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6557" w14:textId="77777777" w:rsidR="004D6431" w:rsidRDefault="004D6431" w:rsidP="00FE639D">
      <w:pPr>
        <w:jc w:val="center"/>
        <w:rPr>
          <w:rFonts w:ascii="Arial" w:hAnsi="Arial" w:cs="Arial"/>
          <w:b/>
          <w:bCs/>
          <w:sz w:val="24"/>
          <w:szCs w:val="24"/>
        </w:rPr>
      </w:pPr>
      <w:bookmarkStart w:id="0" w:name="_Hlk198455016"/>
      <w:r>
        <w:rPr>
          <w:rFonts w:ascii="Arial" w:hAnsi="Arial" w:cs="Arial"/>
          <w:b/>
          <w:bCs/>
          <w:sz w:val="24"/>
          <w:szCs w:val="24"/>
        </w:rPr>
        <w:t xml:space="preserve">Influence of Different </w:t>
      </w:r>
      <w:r w:rsidRPr="00AB73BC">
        <w:rPr>
          <w:rFonts w:ascii="Arial" w:hAnsi="Arial" w:cs="Arial"/>
          <w:b/>
          <w:bCs/>
          <w:sz w:val="24"/>
          <w:szCs w:val="24"/>
        </w:rPr>
        <w:t>Soil</w:t>
      </w:r>
      <w:r w:rsidRPr="00AB73BC">
        <w:rPr>
          <w:rFonts w:ascii="Arial" w:hAnsi="Arial" w:cs="Arial"/>
          <w:b/>
          <w:bCs/>
          <w:sz w:val="24"/>
          <w:szCs w:val="24"/>
          <w:lang w:val="en-US"/>
        </w:rPr>
        <w:t>-</w:t>
      </w:r>
      <w:r w:rsidRPr="00AB73BC">
        <w:rPr>
          <w:rFonts w:ascii="Arial" w:hAnsi="Arial" w:cs="Arial"/>
          <w:b/>
          <w:bCs/>
          <w:sz w:val="24"/>
          <w:szCs w:val="24"/>
        </w:rPr>
        <w:t xml:space="preserve">Less Media </w:t>
      </w:r>
      <w:r>
        <w:rPr>
          <w:rFonts w:ascii="Arial" w:hAnsi="Arial" w:cs="Arial"/>
          <w:b/>
          <w:bCs/>
          <w:sz w:val="24"/>
          <w:szCs w:val="24"/>
        </w:rPr>
        <w:t xml:space="preserve">on </w:t>
      </w:r>
      <w:r w:rsidRPr="00AB73BC">
        <w:rPr>
          <w:rFonts w:ascii="Arial" w:hAnsi="Arial" w:cs="Arial"/>
          <w:b/>
          <w:bCs/>
          <w:sz w:val="24"/>
          <w:szCs w:val="24"/>
        </w:rPr>
        <w:t>Seed Germination and Seedling Growth of Papaya</w:t>
      </w:r>
      <w:r>
        <w:rPr>
          <w:rFonts w:ascii="Arial" w:hAnsi="Arial" w:cs="Arial"/>
          <w:b/>
          <w:bCs/>
          <w:sz w:val="24"/>
          <w:szCs w:val="24"/>
        </w:rPr>
        <w:t xml:space="preserve"> </w:t>
      </w:r>
      <w:r w:rsidRPr="004D6431">
        <w:rPr>
          <w:rFonts w:ascii="Arial" w:hAnsi="Arial" w:cs="Arial"/>
          <w:b/>
          <w:bCs/>
          <w:sz w:val="24"/>
          <w:szCs w:val="24"/>
        </w:rPr>
        <w:t>cv. Red Lady</w:t>
      </w:r>
    </w:p>
    <w:p w14:paraId="64F42C38" w14:textId="77777777" w:rsidR="0022572B" w:rsidRPr="00AB73BC" w:rsidRDefault="0022572B" w:rsidP="00FE639D">
      <w:pPr>
        <w:jc w:val="center"/>
        <w:rPr>
          <w:rFonts w:ascii="Arial" w:hAnsi="Arial" w:cs="Arial"/>
          <w:b/>
          <w:bCs/>
          <w:sz w:val="24"/>
          <w:szCs w:val="24"/>
        </w:rPr>
      </w:pPr>
    </w:p>
    <w:bookmarkEnd w:id="0"/>
    <w:p w14:paraId="5650EF90" w14:textId="77777777" w:rsidR="009B4537" w:rsidRPr="00860FCE" w:rsidRDefault="009B2D23" w:rsidP="009B2D23">
      <w:pPr>
        <w:rPr>
          <w:rFonts w:ascii="Arial" w:hAnsi="Arial" w:cs="Arial"/>
          <w:b/>
          <w:bCs/>
        </w:rPr>
      </w:pPr>
      <w:r w:rsidRPr="00860FCE">
        <w:rPr>
          <w:rFonts w:ascii="Arial" w:hAnsi="Arial" w:cs="Arial"/>
          <w:b/>
          <w:bCs/>
        </w:rPr>
        <w:t>ABSTRACT</w:t>
      </w:r>
    </w:p>
    <w:p w14:paraId="7A0355AE" w14:textId="77777777" w:rsidR="009B4537" w:rsidRPr="00860FCE" w:rsidRDefault="007833CC">
      <w:pPr>
        <w:jc w:val="both"/>
        <w:rPr>
          <w:rFonts w:ascii="Arial" w:hAnsi="Arial" w:cs="Arial"/>
        </w:rPr>
      </w:pPr>
      <w:r w:rsidRPr="00860FCE">
        <w:rPr>
          <w:rFonts w:ascii="Arial" w:hAnsi="Arial" w:cs="Arial"/>
        </w:rPr>
        <w:t>Papaya (</w:t>
      </w:r>
      <w:r w:rsidRPr="00860FCE">
        <w:rPr>
          <w:rFonts w:ascii="Arial" w:hAnsi="Arial" w:cs="Arial"/>
          <w:i/>
          <w:iCs/>
        </w:rPr>
        <w:t>Carica papaya</w:t>
      </w:r>
      <w:r w:rsidRPr="00860FCE">
        <w:rPr>
          <w:rFonts w:ascii="Arial" w:hAnsi="Arial" w:cs="Arial"/>
        </w:rPr>
        <w:t xml:space="preserve"> L.) is a fast-growing, short-lived, tropical tree, cultivated for its fruit, papain, pectin and antibacterial substances.</w:t>
      </w:r>
      <w:r w:rsidRPr="00860FCE">
        <w:rPr>
          <w:rFonts w:ascii="Arial" w:hAnsi="Arial" w:cs="Arial"/>
          <w:lang w:val="en-US"/>
        </w:rPr>
        <w:t xml:space="preserve"> </w:t>
      </w:r>
      <w:r w:rsidRPr="00860FCE">
        <w:rPr>
          <w:rFonts w:ascii="Arial" w:hAnsi="Arial" w:cs="Arial"/>
        </w:rPr>
        <w:t xml:space="preserve">The delay in nursery seed germination and poor seedling growth is a big </w:t>
      </w:r>
      <w:r w:rsidR="00413BEB" w:rsidRPr="00860FCE">
        <w:rPr>
          <w:rFonts w:ascii="Arial" w:hAnsi="Arial" w:cs="Arial"/>
        </w:rPr>
        <w:t>problem</w:t>
      </w:r>
      <w:r w:rsidRPr="00860FCE">
        <w:rPr>
          <w:rFonts w:ascii="Arial" w:hAnsi="Arial" w:cs="Arial"/>
        </w:rPr>
        <w:t xml:space="preserve"> </w:t>
      </w:r>
      <w:r w:rsidRPr="00860FCE">
        <w:rPr>
          <w:rFonts w:ascii="Arial" w:hAnsi="Arial" w:cs="Arial"/>
          <w:lang w:val="en-US"/>
        </w:rPr>
        <w:t>due to the</w:t>
      </w:r>
      <w:r w:rsidRPr="00860FCE">
        <w:rPr>
          <w:rFonts w:ascii="Arial" w:hAnsi="Arial" w:cs="Arial"/>
        </w:rPr>
        <w:t xml:space="preserve"> presence of inhibitor in the gelatinous </w:t>
      </w:r>
      <w:proofErr w:type="spellStart"/>
      <w:r w:rsidRPr="00860FCE">
        <w:rPr>
          <w:rFonts w:ascii="Arial" w:hAnsi="Arial" w:cs="Arial"/>
        </w:rPr>
        <w:t>sarcotesta</w:t>
      </w:r>
      <w:proofErr w:type="spellEnd"/>
      <w:r w:rsidRPr="00860FCE">
        <w:rPr>
          <w:rFonts w:ascii="Arial" w:hAnsi="Arial" w:cs="Arial"/>
        </w:rPr>
        <w:t xml:space="preserve"> and seed coat, unsuitable growing media or substrate, soil borne disease, rudimentary embryo or lack of embryo and</w:t>
      </w:r>
      <w:r w:rsidRPr="00860FCE">
        <w:rPr>
          <w:rFonts w:ascii="Arial" w:hAnsi="Arial" w:cs="Arial"/>
        </w:rPr>
        <w:t xml:space="preserve"> unsuitable environmental factors such as oxygen, water and temperature. The growing medium plays an important role in seed germination not only it does act as a support, but also a source of key nutrients for seedling growth. Considering this, the present</w:t>
      </w:r>
      <w:r w:rsidRPr="00860FCE">
        <w:rPr>
          <w:rFonts w:ascii="Arial" w:hAnsi="Arial" w:cs="Arial"/>
        </w:rPr>
        <w:t xml:space="preserve"> experiment was undertaken to study the effect of soil</w:t>
      </w:r>
      <w:r w:rsidRPr="00860FCE">
        <w:rPr>
          <w:rFonts w:ascii="Arial" w:hAnsi="Arial" w:cs="Arial"/>
          <w:lang w:val="en-US"/>
        </w:rPr>
        <w:t>-</w:t>
      </w:r>
      <w:r w:rsidRPr="00860FCE">
        <w:rPr>
          <w:rFonts w:ascii="Arial" w:hAnsi="Arial" w:cs="Arial"/>
        </w:rPr>
        <w:t xml:space="preserve">less growing media </w:t>
      </w:r>
      <w:r w:rsidRPr="00860FCE">
        <w:rPr>
          <w:rFonts w:ascii="Arial" w:hAnsi="Arial" w:cs="Arial"/>
          <w:lang w:val="en-US"/>
        </w:rPr>
        <w:t>(</w:t>
      </w:r>
      <w:r w:rsidRPr="00860FCE">
        <w:rPr>
          <w:rFonts w:ascii="Arial" w:hAnsi="Arial" w:cs="Arial"/>
          <w:i/>
          <w:iCs/>
          <w:lang w:val="en-US"/>
        </w:rPr>
        <w:t>viz</w:t>
      </w:r>
      <w:r w:rsidRPr="00860FCE">
        <w:rPr>
          <w:rFonts w:ascii="Arial" w:hAnsi="Arial" w:cs="Arial"/>
          <w:lang w:val="en-US"/>
        </w:rPr>
        <w:t xml:space="preserve">. </w:t>
      </w:r>
      <w:r w:rsidRPr="00860FCE">
        <w:rPr>
          <w:rFonts w:ascii="Arial" w:hAnsi="Arial" w:cs="Arial"/>
        </w:rPr>
        <w:t>different combinations of vermicompost, cocopeat, sphagnum peat moss, perlite, vermiculite, sand and sawdust</w:t>
      </w:r>
      <w:r w:rsidRPr="00860FCE">
        <w:rPr>
          <w:rFonts w:ascii="Arial" w:hAnsi="Arial" w:cs="Arial"/>
          <w:lang w:val="en-US"/>
        </w:rPr>
        <w:t xml:space="preserve">) for seed germination as well as seedling growth of papaya. </w:t>
      </w:r>
      <w:r w:rsidRPr="00860FCE">
        <w:rPr>
          <w:rFonts w:ascii="Arial" w:hAnsi="Arial" w:cs="Arial"/>
        </w:rPr>
        <w:t>The exp</w:t>
      </w:r>
      <w:r w:rsidRPr="00860FCE">
        <w:rPr>
          <w:rFonts w:ascii="Arial" w:hAnsi="Arial" w:cs="Arial"/>
        </w:rPr>
        <w:t xml:space="preserve">eriment was laid out in polythene packet following design CRD with 13 treatments and 3 replications in the shade net house situated adjacent to the faculty of </w:t>
      </w:r>
      <w:r w:rsidRPr="00860FCE">
        <w:rPr>
          <w:rFonts w:ascii="Arial" w:hAnsi="Arial" w:cs="Arial"/>
          <w:lang w:val="en-US"/>
        </w:rPr>
        <w:t>H</w:t>
      </w:r>
      <w:proofErr w:type="spellStart"/>
      <w:r w:rsidRPr="00860FCE">
        <w:rPr>
          <w:rFonts w:ascii="Arial" w:hAnsi="Arial" w:cs="Arial"/>
        </w:rPr>
        <w:t>orticulture</w:t>
      </w:r>
      <w:proofErr w:type="spellEnd"/>
      <w:r w:rsidRPr="00860FCE">
        <w:rPr>
          <w:rFonts w:ascii="Arial" w:hAnsi="Arial" w:cs="Arial"/>
          <w:lang w:val="en-US"/>
        </w:rPr>
        <w:t>,</w:t>
      </w:r>
      <w:r w:rsidRPr="00860FCE">
        <w:rPr>
          <w:rFonts w:ascii="Arial" w:hAnsi="Arial" w:cs="Arial"/>
        </w:rPr>
        <w:t xml:space="preserve"> </w:t>
      </w:r>
      <w:proofErr w:type="spellStart"/>
      <w:r w:rsidRPr="00860FCE">
        <w:rPr>
          <w:rFonts w:ascii="Arial" w:hAnsi="Arial" w:cs="Arial"/>
        </w:rPr>
        <w:t>Bidhan</w:t>
      </w:r>
      <w:proofErr w:type="spellEnd"/>
      <w:r w:rsidRPr="00860FCE">
        <w:rPr>
          <w:rFonts w:ascii="Arial" w:hAnsi="Arial" w:cs="Arial"/>
        </w:rPr>
        <w:t xml:space="preserve"> Chandra Krishi </w:t>
      </w:r>
      <w:proofErr w:type="spellStart"/>
      <w:r w:rsidRPr="00860FCE">
        <w:rPr>
          <w:rFonts w:ascii="Arial" w:hAnsi="Arial" w:cs="Arial"/>
        </w:rPr>
        <w:t>Viswavidyalaya</w:t>
      </w:r>
      <w:proofErr w:type="spellEnd"/>
      <w:r w:rsidRPr="00860FCE">
        <w:rPr>
          <w:rFonts w:ascii="Arial" w:hAnsi="Arial" w:cs="Arial"/>
        </w:rPr>
        <w:t>, Nadia, West Bengal. Maximum number of seeds g</w:t>
      </w:r>
      <w:r w:rsidRPr="00860FCE">
        <w:rPr>
          <w:rFonts w:ascii="Arial" w:hAnsi="Arial" w:cs="Arial"/>
        </w:rPr>
        <w:t>erminated (19.6 out of 20) and germination percentage (98.3%) were found with (Vermicompost + Sphagnum Peat Moss + Sand) followed by (Vermicompost + cocopeat + Sand) and (Vermicompost + cocopeat). Early seed germination (8.3 days from seed sowing) and dura</w:t>
      </w:r>
      <w:r w:rsidRPr="00860FCE">
        <w:rPr>
          <w:rFonts w:ascii="Arial" w:hAnsi="Arial" w:cs="Arial"/>
        </w:rPr>
        <w:t xml:space="preserve">tion of seed germination (2.3 days) were noted with </w:t>
      </w:r>
      <w:r w:rsidRPr="00860FCE">
        <w:rPr>
          <w:rFonts w:ascii="Arial" w:hAnsi="Arial" w:cs="Arial"/>
          <w:lang w:val="en-US"/>
        </w:rPr>
        <w:t>(</w:t>
      </w:r>
      <w:r w:rsidRPr="00860FCE">
        <w:rPr>
          <w:rFonts w:ascii="Arial" w:hAnsi="Arial" w:cs="Arial"/>
        </w:rPr>
        <w:t>Vermicompost + Cocopeat + Perlite</w:t>
      </w:r>
      <w:r w:rsidRPr="00860FCE">
        <w:rPr>
          <w:rFonts w:ascii="Arial" w:hAnsi="Arial" w:cs="Arial"/>
          <w:lang w:val="en-US"/>
        </w:rPr>
        <w:t>)</w:t>
      </w:r>
      <w:r w:rsidRPr="00860FCE">
        <w:rPr>
          <w:rFonts w:ascii="Arial" w:hAnsi="Arial" w:cs="Arial"/>
        </w:rPr>
        <w:t>. The seedling vigour index was maximum with (Vermicompost + cocopeat + Sand)</w:t>
      </w:r>
      <w:r w:rsidRPr="00860FCE">
        <w:rPr>
          <w:rFonts w:ascii="Arial" w:hAnsi="Arial" w:cs="Arial"/>
          <w:lang w:val="en-US"/>
        </w:rPr>
        <w:t>.</w:t>
      </w:r>
      <w:r w:rsidRPr="00860FCE">
        <w:rPr>
          <w:rFonts w:ascii="Arial" w:hAnsi="Arial" w:cs="Arial"/>
        </w:rPr>
        <w:t xml:space="preserve"> From the result of present investigation, it can be concluded that media containing mixtur</w:t>
      </w:r>
      <w:r w:rsidRPr="00860FCE">
        <w:rPr>
          <w:rFonts w:ascii="Arial" w:hAnsi="Arial" w:cs="Arial"/>
        </w:rPr>
        <w:t>e of (vermicompost + sphagnum peat moss + sand) and (Vermicompost + cocopeat + Sand) is ideal for getting higher seed germination and seedling growth.</w:t>
      </w:r>
    </w:p>
    <w:p w14:paraId="6CFAE367" w14:textId="77777777" w:rsidR="009B4537" w:rsidRDefault="007833CC">
      <w:pPr>
        <w:jc w:val="both"/>
        <w:rPr>
          <w:rFonts w:ascii="Arial" w:hAnsi="Arial" w:cs="Arial"/>
          <w:lang w:val="en-US"/>
        </w:rPr>
      </w:pPr>
      <w:r w:rsidRPr="00860FCE">
        <w:rPr>
          <w:rFonts w:ascii="Arial" w:hAnsi="Arial" w:cs="Arial"/>
          <w:b/>
          <w:bCs/>
          <w:lang w:val="en-US"/>
        </w:rPr>
        <w:t xml:space="preserve">Keywords: </w:t>
      </w:r>
      <w:r w:rsidRPr="00860FCE">
        <w:rPr>
          <w:rFonts w:ascii="Arial" w:hAnsi="Arial" w:cs="Arial"/>
          <w:lang w:val="en-US"/>
        </w:rPr>
        <w:t>Papaya, soil-less media, seed germination, seedling growth</w:t>
      </w:r>
    </w:p>
    <w:p w14:paraId="6BDC0758" w14:textId="77777777" w:rsidR="0022572B" w:rsidRDefault="0022572B">
      <w:pPr>
        <w:jc w:val="both"/>
        <w:rPr>
          <w:rFonts w:ascii="Arial" w:hAnsi="Arial" w:cs="Arial"/>
          <w:lang w:val="en-US"/>
        </w:rPr>
      </w:pPr>
    </w:p>
    <w:p w14:paraId="08292D41" w14:textId="77777777" w:rsidR="0022572B" w:rsidRPr="00860FCE" w:rsidRDefault="0022572B">
      <w:pPr>
        <w:jc w:val="both"/>
        <w:rPr>
          <w:rFonts w:ascii="Arial" w:hAnsi="Arial" w:cs="Arial"/>
          <w:lang w:val="en-US"/>
        </w:rPr>
      </w:pPr>
    </w:p>
    <w:p w14:paraId="6FF2D589"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INTRODUCTION</w:t>
      </w:r>
    </w:p>
    <w:p w14:paraId="51F6D0FE" w14:textId="77777777" w:rsidR="009B4537" w:rsidRPr="00860FCE" w:rsidRDefault="007833CC">
      <w:pPr>
        <w:jc w:val="both"/>
        <w:rPr>
          <w:rFonts w:ascii="Arial" w:hAnsi="Arial" w:cs="Arial"/>
          <w:sz w:val="20"/>
          <w:szCs w:val="20"/>
        </w:rPr>
      </w:pPr>
      <w:r w:rsidRPr="00860FCE">
        <w:rPr>
          <w:rFonts w:ascii="Arial" w:hAnsi="Arial" w:cs="Arial"/>
          <w:sz w:val="20"/>
          <w:szCs w:val="20"/>
        </w:rPr>
        <w:t>Papaya (</w:t>
      </w:r>
      <w:r w:rsidRPr="00860FCE">
        <w:rPr>
          <w:rFonts w:ascii="Arial" w:hAnsi="Arial" w:cs="Arial"/>
          <w:i/>
          <w:iCs/>
          <w:sz w:val="20"/>
          <w:szCs w:val="20"/>
        </w:rPr>
        <w:t>Carica papaya</w:t>
      </w:r>
      <w:r w:rsidRPr="00860FCE">
        <w:rPr>
          <w:rFonts w:ascii="Arial" w:hAnsi="Arial" w:cs="Arial"/>
          <w:sz w:val="20"/>
          <w:szCs w:val="20"/>
        </w:rPr>
        <w:t xml:space="preserve"> L.) is a fast-growing, short-lived, tropical crop, cultivated for its fruit, papain, pectin and antibacterial substances (Niklas and Marler, 2007). Papaya is a member of the </w:t>
      </w:r>
      <w:proofErr w:type="spellStart"/>
      <w:r w:rsidRPr="00860FCE">
        <w:rPr>
          <w:rFonts w:ascii="Arial" w:hAnsi="Arial" w:cs="Arial"/>
          <w:sz w:val="20"/>
          <w:szCs w:val="20"/>
        </w:rPr>
        <w:t>Caricaceae</w:t>
      </w:r>
      <w:proofErr w:type="spellEnd"/>
      <w:r w:rsidRPr="00860FCE">
        <w:rPr>
          <w:rFonts w:ascii="Arial" w:hAnsi="Arial" w:cs="Arial"/>
          <w:sz w:val="20"/>
          <w:szCs w:val="20"/>
        </w:rPr>
        <w:t xml:space="preserve"> family and is the most economically important species in this family (</w:t>
      </w:r>
      <w:r w:rsidRPr="00860FCE">
        <w:rPr>
          <w:rFonts w:ascii="Arial" w:hAnsi="Arial" w:cs="Arial"/>
          <w:sz w:val="20"/>
          <w:szCs w:val="20"/>
        </w:rPr>
        <w:t xml:space="preserve">Carvalho and Renner, 2012). It has become very popular to fruit growers due to high palatability, continuous fruiting habit, fruiting within one year and high productivity. Ripe </w:t>
      </w:r>
      <w:r w:rsidRPr="00860FCE">
        <w:rPr>
          <w:rFonts w:ascii="Arial" w:hAnsi="Arial" w:cs="Arial"/>
          <w:sz w:val="20"/>
          <w:szCs w:val="20"/>
          <w:lang w:val="en-US"/>
        </w:rPr>
        <w:t xml:space="preserve">papaya </w:t>
      </w:r>
      <w:r w:rsidRPr="00860FCE">
        <w:rPr>
          <w:rFonts w:ascii="Arial" w:hAnsi="Arial" w:cs="Arial"/>
          <w:sz w:val="20"/>
          <w:szCs w:val="20"/>
        </w:rPr>
        <w:t>fruit has moisture about 89.6%, protein 0.50 %, carbohydrate 9.5%, vita</w:t>
      </w:r>
      <w:r w:rsidRPr="00860FCE">
        <w:rPr>
          <w:rFonts w:ascii="Arial" w:hAnsi="Arial" w:cs="Arial"/>
          <w:sz w:val="20"/>
          <w:szCs w:val="20"/>
        </w:rPr>
        <w:t>min A 2020 IU/100</w:t>
      </w:r>
      <w:r w:rsidRPr="00860FCE">
        <w:rPr>
          <w:rFonts w:ascii="Arial" w:hAnsi="Arial" w:cs="Arial"/>
          <w:sz w:val="20"/>
          <w:szCs w:val="20"/>
          <w:lang w:val="en-US"/>
        </w:rPr>
        <w:t xml:space="preserve"> </w:t>
      </w:r>
      <w:r w:rsidRPr="00860FCE">
        <w:rPr>
          <w:rFonts w:ascii="Arial" w:hAnsi="Arial" w:cs="Arial"/>
          <w:sz w:val="20"/>
          <w:szCs w:val="20"/>
        </w:rPr>
        <w:t>g</w:t>
      </w:r>
      <w:r w:rsidRPr="00860FCE">
        <w:rPr>
          <w:rFonts w:ascii="Arial" w:hAnsi="Arial" w:cs="Arial"/>
          <w:sz w:val="20"/>
          <w:szCs w:val="20"/>
          <w:lang w:val="en-US"/>
        </w:rPr>
        <w:t>,</w:t>
      </w:r>
      <w:r w:rsidRPr="00860FCE">
        <w:rPr>
          <w:rFonts w:ascii="Arial" w:hAnsi="Arial" w:cs="Arial"/>
          <w:sz w:val="20"/>
          <w:szCs w:val="20"/>
        </w:rPr>
        <w:t xml:space="preserve"> riboflavin 250</w:t>
      </w:r>
      <w:r w:rsidRPr="00860FCE">
        <w:rPr>
          <w:rFonts w:ascii="Arial" w:hAnsi="Arial" w:cs="Arial"/>
          <w:sz w:val="20"/>
          <w:szCs w:val="20"/>
          <w:lang w:val="en-US"/>
        </w:rPr>
        <w:t xml:space="preserve"> </w:t>
      </w:r>
      <w:r w:rsidRPr="00860FCE">
        <w:rPr>
          <w:rFonts w:ascii="Arial" w:hAnsi="Arial" w:cs="Arial"/>
          <w:sz w:val="20"/>
          <w:szCs w:val="20"/>
        </w:rPr>
        <w:t>mg/100</w:t>
      </w:r>
      <w:r w:rsidRPr="00860FCE">
        <w:rPr>
          <w:rFonts w:ascii="Arial" w:hAnsi="Arial" w:cs="Arial"/>
          <w:sz w:val="20"/>
          <w:szCs w:val="20"/>
          <w:lang w:val="en-US"/>
        </w:rPr>
        <w:t xml:space="preserve"> </w:t>
      </w:r>
      <w:r w:rsidRPr="00860FCE">
        <w:rPr>
          <w:rFonts w:ascii="Arial" w:hAnsi="Arial" w:cs="Arial"/>
          <w:sz w:val="20"/>
          <w:szCs w:val="20"/>
        </w:rPr>
        <w:t>g, vitamin</w:t>
      </w:r>
      <w:r w:rsidRPr="00860FCE">
        <w:rPr>
          <w:rFonts w:ascii="Arial" w:hAnsi="Arial" w:cs="Arial"/>
          <w:sz w:val="20"/>
          <w:szCs w:val="20"/>
          <w:lang w:val="en-US"/>
        </w:rPr>
        <w:t>-</w:t>
      </w:r>
      <w:r w:rsidRPr="00860FCE">
        <w:rPr>
          <w:rFonts w:ascii="Arial" w:hAnsi="Arial" w:cs="Arial"/>
          <w:sz w:val="20"/>
          <w:szCs w:val="20"/>
        </w:rPr>
        <w:t>C 40</w:t>
      </w:r>
      <w:r w:rsidRPr="00860FCE">
        <w:rPr>
          <w:rFonts w:ascii="Arial" w:hAnsi="Arial" w:cs="Arial"/>
          <w:sz w:val="20"/>
          <w:szCs w:val="20"/>
          <w:lang w:val="en-US"/>
        </w:rPr>
        <w:t xml:space="preserve"> </w:t>
      </w:r>
      <w:r w:rsidRPr="00860FCE">
        <w:rPr>
          <w:rFonts w:ascii="Arial" w:hAnsi="Arial" w:cs="Arial"/>
          <w:sz w:val="20"/>
          <w:szCs w:val="20"/>
        </w:rPr>
        <w:t>mg/100</w:t>
      </w:r>
      <w:r w:rsidRPr="00860FCE">
        <w:rPr>
          <w:rFonts w:ascii="Arial" w:hAnsi="Arial" w:cs="Arial"/>
          <w:sz w:val="20"/>
          <w:szCs w:val="20"/>
          <w:lang w:val="en-US"/>
        </w:rPr>
        <w:t xml:space="preserve"> </w:t>
      </w:r>
      <w:r w:rsidRPr="00860FCE">
        <w:rPr>
          <w:rFonts w:ascii="Arial" w:hAnsi="Arial" w:cs="Arial"/>
          <w:sz w:val="20"/>
          <w:szCs w:val="20"/>
        </w:rPr>
        <w:t>g, calorific value 40/100</w:t>
      </w:r>
      <w:r w:rsidRPr="00860FCE">
        <w:rPr>
          <w:rFonts w:ascii="Arial" w:hAnsi="Arial" w:cs="Arial"/>
          <w:sz w:val="20"/>
          <w:szCs w:val="20"/>
          <w:lang w:val="en-US"/>
        </w:rPr>
        <w:t xml:space="preserve"> </w:t>
      </w:r>
      <w:r w:rsidRPr="00860FCE">
        <w:rPr>
          <w:rFonts w:ascii="Arial" w:hAnsi="Arial" w:cs="Arial"/>
          <w:sz w:val="20"/>
          <w:szCs w:val="20"/>
        </w:rPr>
        <w:t>g (Muthukrishnan and Irulappan</w:t>
      </w:r>
      <w:r w:rsidRPr="00860FCE">
        <w:rPr>
          <w:rFonts w:ascii="Arial" w:hAnsi="Arial" w:cs="Arial"/>
          <w:sz w:val="20"/>
          <w:szCs w:val="20"/>
          <w:lang w:val="en-US"/>
        </w:rPr>
        <w:t xml:space="preserve">, </w:t>
      </w:r>
      <w:r w:rsidRPr="00860FCE">
        <w:rPr>
          <w:rFonts w:ascii="Arial" w:hAnsi="Arial" w:cs="Arial"/>
          <w:sz w:val="20"/>
          <w:szCs w:val="20"/>
        </w:rPr>
        <w:t xml:space="preserve">2001).   </w:t>
      </w:r>
    </w:p>
    <w:p w14:paraId="04BC9398" w14:textId="77777777" w:rsidR="009B4537" w:rsidRPr="00860FCE" w:rsidRDefault="007833CC">
      <w:pPr>
        <w:jc w:val="both"/>
        <w:rPr>
          <w:rFonts w:ascii="Arial" w:hAnsi="Arial" w:cs="Arial"/>
          <w:sz w:val="20"/>
          <w:szCs w:val="20"/>
        </w:rPr>
      </w:pPr>
      <w:r w:rsidRPr="00860FCE">
        <w:rPr>
          <w:rFonts w:ascii="Arial" w:hAnsi="Arial" w:cs="Arial"/>
          <w:sz w:val="20"/>
          <w:szCs w:val="20"/>
        </w:rPr>
        <w:t xml:space="preserve">Papaya is mainly propagated by seeds as a viable option which shows a wide variability in germination and seedling growth </w:t>
      </w:r>
      <w:r w:rsidRPr="00860FCE">
        <w:rPr>
          <w:rFonts w:ascii="Arial" w:hAnsi="Arial" w:cs="Arial"/>
          <w:sz w:val="20"/>
          <w:szCs w:val="20"/>
        </w:rPr>
        <w:t>(</w:t>
      </w:r>
      <w:proofErr w:type="spellStart"/>
      <w:r w:rsidRPr="00860FCE">
        <w:rPr>
          <w:rFonts w:ascii="Arial" w:hAnsi="Arial" w:cs="Arial"/>
          <w:sz w:val="20"/>
          <w:szCs w:val="20"/>
        </w:rPr>
        <w:t>Dayeswari</w:t>
      </w:r>
      <w:proofErr w:type="spellEnd"/>
      <w:r w:rsidRPr="00860FCE">
        <w:rPr>
          <w:rFonts w:ascii="Arial" w:hAnsi="Arial" w:cs="Arial"/>
          <w:sz w:val="20"/>
          <w:szCs w:val="20"/>
          <w:lang w:val="en-US"/>
        </w:rPr>
        <w:t xml:space="preserve"> </w:t>
      </w:r>
      <w:r w:rsidRPr="00860FCE">
        <w:rPr>
          <w:rFonts w:ascii="Arial" w:hAnsi="Arial" w:cs="Arial"/>
          <w:i/>
          <w:iCs/>
          <w:sz w:val="20"/>
          <w:szCs w:val="20"/>
        </w:rPr>
        <w:t>et al</w:t>
      </w:r>
      <w:r w:rsidRPr="00860FCE">
        <w:rPr>
          <w:rFonts w:ascii="Arial" w:hAnsi="Arial" w:cs="Arial"/>
          <w:sz w:val="20"/>
          <w:szCs w:val="20"/>
        </w:rPr>
        <w:t>., 2017). The germination of seed is found to be slow, erratic and incomplete. The delay in nursery seed germination and poor seedling growth is a big disadvantage for the farmers. The hindrances for successful seed germination and subseque</w:t>
      </w:r>
      <w:r w:rsidRPr="00860FCE">
        <w:rPr>
          <w:rFonts w:ascii="Arial" w:hAnsi="Arial" w:cs="Arial"/>
          <w:sz w:val="20"/>
          <w:szCs w:val="20"/>
        </w:rPr>
        <w:t xml:space="preserve">nt seedling growth are presence of inhibitor in the gelatinous </w:t>
      </w:r>
      <w:proofErr w:type="spellStart"/>
      <w:r w:rsidRPr="00860FCE">
        <w:rPr>
          <w:rFonts w:ascii="Arial" w:hAnsi="Arial" w:cs="Arial"/>
          <w:sz w:val="20"/>
          <w:szCs w:val="20"/>
        </w:rPr>
        <w:t>sarcotesta</w:t>
      </w:r>
      <w:proofErr w:type="spellEnd"/>
      <w:r w:rsidRPr="00860FCE">
        <w:rPr>
          <w:rFonts w:ascii="Arial" w:hAnsi="Arial" w:cs="Arial"/>
          <w:sz w:val="20"/>
          <w:szCs w:val="20"/>
        </w:rPr>
        <w:t xml:space="preserve"> and seed coat, unsuitable growing media or substrate, soil borne disease, rudimentary embryo or lack of embryo and unsuitable environmental factors such as oxygen, water and temperat</w:t>
      </w:r>
      <w:r w:rsidRPr="00860FCE">
        <w:rPr>
          <w:rFonts w:ascii="Arial" w:hAnsi="Arial" w:cs="Arial"/>
          <w:sz w:val="20"/>
          <w:szCs w:val="20"/>
        </w:rPr>
        <w:t>ure. Growing medium directly affects the seed germination, development and proper growth of roots. The most vital thing for the medium is proper aeration and drainage, optimum water conductivity and low bulk density (</w:t>
      </w:r>
      <w:proofErr w:type="spellStart"/>
      <w:r w:rsidRPr="00860FCE">
        <w:rPr>
          <w:rFonts w:ascii="Arial" w:hAnsi="Arial" w:cs="Arial"/>
          <w:sz w:val="20"/>
          <w:szCs w:val="20"/>
        </w:rPr>
        <w:t>Carbrera</w:t>
      </w:r>
      <w:proofErr w:type="spellEnd"/>
      <w:r w:rsidRPr="00860FCE">
        <w:rPr>
          <w:rFonts w:ascii="Arial" w:hAnsi="Arial" w:cs="Arial"/>
          <w:sz w:val="20"/>
          <w:szCs w:val="20"/>
        </w:rPr>
        <w:t>, 2003). The quality of seedlin</w:t>
      </w:r>
      <w:r w:rsidRPr="00860FCE">
        <w:rPr>
          <w:rFonts w:ascii="Arial" w:hAnsi="Arial" w:cs="Arial"/>
          <w:sz w:val="20"/>
          <w:szCs w:val="20"/>
        </w:rPr>
        <w:t>gs is very much influenced by growing media under nursery (</w:t>
      </w:r>
      <w:proofErr w:type="spellStart"/>
      <w:r w:rsidRPr="00860FCE">
        <w:rPr>
          <w:rFonts w:ascii="Arial" w:hAnsi="Arial" w:cs="Arial"/>
          <w:sz w:val="20"/>
          <w:szCs w:val="20"/>
        </w:rPr>
        <w:t>Agbo</w:t>
      </w:r>
      <w:proofErr w:type="spellEnd"/>
      <w:r w:rsidRPr="00860FCE">
        <w:rPr>
          <w:rFonts w:ascii="Arial" w:hAnsi="Arial" w:cs="Arial"/>
          <w:sz w:val="20"/>
          <w:szCs w:val="20"/>
        </w:rPr>
        <w:t xml:space="preserve"> and </w:t>
      </w:r>
      <w:proofErr w:type="spellStart"/>
      <w:r w:rsidRPr="00860FCE">
        <w:rPr>
          <w:rFonts w:ascii="Arial" w:hAnsi="Arial" w:cs="Arial"/>
          <w:sz w:val="20"/>
          <w:szCs w:val="20"/>
        </w:rPr>
        <w:t>Omaliko</w:t>
      </w:r>
      <w:proofErr w:type="spellEnd"/>
      <w:r w:rsidRPr="00860FCE">
        <w:rPr>
          <w:rFonts w:ascii="Arial" w:hAnsi="Arial" w:cs="Arial"/>
          <w:sz w:val="20"/>
          <w:szCs w:val="20"/>
        </w:rPr>
        <w:t xml:space="preserve">, 2006). The quality of seedlings obtained from a nursery influences re-establishment in the field and </w:t>
      </w:r>
      <w:r w:rsidRPr="00860FCE">
        <w:rPr>
          <w:rFonts w:ascii="Arial" w:hAnsi="Arial" w:cs="Arial"/>
          <w:sz w:val="20"/>
          <w:szCs w:val="20"/>
        </w:rPr>
        <w:lastRenderedPageBreak/>
        <w:t>the eventual productivity of an orchard (</w:t>
      </w:r>
      <w:proofErr w:type="spellStart"/>
      <w:r w:rsidRPr="00860FCE">
        <w:rPr>
          <w:rFonts w:ascii="Arial" w:hAnsi="Arial" w:cs="Arial"/>
          <w:sz w:val="20"/>
          <w:szCs w:val="20"/>
        </w:rPr>
        <w:t>Baiyeri</w:t>
      </w:r>
      <w:proofErr w:type="spellEnd"/>
      <w:r w:rsidRPr="00860FCE">
        <w:rPr>
          <w:rFonts w:ascii="Arial" w:hAnsi="Arial" w:cs="Arial"/>
          <w:sz w:val="20"/>
          <w:szCs w:val="20"/>
          <w:lang w:val="en-US"/>
        </w:rPr>
        <w:t xml:space="preserve"> and </w:t>
      </w:r>
      <w:proofErr w:type="spellStart"/>
      <w:r w:rsidRPr="00860FCE">
        <w:rPr>
          <w:rFonts w:ascii="Arial" w:hAnsi="Arial" w:cs="Arial"/>
          <w:sz w:val="20"/>
          <w:szCs w:val="20"/>
          <w:lang w:val="en-US"/>
        </w:rPr>
        <w:t>Mbah</w:t>
      </w:r>
      <w:proofErr w:type="spellEnd"/>
      <w:r w:rsidRPr="00860FCE">
        <w:rPr>
          <w:rFonts w:ascii="Arial" w:hAnsi="Arial" w:cs="Arial"/>
          <w:sz w:val="20"/>
          <w:szCs w:val="20"/>
        </w:rPr>
        <w:t xml:space="preserve">, 2006). </w:t>
      </w:r>
      <w:r w:rsidR="00881396" w:rsidRPr="00860FCE">
        <w:rPr>
          <w:rFonts w:ascii="Arial" w:hAnsi="Arial" w:cs="Arial"/>
          <w:sz w:val="20"/>
          <w:szCs w:val="20"/>
        </w:rPr>
        <w:t xml:space="preserve">An effective growing medium must consist of mixes that are sufficiently soft for easy seed germination, maintain moisture, drain excess water, and supply adequate nutrients for seedling growth and development (Abad et al., 2002). </w:t>
      </w:r>
      <w:r w:rsidRPr="00860FCE">
        <w:rPr>
          <w:rFonts w:ascii="Arial" w:hAnsi="Arial" w:cs="Arial"/>
          <w:sz w:val="20"/>
          <w:szCs w:val="20"/>
        </w:rPr>
        <w:t>The composition of the medium influenc</w:t>
      </w:r>
      <w:r w:rsidRPr="00860FCE">
        <w:rPr>
          <w:rFonts w:ascii="Arial" w:hAnsi="Arial" w:cs="Arial"/>
          <w:sz w:val="20"/>
          <w:szCs w:val="20"/>
        </w:rPr>
        <w:t xml:space="preserve">es the quality of the seedlings (Wilson </w:t>
      </w:r>
      <w:r w:rsidRPr="00860FCE">
        <w:rPr>
          <w:rFonts w:ascii="Arial" w:hAnsi="Arial" w:cs="Arial"/>
          <w:i/>
          <w:iCs/>
          <w:sz w:val="20"/>
          <w:szCs w:val="20"/>
        </w:rPr>
        <w:t>et al</w:t>
      </w:r>
      <w:r w:rsidRPr="00860FCE">
        <w:rPr>
          <w:rFonts w:ascii="Arial" w:hAnsi="Arial" w:cs="Arial"/>
          <w:sz w:val="20"/>
          <w:szCs w:val="20"/>
        </w:rPr>
        <w:t xml:space="preserve">., 2001). Mixture of media can be used as a growing media for seedling growth. Mixed medium helps in adding porosity which helps proper air circulation, water retention and good nutrient absorption. </w:t>
      </w:r>
      <w:r w:rsidR="00881396" w:rsidRPr="00860FCE">
        <w:rPr>
          <w:rFonts w:ascii="Arial" w:hAnsi="Arial" w:cs="Arial"/>
          <w:sz w:val="20"/>
          <w:szCs w:val="20"/>
        </w:rPr>
        <w:t xml:space="preserve">Soil mixtures for nursery are crucial for promoting vigorous root growth and ensuring good seedlings for plantation or orchard establishment. Common growing media include cocoa shells, sewage sludge, tobacco waste, sugar waste, vermin compost, sawdust, and more. </w:t>
      </w:r>
      <w:r w:rsidRPr="00860FCE">
        <w:rPr>
          <w:rFonts w:ascii="Arial" w:hAnsi="Arial" w:cs="Arial"/>
          <w:sz w:val="20"/>
          <w:szCs w:val="20"/>
        </w:rPr>
        <w:t>The u</w:t>
      </w:r>
      <w:r w:rsidRPr="00860FCE">
        <w:rPr>
          <w:rFonts w:ascii="Arial" w:hAnsi="Arial" w:cs="Arial"/>
          <w:sz w:val="20"/>
          <w:szCs w:val="20"/>
        </w:rPr>
        <w:t xml:space="preserve">se of soilless potting media is a common practice in the developed countries. </w:t>
      </w:r>
      <w:proofErr w:type="spellStart"/>
      <w:r w:rsidRPr="00860FCE">
        <w:rPr>
          <w:rFonts w:ascii="Arial" w:hAnsi="Arial" w:cs="Arial"/>
          <w:sz w:val="20"/>
          <w:szCs w:val="20"/>
        </w:rPr>
        <w:t>Baiyeri</w:t>
      </w:r>
      <w:proofErr w:type="spellEnd"/>
      <w:r w:rsidRPr="00860FCE">
        <w:rPr>
          <w:rFonts w:ascii="Arial" w:hAnsi="Arial" w:cs="Arial"/>
          <w:sz w:val="20"/>
          <w:szCs w:val="20"/>
          <w:lang w:val="en-US"/>
        </w:rPr>
        <w:t xml:space="preserve"> and </w:t>
      </w:r>
      <w:proofErr w:type="spellStart"/>
      <w:r w:rsidRPr="00860FCE">
        <w:rPr>
          <w:rFonts w:ascii="Arial" w:hAnsi="Arial" w:cs="Arial"/>
          <w:sz w:val="20"/>
          <w:szCs w:val="20"/>
          <w:lang w:val="en-US"/>
        </w:rPr>
        <w:t>Mbah</w:t>
      </w:r>
      <w:proofErr w:type="spellEnd"/>
      <w:r w:rsidRPr="00860FCE">
        <w:rPr>
          <w:rFonts w:ascii="Arial" w:hAnsi="Arial" w:cs="Arial"/>
          <w:sz w:val="20"/>
          <w:szCs w:val="20"/>
        </w:rPr>
        <w:t xml:space="preserve"> (2006) reported on the relative importance of soil</w:t>
      </w:r>
      <w:r w:rsidRPr="00860FCE">
        <w:rPr>
          <w:rFonts w:ascii="Arial" w:hAnsi="Arial" w:cs="Arial"/>
          <w:sz w:val="20"/>
          <w:szCs w:val="20"/>
          <w:lang w:val="en-US"/>
        </w:rPr>
        <w:t xml:space="preserve"> </w:t>
      </w:r>
      <w:r w:rsidRPr="00860FCE">
        <w:rPr>
          <w:rFonts w:ascii="Arial" w:hAnsi="Arial" w:cs="Arial"/>
          <w:sz w:val="20"/>
          <w:szCs w:val="20"/>
        </w:rPr>
        <w:t>less media for growing potted ornamental plants in Nigeria. Commercial potting media are commonly based on ver</w:t>
      </w:r>
      <w:r w:rsidRPr="00860FCE">
        <w:rPr>
          <w:rFonts w:ascii="Arial" w:hAnsi="Arial" w:cs="Arial"/>
          <w:sz w:val="20"/>
          <w:szCs w:val="20"/>
        </w:rPr>
        <w:t>micompost, cocopeat, sphagnum peat moss, perlite, vermiculite etc. based substrates. So, proper seed germination and seedling growth are most important considerations in successful seedling production under nursery technique of papaya cultivation.</w:t>
      </w:r>
      <w:r w:rsidRPr="00860FCE">
        <w:rPr>
          <w:rFonts w:ascii="Arial" w:hAnsi="Arial" w:cs="Arial"/>
          <w:sz w:val="20"/>
          <w:szCs w:val="20"/>
          <w:lang w:val="en-US"/>
        </w:rPr>
        <w:t xml:space="preserve"> </w:t>
      </w:r>
      <w:r w:rsidRPr="00860FCE">
        <w:rPr>
          <w:rFonts w:ascii="Arial" w:hAnsi="Arial" w:cs="Arial"/>
          <w:sz w:val="20"/>
          <w:szCs w:val="20"/>
        </w:rPr>
        <w:t>Consider</w:t>
      </w:r>
      <w:r w:rsidRPr="00860FCE">
        <w:rPr>
          <w:rFonts w:ascii="Arial" w:hAnsi="Arial" w:cs="Arial"/>
          <w:sz w:val="20"/>
          <w:szCs w:val="20"/>
        </w:rPr>
        <w:t>ing this, the present experiment was undertaken to study the effect of soil</w:t>
      </w:r>
      <w:r w:rsidRPr="00860FCE">
        <w:rPr>
          <w:rFonts w:ascii="Arial" w:hAnsi="Arial" w:cs="Arial"/>
          <w:sz w:val="20"/>
          <w:szCs w:val="20"/>
          <w:lang w:val="en-US"/>
        </w:rPr>
        <w:t>-</w:t>
      </w:r>
      <w:r w:rsidRPr="00860FCE">
        <w:rPr>
          <w:rFonts w:ascii="Arial" w:hAnsi="Arial" w:cs="Arial"/>
          <w:sz w:val="20"/>
          <w:szCs w:val="20"/>
        </w:rPr>
        <w:t xml:space="preserve">less growing media </w:t>
      </w:r>
      <w:r w:rsidRPr="00860FCE">
        <w:rPr>
          <w:rFonts w:ascii="Arial" w:hAnsi="Arial" w:cs="Arial"/>
          <w:sz w:val="20"/>
          <w:szCs w:val="20"/>
          <w:lang w:val="en-US"/>
        </w:rPr>
        <w:t>(</w:t>
      </w:r>
      <w:r w:rsidRPr="00860FCE">
        <w:rPr>
          <w:rFonts w:ascii="Arial" w:hAnsi="Arial" w:cs="Arial"/>
          <w:i/>
          <w:iCs/>
          <w:sz w:val="20"/>
          <w:szCs w:val="20"/>
          <w:lang w:val="en-US"/>
        </w:rPr>
        <w:t>viz</w:t>
      </w:r>
      <w:r w:rsidRPr="00860FCE">
        <w:rPr>
          <w:rFonts w:ascii="Arial" w:hAnsi="Arial" w:cs="Arial"/>
          <w:sz w:val="20"/>
          <w:szCs w:val="20"/>
          <w:lang w:val="en-US"/>
        </w:rPr>
        <w:t xml:space="preserve">., </w:t>
      </w:r>
      <w:r w:rsidRPr="00860FCE">
        <w:rPr>
          <w:rFonts w:ascii="Arial" w:hAnsi="Arial" w:cs="Arial"/>
          <w:sz w:val="20"/>
          <w:szCs w:val="20"/>
        </w:rPr>
        <w:t>different combinations of vermicompost, cocopeat, sphagnum peat moss, perlite, vermiculite, sand and sawdust</w:t>
      </w:r>
      <w:r w:rsidRPr="00860FCE">
        <w:rPr>
          <w:rFonts w:ascii="Arial" w:hAnsi="Arial" w:cs="Arial"/>
          <w:sz w:val="20"/>
          <w:szCs w:val="20"/>
          <w:lang w:val="en-US"/>
        </w:rPr>
        <w:t>) for seed germination as well as seedling gro</w:t>
      </w:r>
      <w:r w:rsidRPr="00860FCE">
        <w:rPr>
          <w:rFonts w:ascii="Arial" w:hAnsi="Arial" w:cs="Arial"/>
          <w:sz w:val="20"/>
          <w:szCs w:val="20"/>
          <w:lang w:val="en-US"/>
        </w:rPr>
        <w:t>wth of papaya.</w:t>
      </w:r>
      <w:r w:rsidRPr="00860FCE">
        <w:rPr>
          <w:rFonts w:ascii="Arial" w:hAnsi="Arial" w:cs="Arial"/>
          <w:sz w:val="20"/>
          <w:szCs w:val="20"/>
        </w:rPr>
        <w:t xml:space="preserve"> </w:t>
      </w:r>
    </w:p>
    <w:p w14:paraId="5176D03C"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MATERIALS</w:t>
      </w:r>
      <w:r w:rsidRPr="00860FCE">
        <w:rPr>
          <w:rFonts w:ascii="Arial" w:hAnsi="Arial" w:cs="Arial"/>
          <w:b/>
          <w:bCs/>
          <w:spacing w:val="5"/>
        </w:rPr>
        <w:t xml:space="preserve"> </w:t>
      </w:r>
      <w:r w:rsidRPr="00860FCE">
        <w:rPr>
          <w:rFonts w:ascii="Arial" w:hAnsi="Arial" w:cs="Arial"/>
          <w:b/>
          <w:bCs/>
        </w:rPr>
        <w:t>AND</w:t>
      </w:r>
      <w:r w:rsidRPr="00860FCE">
        <w:rPr>
          <w:rFonts w:ascii="Arial" w:hAnsi="Arial" w:cs="Arial"/>
          <w:b/>
          <w:bCs/>
          <w:spacing w:val="8"/>
        </w:rPr>
        <w:t xml:space="preserve"> </w:t>
      </w:r>
      <w:r w:rsidRPr="00860FCE">
        <w:rPr>
          <w:rFonts w:ascii="Arial" w:hAnsi="Arial" w:cs="Arial"/>
          <w:b/>
          <w:bCs/>
        </w:rPr>
        <w:t>METHODS</w:t>
      </w:r>
    </w:p>
    <w:p w14:paraId="561F7978" w14:textId="77777777" w:rsidR="009B4537" w:rsidRPr="00860FCE" w:rsidRDefault="00C823A9">
      <w:pPr>
        <w:jc w:val="both"/>
        <w:rPr>
          <w:rFonts w:ascii="Arial" w:hAnsi="Arial" w:cs="Arial"/>
          <w:b/>
          <w:bCs/>
          <w:sz w:val="20"/>
          <w:szCs w:val="20"/>
          <w:lang w:val="en-US"/>
        </w:rPr>
      </w:pPr>
      <w:r w:rsidRPr="00860FCE">
        <w:rPr>
          <w:rFonts w:ascii="Arial" w:hAnsi="Arial" w:cs="Arial"/>
          <w:b/>
          <w:bCs/>
          <w:sz w:val="20"/>
          <w:szCs w:val="20"/>
          <w:lang w:val="en-US"/>
        </w:rPr>
        <w:t>2.1 Experimental site and treatment details</w:t>
      </w:r>
    </w:p>
    <w:p w14:paraId="1083CB1C" w14:textId="77777777" w:rsidR="009B4537" w:rsidRPr="00860FCE" w:rsidRDefault="007833CC">
      <w:pPr>
        <w:jc w:val="both"/>
        <w:rPr>
          <w:rFonts w:ascii="Arial" w:hAnsi="Arial" w:cs="Arial"/>
          <w:sz w:val="20"/>
          <w:szCs w:val="20"/>
          <w:lang w:val="en-US"/>
        </w:rPr>
      </w:pPr>
      <w:r w:rsidRPr="00860FCE">
        <w:rPr>
          <w:rFonts w:ascii="Arial" w:hAnsi="Arial" w:cs="Arial"/>
          <w:sz w:val="20"/>
          <w:szCs w:val="20"/>
        </w:rPr>
        <w:t xml:space="preserve">The experiment was carried </w:t>
      </w:r>
      <w:r w:rsidRPr="00860FCE">
        <w:rPr>
          <w:rFonts w:ascii="Arial" w:hAnsi="Arial" w:cs="Arial"/>
          <w:sz w:val="20"/>
          <w:szCs w:val="20"/>
          <w:lang w:val="en-US"/>
        </w:rPr>
        <w:t xml:space="preserve">out </w:t>
      </w:r>
      <w:r w:rsidRPr="00860FCE">
        <w:rPr>
          <w:rFonts w:ascii="Arial" w:hAnsi="Arial" w:cs="Arial"/>
          <w:sz w:val="20"/>
          <w:szCs w:val="20"/>
        </w:rPr>
        <w:t>in the shade net house, adjacent to faculty of horticulture</w:t>
      </w:r>
      <w:r w:rsidRPr="00860FCE">
        <w:rPr>
          <w:rFonts w:ascii="Arial" w:hAnsi="Arial" w:cs="Arial"/>
          <w:sz w:val="20"/>
          <w:szCs w:val="20"/>
          <w:lang w:val="en-US"/>
        </w:rPr>
        <w:t>,</w:t>
      </w:r>
      <w:r w:rsidRPr="00860FCE">
        <w:rPr>
          <w:rFonts w:ascii="Arial" w:hAnsi="Arial" w:cs="Arial"/>
          <w:sz w:val="20"/>
          <w:szCs w:val="20"/>
        </w:rPr>
        <w:t xml:space="preserve"> </w:t>
      </w:r>
      <w:proofErr w:type="spellStart"/>
      <w:r w:rsidRPr="00860FCE">
        <w:rPr>
          <w:rFonts w:ascii="Arial" w:hAnsi="Arial" w:cs="Arial"/>
          <w:sz w:val="20"/>
          <w:szCs w:val="20"/>
        </w:rPr>
        <w:t>Bidhan</w:t>
      </w:r>
      <w:proofErr w:type="spellEnd"/>
      <w:r w:rsidRPr="00860FCE">
        <w:rPr>
          <w:rFonts w:ascii="Arial" w:hAnsi="Arial" w:cs="Arial"/>
          <w:sz w:val="20"/>
          <w:szCs w:val="20"/>
        </w:rPr>
        <w:t xml:space="preserve"> Chandra Krishi </w:t>
      </w:r>
      <w:proofErr w:type="spellStart"/>
      <w:r w:rsidRPr="00860FCE">
        <w:rPr>
          <w:rFonts w:ascii="Arial" w:hAnsi="Arial" w:cs="Arial"/>
          <w:sz w:val="20"/>
          <w:szCs w:val="20"/>
        </w:rPr>
        <w:t>Viswavidyalaya</w:t>
      </w:r>
      <w:proofErr w:type="spellEnd"/>
      <w:r w:rsidRPr="00860FCE">
        <w:rPr>
          <w:rFonts w:ascii="Arial" w:hAnsi="Arial" w:cs="Arial"/>
          <w:sz w:val="20"/>
          <w:szCs w:val="20"/>
        </w:rPr>
        <w:t>, Nadia, West Bengal. The experimental plot is</w:t>
      </w:r>
      <w:r w:rsidRPr="00860FCE">
        <w:rPr>
          <w:rFonts w:ascii="Arial" w:hAnsi="Arial" w:cs="Arial"/>
          <w:sz w:val="20"/>
          <w:szCs w:val="20"/>
        </w:rPr>
        <w:t xml:space="preserve"> located at 22.43°N latitude and 88.34°E longitude, with an altitude of 9.75 m above the mean sea level.</w:t>
      </w:r>
      <w:r w:rsidRPr="00860FCE">
        <w:rPr>
          <w:rFonts w:ascii="Arial" w:hAnsi="Arial" w:cs="Arial"/>
          <w:sz w:val="20"/>
          <w:szCs w:val="20"/>
          <w:lang w:val="en-US"/>
        </w:rPr>
        <w:t xml:space="preserve"> </w:t>
      </w:r>
      <w:r w:rsidRPr="00860FCE">
        <w:rPr>
          <w:rFonts w:ascii="Arial" w:hAnsi="Arial" w:cs="Arial"/>
          <w:sz w:val="20"/>
          <w:szCs w:val="20"/>
        </w:rPr>
        <w:t>The climate of the experimental site was sub-tropical humid having short and mild summer and winter.</w:t>
      </w:r>
      <w:r w:rsidRPr="00860FCE">
        <w:rPr>
          <w:rFonts w:ascii="Arial" w:hAnsi="Arial" w:cs="Arial"/>
          <w:sz w:val="20"/>
          <w:szCs w:val="20"/>
          <w:lang w:val="en-US"/>
        </w:rPr>
        <w:t xml:space="preserve"> The entire experiment was conducted under the shad</w:t>
      </w:r>
      <w:r w:rsidRPr="00860FCE">
        <w:rPr>
          <w:rFonts w:ascii="Arial" w:hAnsi="Arial" w:cs="Arial"/>
          <w:sz w:val="20"/>
          <w:szCs w:val="20"/>
          <w:lang w:val="en-US"/>
        </w:rPr>
        <w:t xml:space="preserve">e net house; started in the month of March, 2021 and ended June, 2021. A Completely </w:t>
      </w:r>
      <w:proofErr w:type="spellStart"/>
      <w:r w:rsidRPr="00860FCE">
        <w:rPr>
          <w:rFonts w:ascii="Arial" w:hAnsi="Arial" w:cs="Arial"/>
          <w:sz w:val="20"/>
          <w:szCs w:val="20"/>
          <w:lang w:val="en-US"/>
        </w:rPr>
        <w:t>Randomised</w:t>
      </w:r>
      <w:proofErr w:type="spellEnd"/>
      <w:r w:rsidRPr="00860FCE">
        <w:rPr>
          <w:rFonts w:ascii="Arial" w:hAnsi="Arial" w:cs="Arial"/>
          <w:sz w:val="20"/>
          <w:szCs w:val="20"/>
          <w:lang w:val="en-US"/>
        </w:rPr>
        <w:t xml:space="preserve"> Design (CRD) was used to set up the experiment and it was replicated thrice with thirteen treatments such as T</w:t>
      </w:r>
      <w:r w:rsidRPr="00860FCE">
        <w:rPr>
          <w:rFonts w:ascii="Arial" w:hAnsi="Arial" w:cs="Arial"/>
          <w:sz w:val="20"/>
          <w:szCs w:val="20"/>
          <w:vertAlign w:val="subscript"/>
          <w:lang w:val="en-US"/>
        </w:rPr>
        <w:t>1</w:t>
      </w:r>
      <w:r w:rsidRPr="00860FCE">
        <w:rPr>
          <w:rFonts w:ascii="Arial" w:hAnsi="Arial" w:cs="Arial"/>
          <w:sz w:val="20"/>
          <w:szCs w:val="20"/>
          <w:lang w:val="en-US"/>
        </w:rPr>
        <w:t xml:space="preserve"> - </w:t>
      </w:r>
      <w:r w:rsidRPr="00860FCE">
        <w:rPr>
          <w:rFonts w:ascii="Arial" w:hAnsi="Arial" w:cs="Arial"/>
          <w:sz w:val="20"/>
          <w:szCs w:val="20"/>
        </w:rPr>
        <w:t>Vermicompost</w:t>
      </w:r>
      <w:r w:rsidRPr="00860FCE">
        <w:rPr>
          <w:rFonts w:ascii="Arial" w:hAnsi="Arial" w:cs="Arial"/>
          <w:sz w:val="20"/>
          <w:szCs w:val="20"/>
          <w:lang w:val="en-US"/>
        </w:rPr>
        <w:t>, T</w:t>
      </w:r>
      <w:r w:rsidRPr="00860FCE">
        <w:rPr>
          <w:rFonts w:ascii="Arial" w:hAnsi="Arial" w:cs="Arial"/>
          <w:sz w:val="20"/>
          <w:szCs w:val="20"/>
          <w:vertAlign w:val="subscript"/>
          <w:lang w:val="en-US"/>
        </w:rPr>
        <w:t>2</w:t>
      </w:r>
      <w:r w:rsidRPr="00860FCE">
        <w:rPr>
          <w:rFonts w:ascii="Arial" w:hAnsi="Arial" w:cs="Arial"/>
          <w:sz w:val="20"/>
          <w:szCs w:val="20"/>
          <w:lang w:val="en-US"/>
        </w:rPr>
        <w:t xml:space="preserve"> - </w:t>
      </w:r>
      <w:r w:rsidRPr="00860FCE">
        <w:rPr>
          <w:rFonts w:ascii="Arial" w:hAnsi="Arial" w:cs="Arial"/>
          <w:sz w:val="20"/>
          <w:szCs w:val="20"/>
        </w:rPr>
        <w:t>Vermicompost + Cocopeat (2:1</w:t>
      </w:r>
      <w:r w:rsidRPr="00860FCE">
        <w:rPr>
          <w:rFonts w:ascii="Arial" w:hAnsi="Arial" w:cs="Arial"/>
          <w:sz w:val="20"/>
          <w:szCs w:val="20"/>
        </w:rPr>
        <w:t>)</w:t>
      </w:r>
      <w:r w:rsidRPr="00860FCE">
        <w:rPr>
          <w:rFonts w:ascii="Arial" w:hAnsi="Arial" w:cs="Arial"/>
          <w:sz w:val="20"/>
          <w:szCs w:val="20"/>
          <w:lang w:val="en-US"/>
        </w:rPr>
        <w:t>, T</w:t>
      </w:r>
      <w:r w:rsidRPr="00860FCE">
        <w:rPr>
          <w:rFonts w:ascii="Arial" w:hAnsi="Arial" w:cs="Arial"/>
          <w:sz w:val="20"/>
          <w:szCs w:val="20"/>
          <w:vertAlign w:val="subscript"/>
          <w:lang w:val="en-US"/>
        </w:rPr>
        <w:t>3</w:t>
      </w:r>
      <w:r w:rsidRPr="00860FCE">
        <w:rPr>
          <w:rFonts w:ascii="Arial" w:hAnsi="Arial" w:cs="Arial"/>
          <w:sz w:val="20"/>
          <w:szCs w:val="20"/>
          <w:lang w:val="en-US"/>
        </w:rPr>
        <w:t xml:space="preserve"> - </w:t>
      </w:r>
      <w:r w:rsidRPr="00860FCE">
        <w:rPr>
          <w:rFonts w:ascii="Arial" w:hAnsi="Arial" w:cs="Arial"/>
          <w:sz w:val="20"/>
          <w:szCs w:val="20"/>
        </w:rPr>
        <w:t>Vermicompost +</w:t>
      </w:r>
      <w:r w:rsidRPr="00860FCE">
        <w:rPr>
          <w:rFonts w:ascii="Arial" w:hAnsi="Arial" w:cs="Arial"/>
          <w:sz w:val="20"/>
          <w:szCs w:val="20"/>
          <w:lang w:val="en-US"/>
        </w:rPr>
        <w:t xml:space="preserve"> </w:t>
      </w:r>
      <w:r w:rsidRPr="00860FCE">
        <w:rPr>
          <w:rFonts w:ascii="Arial" w:hAnsi="Arial" w:cs="Arial"/>
          <w:sz w:val="20"/>
          <w:szCs w:val="20"/>
        </w:rPr>
        <w:t xml:space="preserve">Sphagnum Peat Moss (2:1) </w:t>
      </w:r>
      <w:r w:rsidRPr="00860FCE">
        <w:rPr>
          <w:rFonts w:ascii="Arial" w:hAnsi="Arial" w:cs="Arial"/>
          <w:sz w:val="20"/>
          <w:szCs w:val="20"/>
          <w:lang w:val="en-US"/>
        </w:rPr>
        <w:t>,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 </w:t>
      </w:r>
      <w:r w:rsidRPr="00860FCE">
        <w:rPr>
          <w:rFonts w:ascii="Arial" w:hAnsi="Arial" w:cs="Arial"/>
          <w:sz w:val="20"/>
          <w:szCs w:val="20"/>
        </w:rPr>
        <w:t>Vermicompost + Cocopeat + Perlite (2:1:1)</w:t>
      </w:r>
      <w:r w:rsidRPr="00860FCE">
        <w:rPr>
          <w:rFonts w:ascii="Arial" w:hAnsi="Arial" w:cs="Arial"/>
          <w:sz w:val="20"/>
          <w:szCs w:val="20"/>
          <w:lang w:val="en-US"/>
        </w:rPr>
        <w:t>, T</w:t>
      </w:r>
      <w:r w:rsidRPr="00860FCE">
        <w:rPr>
          <w:rFonts w:ascii="Arial" w:hAnsi="Arial" w:cs="Arial"/>
          <w:sz w:val="20"/>
          <w:szCs w:val="20"/>
          <w:vertAlign w:val="subscript"/>
          <w:lang w:val="en-US"/>
        </w:rPr>
        <w:t>5</w:t>
      </w:r>
      <w:r w:rsidRPr="00860FCE">
        <w:rPr>
          <w:rFonts w:ascii="Arial" w:hAnsi="Arial" w:cs="Arial"/>
          <w:sz w:val="20"/>
          <w:szCs w:val="20"/>
          <w:lang w:val="en-US"/>
        </w:rPr>
        <w:t xml:space="preserve"> - </w:t>
      </w:r>
      <w:r w:rsidRPr="00860FCE">
        <w:rPr>
          <w:rFonts w:ascii="Arial" w:hAnsi="Arial" w:cs="Arial"/>
          <w:sz w:val="20"/>
          <w:szCs w:val="20"/>
        </w:rPr>
        <w:t xml:space="preserve">Vermicompost + Sphagnum Peat Moss + Perlite (2:1:1) </w:t>
      </w:r>
      <w:r w:rsidRPr="00860FCE">
        <w:rPr>
          <w:rFonts w:ascii="Arial" w:hAnsi="Arial" w:cs="Arial"/>
          <w:sz w:val="20"/>
          <w:szCs w:val="20"/>
          <w:lang w:val="en-US"/>
        </w:rPr>
        <w:t>,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 </w:t>
      </w:r>
      <w:r w:rsidRPr="00860FCE">
        <w:rPr>
          <w:rFonts w:ascii="Arial" w:hAnsi="Arial" w:cs="Arial"/>
          <w:sz w:val="20"/>
          <w:szCs w:val="20"/>
        </w:rPr>
        <w:t>Vermicompost + Cocopeat + Vermiculite (2:1:1)</w:t>
      </w:r>
      <w:r w:rsidRPr="00860FCE">
        <w:rPr>
          <w:rFonts w:ascii="Arial" w:hAnsi="Arial" w:cs="Arial"/>
          <w:sz w:val="20"/>
          <w:szCs w:val="20"/>
          <w:lang w:val="en-US"/>
        </w:rPr>
        <w:t>, T</w:t>
      </w:r>
      <w:r w:rsidRPr="00860FCE">
        <w:rPr>
          <w:rFonts w:ascii="Arial" w:hAnsi="Arial" w:cs="Arial"/>
          <w:sz w:val="20"/>
          <w:szCs w:val="20"/>
          <w:vertAlign w:val="subscript"/>
          <w:lang w:val="en-US"/>
        </w:rPr>
        <w:t>7</w:t>
      </w:r>
      <w:r w:rsidRPr="00860FCE">
        <w:rPr>
          <w:rFonts w:ascii="Arial" w:hAnsi="Arial" w:cs="Arial"/>
          <w:sz w:val="20"/>
          <w:szCs w:val="20"/>
          <w:lang w:val="en-US"/>
        </w:rPr>
        <w:t xml:space="preserve"> - </w:t>
      </w:r>
      <w:r w:rsidRPr="00860FCE">
        <w:rPr>
          <w:rFonts w:ascii="Arial" w:hAnsi="Arial" w:cs="Arial"/>
          <w:sz w:val="20"/>
          <w:szCs w:val="20"/>
        </w:rPr>
        <w:t xml:space="preserve">Vermicompost + Sphagnum Peat Moss + </w:t>
      </w:r>
      <w:r w:rsidRPr="00860FCE">
        <w:rPr>
          <w:rFonts w:ascii="Arial" w:hAnsi="Arial" w:cs="Arial"/>
          <w:sz w:val="20"/>
          <w:szCs w:val="20"/>
          <w:lang w:val="en-US"/>
        </w:rPr>
        <w:t>Vermiculite</w:t>
      </w:r>
      <w:r w:rsidRPr="00860FCE">
        <w:rPr>
          <w:rFonts w:ascii="Arial" w:hAnsi="Arial" w:cs="Arial"/>
          <w:sz w:val="20"/>
          <w:szCs w:val="20"/>
        </w:rPr>
        <w:t xml:space="preserve"> (2:1:1) </w:t>
      </w:r>
      <w:r w:rsidRPr="00860FCE">
        <w:rPr>
          <w:rFonts w:ascii="Arial" w:hAnsi="Arial" w:cs="Arial"/>
          <w:sz w:val="20"/>
          <w:szCs w:val="20"/>
          <w:lang w:val="en-US"/>
        </w:rPr>
        <w:t>,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 </w:t>
      </w:r>
      <w:r w:rsidRPr="00860FCE">
        <w:rPr>
          <w:rFonts w:ascii="Arial" w:hAnsi="Arial" w:cs="Arial"/>
          <w:sz w:val="20"/>
          <w:szCs w:val="20"/>
        </w:rPr>
        <w:t>Vermicompost + Cocopeat + Sand (2:1:1)</w:t>
      </w:r>
      <w:r w:rsidRPr="00860FCE">
        <w:rPr>
          <w:rFonts w:ascii="Arial" w:hAnsi="Arial" w:cs="Arial"/>
          <w:sz w:val="20"/>
          <w:szCs w:val="20"/>
          <w:lang w:val="en-US"/>
        </w:rPr>
        <w:t>, T</w:t>
      </w:r>
      <w:r w:rsidRPr="00860FCE">
        <w:rPr>
          <w:rFonts w:ascii="Arial" w:hAnsi="Arial" w:cs="Arial"/>
          <w:sz w:val="20"/>
          <w:szCs w:val="20"/>
          <w:vertAlign w:val="subscript"/>
          <w:lang w:val="en-US"/>
        </w:rPr>
        <w:t>9</w:t>
      </w:r>
      <w:r w:rsidRPr="00860FCE">
        <w:rPr>
          <w:rFonts w:ascii="Arial" w:hAnsi="Arial" w:cs="Arial"/>
          <w:sz w:val="20"/>
          <w:szCs w:val="20"/>
          <w:lang w:val="en-US"/>
        </w:rPr>
        <w:t xml:space="preserve"> – </w:t>
      </w:r>
      <w:r w:rsidRPr="00860FCE">
        <w:rPr>
          <w:rFonts w:ascii="Arial" w:hAnsi="Arial" w:cs="Arial"/>
          <w:sz w:val="20"/>
          <w:szCs w:val="20"/>
        </w:rPr>
        <w:t>Vermicompost + 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Sand (2:1:1)</w:t>
      </w:r>
      <w:r w:rsidRPr="00860FCE">
        <w:rPr>
          <w:rFonts w:ascii="Arial" w:hAnsi="Arial" w:cs="Arial"/>
          <w:sz w:val="20"/>
          <w:szCs w:val="20"/>
          <w:lang w:val="en-US"/>
        </w:rPr>
        <w:t>, T</w:t>
      </w:r>
      <w:r w:rsidRPr="00860FCE">
        <w:rPr>
          <w:rFonts w:ascii="Arial" w:hAnsi="Arial" w:cs="Arial"/>
          <w:sz w:val="20"/>
          <w:szCs w:val="20"/>
          <w:vertAlign w:val="subscript"/>
          <w:lang w:val="en-US"/>
        </w:rPr>
        <w:t>10</w:t>
      </w:r>
      <w:r w:rsidRPr="00860FCE">
        <w:rPr>
          <w:rFonts w:ascii="Arial" w:hAnsi="Arial" w:cs="Arial"/>
          <w:sz w:val="20"/>
          <w:szCs w:val="20"/>
          <w:lang w:val="en-US"/>
        </w:rPr>
        <w:t xml:space="preserve"> -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Cocopeat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Sawdust (2:1:1)</w:t>
      </w:r>
      <w:r w:rsidRPr="00860FCE">
        <w:rPr>
          <w:rFonts w:ascii="Arial" w:hAnsi="Arial" w:cs="Arial"/>
          <w:sz w:val="20"/>
          <w:szCs w:val="20"/>
          <w:lang w:val="en-US"/>
        </w:rPr>
        <w:t>, T</w:t>
      </w:r>
      <w:r w:rsidRPr="00860FCE">
        <w:rPr>
          <w:rFonts w:ascii="Arial" w:hAnsi="Arial" w:cs="Arial"/>
          <w:sz w:val="20"/>
          <w:szCs w:val="20"/>
          <w:vertAlign w:val="subscript"/>
          <w:lang w:val="en-US"/>
        </w:rPr>
        <w:t>11</w:t>
      </w:r>
      <w:r w:rsidRPr="00860FCE">
        <w:rPr>
          <w:rFonts w:ascii="Arial" w:hAnsi="Arial" w:cs="Arial"/>
          <w:sz w:val="20"/>
          <w:szCs w:val="20"/>
          <w:lang w:val="en-US"/>
        </w:rPr>
        <w:t xml:space="preserve"> -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 + Sawdust (2:1:1)</w:t>
      </w:r>
      <w:r w:rsidRPr="00860FCE">
        <w:rPr>
          <w:rFonts w:ascii="Arial" w:hAnsi="Arial" w:cs="Arial"/>
          <w:sz w:val="20"/>
          <w:szCs w:val="20"/>
          <w:lang w:val="en-US"/>
        </w:rPr>
        <w:t>, T</w:t>
      </w:r>
      <w:r w:rsidRPr="00860FCE">
        <w:rPr>
          <w:rFonts w:ascii="Arial" w:hAnsi="Arial" w:cs="Arial"/>
          <w:sz w:val="20"/>
          <w:szCs w:val="20"/>
          <w:vertAlign w:val="subscript"/>
          <w:lang w:val="en-US"/>
        </w:rPr>
        <w:t>12</w:t>
      </w:r>
      <w:r w:rsidRPr="00860FCE">
        <w:rPr>
          <w:rFonts w:ascii="Arial" w:hAnsi="Arial" w:cs="Arial"/>
          <w:sz w:val="20"/>
          <w:szCs w:val="20"/>
          <w:lang w:val="en-US"/>
        </w:rPr>
        <w:t xml:space="preserve"> - </w:t>
      </w:r>
      <w:r w:rsidRPr="00860FCE">
        <w:rPr>
          <w:rFonts w:ascii="Arial" w:hAnsi="Arial" w:cs="Arial"/>
          <w:sz w:val="20"/>
          <w:szCs w:val="20"/>
        </w:rPr>
        <w:t xml:space="preserve">Soil + Vermicompost </w:t>
      </w:r>
      <w:r w:rsidRPr="00860FCE">
        <w:rPr>
          <w:rFonts w:ascii="Arial" w:hAnsi="Arial" w:cs="Arial"/>
          <w:sz w:val="20"/>
          <w:szCs w:val="20"/>
        </w:rPr>
        <w:t>(1:1) (Control)</w:t>
      </w:r>
      <w:r w:rsidRPr="00860FCE">
        <w:rPr>
          <w:rFonts w:ascii="Arial" w:hAnsi="Arial" w:cs="Arial"/>
          <w:sz w:val="20"/>
          <w:szCs w:val="20"/>
          <w:lang w:val="en-US"/>
        </w:rPr>
        <w:t>,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 </w:t>
      </w:r>
      <w:r w:rsidRPr="00860FCE">
        <w:rPr>
          <w:rFonts w:ascii="Arial" w:hAnsi="Arial" w:cs="Arial"/>
          <w:sz w:val="20"/>
          <w:szCs w:val="20"/>
        </w:rPr>
        <w:t>Soil (Control)</w:t>
      </w:r>
      <w:r w:rsidRPr="00860FCE">
        <w:rPr>
          <w:rFonts w:ascii="Arial" w:hAnsi="Arial" w:cs="Arial"/>
          <w:sz w:val="20"/>
          <w:szCs w:val="20"/>
          <w:lang w:val="en-US"/>
        </w:rPr>
        <w:t>.</w:t>
      </w:r>
    </w:p>
    <w:p w14:paraId="2B13B4D5" w14:textId="77777777" w:rsidR="009B4537" w:rsidRPr="00860FCE" w:rsidRDefault="00C823A9">
      <w:pPr>
        <w:jc w:val="both"/>
        <w:rPr>
          <w:rFonts w:ascii="Arial" w:hAnsi="Arial" w:cs="Arial"/>
          <w:sz w:val="20"/>
          <w:szCs w:val="20"/>
        </w:rPr>
      </w:pPr>
      <w:r w:rsidRPr="00860FCE">
        <w:rPr>
          <w:rFonts w:ascii="Arial" w:hAnsi="Arial" w:cs="Arial"/>
          <w:b/>
          <w:bCs/>
          <w:sz w:val="20"/>
          <w:szCs w:val="20"/>
        </w:rPr>
        <w:t>2.2 Preparatory work for seedling raising</w:t>
      </w:r>
    </w:p>
    <w:p w14:paraId="2E0D2A0B" w14:textId="77777777" w:rsidR="009B4537" w:rsidRPr="00860FCE" w:rsidRDefault="007833CC">
      <w:pPr>
        <w:jc w:val="both"/>
        <w:rPr>
          <w:rFonts w:ascii="Arial" w:hAnsi="Arial" w:cs="Arial"/>
          <w:sz w:val="20"/>
          <w:szCs w:val="20"/>
          <w:lang w:val="en-US"/>
        </w:rPr>
      </w:pPr>
      <w:r w:rsidRPr="00860FCE">
        <w:rPr>
          <w:rFonts w:ascii="Arial" w:hAnsi="Arial" w:cs="Arial"/>
          <w:sz w:val="20"/>
          <w:szCs w:val="20"/>
        </w:rPr>
        <w:t xml:space="preserve">Seeds of papaya </w:t>
      </w:r>
      <w:r w:rsidRPr="00860FCE">
        <w:rPr>
          <w:rFonts w:ascii="Arial" w:hAnsi="Arial" w:cs="Arial"/>
          <w:sz w:val="20"/>
          <w:szCs w:val="20"/>
          <w:lang w:val="en-US"/>
        </w:rPr>
        <w:t>cv.</w:t>
      </w:r>
      <w:r w:rsidRPr="00860FCE">
        <w:rPr>
          <w:rFonts w:ascii="Arial" w:hAnsi="Arial" w:cs="Arial"/>
          <w:sz w:val="20"/>
          <w:szCs w:val="20"/>
        </w:rPr>
        <w:t xml:space="preserve"> </w:t>
      </w:r>
      <w:r w:rsidRPr="00860FCE">
        <w:rPr>
          <w:rFonts w:ascii="Arial" w:hAnsi="Arial" w:cs="Arial"/>
          <w:sz w:val="20"/>
          <w:szCs w:val="20"/>
          <w:lang w:val="en-US"/>
        </w:rPr>
        <w:t>‘</w:t>
      </w:r>
      <w:r w:rsidRPr="00860FCE">
        <w:rPr>
          <w:rFonts w:ascii="Arial" w:hAnsi="Arial" w:cs="Arial"/>
          <w:sz w:val="20"/>
          <w:szCs w:val="20"/>
        </w:rPr>
        <w:t>Red Lady</w:t>
      </w:r>
      <w:r w:rsidRPr="00860FCE">
        <w:rPr>
          <w:rFonts w:ascii="Arial" w:hAnsi="Arial" w:cs="Arial"/>
          <w:sz w:val="20"/>
          <w:szCs w:val="20"/>
          <w:lang w:val="en-US"/>
        </w:rPr>
        <w:t>’</w:t>
      </w:r>
      <w:r w:rsidRPr="00860FCE">
        <w:rPr>
          <w:rFonts w:ascii="Arial" w:hAnsi="Arial" w:cs="Arial"/>
          <w:sz w:val="20"/>
          <w:szCs w:val="20"/>
        </w:rPr>
        <w:t xml:space="preserve"> were procured from Kolkata in a 10 g sealed </w:t>
      </w:r>
      <w:proofErr w:type="spellStart"/>
      <w:r w:rsidRPr="00860FCE">
        <w:rPr>
          <w:rFonts w:ascii="Arial" w:hAnsi="Arial" w:cs="Arial"/>
          <w:sz w:val="20"/>
          <w:szCs w:val="20"/>
        </w:rPr>
        <w:t>polythyene</w:t>
      </w:r>
      <w:proofErr w:type="spellEnd"/>
      <w:r w:rsidRPr="00860FCE">
        <w:rPr>
          <w:rFonts w:ascii="Arial" w:hAnsi="Arial" w:cs="Arial"/>
          <w:sz w:val="20"/>
          <w:szCs w:val="20"/>
        </w:rPr>
        <w:t xml:space="preserve"> packet. Red lady is a gynodioecious variety plant which has a dwarf stature, high yielding, and good attractive colour and produces fruit within 8-10 months. </w:t>
      </w:r>
      <w:r w:rsidRPr="00860FCE">
        <w:rPr>
          <w:rFonts w:ascii="Arial" w:hAnsi="Arial" w:cs="Arial"/>
          <w:sz w:val="20"/>
          <w:szCs w:val="20"/>
          <w:lang w:val="en-US"/>
        </w:rPr>
        <w:t>The growing media used for experiment were vermicompost, vermiculite, perlite, cocopeat, sphagnum</w:t>
      </w:r>
      <w:r w:rsidRPr="00860FCE">
        <w:rPr>
          <w:rFonts w:ascii="Arial" w:hAnsi="Arial" w:cs="Arial"/>
          <w:sz w:val="20"/>
          <w:szCs w:val="20"/>
          <w:lang w:val="en-US"/>
        </w:rPr>
        <w:t xml:space="preserve"> peat moss, sawdust, sand and their combinations. Vermicompost, coco peat and sand </w:t>
      </w:r>
      <w:proofErr w:type="gramStart"/>
      <w:r w:rsidRPr="00860FCE">
        <w:rPr>
          <w:rFonts w:ascii="Arial" w:hAnsi="Arial" w:cs="Arial"/>
          <w:sz w:val="20"/>
          <w:szCs w:val="20"/>
          <w:lang w:val="en-US"/>
        </w:rPr>
        <w:t>was</w:t>
      </w:r>
      <w:proofErr w:type="gramEnd"/>
      <w:r w:rsidRPr="00860FCE">
        <w:rPr>
          <w:rFonts w:ascii="Arial" w:hAnsi="Arial" w:cs="Arial"/>
          <w:sz w:val="20"/>
          <w:szCs w:val="20"/>
          <w:lang w:val="en-US"/>
        </w:rPr>
        <w:t xml:space="preserve"> procured from a reputed nursery of Kalyani, Nadia. Vermiculite and perlite were collected from reputed online store in Mumbai. Sawdust was collected from the local saw m</w:t>
      </w:r>
      <w:r w:rsidRPr="00860FCE">
        <w:rPr>
          <w:rFonts w:ascii="Arial" w:hAnsi="Arial" w:cs="Arial"/>
          <w:sz w:val="20"/>
          <w:szCs w:val="20"/>
          <w:lang w:val="en-US"/>
        </w:rPr>
        <w:t>ill and the soil was taken from the nursery of the department. At first a place is marked in between the shade net so that the plants can get uniform light and air. Raised beds are formed so that packets can be placed at those beds. Each row consisted of 2</w:t>
      </w:r>
      <w:r w:rsidRPr="00860FCE">
        <w:rPr>
          <w:rFonts w:ascii="Arial" w:hAnsi="Arial" w:cs="Arial"/>
          <w:sz w:val="20"/>
          <w:szCs w:val="20"/>
          <w:lang w:val="en-US"/>
        </w:rPr>
        <w:t xml:space="preserve">0 packets per treatment. All the media were sterilized with fungicide SAAF (Carbendazim 12% + Mancozeb 63% WP) with a dose of 1 gram in 1 </w:t>
      </w:r>
      <w:proofErr w:type="spellStart"/>
      <w:r w:rsidRPr="00860FCE">
        <w:rPr>
          <w:rFonts w:ascii="Arial" w:hAnsi="Arial" w:cs="Arial"/>
          <w:sz w:val="20"/>
          <w:szCs w:val="20"/>
          <w:lang w:val="en-US"/>
        </w:rPr>
        <w:t>litre</w:t>
      </w:r>
      <w:proofErr w:type="spellEnd"/>
      <w:r w:rsidRPr="00860FCE">
        <w:rPr>
          <w:rFonts w:ascii="Arial" w:hAnsi="Arial" w:cs="Arial"/>
          <w:sz w:val="20"/>
          <w:szCs w:val="20"/>
          <w:lang w:val="en-US"/>
        </w:rPr>
        <w:t xml:space="preserve"> of water. The cocopeat, at first was mixed in water so that it increases its volume and retains the moisture mor</w:t>
      </w:r>
      <w:r w:rsidRPr="00860FCE">
        <w:rPr>
          <w:rFonts w:ascii="Arial" w:hAnsi="Arial" w:cs="Arial"/>
          <w:sz w:val="20"/>
          <w:szCs w:val="20"/>
          <w:lang w:val="en-US"/>
        </w:rPr>
        <w:t xml:space="preserve">e. All the media were mixed according to the treatments and in definite ratio and then they were filled in the respective polybags. Seeds were soaked in water for 12 hours and dried in shade. Single seed was sown in each </w:t>
      </w:r>
      <w:proofErr w:type="spellStart"/>
      <w:r w:rsidRPr="00860FCE">
        <w:rPr>
          <w:rFonts w:ascii="Arial" w:hAnsi="Arial" w:cs="Arial"/>
          <w:sz w:val="20"/>
          <w:szCs w:val="20"/>
          <w:lang w:val="en-US"/>
        </w:rPr>
        <w:t>polypacket</w:t>
      </w:r>
      <w:proofErr w:type="spellEnd"/>
      <w:r w:rsidRPr="00860FCE">
        <w:rPr>
          <w:rFonts w:ascii="Arial" w:hAnsi="Arial" w:cs="Arial"/>
          <w:sz w:val="20"/>
          <w:szCs w:val="20"/>
          <w:lang w:val="en-US"/>
        </w:rPr>
        <w:t xml:space="preserve"> on 26 March 2021 at a de</w:t>
      </w:r>
      <w:r w:rsidRPr="00860FCE">
        <w:rPr>
          <w:rFonts w:ascii="Arial" w:hAnsi="Arial" w:cs="Arial"/>
          <w:sz w:val="20"/>
          <w:szCs w:val="20"/>
          <w:lang w:val="en-US"/>
        </w:rPr>
        <w:t>pth of 1 cm. The packets were kept in shade net in raised beds with uniform conditions. After sowing water was applied with rose can and subsequent watering was done at an interval of 1-2 days at morning. After germination water was given 2 days interval.</w:t>
      </w:r>
    </w:p>
    <w:p w14:paraId="4A12B998" w14:textId="77777777" w:rsidR="009B4537" w:rsidRPr="00860FCE" w:rsidRDefault="00C823A9">
      <w:pPr>
        <w:jc w:val="both"/>
        <w:rPr>
          <w:rFonts w:ascii="Arial" w:hAnsi="Arial" w:cs="Arial"/>
          <w:sz w:val="20"/>
          <w:szCs w:val="20"/>
          <w:lang w:val="en-US"/>
        </w:rPr>
      </w:pPr>
      <w:r w:rsidRPr="00860FCE">
        <w:rPr>
          <w:rFonts w:ascii="Arial" w:hAnsi="Arial" w:cs="Arial"/>
          <w:b/>
          <w:bCs/>
          <w:sz w:val="20"/>
          <w:szCs w:val="20"/>
          <w:lang w:val="en-US"/>
        </w:rPr>
        <w:t>2.3 Procedure for recording observations of parameters</w:t>
      </w:r>
    </w:p>
    <w:p w14:paraId="4B66CEA4"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lastRenderedPageBreak/>
        <w:t xml:space="preserve">Water soaked seeds were sown in polythene packet and number of germinated seeds and their speed of germination were recorded in each day up to 25 days after seed sowing. </w:t>
      </w:r>
      <w:proofErr w:type="gramStart"/>
      <w:r w:rsidRPr="00860FCE">
        <w:rPr>
          <w:rFonts w:ascii="Arial" w:hAnsi="Arial" w:cs="Arial"/>
          <w:sz w:val="20"/>
          <w:szCs w:val="20"/>
          <w:lang w:val="en-US"/>
        </w:rPr>
        <w:t>However</w:t>
      </w:r>
      <w:proofErr w:type="gramEnd"/>
      <w:r w:rsidRPr="00860FCE">
        <w:rPr>
          <w:rFonts w:ascii="Arial" w:hAnsi="Arial" w:cs="Arial"/>
          <w:sz w:val="20"/>
          <w:szCs w:val="20"/>
          <w:lang w:val="en-US"/>
        </w:rPr>
        <w:t xml:space="preserve"> shoot length, root leng</w:t>
      </w:r>
      <w:r w:rsidRPr="00860FCE">
        <w:rPr>
          <w:rFonts w:ascii="Arial" w:hAnsi="Arial" w:cs="Arial"/>
          <w:sz w:val="20"/>
          <w:szCs w:val="20"/>
          <w:lang w:val="en-US"/>
        </w:rPr>
        <w:t>th and number of leaves of seedlings were recorded 30 days after sowing. Germination percentage was calculated by using the following formula:</w:t>
      </w:r>
    </w:p>
    <w:p w14:paraId="42123BED"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Germination (%) = (Total number of seed germinated / Total number of seed sown) × 100</w:t>
      </w:r>
    </w:p>
    <w:p w14:paraId="5091BE7A"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20 seeds were planted in ea</w:t>
      </w:r>
      <w:r w:rsidRPr="00860FCE">
        <w:rPr>
          <w:rFonts w:ascii="Arial" w:hAnsi="Arial" w:cs="Arial"/>
          <w:sz w:val="20"/>
          <w:szCs w:val="20"/>
          <w:lang w:val="en-US"/>
        </w:rPr>
        <w:t xml:space="preserve">ch replication and the dates were noted. The duration of seed emergence </w:t>
      </w:r>
      <w:proofErr w:type="gramStart"/>
      <w:r w:rsidRPr="00860FCE">
        <w:rPr>
          <w:rFonts w:ascii="Arial" w:hAnsi="Arial" w:cs="Arial"/>
          <w:sz w:val="20"/>
          <w:szCs w:val="20"/>
          <w:lang w:val="en-US"/>
        </w:rPr>
        <w:t>were</w:t>
      </w:r>
      <w:proofErr w:type="gramEnd"/>
      <w:r w:rsidRPr="00860FCE">
        <w:rPr>
          <w:rFonts w:ascii="Arial" w:hAnsi="Arial" w:cs="Arial"/>
          <w:sz w:val="20"/>
          <w:szCs w:val="20"/>
          <w:lang w:val="en-US"/>
        </w:rPr>
        <w:t xml:space="preserve"> recorded by noting the first seed emerged and the last seed emerged replication wise in each treatment. The length of the shoots and roots of seedlings were recorded with the help</w:t>
      </w:r>
      <w:r w:rsidRPr="00860FCE">
        <w:rPr>
          <w:rFonts w:ascii="Arial" w:hAnsi="Arial" w:cs="Arial"/>
          <w:sz w:val="20"/>
          <w:szCs w:val="20"/>
          <w:lang w:val="en-US"/>
        </w:rPr>
        <w:t xml:space="preserve"> of </w:t>
      </w:r>
      <w:proofErr w:type="spellStart"/>
      <w:r w:rsidRPr="00860FCE">
        <w:rPr>
          <w:rFonts w:ascii="Arial" w:hAnsi="Arial" w:cs="Arial"/>
          <w:sz w:val="20"/>
          <w:szCs w:val="20"/>
          <w:lang w:val="en-US"/>
        </w:rPr>
        <w:t>metre</w:t>
      </w:r>
      <w:proofErr w:type="spellEnd"/>
      <w:r w:rsidRPr="00860FCE">
        <w:rPr>
          <w:rFonts w:ascii="Arial" w:hAnsi="Arial" w:cs="Arial"/>
          <w:sz w:val="20"/>
          <w:szCs w:val="20"/>
          <w:lang w:val="en-US"/>
        </w:rPr>
        <w:t xml:space="preserve"> scale after 30 days after seed sowing. The ratio was calculated by dividing average root length with average shoot length. Seedling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index was calculated by using the following formula:</w:t>
      </w:r>
    </w:p>
    <w:p w14:paraId="02451DD3"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Seedling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index = (Average root length + Average</w:t>
      </w:r>
      <w:r w:rsidRPr="00860FCE">
        <w:rPr>
          <w:rFonts w:ascii="Arial" w:hAnsi="Arial" w:cs="Arial"/>
          <w:sz w:val="20"/>
          <w:szCs w:val="20"/>
          <w:lang w:val="en-US"/>
        </w:rPr>
        <w:t xml:space="preserve"> shoot length) × Germination (%) </w:t>
      </w:r>
    </w:p>
    <w:p w14:paraId="3095D06A" w14:textId="77777777" w:rsidR="009B4537" w:rsidRPr="00860FCE" w:rsidRDefault="00C823A9">
      <w:pPr>
        <w:jc w:val="both"/>
        <w:rPr>
          <w:rFonts w:ascii="Arial" w:hAnsi="Arial" w:cs="Arial"/>
          <w:sz w:val="20"/>
          <w:szCs w:val="20"/>
        </w:rPr>
      </w:pPr>
      <w:r w:rsidRPr="00860FCE">
        <w:rPr>
          <w:rFonts w:ascii="Arial" w:hAnsi="Arial" w:cs="Arial"/>
          <w:b/>
          <w:bCs/>
          <w:sz w:val="20"/>
          <w:szCs w:val="20"/>
        </w:rPr>
        <w:t>2.4 Statistical analysis</w:t>
      </w:r>
    </w:p>
    <w:p w14:paraId="7E694527" w14:textId="77777777" w:rsidR="009B4537" w:rsidRPr="00860FCE" w:rsidRDefault="007833CC">
      <w:pPr>
        <w:jc w:val="both"/>
        <w:rPr>
          <w:rFonts w:ascii="Arial" w:hAnsi="Arial" w:cs="Arial"/>
          <w:sz w:val="20"/>
          <w:szCs w:val="20"/>
        </w:rPr>
      </w:pPr>
      <w:r w:rsidRPr="00860FCE">
        <w:rPr>
          <w:rFonts w:ascii="Arial" w:hAnsi="Arial" w:cs="Arial"/>
          <w:sz w:val="20"/>
          <w:szCs w:val="20"/>
        </w:rPr>
        <w:t xml:space="preserve">The data obtained were analysed statistically by the analysis of variance method as suggested by </w:t>
      </w:r>
      <w:proofErr w:type="spellStart"/>
      <w:r w:rsidRPr="00860FCE">
        <w:rPr>
          <w:rFonts w:ascii="Arial" w:hAnsi="Arial" w:cs="Arial"/>
          <w:sz w:val="20"/>
          <w:szCs w:val="20"/>
        </w:rPr>
        <w:t>Panse</w:t>
      </w:r>
      <w:proofErr w:type="spellEnd"/>
      <w:r w:rsidRPr="00860FCE">
        <w:rPr>
          <w:rFonts w:ascii="Arial" w:hAnsi="Arial" w:cs="Arial"/>
          <w:sz w:val="20"/>
          <w:szCs w:val="20"/>
        </w:rPr>
        <w:t xml:space="preserve"> and </w:t>
      </w:r>
      <w:proofErr w:type="spellStart"/>
      <w:r w:rsidRPr="00860FCE">
        <w:rPr>
          <w:rFonts w:ascii="Arial" w:hAnsi="Arial" w:cs="Arial"/>
          <w:sz w:val="20"/>
          <w:szCs w:val="20"/>
        </w:rPr>
        <w:t>Sukhatme</w:t>
      </w:r>
      <w:proofErr w:type="spellEnd"/>
      <w:r w:rsidRPr="00860FCE">
        <w:rPr>
          <w:rFonts w:ascii="Arial" w:hAnsi="Arial" w:cs="Arial"/>
          <w:sz w:val="20"/>
          <w:szCs w:val="20"/>
        </w:rPr>
        <w:t xml:space="preserve"> (198</w:t>
      </w:r>
      <w:r w:rsidRPr="00860FCE">
        <w:rPr>
          <w:rFonts w:ascii="Arial" w:hAnsi="Arial" w:cs="Arial"/>
          <w:sz w:val="20"/>
          <w:szCs w:val="20"/>
          <w:lang w:val="en-US"/>
        </w:rPr>
        <w:t>5</w:t>
      </w:r>
      <w:r w:rsidRPr="00860FCE">
        <w:rPr>
          <w:rFonts w:ascii="Arial" w:hAnsi="Arial" w:cs="Arial"/>
          <w:sz w:val="20"/>
          <w:szCs w:val="20"/>
        </w:rPr>
        <w:t xml:space="preserve">) and the significance of different source of variation was tested by error </w:t>
      </w:r>
      <w:r w:rsidRPr="00860FCE">
        <w:rPr>
          <w:rFonts w:ascii="Arial" w:hAnsi="Arial" w:cs="Arial"/>
          <w:sz w:val="20"/>
          <w:szCs w:val="20"/>
        </w:rPr>
        <w:t xml:space="preserve">mean square by Fisher’s ‘F’ test of probability level of 0.05 percent. </w:t>
      </w:r>
    </w:p>
    <w:p w14:paraId="278EE76D"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RESULTS</w:t>
      </w:r>
      <w:r w:rsidRPr="00860FCE">
        <w:rPr>
          <w:rFonts w:ascii="Arial" w:hAnsi="Arial" w:cs="Arial"/>
          <w:b/>
          <w:bCs/>
          <w:spacing w:val="24"/>
        </w:rPr>
        <w:t xml:space="preserve"> </w:t>
      </w:r>
      <w:r w:rsidRPr="00860FCE">
        <w:rPr>
          <w:rFonts w:ascii="Arial" w:hAnsi="Arial" w:cs="Arial"/>
          <w:b/>
          <w:bCs/>
        </w:rPr>
        <w:t>AND</w:t>
      </w:r>
      <w:r w:rsidRPr="00860FCE">
        <w:rPr>
          <w:rFonts w:ascii="Arial" w:hAnsi="Arial" w:cs="Arial"/>
          <w:b/>
          <w:bCs/>
          <w:spacing w:val="21"/>
        </w:rPr>
        <w:t xml:space="preserve"> </w:t>
      </w:r>
      <w:r w:rsidRPr="00860FCE">
        <w:rPr>
          <w:rFonts w:ascii="Arial" w:hAnsi="Arial" w:cs="Arial"/>
          <w:b/>
          <w:bCs/>
        </w:rPr>
        <w:t>DISCUSSION</w:t>
      </w:r>
    </w:p>
    <w:p w14:paraId="3050F69F" w14:textId="77777777" w:rsidR="009B4537" w:rsidRPr="00860FCE" w:rsidRDefault="00C823A9">
      <w:pPr>
        <w:jc w:val="both"/>
        <w:rPr>
          <w:rFonts w:ascii="Arial" w:hAnsi="Arial" w:cs="Arial"/>
          <w:sz w:val="20"/>
          <w:szCs w:val="20"/>
          <w:lang w:val="en-US"/>
        </w:rPr>
      </w:pPr>
      <w:r w:rsidRPr="00860FCE">
        <w:rPr>
          <w:rFonts w:ascii="Arial" w:hAnsi="Arial" w:cs="Arial"/>
          <w:b/>
          <w:bCs/>
          <w:sz w:val="20"/>
          <w:szCs w:val="20"/>
          <w:lang w:val="en-US"/>
        </w:rPr>
        <w:t>3.1 Effect of growing media on initiation, completion, number and percentage of seed g</w:t>
      </w:r>
      <w:proofErr w:type="spellStart"/>
      <w:r w:rsidRPr="00860FCE">
        <w:rPr>
          <w:rFonts w:ascii="Arial" w:hAnsi="Arial" w:cs="Arial"/>
          <w:b/>
          <w:bCs/>
          <w:sz w:val="20"/>
          <w:szCs w:val="20"/>
        </w:rPr>
        <w:t>ermination</w:t>
      </w:r>
      <w:proofErr w:type="spellEnd"/>
      <w:r w:rsidRPr="00860FCE">
        <w:rPr>
          <w:rFonts w:ascii="Arial" w:hAnsi="Arial" w:cs="Arial"/>
          <w:b/>
          <w:bCs/>
          <w:sz w:val="20"/>
          <w:szCs w:val="20"/>
        </w:rPr>
        <w:t xml:space="preserve"> </w:t>
      </w:r>
      <w:r w:rsidRPr="00860FCE">
        <w:rPr>
          <w:rFonts w:ascii="Arial" w:hAnsi="Arial" w:cs="Arial"/>
          <w:b/>
          <w:bCs/>
          <w:sz w:val="20"/>
          <w:szCs w:val="20"/>
          <w:lang w:val="en-US"/>
        </w:rPr>
        <w:t>of papaya</w:t>
      </w:r>
    </w:p>
    <w:p w14:paraId="2D120A2E"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The data presented in Table 1 revealed that</w:t>
      </w:r>
      <w:r w:rsidRPr="00860FCE">
        <w:rPr>
          <w:rFonts w:ascii="Arial" w:hAnsi="Arial" w:cs="Arial"/>
          <w:sz w:val="20"/>
          <w:szCs w:val="20"/>
        </w:rPr>
        <w:t xml:space="preserve"> the media played an important role in </w:t>
      </w:r>
      <w:proofErr w:type="spellStart"/>
      <w:r w:rsidRPr="00860FCE">
        <w:rPr>
          <w:rFonts w:ascii="Arial" w:hAnsi="Arial" w:cs="Arial"/>
          <w:sz w:val="20"/>
          <w:szCs w:val="20"/>
        </w:rPr>
        <w:t>germinat</w:t>
      </w:r>
      <w:proofErr w:type="spellEnd"/>
      <w:r w:rsidRPr="00860FCE">
        <w:rPr>
          <w:rFonts w:ascii="Arial" w:hAnsi="Arial" w:cs="Arial"/>
          <w:sz w:val="20"/>
          <w:szCs w:val="20"/>
          <w:lang w:val="en-US"/>
        </w:rPr>
        <w:t>ion of seeds</w:t>
      </w:r>
      <w:r w:rsidRPr="00860FCE">
        <w:rPr>
          <w:rFonts w:ascii="Arial" w:hAnsi="Arial" w:cs="Arial"/>
          <w:sz w:val="20"/>
          <w:szCs w:val="20"/>
        </w:rPr>
        <w:t xml:space="preserve"> </w:t>
      </w:r>
      <w:r w:rsidRPr="00860FCE">
        <w:rPr>
          <w:rFonts w:ascii="Arial" w:hAnsi="Arial" w:cs="Arial"/>
          <w:sz w:val="20"/>
          <w:szCs w:val="20"/>
          <w:lang w:val="en-US"/>
        </w:rPr>
        <w:t xml:space="preserve">as well as </w:t>
      </w:r>
      <w:r w:rsidRPr="00860FCE">
        <w:rPr>
          <w:rFonts w:ascii="Arial" w:hAnsi="Arial" w:cs="Arial"/>
          <w:sz w:val="20"/>
          <w:szCs w:val="20"/>
        </w:rPr>
        <w:t>emergence of seedlings</w:t>
      </w:r>
      <w:r w:rsidRPr="00860FCE">
        <w:rPr>
          <w:rFonts w:ascii="Arial" w:hAnsi="Arial" w:cs="Arial"/>
          <w:sz w:val="20"/>
          <w:szCs w:val="20"/>
          <w:lang w:val="en-US"/>
        </w:rPr>
        <w:t xml:space="preserve"> during the investigation time.</w:t>
      </w:r>
      <w:r w:rsidRPr="00860FCE">
        <w:rPr>
          <w:rFonts w:ascii="Arial" w:hAnsi="Arial" w:cs="Arial"/>
          <w:sz w:val="20"/>
          <w:szCs w:val="20"/>
        </w:rPr>
        <w:t xml:space="preserve"> The early seed germination (8.3 days) was obtained with T</w:t>
      </w:r>
      <w:r w:rsidRPr="00860FCE">
        <w:rPr>
          <w:rFonts w:ascii="Arial" w:hAnsi="Arial" w:cs="Arial"/>
          <w:sz w:val="20"/>
          <w:szCs w:val="20"/>
          <w:vertAlign w:val="subscript"/>
        </w:rPr>
        <w:t>4</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P</w:t>
      </w:r>
      <w:proofErr w:type="spellStart"/>
      <w:r w:rsidRPr="00860FCE">
        <w:rPr>
          <w:rFonts w:ascii="Arial" w:hAnsi="Arial" w:cs="Arial"/>
          <w:sz w:val="20"/>
          <w:szCs w:val="20"/>
        </w:rPr>
        <w:t>erlite</w:t>
      </w:r>
      <w:proofErr w:type="spellEnd"/>
      <w:r w:rsidRPr="00860FCE">
        <w:rPr>
          <w:rFonts w:ascii="Arial" w:hAnsi="Arial" w:cs="Arial"/>
          <w:sz w:val="20"/>
          <w:szCs w:val="20"/>
        </w:rPr>
        <w:t>) followed by (8.6 days) T</w:t>
      </w:r>
      <w:r w:rsidRPr="00860FCE">
        <w:rPr>
          <w:rFonts w:ascii="Arial" w:hAnsi="Arial" w:cs="Arial"/>
          <w:sz w:val="20"/>
          <w:szCs w:val="20"/>
          <w:vertAlign w:val="subscript"/>
        </w:rPr>
        <w:t>2</w:t>
      </w:r>
      <w:r w:rsidRPr="00860FCE">
        <w:rPr>
          <w:rFonts w:ascii="Arial" w:hAnsi="Arial" w:cs="Arial"/>
          <w:sz w:val="20"/>
          <w:szCs w:val="20"/>
        </w:rPr>
        <w:t xml:space="preserve"> (Vermicomp</w:t>
      </w:r>
      <w:r w:rsidRPr="00860FCE">
        <w:rPr>
          <w:rFonts w:ascii="Arial" w:hAnsi="Arial" w:cs="Arial"/>
          <w:sz w:val="20"/>
          <w:szCs w:val="20"/>
        </w:rPr>
        <w:t>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rPr>
        <w:t>). The initiation of seed germination was late (12.7 days) with T</w:t>
      </w:r>
      <w:r w:rsidRPr="00860FCE">
        <w:rPr>
          <w:rFonts w:ascii="Arial" w:hAnsi="Arial" w:cs="Arial"/>
          <w:sz w:val="20"/>
          <w:szCs w:val="20"/>
          <w:vertAlign w:val="subscript"/>
        </w:rPr>
        <w:t>13</w:t>
      </w:r>
      <w:r w:rsidRPr="00860FCE">
        <w:rPr>
          <w:rFonts w:ascii="Arial" w:hAnsi="Arial" w:cs="Arial"/>
          <w:sz w:val="20"/>
          <w:szCs w:val="20"/>
          <w:lang w:val="en-US"/>
        </w:rPr>
        <w:t>. The fastest germination completion (10.6) was seen in T</w:t>
      </w:r>
      <w:r w:rsidRPr="00860FCE">
        <w:rPr>
          <w:rFonts w:ascii="Arial" w:hAnsi="Arial" w:cs="Arial"/>
          <w:sz w:val="20"/>
          <w:szCs w:val="20"/>
          <w:vertAlign w:val="subscript"/>
          <w:lang w:val="en-US"/>
        </w:rPr>
        <w:t>4</w:t>
      </w:r>
      <w:r w:rsidRPr="00860FCE">
        <w:rPr>
          <w:rFonts w:ascii="Arial" w:hAnsi="Arial" w:cs="Arial"/>
          <w:sz w:val="20"/>
          <w:szCs w:val="20"/>
          <w:lang w:val="en-US"/>
        </w:rPr>
        <w:t>. The longest duration (23.7) for seed germination was seen in T</w:t>
      </w:r>
      <w:r w:rsidRPr="00860FCE">
        <w:rPr>
          <w:rFonts w:ascii="Arial" w:hAnsi="Arial" w:cs="Arial"/>
          <w:sz w:val="20"/>
          <w:szCs w:val="20"/>
          <w:vertAlign w:val="subscript"/>
          <w:lang w:val="en-US"/>
        </w:rPr>
        <w:t>13</w:t>
      </w:r>
      <w:r w:rsidRPr="00860FCE">
        <w:rPr>
          <w:rFonts w:ascii="Arial" w:hAnsi="Arial" w:cs="Arial"/>
          <w:sz w:val="20"/>
          <w:szCs w:val="20"/>
          <w:lang w:val="en-US"/>
        </w:rPr>
        <w:t>. This could be due to the fact that vermicompost i</w:t>
      </w:r>
      <w:r w:rsidRPr="00860FCE">
        <w:rPr>
          <w:rFonts w:ascii="Arial" w:hAnsi="Arial" w:cs="Arial"/>
          <w:sz w:val="20"/>
          <w:szCs w:val="20"/>
          <w:lang w:val="en-US"/>
        </w:rPr>
        <w:t>s high in organic matter which increases water and nutrient holding capacity of the medium for supply to the plant. Vermicompost is reported as having bioactive principles considered to be beneficial for root growth, root initiation, germination and growth</w:t>
      </w:r>
      <w:r w:rsidRPr="00860FCE">
        <w:rPr>
          <w:rFonts w:ascii="Arial" w:hAnsi="Arial" w:cs="Arial"/>
          <w:sz w:val="20"/>
          <w:szCs w:val="20"/>
          <w:lang w:val="en-US"/>
        </w:rPr>
        <w:t xml:space="preserve"> of the plant (Bachman and Metzger, 2008), as also having a balanced composition of nutrients (Zaller, 2007). </w:t>
      </w:r>
      <w:r w:rsidR="00860FCE" w:rsidRPr="00860FCE">
        <w:rPr>
          <w:rFonts w:ascii="Arial" w:hAnsi="Arial" w:cs="Arial"/>
          <w:sz w:val="20"/>
          <w:szCs w:val="20"/>
          <w:lang w:val="en-US"/>
        </w:rPr>
        <w:t xml:space="preserve">Abirami et al. (2010) revealed that the nutrient-rich cocopeat, when combined with vermicompost and perlite, gives a better nutrient that enhances early germination and plant establishment. </w:t>
      </w:r>
      <w:r w:rsidRPr="00860FCE">
        <w:rPr>
          <w:rFonts w:ascii="Arial" w:hAnsi="Arial" w:cs="Arial"/>
          <w:sz w:val="20"/>
          <w:szCs w:val="20"/>
          <w:lang w:val="en-US"/>
        </w:rPr>
        <w:t xml:space="preserve">It is evident that sand has high water retention capacity and also provides good drainage. </w:t>
      </w:r>
      <w:proofErr w:type="gramStart"/>
      <w:r w:rsidRPr="00860FCE">
        <w:rPr>
          <w:rFonts w:ascii="Arial" w:hAnsi="Arial" w:cs="Arial"/>
          <w:sz w:val="20"/>
          <w:szCs w:val="20"/>
          <w:lang w:val="en-US"/>
        </w:rPr>
        <w:t>So</w:t>
      </w:r>
      <w:proofErr w:type="gramEnd"/>
      <w:r w:rsidRPr="00860FCE">
        <w:rPr>
          <w:rFonts w:ascii="Arial" w:hAnsi="Arial" w:cs="Arial"/>
          <w:sz w:val="20"/>
          <w:szCs w:val="20"/>
          <w:lang w:val="en-US"/>
        </w:rPr>
        <w:t xml:space="preserve"> this affect the duration of seed germination. It might due to the reason that media containing organic manures possess</w:t>
      </w:r>
      <w:r w:rsidRPr="00860FCE">
        <w:rPr>
          <w:rFonts w:ascii="Arial" w:hAnsi="Arial" w:cs="Arial"/>
          <w:sz w:val="20"/>
          <w:szCs w:val="20"/>
          <w:lang w:val="en-US"/>
        </w:rPr>
        <w:t xml:space="preserve"> organic acid within it. Therefore, more available moisture and some acids may have helped in minimum days to germination initiation and quick completion. Similar results were reported by </w:t>
      </w:r>
      <w:proofErr w:type="spellStart"/>
      <w:r w:rsidRPr="00860FCE">
        <w:rPr>
          <w:rFonts w:ascii="Arial" w:hAnsi="Arial" w:cs="Arial"/>
          <w:sz w:val="20"/>
          <w:szCs w:val="20"/>
          <w:lang w:val="en-US"/>
        </w:rPr>
        <w:t>Parasana</w:t>
      </w:r>
      <w:proofErr w:type="spellEnd"/>
      <w:r w:rsidRPr="00860FCE">
        <w:rPr>
          <w:rFonts w:ascii="Arial" w:hAnsi="Arial" w:cs="Arial"/>
          <w:sz w:val="20"/>
          <w:szCs w:val="20"/>
          <w:lang w:val="en-US"/>
        </w:rPr>
        <w:t xml:space="preserve"> </w:t>
      </w:r>
      <w:r w:rsidRPr="00860FCE">
        <w:rPr>
          <w:rFonts w:ascii="Arial" w:hAnsi="Arial" w:cs="Arial"/>
          <w:i/>
          <w:iCs/>
          <w:sz w:val="20"/>
          <w:szCs w:val="20"/>
          <w:lang w:val="en-US"/>
        </w:rPr>
        <w:t>et al</w:t>
      </w:r>
      <w:r w:rsidRPr="00860FCE">
        <w:rPr>
          <w:rFonts w:ascii="Arial" w:hAnsi="Arial" w:cs="Arial"/>
          <w:sz w:val="20"/>
          <w:szCs w:val="20"/>
          <w:lang w:val="en-US"/>
        </w:rPr>
        <w:t>. (2014) in mango. The lowest duration of seed germina</w:t>
      </w:r>
      <w:r w:rsidRPr="00860FCE">
        <w:rPr>
          <w:rFonts w:ascii="Arial" w:hAnsi="Arial" w:cs="Arial"/>
          <w:sz w:val="20"/>
          <w:szCs w:val="20"/>
          <w:lang w:val="en-US"/>
        </w:rPr>
        <w:t>tion (2.3) was seen in T</w:t>
      </w:r>
      <w:r w:rsidRPr="00860FCE">
        <w:rPr>
          <w:rFonts w:ascii="Arial" w:hAnsi="Arial" w:cs="Arial"/>
          <w:sz w:val="20"/>
          <w:szCs w:val="20"/>
          <w:vertAlign w:val="subscript"/>
          <w:lang w:val="en-US"/>
        </w:rPr>
        <w:t>4</w:t>
      </w:r>
      <w:r w:rsidRPr="00860FCE">
        <w:rPr>
          <w:rFonts w:ascii="Arial" w:hAnsi="Arial" w:cs="Arial"/>
          <w:sz w:val="20"/>
          <w:szCs w:val="20"/>
          <w:lang w:val="en-US"/>
        </w:rPr>
        <w:t>. The longest duration of seed germination (8) was found in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w:t>
      </w:r>
      <w:r w:rsidRPr="00860FCE">
        <w:rPr>
          <w:rFonts w:ascii="Arial" w:hAnsi="Arial" w:cs="Arial"/>
          <w:sz w:val="20"/>
          <w:szCs w:val="20"/>
        </w:rPr>
        <w:t>Maximum no of seeds germinated (19.6) was recorded in treatment T</w:t>
      </w:r>
      <w:r w:rsidRPr="00860FCE">
        <w:rPr>
          <w:rFonts w:ascii="Arial" w:hAnsi="Arial" w:cs="Arial"/>
          <w:sz w:val="20"/>
          <w:szCs w:val="20"/>
          <w:vertAlign w:val="subscript"/>
        </w:rPr>
        <w:t>9</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and) followed by (19) T</w:t>
      </w:r>
      <w:r w:rsidRPr="00860FCE">
        <w:rPr>
          <w:rFonts w:ascii="Arial" w:hAnsi="Arial" w:cs="Arial"/>
          <w:sz w:val="20"/>
          <w:szCs w:val="20"/>
          <w:vertAlign w:val="subscript"/>
        </w:rPr>
        <w:t>2</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rPr>
        <w:t>) and T</w:t>
      </w:r>
      <w:r w:rsidRPr="00860FCE">
        <w:rPr>
          <w:rFonts w:ascii="Arial" w:hAnsi="Arial" w:cs="Arial"/>
          <w:sz w:val="20"/>
          <w:szCs w:val="20"/>
          <w:vertAlign w:val="subscript"/>
        </w:rPr>
        <w:t>8</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C</w:t>
      </w:r>
      <w:proofErr w:type="spellStart"/>
      <w:r w:rsidRPr="00860FCE">
        <w:rPr>
          <w:rFonts w:ascii="Arial" w:hAnsi="Arial" w:cs="Arial"/>
          <w:sz w:val="20"/>
          <w:szCs w:val="20"/>
        </w:rPr>
        <w:t>ocopeat</w:t>
      </w:r>
      <w:proofErr w:type="spellEnd"/>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and). The least germination (9.3) is recorded in T</w:t>
      </w:r>
      <w:r w:rsidRPr="00860FCE">
        <w:rPr>
          <w:rFonts w:ascii="Arial" w:hAnsi="Arial" w:cs="Arial"/>
          <w:sz w:val="20"/>
          <w:szCs w:val="20"/>
          <w:vertAlign w:val="subscript"/>
        </w:rPr>
        <w:t>11</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Sawdust) and T</w:t>
      </w:r>
      <w:r w:rsidRPr="00860FCE">
        <w:rPr>
          <w:rFonts w:ascii="Arial" w:hAnsi="Arial" w:cs="Arial"/>
          <w:sz w:val="20"/>
          <w:szCs w:val="20"/>
          <w:vertAlign w:val="subscript"/>
        </w:rPr>
        <w:t>12</w:t>
      </w:r>
      <w:r w:rsidRPr="00860FCE">
        <w:rPr>
          <w:rFonts w:ascii="Arial" w:hAnsi="Arial" w:cs="Arial"/>
          <w:sz w:val="20"/>
          <w:szCs w:val="20"/>
        </w:rPr>
        <w:t xml:space="preserve"> (Vermicompost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oil).</w:t>
      </w:r>
      <w:r w:rsidRPr="00860FCE">
        <w:rPr>
          <w:rFonts w:ascii="Arial" w:hAnsi="Arial" w:cs="Arial"/>
          <w:sz w:val="20"/>
          <w:szCs w:val="20"/>
          <w:lang w:val="en-US"/>
        </w:rPr>
        <w:t xml:space="preserve"> T</w:t>
      </w:r>
      <w:r w:rsidRPr="00860FCE">
        <w:rPr>
          <w:rFonts w:ascii="Arial" w:hAnsi="Arial" w:cs="Arial"/>
          <w:sz w:val="20"/>
          <w:szCs w:val="20"/>
        </w:rPr>
        <w:t>he highest germination percentage (98.3%) was noted in the treatment T</w:t>
      </w:r>
      <w:r w:rsidRPr="00860FCE">
        <w:rPr>
          <w:rFonts w:ascii="Arial" w:hAnsi="Arial" w:cs="Arial"/>
          <w:sz w:val="20"/>
          <w:szCs w:val="20"/>
          <w:vertAlign w:val="subscript"/>
        </w:rPr>
        <w:t>9</w:t>
      </w:r>
      <w:r w:rsidRPr="00860FCE">
        <w:rPr>
          <w:rFonts w:ascii="Arial" w:hAnsi="Arial" w:cs="Arial"/>
          <w:sz w:val="20"/>
          <w:szCs w:val="20"/>
        </w:rPr>
        <w:t xml:space="preserve"> followed by (95%) treatm</w:t>
      </w:r>
      <w:r w:rsidRPr="00860FCE">
        <w:rPr>
          <w:rFonts w:ascii="Arial" w:hAnsi="Arial" w:cs="Arial"/>
          <w:sz w:val="20"/>
          <w:szCs w:val="20"/>
        </w:rPr>
        <w:t>ent T</w:t>
      </w:r>
      <w:r w:rsidRPr="00860FCE">
        <w:rPr>
          <w:rFonts w:ascii="Arial" w:hAnsi="Arial" w:cs="Arial"/>
          <w:sz w:val="20"/>
          <w:szCs w:val="20"/>
          <w:vertAlign w:val="subscript"/>
        </w:rPr>
        <w:t>2</w:t>
      </w:r>
      <w:r w:rsidRPr="00860FCE">
        <w:rPr>
          <w:rFonts w:ascii="Arial" w:hAnsi="Arial" w:cs="Arial"/>
          <w:sz w:val="20"/>
          <w:szCs w:val="20"/>
        </w:rPr>
        <w:t xml:space="preserve"> and T</w:t>
      </w:r>
      <w:r w:rsidRPr="00860FCE">
        <w:rPr>
          <w:rFonts w:ascii="Arial" w:hAnsi="Arial" w:cs="Arial"/>
          <w:sz w:val="20"/>
          <w:szCs w:val="20"/>
          <w:vertAlign w:val="subscript"/>
        </w:rPr>
        <w:t>8</w:t>
      </w:r>
      <w:r w:rsidRPr="00860FCE">
        <w:rPr>
          <w:rFonts w:ascii="Arial" w:hAnsi="Arial" w:cs="Arial"/>
          <w:sz w:val="20"/>
          <w:szCs w:val="20"/>
        </w:rPr>
        <w:t xml:space="preserve">. The least germination percentage (53.7) was found </w:t>
      </w:r>
      <w:r w:rsidRPr="00860FCE">
        <w:rPr>
          <w:rFonts w:ascii="Arial" w:hAnsi="Arial" w:cs="Arial"/>
          <w:sz w:val="20"/>
          <w:szCs w:val="20"/>
          <w:lang w:val="en-US"/>
        </w:rPr>
        <w:t>in T</w:t>
      </w:r>
      <w:r w:rsidRPr="00860FCE">
        <w:rPr>
          <w:rFonts w:ascii="Arial" w:hAnsi="Arial" w:cs="Arial"/>
          <w:sz w:val="20"/>
          <w:szCs w:val="20"/>
          <w:vertAlign w:val="subscript"/>
          <w:lang w:val="en-US"/>
        </w:rPr>
        <w:t>13</w:t>
      </w:r>
      <w:r w:rsidRPr="00860FCE">
        <w:rPr>
          <w:rFonts w:ascii="Arial" w:hAnsi="Arial" w:cs="Arial"/>
          <w:sz w:val="20"/>
          <w:szCs w:val="20"/>
        </w:rPr>
        <w:t>.</w:t>
      </w:r>
      <w:r w:rsidRPr="00860FCE">
        <w:rPr>
          <w:rFonts w:ascii="Arial" w:hAnsi="Arial" w:cs="Arial"/>
          <w:sz w:val="20"/>
          <w:szCs w:val="20"/>
          <w:lang w:val="en-US"/>
        </w:rPr>
        <w:t xml:space="preserve"> </w:t>
      </w:r>
      <w:r w:rsidR="00860FCE" w:rsidRPr="00860FCE">
        <w:rPr>
          <w:rFonts w:ascii="Arial" w:hAnsi="Arial" w:cs="Arial"/>
          <w:sz w:val="20"/>
          <w:szCs w:val="20"/>
          <w:lang w:val="en-US"/>
        </w:rPr>
        <w:t xml:space="preserve">The </w:t>
      </w:r>
      <w:proofErr w:type="spellStart"/>
      <w:r w:rsidR="00860FCE" w:rsidRPr="00860FCE">
        <w:rPr>
          <w:rFonts w:ascii="Arial" w:hAnsi="Arial" w:cs="Arial"/>
          <w:sz w:val="20"/>
          <w:szCs w:val="20"/>
          <w:lang w:val="en-US"/>
        </w:rPr>
        <w:t>favourable</w:t>
      </w:r>
      <w:proofErr w:type="spellEnd"/>
      <w:r w:rsidR="00860FCE" w:rsidRPr="00860FCE">
        <w:rPr>
          <w:rFonts w:ascii="Arial" w:hAnsi="Arial" w:cs="Arial"/>
          <w:sz w:val="20"/>
          <w:szCs w:val="20"/>
          <w:lang w:val="en-US"/>
        </w:rPr>
        <w:t xml:space="preserve"> impact of the media mixture on water retention, porosity, and soil aeration may enhance root and shoot development compared to media soil alone. </w:t>
      </w:r>
      <w:r w:rsidRPr="00860FCE">
        <w:rPr>
          <w:rFonts w:ascii="Arial" w:hAnsi="Arial" w:cs="Arial"/>
          <w:sz w:val="20"/>
          <w:szCs w:val="20"/>
          <w:lang w:val="en-US"/>
        </w:rPr>
        <w:t>The similar results wer</w:t>
      </w:r>
      <w:r w:rsidRPr="00860FCE">
        <w:rPr>
          <w:rFonts w:ascii="Arial" w:hAnsi="Arial" w:cs="Arial"/>
          <w:sz w:val="20"/>
          <w:szCs w:val="20"/>
          <w:lang w:val="en-US"/>
        </w:rPr>
        <w:t xml:space="preserve">e </w:t>
      </w:r>
      <w:r w:rsidR="00860FCE" w:rsidRPr="00860FCE">
        <w:rPr>
          <w:rFonts w:ascii="Arial" w:hAnsi="Arial" w:cs="Arial"/>
          <w:sz w:val="20"/>
          <w:szCs w:val="20"/>
          <w:lang w:val="en-US"/>
        </w:rPr>
        <w:t>found</w:t>
      </w:r>
      <w:r w:rsidRPr="00860FCE">
        <w:rPr>
          <w:rFonts w:ascii="Arial" w:hAnsi="Arial" w:cs="Arial"/>
          <w:sz w:val="20"/>
          <w:szCs w:val="20"/>
          <w:lang w:val="en-US"/>
        </w:rPr>
        <w:t xml:space="preserve"> by Hasan </w:t>
      </w:r>
      <w:r w:rsidRPr="00860FCE">
        <w:rPr>
          <w:rFonts w:ascii="Arial" w:hAnsi="Arial" w:cs="Arial"/>
          <w:i/>
          <w:iCs/>
          <w:sz w:val="20"/>
          <w:szCs w:val="20"/>
          <w:lang w:val="en-US"/>
        </w:rPr>
        <w:t>et al</w:t>
      </w:r>
      <w:r w:rsidRPr="00860FCE">
        <w:rPr>
          <w:rFonts w:ascii="Arial" w:hAnsi="Arial" w:cs="Arial"/>
          <w:sz w:val="20"/>
          <w:szCs w:val="20"/>
          <w:lang w:val="en-US"/>
        </w:rPr>
        <w:t>. (2010) in papaya. Highest germination percentage was due to the fact that s</w:t>
      </w:r>
      <w:proofErr w:type="spellStart"/>
      <w:r w:rsidRPr="00860FCE">
        <w:rPr>
          <w:rFonts w:ascii="Arial" w:hAnsi="Arial" w:cs="Arial"/>
          <w:sz w:val="20"/>
          <w:szCs w:val="20"/>
        </w:rPr>
        <w:t>phagnum</w:t>
      </w:r>
      <w:proofErr w:type="spellEnd"/>
      <w:r w:rsidRPr="00860FCE">
        <w:rPr>
          <w:rFonts w:ascii="Arial" w:hAnsi="Arial" w:cs="Arial"/>
          <w:sz w:val="20"/>
          <w:szCs w:val="20"/>
        </w:rPr>
        <w:t xml:space="preserve"> </w:t>
      </w:r>
      <w:r w:rsidRPr="00860FCE">
        <w:rPr>
          <w:rFonts w:ascii="Arial" w:hAnsi="Arial" w:cs="Arial"/>
          <w:sz w:val="20"/>
          <w:szCs w:val="20"/>
          <w:lang w:val="en-US"/>
        </w:rPr>
        <w:t>p</w:t>
      </w:r>
      <w:r w:rsidRPr="00860FCE">
        <w:rPr>
          <w:rFonts w:ascii="Arial" w:hAnsi="Arial" w:cs="Arial"/>
          <w:sz w:val="20"/>
          <w:szCs w:val="20"/>
        </w:rPr>
        <w:t xml:space="preserve">eat </w:t>
      </w:r>
      <w:r w:rsidRPr="00860FCE">
        <w:rPr>
          <w:rFonts w:ascii="Arial" w:hAnsi="Arial" w:cs="Arial"/>
          <w:sz w:val="20"/>
          <w:szCs w:val="20"/>
          <w:lang w:val="en-US"/>
        </w:rPr>
        <w:t>m</w:t>
      </w:r>
      <w:proofErr w:type="spellStart"/>
      <w:r w:rsidRPr="00860FCE">
        <w:rPr>
          <w:rFonts w:ascii="Arial" w:hAnsi="Arial" w:cs="Arial"/>
          <w:sz w:val="20"/>
          <w:szCs w:val="20"/>
        </w:rPr>
        <w:t>oss</w:t>
      </w:r>
      <w:proofErr w:type="spellEnd"/>
      <w:r w:rsidRPr="00860FCE">
        <w:rPr>
          <w:rFonts w:ascii="Arial" w:hAnsi="Arial" w:cs="Arial"/>
          <w:sz w:val="20"/>
          <w:szCs w:val="20"/>
          <w:lang w:val="en-US"/>
        </w:rPr>
        <w:t xml:space="preserve"> has greater water retaining capacity than most of other soil-less potting media (Alexander </w:t>
      </w:r>
      <w:r w:rsidRPr="00860FCE">
        <w:rPr>
          <w:rFonts w:ascii="Arial" w:hAnsi="Arial" w:cs="Arial"/>
          <w:i/>
          <w:iCs/>
          <w:sz w:val="20"/>
          <w:szCs w:val="20"/>
          <w:lang w:val="en-US"/>
        </w:rPr>
        <w:t>et al</w:t>
      </w:r>
      <w:r w:rsidRPr="00860FCE">
        <w:rPr>
          <w:rFonts w:ascii="Arial" w:hAnsi="Arial" w:cs="Arial"/>
          <w:sz w:val="20"/>
          <w:szCs w:val="20"/>
          <w:lang w:val="en-US"/>
        </w:rPr>
        <w:t>., 2008). This organic soil conditioner can also regulate air and moisture for area neighboring the plant roots. Vermicompost is reported to have bio active principles which are considered to be beneficial for root growth and results in higher germination,</w:t>
      </w:r>
      <w:r w:rsidRPr="00860FCE">
        <w:rPr>
          <w:rFonts w:ascii="Arial" w:hAnsi="Arial" w:cs="Arial"/>
          <w:sz w:val="20"/>
          <w:szCs w:val="20"/>
          <w:lang w:val="en-US"/>
        </w:rPr>
        <w:t xml:space="preserve"> enhanced growth and development. The increase in germination in other treatments might be due to the fact that cocopeat when mixed with organic manure improves the overall physical traits of the media. </w:t>
      </w:r>
    </w:p>
    <w:p w14:paraId="281D4713" w14:textId="77777777" w:rsidR="009B4537" w:rsidRPr="00860FCE" w:rsidRDefault="007833CC">
      <w:pPr>
        <w:jc w:val="both"/>
        <w:rPr>
          <w:rFonts w:ascii="Arial" w:hAnsi="Arial" w:cs="Arial"/>
          <w:sz w:val="20"/>
          <w:szCs w:val="20"/>
          <w:lang w:val="en-US"/>
        </w:rPr>
      </w:pPr>
      <w:r w:rsidRPr="00860FCE">
        <w:rPr>
          <w:rFonts w:ascii="Arial" w:hAnsi="Arial" w:cs="Arial"/>
          <w:b/>
          <w:bCs/>
          <w:sz w:val="20"/>
          <w:szCs w:val="20"/>
          <w:lang w:val="en-US"/>
        </w:rPr>
        <w:t>Table 1: Effect of growing media on seed germination</w:t>
      </w:r>
      <w:r w:rsidRPr="00860FCE">
        <w:rPr>
          <w:rFonts w:ascii="Arial" w:hAnsi="Arial" w:cs="Arial"/>
          <w:b/>
          <w:bCs/>
          <w:sz w:val="20"/>
          <w:szCs w:val="20"/>
          <w:lang w:val="en-US"/>
        </w:rPr>
        <w:t xml:space="preserve"> of papaya</w:t>
      </w:r>
    </w:p>
    <w:tbl>
      <w:tblPr>
        <w:tblW w:w="10221" w:type="dxa"/>
        <w:tblInd w:w="93" w:type="dxa"/>
        <w:tblLayout w:type="fixed"/>
        <w:tblLook w:val="04A0" w:firstRow="1" w:lastRow="0" w:firstColumn="1" w:lastColumn="0" w:noHBand="0" w:noVBand="1"/>
      </w:tblPr>
      <w:tblGrid>
        <w:gridCol w:w="1116"/>
        <w:gridCol w:w="930"/>
        <w:gridCol w:w="900"/>
        <w:gridCol w:w="1185"/>
        <w:gridCol w:w="885"/>
        <w:gridCol w:w="1245"/>
        <w:gridCol w:w="1200"/>
        <w:gridCol w:w="900"/>
        <w:gridCol w:w="945"/>
        <w:gridCol w:w="915"/>
      </w:tblGrid>
      <w:tr w:rsidR="00860FCE" w:rsidRPr="00860FCE" w14:paraId="6CDDF11A" w14:textId="77777777" w:rsidTr="00F90E97">
        <w:trPr>
          <w:trHeight w:val="2160"/>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EDF"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lastRenderedPageBreak/>
              <w:t>Treatment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D1C1"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Date of seed sowing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C169"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Start of seed germination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D35A"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Period required to initiate seed germination from seed sowing (days)</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0759"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End of seed germination</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D1A7"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Period required to complete seed germination from seed sowing (days)</w:t>
            </w:r>
          </w:p>
        </w:tc>
        <w:tc>
          <w:tcPr>
            <w:tcW w:w="1200" w:type="dxa"/>
            <w:tcBorders>
              <w:top w:val="single" w:sz="8" w:space="0" w:color="000000"/>
              <w:left w:val="nil"/>
              <w:bottom w:val="nil"/>
              <w:right w:val="nil"/>
            </w:tcBorders>
            <w:shd w:val="clear" w:color="auto" w:fill="auto"/>
            <w:vAlign w:val="center"/>
          </w:tcPr>
          <w:p w14:paraId="5FD8B1DB" w14:textId="77777777" w:rsidR="009B4537" w:rsidRPr="00860FCE" w:rsidRDefault="007833CC">
            <w:pPr>
              <w:jc w:val="center"/>
              <w:textAlignment w:val="top"/>
              <w:rPr>
                <w:rFonts w:ascii="Arial" w:hAnsi="Arial" w:cs="Arial"/>
                <w:b/>
                <w:bCs/>
                <w:sz w:val="20"/>
                <w:szCs w:val="20"/>
              </w:rPr>
            </w:pPr>
            <w:r w:rsidRPr="00860FCE">
              <w:rPr>
                <w:rFonts w:ascii="Arial" w:eastAsia="SimSun" w:hAnsi="Arial" w:cs="Arial"/>
                <w:b/>
                <w:bCs/>
                <w:sz w:val="20"/>
                <w:szCs w:val="20"/>
                <w:lang w:val="en-US" w:eastAsia="zh-CN" w:bidi="ar"/>
              </w:rPr>
              <w:t xml:space="preserve">Period required from start </w:t>
            </w:r>
            <w:r w:rsidRPr="00860FCE">
              <w:rPr>
                <w:rFonts w:ascii="Arial" w:eastAsia="SimSun" w:hAnsi="Arial" w:cs="Arial"/>
                <w:b/>
                <w:bCs/>
                <w:sz w:val="20"/>
                <w:szCs w:val="20"/>
                <w:lang w:val="en-US" w:eastAsia="zh-CN" w:bidi="ar"/>
              </w:rPr>
              <w:t>to end of seed germination (days)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15A0"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Number of seeds sown</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574C"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Number of seeds germinated</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AC9D" w14:textId="77777777" w:rsidR="009B4537" w:rsidRPr="00860FCE" w:rsidRDefault="007833CC">
            <w:pPr>
              <w:jc w:val="center"/>
              <w:textAlignment w:val="center"/>
              <w:rPr>
                <w:rFonts w:ascii="Arial" w:hAnsi="Arial" w:cs="Arial"/>
                <w:b/>
                <w:bCs/>
                <w:sz w:val="20"/>
                <w:szCs w:val="20"/>
              </w:rPr>
            </w:pPr>
            <w:r w:rsidRPr="00860FCE">
              <w:rPr>
                <w:rStyle w:val="font11"/>
                <w:rFonts w:ascii="Arial" w:eastAsia="SimSun" w:hAnsi="Arial" w:cs="Arial"/>
                <w:color w:val="auto"/>
                <w:sz w:val="20"/>
                <w:szCs w:val="20"/>
                <w:lang w:val="en-US" w:eastAsia="zh-CN" w:bidi="ar"/>
              </w:rPr>
              <w:t>Germination (%)</w:t>
            </w:r>
          </w:p>
        </w:tc>
      </w:tr>
      <w:tr w:rsidR="00860FCE" w:rsidRPr="00860FCE" w14:paraId="21327AC2"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19776C22"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073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22B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6E73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81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43D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CD1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EA9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404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B29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85</w:t>
            </w:r>
          </w:p>
        </w:tc>
      </w:tr>
      <w:tr w:rsidR="00860FCE" w:rsidRPr="00860FCE" w14:paraId="1A238B42"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289C37A6"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A6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773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4D92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AE5F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5DF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20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92A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F69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9C41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w:t>
            </w:r>
          </w:p>
        </w:tc>
      </w:tr>
      <w:tr w:rsidR="00860FCE" w:rsidRPr="00860FCE" w14:paraId="69B54E6D"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0A2169A"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9F18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4A5B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6EC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2FE2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C743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2F9E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92AC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8EF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BC4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63.3</w:t>
            </w:r>
          </w:p>
        </w:tc>
      </w:tr>
      <w:tr w:rsidR="00860FCE" w:rsidRPr="00860FCE" w14:paraId="71EE1E67"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B8EA7BE"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6141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E928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8E1E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FE54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C178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F997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F5B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90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7AF5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91.6</w:t>
            </w:r>
          </w:p>
        </w:tc>
      </w:tr>
      <w:tr w:rsidR="00860FCE" w:rsidRPr="00860FCE" w14:paraId="707F1882"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7113D0B"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FB0E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35D7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C71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68DA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61B4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A50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75D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004A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752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76.6</w:t>
            </w:r>
          </w:p>
        </w:tc>
      </w:tr>
      <w:tr w:rsidR="00860FCE" w:rsidRPr="00860FCE" w14:paraId="10FD6A00"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6DC396C"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3CA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71B5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A6D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2B3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19B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5BD4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A216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1695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38D3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93.3</w:t>
            </w:r>
          </w:p>
        </w:tc>
      </w:tr>
      <w:tr w:rsidR="00860FCE" w:rsidRPr="00860FCE" w14:paraId="1B231C33"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64D82E81"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7</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070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323D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2742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DCFF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0C0A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B92C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B649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DDB0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878E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68.3</w:t>
            </w:r>
          </w:p>
        </w:tc>
      </w:tr>
      <w:tr w:rsidR="00860FCE" w:rsidRPr="00860FCE" w14:paraId="24ED2EFE"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2CFD81AF"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4D0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E1C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04.04.21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E15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F662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EABB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E1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EB01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A4D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1A11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w:t>
            </w:r>
          </w:p>
        </w:tc>
      </w:tr>
      <w:tr w:rsidR="00860FCE" w:rsidRPr="00860FCE" w14:paraId="7B1E578C"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3A309EFE"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043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CF09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64DA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20F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64E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6C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D2B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40E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9AA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98.3</w:t>
            </w:r>
          </w:p>
        </w:tc>
      </w:tr>
      <w:tr w:rsidR="00860FCE" w:rsidRPr="00860FCE" w14:paraId="11E41CD7"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6118B45"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8C8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47F0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AF6C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92C9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FAA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7CE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596A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2945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7C2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86.6</w:t>
            </w:r>
          </w:p>
        </w:tc>
      </w:tr>
      <w:tr w:rsidR="00860FCE" w:rsidRPr="00860FCE" w14:paraId="5F41C6B6"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77331A93"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F7B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69DA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05.04.21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61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8DCC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9B48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E6AE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79B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2FC4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45D7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46.6</w:t>
            </w:r>
          </w:p>
        </w:tc>
      </w:tr>
      <w:tr w:rsidR="00860FCE" w:rsidRPr="00860FCE" w14:paraId="20119467" w14:textId="77777777" w:rsidTr="00F90E97">
        <w:trPr>
          <w:trHeight w:val="380"/>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79712E52"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B09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4142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00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8A0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B148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3A9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A23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0F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5EA7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57.7</w:t>
            </w:r>
          </w:p>
        </w:tc>
      </w:tr>
      <w:tr w:rsidR="00860FCE" w:rsidRPr="00860FCE" w14:paraId="3867DD8C" w14:textId="77777777" w:rsidTr="00F90E97">
        <w:trPr>
          <w:trHeight w:val="360"/>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Pr>
          <w:p w14:paraId="5D7708D6" w14:textId="77777777" w:rsidR="009B4537" w:rsidRPr="00860FCE" w:rsidRDefault="007833CC">
            <w:pPr>
              <w:textAlignment w:val="top"/>
              <w:rPr>
                <w:rFonts w:ascii="Arial" w:hAnsi="Arial" w:cs="Arial"/>
                <w:sz w:val="20"/>
                <w:szCs w:val="20"/>
                <w:lang w:val="en-US"/>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AD6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B482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07.04.21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B91E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0CC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17.04.21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A47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AAA9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EC7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D4D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CDDD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53.7</w:t>
            </w:r>
          </w:p>
        </w:tc>
      </w:tr>
      <w:tr w:rsidR="00860FCE" w:rsidRPr="00860FCE" w14:paraId="641D2B51"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03AB065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C.D.</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56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F78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E8D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0.94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7B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5CF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E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83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B9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C0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18.23</w:t>
            </w:r>
          </w:p>
        </w:tc>
      </w:tr>
      <w:tr w:rsidR="00860FCE" w:rsidRPr="00860FCE" w14:paraId="421D2481"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4E13BC42"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SE(m)</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172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119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2F8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78D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08E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0.87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76B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0.91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B95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8E3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53C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6.28</w:t>
            </w:r>
          </w:p>
        </w:tc>
      </w:tr>
      <w:tr w:rsidR="00860FCE" w:rsidRPr="00860FCE" w14:paraId="1C618419"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730E449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SE(d)</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A1D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78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DE0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0.45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A1C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BE9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470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A1F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62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FCD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8.82</w:t>
            </w:r>
          </w:p>
        </w:tc>
      </w:tr>
      <w:tr w:rsidR="009B4537" w:rsidRPr="00860FCE" w14:paraId="561BA6DE" w14:textId="77777777" w:rsidTr="00F90E97">
        <w:trPr>
          <w:trHeight w:val="315"/>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64156B34"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C.V.</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859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4B5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60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5.38</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BB5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1F9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C5C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30.45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995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93D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13.96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5F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13.89</w:t>
            </w:r>
          </w:p>
        </w:tc>
      </w:tr>
    </w:tbl>
    <w:p w14:paraId="7DDD84B0" w14:textId="77777777" w:rsidR="009B4537" w:rsidRPr="00860FCE" w:rsidRDefault="009B4537">
      <w:pPr>
        <w:jc w:val="both"/>
        <w:rPr>
          <w:rFonts w:ascii="Arial" w:hAnsi="Arial" w:cs="Arial"/>
          <w:sz w:val="20"/>
          <w:szCs w:val="20"/>
          <w:lang w:val="en-US"/>
        </w:rPr>
      </w:pPr>
    </w:p>
    <w:p w14:paraId="36383F50" w14:textId="77777777" w:rsidR="009B4537" w:rsidRPr="00860FCE" w:rsidRDefault="00C823A9">
      <w:pPr>
        <w:jc w:val="both"/>
        <w:rPr>
          <w:rFonts w:ascii="Arial" w:hAnsi="Arial" w:cs="Arial"/>
          <w:sz w:val="20"/>
          <w:szCs w:val="20"/>
        </w:rPr>
      </w:pPr>
      <w:r w:rsidRPr="00860FCE">
        <w:rPr>
          <w:rFonts w:ascii="Arial" w:hAnsi="Arial" w:cs="Arial"/>
          <w:b/>
          <w:bCs/>
          <w:sz w:val="20"/>
          <w:szCs w:val="20"/>
          <w:lang w:val="en-US"/>
        </w:rPr>
        <w:t>3.2 Effect of growing media on progress of seed g</w:t>
      </w:r>
      <w:proofErr w:type="spellStart"/>
      <w:r w:rsidRPr="00860FCE">
        <w:rPr>
          <w:rFonts w:ascii="Arial" w:hAnsi="Arial" w:cs="Arial"/>
          <w:b/>
          <w:bCs/>
          <w:sz w:val="20"/>
          <w:szCs w:val="20"/>
        </w:rPr>
        <w:t>ermination</w:t>
      </w:r>
      <w:proofErr w:type="spellEnd"/>
      <w:r w:rsidRPr="00860FCE">
        <w:rPr>
          <w:rFonts w:ascii="Arial" w:hAnsi="Arial" w:cs="Arial"/>
          <w:b/>
          <w:bCs/>
          <w:sz w:val="20"/>
          <w:szCs w:val="20"/>
        </w:rPr>
        <w:t xml:space="preserve"> </w:t>
      </w:r>
      <w:r w:rsidRPr="00860FCE">
        <w:rPr>
          <w:rFonts w:ascii="Arial" w:hAnsi="Arial" w:cs="Arial"/>
          <w:b/>
          <w:bCs/>
          <w:sz w:val="20"/>
          <w:szCs w:val="20"/>
          <w:lang w:val="en-US"/>
        </w:rPr>
        <w:t>of papaya</w:t>
      </w:r>
    </w:p>
    <w:p w14:paraId="26E19EC8"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lastRenderedPageBreak/>
        <w:t>The data presented in Table 2 revealed that the combinations of media played important role in affecting the progress of seed germination. It was observed that about 5 seeds in T</w:t>
      </w:r>
      <w:r w:rsidRPr="00860FCE">
        <w:rPr>
          <w:rFonts w:ascii="Arial" w:hAnsi="Arial" w:cs="Arial"/>
          <w:sz w:val="20"/>
          <w:szCs w:val="20"/>
          <w:vertAlign w:val="subscript"/>
          <w:lang w:val="en-US"/>
        </w:rPr>
        <w:t>2</w:t>
      </w:r>
      <w:r w:rsidRPr="00860FCE">
        <w:rPr>
          <w:rFonts w:ascii="Arial" w:hAnsi="Arial" w:cs="Arial"/>
          <w:sz w:val="20"/>
          <w:szCs w:val="20"/>
          <w:lang w:val="en-US"/>
        </w:rPr>
        <w:t xml:space="preserve"> (Vermicompost + Cocopeat) and 14 seeds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(Vermicompost + Cocopeat + Perlite) were germinated within 7 days of seed sowing. Above 90% of seed germination was seen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(Vermicompost + Cocopeat + Perlite),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(Vermicompost + Cocopeat + Vermiculite),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(Vermicompost + Cocopeat + Sand) and T</w:t>
      </w:r>
      <w:r w:rsidRPr="00860FCE">
        <w:rPr>
          <w:rFonts w:ascii="Arial" w:hAnsi="Arial" w:cs="Arial"/>
          <w:sz w:val="20"/>
          <w:szCs w:val="20"/>
          <w:vertAlign w:val="subscript"/>
          <w:lang w:val="en-US"/>
        </w:rPr>
        <w:t>9</w:t>
      </w:r>
      <w:r w:rsidRPr="00860FCE">
        <w:rPr>
          <w:rFonts w:ascii="Arial" w:hAnsi="Arial" w:cs="Arial"/>
          <w:sz w:val="20"/>
          <w:szCs w:val="20"/>
          <w:lang w:val="en-US"/>
        </w:rPr>
        <w:t xml:space="preserve">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w:t>
      </w:r>
      <w:r w:rsidRPr="00860FCE">
        <w:rPr>
          <w:rFonts w:ascii="Arial" w:hAnsi="Arial" w:cs="Arial"/>
          <w:sz w:val="20"/>
          <w:szCs w:val="20"/>
        </w:rPr>
        <w:t>Sphagnum Peat Moss</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and)</w:t>
      </w:r>
      <w:r w:rsidRPr="00860FCE">
        <w:rPr>
          <w:rFonts w:ascii="Arial" w:hAnsi="Arial" w:cs="Arial"/>
          <w:sz w:val="20"/>
          <w:szCs w:val="20"/>
          <w:lang w:val="en-US"/>
        </w:rPr>
        <w:t xml:space="preserve">. It can also be concluded that both the control treatments </w:t>
      </w:r>
      <w:r w:rsidRPr="00860FCE">
        <w:rPr>
          <w:rFonts w:ascii="Arial" w:hAnsi="Arial" w:cs="Arial"/>
          <w:i/>
          <w:iCs/>
          <w:sz w:val="20"/>
          <w:szCs w:val="20"/>
          <w:lang w:val="en-US"/>
        </w:rPr>
        <w:t>i.e.</w:t>
      </w:r>
      <w:r w:rsidRPr="00860FCE">
        <w:rPr>
          <w:rFonts w:ascii="Arial" w:hAnsi="Arial" w:cs="Arial"/>
          <w:sz w:val="20"/>
          <w:szCs w:val="20"/>
          <w:lang w:val="en-US"/>
        </w:rPr>
        <w:t>, T</w:t>
      </w:r>
      <w:r w:rsidRPr="00860FCE">
        <w:rPr>
          <w:rFonts w:ascii="Arial" w:hAnsi="Arial" w:cs="Arial"/>
          <w:sz w:val="20"/>
          <w:szCs w:val="20"/>
          <w:vertAlign w:val="subscript"/>
          <w:lang w:val="en-US"/>
        </w:rPr>
        <w:t>12</w:t>
      </w:r>
      <w:r w:rsidRPr="00860FCE">
        <w:rPr>
          <w:rFonts w:ascii="Arial" w:hAnsi="Arial" w:cs="Arial"/>
          <w:sz w:val="20"/>
          <w:szCs w:val="20"/>
          <w:lang w:val="en-US"/>
        </w:rPr>
        <w:t xml:space="preserve"> (</w:t>
      </w:r>
      <w:r w:rsidRPr="00860FCE">
        <w:rPr>
          <w:rFonts w:ascii="Arial" w:hAnsi="Arial" w:cs="Arial"/>
          <w:sz w:val="20"/>
          <w:szCs w:val="20"/>
        </w:rPr>
        <w:t>Vermicompost</w:t>
      </w:r>
      <w:r w:rsidRPr="00860FCE">
        <w:rPr>
          <w:rFonts w:ascii="Arial" w:hAnsi="Arial" w:cs="Arial"/>
          <w:sz w:val="20"/>
          <w:szCs w:val="20"/>
          <w:lang w:val="en-US"/>
        </w:rPr>
        <w:t xml:space="preserve"> </w:t>
      </w:r>
      <w:r w:rsidRPr="00860FCE">
        <w:rPr>
          <w:rFonts w:ascii="Arial" w:hAnsi="Arial" w:cs="Arial"/>
          <w:sz w:val="20"/>
          <w:szCs w:val="20"/>
        </w:rPr>
        <w:t>+</w:t>
      </w:r>
      <w:r w:rsidRPr="00860FCE">
        <w:rPr>
          <w:rFonts w:ascii="Arial" w:hAnsi="Arial" w:cs="Arial"/>
          <w:sz w:val="20"/>
          <w:szCs w:val="20"/>
          <w:lang w:val="en-US"/>
        </w:rPr>
        <w:t xml:space="preserve"> S</w:t>
      </w:r>
      <w:r w:rsidRPr="00860FCE">
        <w:rPr>
          <w:rFonts w:ascii="Arial" w:hAnsi="Arial" w:cs="Arial"/>
          <w:sz w:val="20"/>
          <w:szCs w:val="20"/>
        </w:rPr>
        <w:t>oil</w:t>
      </w:r>
      <w:r w:rsidRPr="00860FCE">
        <w:rPr>
          <w:rFonts w:ascii="Arial" w:hAnsi="Arial" w:cs="Arial"/>
          <w:sz w:val="20"/>
          <w:szCs w:val="20"/>
          <w:lang w:val="en-US"/>
        </w:rPr>
        <w:t>) and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(Soil) had negative impact in the rate of seed germination. Here both see</w:t>
      </w:r>
      <w:r w:rsidRPr="00860FCE">
        <w:rPr>
          <w:rFonts w:ascii="Arial" w:hAnsi="Arial" w:cs="Arial"/>
          <w:sz w:val="20"/>
          <w:szCs w:val="20"/>
          <w:lang w:val="en-US"/>
        </w:rPr>
        <w:t>d germination percentage and duration of seed germination had a negative result. Above 90% of seed germination might be due to the beneficial effect of media mixture on water holding capacity, porosity and soil aeration which is good for root and shoot gro</w:t>
      </w:r>
      <w:r w:rsidRPr="00860FCE">
        <w:rPr>
          <w:rFonts w:ascii="Arial" w:hAnsi="Arial" w:cs="Arial"/>
          <w:sz w:val="20"/>
          <w:szCs w:val="20"/>
          <w:lang w:val="en-US"/>
        </w:rPr>
        <w:t>wth over media soil alone or soil mixed with vermicompost. Similar result was observed by Bharadwaj (2013).</w:t>
      </w:r>
    </w:p>
    <w:p w14:paraId="38951368" w14:textId="77777777" w:rsidR="009B4537" w:rsidRPr="00860FCE" w:rsidRDefault="007833CC">
      <w:pPr>
        <w:jc w:val="both"/>
        <w:rPr>
          <w:rFonts w:ascii="Arial" w:hAnsi="Arial" w:cs="Arial"/>
          <w:b/>
          <w:bCs/>
          <w:sz w:val="20"/>
          <w:szCs w:val="20"/>
          <w:lang w:val="en-US"/>
        </w:rPr>
      </w:pPr>
      <w:r w:rsidRPr="00860FCE">
        <w:rPr>
          <w:rFonts w:ascii="Arial" w:hAnsi="Arial" w:cs="Arial"/>
          <w:b/>
          <w:bCs/>
          <w:sz w:val="20"/>
          <w:szCs w:val="20"/>
          <w:lang w:val="en-US"/>
        </w:rPr>
        <w:t>Table 2: Effect of growing media on progress of seed germination of papaya</w:t>
      </w:r>
    </w:p>
    <w:tbl>
      <w:tblPr>
        <w:tblW w:w="10356" w:type="dxa"/>
        <w:tblInd w:w="93" w:type="dxa"/>
        <w:tblLayout w:type="fixed"/>
        <w:tblLook w:val="04A0" w:firstRow="1" w:lastRow="0" w:firstColumn="1" w:lastColumn="0" w:noHBand="0" w:noVBand="1"/>
      </w:tblPr>
      <w:tblGrid>
        <w:gridCol w:w="1056"/>
        <w:gridCol w:w="495"/>
        <w:gridCol w:w="555"/>
        <w:gridCol w:w="540"/>
        <w:gridCol w:w="555"/>
        <w:gridCol w:w="600"/>
        <w:gridCol w:w="645"/>
        <w:gridCol w:w="720"/>
        <w:gridCol w:w="855"/>
        <w:gridCol w:w="795"/>
        <w:gridCol w:w="825"/>
        <w:gridCol w:w="705"/>
        <w:gridCol w:w="735"/>
        <w:gridCol w:w="600"/>
        <w:gridCol w:w="675"/>
      </w:tblGrid>
      <w:tr w:rsidR="00860FCE" w:rsidRPr="00860FCE" w14:paraId="295879B7" w14:textId="77777777">
        <w:trPr>
          <w:trHeight w:val="345"/>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1651D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Treatment</w:t>
            </w:r>
          </w:p>
        </w:tc>
        <w:tc>
          <w:tcPr>
            <w:tcW w:w="930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54DEBB6" w14:textId="77777777" w:rsidR="009B4537" w:rsidRPr="00860FCE" w:rsidRDefault="007833CC">
            <w:pPr>
              <w:jc w:val="center"/>
              <w:textAlignment w:val="top"/>
              <w:rPr>
                <w:rFonts w:ascii="Arial" w:hAnsi="Arial" w:cs="Arial"/>
                <w:b/>
                <w:bCs/>
                <w:sz w:val="20"/>
                <w:szCs w:val="20"/>
              </w:rPr>
            </w:pPr>
            <w:r w:rsidRPr="00860FCE">
              <w:rPr>
                <w:rFonts w:ascii="Arial" w:eastAsia="SimSun" w:hAnsi="Arial" w:cs="Arial"/>
                <w:b/>
                <w:bCs/>
                <w:sz w:val="20"/>
                <w:szCs w:val="20"/>
                <w:lang w:val="en-US" w:eastAsia="zh-CN" w:bidi="ar"/>
              </w:rPr>
              <w:t>Seed Germination</w:t>
            </w:r>
          </w:p>
        </w:tc>
      </w:tr>
      <w:tr w:rsidR="00860FCE" w:rsidRPr="00860FCE" w14:paraId="6197BD11" w14:textId="77777777">
        <w:trPr>
          <w:trHeight w:val="345"/>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217BB" w14:textId="77777777" w:rsidR="009B4537" w:rsidRPr="00860FCE" w:rsidRDefault="009B4537">
            <w:pPr>
              <w:jc w:val="center"/>
              <w:rPr>
                <w:rFonts w:ascii="Arial" w:hAnsi="Arial" w:cs="Arial"/>
                <w:b/>
                <w:bCs/>
                <w:sz w:val="20"/>
                <w:szCs w:val="20"/>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527E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7 DAS (3/4/21)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83032"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8 DAS (4/4/21)</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DA409"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9 DAS (5/4/21)</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ADE1D"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10 DAS (6/4/21)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7D2AF"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11 DAS (7/4/21)</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A3660"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12 DAS (8/4/21)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4E090"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15 DAS (12/4/21)</w:t>
            </w:r>
          </w:p>
        </w:tc>
      </w:tr>
      <w:tr w:rsidR="00860FCE" w:rsidRPr="00860FCE" w14:paraId="37D4A486" w14:textId="77777777">
        <w:trPr>
          <w:trHeight w:val="300"/>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D1D54" w14:textId="77777777" w:rsidR="009B4537" w:rsidRPr="00860FCE" w:rsidRDefault="009B4537">
            <w:pPr>
              <w:jc w:val="center"/>
              <w:rPr>
                <w:rFonts w:ascii="Arial" w:hAnsi="Arial" w:cs="Arial"/>
                <w:b/>
                <w:bCs/>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E56C"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4C22"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7D67"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DC71"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B6FE"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DCE1"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CD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A9BB"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472B"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2D77"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F6D7"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49F5"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0A28"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No.</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6551"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w:t>
            </w:r>
          </w:p>
        </w:tc>
      </w:tr>
      <w:tr w:rsidR="00860FCE" w:rsidRPr="00860FCE" w14:paraId="472236D1"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3B8892F"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CE7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08A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72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AA0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090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7C5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4E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B6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8A9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37</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BD8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31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2AB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93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55A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85</w:t>
            </w:r>
          </w:p>
        </w:tc>
      </w:tr>
      <w:tr w:rsidR="00860FCE" w:rsidRPr="00860FCE" w14:paraId="4158B756"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69DB94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D25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ABD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5FE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AE6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33.3</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99E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2A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51.6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72E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8F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14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E8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73.3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DB4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642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9DD7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328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r>
      <w:tr w:rsidR="00860FCE" w:rsidRPr="00860FCE" w14:paraId="01146248"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37E3FE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41D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1AF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511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093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7A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A28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41D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F08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A09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C58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A65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7061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850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6F1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63.3</w:t>
            </w:r>
          </w:p>
        </w:tc>
      </w:tr>
      <w:tr w:rsidR="00860FCE" w:rsidRPr="00860FCE" w14:paraId="526DF479"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60B1BFB"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D2C0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EBE3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47BC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D70C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CB3A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BE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F1DD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9851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D3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7B3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A5C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CF02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4AD9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4CCB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r>
      <w:tr w:rsidR="00860FCE" w:rsidRPr="00860FCE" w14:paraId="61F51536"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5F48B30D"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5</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9E58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7EDF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03EB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2251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5581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2474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604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C5C0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FDD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D23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FBA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D37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58.3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4DAF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12BA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76.7</w:t>
            </w:r>
          </w:p>
        </w:tc>
      </w:tr>
      <w:tr w:rsidR="00860FCE" w:rsidRPr="00860FCE" w14:paraId="0F354DF7"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123BAD82"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C157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3E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E991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3A76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AD08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34</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5D6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253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A50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81.7</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4A76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7EF0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A48C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7EB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6278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80E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93.3</w:t>
            </w:r>
          </w:p>
        </w:tc>
      </w:tr>
      <w:tr w:rsidR="00860FCE" w:rsidRPr="00860FCE" w14:paraId="509C60F0"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0AFCC7AA"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7</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46A7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47F4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3241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CF7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CFC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33DD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498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AE5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278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A89D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7D94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15A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43.3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31E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AD07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68.3</w:t>
            </w:r>
          </w:p>
        </w:tc>
      </w:tr>
      <w:tr w:rsidR="00860FCE" w:rsidRPr="00860FCE" w14:paraId="736D63E7"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1A3FACC2"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3529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229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4D2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39</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B26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65</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116D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5392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83.3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D66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1837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C192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DF99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CB21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7B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07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3DD4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r>
      <w:tr w:rsidR="00860FCE" w:rsidRPr="00860FCE" w14:paraId="33026B2B"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469E971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9</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654A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A263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9EC5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DB5E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7498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29</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BF91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F9A4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8FF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81.7</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79E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A785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88.3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7861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FC3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91.7</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5F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59</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E319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98.3</w:t>
            </w:r>
          </w:p>
        </w:tc>
      </w:tr>
      <w:tr w:rsidR="00860FCE" w:rsidRPr="00860FCE" w14:paraId="3E800B8E"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7ED61254"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A2C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DD0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D5EB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6E1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A2E4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DC33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7E18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33D1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DD9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4B67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B2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DCB6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73.3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02F1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C546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86.7</w:t>
            </w:r>
          </w:p>
        </w:tc>
      </w:tr>
      <w:tr w:rsidR="00860FCE" w:rsidRPr="00860FCE" w14:paraId="507C399C"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5148095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11</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B6F1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2152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187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F850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F86B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93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06D0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A73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11.6</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3DF7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0F8A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FF46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4C0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E4F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36AF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46.7</w:t>
            </w:r>
          </w:p>
        </w:tc>
      </w:tr>
      <w:tr w:rsidR="00860FCE" w:rsidRPr="00860FCE" w14:paraId="458F1908"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48BAFD5F"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70E5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DD78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136A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B30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03EF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CB8B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616C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5687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13.3</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4E3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CBDB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16.6</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74B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C0F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B1C3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610C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w:t>
            </w:r>
          </w:p>
        </w:tc>
      </w:tr>
      <w:tr w:rsidR="009B4537" w:rsidRPr="00860FCE" w14:paraId="5EA41405" w14:textId="77777777">
        <w:trPr>
          <w:trHeight w:val="315"/>
        </w:trPr>
        <w:tc>
          <w:tcPr>
            <w:tcW w:w="1056" w:type="dxa"/>
            <w:tcBorders>
              <w:top w:val="single" w:sz="4" w:space="0" w:color="000000"/>
              <w:left w:val="single" w:sz="4" w:space="0" w:color="000000"/>
              <w:bottom w:val="single" w:sz="4" w:space="0" w:color="000000"/>
              <w:right w:val="single" w:sz="4" w:space="0" w:color="000000"/>
            </w:tcBorders>
            <w:shd w:val="clear" w:color="auto" w:fill="auto"/>
            <w:noWrap/>
          </w:tcPr>
          <w:p w14:paraId="1DC02738"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44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40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FB4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DE5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5EC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EF9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E13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329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05F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38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13E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95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18.3</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85E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E94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w:t>
            </w:r>
          </w:p>
        </w:tc>
      </w:tr>
    </w:tbl>
    <w:p w14:paraId="57A0EBBE" w14:textId="77777777" w:rsidR="009B4537" w:rsidRPr="00860FCE" w:rsidRDefault="009B4537">
      <w:pPr>
        <w:jc w:val="both"/>
        <w:rPr>
          <w:rFonts w:ascii="Arial" w:hAnsi="Arial" w:cs="Arial"/>
          <w:sz w:val="20"/>
          <w:szCs w:val="20"/>
          <w:lang w:val="en-US"/>
        </w:rPr>
      </w:pPr>
    </w:p>
    <w:p w14:paraId="5380AF64" w14:textId="77777777" w:rsidR="009B4537" w:rsidRPr="00860FCE" w:rsidRDefault="00C823A9">
      <w:pPr>
        <w:jc w:val="both"/>
        <w:rPr>
          <w:rFonts w:ascii="Arial" w:hAnsi="Arial" w:cs="Arial"/>
          <w:sz w:val="20"/>
          <w:szCs w:val="20"/>
          <w:lang w:val="en-US"/>
        </w:rPr>
      </w:pPr>
      <w:r w:rsidRPr="00860FCE">
        <w:rPr>
          <w:rFonts w:ascii="Arial" w:hAnsi="Arial" w:cs="Arial"/>
          <w:b/>
          <w:bCs/>
          <w:sz w:val="20"/>
          <w:szCs w:val="20"/>
          <w:lang w:val="en-US"/>
        </w:rPr>
        <w:t>3.3 Effect of growing media on seedling growth</w:t>
      </w:r>
      <w:r w:rsidRPr="00860FCE">
        <w:rPr>
          <w:rFonts w:ascii="Arial" w:hAnsi="Arial" w:cs="Arial"/>
          <w:b/>
          <w:bCs/>
          <w:sz w:val="20"/>
          <w:szCs w:val="20"/>
        </w:rPr>
        <w:t xml:space="preserve"> </w:t>
      </w:r>
      <w:r w:rsidRPr="00860FCE">
        <w:rPr>
          <w:rFonts w:ascii="Arial" w:hAnsi="Arial" w:cs="Arial"/>
          <w:b/>
          <w:bCs/>
          <w:sz w:val="20"/>
          <w:szCs w:val="20"/>
          <w:lang w:val="en-US"/>
        </w:rPr>
        <w:t>of papaya</w:t>
      </w:r>
    </w:p>
    <w:p w14:paraId="0AD5613A"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From Table 3, it was quite evident that media treatment had played significant role in affecting the height of the plant at 30 days from the date of sowing. The highest shoot length (11.4 cm) was recorded in treatment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(Vermicompost + Cocopeat + Vermiculite), followed by (11.2 cm) treatment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(Vermicompost + Cocopeat + Sand) while the smallest height (8.2 cm) was recorded in T</w:t>
      </w:r>
      <w:r w:rsidRPr="00860FCE">
        <w:rPr>
          <w:rFonts w:ascii="Arial" w:hAnsi="Arial" w:cs="Arial"/>
          <w:sz w:val="20"/>
          <w:szCs w:val="20"/>
          <w:vertAlign w:val="subscript"/>
          <w:lang w:val="en-US"/>
        </w:rPr>
        <w:t>13</w:t>
      </w:r>
      <w:r w:rsidRPr="00860FCE">
        <w:rPr>
          <w:rFonts w:ascii="Arial" w:hAnsi="Arial" w:cs="Arial"/>
          <w:sz w:val="20"/>
          <w:szCs w:val="20"/>
          <w:lang w:val="en-US"/>
        </w:rPr>
        <w:t>. The longest root length (19.4 cm) was recorded in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and smallest (5.9 cm) was observed in</w:t>
      </w:r>
      <w:r w:rsidRPr="00860FCE">
        <w:rPr>
          <w:rFonts w:ascii="Arial" w:hAnsi="Arial" w:cs="Arial"/>
          <w:sz w:val="20"/>
          <w:szCs w:val="20"/>
          <w:lang w:val="en-US"/>
        </w:rPr>
        <w:t xml:space="preserve"> T</w:t>
      </w:r>
      <w:r w:rsidRPr="00860FCE">
        <w:rPr>
          <w:rFonts w:ascii="Arial" w:hAnsi="Arial" w:cs="Arial"/>
          <w:sz w:val="20"/>
          <w:szCs w:val="20"/>
          <w:vertAlign w:val="subscript"/>
          <w:lang w:val="en-US"/>
        </w:rPr>
        <w:t>4</w:t>
      </w:r>
      <w:r w:rsidRPr="00860FCE">
        <w:rPr>
          <w:rFonts w:ascii="Arial" w:hAnsi="Arial" w:cs="Arial"/>
          <w:sz w:val="20"/>
          <w:szCs w:val="20"/>
          <w:lang w:val="en-US"/>
        </w:rPr>
        <w:t>. The total length of seedling (both shoot &amp; root) was taken into account and the media played significant role in influencing the seedling length. The longest seedling length (30.6 cm) was found in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and T</w:t>
      </w:r>
      <w:r w:rsidRPr="00860FCE">
        <w:rPr>
          <w:rFonts w:ascii="Arial" w:hAnsi="Arial" w:cs="Arial"/>
          <w:sz w:val="20"/>
          <w:szCs w:val="20"/>
          <w:vertAlign w:val="subscript"/>
          <w:lang w:val="en-US"/>
        </w:rPr>
        <w:t>6</w:t>
      </w:r>
      <w:r w:rsidRPr="00860FCE">
        <w:rPr>
          <w:rFonts w:ascii="Arial" w:hAnsi="Arial" w:cs="Arial"/>
          <w:sz w:val="20"/>
          <w:szCs w:val="20"/>
          <w:lang w:val="en-US"/>
        </w:rPr>
        <w:t>. The shortest length (13 cm) was found in T</w:t>
      </w:r>
      <w:r w:rsidRPr="00860FCE">
        <w:rPr>
          <w:rFonts w:ascii="Arial" w:hAnsi="Arial" w:cs="Arial"/>
          <w:sz w:val="20"/>
          <w:szCs w:val="20"/>
          <w:vertAlign w:val="subscript"/>
          <w:lang w:val="en-US"/>
        </w:rPr>
        <w:t>1</w:t>
      </w:r>
      <w:r w:rsidRPr="00860FCE">
        <w:rPr>
          <w:rFonts w:ascii="Arial" w:hAnsi="Arial" w:cs="Arial"/>
          <w:sz w:val="20"/>
          <w:szCs w:val="20"/>
          <w:vertAlign w:val="subscript"/>
          <w:lang w:val="en-US"/>
        </w:rPr>
        <w:t>3</w:t>
      </w:r>
      <w:r w:rsidRPr="00860FCE">
        <w:rPr>
          <w:rFonts w:ascii="Arial" w:hAnsi="Arial" w:cs="Arial"/>
          <w:sz w:val="20"/>
          <w:szCs w:val="20"/>
          <w:lang w:val="en-US"/>
        </w:rPr>
        <w:t xml:space="preserve">. The highest ratio of </w:t>
      </w:r>
      <w:proofErr w:type="spellStart"/>
      <w:r w:rsidRPr="00860FCE">
        <w:rPr>
          <w:rFonts w:ascii="Arial" w:hAnsi="Arial" w:cs="Arial"/>
          <w:sz w:val="20"/>
          <w:szCs w:val="20"/>
          <w:lang w:val="en-US"/>
        </w:rPr>
        <w:t>root:shoot</w:t>
      </w:r>
      <w:proofErr w:type="spellEnd"/>
      <w:r w:rsidRPr="00860FCE">
        <w:rPr>
          <w:rFonts w:ascii="Arial" w:hAnsi="Arial" w:cs="Arial"/>
          <w:sz w:val="20"/>
          <w:szCs w:val="20"/>
          <w:lang w:val="en-US"/>
        </w:rPr>
        <w:t xml:space="preserve"> (2.3:1) was found in T</w:t>
      </w:r>
      <w:r w:rsidRPr="00860FCE">
        <w:rPr>
          <w:rFonts w:ascii="Arial" w:hAnsi="Arial" w:cs="Arial"/>
          <w:sz w:val="20"/>
          <w:szCs w:val="20"/>
          <w:vertAlign w:val="subscript"/>
          <w:lang w:val="en-US"/>
        </w:rPr>
        <w:t>5</w:t>
      </w:r>
      <w:r w:rsidRPr="00860FCE">
        <w:rPr>
          <w:rFonts w:ascii="Arial" w:hAnsi="Arial" w:cs="Arial"/>
          <w:sz w:val="20"/>
          <w:szCs w:val="20"/>
          <w:lang w:val="en-US"/>
        </w:rPr>
        <w:t xml:space="preserve"> </w:t>
      </w:r>
      <w:r w:rsidRPr="00860FCE">
        <w:rPr>
          <w:rFonts w:ascii="Arial" w:hAnsi="Arial" w:cs="Arial"/>
          <w:sz w:val="20"/>
          <w:szCs w:val="20"/>
          <w:lang w:val="en-US"/>
        </w:rPr>
        <w:lastRenderedPageBreak/>
        <w:t>(Vermicompost + Sphagnum Peat Moss + Perlite) followed by (2.0:1) T</w:t>
      </w:r>
      <w:r w:rsidRPr="00860FCE">
        <w:rPr>
          <w:rFonts w:ascii="Arial" w:hAnsi="Arial" w:cs="Arial"/>
          <w:sz w:val="20"/>
          <w:szCs w:val="20"/>
          <w:vertAlign w:val="subscript"/>
          <w:lang w:val="en-US"/>
        </w:rPr>
        <w:t>1</w:t>
      </w:r>
      <w:r w:rsidRPr="00860FCE">
        <w:rPr>
          <w:rFonts w:ascii="Arial" w:hAnsi="Arial" w:cs="Arial"/>
          <w:sz w:val="20"/>
          <w:szCs w:val="20"/>
          <w:lang w:val="en-US"/>
        </w:rPr>
        <w:t xml:space="preserve"> (Vermicompost). The lowest ratio (0.6:1) was found in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The highest seedling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(2916.5) was observed in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followed by (2</w:t>
      </w:r>
      <w:r w:rsidRPr="00860FCE">
        <w:rPr>
          <w:rFonts w:ascii="Arial" w:hAnsi="Arial" w:cs="Arial"/>
          <w:sz w:val="20"/>
          <w:szCs w:val="20"/>
          <w:lang w:val="en-US"/>
        </w:rPr>
        <w:t>866) T</w:t>
      </w:r>
      <w:r w:rsidRPr="00860FCE">
        <w:rPr>
          <w:rFonts w:ascii="Arial" w:hAnsi="Arial" w:cs="Arial"/>
          <w:sz w:val="20"/>
          <w:szCs w:val="20"/>
          <w:vertAlign w:val="subscript"/>
          <w:lang w:val="en-US"/>
        </w:rPr>
        <w:t>6</w:t>
      </w:r>
      <w:r w:rsidRPr="00860FCE">
        <w:rPr>
          <w:rFonts w:ascii="Arial" w:hAnsi="Arial" w:cs="Arial"/>
          <w:sz w:val="20"/>
          <w:szCs w:val="20"/>
          <w:lang w:val="en-US"/>
        </w:rPr>
        <w:t xml:space="preserve"> whereas the least (678) was recorded in T</w:t>
      </w:r>
      <w:r w:rsidRPr="00860FCE">
        <w:rPr>
          <w:rFonts w:ascii="Arial" w:hAnsi="Arial" w:cs="Arial"/>
          <w:sz w:val="20"/>
          <w:szCs w:val="20"/>
          <w:vertAlign w:val="subscript"/>
          <w:lang w:val="en-US"/>
        </w:rPr>
        <w:t>13</w:t>
      </w:r>
      <w:r w:rsidRPr="00860FCE">
        <w:rPr>
          <w:rFonts w:ascii="Arial" w:hAnsi="Arial" w:cs="Arial"/>
          <w:sz w:val="20"/>
          <w:szCs w:val="20"/>
          <w:lang w:val="en-US"/>
        </w:rPr>
        <w:t>. Maximum number of leaves (8) was observed in T</w:t>
      </w:r>
      <w:r w:rsidRPr="00860FCE">
        <w:rPr>
          <w:rFonts w:ascii="Arial" w:hAnsi="Arial" w:cs="Arial"/>
          <w:sz w:val="20"/>
          <w:szCs w:val="20"/>
          <w:vertAlign w:val="subscript"/>
          <w:lang w:val="en-US"/>
        </w:rPr>
        <w:t>8</w:t>
      </w:r>
      <w:r w:rsidRPr="00860FCE">
        <w:rPr>
          <w:rFonts w:ascii="Arial" w:hAnsi="Arial" w:cs="Arial"/>
          <w:sz w:val="20"/>
          <w:szCs w:val="20"/>
          <w:lang w:val="en-US"/>
        </w:rPr>
        <w:t>. Least number (4.2) was recorded in T</w:t>
      </w:r>
      <w:r w:rsidRPr="00860FCE">
        <w:rPr>
          <w:rFonts w:ascii="Arial" w:hAnsi="Arial" w:cs="Arial"/>
          <w:sz w:val="20"/>
          <w:szCs w:val="20"/>
          <w:vertAlign w:val="subscript"/>
          <w:lang w:val="en-US"/>
        </w:rPr>
        <w:t>13</w:t>
      </w:r>
      <w:r w:rsidRPr="00860FCE">
        <w:rPr>
          <w:rFonts w:ascii="Arial" w:hAnsi="Arial" w:cs="Arial"/>
          <w:sz w:val="20"/>
          <w:szCs w:val="20"/>
          <w:lang w:val="en-US"/>
        </w:rPr>
        <w:t xml:space="preserve">. Vermicompost which contain plant growth regulating materials, such as humic acid and plant growth regulators like </w:t>
      </w:r>
      <w:r w:rsidRPr="00860FCE">
        <w:rPr>
          <w:rFonts w:ascii="Arial" w:hAnsi="Arial" w:cs="Arial"/>
          <w:sz w:val="20"/>
          <w:szCs w:val="20"/>
          <w:lang w:val="en-US"/>
        </w:rPr>
        <w:t xml:space="preserve">auxin, gibberellins and </w:t>
      </w:r>
      <w:proofErr w:type="spellStart"/>
      <w:r w:rsidRPr="00860FCE">
        <w:rPr>
          <w:rFonts w:ascii="Arial" w:hAnsi="Arial" w:cs="Arial"/>
          <w:sz w:val="20"/>
          <w:szCs w:val="20"/>
          <w:lang w:val="en-US"/>
        </w:rPr>
        <w:t>cytokinins</w:t>
      </w:r>
      <w:proofErr w:type="spellEnd"/>
      <w:r w:rsidRPr="00860FCE">
        <w:rPr>
          <w:rFonts w:ascii="Arial" w:hAnsi="Arial" w:cs="Arial"/>
          <w:sz w:val="20"/>
          <w:szCs w:val="20"/>
          <w:lang w:val="en-US"/>
        </w:rPr>
        <w:t xml:space="preserve"> which are responsible for increase in plant growth. Higher seedling length as well as maximum number of leaves were observed due to the beneficial effect of media mixture on water holding capacity, porosity and soil aerat</w:t>
      </w:r>
      <w:r w:rsidRPr="00860FCE">
        <w:rPr>
          <w:rFonts w:ascii="Arial" w:hAnsi="Arial" w:cs="Arial"/>
          <w:sz w:val="20"/>
          <w:szCs w:val="20"/>
          <w:lang w:val="en-US"/>
        </w:rPr>
        <w:t>ion which is good for root and shoot growth. Peat moss is the most mainstream constituent in nursery for containerized planting media whereby it is usually incorporated to amplify water retention and plummeting the media total weight along with upright cha</w:t>
      </w:r>
      <w:r w:rsidRPr="00860FCE">
        <w:rPr>
          <w:rFonts w:ascii="Arial" w:hAnsi="Arial" w:cs="Arial"/>
          <w:sz w:val="20"/>
          <w:szCs w:val="20"/>
          <w:lang w:val="en-US"/>
        </w:rPr>
        <w:t>racteristics such as low bulk density, structural stability and low pH made it essential growing medium (</w:t>
      </w:r>
      <w:proofErr w:type="spellStart"/>
      <w:r w:rsidRPr="00860FCE">
        <w:rPr>
          <w:rFonts w:ascii="Arial" w:hAnsi="Arial" w:cs="Arial"/>
          <w:sz w:val="20"/>
          <w:szCs w:val="20"/>
          <w:lang w:val="en-US"/>
        </w:rPr>
        <w:t>Schmilewski</w:t>
      </w:r>
      <w:proofErr w:type="spellEnd"/>
      <w:r w:rsidRPr="00860FCE">
        <w:rPr>
          <w:rFonts w:ascii="Arial" w:hAnsi="Arial" w:cs="Arial"/>
          <w:sz w:val="20"/>
          <w:szCs w:val="20"/>
          <w:lang w:val="en-US"/>
        </w:rPr>
        <w:t>, 2008). Combined application of vermicompost and cocopeat or vermicompost and sphagnum peat moss have showed significant effects on seedlin</w:t>
      </w:r>
      <w:r w:rsidRPr="00860FCE">
        <w:rPr>
          <w:rFonts w:ascii="Arial" w:hAnsi="Arial" w:cs="Arial"/>
          <w:sz w:val="20"/>
          <w:szCs w:val="20"/>
          <w:lang w:val="en-US"/>
        </w:rPr>
        <w:t>g growth, perhaps due to the synergistic effect of both these growing media. Similar results were also obtained by Bhardwaj (2013) in papaya seedlings.</w:t>
      </w:r>
    </w:p>
    <w:p w14:paraId="36FFB601" w14:textId="77777777" w:rsidR="009B4537" w:rsidRPr="00860FCE" w:rsidRDefault="007833CC">
      <w:pPr>
        <w:jc w:val="both"/>
        <w:rPr>
          <w:rFonts w:ascii="Arial" w:hAnsi="Arial" w:cs="Arial"/>
          <w:b/>
          <w:bCs/>
          <w:sz w:val="20"/>
          <w:szCs w:val="20"/>
          <w:lang w:val="en-US"/>
        </w:rPr>
      </w:pPr>
      <w:r w:rsidRPr="00860FCE">
        <w:rPr>
          <w:rFonts w:ascii="Arial" w:hAnsi="Arial" w:cs="Arial"/>
          <w:b/>
          <w:bCs/>
          <w:sz w:val="20"/>
          <w:szCs w:val="20"/>
          <w:lang w:val="en-US"/>
        </w:rPr>
        <w:t>Table 3: Effect of growing media on seedling growth of papaya</w:t>
      </w:r>
    </w:p>
    <w:tbl>
      <w:tblPr>
        <w:tblW w:w="9240" w:type="dxa"/>
        <w:tblInd w:w="93" w:type="dxa"/>
        <w:tblLook w:val="04A0" w:firstRow="1" w:lastRow="0" w:firstColumn="1" w:lastColumn="0" w:noHBand="0" w:noVBand="1"/>
      </w:tblPr>
      <w:tblGrid>
        <w:gridCol w:w="1183"/>
        <w:gridCol w:w="1464"/>
        <w:gridCol w:w="1261"/>
        <w:gridCol w:w="1297"/>
        <w:gridCol w:w="1283"/>
        <w:gridCol w:w="1617"/>
        <w:gridCol w:w="1135"/>
      </w:tblGrid>
      <w:tr w:rsidR="00860FCE" w:rsidRPr="00860FCE" w14:paraId="4DDA8C5A" w14:textId="77777777">
        <w:trPr>
          <w:trHeight w:val="795"/>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63B"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Treatment</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ABF3"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Shoot length (cm)</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4AB0"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Root length (c</w:t>
            </w:r>
            <w:r w:rsidRPr="00860FCE">
              <w:rPr>
                <w:rFonts w:ascii="Arial" w:eastAsia="SimSun" w:hAnsi="Arial" w:cs="Arial"/>
                <w:b/>
                <w:bCs/>
                <w:sz w:val="20"/>
                <w:szCs w:val="20"/>
                <w:lang w:val="en-US" w:eastAsia="zh-CN" w:bidi="ar"/>
              </w:rPr>
              <w:t>m)</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31BC"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Seedling length (cm)</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AD13" w14:textId="77777777" w:rsidR="009B4537" w:rsidRPr="00860FCE" w:rsidRDefault="007833CC">
            <w:pPr>
              <w:jc w:val="center"/>
              <w:textAlignment w:val="center"/>
              <w:rPr>
                <w:rFonts w:ascii="Arial" w:hAnsi="Arial" w:cs="Arial"/>
                <w:b/>
                <w:bCs/>
                <w:sz w:val="20"/>
                <w:szCs w:val="20"/>
              </w:rPr>
            </w:pPr>
            <w:proofErr w:type="spellStart"/>
            <w:r w:rsidRPr="00860FCE">
              <w:rPr>
                <w:rFonts w:ascii="Arial" w:eastAsia="SimSun" w:hAnsi="Arial" w:cs="Arial"/>
                <w:b/>
                <w:bCs/>
                <w:sz w:val="20"/>
                <w:szCs w:val="20"/>
                <w:lang w:val="en-US" w:eastAsia="zh-CN" w:bidi="ar"/>
              </w:rPr>
              <w:t>Root:shoot</w:t>
            </w:r>
            <w:proofErr w:type="spellEnd"/>
            <w:r w:rsidRPr="00860FCE">
              <w:rPr>
                <w:rFonts w:ascii="Arial" w:eastAsia="SimSun" w:hAnsi="Arial" w:cs="Arial"/>
                <w:b/>
                <w:bCs/>
                <w:sz w:val="20"/>
                <w:szCs w:val="20"/>
                <w:lang w:val="en-US" w:eastAsia="zh-CN" w:bidi="ar"/>
              </w:rPr>
              <w:t xml:space="preserve"> ratio</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7915"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 xml:space="preserve">Seedling </w:t>
            </w:r>
            <w:proofErr w:type="spellStart"/>
            <w:r w:rsidRPr="00860FCE">
              <w:rPr>
                <w:rFonts w:ascii="Arial" w:eastAsia="SimSun" w:hAnsi="Arial" w:cs="Arial"/>
                <w:b/>
                <w:bCs/>
                <w:sz w:val="20"/>
                <w:szCs w:val="20"/>
                <w:lang w:val="en-US" w:eastAsia="zh-CN" w:bidi="ar"/>
              </w:rPr>
              <w:t>vigour</w:t>
            </w:r>
            <w:proofErr w:type="spellEnd"/>
            <w:r w:rsidRPr="00860FCE">
              <w:rPr>
                <w:rFonts w:ascii="Arial" w:eastAsia="SimSun" w:hAnsi="Arial" w:cs="Arial"/>
                <w:b/>
                <w:bCs/>
                <w:sz w:val="20"/>
                <w:szCs w:val="20"/>
                <w:lang w:val="en-US" w:eastAsia="zh-CN" w:bidi="ar"/>
              </w:rPr>
              <w:t xml:space="preserve"> index</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09E5" w14:textId="77777777" w:rsidR="009B4537" w:rsidRPr="00860FCE" w:rsidRDefault="007833CC">
            <w:pPr>
              <w:jc w:val="center"/>
              <w:textAlignment w:val="center"/>
              <w:rPr>
                <w:rFonts w:ascii="Arial" w:hAnsi="Arial" w:cs="Arial"/>
                <w:b/>
                <w:bCs/>
                <w:sz w:val="20"/>
                <w:szCs w:val="20"/>
              </w:rPr>
            </w:pPr>
            <w:r w:rsidRPr="00860FCE">
              <w:rPr>
                <w:rFonts w:ascii="Arial" w:eastAsia="SimSun" w:hAnsi="Arial" w:cs="Arial"/>
                <w:b/>
                <w:bCs/>
                <w:sz w:val="20"/>
                <w:szCs w:val="20"/>
                <w:lang w:val="en-US" w:eastAsia="zh-CN" w:bidi="ar"/>
              </w:rPr>
              <w:t>Number of leaves</w:t>
            </w:r>
          </w:p>
        </w:tc>
      </w:tr>
      <w:tr w:rsidR="00860FCE" w:rsidRPr="00860FCE" w14:paraId="61F4F5F5"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44743C4"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A5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824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4EE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2E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765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1753.5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EB2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w:t>
            </w:r>
          </w:p>
        </w:tc>
      </w:tr>
      <w:tr w:rsidR="00860FCE" w:rsidRPr="00860FCE" w14:paraId="1C3619AB"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0D8C9A17"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0EE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9077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4B2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1D2A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A59A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F575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7.6</w:t>
            </w:r>
          </w:p>
        </w:tc>
      </w:tr>
      <w:tr w:rsidR="00860FCE" w:rsidRPr="00860FCE" w14:paraId="0267BA0A"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2837B2D"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9672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836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80E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E61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2F77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1182.83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BC0F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w:t>
            </w:r>
          </w:p>
        </w:tc>
      </w:tr>
      <w:tr w:rsidR="00860FCE" w:rsidRPr="00860FCE" w14:paraId="77661399"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058C0B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6C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9E03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A9A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0EF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BC0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1520.67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F98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w:t>
            </w:r>
          </w:p>
        </w:tc>
      </w:tr>
      <w:tr w:rsidR="00860FCE" w:rsidRPr="00860FCE" w14:paraId="69C90BF7"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220AC71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3EC5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51B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166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EF1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ABB3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1855.67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CC3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r>
      <w:tr w:rsidR="00860FCE" w:rsidRPr="00860FCE" w14:paraId="04F5E2C7"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0DCE9D5"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367D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2BC2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0E5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8083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FA2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2866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E0DD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7.3</w:t>
            </w:r>
          </w:p>
        </w:tc>
      </w:tr>
      <w:tr w:rsidR="00860FCE" w:rsidRPr="00860FCE" w14:paraId="0F630A55"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8098E75"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181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E2C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E39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5AB4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92B0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959.5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34EC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5.6</w:t>
            </w:r>
          </w:p>
        </w:tc>
      </w:tr>
      <w:tr w:rsidR="00860FCE" w:rsidRPr="00860FCE" w14:paraId="2964A10C"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65901C05"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FCE0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0813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198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26EAA"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5E2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2916.5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3E0D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w:t>
            </w:r>
          </w:p>
        </w:tc>
      </w:tr>
      <w:tr w:rsidR="00860FCE" w:rsidRPr="00860FCE" w14:paraId="0931916B"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14830B26"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F76B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A100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14.9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328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F99E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F92A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D2F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6.5</w:t>
            </w:r>
          </w:p>
        </w:tc>
      </w:tr>
      <w:tr w:rsidR="00860FCE" w:rsidRPr="00860FCE" w14:paraId="4086D444"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4DA460E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7B9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43B1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6B6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0EA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4FF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DD08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6.6</w:t>
            </w:r>
          </w:p>
        </w:tc>
      </w:tr>
      <w:tr w:rsidR="00860FCE" w:rsidRPr="00860FCE" w14:paraId="4B16B9F7"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0F8A182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CAB9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0890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364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FCA6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F3B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818.13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6779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6.8</w:t>
            </w:r>
          </w:p>
        </w:tc>
      </w:tr>
      <w:tr w:rsidR="00860FCE" w:rsidRPr="00860FCE" w14:paraId="763263D8"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41E917F7"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9336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5B3A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10.6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370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1C87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42F6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979.3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C83A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5.2</w:t>
            </w:r>
          </w:p>
        </w:tc>
      </w:tr>
      <w:tr w:rsidR="00860FCE" w:rsidRPr="00860FCE" w14:paraId="577AEB46"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Pr>
          <w:p w14:paraId="062D43B1"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T</w:t>
            </w:r>
            <w:r w:rsidRPr="00860FCE">
              <w:rPr>
                <w:rFonts w:ascii="Arial" w:eastAsia="SimSun" w:hAnsi="Arial" w:cs="Arial"/>
                <w:sz w:val="20"/>
                <w:szCs w:val="20"/>
                <w:vertAlign w:val="subscript"/>
                <w:lang w:val="en-US" w:eastAsia="zh-CN" w:bidi="ar"/>
              </w:rPr>
              <w:t>13</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984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6709"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812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DBC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1.6:1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B30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678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43E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4.2</w:t>
            </w:r>
          </w:p>
        </w:tc>
      </w:tr>
      <w:tr w:rsidR="00860FCE" w:rsidRPr="00860FCE" w14:paraId="5B1B1A18"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1A0C2C9"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C.D.</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5124"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ADC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04D0"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6.91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5EA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0.72</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044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775.91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3E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0.883</w:t>
            </w:r>
          </w:p>
        </w:tc>
      </w:tr>
      <w:tr w:rsidR="00860FCE" w:rsidRPr="00860FCE" w14:paraId="28D49215"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9C4EFF3"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SE(m)</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0B6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3FB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2.06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527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2.37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3F8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0.25</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02A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265.45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9E5F"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0.302</w:t>
            </w:r>
          </w:p>
        </w:tc>
      </w:tr>
      <w:tr w:rsidR="00860FCE" w:rsidRPr="00860FCE" w14:paraId="67857D4D"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DF4F4DC"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SE(d)</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95D5"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0.97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D43D"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2.91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E30E"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3.34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6116"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0.35</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4A08"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375.4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E1DB"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0.427</w:t>
            </w:r>
          </w:p>
        </w:tc>
      </w:tr>
      <w:tr w:rsidR="00860FCE" w:rsidRPr="00860FCE" w14:paraId="61E107C1" w14:textId="77777777">
        <w:trPr>
          <w:trHeight w:val="31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724DECC" w14:textId="77777777" w:rsidR="009B4537" w:rsidRPr="00860FCE" w:rsidRDefault="007833CC">
            <w:pPr>
              <w:textAlignment w:val="top"/>
              <w:rPr>
                <w:rFonts w:ascii="Arial" w:hAnsi="Arial" w:cs="Arial"/>
                <w:sz w:val="20"/>
                <w:szCs w:val="20"/>
              </w:rPr>
            </w:pPr>
            <w:r w:rsidRPr="00860FCE">
              <w:rPr>
                <w:rFonts w:ascii="Arial" w:eastAsia="SimSun" w:hAnsi="Arial" w:cs="Arial"/>
                <w:sz w:val="20"/>
                <w:szCs w:val="20"/>
                <w:lang w:val="en-US" w:eastAsia="zh-CN" w:bidi="ar"/>
              </w:rPr>
              <w:t>C.V.</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FA3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14.12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31F2"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27.75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EC53"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19.33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1D11"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27.38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0B1C"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26.59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2DC7" w14:textId="77777777" w:rsidR="009B4537" w:rsidRPr="00860FCE" w:rsidRDefault="007833CC">
            <w:pPr>
              <w:jc w:val="center"/>
              <w:textAlignment w:val="center"/>
              <w:rPr>
                <w:rFonts w:ascii="Arial" w:hAnsi="Arial" w:cs="Arial"/>
                <w:sz w:val="20"/>
                <w:szCs w:val="20"/>
              </w:rPr>
            </w:pPr>
            <w:r w:rsidRPr="00860FCE">
              <w:rPr>
                <w:rFonts w:ascii="Arial" w:eastAsia="SimSun" w:hAnsi="Arial" w:cs="Arial"/>
                <w:sz w:val="20"/>
                <w:szCs w:val="20"/>
                <w:lang w:val="en-US" w:eastAsia="zh-CN" w:bidi="ar"/>
              </w:rPr>
              <w:t>8.121</w:t>
            </w:r>
          </w:p>
        </w:tc>
      </w:tr>
    </w:tbl>
    <w:p w14:paraId="10F35680" w14:textId="77777777" w:rsidR="009B4537" w:rsidRPr="00860FCE" w:rsidRDefault="009B4537">
      <w:pPr>
        <w:jc w:val="both"/>
        <w:rPr>
          <w:rFonts w:ascii="Arial" w:hAnsi="Arial" w:cs="Arial"/>
          <w:sz w:val="20"/>
          <w:szCs w:val="20"/>
          <w:lang w:val="en-US"/>
        </w:rPr>
      </w:pPr>
    </w:p>
    <w:p w14:paraId="624A28BE" w14:textId="77777777" w:rsidR="009B4537" w:rsidRPr="00860FCE" w:rsidRDefault="00C823A9" w:rsidP="00C823A9">
      <w:pPr>
        <w:pStyle w:val="ListParagraph"/>
        <w:numPr>
          <w:ilvl w:val="0"/>
          <w:numId w:val="1"/>
        </w:numPr>
        <w:rPr>
          <w:rFonts w:ascii="Arial" w:hAnsi="Arial" w:cs="Arial"/>
          <w:b/>
          <w:bCs/>
        </w:rPr>
      </w:pPr>
      <w:r w:rsidRPr="00860FCE">
        <w:rPr>
          <w:rFonts w:ascii="Arial" w:hAnsi="Arial" w:cs="Arial"/>
          <w:b/>
          <w:bCs/>
        </w:rPr>
        <w:t>CONCLUSION</w:t>
      </w:r>
    </w:p>
    <w:p w14:paraId="5209DC5C" w14:textId="77777777" w:rsidR="009B4537" w:rsidRDefault="007833CC">
      <w:pPr>
        <w:jc w:val="both"/>
        <w:rPr>
          <w:rFonts w:ascii="Arial" w:hAnsi="Arial" w:cs="Arial"/>
          <w:sz w:val="20"/>
          <w:szCs w:val="20"/>
          <w:lang w:val="en-US"/>
        </w:rPr>
      </w:pPr>
      <w:r w:rsidRPr="00860FCE">
        <w:rPr>
          <w:rFonts w:ascii="Arial" w:hAnsi="Arial" w:cs="Arial"/>
          <w:sz w:val="20"/>
          <w:szCs w:val="20"/>
          <w:lang w:val="en-US"/>
        </w:rPr>
        <w:t xml:space="preserve">The study of soilless growing media for seed germination and seedling growth in papaya was conducted under shade net house adjacent to Faculty of Horticulture, </w:t>
      </w:r>
      <w:proofErr w:type="spellStart"/>
      <w:r w:rsidRPr="00860FCE">
        <w:rPr>
          <w:rFonts w:ascii="Arial" w:hAnsi="Arial" w:cs="Arial"/>
          <w:sz w:val="20"/>
          <w:szCs w:val="20"/>
          <w:lang w:val="en-US"/>
        </w:rPr>
        <w:t>Bidhan</w:t>
      </w:r>
      <w:proofErr w:type="spellEnd"/>
      <w:r w:rsidRPr="00860FCE">
        <w:rPr>
          <w:rFonts w:ascii="Arial" w:hAnsi="Arial" w:cs="Arial"/>
          <w:sz w:val="20"/>
          <w:szCs w:val="20"/>
          <w:lang w:val="en-US"/>
        </w:rPr>
        <w:t xml:space="preserve"> Chandra Krishi </w:t>
      </w:r>
      <w:proofErr w:type="spellStart"/>
      <w:r w:rsidRPr="00860FCE">
        <w:rPr>
          <w:rFonts w:ascii="Arial" w:hAnsi="Arial" w:cs="Arial"/>
          <w:sz w:val="20"/>
          <w:szCs w:val="20"/>
          <w:lang w:val="en-US"/>
        </w:rPr>
        <w:t>Viswavidyalaya</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Mohanpur</w:t>
      </w:r>
      <w:proofErr w:type="spellEnd"/>
      <w:r w:rsidRPr="00860FCE">
        <w:rPr>
          <w:rFonts w:ascii="Arial" w:hAnsi="Arial" w:cs="Arial"/>
          <w:sz w:val="20"/>
          <w:szCs w:val="20"/>
          <w:lang w:val="en-US"/>
        </w:rPr>
        <w:t xml:space="preserve">, Nadia, West Bengal in 2021. Seed germination of </w:t>
      </w:r>
      <w:r w:rsidRPr="00860FCE">
        <w:rPr>
          <w:rFonts w:ascii="Arial" w:hAnsi="Arial" w:cs="Arial"/>
          <w:sz w:val="20"/>
          <w:szCs w:val="20"/>
          <w:lang w:val="en-US"/>
        </w:rPr>
        <w:t>papaya was found more than 90 percent with treatment T</w:t>
      </w:r>
      <w:r w:rsidRPr="00860FCE">
        <w:rPr>
          <w:rFonts w:ascii="Arial" w:hAnsi="Arial" w:cs="Arial"/>
          <w:sz w:val="20"/>
          <w:szCs w:val="20"/>
          <w:vertAlign w:val="subscript"/>
          <w:lang w:val="en-US"/>
        </w:rPr>
        <w:t>2</w:t>
      </w:r>
      <w:r w:rsidRPr="00860FCE">
        <w:rPr>
          <w:rFonts w:ascii="Arial" w:hAnsi="Arial" w:cs="Arial"/>
          <w:sz w:val="20"/>
          <w:szCs w:val="20"/>
          <w:lang w:val="en-US"/>
        </w:rPr>
        <w:t>, T</w:t>
      </w:r>
      <w:r w:rsidRPr="00860FCE">
        <w:rPr>
          <w:rFonts w:ascii="Arial" w:hAnsi="Arial" w:cs="Arial"/>
          <w:sz w:val="20"/>
          <w:szCs w:val="20"/>
          <w:vertAlign w:val="subscript"/>
          <w:lang w:val="en-US"/>
        </w:rPr>
        <w:t>4</w:t>
      </w:r>
      <w:r w:rsidRPr="00860FCE">
        <w:rPr>
          <w:rFonts w:ascii="Arial" w:hAnsi="Arial" w:cs="Arial"/>
          <w:sz w:val="20"/>
          <w:szCs w:val="20"/>
          <w:lang w:val="en-US"/>
        </w:rPr>
        <w:t>, T</w:t>
      </w:r>
      <w:r w:rsidRPr="00860FCE">
        <w:rPr>
          <w:rFonts w:ascii="Arial" w:hAnsi="Arial" w:cs="Arial"/>
          <w:sz w:val="20"/>
          <w:szCs w:val="20"/>
          <w:vertAlign w:val="subscript"/>
          <w:lang w:val="en-US"/>
        </w:rPr>
        <w:t>6</w:t>
      </w:r>
      <w:r w:rsidRPr="00860FCE">
        <w:rPr>
          <w:rFonts w:ascii="Arial" w:hAnsi="Arial" w:cs="Arial"/>
          <w:sz w:val="20"/>
          <w:szCs w:val="20"/>
          <w:lang w:val="en-US"/>
        </w:rPr>
        <w:t>,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and T</w:t>
      </w:r>
      <w:r w:rsidRPr="00860FCE">
        <w:rPr>
          <w:rFonts w:ascii="Arial" w:hAnsi="Arial" w:cs="Arial"/>
          <w:sz w:val="20"/>
          <w:szCs w:val="20"/>
          <w:vertAlign w:val="subscript"/>
          <w:lang w:val="en-US"/>
        </w:rPr>
        <w:t>9</w:t>
      </w:r>
      <w:r w:rsidRPr="00860FCE">
        <w:rPr>
          <w:rFonts w:ascii="Arial" w:hAnsi="Arial" w:cs="Arial"/>
          <w:sz w:val="20"/>
          <w:szCs w:val="20"/>
          <w:lang w:val="en-US"/>
        </w:rPr>
        <w:t xml:space="preserve">. However, maximum number of seeds </w:t>
      </w:r>
      <w:r w:rsidRPr="00860FCE">
        <w:rPr>
          <w:rFonts w:ascii="Arial" w:hAnsi="Arial" w:cs="Arial"/>
          <w:sz w:val="20"/>
          <w:szCs w:val="20"/>
          <w:lang w:val="en-US"/>
        </w:rPr>
        <w:lastRenderedPageBreak/>
        <w:t>germinated (19.6 out of 20) and germination percentage (98.3%) were found with treatment T</w:t>
      </w:r>
      <w:r w:rsidRPr="00860FCE">
        <w:rPr>
          <w:rFonts w:ascii="Arial" w:hAnsi="Arial" w:cs="Arial"/>
          <w:sz w:val="20"/>
          <w:szCs w:val="20"/>
          <w:vertAlign w:val="subscript"/>
          <w:lang w:val="en-US"/>
        </w:rPr>
        <w:t>9</w:t>
      </w:r>
      <w:r w:rsidRPr="00860FCE">
        <w:rPr>
          <w:rFonts w:ascii="Arial" w:hAnsi="Arial" w:cs="Arial"/>
          <w:sz w:val="20"/>
          <w:szCs w:val="20"/>
          <w:lang w:val="en-US"/>
        </w:rPr>
        <w:t xml:space="preserve"> followed by T</w:t>
      </w:r>
      <w:r w:rsidRPr="00860FCE">
        <w:rPr>
          <w:rFonts w:ascii="Arial" w:hAnsi="Arial" w:cs="Arial"/>
          <w:sz w:val="20"/>
          <w:szCs w:val="20"/>
          <w:vertAlign w:val="subscript"/>
          <w:lang w:val="en-US"/>
        </w:rPr>
        <w:t>8</w:t>
      </w:r>
      <w:r w:rsidRPr="00860FCE">
        <w:rPr>
          <w:rFonts w:ascii="Arial" w:hAnsi="Arial" w:cs="Arial"/>
          <w:sz w:val="20"/>
          <w:szCs w:val="20"/>
          <w:lang w:val="en-US"/>
        </w:rPr>
        <w:t xml:space="preserve"> and T</w:t>
      </w:r>
      <w:r w:rsidRPr="00860FCE">
        <w:rPr>
          <w:rFonts w:ascii="Arial" w:hAnsi="Arial" w:cs="Arial"/>
          <w:sz w:val="20"/>
          <w:szCs w:val="20"/>
          <w:vertAlign w:val="subscript"/>
          <w:lang w:val="en-US"/>
        </w:rPr>
        <w:t>2</w:t>
      </w:r>
      <w:r w:rsidRPr="00860FCE">
        <w:rPr>
          <w:rFonts w:ascii="Arial" w:hAnsi="Arial" w:cs="Arial"/>
          <w:sz w:val="20"/>
          <w:szCs w:val="20"/>
          <w:lang w:val="en-US"/>
        </w:rPr>
        <w:t>. Early seed germination (8.3 days</w:t>
      </w:r>
      <w:r w:rsidRPr="00860FCE">
        <w:rPr>
          <w:rFonts w:ascii="Arial" w:hAnsi="Arial" w:cs="Arial"/>
          <w:sz w:val="20"/>
          <w:szCs w:val="20"/>
          <w:lang w:val="en-US"/>
        </w:rPr>
        <w:t xml:space="preserve"> from seed sowing) and duration of seed germination (2.3 days) were noted with treatment T</w:t>
      </w:r>
      <w:r w:rsidRPr="00860FCE">
        <w:rPr>
          <w:rFonts w:ascii="Arial" w:hAnsi="Arial" w:cs="Arial"/>
          <w:sz w:val="20"/>
          <w:szCs w:val="20"/>
          <w:vertAlign w:val="subscript"/>
          <w:lang w:val="en-US"/>
        </w:rPr>
        <w:t>4</w:t>
      </w:r>
      <w:r w:rsidRPr="00860FCE">
        <w:rPr>
          <w:rFonts w:ascii="Arial" w:hAnsi="Arial" w:cs="Arial"/>
          <w:sz w:val="20"/>
          <w:szCs w:val="20"/>
          <w:lang w:val="en-US"/>
        </w:rPr>
        <w:t xml:space="preserve">. The seedling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index was higher with treatment T</w:t>
      </w:r>
      <w:r w:rsidRPr="00860FCE">
        <w:rPr>
          <w:rFonts w:ascii="Arial" w:hAnsi="Arial" w:cs="Arial"/>
          <w:sz w:val="20"/>
          <w:szCs w:val="20"/>
          <w:vertAlign w:val="subscript"/>
          <w:lang w:val="en-US"/>
        </w:rPr>
        <w:t>8</w:t>
      </w:r>
      <w:r w:rsidRPr="00860FCE">
        <w:rPr>
          <w:rFonts w:ascii="Arial" w:hAnsi="Arial" w:cs="Arial"/>
          <w:sz w:val="20"/>
          <w:szCs w:val="20"/>
          <w:lang w:val="en-US"/>
        </w:rPr>
        <w:t>. Number of leaves was found higher with treatment T</w:t>
      </w:r>
      <w:r w:rsidRPr="00860FCE">
        <w:rPr>
          <w:rFonts w:ascii="Arial" w:hAnsi="Arial" w:cs="Arial"/>
          <w:sz w:val="20"/>
          <w:szCs w:val="20"/>
          <w:vertAlign w:val="subscript"/>
          <w:lang w:val="en-US"/>
        </w:rPr>
        <w:t>8</w:t>
      </w:r>
      <w:r w:rsidRPr="00860FCE">
        <w:rPr>
          <w:rFonts w:ascii="Arial" w:hAnsi="Arial" w:cs="Arial"/>
          <w:sz w:val="20"/>
          <w:szCs w:val="20"/>
          <w:lang w:val="en-US"/>
        </w:rPr>
        <w:t>. From the result of present investigation, it can be co</w:t>
      </w:r>
      <w:r w:rsidRPr="00860FCE">
        <w:rPr>
          <w:rFonts w:ascii="Arial" w:hAnsi="Arial" w:cs="Arial"/>
          <w:sz w:val="20"/>
          <w:szCs w:val="20"/>
          <w:lang w:val="en-US"/>
        </w:rPr>
        <w:t>ncluded that media containing mixture of (Vermicompost + Sphagnum Peat Moss + Sand) and (Vermicompost + Cocopeat + Sand) is ideal for getting higher seed germination and seedling growth.</w:t>
      </w:r>
    </w:p>
    <w:p w14:paraId="07C58725" w14:textId="77777777" w:rsidR="00CC18FF" w:rsidRPr="003A29C6" w:rsidRDefault="00CC18FF" w:rsidP="00CC18FF">
      <w:pPr>
        <w:jc w:val="both"/>
        <w:outlineLvl w:val="0"/>
        <w:rPr>
          <w:rFonts w:ascii="Arial" w:hAnsi="Arial" w:cs="Arial"/>
        </w:rPr>
      </w:pPr>
      <w:r w:rsidRPr="003A29C6">
        <w:rPr>
          <w:rFonts w:ascii="Arial" w:hAnsi="Arial" w:cs="Arial"/>
          <w:b/>
          <w:bCs/>
        </w:rPr>
        <w:t>COMPETING INTERESTS DISCLAIMER:</w:t>
      </w:r>
    </w:p>
    <w:p w14:paraId="3FDE5CA6" w14:textId="77777777" w:rsidR="00CC18FF" w:rsidRDefault="00CC18FF" w:rsidP="00CC18FF">
      <w:r w:rsidRPr="00A10EDE">
        <w:t>Authors have declared that they have no known competing financial interests OR non-financial interests OR personal relationships that could have appeared to influence the work reported in this paper.</w:t>
      </w:r>
    </w:p>
    <w:p w14:paraId="25786DF9" w14:textId="77777777" w:rsidR="000A1820" w:rsidRPr="00860FCE" w:rsidRDefault="000A1820">
      <w:pPr>
        <w:jc w:val="both"/>
        <w:rPr>
          <w:rFonts w:ascii="Arial" w:hAnsi="Arial" w:cs="Arial"/>
          <w:b/>
          <w:bCs/>
          <w:lang w:val="en-US"/>
        </w:rPr>
      </w:pPr>
      <w:bookmarkStart w:id="1" w:name="_GoBack"/>
      <w:bookmarkEnd w:id="1"/>
      <w:r w:rsidRPr="00860FCE">
        <w:rPr>
          <w:rFonts w:ascii="Arial" w:hAnsi="Arial" w:cs="Arial"/>
          <w:b/>
          <w:bCs/>
          <w:lang w:val="en-US"/>
        </w:rPr>
        <w:t>COMPETING INTERESTS</w:t>
      </w:r>
    </w:p>
    <w:p w14:paraId="181FBB82" w14:textId="77777777" w:rsidR="00C823A9" w:rsidRPr="00860FCE" w:rsidRDefault="000A1820">
      <w:pPr>
        <w:jc w:val="both"/>
        <w:rPr>
          <w:rFonts w:ascii="Arial" w:hAnsi="Arial" w:cs="Arial"/>
          <w:sz w:val="20"/>
          <w:szCs w:val="20"/>
          <w:lang w:val="en-US"/>
        </w:rPr>
      </w:pPr>
      <w:r w:rsidRPr="00860FCE">
        <w:rPr>
          <w:rFonts w:ascii="Arial" w:hAnsi="Arial" w:cs="Arial"/>
          <w:sz w:val="20"/>
          <w:szCs w:val="20"/>
          <w:lang w:val="en-US"/>
        </w:rPr>
        <w:t>Authors    have    declared    that    no    competing interests exist</w:t>
      </w:r>
      <w:r w:rsidR="004A0FAC" w:rsidRPr="00860FCE">
        <w:rPr>
          <w:rFonts w:ascii="Arial" w:hAnsi="Arial" w:cs="Arial"/>
          <w:sz w:val="20"/>
          <w:szCs w:val="20"/>
          <w:lang w:val="en-US"/>
        </w:rPr>
        <w:t>.</w:t>
      </w:r>
    </w:p>
    <w:p w14:paraId="146919BC" w14:textId="77777777" w:rsidR="009B4537" w:rsidRPr="00860FCE" w:rsidRDefault="00C823A9">
      <w:pPr>
        <w:jc w:val="both"/>
        <w:rPr>
          <w:rFonts w:ascii="Arial" w:hAnsi="Arial" w:cs="Arial"/>
          <w:b/>
          <w:bCs/>
          <w:lang w:val="en-US"/>
        </w:rPr>
      </w:pPr>
      <w:r w:rsidRPr="00860FCE">
        <w:rPr>
          <w:rFonts w:ascii="Arial" w:hAnsi="Arial" w:cs="Arial"/>
          <w:b/>
          <w:bCs/>
          <w:lang w:val="en-US"/>
        </w:rPr>
        <w:t>REFERENCES</w:t>
      </w:r>
    </w:p>
    <w:p w14:paraId="1F0CFAEB"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Abad, M., </w:t>
      </w:r>
      <w:proofErr w:type="spellStart"/>
      <w:r w:rsidRPr="00860FCE">
        <w:rPr>
          <w:rFonts w:ascii="Arial" w:hAnsi="Arial" w:cs="Arial"/>
          <w:sz w:val="20"/>
          <w:szCs w:val="20"/>
          <w:lang w:val="en-US"/>
        </w:rPr>
        <w:t>Noguere</w:t>
      </w:r>
      <w:proofErr w:type="spellEnd"/>
      <w:r w:rsidRPr="00860FCE">
        <w:rPr>
          <w:rFonts w:ascii="Arial" w:hAnsi="Arial" w:cs="Arial"/>
          <w:sz w:val="20"/>
          <w:szCs w:val="20"/>
          <w:lang w:val="en-US"/>
        </w:rPr>
        <w:t xml:space="preserve">, P., </w:t>
      </w:r>
      <w:proofErr w:type="spellStart"/>
      <w:r w:rsidRPr="00860FCE">
        <w:rPr>
          <w:rFonts w:ascii="Arial" w:hAnsi="Arial" w:cs="Arial"/>
          <w:sz w:val="20"/>
          <w:szCs w:val="20"/>
          <w:lang w:val="en-US"/>
        </w:rPr>
        <w:t>Puchades</w:t>
      </w:r>
      <w:proofErr w:type="spellEnd"/>
      <w:r w:rsidRPr="00860FCE">
        <w:rPr>
          <w:rFonts w:ascii="Arial" w:hAnsi="Arial" w:cs="Arial"/>
          <w:sz w:val="20"/>
          <w:szCs w:val="20"/>
          <w:lang w:val="en-US"/>
        </w:rPr>
        <w:t xml:space="preserve">, R., </w:t>
      </w:r>
      <w:proofErr w:type="spellStart"/>
      <w:r w:rsidRPr="00860FCE">
        <w:rPr>
          <w:rFonts w:ascii="Arial" w:hAnsi="Arial" w:cs="Arial"/>
          <w:sz w:val="20"/>
          <w:szCs w:val="20"/>
          <w:lang w:val="en-US"/>
        </w:rPr>
        <w:t>Maquieira</w:t>
      </w:r>
      <w:proofErr w:type="spellEnd"/>
      <w:r w:rsidRPr="00860FCE">
        <w:rPr>
          <w:rFonts w:ascii="Arial" w:hAnsi="Arial" w:cs="Arial"/>
          <w:sz w:val="20"/>
          <w:szCs w:val="20"/>
          <w:lang w:val="en-US"/>
        </w:rPr>
        <w:t xml:space="preserve">, A. </w:t>
      </w:r>
      <w:r w:rsidR="00C823A9" w:rsidRPr="00860FCE">
        <w:rPr>
          <w:rFonts w:ascii="Arial" w:hAnsi="Arial" w:cs="Arial"/>
          <w:sz w:val="20"/>
          <w:szCs w:val="20"/>
          <w:lang w:val="en-US"/>
        </w:rPr>
        <w:t>&amp;</w:t>
      </w:r>
      <w:r w:rsidRPr="00860FCE">
        <w:rPr>
          <w:rFonts w:ascii="Arial" w:hAnsi="Arial" w:cs="Arial"/>
          <w:sz w:val="20"/>
          <w:szCs w:val="20"/>
          <w:lang w:val="en-US"/>
        </w:rPr>
        <w:t xml:space="preserve"> Noguera, V. (2002). Physio- chemical properties of some coconut dusts for use as a peat substitute for containerized ornamental plants. Bioresource Tech.,82: 241-245.</w:t>
      </w:r>
    </w:p>
    <w:p w14:paraId="5002D6FF"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Abirami K, Rema J, Mathew PA, Srinivasan V, </w:t>
      </w:r>
      <w:r w:rsidR="00C823A9" w:rsidRPr="00860FCE">
        <w:rPr>
          <w:rFonts w:ascii="Arial" w:hAnsi="Arial" w:cs="Arial"/>
          <w:sz w:val="20"/>
          <w:szCs w:val="20"/>
          <w:lang w:val="en-US"/>
        </w:rPr>
        <w:t>&amp;</w:t>
      </w:r>
      <w:r w:rsidRPr="00860FCE">
        <w:rPr>
          <w:rFonts w:ascii="Arial" w:hAnsi="Arial" w:cs="Arial"/>
          <w:sz w:val="20"/>
          <w:szCs w:val="20"/>
          <w:lang w:val="en-US"/>
        </w:rPr>
        <w:t xml:space="preserve"> Hamza S. (2010). Effect of different propa</w:t>
      </w:r>
      <w:r w:rsidRPr="00860FCE">
        <w:rPr>
          <w:rFonts w:ascii="Arial" w:hAnsi="Arial" w:cs="Arial"/>
          <w:sz w:val="20"/>
          <w:szCs w:val="20"/>
          <w:lang w:val="en-US"/>
        </w:rPr>
        <w:t xml:space="preserve">gation media on seed germination, seedling growth and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of nutmeg (</w:t>
      </w:r>
      <w:proofErr w:type="spellStart"/>
      <w:r w:rsidRPr="00860FCE">
        <w:rPr>
          <w:rFonts w:ascii="Arial" w:hAnsi="Arial" w:cs="Arial"/>
          <w:i/>
          <w:iCs/>
          <w:sz w:val="20"/>
          <w:szCs w:val="20"/>
          <w:lang w:val="en-US"/>
        </w:rPr>
        <w:t>Myristica</w:t>
      </w:r>
      <w:proofErr w:type="spellEnd"/>
      <w:r w:rsidRPr="00860FCE">
        <w:rPr>
          <w:rFonts w:ascii="Arial" w:hAnsi="Arial" w:cs="Arial"/>
          <w:i/>
          <w:iCs/>
          <w:sz w:val="20"/>
          <w:szCs w:val="20"/>
          <w:lang w:val="en-US"/>
        </w:rPr>
        <w:t xml:space="preserve"> </w:t>
      </w:r>
      <w:proofErr w:type="spellStart"/>
      <w:r w:rsidRPr="00860FCE">
        <w:rPr>
          <w:rFonts w:ascii="Arial" w:hAnsi="Arial" w:cs="Arial"/>
          <w:i/>
          <w:iCs/>
          <w:sz w:val="20"/>
          <w:szCs w:val="20"/>
          <w:lang w:val="en-US"/>
        </w:rPr>
        <w:t>fragrans</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Houtt</w:t>
      </w:r>
      <w:proofErr w:type="spellEnd"/>
      <w:r w:rsidRPr="00860FCE">
        <w:rPr>
          <w:rFonts w:ascii="Arial" w:hAnsi="Arial" w:cs="Arial"/>
          <w:sz w:val="20"/>
          <w:szCs w:val="20"/>
          <w:lang w:val="en-US"/>
        </w:rPr>
        <w:t>.). Journal of medicinal plants research, 4(19):2054-2058.</w:t>
      </w:r>
    </w:p>
    <w:p w14:paraId="17FED55F"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Agbo, C.V.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Omaliko</w:t>
      </w:r>
      <w:proofErr w:type="spellEnd"/>
      <w:r w:rsidRPr="00860FCE">
        <w:rPr>
          <w:rFonts w:ascii="Arial" w:hAnsi="Arial" w:cs="Arial"/>
          <w:sz w:val="20"/>
          <w:szCs w:val="20"/>
          <w:lang w:val="en-US"/>
        </w:rPr>
        <w:t xml:space="preserve">, C.M. (2006). Initiation and growth of shoots of </w:t>
      </w:r>
      <w:proofErr w:type="spellStart"/>
      <w:r w:rsidRPr="00860FCE">
        <w:rPr>
          <w:rFonts w:ascii="Arial" w:hAnsi="Arial" w:cs="Arial"/>
          <w:sz w:val="20"/>
          <w:szCs w:val="20"/>
          <w:lang w:val="en-US"/>
        </w:rPr>
        <w:t>Gongronema</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latifolia</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Benth</w:t>
      </w:r>
      <w:proofErr w:type="spellEnd"/>
      <w:r w:rsidRPr="00860FCE">
        <w:rPr>
          <w:rFonts w:ascii="Arial" w:hAnsi="Arial" w:cs="Arial"/>
          <w:sz w:val="20"/>
          <w:szCs w:val="20"/>
          <w:lang w:val="en-US"/>
        </w:rPr>
        <w:t xml:space="preserve"> stem cutting in different rooting media. African J. Biotech., 5: 425-428.</w:t>
      </w:r>
    </w:p>
    <w:p w14:paraId="264C6419"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Alexander, P.D., N.C. Bragg, R. Meade, G. </w:t>
      </w:r>
      <w:proofErr w:type="spellStart"/>
      <w:r w:rsidRPr="00860FCE">
        <w:rPr>
          <w:rFonts w:ascii="Arial" w:hAnsi="Arial" w:cs="Arial"/>
          <w:sz w:val="20"/>
          <w:szCs w:val="20"/>
          <w:lang w:val="en-US"/>
        </w:rPr>
        <w:t>Padelopoulos</w:t>
      </w:r>
      <w:proofErr w:type="spellEnd"/>
      <w:r w:rsidRPr="00860FCE">
        <w:rPr>
          <w:rFonts w:ascii="Arial" w:hAnsi="Arial" w:cs="Arial"/>
          <w:sz w:val="20"/>
          <w:szCs w:val="20"/>
          <w:lang w:val="en-US"/>
        </w:rPr>
        <w:t xml:space="preserve"> </w:t>
      </w:r>
      <w:r w:rsidR="00C823A9" w:rsidRPr="00860FCE">
        <w:rPr>
          <w:rFonts w:ascii="Arial" w:hAnsi="Arial" w:cs="Arial"/>
          <w:sz w:val="20"/>
          <w:szCs w:val="20"/>
          <w:lang w:val="en-US"/>
        </w:rPr>
        <w:t>&amp;</w:t>
      </w:r>
      <w:r w:rsidRPr="00860FCE">
        <w:rPr>
          <w:rFonts w:ascii="Arial" w:hAnsi="Arial" w:cs="Arial"/>
          <w:sz w:val="20"/>
          <w:szCs w:val="20"/>
          <w:lang w:val="en-US"/>
        </w:rPr>
        <w:t xml:space="preserve"> Watts, O. (2008). Peat in horticulture and conservation: The UK response to a changing world. Mires Peat, 3:</w:t>
      </w:r>
      <w:r w:rsidRPr="00860FCE">
        <w:rPr>
          <w:rFonts w:ascii="Arial" w:hAnsi="Arial" w:cs="Arial"/>
          <w:sz w:val="20"/>
          <w:szCs w:val="20"/>
          <w:lang w:val="en-US"/>
        </w:rPr>
        <w:t xml:space="preserve"> 1-10.</w:t>
      </w:r>
    </w:p>
    <w:p w14:paraId="5BA8CA9A"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Bachman, G.R. </w:t>
      </w:r>
      <w:r w:rsidR="00C823A9" w:rsidRPr="00860FCE">
        <w:rPr>
          <w:rFonts w:ascii="Arial" w:hAnsi="Arial" w:cs="Arial"/>
          <w:sz w:val="20"/>
          <w:szCs w:val="20"/>
          <w:lang w:val="en-US"/>
        </w:rPr>
        <w:t>&amp;</w:t>
      </w:r>
      <w:r w:rsidRPr="00860FCE">
        <w:rPr>
          <w:rFonts w:ascii="Arial" w:hAnsi="Arial" w:cs="Arial"/>
          <w:sz w:val="20"/>
          <w:szCs w:val="20"/>
          <w:lang w:val="en-US"/>
        </w:rPr>
        <w:t xml:space="preserve"> Metzger, J.D. (2008). Growth of bedding plants in commercial potting substrate amended with vermicompost. </w:t>
      </w:r>
      <w:proofErr w:type="spellStart"/>
      <w:r w:rsidRPr="00860FCE">
        <w:rPr>
          <w:rFonts w:ascii="Arial" w:hAnsi="Arial" w:cs="Arial"/>
          <w:sz w:val="20"/>
          <w:szCs w:val="20"/>
          <w:lang w:val="en-US"/>
        </w:rPr>
        <w:t>Biores</w:t>
      </w:r>
      <w:proofErr w:type="spellEnd"/>
      <w:r w:rsidRPr="00860FCE">
        <w:rPr>
          <w:rFonts w:ascii="Arial" w:hAnsi="Arial" w:cs="Arial"/>
          <w:sz w:val="20"/>
          <w:szCs w:val="20"/>
          <w:lang w:val="en-US"/>
        </w:rPr>
        <w:t xml:space="preserve"> Tech., 99:3155-3161.</w:t>
      </w:r>
    </w:p>
    <w:p w14:paraId="757166A2"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Baiyeri</w:t>
      </w:r>
      <w:proofErr w:type="spellEnd"/>
      <w:r w:rsidRPr="00860FCE">
        <w:rPr>
          <w:rFonts w:ascii="Arial" w:hAnsi="Arial" w:cs="Arial"/>
          <w:sz w:val="20"/>
          <w:szCs w:val="20"/>
          <w:lang w:val="en-US"/>
        </w:rPr>
        <w:t xml:space="preserve">, K. P. </w:t>
      </w:r>
      <w:r w:rsidR="00C823A9" w:rsidRPr="00860FCE">
        <w:rPr>
          <w:rFonts w:ascii="Arial" w:hAnsi="Arial" w:cs="Arial"/>
          <w:sz w:val="20"/>
          <w:szCs w:val="20"/>
          <w:lang w:val="en-US"/>
        </w:rPr>
        <w:t>&amp;</w:t>
      </w:r>
      <w:r w:rsidRPr="00860FCE">
        <w:rPr>
          <w:rFonts w:ascii="Arial" w:hAnsi="Arial" w:cs="Arial"/>
          <w:sz w:val="20"/>
          <w:szCs w:val="20"/>
          <w:lang w:val="en-US"/>
        </w:rPr>
        <w:t xml:space="preserve"> B. N. Mbah, (2006). Effects of soilless and soil-based nursery media on seedling e</w:t>
      </w:r>
      <w:r w:rsidRPr="00860FCE">
        <w:rPr>
          <w:rFonts w:ascii="Arial" w:hAnsi="Arial" w:cs="Arial"/>
          <w:sz w:val="20"/>
          <w:szCs w:val="20"/>
          <w:lang w:val="en-US"/>
        </w:rPr>
        <w:t>mergence growth and response to water stress of African breadfruit (</w:t>
      </w:r>
      <w:proofErr w:type="spellStart"/>
      <w:r w:rsidRPr="00860FCE">
        <w:rPr>
          <w:rFonts w:ascii="Arial" w:hAnsi="Arial" w:cs="Arial"/>
          <w:i/>
          <w:iCs/>
          <w:sz w:val="20"/>
          <w:szCs w:val="20"/>
          <w:lang w:val="en-US"/>
        </w:rPr>
        <w:t>Treculia</w:t>
      </w:r>
      <w:proofErr w:type="spellEnd"/>
      <w:r w:rsidRPr="00860FCE">
        <w:rPr>
          <w:rFonts w:ascii="Arial" w:hAnsi="Arial" w:cs="Arial"/>
          <w:i/>
          <w:iCs/>
          <w:sz w:val="20"/>
          <w:szCs w:val="20"/>
          <w:lang w:val="en-US"/>
        </w:rPr>
        <w:t xml:space="preserve"> </w:t>
      </w:r>
      <w:proofErr w:type="spellStart"/>
      <w:r w:rsidRPr="00860FCE">
        <w:rPr>
          <w:rFonts w:ascii="Arial" w:hAnsi="Arial" w:cs="Arial"/>
          <w:i/>
          <w:iCs/>
          <w:sz w:val="20"/>
          <w:szCs w:val="20"/>
          <w:lang w:val="en-US"/>
        </w:rPr>
        <w:t>africana</w:t>
      </w:r>
      <w:proofErr w:type="spellEnd"/>
      <w:r w:rsidRPr="00860FCE">
        <w:rPr>
          <w:rFonts w:ascii="Arial" w:hAnsi="Arial" w:cs="Arial"/>
          <w:sz w:val="20"/>
          <w:szCs w:val="20"/>
          <w:lang w:val="en-US"/>
        </w:rPr>
        <w:t xml:space="preserve">). Int. </w:t>
      </w:r>
      <w:proofErr w:type="spellStart"/>
      <w:r w:rsidRPr="00860FCE">
        <w:rPr>
          <w:rFonts w:ascii="Arial" w:hAnsi="Arial" w:cs="Arial"/>
          <w:sz w:val="20"/>
          <w:szCs w:val="20"/>
          <w:lang w:val="en-US"/>
        </w:rPr>
        <w:t>agrophys</w:t>
      </w:r>
      <w:proofErr w:type="spellEnd"/>
      <w:r w:rsidRPr="00860FCE">
        <w:rPr>
          <w:rFonts w:ascii="Arial" w:hAnsi="Arial" w:cs="Arial"/>
          <w:sz w:val="20"/>
          <w:szCs w:val="20"/>
          <w:lang w:val="en-US"/>
        </w:rPr>
        <w:t>. 20: in press. 29.</w:t>
      </w:r>
    </w:p>
    <w:p w14:paraId="1A7B5C40"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Bharadwaj, R.L. (2013). Effect of growing media on seed germination and seedling growth of papaya c.v. Red Lady. African J. Plant Sci.,</w:t>
      </w:r>
      <w:r w:rsidRPr="00860FCE">
        <w:rPr>
          <w:rFonts w:ascii="Arial" w:hAnsi="Arial" w:cs="Arial"/>
          <w:sz w:val="20"/>
          <w:szCs w:val="20"/>
          <w:lang w:val="en-US"/>
        </w:rPr>
        <w:t xml:space="preserve"> 8(4):178-184.</w:t>
      </w:r>
    </w:p>
    <w:p w14:paraId="098EBF6C"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Carbrera</w:t>
      </w:r>
      <w:proofErr w:type="spellEnd"/>
      <w:r w:rsidRPr="00860FCE">
        <w:rPr>
          <w:rFonts w:ascii="Arial" w:hAnsi="Arial" w:cs="Arial"/>
          <w:sz w:val="20"/>
          <w:szCs w:val="20"/>
          <w:lang w:val="en-US"/>
        </w:rPr>
        <w:t xml:space="preserve">, R.I. (2003). Fundamentals of container media management. Part -1 Physical </w:t>
      </w:r>
      <w:proofErr w:type="spellStart"/>
      <w:r w:rsidRPr="00860FCE">
        <w:rPr>
          <w:rFonts w:ascii="Arial" w:hAnsi="Arial" w:cs="Arial"/>
          <w:sz w:val="20"/>
          <w:szCs w:val="20"/>
          <w:lang w:val="en-US"/>
        </w:rPr>
        <w:t>Propertise</w:t>
      </w:r>
      <w:proofErr w:type="spellEnd"/>
      <w:r w:rsidRPr="00860FCE">
        <w:rPr>
          <w:rFonts w:ascii="Arial" w:hAnsi="Arial" w:cs="Arial"/>
          <w:sz w:val="20"/>
          <w:szCs w:val="20"/>
          <w:lang w:val="en-US"/>
        </w:rPr>
        <w:t>. The State University of New Jersey Agriculture station.</w:t>
      </w:r>
    </w:p>
    <w:p w14:paraId="4452403E"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Carvalho, F. A., </w:t>
      </w:r>
      <w:r w:rsidR="00C823A9" w:rsidRPr="00860FCE">
        <w:rPr>
          <w:rFonts w:ascii="Arial" w:hAnsi="Arial" w:cs="Arial"/>
          <w:sz w:val="20"/>
          <w:szCs w:val="20"/>
          <w:lang w:val="en-US"/>
        </w:rPr>
        <w:t>&amp;</w:t>
      </w:r>
      <w:r w:rsidRPr="00860FCE">
        <w:rPr>
          <w:rFonts w:ascii="Arial" w:hAnsi="Arial" w:cs="Arial"/>
          <w:sz w:val="20"/>
          <w:szCs w:val="20"/>
          <w:lang w:val="en-US"/>
        </w:rPr>
        <w:t xml:space="preserve"> Renner, S. S. (2012). A dated phylogeny of the papaya family (</w:t>
      </w:r>
      <w:proofErr w:type="spellStart"/>
      <w:r w:rsidRPr="00860FCE">
        <w:rPr>
          <w:rFonts w:ascii="Arial" w:hAnsi="Arial" w:cs="Arial"/>
          <w:sz w:val="20"/>
          <w:szCs w:val="20"/>
          <w:lang w:val="en-US"/>
        </w:rPr>
        <w:t>Caricace</w:t>
      </w:r>
      <w:r w:rsidRPr="00860FCE">
        <w:rPr>
          <w:rFonts w:ascii="Arial" w:hAnsi="Arial" w:cs="Arial"/>
          <w:sz w:val="20"/>
          <w:szCs w:val="20"/>
          <w:lang w:val="en-US"/>
        </w:rPr>
        <w:t>ae</w:t>
      </w:r>
      <w:proofErr w:type="spellEnd"/>
      <w:r w:rsidRPr="00860FCE">
        <w:rPr>
          <w:rFonts w:ascii="Arial" w:hAnsi="Arial" w:cs="Arial"/>
          <w:sz w:val="20"/>
          <w:szCs w:val="20"/>
          <w:lang w:val="en-US"/>
        </w:rPr>
        <w:t xml:space="preserve">). Mol. </w:t>
      </w:r>
      <w:proofErr w:type="spellStart"/>
      <w:r w:rsidRPr="00860FCE">
        <w:rPr>
          <w:rFonts w:ascii="Arial" w:hAnsi="Arial" w:cs="Arial"/>
          <w:sz w:val="20"/>
          <w:szCs w:val="20"/>
          <w:lang w:val="en-US"/>
        </w:rPr>
        <w:t>Phylogenet</w:t>
      </w:r>
      <w:proofErr w:type="spellEnd"/>
      <w:r w:rsidRPr="00860FCE">
        <w:rPr>
          <w:rFonts w:ascii="Arial" w:hAnsi="Arial" w:cs="Arial"/>
          <w:sz w:val="20"/>
          <w:szCs w:val="20"/>
          <w:lang w:val="en-US"/>
        </w:rPr>
        <w:t xml:space="preserve">. </w:t>
      </w:r>
      <w:proofErr w:type="spellStart"/>
      <w:r w:rsidRPr="00860FCE">
        <w:rPr>
          <w:rFonts w:ascii="Arial" w:hAnsi="Arial" w:cs="Arial"/>
          <w:sz w:val="20"/>
          <w:szCs w:val="20"/>
          <w:lang w:val="en-US"/>
        </w:rPr>
        <w:t>Evol</w:t>
      </w:r>
      <w:proofErr w:type="spellEnd"/>
      <w:r w:rsidRPr="00860FCE">
        <w:rPr>
          <w:rFonts w:ascii="Arial" w:hAnsi="Arial" w:cs="Arial"/>
          <w:sz w:val="20"/>
          <w:szCs w:val="20"/>
          <w:lang w:val="en-US"/>
        </w:rPr>
        <w:t>. 65: 46–53.</w:t>
      </w:r>
    </w:p>
    <w:p w14:paraId="2277523B"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Dayeswari</w:t>
      </w:r>
      <w:proofErr w:type="spellEnd"/>
      <w:r w:rsidRPr="00860FCE">
        <w:rPr>
          <w:rFonts w:ascii="Arial" w:hAnsi="Arial" w:cs="Arial"/>
          <w:sz w:val="20"/>
          <w:szCs w:val="20"/>
          <w:lang w:val="en-US"/>
        </w:rPr>
        <w:t xml:space="preserve">, D, </w:t>
      </w:r>
      <w:proofErr w:type="spellStart"/>
      <w:r w:rsidRPr="00860FCE">
        <w:rPr>
          <w:rFonts w:ascii="Arial" w:hAnsi="Arial" w:cs="Arial"/>
          <w:sz w:val="20"/>
          <w:szCs w:val="20"/>
          <w:lang w:val="en-US"/>
        </w:rPr>
        <w:t>Rayaprolu</w:t>
      </w:r>
      <w:proofErr w:type="spellEnd"/>
      <w:r w:rsidRPr="00860FCE">
        <w:rPr>
          <w:rFonts w:ascii="Arial" w:hAnsi="Arial" w:cs="Arial"/>
          <w:sz w:val="20"/>
          <w:szCs w:val="20"/>
          <w:lang w:val="en-US"/>
        </w:rPr>
        <w:t xml:space="preserve">, S. </w:t>
      </w:r>
      <w:r w:rsidR="00C823A9" w:rsidRPr="00860FCE">
        <w:rPr>
          <w:rFonts w:ascii="Arial" w:hAnsi="Arial" w:cs="Arial"/>
          <w:sz w:val="20"/>
          <w:szCs w:val="20"/>
          <w:lang w:val="en-US"/>
        </w:rPr>
        <w:t>&amp;</w:t>
      </w:r>
      <w:r w:rsidRPr="00860FCE">
        <w:rPr>
          <w:rFonts w:ascii="Arial" w:hAnsi="Arial" w:cs="Arial"/>
          <w:sz w:val="20"/>
          <w:szCs w:val="20"/>
          <w:lang w:val="en-US"/>
        </w:rPr>
        <w:t xml:space="preserve"> Jone, A. (2017). Effect of Potting Media on Seed Germination, Seedling Growth and </w:t>
      </w:r>
      <w:proofErr w:type="spellStart"/>
      <w:r w:rsidRPr="00860FCE">
        <w:rPr>
          <w:rFonts w:ascii="Arial" w:hAnsi="Arial" w:cs="Arial"/>
          <w:sz w:val="20"/>
          <w:szCs w:val="20"/>
          <w:lang w:val="en-US"/>
        </w:rPr>
        <w:t>Vigour</w:t>
      </w:r>
      <w:proofErr w:type="spellEnd"/>
      <w:r w:rsidRPr="00860FCE">
        <w:rPr>
          <w:rFonts w:ascii="Arial" w:hAnsi="Arial" w:cs="Arial"/>
          <w:sz w:val="20"/>
          <w:szCs w:val="20"/>
          <w:lang w:val="en-US"/>
        </w:rPr>
        <w:t xml:space="preserve"> in TNAU Papaya Co.8 (</w:t>
      </w:r>
      <w:r w:rsidRPr="00860FCE">
        <w:rPr>
          <w:rFonts w:ascii="Arial" w:hAnsi="Arial" w:cs="Arial"/>
          <w:i/>
          <w:iCs/>
          <w:sz w:val="20"/>
          <w:szCs w:val="20"/>
          <w:lang w:val="en-US"/>
        </w:rPr>
        <w:t>Carica papaya</w:t>
      </w:r>
      <w:r w:rsidRPr="00860FCE">
        <w:rPr>
          <w:rFonts w:ascii="Arial" w:hAnsi="Arial" w:cs="Arial"/>
          <w:sz w:val="20"/>
          <w:szCs w:val="20"/>
          <w:lang w:val="en-US"/>
        </w:rPr>
        <w:t xml:space="preserve">). Int. J. of </w:t>
      </w:r>
      <w:proofErr w:type="spellStart"/>
      <w:r w:rsidRPr="00860FCE">
        <w:rPr>
          <w:rFonts w:ascii="Arial" w:hAnsi="Arial" w:cs="Arial"/>
          <w:sz w:val="20"/>
          <w:szCs w:val="20"/>
          <w:lang w:val="en-US"/>
        </w:rPr>
        <w:t>pur</w:t>
      </w:r>
      <w:proofErr w:type="spellEnd"/>
      <w:r w:rsidRPr="00860FCE">
        <w:rPr>
          <w:rFonts w:ascii="Arial" w:hAnsi="Arial" w:cs="Arial"/>
          <w:sz w:val="20"/>
          <w:szCs w:val="20"/>
          <w:lang w:val="en-US"/>
        </w:rPr>
        <w:t xml:space="preserve">. &amp; app. </w:t>
      </w:r>
      <w:proofErr w:type="spellStart"/>
      <w:r w:rsidRPr="00860FCE">
        <w:rPr>
          <w:rFonts w:ascii="Arial" w:hAnsi="Arial" w:cs="Arial"/>
          <w:sz w:val="20"/>
          <w:szCs w:val="20"/>
          <w:lang w:val="en-US"/>
        </w:rPr>
        <w:t>Biosci</w:t>
      </w:r>
      <w:proofErr w:type="spellEnd"/>
      <w:r w:rsidRPr="00860FCE">
        <w:rPr>
          <w:rFonts w:ascii="Arial" w:hAnsi="Arial" w:cs="Arial"/>
          <w:sz w:val="20"/>
          <w:szCs w:val="20"/>
          <w:lang w:val="en-US"/>
        </w:rPr>
        <w:t>, 5 (3):505-512.</w:t>
      </w:r>
    </w:p>
    <w:p w14:paraId="569A74C1"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Hasan, M.A, Man</w:t>
      </w:r>
      <w:r w:rsidRPr="00860FCE">
        <w:rPr>
          <w:rFonts w:ascii="Arial" w:hAnsi="Arial" w:cs="Arial"/>
          <w:sz w:val="20"/>
          <w:szCs w:val="20"/>
          <w:lang w:val="en-US"/>
        </w:rPr>
        <w:t xml:space="preserve">na, M. </w:t>
      </w:r>
      <w:r w:rsidR="00C823A9" w:rsidRPr="00860FCE">
        <w:rPr>
          <w:rFonts w:ascii="Arial" w:hAnsi="Arial" w:cs="Arial"/>
          <w:sz w:val="20"/>
          <w:szCs w:val="20"/>
          <w:lang w:val="en-US"/>
        </w:rPr>
        <w:t>&amp;</w:t>
      </w:r>
      <w:r w:rsidRPr="00860FCE">
        <w:rPr>
          <w:rFonts w:ascii="Arial" w:hAnsi="Arial" w:cs="Arial"/>
          <w:sz w:val="20"/>
          <w:szCs w:val="20"/>
          <w:lang w:val="en-US"/>
        </w:rPr>
        <w:t xml:space="preserve"> Suresh, C.P. (2010). </w:t>
      </w:r>
      <w:proofErr w:type="spellStart"/>
      <w:r w:rsidRPr="00860FCE">
        <w:rPr>
          <w:rFonts w:ascii="Arial" w:hAnsi="Arial" w:cs="Arial"/>
          <w:sz w:val="20"/>
          <w:szCs w:val="20"/>
          <w:lang w:val="en-US"/>
        </w:rPr>
        <w:t>Standardisation</w:t>
      </w:r>
      <w:proofErr w:type="spellEnd"/>
      <w:r w:rsidRPr="00860FCE">
        <w:rPr>
          <w:rFonts w:ascii="Arial" w:hAnsi="Arial" w:cs="Arial"/>
          <w:sz w:val="20"/>
          <w:szCs w:val="20"/>
          <w:lang w:val="en-US"/>
        </w:rPr>
        <w:t xml:space="preserve"> of growing Media for seed germination in papaya 7-28. Final –KrishiBangla.com.</w:t>
      </w:r>
    </w:p>
    <w:p w14:paraId="7E7DE959"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Muthukrishnan, C.R. </w:t>
      </w:r>
      <w:r w:rsidR="00C823A9" w:rsidRPr="00860FCE">
        <w:rPr>
          <w:rFonts w:ascii="Arial" w:hAnsi="Arial" w:cs="Arial"/>
          <w:sz w:val="20"/>
          <w:szCs w:val="20"/>
          <w:lang w:val="en-US"/>
        </w:rPr>
        <w:t>&amp;</w:t>
      </w:r>
      <w:r w:rsidRPr="00860FCE">
        <w:rPr>
          <w:rFonts w:ascii="Arial" w:hAnsi="Arial" w:cs="Arial"/>
          <w:sz w:val="20"/>
          <w:szCs w:val="20"/>
          <w:lang w:val="en-US"/>
        </w:rPr>
        <w:t xml:space="preserve"> Irulappan, I. (2001). Papaya. Fruits: Tropical and </w:t>
      </w:r>
      <w:proofErr w:type="spellStart"/>
      <w:r w:rsidRPr="00860FCE">
        <w:rPr>
          <w:rFonts w:ascii="Arial" w:hAnsi="Arial" w:cs="Arial"/>
          <w:sz w:val="20"/>
          <w:szCs w:val="20"/>
          <w:lang w:val="en-US"/>
        </w:rPr>
        <w:t>Subtrpical</w:t>
      </w:r>
      <w:proofErr w:type="spellEnd"/>
      <w:r w:rsidRPr="00860FCE">
        <w:rPr>
          <w:rFonts w:ascii="Arial" w:hAnsi="Arial" w:cs="Arial"/>
          <w:sz w:val="20"/>
          <w:szCs w:val="20"/>
          <w:lang w:val="en-US"/>
        </w:rPr>
        <w:t xml:space="preserve">, Vol.1, (eds. Bose, T.K., Mitra, S.K. </w:t>
      </w:r>
      <w:r w:rsidR="00C823A9" w:rsidRPr="00860FCE">
        <w:rPr>
          <w:rFonts w:ascii="Arial" w:hAnsi="Arial" w:cs="Arial"/>
          <w:sz w:val="20"/>
          <w:szCs w:val="20"/>
          <w:lang w:val="en-US"/>
        </w:rPr>
        <w:t>&amp;</w:t>
      </w:r>
      <w:r w:rsidRPr="00860FCE">
        <w:rPr>
          <w:rFonts w:ascii="Arial" w:hAnsi="Arial" w:cs="Arial"/>
          <w:sz w:val="20"/>
          <w:szCs w:val="20"/>
          <w:lang w:val="en-US"/>
        </w:rPr>
        <w:t xml:space="preserve"> Sanyal,</w:t>
      </w:r>
      <w:r w:rsidRPr="00860FCE">
        <w:rPr>
          <w:rFonts w:ascii="Arial" w:hAnsi="Arial" w:cs="Arial"/>
          <w:sz w:val="20"/>
          <w:szCs w:val="20"/>
          <w:lang w:val="en-US"/>
        </w:rPr>
        <w:t xml:space="preserve"> D.), </w:t>
      </w:r>
      <w:proofErr w:type="spellStart"/>
      <w:r w:rsidRPr="00860FCE">
        <w:rPr>
          <w:rFonts w:ascii="Arial" w:hAnsi="Arial" w:cs="Arial"/>
          <w:sz w:val="20"/>
          <w:szCs w:val="20"/>
          <w:lang w:val="en-US"/>
        </w:rPr>
        <w:t>NayaUdyog</w:t>
      </w:r>
      <w:proofErr w:type="spellEnd"/>
      <w:r w:rsidRPr="00860FCE">
        <w:rPr>
          <w:rFonts w:ascii="Arial" w:hAnsi="Arial" w:cs="Arial"/>
          <w:sz w:val="20"/>
          <w:szCs w:val="20"/>
          <w:lang w:val="en-US"/>
        </w:rPr>
        <w:t>, Calcutta, pp.496- 555.</w:t>
      </w:r>
    </w:p>
    <w:p w14:paraId="3F6E0859"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lastRenderedPageBreak/>
        <w:t xml:space="preserve">Niklas, K. J., </w:t>
      </w:r>
      <w:r w:rsidR="00C823A9" w:rsidRPr="00860FCE">
        <w:rPr>
          <w:rFonts w:ascii="Arial" w:hAnsi="Arial" w:cs="Arial"/>
          <w:sz w:val="20"/>
          <w:szCs w:val="20"/>
          <w:lang w:val="en-US"/>
        </w:rPr>
        <w:t>&amp;</w:t>
      </w:r>
      <w:r w:rsidRPr="00860FCE">
        <w:rPr>
          <w:rFonts w:ascii="Arial" w:hAnsi="Arial" w:cs="Arial"/>
          <w:sz w:val="20"/>
          <w:szCs w:val="20"/>
          <w:lang w:val="en-US"/>
        </w:rPr>
        <w:t xml:space="preserve"> Marler, T. E. (2007). </w:t>
      </w:r>
      <w:proofErr w:type="spellStart"/>
      <w:r w:rsidRPr="00860FCE">
        <w:rPr>
          <w:rFonts w:ascii="Arial" w:hAnsi="Arial" w:cs="Arial"/>
          <w:i/>
          <w:iCs/>
          <w:sz w:val="20"/>
          <w:szCs w:val="20"/>
          <w:lang w:val="en-US"/>
        </w:rPr>
        <w:t>Carica</w:t>
      </w:r>
      <w:proofErr w:type="spellEnd"/>
      <w:r w:rsidRPr="00860FCE">
        <w:rPr>
          <w:rFonts w:ascii="Arial" w:hAnsi="Arial" w:cs="Arial"/>
          <w:i/>
          <w:iCs/>
          <w:sz w:val="20"/>
          <w:szCs w:val="20"/>
          <w:lang w:val="en-US"/>
        </w:rPr>
        <w:t xml:space="preserve"> papaya</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Caricaceae</w:t>
      </w:r>
      <w:proofErr w:type="spellEnd"/>
      <w:r w:rsidRPr="00860FCE">
        <w:rPr>
          <w:rFonts w:ascii="Arial" w:hAnsi="Arial" w:cs="Arial"/>
          <w:sz w:val="20"/>
          <w:szCs w:val="20"/>
          <w:lang w:val="en-US"/>
        </w:rPr>
        <w:t>): a case study into the effects of domestication on plant vegetative growth and reproduction. Am. J. Bot. 94, 999–1002.</w:t>
      </w:r>
    </w:p>
    <w:p w14:paraId="7B431279"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Panse, V.G.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Sukhatme</w:t>
      </w:r>
      <w:proofErr w:type="spellEnd"/>
      <w:r w:rsidRPr="00860FCE">
        <w:rPr>
          <w:rFonts w:ascii="Arial" w:hAnsi="Arial" w:cs="Arial"/>
          <w:sz w:val="20"/>
          <w:szCs w:val="20"/>
          <w:lang w:val="en-US"/>
        </w:rPr>
        <w:t xml:space="preserve"> P.V. (19</w:t>
      </w:r>
      <w:r w:rsidRPr="00860FCE">
        <w:rPr>
          <w:rFonts w:ascii="Arial" w:hAnsi="Arial" w:cs="Arial"/>
          <w:sz w:val="20"/>
          <w:szCs w:val="20"/>
          <w:lang w:val="en-US"/>
        </w:rPr>
        <w:t>85). Statistical methods for agricultural workers. I.C.A.R. New Delhi.4th ed. l. C. A. R. New Delhi. pp: 131-143.</w:t>
      </w:r>
    </w:p>
    <w:p w14:paraId="5728AB7C"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Parasana</w:t>
      </w:r>
      <w:proofErr w:type="spellEnd"/>
      <w:r w:rsidRPr="00860FCE">
        <w:rPr>
          <w:rFonts w:ascii="Arial" w:hAnsi="Arial" w:cs="Arial"/>
          <w:sz w:val="20"/>
          <w:szCs w:val="20"/>
          <w:lang w:val="en-US"/>
        </w:rPr>
        <w:t xml:space="preserve">, J. S., </w:t>
      </w:r>
      <w:proofErr w:type="spellStart"/>
      <w:r w:rsidRPr="00860FCE">
        <w:rPr>
          <w:rFonts w:ascii="Arial" w:hAnsi="Arial" w:cs="Arial"/>
          <w:sz w:val="20"/>
          <w:szCs w:val="20"/>
          <w:lang w:val="en-US"/>
        </w:rPr>
        <w:t>Leua</w:t>
      </w:r>
      <w:proofErr w:type="spellEnd"/>
      <w:r w:rsidRPr="00860FCE">
        <w:rPr>
          <w:rFonts w:ascii="Arial" w:hAnsi="Arial" w:cs="Arial"/>
          <w:sz w:val="20"/>
          <w:szCs w:val="20"/>
          <w:lang w:val="en-US"/>
        </w:rPr>
        <w:t xml:space="preserve">, H. N. </w:t>
      </w:r>
      <w:r w:rsidR="00C823A9" w:rsidRPr="00860FCE">
        <w:rPr>
          <w:rFonts w:ascii="Arial" w:hAnsi="Arial" w:cs="Arial"/>
          <w:sz w:val="20"/>
          <w:szCs w:val="20"/>
          <w:lang w:val="en-US"/>
        </w:rPr>
        <w:t>&amp;</w:t>
      </w:r>
      <w:r w:rsidRPr="00860FCE">
        <w:rPr>
          <w:rFonts w:ascii="Arial" w:hAnsi="Arial" w:cs="Arial"/>
          <w:sz w:val="20"/>
          <w:szCs w:val="20"/>
          <w:lang w:val="en-US"/>
        </w:rPr>
        <w:t xml:space="preserve"> Ray, N. R. (2014). Effect of different growing media mixtures on germination and seedling growth of mango (</w:t>
      </w:r>
      <w:r w:rsidRPr="00860FCE">
        <w:rPr>
          <w:rFonts w:ascii="Arial" w:hAnsi="Arial" w:cs="Arial"/>
          <w:i/>
          <w:iCs/>
          <w:sz w:val="20"/>
          <w:szCs w:val="20"/>
          <w:lang w:val="en-US"/>
        </w:rPr>
        <w:t>Mang</w:t>
      </w:r>
      <w:r w:rsidRPr="00860FCE">
        <w:rPr>
          <w:rFonts w:ascii="Arial" w:hAnsi="Arial" w:cs="Arial"/>
          <w:i/>
          <w:iCs/>
          <w:sz w:val="20"/>
          <w:szCs w:val="20"/>
          <w:lang w:val="en-US"/>
        </w:rPr>
        <w:t>ifera indica</w:t>
      </w:r>
      <w:r w:rsidRPr="00860FCE">
        <w:rPr>
          <w:rFonts w:ascii="Arial" w:hAnsi="Arial" w:cs="Arial"/>
          <w:sz w:val="20"/>
          <w:szCs w:val="20"/>
          <w:lang w:val="en-US"/>
        </w:rPr>
        <w:t xml:space="preserve"> L.) cultivars under net house conditions. The Bioscan. 8(3): 897-900.</w:t>
      </w:r>
    </w:p>
    <w:p w14:paraId="4E4793E1" w14:textId="77777777" w:rsidR="009B4537" w:rsidRPr="00860FCE" w:rsidRDefault="007833CC">
      <w:pPr>
        <w:jc w:val="both"/>
        <w:rPr>
          <w:rFonts w:ascii="Arial" w:hAnsi="Arial" w:cs="Arial"/>
          <w:sz w:val="20"/>
          <w:szCs w:val="20"/>
          <w:lang w:val="en-US"/>
        </w:rPr>
      </w:pPr>
      <w:proofErr w:type="spellStart"/>
      <w:r w:rsidRPr="00860FCE">
        <w:rPr>
          <w:rFonts w:ascii="Arial" w:hAnsi="Arial" w:cs="Arial"/>
          <w:sz w:val="20"/>
          <w:szCs w:val="20"/>
          <w:lang w:val="en-US"/>
        </w:rPr>
        <w:t>Schmilewski</w:t>
      </w:r>
      <w:proofErr w:type="spellEnd"/>
      <w:r w:rsidRPr="00860FCE">
        <w:rPr>
          <w:rFonts w:ascii="Arial" w:hAnsi="Arial" w:cs="Arial"/>
          <w:sz w:val="20"/>
          <w:szCs w:val="20"/>
          <w:lang w:val="en-US"/>
        </w:rPr>
        <w:t>, G. (2008). The role of peat in assuring the quality of growing media. Mires Peat, 3: 1-8.</w:t>
      </w:r>
    </w:p>
    <w:p w14:paraId="2B0104CB"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 xml:space="preserve">Wilson, S.B., </w:t>
      </w:r>
      <w:proofErr w:type="spellStart"/>
      <w:r w:rsidRPr="00860FCE">
        <w:rPr>
          <w:rFonts w:ascii="Arial" w:hAnsi="Arial" w:cs="Arial"/>
          <w:sz w:val="20"/>
          <w:szCs w:val="20"/>
          <w:lang w:val="en-US"/>
        </w:rPr>
        <w:t>Stoffella</w:t>
      </w:r>
      <w:proofErr w:type="spellEnd"/>
      <w:r w:rsidRPr="00860FCE">
        <w:rPr>
          <w:rFonts w:ascii="Arial" w:hAnsi="Arial" w:cs="Arial"/>
          <w:sz w:val="20"/>
          <w:szCs w:val="20"/>
          <w:lang w:val="en-US"/>
        </w:rPr>
        <w:t xml:space="preserve">, P.J. </w:t>
      </w:r>
      <w:r w:rsidR="00C823A9" w:rsidRPr="00860FCE">
        <w:rPr>
          <w:rFonts w:ascii="Arial" w:hAnsi="Arial" w:cs="Arial"/>
          <w:sz w:val="20"/>
          <w:szCs w:val="20"/>
          <w:lang w:val="en-US"/>
        </w:rPr>
        <w:t>&amp;</w:t>
      </w:r>
      <w:r w:rsidRPr="00860FCE">
        <w:rPr>
          <w:rFonts w:ascii="Arial" w:hAnsi="Arial" w:cs="Arial"/>
          <w:sz w:val="20"/>
          <w:szCs w:val="20"/>
          <w:lang w:val="en-US"/>
        </w:rPr>
        <w:t xml:space="preserve"> </w:t>
      </w:r>
      <w:proofErr w:type="spellStart"/>
      <w:r w:rsidRPr="00860FCE">
        <w:rPr>
          <w:rFonts w:ascii="Arial" w:hAnsi="Arial" w:cs="Arial"/>
          <w:sz w:val="20"/>
          <w:szCs w:val="20"/>
          <w:lang w:val="en-US"/>
        </w:rPr>
        <w:t>Graetz</w:t>
      </w:r>
      <w:proofErr w:type="spellEnd"/>
      <w:r w:rsidRPr="00860FCE">
        <w:rPr>
          <w:rFonts w:ascii="Arial" w:hAnsi="Arial" w:cs="Arial"/>
          <w:sz w:val="20"/>
          <w:szCs w:val="20"/>
          <w:lang w:val="en-US"/>
        </w:rPr>
        <w:t>, D.A. (2001). Use of compost as</w:t>
      </w:r>
      <w:r w:rsidRPr="00860FCE">
        <w:rPr>
          <w:rFonts w:ascii="Arial" w:hAnsi="Arial" w:cs="Arial"/>
          <w:sz w:val="20"/>
          <w:szCs w:val="20"/>
          <w:lang w:val="en-US"/>
        </w:rPr>
        <w:t xml:space="preserve"> a media amendment for containerized production of two subtropical perennials. J. Environ. Hort., 19(1): 37–42.</w:t>
      </w:r>
    </w:p>
    <w:p w14:paraId="6121A25B" w14:textId="77777777" w:rsidR="009B4537" w:rsidRPr="00860FCE" w:rsidRDefault="007833CC">
      <w:pPr>
        <w:jc w:val="both"/>
        <w:rPr>
          <w:rFonts w:ascii="Arial" w:hAnsi="Arial" w:cs="Arial"/>
          <w:sz w:val="20"/>
          <w:szCs w:val="20"/>
          <w:lang w:val="en-US"/>
        </w:rPr>
      </w:pPr>
      <w:r w:rsidRPr="00860FCE">
        <w:rPr>
          <w:rFonts w:ascii="Arial" w:hAnsi="Arial" w:cs="Arial"/>
          <w:sz w:val="20"/>
          <w:szCs w:val="20"/>
          <w:lang w:val="en-US"/>
        </w:rPr>
        <w:t>Zaller, J.G. (2007). Vermicompost as a substitute for peat in potting media: Effects on germination, biomass allocation, yields and fruit qualit</w:t>
      </w:r>
      <w:r w:rsidRPr="00860FCE">
        <w:rPr>
          <w:rFonts w:ascii="Arial" w:hAnsi="Arial" w:cs="Arial"/>
          <w:sz w:val="20"/>
          <w:szCs w:val="20"/>
          <w:lang w:val="en-US"/>
        </w:rPr>
        <w:t>y of three tomato varieties. Sci. Hort., 112:191-199.</w:t>
      </w:r>
    </w:p>
    <w:p w14:paraId="625E6941" w14:textId="77777777" w:rsidR="009B4537" w:rsidRPr="00860FCE" w:rsidRDefault="009B4537">
      <w:pPr>
        <w:jc w:val="both"/>
        <w:rPr>
          <w:rFonts w:ascii="Arial" w:hAnsi="Arial" w:cs="Arial"/>
          <w:sz w:val="20"/>
          <w:szCs w:val="20"/>
          <w:lang w:val="en-US"/>
        </w:rPr>
      </w:pPr>
    </w:p>
    <w:p w14:paraId="5AF8C78A" w14:textId="77777777" w:rsidR="009B4537" w:rsidRPr="00860FCE" w:rsidRDefault="009B4537">
      <w:pPr>
        <w:jc w:val="both"/>
        <w:rPr>
          <w:rFonts w:ascii="Arial" w:hAnsi="Arial" w:cs="Arial"/>
          <w:sz w:val="20"/>
          <w:szCs w:val="20"/>
          <w:lang w:val="en-US"/>
        </w:rPr>
      </w:pPr>
    </w:p>
    <w:p w14:paraId="150BECAD" w14:textId="77777777" w:rsidR="009B4537" w:rsidRPr="00860FCE" w:rsidRDefault="009B4537">
      <w:pPr>
        <w:jc w:val="both"/>
        <w:rPr>
          <w:rFonts w:ascii="Arial" w:hAnsi="Arial" w:cs="Arial"/>
          <w:sz w:val="20"/>
          <w:szCs w:val="20"/>
          <w:lang w:val="en-US"/>
        </w:rPr>
      </w:pPr>
    </w:p>
    <w:p w14:paraId="05835FC6" w14:textId="77777777" w:rsidR="009B4537" w:rsidRPr="00860FCE" w:rsidRDefault="009B4537">
      <w:pPr>
        <w:jc w:val="both"/>
        <w:rPr>
          <w:rFonts w:ascii="Arial" w:hAnsi="Arial" w:cs="Arial"/>
          <w:sz w:val="20"/>
          <w:szCs w:val="20"/>
          <w:lang w:val="en-US"/>
        </w:rPr>
      </w:pPr>
    </w:p>
    <w:p w14:paraId="1BFDE7E1" w14:textId="77777777" w:rsidR="009B4537" w:rsidRPr="00860FCE" w:rsidRDefault="009B4537">
      <w:pPr>
        <w:jc w:val="both"/>
        <w:rPr>
          <w:rFonts w:ascii="Arial" w:hAnsi="Arial" w:cs="Arial"/>
          <w:b/>
          <w:bCs/>
          <w:sz w:val="20"/>
          <w:szCs w:val="20"/>
        </w:rPr>
      </w:pPr>
    </w:p>
    <w:sectPr w:rsidR="009B4537" w:rsidRPr="00860F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D6886" w14:textId="77777777" w:rsidR="007833CC" w:rsidRDefault="007833CC">
      <w:pPr>
        <w:spacing w:line="240" w:lineRule="auto"/>
      </w:pPr>
      <w:r>
        <w:separator/>
      </w:r>
    </w:p>
  </w:endnote>
  <w:endnote w:type="continuationSeparator" w:id="0">
    <w:p w14:paraId="0B74D09E" w14:textId="77777777" w:rsidR="007833CC" w:rsidRDefault="00783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1C31" w14:textId="77777777" w:rsidR="00437BE5" w:rsidRDefault="0043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05E6" w14:textId="77777777" w:rsidR="00437BE5" w:rsidRDefault="00437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EA7B" w14:textId="77777777" w:rsidR="00437BE5" w:rsidRDefault="0043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0C2E" w14:textId="77777777" w:rsidR="007833CC" w:rsidRDefault="007833CC">
      <w:pPr>
        <w:spacing w:after="0"/>
      </w:pPr>
      <w:r>
        <w:separator/>
      </w:r>
    </w:p>
  </w:footnote>
  <w:footnote w:type="continuationSeparator" w:id="0">
    <w:p w14:paraId="3880F815" w14:textId="77777777" w:rsidR="007833CC" w:rsidRDefault="00783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46A4" w14:textId="55A7429D" w:rsidR="00437BE5" w:rsidRDefault="00437BE5">
    <w:pPr>
      <w:pStyle w:val="Header"/>
    </w:pPr>
    <w:r>
      <w:rPr>
        <w:noProof/>
      </w:rPr>
      <w:pict w14:anchorId="03D32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31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77FA" w14:textId="7C255E2B" w:rsidR="00437BE5" w:rsidRDefault="00437BE5">
    <w:pPr>
      <w:pStyle w:val="Header"/>
    </w:pPr>
    <w:r>
      <w:rPr>
        <w:noProof/>
      </w:rPr>
      <w:pict w14:anchorId="6E9F9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31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EF23" w14:textId="1F85E787" w:rsidR="00437BE5" w:rsidRDefault="00437BE5">
    <w:pPr>
      <w:pStyle w:val="Header"/>
    </w:pPr>
    <w:r>
      <w:rPr>
        <w:noProof/>
      </w:rPr>
      <w:pict w14:anchorId="42E32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31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451EC"/>
    <w:multiLevelType w:val="hybridMultilevel"/>
    <w:tmpl w:val="3906E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LQ0NDS3NDczsrA0tjRV0lEKTi0uzszPAykwrAUAjrH+QywAAAA="/>
  </w:docVars>
  <w:rsids>
    <w:rsidRoot w:val="00940942"/>
    <w:rsid w:val="000A1820"/>
    <w:rsid w:val="0010564C"/>
    <w:rsid w:val="00201296"/>
    <w:rsid w:val="0022572B"/>
    <w:rsid w:val="00230852"/>
    <w:rsid w:val="0025360F"/>
    <w:rsid w:val="00295214"/>
    <w:rsid w:val="00327013"/>
    <w:rsid w:val="00382C9B"/>
    <w:rsid w:val="00413BEB"/>
    <w:rsid w:val="00422942"/>
    <w:rsid w:val="00424FC3"/>
    <w:rsid w:val="00437BE5"/>
    <w:rsid w:val="004A0FAC"/>
    <w:rsid w:val="004D6431"/>
    <w:rsid w:val="005A11BD"/>
    <w:rsid w:val="005F04BF"/>
    <w:rsid w:val="0061548A"/>
    <w:rsid w:val="00712086"/>
    <w:rsid w:val="00750441"/>
    <w:rsid w:val="00763FD0"/>
    <w:rsid w:val="007833CC"/>
    <w:rsid w:val="007C4049"/>
    <w:rsid w:val="00800D6B"/>
    <w:rsid w:val="00860FCE"/>
    <w:rsid w:val="00881396"/>
    <w:rsid w:val="008F21A3"/>
    <w:rsid w:val="00940942"/>
    <w:rsid w:val="0094155D"/>
    <w:rsid w:val="009A5BCB"/>
    <w:rsid w:val="009B2D23"/>
    <w:rsid w:val="009B4537"/>
    <w:rsid w:val="00A5327E"/>
    <w:rsid w:val="00AB73BC"/>
    <w:rsid w:val="00AC41EA"/>
    <w:rsid w:val="00C823A9"/>
    <w:rsid w:val="00CC18FF"/>
    <w:rsid w:val="00DA23E0"/>
    <w:rsid w:val="00F07CAD"/>
    <w:rsid w:val="00F85E11"/>
    <w:rsid w:val="00F90E97"/>
    <w:rsid w:val="00FE639D"/>
    <w:rsid w:val="04BC2BE2"/>
    <w:rsid w:val="05304B44"/>
    <w:rsid w:val="05963ADE"/>
    <w:rsid w:val="05E61409"/>
    <w:rsid w:val="06770ACE"/>
    <w:rsid w:val="0946022C"/>
    <w:rsid w:val="0981109C"/>
    <w:rsid w:val="0A11244D"/>
    <w:rsid w:val="0A1239C6"/>
    <w:rsid w:val="0A902B33"/>
    <w:rsid w:val="0AC00A04"/>
    <w:rsid w:val="0BF6301B"/>
    <w:rsid w:val="112C75D4"/>
    <w:rsid w:val="11DC110E"/>
    <w:rsid w:val="151256EB"/>
    <w:rsid w:val="18826FCE"/>
    <w:rsid w:val="1A596017"/>
    <w:rsid w:val="1BDC2EF7"/>
    <w:rsid w:val="1E2B0708"/>
    <w:rsid w:val="1E2B2530"/>
    <w:rsid w:val="1F533D74"/>
    <w:rsid w:val="1F7A5C44"/>
    <w:rsid w:val="1FD946E7"/>
    <w:rsid w:val="20506ABD"/>
    <w:rsid w:val="206416B2"/>
    <w:rsid w:val="231A2F04"/>
    <w:rsid w:val="24084DF8"/>
    <w:rsid w:val="27057419"/>
    <w:rsid w:val="28FE3EE5"/>
    <w:rsid w:val="2A3A2C7A"/>
    <w:rsid w:val="2D6B385A"/>
    <w:rsid w:val="2EF00FFF"/>
    <w:rsid w:val="32047F9D"/>
    <w:rsid w:val="32274521"/>
    <w:rsid w:val="348C5BA7"/>
    <w:rsid w:val="38DF46E6"/>
    <w:rsid w:val="3AE46A2E"/>
    <w:rsid w:val="3BF14F65"/>
    <w:rsid w:val="3CE32852"/>
    <w:rsid w:val="3D1F337D"/>
    <w:rsid w:val="3D5E3187"/>
    <w:rsid w:val="3E962DEE"/>
    <w:rsid w:val="3EF55062"/>
    <w:rsid w:val="419D4436"/>
    <w:rsid w:val="42161F20"/>
    <w:rsid w:val="429D1535"/>
    <w:rsid w:val="42C97532"/>
    <w:rsid w:val="431C54B1"/>
    <w:rsid w:val="45C074D3"/>
    <w:rsid w:val="45FE60DA"/>
    <w:rsid w:val="475F1401"/>
    <w:rsid w:val="49E952DE"/>
    <w:rsid w:val="49EB12D5"/>
    <w:rsid w:val="4A232A39"/>
    <w:rsid w:val="4BBF2155"/>
    <w:rsid w:val="4C8F12FC"/>
    <w:rsid w:val="4CDE2ED4"/>
    <w:rsid w:val="4E8940B2"/>
    <w:rsid w:val="4E9C4D07"/>
    <w:rsid w:val="4ED258BF"/>
    <w:rsid w:val="4F066B8D"/>
    <w:rsid w:val="500966B9"/>
    <w:rsid w:val="51C605F3"/>
    <w:rsid w:val="53974982"/>
    <w:rsid w:val="56332511"/>
    <w:rsid w:val="59655B2E"/>
    <w:rsid w:val="5A3B313B"/>
    <w:rsid w:val="5B2B3439"/>
    <w:rsid w:val="62C25B06"/>
    <w:rsid w:val="636A5834"/>
    <w:rsid w:val="6592787A"/>
    <w:rsid w:val="67401F6C"/>
    <w:rsid w:val="67DC107E"/>
    <w:rsid w:val="6DA241B7"/>
    <w:rsid w:val="6EC33D48"/>
    <w:rsid w:val="6F4B7AE3"/>
    <w:rsid w:val="70CE50A2"/>
    <w:rsid w:val="78DB5A92"/>
    <w:rsid w:val="792726B3"/>
    <w:rsid w:val="7A623937"/>
    <w:rsid w:val="7B373ABA"/>
    <w:rsid w:val="7CED46F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E26DE"/>
  <w15:docId w15:val="{0137C7A7-CD42-4C8F-82F8-0F20921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unhideWhenUsed/>
    <w:qFormat/>
    <w:pPr>
      <w:widowControl w:val="0"/>
      <w:autoSpaceDE w:val="0"/>
      <w:autoSpaceDN w:val="0"/>
      <w:spacing w:before="83" w:after="0" w:line="240" w:lineRule="auto"/>
      <w:outlineLvl w:val="1"/>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qFormat/>
    <w:rPr>
      <w:rFonts w:ascii="Arial" w:eastAsia="Arial" w:hAnsi="Arial" w:cs="Arial"/>
      <w:b/>
      <w:bCs/>
      <w:sz w:val="28"/>
      <w:szCs w:val="28"/>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rPr>
  </w:style>
  <w:style w:type="paragraph" w:styleId="ListParagraph">
    <w:name w:val="List Paragraph"/>
    <w:basedOn w:val="Normal"/>
    <w:uiPriority w:val="1"/>
    <w:qFormat/>
    <w:pPr>
      <w:ind w:left="760" w:hanging="361"/>
      <w:jc w:val="both"/>
    </w:pPr>
    <w:rPr>
      <w:rFonts w:ascii="Times New Roman" w:eastAsia="Times New Roman" w:hAnsi="Times New Roman" w:cs="Times New Roman"/>
      <w:lang w:val="en-US"/>
    </w:rPr>
  </w:style>
  <w:style w:type="character" w:customStyle="1" w:styleId="font11">
    <w:name w:val="font11"/>
    <w:rPr>
      <w:rFonts w:ascii="Times New Roman" w:hAnsi="Times New Roman" w:cs="Times New Roman" w:hint="default"/>
      <w:b/>
      <w:bCs/>
      <w:color w:val="000000"/>
      <w:sz w:val="24"/>
      <w:szCs w:val="24"/>
      <w:u w:val="none"/>
    </w:rPr>
  </w:style>
  <w:style w:type="character" w:customStyle="1" w:styleId="font41">
    <w:name w:val="font41"/>
    <w:rPr>
      <w:rFonts w:ascii="Times New Roman" w:hAnsi="Times New Roman" w:cs="Times New Roman" w:hint="default"/>
      <w:color w:val="000000"/>
      <w:sz w:val="16"/>
      <w:szCs w:val="16"/>
      <w:u w:val="none"/>
    </w:rPr>
  </w:style>
  <w:style w:type="character" w:customStyle="1" w:styleId="font51">
    <w:name w:val="font51"/>
    <w:rPr>
      <w:rFonts w:ascii="Times New Roman" w:hAnsi="Times New Roman" w:cs="Times New Roman" w:hint="default"/>
      <w:color w:val="000000"/>
      <w:sz w:val="16"/>
      <w:szCs w:val="16"/>
      <w:u w:val="none"/>
    </w:rPr>
  </w:style>
  <w:style w:type="character" w:customStyle="1" w:styleId="font31">
    <w:name w:val="font31"/>
    <w:rPr>
      <w:rFonts w:ascii="Times New Roman" w:hAnsi="Times New Roman" w:cs="Times New Roman" w:hint="default"/>
      <w:color w:val="000000"/>
      <w:sz w:val="16"/>
      <w:szCs w:val="16"/>
      <w:u w:val="none"/>
    </w:rPr>
  </w:style>
  <w:style w:type="character" w:styleId="Hyperlink">
    <w:name w:val="Hyperlink"/>
    <w:basedOn w:val="DefaultParagraphFont"/>
    <w:uiPriority w:val="99"/>
    <w:unhideWhenUsed/>
    <w:rsid w:val="00712086"/>
    <w:rPr>
      <w:color w:val="0563C1" w:themeColor="hyperlink"/>
      <w:u w:val="single"/>
    </w:rPr>
  </w:style>
  <w:style w:type="character" w:styleId="UnresolvedMention">
    <w:name w:val="Unresolved Mention"/>
    <w:basedOn w:val="DefaultParagraphFont"/>
    <w:uiPriority w:val="99"/>
    <w:semiHidden/>
    <w:unhideWhenUsed/>
    <w:rsid w:val="00712086"/>
    <w:rPr>
      <w:color w:val="605E5C"/>
      <w:shd w:val="clear" w:color="auto" w:fill="E1DFDD"/>
    </w:rPr>
  </w:style>
  <w:style w:type="paragraph" w:styleId="Header">
    <w:name w:val="header"/>
    <w:basedOn w:val="Normal"/>
    <w:link w:val="HeaderChar"/>
    <w:uiPriority w:val="99"/>
    <w:unhideWhenUsed/>
    <w:rsid w:val="00437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E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3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8</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Tanmoy Mondal</dc:creator>
  <cp:lastModifiedBy>SDI 1084</cp:lastModifiedBy>
  <cp:revision>25</cp:revision>
  <dcterms:created xsi:type="dcterms:W3CDTF">2023-02-03T15:29:00Z</dcterms:created>
  <dcterms:modified xsi:type="dcterms:W3CDTF">2025-05-19T05:55:00Z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10FBE9E330474795A7DA2A4E621E347A_12</vt:lpwstr>
  </property>
</Properties>
</file>