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AD64" w14:textId="77777777" w:rsidR="00002ACC" w:rsidRDefault="00002ACC" w:rsidP="00002ACC">
      <w:pPr>
        <w:jc w:val="center"/>
        <w:rPr>
          <w:rStyle w:val="IntenseReference"/>
          <w:sz w:val="28"/>
          <w:szCs w:val="28"/>
        </w:rPr>
      </w:pPr>
      <w:bookmarkStart w:id="0" w:name="_Hlk198069228"/>
      <w:bookmarkEnd w:id="0"/>
      <w:r w:rsidRPr="009818A6">
        <w:rPr>
          <w:rStyle w:val="IntenseReference"/>
          <w:sz w:val="28"/>
          <w:szCs w:val="28"/>
        </w:rPr>
        <w:t>Reasons for Hyperhidrosis, Its Effects, and Novel Therapies</w:t>
      </w:r>
    </w:p>
    <w:p w14:paraId="037AC33E" w14:textId="77777777" w:rsidR="00726CF9" w:rsidRPr="009E5058" w:rsidRDefault="00726CF9" w:rsidP="009E5058">
      <w:pPr>
        <w:jc w:val="center"/>
        <w:rPr>
          <w:rStyle w:val="IntenseReference"/>
          <w:rFonts w:ascii="Times New Roman" w:hAnsi="Times New Roman" w:cs="Times New Roman"/>
          <w:b w:val="0"/>
          <w:bCs w:val="0"/>
          <w:i w:val="0"/>
          <w:iCs w:val="0"/>
          <w:color w:val="auto"/>
          <w:sz w:val="22"/>
          <w:szCs w:val="22"/>
        </w:rPr>
      </w:pPr>
    </w:p>
    <w:p w14:paraId="1945E22B" w14:textId="5DDD5708" w:rsidR="00DF3C9E" w:rsidRPr="00D077F8" w:rsidRDefault="00D077F8" w:rsidP="00DF3C9E">
      <w:pPr>
        <w:rPr>
          <w:rFonts w:ascii="Times New Roman" w:hAnsi="Times New Roman" w:cs="Times New Roman"/>
          <w:i/>
          <w:iCs/>
          <w:sz w:val="22"/>
          <w:szCs w:val="22"/>
        </w:rPr>
      </w:pPr>
      <w:r w:rsidRPr="00D077F8">
        <w:rPr>
          <w:rFonts w:ascii="Times New Roman" w:hAnsi="Times New Roman" w:cs="Times New Roman"/>
          <w:b/>
          <w:bCs/>
          <w:i/>
          <w:iCs/>
          <w:sz w:val="22"/>
          <w:szCs w:val="22"/>
        </w:rPr>
        <w:t>ABSTRACT</w:t>
      </w:r>
    </w:p>
    <w:p w14:paraId="0A8331B1" w14:textId="5E3B8FE1" w:rsidR="00DF3C9E" w:rsidRDefault="00C80B29" w:rsidP="00632F60">
      <w:pPr>
        <w:jc w:val="both"/>
        <w:rPr>
          <w:rFonts w:ascii="Times New Roman" w:hAnsi="Times New Roman" w:cs="Times New Roman"/>
          <w:sz w:val="22"/>
          <w:szCs w:val="22"/>
        </w:rPr>
      </w:pPr>
      <w:r w:rsidRPr="00C80B29">
        <w:rPr>
          <w:rFonts w:ascii="Times New Roman" w:hAnsi="Times New Roman" w:cs="Times New Roman"/>
          <w:sz w:val="22"/>
          <w:szCs w:val="22"/>
        </w:rPr>
        <w:t xml:space="preserve">Excessive sweating is a symptom of a long-term medical condition called hyperhidrosis. Despite affecting 2-3% of the global population, it is not considered a public health concern. Because of social </w:t>
      </w:r>
      <w:r w:rsidRPr="00E27CF7">
        <w:rPr>
          <w:rFonts w:ascii="Times New Roman" w:hAnsi="Times New Roman" w:cs="Times New Roman"/>
          <w:sz w:val="22"/>
          <w:szCs w:val="22"/>
        </w:rPr>
        <w:t>taboos</w:t>
      </w:r>
      <w:r w:rsidRPr="00C80B29">
        <w:rPr>
          <w:rFonts w:ascii="Times New Roman" w:hAnsi="Times New Roman" w:cs="Times New Roman"/>
          <w:sz w:val="22"/>
          <w:szCs w:val="22"/>
        </w:rPr>
        <w:t xml:space="preserve">, patient discomfort, and a general lack of awareness among the medical community, hyperhidrosis is commonly misdiagnosed and undertreated despite its </w:t>
      </w:r>
      <w:r w:rsidR="00917392" w:rsidRPr="00E27CF7">
        <w:rPr>
          <w:rFonts w:ascii="Times New Roman" w:hAnsi="Times New Roman" w:cs="Times New Roman"/>
          <w:sz w:val="22"/>
          <w:szCs w:val="22"/>
        </w:rPr>
        <w:t>seriousness. The</w:t>
      </w:r>
      <w:r w:rsidR="009C02BF" w:rsidRPr="00E27CF7">
        <w:rPr>
          <w:rFonts w:ascii="Times New Roman" w:hAnsi="Times New Roman" w:cs="Times New Roman"/>
          <w:sz w:val="22"/>
          <w:szCs w:val="22"/>
        </w:rPr>
        <w:t xml:space="preserve"> illness has a significant impact on not only physical but also psychological and social well-being, causing disturbances in everyday routines, occupational performance, and interpersonal relationships. This report provides an integrated overview of findings from significant investigations, including the underlying pathophysiology, epidemiology, diagnostic approaches, and long-term consequences on quality of life.</w:t>
      </w:r>
    </w:p>
    <w:p w14:paraId="148F0BD8" w14:textId="5548F070" w:rsidR="00DC4066" w:rsidRPr="00E27CF7" w:rsidRDefault="00DC4066" w:rsidP="00632F60">
      <w:pPr>
        <w:jc w:val="both"/>
        <w:rPr>
          <w:rFonts w:ascii="Times New Roman" w:hAnsi="Times New Roman" w:cs="Times New Roman"/>
          <w:sz w:val="22"/>
          <w:szCs w:val="22"/>
        </w:rPr>
      </w:pPr>
      <w:r w:rsidRPr="00C207E9">
        <w:rPr>
          <w:rFonts w:ascii="Times New Roman" w:hAnsi="Times New Roman" w:cs="Times New Roman"/>
          <w:b/>
          <w:bCs/>
          <w:sz w:val="22"/>
          <w:szCs w:val="22"/>
        </w:rPr>
        <w:t>Keywords</w:t>
      </w:r>
      <w:r w:rsidR="00C207E9">
        <w:rPr>
          <w:rFonts w:ascii="Times New Roman" w:hAnsi="Times New Roman" w:cs="Times New Roman"/>
          <w:sz w:val="22"/>
          <w:szCs w:val="22"/>
        </w:rPr>
        <w:t xml:space="preserve">- </w:t>
      </w:r>
      <w:r w:rsidR="00AC485D">
        <w:rPr>
          <w:rFonts w:ascii="Times New Roman" w:hAnsi="Times New Roman" w:cs="Times New Roman"/>
          <w:sz w:val="22"/>
          <w:szCs w:val="22"/>
        </w:rPr>
        <w:t xml:space="preserve">Hyperhidrosis, Excessive Sweating, Sympathetic nervous system, Eccrine sweat glands, Aluminum chloride, Iontophoresis, Microwave Thermolysis, ETS- Endoscopic thoracic Sympathectomy, </w:t>
      </w:r>
      <w:proofErr w:type="spellStart"/>
      <w:r w:rsidR="00AC485D">
        <w:rPr>
          <w:rFonts w:ascii="Times New Roman" w:hAnsi="Times New Roman" w:cs="Times New Roman"/>
          <w:sz w:val="22"/>
          <w:szCs w:val="22"/>
        </w:rPr>
        <w:t>sofpironim</w:t>
      </w:r>
      <w:proofErr w:type="spellEnd"/>
      <w:r w:rsidR="00AC485D">
        <w:rPr>
          <w:rFonts w:ascii="Times New Roman" w:hAnsi="Times New Roman" w:cs="Times New Roman"/>
          <w:sz w:val="22"/>
          <w:szCs w:val="22"/>
        </w:rPr>
        <w:t xml:space="preserve"> bromide, HDSS- Hyperhidrosis Disease Severity scale, Psychosocial impact. </w:t>
      </w:r>
    </w:p>
    <w:p w14:paraId="4F720EE7" w14:textId="7C4B8B66" w:rsidR="00360F2E" w:rsidRPr="00D077F8" w:rsidRDefault="00D077F8" w:rsidP="00360F2E">
      <w:pPr>
        <w:jc w:val="both"/>
        <w:rPr>
          <w:rFonts w:ascii="Times New Roman" w:hAnsi="Times New Roman" w:cs="Times New Roman"/>
          <w:b/>
          <w:bCs/>
          <w:i/>
          <w:iCs/>
          <w:sz w:val="22"/>
          <w:szCs w:val="22"/>
        </w:rPr>
      </w:pPr>
      <w:r w:rsidRPr="00D077F8">
        <w:rPr>
          <w:rFonts w:ascii="Times New Roman" w:hAnsi="Times New Roman" w:cs="Times New Roman"/>
          <w:b/>
          <w:bCs/>
          <w:i/>
          <w:iCs/>
          <w:sz w:val="22"/>
          <w:szCs w:val="22"/>
        </w:rPr>
        <w:t>INTRODUCTION</w:t>
      </w:r>
    </w:p>
    <w:p w14:paraId="3DDA91BC" w14:textId="279E6CEF" w:rsidR="00231CE3" w:rsidRPr="00E27CF7" w:rsidRDefault="00360F2E" w:rsidP="00DC003D">
      <w:pPr>
        <w:jc w:val="both"/>
        <w:rPr>
          <w:rFonts w:ascii="Times New Roman" w:hAnsi="Times New Roman" w:cs="Times New Roman"/>
          <w:sz w:val="22"/>
          <w:szCs w:val="22"/>
        </w:rPr>
      </w:pPr>
      <w:r w:rsidRPr="00E27CF7">
        <w:rPr>
          <w:rFonts w:ascii="Times New Roman" w:hAnsi="Times New Roman" w:cs="Times New Roman"/>
          <w:sz w:val="22"/>
          <w:szCs w:val="22"/>
        </w:rPr>
        <w:t>Hyperhidrosis is a chronic and sometimes misunderstood medical condition characterized by sweating that exceeds the physiological needs for thermoregulation. Unlike</w:t>
      </w:r>
      <w:r w:rsidR="00632F60" w:rsidRPr="00E27CF7">
        <w:rPr>
          <w:rFonts w:ascii="Times New Roman" w:hAnsi="Times New Roman" w:cs="Times New Roman"/>
          <w:sz w:val="22"/>
          <w:szCs w:val="22"/>
        </w:rPr>
        <w:t xml:space="preserve"> regular sweating, which is a normal response to heat or physical effort, hyperhidrosis is characterized by persistent and uncontrollable perspiration that is frequently triggered by stress, emotional stimulation, or no known reason at all.  This disorder affects about 2.8% of the world's population, while the true frequency could be greater due to considerable inadequate reporting.  Many people with hyperhidrosis may not seek medical assistance, caused by embarrassment stigma, or the belief that their symptoms are simply personal hygiene issues rather than a serious health disease.</w:t>
      </w:r>
      <w:r w:rsidR="00FC659E" w:rsidRPr="00E27CF7">
        <w:rPr>
          <w:rFonts w:ascii="Times New Roman" w:eastAsia="Times New Roman" w:hAnsi="Times New Roman" w:cs="Times New Roman"/>
          <w:sz w:val="22"/>
          <w:szCs w:val="22"/>
        </w:rPr>
        <w:t xml:space="preserve"> </w:t>
      </w:r>
      <w:r w:rsidR="00FC659E" w:rsidRPr="00E27CF7">
        <w:rPr>
          <w:rFonts w:ascii="Times New Roman" w:hAnsi="Times New Roman" w:cs="Times New Roman"/>
          <w:sz w:val="22"/>
          <w:szCs w:val="22"/>
        </w:rPr>
        <w:t xml:space="preserve">There are two primary (idiopathic) and secondary types of hyperhidrosis. </w:t>
      </w:r>
      <w:r w:rsidR="00632F60" w:rsidRPr="00E27CF7">
        <w:rPr>
          <w:rFonts w:ascii="Times New Roman" w:hAnsi="Times New Roman" w:cs="Times New Roman"/>
          <w:sz w:val="22"/>
          <w:szCs w:val="22"/>
        </w:rPr>
        <w:t>Usually starting in childhood or adolescence, primary hyperhidrosis is localized and affects particular areas including the face, palms, soles, an</w:t>
      </w:r>
      <w:r w:rsidR="00231CE3" w:rsidRPr="00E27CF7">
        <w:rPr>
          <w:rFonts w:ascii="Times New Roman" w:hAnsi="Times New Roman" w:cs="Times New Roman"/>
          <w:sz w:val="22"/>
          <w:szCs w:val="22"/>
        </w:rPr>
        <w:t xml:space="preserve">d </w:t>
      </w:r>
      <w:r w:rsidR="00632F60" w:rsidRPr="00E27CF7">
        <w:rPr>
          <w:rFonts w:ascii="Times New Roman" w:hAnsi="Times New Roman" w:cs="Times New Roman"/>
          <w:sz w:val="22"/>
          <w:szCs w:val="22"/>
        </w:rPr>
        <w:t xml:space="preserve">underarms. </w:t>
      </w:r>
    </w:p>
    <w:p w14:paraId="2D2FAFC2" w14:textId="70E01474" w:rsidR="00231CE3" w:rsidRDefault="00231CE3" w:rsidP="00231CE3">
      <w:pPr>
        <w:jc w:val="center"/>
        <w:rPr>
          <w:rFonts w:ascii="Times New Roman" w:hAnsi="Times New Roman" w:cs="Times New Roman"/>
          <w:sz w:val="22"/>
          <w:szCs w:val="22"/>
        </w:rPr>
      </w:pPr>
      <w:r w:rsidRPr="00E27CF7">
        <w:rPr>
          <w:rFonts w:ascii="Times New Roman" w:hAnsi="Times New Roman" w:cs="Times New Roman"/>
          <w:noProof/>
          <w:sz w:val="22"/>
          <w:szCs w:val="22"/>
        </w:rPr>
        <w:drawing>
          <wp:inline distT="0" distB="0" distL="0" distR="0" wp14:anchorId="5F7D9F13" wp14:editId="14E555B3">
            <wp:extent cx="1851949" cy="1885901"/>
            <wp:effectExtent l="0" t="0" r="0" b="635"/>
            <wp:docPr id="1731731254" name="Picture 1" descr="A diagram of a human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31254" name="Picture 1" descr="A diagram of a human brai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662" cy="1893755"/>
                    </a:xfrm>
                    <a:prstGeom prst="rect">
                      <a:avLst/>
                    </a:prstGeom>
                  </pic:spPr>
                </pic:pic>
              </a:graphicData>
            </a:graphic>
          </wp:inline>
        </w:drawing>
      </w:r>
    </w:p>
    <w:p w14:paraId="2AF96A7C" w14:textId="77777777" w:rsidR="006F7C2C" w:rsidRDefault="006F7C2C" w:rsidP="00231CE3">
      <w:pPr>
        <w:jc w:val="center"/>
        <w:rPr>
          <w:rFonts w:ascii="Times New Roman" w:hAnsi="Times New Roman" w:cs="Times New Roman"/>
          <w:sz w:val="22"/>
          <w:szCs w:val="22"/>
        </w:rPr>
      </w:pPr>
    </w:p>
    <w:p w14:paraId="15B69524" w14:textId="30CD1E0B" w:rsidR="006F7C2C" w:rsidRPr="00E27CF7" w:rsidRDefault="006F7C2C" w:rsidP="00231CE3">
      <w:pPr>
        <w:jc w:val="center"/>
        <w:rPr>
          <w:rFonts w:ascii="Times New Roman" w:hAnsi="Times New Roman" w:cs="Times New Roman"/>
          <w:sz w:val="22"/>
          <w:szCs w:val="22"/>
        </w:rPr>
      </w:pPr>
      <w:r>
        <w:rPr>
          <w:rFonts w:ascii="Times New Roman" w:hAnsi="Times New Roman" w:cs="Times New Roman"/>
          <w:sz w:val="22"/>
          <w:szCs w:val="22"/>
        </w:rPr>
        <w:t xml:space="preserve">Fig .1 </w:t>
      </w:r>
      <w:r w:rsidR="00E60394">
        <w:rPr>
          <w:rFonts w:ascii="Times New Roman" w:hAnsi="Times New Roman" w:cs="Times New Roman"/>
          <w:sz w:val="22"/>
          <w:szCs w:val="22"/>
        </w:rPr>
        <w:t xml:space="preserve">Model of </w:t>
      </w:r>
      <w:r w:rsidR="00E60394" w:rsidRPr="00E60394">
        <w:rPr>
          <w:rFonts w:ascii="Times New Roman" w:hAnsi="Times New Roman" w:cs="Times New Roman"/>
          <w:sz w:val="22"/>
          <w:szCs w:val="22"/>
        </w:rPr>
        <w:t>Hyperhidrosis</w:t>
      </w:r>
    </w:p>
    <w:p w14:paraId="17F2072F" w14:textId="77777777" w:rsidR="00343AF3" w:rsidRDefault="00632F60" w:rsidP="00DC003D">
      <w:pPr>
        <w:jc w:val="both"/>
        <w:rPr>
          <w:rFonts w:ascii="Times New Roman" w:hAnsi="Times New Roman" w:cs="Times New Roman"/>
          <w:b/>
          <w:bCs/>
          <w:sz w:val="22"/>
          <w:szCs w:val="22"/>
        </w:rPr>
      </w:pPr>
      <w:r w:rsidRPr="00E27CF7">
        <w:rPr>
          <w:rFonts w:ascii="Times New Roman" w:hAnsi="Times New Roman" w:cs="Times New Roman"/>
          <w:sz w:val="22"/>
          <w:szCs w:val="22"/>
        </w:rPr>
        <w:lastRenderedPageBreak/>
        <w:t xml:space="preserve"> Even though a genetic tendency has been identified in numerous instances, it is typically symmetrical and happens without any underlying medical conditions.  However, secondary hyperhidrosis is frequently widespread and linked to recognizable causes including infections, cancer, neurological illnesses, endocrine problems (such hyperthyroidism), or adverse drug reactions.  Since treatment plans and diagnostic techniques differ significantly between these two categories, it is important to distinguish between them</w:t>
      </w:r>
      <w:r w:rsidR="00D70D5D" w:rsidRPr="00E27CF7">
        <w:rPr>
          <w:rFonts w:ascii="Times New Roman" w:hAnsi="Times New Roman" w:cs="Times New Roman"/>
          <w:sz w:val="22"/>
          <w:szCs w:val="22"/>
        </w:rPr>
        <w:t xml:space="preserve">. </w:t>
      </w:r>
      <w:r w:rsidRPr="00E27CF7">
        <w:rPr>
          <w:rFonts w:ascii="Times New Roman" w:hAnsi="Times New Roman" w:cs="Times New Roman"/>
          <w:sz w:val="22"/>
          <w:szCs w:val="22"/>
        </w:rPr>
        <w:t>While primary hyperhidrosis usually requires symptom-targeted therapy, subsequent episodes of excessive sweating can frequently be resolved by addressing the underlying illness. Recent literature highlights the importance of recognizing hyperhidrosis as an illness in and of itself, one that requires committed medical care and investigation</w:t>
      </w:r>
      <w:r w:rsidR="002551E8" w:rsidRPr="00E27CF7">
        <w:rPr>
          <w:rFonts w:ascii="Times New Roman" w:hAnsi="Times New Roman" w:cs="Times New Roman"/>
          <w:sz w:val="22"/>
          <w:szCs w:val="22"/>
        </w:rPr>
        <w:t>.</w:t>
      </w:r>
      <w:r w:rsidR="00B96FE6" w:rsidRPr="00E27CF7">
        <w:rPr>
          <w:rFonts w:ascii="Times New Roman" w:eastAsia="Times New Roman" w:hAnsi="Times New Roman" w:cs="Times New Roman"/>
          <w:sz w:val="22"/>
          <w:szCs w:val="22"/>
        </w:rPr>
        <w:t xml:space="preserve"> </w:t>
      </w:r>
      <w:r w:rsidR="00B96FE6" w:rsidRPr="00E27CF7">
        <w:rPr>
          <w:rFonts w:ascii="Times New Roman" w:hAnsi="Times New Roman" w:cs="Times New Roman"/>
          <w:sz w:val="22"/>
          <w:szCs w:val="22"/>
        </w:rPr>
        <w:t>Despite not being a life-threatening disorder, hyperhidrosis can have a major influence on a person's quality of life (QoL). Patients</w:t>
      </w:r>
      <w:r w:rsidRPr="00E27CF7">
        <w:rPr>
          <w:rFonts w:ascii="Times New Roman" w:hAnsi="Times New Roman" w:cs="Times New Roman"/>
          <w:sz w:val="22"/>
          <w:szCs w:val="22"/>
        </w:rPr>
        <w:t xml:space="preserve"> commonly report social interaction issues, emotional distress, avoidance behaviors, and poor performance at work or school, among other personal and professional concerns</w:t>
      </w:r>
      <w:r w:rsidR="00B96FE6" w:rsidRPr="00E27CF7">
        <w:rPr>
          <w:rFonts w:ascii="Times New Roman" w:hAnsi="Times New Roman" w:cs="Times New Roman"/>
          <w:sz w:val="22"/>
          <w:szCs w:val="22"/>
        </w:rPr>
        <w:t xml:space="preserve">. </w:t>
      </w:r>
      <w:r w:rsidRPr="00E27CF7">
        <w:rPr>
          <w:rFonts w:ascii="Times New Roman" w:hAnsi="Times New Roman" w:cs="Times New Roman"/>
          <w:sz w:val="22"/>
          <w:szCs w:val="22"/>
        </w:rPr>
        <w:t>These difficulties are frequently made worse by others' ignorance, particularly that of medical experts who might not be sufficiently trained to recognize or treat the medical condition.</w:t>
      </w:r>
      <w:r w:rsidR="00B96FE6" w:rsidRPr="00E27CF7">
        <w:rPr>
          <w:rFonts w:ascii="Times New Roman" w:eastAsia="Times New Roman" w:hAnsi="Times New Roman" w:cs="Times New Roman"/>
          <w:sz w:val="22"/>
          <w:szCs w:val="22"/>
        </w:rPr>
        <w:t xml:space="preserve"> </w:t>
      </w:r>
      <w:r w:rsidR="00B96FE6" w:rsidRPr="00E27CF7">
        <w:rPr>
          <w:rFonts w:ascii="Times New Roman" w:hAnsi="Times New Roman" w:cs="Times New Roman"/>
          <w:sz w:val="22"/>
          <w:szCs w:val="22"/>
        </w:rPr>
        <w:t xml:space="preserve">The impact of hyperhidrosis on quality of life is comparable to that of chronic dermatological conditions such severe psoriasis or skin irritation, if not greater. </w:t>
      </w:r>
      <w:r w:rsidRPr="00E27CF7">
        <w:rPr>
          <w:rFonts w:ascii="Times New Roman" w:hAnsi="Times New Roman" w:cs="Times New Roman"/>
          <w:sz w:val="22"/>
          <w:szCs w:val="22"/>
        </w:rPr>
        <w:t>Therefore, improving the lives of those impacted by this underdiagnosed yet highly impacting disorder requires raising awareness, encouraging early diagnosis, and providing a wider range of effective treatment options.</w:t>
      </w:r>
    </w:p>
    <w:p w14:paraId="33FD99B7" w14:textId="397FBA5A" w:rsidR="0029606B" w:rsidRPr="00C87B5E" w:rsidRDefault="00C87B5E" w:rsidP="00DC003D">
      <w:pPr>
        <w:jc w:val="both"/>
        <w:rPr>
          <w:rFonts w:ascii="Times New Roman" w:hAnsi="Times New Roman" w:cs="Times New Roman"/>
          <w:b/>
          <w:bCs/>
          <w:i/>
          <w:iCs/>
          <w:sz w:val="22"/>
          <w:szCs w:val="22"/>
        </w:rPr>
      </w:pPr>
      <w:r w:rsidRPr="00C87B5E">
        <w:rPr>
          <w:rFonts w:ascii="Times New Roman" w:hAnsi="Times New Roman" w:cs="Times New Roman"/>
          <w:b/>
          <w:bCs/>
          <w:i/>
          <w:iCs/>
          <w:sz w:val="22"/>
          <w:szCs w:val="22"/>
        </w:rPr>
        <w:t xml:space="preserve">CLASSIFICATION </w:t>
      </w:r>
    </w:p>
    <w:p w14:paraId="22FEE284" w14:textId="15C70659" w:rsidR="0029606B" w:rsidRPr="00E27CF7" w:rsidRDefault="0029606B" w:rsidP="0029606B">
      <w:pPr>
        <w:rPr>
          <w:rFonts w:ascii="Times New Roman" w:hAnsi="Times New Roman" w:cs="Times New Roman"/>
          <w:sz w:val="22"/>
          <w:szCs w:val="22"/>
        </w:rPr>
      </w:pPr>
      <w:r w:rsidRPr="00E27CF7">
        <w:rPr>
          <w:rFonts w:ascii="Times New Roman" w:hAnsi="Times New Roman" w:cs="Times New Roman"/>
          <w:sz w:val="22"/>
          <w:szCs w:val="22"/>
        </w:rPr>
        <w:t xml:space="preserve">Hyperhidrosis can be classified </w:t>
      </w:r>
      <w:r w:rsidR="00DC003D" w:rsidRPr="00E27CF7">
        <w:rPr>
          <w:rFonts w:ascii="Times New Roman" w:hAnsi="Times New Roman" w:cs="Times New Roman"/>
          <w:sz w:val="22"/>
          <w:szCs w:val="22"/>
        </w:rPr>
        <w:t>as</w:t>
      </w:r>
      <w:r w:rsidRPr="00E27CF7">
        <w:rPr>
          <w:rFonts w:ascii="Times New Roman" w:hAnsi="Times New Roman" w:cs="Times New Roman"/>
          <w:sz w:val="22"/>
          <w:szCs w:val="22"/>
        </w:rPr>
        <w:t>:</w:t>
      </w:r>
    </w:p>
    <w:p w14:paraId="27449E0C" w14:textId="58BDF6EA" w:rsidR="0029606B" w:rsidRPr="00E27CF7" w:rsidRDefault="0029606B" w:rsidP="0029606B">
      <w:pPr>
        <w:rPr>
          <w:rFonts w:ascii="Times New Roman" w:hAnsi="Times New Roman" w:cs="Times New Roman"/>
          <w:sz w:val="22"/>
          <w:szCs w:val="22"/>
        </w:rPr>
      </w:pPr>
      <w:r w:rsidRPr="00E27CF7">
        <w:rPr>
          <w:rFonts w:ascii="Times New Roman" w:hAnsi="Times New Roman" w:cs="Times New Roman"/>
          <w:sz w:val="22"/>
          <w:szCs w:val="22"/>
        </w:rPr>
        <w:t>•</w:t>
      </w:r>
      <w:r w:rsidR="00091578" w:rsidRPr="00E27CF7">
        <w:rPr>
          <w:rFonts w:ascii="Times New Roman" w:eastAsia="Times New Roman" w:hAnsi="Times New Roman" w:cs="Times New Roman"/>
          <w:sz w:val="22"/>
          <w:szCs w:val="22"/>
        </w:rPr>
        <w:t xml:space="preserve"> </w:t>
      </w:r>
      <w:r w:rsidR="00091578" w:rsidRPr="00E27CF7">
        <w:rPr>
          <w:rFonts w:ascii="Times New Roman" w:hAnsi="Times New Roman" w:cs="Times New Roman"/>
          <w:sz w:val="22"/>
          <w:szCs w:val="22"/>
        </w:rPr>
        <w:t>Primary hyperhidrosis usually starts in childhood or adolescence and is caused by a hereditary disease.</w:t>
      </w:r>
      <w:r w:rsidR="00B96FE6" w:rsidRPr="00E27CF7">
        <w:rPr>
          <w:rFonts w:ascii="Times New Roman" w:hAnsi="Times New Roman" w:cs="Times New Roman"/>
          <w:sz w:val="22"/>
          <w:szCs w:val="22"/>
        </w:rPr>
        <w:t xml:space="preserve"> It typically affects focus areas, such as the face, axillae, palms, and soles.</w:t>
      </w:r>
    </w:p>
    <w:p w14:paraId="0E6FFFC3" w14:textId="77777777" w:rsidR="0029606B" w:rsidRPr="00E27CF7" w:rsidRDefault="0029606B" w:rsidP="0029606B">
      <w:pPr>
        <w:rPr>
          <w:rFonts w:ascii="Times New Roman" w:hAnsi="Times New Roman" w:cs="Times New Roman"/>
          <w:sz w:val="22"/>
          <w:szCs w:val="22"/>
        </w:rPr>
      </w:pPr>
      <w:r w:rsidRPr="00E27CF7">
        <w:rPr>
          <w:rFonts w:ascii="Times New Roman" w:hAnsi="Times New Roman" w:cs="Times New Roman"/>
          <w:sz w:val="22"/>
          <w:szCs w:val="22"/>
        </w:rPr>
        <w:t xml:space="preserve"> • Systemic disorders such as hyperthyroidism, infections, or drug side effects can produce secondary hyperhidrosis, which is typically widespread.</w:t>
      </w:r>
    </w:p>
    <w:p w14:paraId="2E83BD0B" w14:textId="293BC26C" w:rsidR="00DC003D" w:rsidRPr="00E27CF7" w:rsidRDefault="0029606B" w:rsidP="00026E83">
      <w:pPr>
        <w:jc w:val="both"/>
        <w:rPr>
          <w:rFonts w:ascii="Times New Roman" w:hAnsi="Times New Roman" w:cs="Times New Roman"/>
          <w:sz w:val="22"/>
          <w:szCs w:val="22"/>
        </w:rPr>
      </w:pPr>
      <w:r w:rsidRPr="00E27CF7">
        <w:rPr>
          <w:rFonts w:ascii="Times New Roman" w:hAnsi="Times New Roman" w:cs="Times New Roman"/>
          <w:sz w:val="22"/>
          <w:szCs w:val="22"/>
        </w:rPr>
        <w:t>Primary hyperhidrosis is idiopathic, whereas secondary hyperhidrosis is caused by other illnesses or drugs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Early start, symmetrical focal involvement (palms, soles, axillae), and a significant genetic predisposition are common characteristics of primary hyperhidrosis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Secondary hyperhidrosis can be asymmetrical or widespread, happens during the day and at night, and usually manifests later in life</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Endocrine abnormalities, infections, neurological diseases, and adverse drug reactions from medications such as opioids and SSRIs are among the causes. According to epidemiological data, primary hyperhidrosis affects 2.8% of the US population, with greater incidence among young adults and students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However, many cases go unreported due to embarrassment or the </w:t>
      </w:r>
      <w:r w:rsidR="00DC003D" w:rsidRPr="00E27CF7">
        <w:rPr>
          <w:rFonts w:ascii="Times New Roman" w:hAnsi="Times New Roman" w:cs="Times New Roman"/>
          <w:sz w:val="22"/>
          <w:szCs w:val="22"/>
        </w:rPr>
        <w:t>normalization</w:t>
      </w:r>
      <w:r w:rsidRPr="00E27CF7">
        <w:rPr>
          <w:rFonts w:ascii="Times New Roman" w:hAnsi="Times New Roman" w:cs="Times New Roman"/>
          <w:sz w:val="22"/>
          <w:szCs w:val="22"/>
        </w:rPr>
        <w:t xml:space="preserve"> of symptoms.</w:t>
      </w:r>
    </w:p>
    <w:p w14:paraId="59E5A100" w14:textId="15109271" w:rsidR="00FE6F26" w:rsidRDefault="00FE6F26" w:rsidP="00FE6F26">
      <w:pPr>
        <w:jc w:val="center"/>
        <w:rPr>
          <w:rFonts w:ascii="Times New Roman" w:hAnsi="Times New Roman" w:cs="Times New Roman"/>
          <w:sz w:val="22"/>
          <w:szCs w:val="22"/>
        </w:rPr>
      </w:pPr>
      <w:r w:rsidRPr="00E27CF7">
        <w:rPr>
          <w:rFonts w:ascii="Times New Roman" w:hAnsi="Times New Roman" w:cs="Times New Roman"/>
          <w:noProof/>
          <w:sz w:val="22"/>
          <w:szCs w:val="22"/>
        </w:rPr>
        <w:lastRenderedPageBreak/>
        <w:drawing>
          <wp:inline distT="0" distB="0" distL="0" distR="0" wp14:anchorId="37CEB6A5" wp14:editId="3B0A4AD3">
            <wp:extent cx="2876309" cy="1916310"/>
            <wp:effectExtent l="0" t="0" r="635" b="8255"/>
            <wp:docPr id="866185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85742" name="Picture 8661857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4680" cy="1928549"/>
                    </a:xfrm>
                    <a:prstGeom prst="rect">
                      <a:avLst/>
                    </a:prstGeom>
                  </pic:spPr>
                </pic:pic>
              </a:graphicData>
            </a:graphic>
          </wp:inline>
        </w:drawing>
      </w:r>
    </w:p>
    <w:p w14:paraId="4A1C27CD" w14:textId="0384D602" w:rsidR="006F7C2C" w:rsidRPr="00E27CF7" w:rsidRDefault="006F7C2C" w:rsidP="00FE6F26">
      <w:pPr>
        <w:jc w:val="center"/>
        <w:rPr>
          <w:rFonts w:ascii="Times New Roman" w:hAnsi="Times New Roman" w:cs="Times New Roman"/>
          <w:sz w:val="22"/>
          <w:szCs w:val="22"/>
        </w:rPr>
      </w:pPr>
      <w:r>
        <w:rPr>
          <w:rFonts w:ascii="Times New Roman" w:hAnsi="Times New Roman" w:cs="Times New Roman"/>
          <w:sz w:val="22"/>
          <w:szCs w:val="22"/>
        </w:rPr>
        <w:t xml:space="preserve">Fig .2 </w:t>
      </w:r>
      <w:r w:rsidR="00E60394" w:rsidRPr="00E60394">
        <w:rPr>
          <w:rFonts w:ascii="Times New Roman" w:hAnsi="Times New Roman" w:cs="Times New Roman"/>
          <w:sz w:val="22"/>
          <w:szCs w:val="22"/>
        </w:rPr>
        <w:t>Hyperhidrosis</w:t>
      </w:r>
      <w:r w:rsidR="00E60394">
        <w:rPr>
          <w:rFonts w:ascii="Times New Roman" w:hAnsi="Times New Roman" w:cs="Times New Roman"/>
          <w:sz w:val="22"/>
          <w:szCs w:val="22"/>
        </w:rPr>
        <w:t xml:space="preserve"> in body</w:t>
      </w:r>
    </w:p>
    <w:p w14:paraId="1DF23EFB" w14:textId="3670D79C" w:rsidR="00752919" w:rsidRPr="00CA16F9" w:rsidRDefault="00CA16F9" w:rsidP="00C177AA">
      <w:pPr>
        <w:jc w:val="both"/>
        <w:rPr>
          <w:rFonts w:ascii="Times New Roman" w:hAnsi="Times New Roman" w:cs="Times New Roman"/>
          <w:i/>
          <w:iCs/>
          <w:sz w:val="22"/>
          <w:szCs w:val="22"/>
        </w:rPr>
      </w:pPr>
      <w:r w:rsidRPr="00CA16F9">
        <w:rPr>
          <w:rFonts w:ascii="Times New Roman" w:hAnsi="Times New Roman" w:cs="Times New Roman"/>
          <w:b/>
          <w:bCs/>
          <w:i/>
          <w:iCs/>
          <w:sz w:val="22"/>
          <w:szCs w:val="22"/>
        </w:rPr>
        <w:t>PATHOPHYSIOLOGY</w:t>
      </w:r>
    </w:p>
    <w:p w14:paraId="448CA546" w14:textId="17ADF997" w:rsidR="002371CE" w:rsidRPr="00FC4052" w:rsidRDefault="00C177AA" w:rsidP="007E5B4D">
      <w:pPr>
        <w:jc w:val="both"/>
        <w:rPr>
          <w:rFonts w:ascii="Times New Roman" w:hAnsi="Times New Roman" w:cs="Times New Roman"/>
          <w:b/>
          <w:bCs/>
          <w:sz w:val="22"/>
          <w:szCs w:val="22"/>
        </w:rPr>
      </w:pPr>
      <w:r w:rsidRPr="00E27CF7">
        <w:rPr>
          <w:rFonts w:ascii="Times New Roman" w:hAnsi="Times New Roman" w:cs="Times New Roman"/>
          <w:sz w:val="22"/>
          <w:szCs w:val="22"/>
        </w:rPr>
        <w:t>The human body's complex network of brain connections that regulate sweating synchronizes emotional and thermoregulatory reactions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Sweating has a vital physiological role in regulating body temperature, but it can become dysregulated in disorders like hyperhidrosis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The hypothalamus, a major brain region in charge of preserving internal homeostasis, </w:t>
      </w:r>
      <w:r w:rsidR="00DC0458" w:rsidRPr="00E27CF7">
        <w:rPr>
          <w:rFonts w:ascii="Times New Roman" w:hAnsi="Times New Roman" w:cs="Times New Roman"/>
          <w:sz w:val="22"/>
          <w:szCs w:val="22"/>
        </w:rPr>
        <w:t>oversees</w:t>
      </w:r>
      <w:r w:rsidRPr="00E27CF7">
        <w:rPr>
          <w:rFonts w:ascii="Times New Roman" w:hAnsi="Times New Roman" w:cs="Times New Roman"/>
          <w:sz w:val="22"/>
          <w:szCs w:val="22"/>
        </w:rPr>
        <w:t xml:space="preserve"> controlling thermoregulatory sweating</w:t>
      </w:r>
      <w:r w:rsidR="00DC0458" w:rsidRPr="00E27CF7">
        <w:rPr>
          <w:rFonts w:ascii="Times New Roman" w:hAnsi="Times New Roman" w:cs="Times New Roman"/>
          <w:sz w:val="22"/>
          <w:szCs w:val="22"/>
        </w:rPr>
        <w:t>. Nuclei,</w:t>
      </w:r>
      <w:r w:rsidRPr="00E27CF7">
        <w:rPr>
          <w:rFonts w:ascii="Times New Roman" w:hAnsi="Times New Roman" w:cs="Times New Roman"/>
          <w:sz w:val="22"/>
          <w:szCs w:val="22"/>
        </w:rPr>
        <w:t xml:space="preserve"> like the anterior and preoptic regions of the </w:t>
      </w:r>
      <w:r w:rsidR="00DC0458" w:rsidRPr="00E27CF7">
        <w:rPr>
          <w:rFonts w:ascii="Times New Roman" w:hAnsi="Times New Roman" w:cs="Times New Roman"/>
          <w:sz w:val="22"/>
          <w:szCs w:val="22"/>
        </w:rPr>
        <w:t>hypothalamus,</w:t>
      </w:r>
      <w:r w:rsidRPr="00E27CF7">
        <w:rPr>
          <w:rFonts w:ascii="Times New Roman" w:hAnsi="Times New Roman" w:cs="Times New Roman"/>
          <w:sz w:val="22"/>
          <w:szCs w:val="22"/>
        </w:rPr>
        <w:t xml:space="preserve"> play a special role in starting the production of sweat in response to rises in body temperature</w:t>
      </w:r>
      <w:r w:rsidR="00FC4052" w:rsidRPr="00E27CF7">
        <w:rPr>
          <w:rFonts w:ascii="Times New Roman" w:hAnsi="Times New Roman" w:cs="Times New Roman"/>
          <w:sz w:val="22"/>
          <w:szCs w:val="22"/>
        </w:rPr>
        <w:t xml:space="preserve">. </w:t>
      </w:r>
      <w:r w:rsidRPr="00E27CF7">
        <w:rPr>
          <w:rFonts w:ascii="Times New Roman" w:hAnsi="Times New Roman" w:cs="Times New Roman"/>
          <w:sz w:val="22"/>
          <w:szCs w:val="22"/>
        </w:rPr>
        <w:t>The eccrine sweat glands, which are widely spaced on the forehead, axillae, palms, and soles, are eventually stimulated by these signals after they have passed through the sympathetic nervous system.</w:t>
      </w:r>
      <w:r w:rsidR="00FC4052">
        <w:rPr>
          <w:rFonts w:ascii="Times New Roman" w:hAnsi="Times New Roman" w:cs="Times New Roman"/>
          <w:b/>
          <w:bCs/>
          <w:sz w:val="22"/>
          <w:szCs w:val="22"/>
        </w:rPr>
        <w:t xml:space="preserve"> </w:t>
      </w:r>
      <w:r w:rsidRPr="00E27CF7">
        <w:rPr>
          <w:rFonts w:ascii="Times New Roman" w:hAnsi="Times New Roman" w:cs="Times New Roman"/>
          <w:sz w:val="22"/>
          <w:szCs w:val="22"/>
        </w:rPr>
        <w:t>On the other hand, higher brain regions like the limbic system and cerebral cortex mediate emotional sweating, which frequently manifests during stressful, anxious, or social settings</w:t>
      </w:r>
      <w:r w:rsidR="00DC0458" w:rsidRPr="00E27CF7">
        <w:rPr>
          <w:rFonts w:ascii="Times New Roman" w:hAnsi="Times New Roman" w:cs="Times New Roman"/>
          <w:sz w:val="22"/>
          <w:szCs w:val="22"/>
        </w:rPr>
        <w:t xml:space="preserve">. </w:t>
      </w:r>
      <w:r w:rsidRPr="00E27CF7">
        <w:rPr>
          <w:rFonts w:ascii="Times New Roman" w:hAnsi="Times New Roman" w:cs="Times New Roman"/>
          <w:sz w:val="22"/>
          <w:szCs w:val="22"/>
        </w:rPr>
        <w:t>These areas are linked to behavioral reactions and emotional processing</w:t>
      </w:r>
      <w:r w:rsidR="00DC0458" w:rsidRPr="00E27CF7">
        <w:rPr>
          <w:rFonts w:ascii="Times New Roman" w:hAnsi="Times New Roman" w:cs="Times New Roman"/>
          <w:sz w:val="22"/>
          <w:szCs w:val="22"/>
        </w:rPr>
        <w:t>.</w:t>
      </w:r>
      <w:r w:rsidR="00DC0458" w:rsidRPr="00E27CF7">
        <w:rPr>
          <w:rFonts w:ascii="Times New Roman" w:eastAsia="Times New Roman" w:hAnsi="Times New Roman" w:cs="Times New Roman"/>
          <w:sz w:val="22"/>
          <w:szCs w:val="22"/>
        </w:rPr>
        <w:t xml:space="preserve"> </w:t>
      </w:r>
      <w:r w:rsidR="00DC0458" w:rsidRPr="00E27CF7">
        <w:rPr>
          <w:rFonts w:ascii="Times New Roman" w:hAnsi="Times New Roman" w:cs="Times New Roman"/>
          <w:sz w:val="22"/>
          <w:szCs w:val="22"/>
        </w:rPr>
        <w:t xml:space="preserve">In reaction to emotionally charged stimuli, signals from the limbic system activate sympathetic pathways, which activate eccrine glands, particularly those in the hands and face. </w:t>
      </w:r>
      <w:r w:rsidRPr="00E27CF7">
        <w:rPr>
          <w:rFonts w:ascii="Times New Roman" w:hAnsi="Times New Roman" w:cs="Times New Roman"/>
          <w:sz w:val="22"/>
          <w:szCs w:val="22"/>
        </w:rPr>
        <w:t xml:space="preserve">This explains why, even in the absence of increased body temperatures, people with primary hyperhidrosis frequently report that their symptoms worsen during stressful or anxiety-inducing events. </w:t>
      </w:r>
      <w:r w:rsidR="00463EEB" w:rsidRPr="00E27CF7">
        <w:rPr>
          <w:rFonts w:ascii="Times New Roman" w:hAnsi="Times New Roman" w:cs="Times New Roman"/>
          <w:sz w:val="22"/>
          <w:szCs w:val="22"/>
        </w:rPr>
        <w:t>Research</w:t>
      </w:r>
      <w:r w:rsidRPr="00E27CF7">
        <w:rPr>
          <w:rFonts w:ascii="Times New Roman" w:hAnsi="Times New Roman" w:cs="Times New Roman"/>
          <w:sz w:val="22"/>
          <w:szCs w:val="22"/>
        </w:rPr>
        <w:t xml:space="preserve"> indicates that anatomical abnormalities in the sweat glands themselves are not the cause of excessive sweating in patients </w:t>
      </w:r>
      <w:r w:rsidR="00463EEB" w:rsidRPr="00E27CF7">
        <w:rPr>
          <w:rFonts w:ascii="Times New Roman" w:hAnsi="Times New Roman" w:cs="Times New Roman"/>
          <w:sz w:val="22"/>
          <w:szCs w:val="22"/>
        </w:rPr>
        <w:t>with</w:t>
      </w:r>
      <w:r w:rsidRPr="00E27CF7">
        <w:rPr>
          <w:rFonts w:ascii="Times New Roman" w:hAnsi="Times New Roman" w:cs="Times New Roman"/>
          <w:sz w:val="22"/>
          <w:szCs w:val="22"/>
        </w:rPr>
        <w:t xml:space="preserve"> primary hyperhidrosis.  Rather, the sympathetic cholinergic fibers that control the eccrine glands are thought to be functionally hyperactive</w:t>
      </w:r>
      <w:r w:rsidR="00DC0458" w:rsidRPr="00E27CF7">
        <w:rPr>
          <w:rFonts w:ascii="Times New Roman" w:hAnsi="Times New Roman" w:cs="Times New Roman"/>
          <w:sz w:val="22"/>
          <w:szCs w:val="22"/>
        </w:rPr>
        <w:t xml:space="preserve">. </w:t>
      </w:r>
      <w:r w:rsidRPr="00E27CF7">
        <w:rPr>
          <w:rFonts w:ascii="Times New Roman" w:hAnsi="Times New Roman" w:cs="Times New Roman"/>
          <w:sz w:val="22"/>
          <w:szCs w:val="22"/>
        </w:rPr>
        <w:t>The quantity and shape of sweat glands in affected people are within normal ranges, according to histopathological studies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This suggests that neurogenesis, not </w:t>
      </w:r>
      <w:proofErr w:type="spellStart"/>
      <w:r w:rsidRPr="00E27CF7">
        <w:rPr>
          <w:rFonts w:ascii="Times New Roman" w:hAnsi="Times New Roman" w:cs="Times New Roman"/>
          <w:sz w:val="22"/>
          <w:szCs w:val="22"/>
        </w:rPr>
        <w:t>glandularity</w:t>
      </w:r>
      <w:proofErr w:type="spellEnd"/>
      <w:r w:rsidRPr="00E27CF7">
        <w:rPr>
          <w:rFonts w:ascii="Times New Roman" w:hAnsi="Times New Roman" w:cs="Times New Roman"/>
          <w:sz w:val="22"/>
          <w:szCs w:val="22"/>
        </w:rPr>
        <w:t>, is the fundamental pathology</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Sweating excessively is just the result of the eccrine glands reacting to increased neurological impulses. Understanding this mechanism is critical for the development of specific treatments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Instead, </w:t>
      </w:r>
      <w:r w:rsidR="00DC0458" w:rsidRPr="00E27CF7">
        <w:rPr>
          <w:rFonts w:ascii="Times New Roman" w:hAnsi="Times New Roman" w:cs="Times New Roman"/>
          <w:sz w:val="22"/>
          <w:szCs w:val="22"/>
        </w:rPr>
        <w:t>then</w:t>
      </w:r>
      <w:r w:rsidRPr="00E27CF7">
        <w:rPr>
          <w:rFonts w:ascii="Times New Roman" w:hAnsi="Times New Roman" w:cs="Times New Roman"/>
          <w:sz w:val="22"/>
          <w:szCs w:val="22"/>
        </w:rPr>
        <w:t xml:space="preserve"> changing the anatomy of the glands themselves, treatments including sympathectomy, botulinum toxin injections, and anticholinergic drugs try to block or modify these hyperactive brain connections</w:t>
      </w:r>
      <w:r w:rsidR="00463EEB" w:rsidRPr="00E27CF7">
        <w:rPr>
          <w:rFonts w:ascii="Times New Roman" w:hAnsi="Times New Roman" w:cs="Times New Roman"/>
          <w:sz w:val="22"/>
          <w:szCs w:val="22"/>
        </w:rPr>
        <w:t xml:space="preserve">. </w:t>
      </w:r>
      <w:r w:rsidRPr="00E27CF7">
        <w:rPr>
          <w:rFonts w:ascii="Times New Roman" w:hAnsi="Times New Roman" w:cs="Times New Roman"/>
          <w:sz w:val="22"/>
          <w:szCs w:val="22"/>
        </w:rPr>
        <w:t>These treatments can help restore normal sweating patterns and improve patient outcomes by addressing the underlying cause, which is dysregulated brain transmission.</w:t>
      </w:r>
    </w:p>
    <w:p w14:paraId="5E35FC14" w14:textId="77777777" w:rsidR="0045708A" w:rsidRDefault="0017518B" w:rsidP="0045708A">
      <w:pPr>
        <w:jc w:val="both"/>
        <w:rPr>
          <w:rFonts w:ascii="Times New Roman" w:hAnsi="Times New Roman" w:cs="Times New Roman"/>
          <w:b/>
          <w:bCs/>
          <w:sz w:val="22"/>
          <w:szCs w:val="22"/>
        </w:rPr>
      </w:pPr>
      <w:r w:rsidRPr="0017518B">
        <w:rPr>
          <w:rFonts w:ascii="Times New Roman" w:hAnsi="Times New Roman" w:cs="Times New Roman"/>
          <w:b/>
          <w:bCs/>
          <w:i/>
          <w:iCs/>
          <w:sz w:val="22"/>
          <w:szCs w:val="22"/>
        </w:rPr>
        <w:t>EPIDEMIOLOGY</w:t>
      </w:r>
      <w:r w:rsidR="002F60F4" w:rsidRPr="00E27CF7">
        <w:rPr>
          <w:rFonts w:ascii="Times New Roman" w:hAnsi="Times New Roman" w:cs="Times New Roman"/>
          <w:sz w:val="22"/>
          <w:szCs w:val="22"/>
        </w:rPr>
        <w:br/>
      </w:r>
      <w:r w:rsidR="007018E9" w:rsidRPr="00E27CF7">
        <w:rPr>
          <w:rFonts w:ascii="Times New Roman" w:hAnsi="Times New Roman" w:cs="Times New Roman"/>
          <w:sz w:val="22"/>
          <w:szCs w:val="22"/>
        </w:rPr>
        <w:t xml:space="preserve">Although it is </w:t>
      </w:r>
      <w:r w:rsidR="00B04F49" w:rsidRPr="00E27CF7">
        <w:rPr>
          <w:rFonts w:ascii="Times New Roman" w:hAnsi="Times New Roman" w:cs="Times New Roman"/>
          <w:sz w:val="22"/>
          <w:szCs w:val="22"/>
        </w:rPr>
        <w:t>accepted</w:t>
      </w:r>
      <w:r w:rsidR="007018E9" w:rsidRPr="00E27CF7">
        <w:rPr>
          <w:rFonts w:ascii="Times New Roman" w:hAnsi="Times New Roman" w:cs="Times New Roman"/>
          <w:sz w:val="22"/>
          <w:szCs w:val="22"/>
        </w:rPr>
        <w:t xml:space="preserve"> that the rate of hyperhidrosis is between 2% and 3% worldwide, several researchers think that ongoing failing to report may have caused the true figures to be significantly greater</w:t>
      </w:r>
      <w:r w:rsidR="00B04F49" w:rsidRPr="00E27CF7">
        <w:rPr>
          <w:rFonts w:ascii="Times New Roman" w:hAnsi="Times New Roman" w:cs="Times New Roman"/>
          <w:sz w:val="22"/>
          <w:szCs w:val="22"/>
        </w:rPr>
        <w:t>. A considerable proportion</w:t>
      </w:r>
      <w:r w:rsidR="007018E9" w:rsidRPr="00E27CF7">
        <w:rPr>
          <w:rFonts w:ascii="Times New Roman" w:hAnsi="Times New Roman" w:cs="Times New Roman"/>
          <w:sz w:val="22"/>
          <w:szCs w:val="22"/>
        </w:rPr>
        <w:t xml:space="preserve"> of cases go untreated or are misdiagnosed as a result of people's reluctance to seek medical attention due to social stigma, </w:t>
      </w:r>
      <w:r w:rsidR="00B04F49" w:rsidRPr="00E27CF7">
        <w:rPr>
          <w:rFonts w:ascii="Times New Roman" w:hAnsi="Times New Roman" w:cs="Times New Roman"/>
          <w:sz w:val="22"/>
          <w:szCs w:val="22"/>
        </w:rPr>
        <w:t>embarrassment,</w:t>
      </w:r>
      <w:r w:rsidR="007018E9" w:rsidRPr="00E27CF7">
        <w:rPr>
          <w:rFonts w:ascii="Times New Roman" w:hAnsi="Times New Roman" w:cs="Times New Roman"/>
          <w:sz w:val="22"/>
          <w:szCs w:val="22"/>
        </w:rPr>
        <w:t xml:space="preserve"> and a general lack of information</w:t>
      </w:r>
      <w:r w:rsidR="00B04F49"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 xml:space="preserve">A significant </w:t>
      </w:r>
      <w:r w:rsidR="007018E9" w:rsidRPr="00E27CF7">
        <w:rPr>
          <w:rFonts w:ascii="Times New Roman" w:hAnsi="Times New Roman" w:cs="Times New Roman"/>
          <w:sz w:val="22"/>
          <w:szCs w:val="22"/>
        </w:rPr>
        <w:lastRenderedPageBreak/>
        <w:t>percentage of people with hyperhidrosis suffer awkward and ongoing symptoms that can significantly lower their quality of life</w:t>
      </w:r>
      <w:r w:rsidR="00392863"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Adolescence or early adulthood, a time frequently linked to increased psychological sensitivity and social development, is when symptoms usually first appear</w:t>
      </w:r>
      <w:r w:rsidR="00392863"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 xml:space="preserve">Because of this, the disease's impact can be very severe during these early </w:t>
      </w:r>
      <w:r w:rsidR="0095252A" w:rsidRPr="00E27CF7">
        <w:rPr>
          <w:rFonts w:ascii="Times New Roman" w:hAnsi="Times New Roman" w:cs="Times New Roman"/>
          <w:sz w:val="22"/>
          <w:szCs w:val="22"/>
        </w:rPr>
        <w:t>years. Epidemiological</w:t>
      </w:r>
      <w:r w:rsidR="007018E9" w:rsidRPr="00E27CF7">
        <w:rPr>
          <w:rFonts w:ascii="Times New Roman" w:hAnsi="Times New Roman" w:cs="Times New Roman"/>
          <w:sz w:val="22"/>
          <w:szCs w:val="22"/>
        </w:rPr>
        <w:t xml:space="preserve"> statistics also show that hyperhidrosis presents differently depending on age group</w:t>
      </w:r>
      <w:r w:rsidR="00B04F49"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For instance, elderly people are more likely to have axillary hyperhidrosis, while children and young adults are more likely to have palmar hyperhidrosis</w:t>
      </w:r>
      <w:r w:rsidR="00B04F49"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These variances make it difficult to adequately estimate the condition's true frequency and impact across populations.</w:t>
      </w:r>
      <w:r w:rsidR="00392863" w:rsidRPr="00E27CF7">
        <w:rPr>
          <w:rFonts w:ascii="Times New Roman" w:hAnsi="Times New Roman" w:cs="Times New Roman"/>
          <w:b/>
          <w:bCs/>
          <w:sz w:val="22"/>
          <w:szCs w:val="22"/>
        </w:rPr>
        <w:t xml:space="preserve"> </w:t>
      </w:r>
      <w:r w:rsidR="007E5B4D" w:rsidRPr="007E5B4D">
        <w:rPr>
          <w:rFonts w:ascii="Times New Roman" w:hAnsi="Times New Roman" w:cs="Times New Roman"/>
          <w:sz w:val="22"/>
          <w:szCs w:val="22"/>
        </w:rPr>
        <w:t xml:space="preserve">The clinical diagnosis of hyperhidrosis is based on </w:t>
      </w:r>
      <w:r w:rsidR="007E5B4D" w:rsidRPr="00E27CF7">
        <w:rPr>
          <w:rFonts w:ascii="Times New Roman" w:hAnsi="Times New Roman" w:cs="Times New Roman"/>
          <w:sz w:val="22"/>
          <w:szCs w:val="22"/>
        </w:rPr>
        <w:t>detailed</w:t>
      </w:r>
      <w:r w:rsidR="007E5B4D" w:rsidRPr="007E5B4D">
        <w:rPr>
          <w:rFonts w:ascii="Times New Roman" w:hAnsi="Times New Roman" w:cs="Times New Roman"/>
          <w:sz w:val="22"/>
          <w:szCs w:val="22"/>
        </w:rPr>
        <w:t xml:space="preserve"> medical history and a specific pattern of </w:t>
      </w:r>
      <w:r w:rsidR="007E5B4D" w:rsidRPr="00E27CF7">
        <w:rPr>
          <w:rFonts w:ascii="Times New Roman" w:hAnsi="Times New Roman" w:cs="Times New Roman"/>
          <w:sz w:val="22"/>
          <w:szCs w:val="22"/>
        </w:rPr>
        <w:t>symptoms. There</w:t>
      </w:r>
      <w:r w:rsidR="007018E9" w:rsidRPr="00E27CF7">
        <w:rPr>
          <w:rFonts w:ascii="Times New Roman" w:hAnsi="Times New Roman" w:cs="Times New Roman"/>
          <w:sz w:val="22"/>
          <w:szCs w:val="22"/>
        </w:rPr>
        <w:t xml:space="preserve"> are several objective technologies available to help in disease diagnosis and quantification.  A patient-reported outcome measure, the Hyperhidrosis Disease Severity Scale (HDSS) assesses how much sweating affects </w:t>
      </w:r>
      <w:r w:rsidR="007E5B4D" w:rsidRPr="00E27CF7">
        <w:rPr>
          <w:rFonts w:ascii="Times New Roman" w:hAnsi="Times New Roman" w:cs="Times New Roman"/>
          <w:sz w:val="22"/>
          <w:szCs w:val="22"/>
        </w:rPr>
        <w:t>every day</w:t>
      </w:r>
      <w:r w:rsidR="007018E9" w:rsidRPr="00E27CF7">
        <w:rPr>
          <w:rFonts w:ascii="Times New Roman" w:hAnsi="Times New Roman" w:cs="Times New Roman"/>
          <w:sz w:val="22"/>
          <w:szCs w:val="22"/>
        </w:rPr>
        <w:t xml:space="preserve"> functioning and overall health</w:t>
      </w:r>
      <w:r w:rsidR="007E5B4D" w:rsidRPr="00E27CF7">
        <w:rPr>
          <w:rFonts w:ascii="Times New Roman" w:hAnsi="Times New Roman" w:cs="Times New Roman"/>
          <w:sz w:val="22"/>
          <w:szCs w:val="22"/>
        </w:rPr>
        <w:t xml:space="preserve">. </w:t>
      </w:r>
      <w:r w:rsidR="007018E9" w:rsidRPr="00E27CF7">
        <w:rPr>
          <w:rFonts w:ascii="Times New Roman" w:hAnsi="Times New Roman" w:cs="Times New Roman"/>
          <w:sz w:val="22"/>
          <w:szCs w:val="22"/>
        </w:rPr>
        <w:t xml:space="preserve">By measuring sweat absorbed on filter paper, gravimetric testing yields measurable data and an objective measurement.  The starch-iodine test, sometimes referred to as Minor's test, helps in treatment planning by visually identifying hyperactive sweat zones by forming a purple-black coloration when sweat, iodine, and starch come into </w:t>
      </w:r>
      <w:r w:rsidR="00C4536D" w:rsidRPr="00E27CF7">
        <w:rPr>
          <w:rFonts w:ascii="Times New Roman" w:hAnsi="Times New Roman" w:cs="Times New Roman"/>
          <w:sz w:val="22"/>
          <w:szCs w:val="22"/>
        </w:rPr>
        <w:t>contact. Differentiating</w:t>
      </w:r>
      <w:r w:rsidR="007018E9" w:rsidRPr="00E27CF7">
        <w:rPr>
          <w:rFonts w:ascii="Times New Roman" w:hAnsi="Times New Roman" w:cs="Times New Roman"/>
          <w:sz w:val="22"/>
          <w:szCs w:val="22"/>
        </w:rPr>
        <w:t xml:space="preserve"> primary from secondary hyperhidrosis is a crucial part of the diagnostic procedure.  Primary hyperhidrosis </w:t>
      </w:r>
      <w:r w:rsidR="007E5B4D" w:rsidRPr="00E27CF7">
        <w:rPr>
          <w:rFonts w:ascii="Times New Roman" w:hAnsi="Times New Roman" w:cs="Times New Roman"/>
          <w:sz w:val="22"/>
          <w:szCs w:val="22"/>
        </w:rPr>
        <w:t>appears</w:t>
      </w:r>
      <w:r w:rsidR="007018E9" w:rsidRPr="00E27CF7">
        <w:rPr>
          <w:rFonts w:ascii="Times New Roman" w:hAnsi="Times New Roman" w:cs="Times New Roman"/>
          <w:sz w:val="22"/>
          <w:szCs w:val="22"/>
        </w:rPr>
        <w:t xml:space="preserve"> as uniform, localized sweating that starts early and runs in the family.  Secondary hyperhidrosis, on the other hand, often develops later in life, can be uneven or generalized, and is frequently linked to underlying systemic illnesses such infections, endocrine problems, or severe drug reactions</w:t>
      </w:r>
      <w:r w:rsidR="007E5B4D" w:rsidRPr="00E27CF7">
        <w:rPr>
          <w:rFonts w:ascii="Times New Roman" w:hAnsi="Times New Roman" w:cs="Times New Roman"/>
          <w:sz w:val="22"/>
          <w:szCs w:val="22"/>
        </w:rPr>
        <w:t>. To</w:t>
      </w:r>
      <w:r w:rsidR="007018E9" w:rsidRPr="00E27CF7">
        <w:rPr>
          <w:rFonts w:ascii="Times New Roman" w:hAnsi="Times New Roman" w:cs="Times New Roman"/>
          <w:sz w:val="22"/>
          <w:szCs w:val="22"/>
        </w:rPr>
        <w:t xml:space="preserve"> rule out secondary causes and direct appropriate care, further research should be resulted in by the existence of night sweats, sudden start of symptoms, or similar system signaling.</w:t>
      </w:r>
    </w:p>
    <w:p w14:paraId="66557841" w14:textId="2BB4CFD8" w:rsidR="00B155E0" w:rsidRPr="00603B34" w:rsidRDefault="008361C5" w:rsidP="0045708A">
      <w:pPr>
        <w:jc w:val="both"/>
        <w:rPr>
          <w:rFonts w:ascii="Times New Roman" w:hAnsi="Times New Roman" w:cs="Times New Roman"/>
          <w:b/>
          <w:bCs/>
          <w:i/>
          <w:iCs/>
          <w:sz w:val="22"/>
          <w:szCs w:val="22"/>
        </w:rPr>
      </w:pPr>
      <w:r w:rsidRPr="00603B34">
        <w:rPr>
          <w:rFonts w:ascii="Times New Roman" w:hAnsi="Times New Roman" w:cs="Times New Roman"/>
          <w:b/>
          <w:bCs/>
          <w:i/>
          <w:iCs/>
          <w:sz w:val="22"/>
          <w:szCs w:val="22"/>
        </w:rPr>
        <w:t>IMPACT</w:t>
      </w:r>
      <w:r>
        <w:rPr>
          <w:rFonts w:ascii="Times New Roman" w:hAnsi="Times New Roman" w:cs="Times New Roman"/>
          <w:b/>
          <w:bCs/>
          <w:i/>
          <w:iCs/>
          <w:sz w:val="22"/>
          <w:szCs w:val="22"/>
        </w:rPr>
        <w:t xml:space="preserve"> ON </w:t>
      </w:r>
      <w:r w:rsidR="00603B34" w:rsidRPr="00603B34">
        <w:rPr>
          <w:rFonts w:ascii="Times New Roman" w:hAnsi="Times New Roman" w:cs="Times New Roman"/>
          <w:b/>
          <w:bCs/>
          <w:i/>
          <w:iCs/>
          <w:sz w:val="22"/>
          <w:szCs w:val="22"/>
        </w:rPr>
        <w:t xml:space="preserve">PSYCHOSOCIAL </w:t>
      </w:r>
      <w:r>
        <w:rPr>
          <w:rFonts w:ascii="Times New Roman" w:hAnsi="Times New Roman" w:cs="Times New Roman"/>
          <w:b/>
          <w:bCs/>
          <w:i/>
          <w:iCs/>
          <w:sz w:val="22"/>
          <w:szCs w:val="22"/>
        </w:rPr>
        <w:t xml:space="preserve">ISSUES </w:t>
      </w:r>
      <w:r w:rsidR="00603B34" w:rsidRPr="00603B34">
        <w:rPr>
          <w:rFonts w:ascii="Times New Roman" w:hAnsi="Times New Roman" w:cs="Times New Roman"/>
          <w:b/>
          <w:bCs/>
          <w:i/>
          <w:iCs/>
          <w:sz w:val="22"/>
          <w:szCs w:val="22"/>
        </w:rPr>
        <w:t xml:space="preserve">AND QUALITY OF LIFE </w:t>
      </w:r>
    </w:p>
    <w:p w14:paraId="1F480B90" w14:textId="0075B792" w:rsidR="004E0566" w:rsidRPr="00E27CF7" w:rsidRDefault="00B155E0" w:rsidP="00B155E0">
      <w:pPr>
        <w:jc w:val="both"/>
        <w:rPr>
          <w:rFonts w:ascii="Times New Roman" w:hAnsi="Times New Roman" w:cs="Times New Roman"/>
          <w:sz w:val="22"/>
          <w:szCs w:val="22"/>
        </w:rPr>
      </w:pPr>
      <w:r w:rsidRPr="00E27CF7">
        <w:rPr>
          <w:rFonts w:ascii="Times New Roman" w:hAnsi="Times New Roman" w:cs="Times New Roman"/>
          <w:sz w:val="22"/>
          <w:szCs w:val="22"/>
        </w:rPr>
        <w:t>Hyperhidrosis has a significant impact on people's quality of life, hurting them physically, emotionally, socially, and economically</w:t>
      </w:r>
      <w:r w:rsidR="004E0566" w:rsidRPr="00E27CF7">
        <w:rPr>
          <w:rFonts w:ascii="Times New Roman" w:hAnsi="Times New Roman" w:cs="Times New Roman"/>
          <w:sz w:val="22"/>
          <w:szCs w:val="22"/>
        </w:rPr>
        <w:t>. Seventeen</w:t>
      </w:r>
      <w:r w:rsidRPr="00E27CF7">
        <w:rPr>
          <w:rFonts w:ascii="Times New Roman" w:hAnsi="Times New Roman" w:cs="Times New Roman"/>
          <w:sz w:val="22"/>
          <w:szCs w:val="22"/>
        </w:rPr>
        <w:t xml:space="preserve"> key elements that highlight the extent to which the condition interferes with day-to-day functioning were found by </w:t>
      </w:r>
      <w:proofErr w:type="spellStart"/>
      <w:r w:rsidRPr="00E27CF7">
        <w:rPr>
          <w:rFonts w:ascii="Times New Roman" w:hAnsi="Times New Roman" w:cs="Times New Roman"/>
          <w:sz w:val="22"/>
          <w:szCs w:val="22"/>
        </w:rPr>
        <w:t>Kamudoni</w:t>
      </w:r>
      <w:proofErr w:type="spellEnd"/>
      <w:r w:rsidRPr="00E27CF7">
        <w:rPr>
          <w:rFonts w:ascii="Times New Roman" w:hAnsi="Times New Roman" w:cs="Times New Roman"/>
          <w:sz w:val="22"/>
          <w:szCs w:val="22"/>
        </w:rPr>
        <w:t xml:space="preserve"> et al. (2017)</w:t>
      </w:r>
      <w:r w:rsidR="004E0566" w:rsidRPr="00E27CF7">
        <w:rPr>
          <w:rFonts w:ascii="Times New Roman" w:hAnsi="Times New Roman" w:cs="Times New Roman"/>
          <w:sz w:val="22"/>
          <w:szCs w:val="22"/>
        </w:rPr>
        <w:t xml:space="preserve">. </w:t>
      </w:r>
      <w:r w:rsidRPr="00E27CF7">
        <w:rPr>
          <w:rFonts w:ascii="Times New Roman" w:hAnsi="Times New Roman" w:cs="Times New Roman"/>
          <w:sz w:val="22"/>
          <w:szCs w:val="22"/>
        </w:rPr>
        <w:t>Sweat interference makes it difficult for people with hyperhidrosis to perform daily tasks like writing, handling things, or using electronics</w:t>
      </w:r>
      <w:r w:rsidR="00603B34" w:rsidRPr="00E27CF7">
        <w:rPr>
          <w:rFonts w:ascii="Times New Roman" w:hAnsi="Times New Roman" w:cs="Times New Roman"/>
          <w:sz w:val="22"/>
          <w:szCs w:val="22"/>
        </w:rPr>
        <w:t xml:space="preserve">. </w:t>
      </w:r>
      <w:r w:rsidRPr="00E27CF7">
        <w:rPr>
          <w:rFonts w:ascii="Times New Roman" w:hAnsi="Times New Roman" w:cs="Times New Roman"/>
          <w:sz w:val="22"/>
          <w:szCs w:val="22"/>
        </w:rPr>
        <w:t xml:space="preserve">In the workplace, it may limit career progression and limit productivity, especially in positions involving hard labor or a lot of social </w:t>
      </w:r>
      <w:r w:rsidR="00E12781" w:rsidRPr="00E27CF7">
        <w:rPr>
          <w:rFonts w:ascii="Times New Roman" w:hAnsi="Times New Roman" w:cs="Times New Roman"/>
          <w:sz w:val="22"/>
          <w:szCs w:val="22"/>
        </w:rPr>
        <w:t>engagement.</w:t>
      </w:r>
    </w:p>
    <w:p w14:paraId="05D38736" w14:textId="14A964CA" w:rsidR="004E0566" w:rsidRDefault="004E0566" w:rsidP="00FC4052">
      <w:pPr>
        <w:jc w:val="center"/>
        <w:rPr>
          <w:rFonts w:ascii="Times New Roman" w:hAnsi="Times New Roman" w:cs="Times New Roman"/>
          <w:sz w:val="22"/>
          <w:szCs w:val="22"/>
        </w:rPr>
      </w:pPr>
      <w:r w:rsidRPr="00E27CF7">
        <w:rPr>
          <w:rFonts w:ascii="Times New Roman" w:hAnsi="Times New Roman" w:cs="Times New Roman"/>
          <w:noProof/>
          <w:sz w:val="22"/>
          <w:szCs w:val="22"/>
        </w:rPr>
        <w:drawing>
          <wp:inline distT="0" distB="0" distL="0" distR="0" wp14:anchorId="535DF5A8" wp14:editId="601159A8">
            <wp:extent cx="5046562" cy="2205175"/>
            <wp:effectExtent l="0" t="0" r="1905" b="5080"/>
            <wp:docPr id="217525045" name="Picture 3" descr="A diagram of different types of activit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25045" name="Picture 3" descr="A diagram of different types of activiti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068060" cy="2214569"/>
                    </a:xfrm>
                    <a:prstGeom prst="rect">
                      <a:avLst/>
                    </a:prstGeom>
                  </pic:spPr>
                </pic:pic>
              </a:graphicData>
            </a:graphic>
          </wp:inline>
        </w:drawing>
      </w:r>
    </w:p>
    <w:p w14:paraId="708789F5" w14:textId="6693BA14" w:rsidR="006F7C2C" w:rsidRDefault="006F7C2C" w:rsidP="00FC4052">
      <w:pPr>
        <w:jc w:val="center"/>
        <w:rPr>
          <w:rFonts w:ascii="Times New Roman" w:hAnsi="Times New Roman" w:cs="Times New Roman"/>
          <w:sz w:val="22"/>
          <w:szCs w:val="22"/>
        </w:rPr>
      </w:pPr>
      <w:r>
        <w:rPr>
          <w:rFonts w:ascii="Times New Roman" w:hAnsi="Times New Roman" w:cs="Times New Roman"/>
          <w:sz w:val="22"/>
          <w:szCs w:val="22"/>
        </w:rPr>
        <w:t xml:space="preserve">Fig .3 </w:t>
      </w:r>
      <w:r w:rsidR="00E60394">
        <w:rPr>
          <w:rFonts w:ascii="Times New Roman" w:hAnsi="Times New Roman" w:cs="Times New Roman"/>
          <w:sz w:val="22"/>
          <w:szCs w:val="22"/>
        </w:rPr>
        <w:t xml:space="preserve"> Symptoms of </w:t>
      </w:r>
      <w:r w:rsidR="00E60394" w:rsidRPr="00E60394">
        <w:rPr>
          <w:rFonts w:ascii="Times New Roman" w:hAnsi="Times New Roman" w:cs="Times New Roman"/>
          <w:sz w:val="22"/>
          <w:szCs w:val="22"/>
        </w:rPr>
        <w:t>Hyperhidrosis</w:t>
      </w:r>
    </w:p>
    <w:p w14:paraId="2A7604CC" w14:textId="635447E7" w:rsidR="00964EC1" w:rsidRPr="00E27CF7" w:rsidRDefault="00E12781" w:rsidP="00B155E0">
      <w:pPr>
        <w:jc w:val="both"/>
        <w:rPr>
          <w:rFonts w:ascii="Times New Roman" w:hAnsi="Times New Roman" w:cs="Times New Roman"/>
          <w:sz w:val="22"/>
          <w:szCs w:val="22"/>
        </w:rPr>
      </w:pPr>
      <w:r w:rsidRPr="00E27CF7">
        <w:rPr>
          <w:rFonts w:ascii="Times New Roman" w:hAnsi="Times New Roman" w:cs="Times New Roman"/>
          <w:sz w:val="22"/>
          <w:szCs w:val="22"/>
        </w:rPr>
        <w:lastRenderedPageBreak/>
        <w:t>Emotionally</w:t>
      </w:r>
      <w:r w:rsidR="00B155E0" w:rsidRPr="00E27CF7">
        <w:rPr>
          <w:rFonts w:ascii="Times New Roman" w:hAnsi="Times New Roman" w:cs="Times New Roman"/>
          <w:sz w:val="22"/>
          <w:szCs w:val="22"/>
        </w:rPr>
        <w:t xml:space="preserve">, people often suffer from anxiety, depression, and </w:t>
      </w:r>
      <w:r w:rsidR="00515D2C" w:rsidRPr="00E27CF7">
        <w:rPr>
          <w:rFonts w:ascii="Times New Roman" w:hAnsi="Times New Roman" w:cs="Times New Roman"/>
          <w:sz w:val="22"/>
          <w:szCs w:val="22"/>
        </w:rPr>
        <w:t xml:space="preserve">embarrassment, </w:t>
      </w:r>
      <w:r w:rsidRPr="00E27CF7">
        <w:rPr>
          <w:rFonts w:ascii="Times New Roman" w:hAnsi="Times New Roman" w:cs="Times New Roman"/>
          <w:sz w:val="22"/>
          <w:szCs w:val="22"/>
        </w:rPr>
        <w:t>social</w:t>
      </w:r>
      <w:r w:rsidR="00B155E0" w:rsidRPr="00E27CF7">
        <w:rPr>
          <w:rFonts w:ascii="Times New Roman" w:hAnsi="Times New Roman" w:cs="Times New Roman"/>
          <w:sz w:val="22"/>
          <w:szCs w:val="22"/>
        </w:rPr>
        <w:t xml:space="preserve"> detachment and low self-esteem get worse by the anxiety of being judged by others and of sweating visibly</w:t>
      </w:r>
      <w:r w:rsidR="004E0566" w:rsidRPr="00E27CF7">
        <w:rPr>
          <w:rFonts w:ascii="Times New Roman" w:hAnsi="Times New Roman" w:cs="Times New Roman"/>
          <w:sz w:val="22"/>
          <w:szCs w:val="22"/>
        </w:rPr>
        <w:t xml:space="preserve">. </w:t>
      </w:r>
      <w:r w:rsidR="00B155E0" w:rsidRPr="00E27CF7">
        <w:rPr>
          <w:rFonts w:ascii="Times New Roman" w:hAnsi="Times New Roman" w:cs="Times New Roman"/>
          <w:sz w:val="22"/>
          <w:szCs w:val="22"/>
        </w:rPr>
        <w:t xml:space="preserve">To avoid embarrassment, many patients avoid relationships, public appearances, handshakes, and recreational activities, which </w:t>
      </w:r>
      <w:r w:rsidRPr="00E27CF7">
        <w:rPr>
          <w:rFonts w:ascii="Times New Roman" w:hAnsi="Times New Roman" w:cs="Times New Roman"/>
          <w:sz w:val="22"/>
          <w:szCs w:val="22"/>
        </w:rPr>
        <w:t>feed</w:t>
      </w:r>
      <w:r w:rsidR="00B155E0" w:rsidRPr="00E27CF7">
        <w:rPr>
          <w:rFonts w:ascii="Times New Roman" w:hAnsi="Times New Roman" w:cs="Times New Roman"/>
          <w:sz w:val="22"/>
          <w:szCs w:val="22"/>
        </w:rPr>
        <w:t xml:space="preserve"> the cycle of loneliness and </w:t>
      </w:r>
      <w:r w:rsidRPr="00E27CF7">
        <w:rPr>
          <w:rFonts w:ascii="Times New Roman" w:hAnsi="Times New Roman" w:cs="Times New Roman"/>
          <w:sz w:val="22"/>
          <w:szCs w:val="22"/>
        </w:rPr>
        <w:t>suffering. People</w:t>
      </w:r>
      <w:r w:rsidR="00B155E0" w:rsidRPr="00E27CF7">
        <w:rPr>
          <w:rFonts w:ascii="Times New Roman" w:hAnsi="Times New Roman" w:cs="Times New Roman"/>
          <w:sz w:val="22"/>
          <w:szCs w:val="22"/>
        </w:rPr>
        <w:t xml:space="preserve"> with hyperhidrosis make lifestyle decisions about their nutrition, personal cleanliness, and even their clothes </w:t>
      </w:r>
      <w:r w:rsidRPr="00E27CF7">
        <w:rPr>
          <w:rFonts w:ascii="Times New Roman" w:hAnsi="Times New Roman" w:cs="Times New Roman"/>
          <w:sz w:val="22"/>
          <w:szCs w:val="22"/>
        </w:rPr>
        <w:t>to</w:t>
      </w:r>
      <w:r w:rsidR="00B155E0" w:rsidRPr="00E27CF7">
        <w:rPr>
          <w:rFonts w:ascii="Times New Roman" w:hAnsi="Times New Roman" w:cs="Times New Roman"/>
          <w:sz w:val="22"/>
          <w:szCs w:val="22"/>
        </w:rPr>
        <w:t xml:space="preserve"> control their symptoms and stay away from triggers.  Despite the heavy burden, many people express frustration with the lack of knowledge and assistance from medical providers.  Psychological stress may be increased by misdiagnosis and therapy due to misunderstandings of the condition.  Overall, hyperhidrosis is more than just a physical problem; it is a traumatic condition that affects all </w:t>
      </w:r>
      <w:r w:rsidRPr="00E27CF7">
        <w:rPr>
          <w:rFonts w:ascii="Times New Roman" w:hAnsi="Times New Roman" w:cs="Times New Roman"/>
          <w:sz w:val="22"/>
          <w:szCs w:val="22"/>
        </w:rPr>
        <w:t>parts</w:t>
      </w:r>
      <w:r w:rsidR="00B155E0" w:rsidRPr="00E27CF7">
        <w:rPr>
          <w:rFonts w:ascii="Times New Roman" w:hAnsi="Times New Roman" w:cs="Times New Roman"/>
          <w:sz w:val="22"/>
          <w:szCs w:val="22"/>
        </w:rPr>
        <w:t xml:space="preserve"> of life.</w:t>
      </w:r>
    </w:p>
    <w:p w14:paraId="1B75B3F4" w14:textId="1E6DFCEE" w:rsidR="00952F8C" w:rsidRPr="00322BF8" w:rsidRDefault="00322BF8" w:rsidP="00952F8C">
      <w:pPr>
        <w:rPr>
          <w:rFonts w:ascii="Times New Roman" w:hAnsi="Times New Roman" w:cs="Times New Roman"/>
          <w:b/>
          <w:bCs/>
          <w:i/>
          <w:iCs/>
          <w:sz w:val="22"/>
          <w:szCs w:val="22"/>
        </w:rPr>
      </w:pPr>
      <w:r w:rsidRPr="00322BF8">
        <w:rPr>
          <w:rFonts w:ascii="Times New Roman" w:hAnsi="Times New Roman" w:cs="Times New Roman"/>
          <w:b/>
          <w:bCs/>
          <w:i/>
          <w:iCs/>
          <w:sz w:val="22"/>
          <w:szCs w:val="22"/>
        </w:rPr>
        <w:t xml:space="preserve"> CURRENT TREATMENTS</w:t>
      </w:r>
    </w:p>
    <w:p w14:paraId="59EF05DD" w14:textId="0896C4A6" w:rsidR="00952F8C" w:rsidRPr="00603B34" w:rsidRDefault="00952F8C" w:rsidP="00603B34">
      <w:pPr>
        <w:rPr>
          <w:rFonts w:ascii="Times New Roman" w:hAnsi="Times New Roman" w:cs="Times New Roman"/>
          <w:b/>
          <w:bCs/>
          <w:sz w:val="22"/>
          <w:szCs w:val="22"/>
        </w:rPr>
      </w:pPr>
      <w:r w:rsidRPr="00322BF8">
        <w:rPr>
          <w:rFonts w:ascii="Times New Roman" w:hAnsi="Times New Roman" w:cs="Times New Roman"/>
          <w:b/>
          <w:bCs/>
          <w:i/>
          <w:iCs/>
          <w:sz w:val="22"/>
          <w:szCs w:val="22"/>
        </w:rPr>
        <w:t>Topical Treatments</w:t>
      </w:r>
      <w:r w:rsidR="00D26353" w:rsidRPr="00322BF8">
        <w:rPr>
          <w:rFonts w:ascii="Times New Roman" w:hAnsi="Times New Roman" w:cs="Times New Roman"/>
          <w:b/>
          <w:bCs/>
          <w:i/>
          <w:iCs/>
          <w:sz w:val="22"/>
          <w:szCs w:val="22"/>
        </w:rPr>
        <w:t>-</w:t>
      </w:r>
      <w:r w:rsidR="00515D2C" w:rsidRPr="00603B34">
        <w:rPr>
          <w:rFonts w:ascii="Times New Roman" w:hAnsi="Times New Roman" w:cs="Times New Roman"/>
          <w:sz w:val="22"/>
          <w:szCs w:val="22"/>
        </w:rPr>
        <w:t xml:space="preserve"> </w:t>
      </w:r>
      <w:r w:rsidRPr="00603B34">
        <w:rPr>
          <w:rFonts w:ascii="Times New Roman" w:hAnsi="Times New Roman" w:cs="Times New Roman"/>
          <w:sz w:val="22"/>
          <w:szCs w:val="22"/>
        </w:rPr>
        <w:t>The initial course of treatment for mild to severe hyperhidrosis is usually topical treatments.</w:t>
      </w:r>
    </w:p>
    <w:p w14:paraId="1E54E6C1" w14:textId="5011C5DD" w:rsidR="00952F8C" w:rsidRPr="00E27CF7" w:rsidRDefault="00952F8C" w:rsidP="00952F8C">
      <w:pPr>
        <w:rPr>
          <w:rFonts w:ascii="Times New Roman" w:hAnsi="Times New Roman" w:cs="Times New Roman"/>
          <w:sz w:val="22"/>
          <w:szCs w:val="22"/>
        </w:rPr>
      </w:pPr>
      <w:r w:rsidRPr="00E27CF7">
        <w:rPr>
          <w:rFonts w:ascii="Times New Roman" w:hAnsi="Times New Roman" w:cs="Times New Roman"/>
          <w:sz w:val="22"/>
          <w:szCs w:val="22"/>
        </w:rPr>
        <w:t xml:space="preserve">Commonly advised antiperspirants that block sweat gland ducts are made of </w:t>
      </w:r>
      <w:r w:rsidRPr="00E27CF7">
        <w:rPr>
          <w:rFonts w:ascii="Times New Roman" w:hAnsi="Times New Roman" w:cs="Times New Roman"/>
          <w:b/>
          <w:bCs/>
          <w:i/>
          <w:iCs/>
          <w:sz w:val="22"/>
          <w:szCs w:val="22"/>
        </w:rPr>
        <w:t>aluminum chloride</w:t>
      </w:r>
      <w:r w:rsidR="00B23469" w:rsidRPr="00E27CF7">
        <w:rPr>
          <w:rFonts w:ascii="Times New Roman" w:hAnsi="Times New Roman" w:cs="Times New Roman"/>
          <w:sz w:val="22"/>
          <w:szCs w:val="22"/>
        </w:rPr>
        <w:t xml:space="preserve">. </w:t>
      </w:r>
      <w:r w:rsidRPr="00E27CF7">
        <w:rPr>
          <w:rFonts w:ascii="Times New Roman" w:hAnsi="Times New Roman" w:cs="Times New Roman"/>
          <w:sz w:val="22"/>
          <w:szCs w:val="22"/>
        </w:rPr>
        <w:t>Despite their effectiveness, they might irritate skin, particularly in delicate spots.</w:t>
      </w:r>
    </w:p>
    <w:p w14:paraId="3FF0E46A" w14:textId="33ACA52E" w:rsidR="00952F8C" w:rsidRPr="00E27CF7" w:rsidRDefault="00952F8C" w:rsidP="00952F8C">
      <w:pPr>
        <w:rPr>
          <w:rFonts w:ascii="Times New Roman" w:hAnsi="Times New Roman" w:cs="Times New Roman"/>
          <w:sz w:val="22"/>
          <w:szCs w:val="22"/>
        </w:rPr>
      </w:pPr>
      <w:r w:rsidRPr="00E27CF7">
        <w:rPr>
          <w:rFonts w:ascii="Times New Roman" w:hAnsi="Times New Roman" w:cs="Times New Roman"/>
          <w:sz w:val="22"/>
          <w:szCs w:val="22"/>
        </w:rPr>
        <w:t xml:space="preserve">Anticholinergic wipes containing </w:t>
      </w:r>
      <w:proofErr w:type="spellStart"/>
      <w:r w:rsidRPr="00E27CF7">
        <w:rPr>
          <w:rFonts w:ascii="Times New Roman" w:hAnsi="Times New Roman" w:cs="Times New Roman"/>
          <w:sz w:val="22"/>
          <w:szCs w:val="22"/>
        </w:rPr>
        <w:t>glycopyrronium</w:t>
      </w:r>
      <w:proofErr w:type="spellEnd"/>
      <w:r w:rsidRPr="00E27CF7">
        <w:rPr>
          <w:rFonts w:ascii="Times New Roman" w:hAnsi="Times New Roman" w:cs="Times New Roman"/>
          <w:sz w:val="22"/>
          <w:szCs w:val="22"/>
        </w:rPr>
        <w:t xml:space="preserve"> </w:t>
      </w:r>
      <w:proofErr w:type="spellStart"/>
      <w:r w:rsidRPr="00E27CF7">
        <w:rPr>
          <w:rFonts w:ascii="Times New Roman" w:hAnsi="Times New Roman" w:cs="Times New Roman"/>
          <w:sz w:val="22"/>
          <w:szCs w:val="22"/>
        </w:rPr>
        <w:t>tosylate</w:t>
      </w:r>
      <w:proofErr w:type="spellEnd"/>
      <w:r w:rsidRPr="00E27CF7">
        <w:rPr>
          <w:rFonts w:ascii="Times New Roman" w:hAnsi="Times New Roman" w:cs="Times New Roman"/>
          <w:sz w:val="22"/>
          <w:szCs w:val="22"/>
        </w:rPr>
        <w:t xml:space="preserve"> and </w:t>
      </w:r>
      <w:proofErr w:type="spellStart"/>
      <w:r w:rsidRPr="00E27CF7">
        <w:rPr>
          <w:rFonts w:ascii="Times New Roman" w:hAnsi="Times New Roman" w:cs="Times New Roman"/>
          <w:sz w:val="22"/>
          <w:szCs w:val="22"/>
        </w:rPr>
        <w:t>glycocopyrrolate</w:t>
      </w:r>
      <w:proofErr w:type="spellEnd"/>
      <w:r w:rsidRPr="00E27CF7">
        <w:rPr>
          <w:rFonts w:ascii="Times New Roman" w:hAnsi="Times New Roman" w:cs="Times New Roman"/>
          <w:sz w:val="22"/>
          <w:szCs w:val="22"/>
        </w:rPr>
        <w:t xml:space="preserve"> reduce sweating with little systemic absorption. The FDA has approved </w:t>
      </w:r>
      <w:proofErr w:type="spellStart"/>
      <w:r w:rsidRPr="00E27CF7">
        <w:rPr>
          <w:rFonts w:ascii="Times New Roman" w:hAnsi="Times New Roman" w:cs="Times New Roman"/>
          <w:sz w:val="22"/>
          <w:szCs w:val="22"/>
        </w:rPr>
        <w:t>glycopyrronium</w:t>
      </w:r>
      <w:proofErr w:type="spellEnd"/>
      <w:r w:rsidRPr="00E27CF7">
        <w:rPr>
          <w:rFonts w:ascii="Times New Roman" w:hAnsi="Times New Roman" w:cs="Times New Roman"/>
          <w:sz w:val="22"/>
          <w:szCs w:val="22"/>
        </w:rPr>
        <w:t xml:space="preserve"> </w:t>
      </w:r>
      <w:proofErr w:type="spellStart"/>
      <w:r w:rsidRPr="00E27CF7">
        <w:rPr>
          <w:rFonts w:ascii="Times New Roman" w:hAnsi="Times New Roman" w:cs="Times New Roman"/>
          <w:sz w:val="22"/>
          <w:szCs w:val="22"/>
        </w:rPr>
        <w:t>tosylate</w:t>
      </w:r>
      <w:proofErr w:type="spellEnd"/>
      <w:r w:rsidRPr="00E27CF7">
        <w:rPr>
          <w:rFonts w:ascii="Times New Roman" w:hAnsi="Times New Roman" w:cs="Times New Roman"/>
          <w:sz w:val="22"/>
          <w:szCs w:val="22"/>
        </w:rPr>
        <w:t xml:space="preserve"> especially for the treatment of axillary hyperhidrosis.</w:t>
      </w:r>
    </w:p>
    <w:p w14:paraId="1777936C" w14:textId="77777777" w:rsidR="00952F8C" w:rsidRDefault="00952F8C" w:rsidP="00952F8C">
      <w:pPr>
        <w:rPr>
          <w:rFonts w:ascii="Times New Roman" w:hAnsi="Times New Roman" w:cs="Times New Roman"/>
          <w:sz w:val="22"/>
          <w:szCs w:val="22"/>
        </w:rPr>
      </w:pPr>
      <w:r w:rsidRPr="00E27CF7">
        <w:rPr>
          <w:rFonts w:ascii="Times New Roman" w:hAnsi="Times New Roman" w:cs="Times New Roman"/>
          <w:sz w:val="22"/>
          <w:szCs w:val="22"/>
        </w:rPr>
        <w:t xml:space="preserve">As it becomes more accessible, the more recent topical anticholinergic </w:t>
      </w:r>
      <w:proofErr w:type="spellStart"/>
      <w:r w:rsidRPr="00E27CF7">
        <w:rPr>
          <w:rFonts w:ascii="Times New Roman" w:hAnsi="Times New Roman" w:cs="Times New Roman"/>
          <w:sz w:val="22"/>
          <w:szCs w:val="22"/>
        </w:rPr>
        <w:t>sofpironium</w:t>
      </w:r>
      <w:proofErr w:type="spellEnd"/>
      <w:r w:rsidRPr="00E27CF7">
        <w:rPr>
          <w:rFonts w:ascii="Times New Roman" w:hAnsi="Times New Roman" w:cs="Times New Roman"/>
          <w:sz w:val="22"/>
          <w:szCs w:val="22"/>
        </w:rPr>
        <w:t xml:space="preserve"> bromide may provide a handy, low-risk substitute. It has demonstrated promising outcomes in clinical trials.</w:t>
      </w:r>
    </w:p>
    <w:p w14:paraId="3406BBA9" w14:textId="77777777" w:rsidR="009818A6" w:rsidRPr="00E27CF7" w:rsidRDefault="009818A6" w:rsidP="00952F8C">
      <w:pPr>
        <w:rPr>
          <w:rFonts w:ascii="Times New Roman" w:hAnsi="Times New Roman" w:cs="Times New Roman"/>
          <w:sz w:val="22"/>
          <w:szCs w:val="22"/>
        </w:rPr>
      </w:pPr>
    </w:p>
    <w:p w14:paraId="20F48D46" w14:textId="015A1B7D" w:rsidR="00952F8C" w:rsidRPr="00D26353" w:rsidRDefault="00952F8C" w:rsidP="00D26353">
      <w:pPr>
        <w:rPr>
          <w:rFonts w:ascii="Times New Roman" w:hAnsi="Times New Roman" w:cs="Times New Roman"/>
          <w:b/>
          <w:bCs/>
          <w:i/>
          <w:iCs/>
          <w:sz w:val="22"/>
          <w:szCs w:val="22"/>
        </w:rPr>
      </w:pPr>
      <w:r w:rsidRPr="00D26353">
        <w:rPr>
          <w:rFonts w:ascii="Times New Roman" w:hAnsi="Times New Roman" w:cs="Times New Roman"/>
          <w:b/>
          <w:bCs/>
          <w:i/>
          <w:iCs/>
          <w:sz w:val="22"/>
          <w:szCs w:val="22"/>
        </w:rPr>
        <w:t>Oral Medications</w:t>
      </w:r>
    </w:p>
    <w:p w14:paraId="5714E2FE" w14:textId="77777777" w:rsidR="00952F8C" w:rsidRPr="00E27CF7" w:rsidRDefault="00952F8C" w:rsidP="002C181F">
      <w:pPr>
        <w:jc w:val="both"/>
        <w:rPr>
          <w:rFonts w:ascii="Times New Roman" w:hAnsi="Times New Roman" w:cs="Times New Roman"/>
          <w:sz w:val="22"/>
          <w:szCs w:val="22"/>
        </w:rPr>
      </w:pPr>
      <w:r w:rsidRPr="00E27CF7">
        <w:rPr>
          <w:rFonts w:ascii="Times New Roman" w:hAnsi="Times New Roman" w:cs="Times New Roman"/>
          <w:sz w:val="22"/>
          <w:szCs w:val="22"/>
        </w:rPr>
        <w:t>When sweating is more severe, systemic anticholinergic drugs like oral glycopyrrolate and oxybutynin are used.  They function by decreasing cholinergic activity, although they are frequently hindered by adverse effects like diarrhea, dry mouth, blurred vision, and urine retention.</w:t>
      </w:r>
    </w:p>
    <w:p w14:paraId="3C583745" w14:textId="78DD3CC2" w:rsidR="00952F8C" w:rsidRPr="00D26353" w:rsidRDefault="00952F8C" w:rsidP="00D26353">
      <w:pPr>
        <w:rPr>
          <w:rFonts w:ascii="Times New Roman" w:hAnsi="Times New Roman" w:cs="Times New Roman"/>
          <w:b/>
          <w:bCs/>
          <w:i/>
          <w:iCs/>
          <w:sz w:val="22"/>
          <w:szCs w:val="22"/>
        </w:rPr>
      </w:pPr>
      <w:r w:rsidRPr="00D26353">
        <w:rPr>
          <w:rFonts w:ascii="Times New Roman" w:hAnsi="Times New Roman" w:cs="Times New Roman"/>
          <w:b/>
          <w:bCs/>
          <w:i/>
          <w:iCs/>
          <w:sz w:val="22"/>
          <w:szCs w:val="22"/>
        </w:rPr>
        <w:t>Medical Procedures</w:t>
      </w:r>
    </w:p>
    <w:p w14:paraId="6ED9721B" w14:textId="5DD5A879" w:rsidR="00952F8C" w:rsidRPr="00E27CF7" w:rsidRDefault="00952F8C" w:rsidP="002C181F">
      <w:pPr>
        <w:pStyle w:val="ListParagraph"/>
        <w:numPr>
          <w:ilvl w:val="0"/>
          <w:numId w:val="15"/>
        </w:numPr>
        <w:rPr>
          <w:rFonts w:ascii="Times New Roman" w:hAnsi="Times New Roman" w:cs="Times New Roman"/>
          <w:sz w:val="22"/>
          <w:szCs w:val="22"/>
        </w:rPr>
      </w:pPr>
      <w:r w:rsidRPr="00E27CF7">
        <w:rPr>
          <w:rFonts w:ascii="Times New Roman" w:hAnsi="Times New Roman" w:cs="Times New Roman"/>
          <w:b/>
          <w:bCs/>
          <w:sz w:val="22"/>
          <w:szCs w:val="22"/>
        </w:rPr>
        <w:t>Injections of botulinum toxin</w:t>
      </w:r>
      <w:r w:rsidRPr="00E27CF7">
        <w:rPr>
          <w:rFonts w:ascii="Times New Roman" w:hAnsi="Times New Roman" w:cs="Times New Roman"/>
          <w:sz w:val="22"/>
          <w:szCs w:val="22"/>
        </w:rPr>
        <w:t>, which block nerve signals to sweat glands, are very successful for treating focal hyperhidrosis, particularly in the hands and underarms.  However, they can be expensive and require recurrent treatments.</w:t>
      </w:r>
    </w:p>
    <w:p w14:paraId="15C33BAC" w14:textId="2A3AECDC" w:rsidR="00952F8C" w:rsidRPr="00E27CF7" w:rsidRDefault="00952F8C" w:rsidP="002C181F">
      <w:pPr>
        <w:pStyle w:val="ListParagraph"/>
        <w:numPr>
          <w:ilvl w:val="0"/>
          <w:numId w:val="15"/>
        </w:numPr>
        <w:rPr>
          <w:rFonts w:ascii="Times New Roman" w:hAnsi="Times New Roman" w:cs="Times New Roman"/>
          <w:sz w:val="22"/>
          <w:szCs w:val="22"/>
        </w:rPr>
      </w:pPr>
      <w:r w:rsidRPr="00E27CF7">
        <w:rPr>
          <w:rFonts w:ascii="Times New Roman" w:hAnsi="Times New Roman" w:cs="Times New Roman"/>
          <w:b/>
          <w:bCs/>
          <w:sz w:val="22"/>
          <w:szCs w:val="22"/>
        </w:rPr>
        <w:t>Iontophoresis,</w:t>
      </w:r>
      <w:r w:rsidRPr="00E27CF7">
        <w:rPr>
          <w:rFonts w:ascii="Times New Roman" w:hAnsi="Times New Roman" w:cs="Times New Roman"/>
          <w:sz w:val="22"/>
          <w:szCs w:val="22"/>
        </w:rPr>
        <w:t xml:space="preserve"> which temporarily reduces sweating by passing a mild electrical current through water, is very helpful for palmar and plantar hyperhidrosis.</w:t>
      </w:r>
    </w:p>
    <w:p w14:paraId="7DD4E117" w14:textId="0C40867B" w:rsidR="00952F8C" w:rsidRPr="00E27CF7" w:rsidRDefault="00952F8C" w:rsidP="002C181F">
      <w:pPr>
        <w:pStyle w:val="ListParagraph"/>
        <w:numPr>
          <w:ilvl w:val="0"/>
          <w:numId w:val="15"/>
        </w:numPr>
        <w:rPr>
          <w:rFonts w:ascii="Times New Roman" w:hAnsi="Times New Roman" w:cs="Times New Roman"/>
          <w:sz w:val="22"/>
          <w:szCs w:val="22"/>
        </w:rPr>
      </w:pPr>
      <w:r w:rsidRPr="00E27CF7">
        <w:rPr>
          <w:rFonts w:ascii="Times New Roman" w:hAnsi="Times New Roman" w:cs="Times New Roman"/>
          <w:sz w:val="22"/>
          <w:szCs w:val="22"/>
        </w:rPr>
        <w:t xml:space="preserve">A non-invasive, long-term remedy is provided by </w:t>
      </w:r>
      <w:r w:rsidRPr="00E27CF7">
        <w:rPr>
          <w:rFonts w:ascii="Times New Roman" w:hAnsi="Times New Roman" w:cs="Times New Roman"/>
          <w:b/>
          <w:bCs/>
          <w:sz w:val="22"/>
          <w:szCs w:val="22"/>
        </w:rPr>
        <w:t>microwave thermolysis</w:t>
      </w:r>
      <w:r w:rsidRPr="00E27CF7">
        <w:rPr>
          <w:rFonts w:ascii="Times New Roman" w:hAnsi="Times New Roman" w:cs="Times New Roman"/>
          <w:sz w:val="22"/>
          <w:szCs w:val="22"/>
        </w:rPr>
        <w:t xml:space="preserve"> (e.g., </w:t>
      </w:r>
      <w:proofErr w:type="spellStart"/>
      <w:r w:rsidRPr="00E27CF7">
        <w:rPr>
          <w:rFonts w:ascii="Times New Roman" w:hAnsi="Times New Roman" w:cs="Times New Roman"/>
          <w:sz w:val="22"/>
          <w:szCs w:val="22"/>
        </w:rPr>
        <w:t>miraDry</w:t>
      </w:r>
      <w:proofErr w:type="spellEnd"/>
      <w:r w:rsidRPr="00E27CF7">
        <w:rPr>
          <w:rFonts w:ascii="Times New Roman" w:hAnsi="Times New Roman" w:cs="Times New Roman"/>
          <w:sz w:val="22"/>
          <w:szCs w:val="22"/>
        </w:rPr>
        <w:t>), which use thermal energy to permanently destroy sweat glands in the axillae.</w:t>
      </w:r>
    </w:p>
    <w:p w14:paraId="6ACC249E" w14:textId="5A70E114" w:rsidR="00952F8C" w:rsidRPr="007255BF" w:rsidRDefault="00952F8C" w:rsidP="007255BF">
      <w:pPr>
        <w:rPr>
          <w:rFonts w:ascii="Times New Roman" w:hAnsi="Times New Roman" w:cs="Times New Roman"/>
          <w:b/>
          <w:bCs/>
          <w:i/>
          <w:iCs/>
          <w:sz w:val="22"/>
          <w:szCs w:val="22"/>
        </w:rPr>
      </w:pPr>
      <w:r w:rsidRPr="007255BF">
        <w:rPr>
          <w:rFonts w:ascii="Times New Roman" w:hAnsi="Times New Roman" w:cs="Times New Roman"/>
          <w:b/>
          <w:bCs/>
          <w:i/>
          <w:iCs/>
          <w:sz w:val="22"/>
          <w:szCs w:val="22"/>
        </w:rPr>
        <w:t>Surgical Options</w:t>
      </w:r>
    </w:p>
    <w:p w14:paraId="7BDC34E9" w14:textId="7D54FE36" w:rsidR="00013DD2" w:rsidRPr="00E27CF7" w:rsidRDefault="00952F8C" w:rsidP="007E5B4D">
      <w:pPr>
        <w:jc w:val="both"/>
        <w:rPr>
          <w:rFonts w:ascii="Times New Roman" w:hAnsi="Times New Roman" w:cs="Times New Roman"/>
          <w:sz w:val="22"/>
          <w:szCs w:val="22"/>
        </w:rPr>
      </w:pPr>
      <w:r w:rsidRPr="00E27CF7">
        <w:rPr>
          <w:rFonts w:ascii="Times New Roman" w:hAnsi="Times New Roman" w:cs="Times New Roman"/>
          <w:sz w:val="22"/>
          <w:szCs w:val="22"/>
        </w:rPr>
        <w:t xml:space="preserve">Sweat gland activation is stopped by cutting sympathetic nerves during an </w:t>
      </w:r>
      <w:r w:rsidRPr="00E27CF7">
        <w:rPr>
          <w:rFonts w:ascii="Times New Roman" w:hAnsi="Times New Roman" w:cs="Times New Roman"/>
          <w:b/>
          <w:bCs/>
          <w:sz w:val="22"/>
          <w:szCs w:val="22"/>
        </w:rPr>
        <w:t>endoscopic thoracic sympathectomy</w:t>
      </w:r>
      <w:r w:rsidRPr="00E27CF7">
        <w:rPr>
          <w:rFonts w:ascii="Times New Roman" w:hAnsi="Times New Roman" w:cs="Times New Roman"/>
          <w:sz w:val="22"/>
          <w:szCs w:val="22"/>
        </w:rPr>
        <w:t xml:space="preserve"> (ETS).  Due to severe side effects, such as compensatory sweating, gustatory sweating, </w:t>
      </w:r>
      <w:r w:rsidRPr="00E27CF7">
        <w:rPr>
          <w:rFonts w:ascii="Times New Roman" w:hAnsi="Times New Roman" w:cs="Times New Roman"/>
          <w:sz w:val="22"/>
          <w:szCs w:val="22"/>
        </w:rPr>
        <w:lastRenderedPageBreak/>
        <w:t>and the possibility of Horner's syndrome, this once-common remedy is now used less frequently.  For severe, treatment-resistant situations, it is typically regarded as a last resort.</w:t>
      </w:r>
    </w:p>
    <w:p w14:paraId="301FD23D" w14:textId="09B0B6C8" w:rsidR="00B23469" w:rsidRDefault="008E3D5B" w:rsidP="007E5B4D">
      <w:pPr>
        <w:jc w:val="both"/>
        <w:rPr>
          <w:rFonts w:ascii="Times New Roman" w:hAnsi="Times New Roman" w:cs="Times New Roman"/>
          <w:sz w:val="22"/>
          <w:szCs w:val="22"/>
        </w:rPr>
      </w:pPr>
      <w:r>
        <w:rPr>
          <w:rFonts w:ascii="Times New Roman" w:hAnsi="Times New Roman" w:cs="Times New Roman"/>
          <w:sz w:val="22"/>
          <w:szCs w:val="22"/>
        </w:rPr>
        <w:t xml:space="preserve">                                    </w:t>
      </w:r>
      <w:r w:rsidR="00B23469" w:rsidRPr="00E27CF7">
        <w:rPr>
          <w:rFonts w:ascii="Times New Roman" w:hAnsi="Times New Roman" w:cs="Times New Roman"/>
          <w:noProof/>
          <w:sz w:val="22"/>
          <w:szCs w:val="22"/>
        </w:rPr>
        <w:drawing>
          <wp:inline distT="0" distB="0" distL="0" distR="0" wp14:anchorId="64807D42" wp14:editId="5D58E56A">
            <wp:extent cx="1707266" cy="1354504"/>
            <wp:effectExtent l="0" t="0" r="7620" b="0"/>
            <wp:docPr id="1525453232" name="Picture 7" descr="A close-up of a person receiving an inj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53232" name="Picture 7" descr="A close-up of a person receiving an injectio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6424" cy="1361770"/>
                    </a:xfrm>
                    <a:prstGeom prst="rect">
                      <a:avLst/>
                    </a:prstGeom>
                  </pic:spPr>
                </pic:pic>
              </a:graphicData>
            </a:graphic>
          </wp:inline>
        </w:drawing>
      </w:r>
      <w:r w:rsidR="00B23469" w:rsidRPr="00E27CF7">
        <w:rPr>
          <w:rFonts w:ascii="Times New Roman" w:hAnsi="Times New Roman" w:cs="Times New Roman"/>
          <w:sz w:val="22"/>
          <w:szCs w:val="22"/>
        </w:rPr>
        <w:t xml:space="preserve"> </w:t>
      </w:r>
      <w:r w:rsidR="00B23469" w:rsidRPr="00E27CF7">
        <w:rPr>
          <w:rFonts w:ascii="Times New Roman" w:hAnsi="Times New Roman" w:cs="Times New Roman"/>
          <w:noProof/>
          <w:sz w:val="22"/>
          <w:szCs w:val="22"/>
        </w:rPr>
        <w:drawing>
          <wp:inline distT="0" distB="0" distL="0" distR="0" wp14:anchorId="60B69167" wp14:editId="69898FA7">
            <wp:extent cx="1973484" cy="1321982"/>
            <wp:effectExtent l="0" t="0" r="8255" b="0"/>
            <wp:docPr id="486684501" name="Picture 5" descr="A person's hands on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84501" name="Picture 5" descr="A person's hands on a machin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6586" cy="1337457"/>
                    </a:xfrm>
                    <a:prstGeom prst="rect">
                      <a:avLst/>
                    </a:prstGeom>
                  </pic:spPr>
                </pic:pic>
              </a:graphicData>
            </a:graphic>
          </wp:inline>
        </w:drawing>
      </w:r>
    </w:p>
    <w:p w14:paraId="0EAD82A0" w14:textId="1AA81C24" w:rsidR="00C96CE4" w:rsidRPr="00C96CE4" w:rsidRDefault="008E3D5B" w:rsidP="00C96CE4">
      <w:pPr>
        <w:rPr>
          <w:rFonts w:ascii="Times New Roman" w:hAnsi="Times New Roman" w:cs="Times New Roman"/>
          <w:sz w:val="22"/>
          <w:szCs w:val="22"/>
        </w:rPr>
      </w:pPr>
      <w:r>
        <w:rPr>
          <w:rFonts w:ascii="Times New Roman" w:hAnsi="Times New Roman" w:cs="Times New Roman"/>
          <w:sz w:val="22"/>
          <w:szCs w:val="22"/>
        </w:rPr>
        <w:t xml:space="preserve">                       </w:t>
      </w:r>
      <w:r w:rsidR="006F7C2C">
        <w:rPr>
          <w:rFonts w:ascii="Times New Roman" w:hAnsi="Times New Roman" w:cs="Times New Roman"/>
          <w:sz w:val="22"/>
          <w:szCs w:val="22"/>
        </w:rPr>
        <w:t xml:space="preserve">Fig .4 </w:t>
      </w:r>
      <w:r w:rsidR="00C96CE4" w:rsidRPr="00C96CE4">
        <w:rPr>
          <w:rFonts w:ascii="Times New Roman" w:hAnsi="Times New Roman" w:cs="Times New Roman"/>
          <w:sz w:val="22"/>
          <w:szCs w:val="22"/>
        </w:rPr>
        <w:t xml:space="preserve">Injections of botulinum toxin    </w:t>
      </w:r>
      <w:r w:rsidR="00C96CE4">
        <w:rPr>
          <w:rFonts w:ascii="Times New Roman" w:hAnsi="Times New Roman" w:cs="Times New Roman"/>
          <w:sz w:val="22"/>
          <w:szCs w:val="22"/>
        </w:rPr>
        <w:t xml:space="preserve">       </w:t>
      </w:r>
      <w:r w:rsidR="006F7C2C" w:rsidRPr="006F7C2C">
        <w:rPr>
          <w:rFonts w:ascii="Times New Roman" w:hAnsi="Times New Roman" w:cs="Times New Roman"/>
          <w:sz w:val="22"/>
          <w:szCs w:val="22"/>
        </w:rPr>
        <w:t>Fig</w:t>
      </w:r>
      <w:r w:rsidR="006F7C2C">
        <w:rPr>
          <w:rFonts w:ascii="Times New Roman" w:hAnsi="Times New Roman" w:cs="Times New Roman"/>
          <w:sz w:val="22"/>
          <w:szCs w:val="22"/>
        </w:rPr>
        <w:t>.</w:t>
      </w:r>
      <w:proofErr w:type="gramStart"/>
      <w:r w:rsidR="006F7C2C">
        <w:rPr>
          <w:rFonts w:ascii="Times New Roman" w:hAnsi="Times New Roman" w:cs="Times New Roman"/>
          <w:sz w:val="22"/>
          <w:szCs w:val="22"/>
        </w:rPr>
        <w:t>5</w:t>
      </w:r>
      <w:r w:rsidR="00C96CE4">
        <w:rPr>
          <w:rFonts w:ascii="Times New Roman" w:hAnsi="Times New Roman" w:cs="Times New Roman"/>
          <w:sz w:val="22"/>
          <w:szCs w:val="22"/>
        </w:rPr>
        <w:t xml:space="preserve">  </w:t>
      </w:r>
      <w:r w:rsidR="00C96CE4" w:rsidRPr="00C96CE4">
        <w:rPr>
          <w:rFonts w:ascii="Times New Roman" w:hAnsi="Times New Roman" w:cs="Times New Roman"/>
          <w:sz w:val="22"/>
          <w:szCs w:val="22"/>
        </w:rPr>
        <w:t>Iontophoresis</w:t>
      </w:r>
      <w:proofErr w:type="gramEnd"/>
    </w:p>
    <w:p w14:paraId="4D129ABF" w14:textId="30F0A8F9" w:rsidR="00162F98" w:rsidRDefault="00BF391B" w:rsidP="004E747F">
      <w:pPr>
        <w:jc w:val="both"/>
        <w:rPr>
          <w:rFonts w:ascii="Times New Roman" w:hAnsi="Times New Roman" w:cs="Times New Roman"/>
          <w:noProof/>
          <w:sz w:val="22"/>
          <w:szCs w:val="22"/>
        </w:rPr>
      </w:pPr>
      <w:r>
        <w:rPr>
          <w:rFonts w:ascii="Times New Roman" w:hAnsi="Times New Roman" w:cs="Times New Roman"/>
          <w:noProof/>
          <w:sz w:val="22"/>
          <w:szCs w:val="22"/>
        </w:rPr>
        <w:t xml:space="preserve">                                    </w:t>
      </w:r>
      <w:r w:rsidR="003D569B" w:rsidRPr="00E27CF7">
        <w:rPr>
          <w:rFonts w:ascii="Times New Roman" w:hAnsi="Times New Roman" w:cs="Times New Roman"/>
          <w:noProof/>
          <w:sz w:val="22"/>
          <w:szCs w:val="22"/>
        </w:rPr>
        <w:drawing>
          <wp:inline distT="0" distB="0" distL="0" distR="0" wp14:anchorId="72952CB0" wp14:editId="6B18EEB2">
            <wp:extent cx="1695691" cy="1282559"/>
            <wp:effectExtent l="0" t="0" r="0" b="0"/>
            <wp:docPr id="1588498702" name="Picture 9" descr="A person getting laser hair remov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98702" name="Picture 9" descr="A person getting laser hair remova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5800" cy="1297769"/>
                    </a:xfrm>
                    <a:prstGeom prst="rect">
                      <a:avLst/>
                    </a:prstGeom>
                  </pic:spPr>
                </pic:pic>
              </a:graphicData>
            </a:graphic>
          </wp:inline>
        </w:drawing>
      </w:r>
      <w:r w:rsidR="003D569B" w:rsidRPr="00E27CF7">
        <w:rPr>
          <w:rFonts w:ascii="Times New Roman" w:hAnsi="Times New Roman" w:cs="Times New Roman"/>
          <w:noProof/>
          <w:sz w:val="22"/>
          <w:szCs w:val="22"/>
        </w:rPr>
        <w:t xml:space="preserve">   </w:t>
      </w:r>
      <w:r w:rsidR="003D569B" w:rsidRPr="00E27CF7">
        <w:rPr>
          <w:rFonts w:ascii="Times New Roman" w:hAnsi="Times New Roman" w:cs="Times New Roman"/>
          <w:noProof/>
          <w:sz w:val="22"/>
          <w:szCs w:val="22"/>
        </w:rPr>
        <w:drawing>
          <wp:inline distT="0" distB="0" distL="0" distR="0" wp14:anchorId="2FC47076" wp14:editId="096D975A">
            <wp:extent cx="1904036" cy="1376659"/>
            <wp:effectExtent l="0" t="0" r="1270" b="0"/>
            <wp:docPr id="466395342" name="Picture 4" descr="A close-up of a person's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95342" name="Picture 4" descr="A close-up of a person's body&#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39293" cy="1402150"/>
                    </a:xfrm>
                    <a:prstGeom prst="rect">
                      <a:avLst/>
                    </a:prstGeom>
                  </pic:spPr>
                </pic:pic>
              </a:graphicData>
            </a:graphic>
          </wp:inline>
        </w:drawing>
      </w:r>
    </w:p>
    <w:p w14:paraId="566009CB" w14:textId="129B59CD" w:rsidR="000E7557" w:rsidRPr="000E7557" w:rsidRDefault="00BF391B" w:rsidP="004E747F">
      <w:pPr>
        <w:jc w:val="both"/>
        <w:rPr>
          <w:rFonts w:ascii="Times New Roman" w:hAnsi="Times New Roman" w:cs="Times New Roman"/>
          <w:sz w:val="22"/>
          <w:szCs w:val="22"/>
        </w:rPr>
      </w:pPr>
      <w:r>
        <w:rPr>
          <w:rFonts w:ascii="Times New Roman" w:hAnsi="Times New Roman" w:cs="Times New Roman"/>
          <w:sz w:val="22"/>
          <w:szCs w:val="22"/>
        </w:rPr>
        <w:t xml:space="preserve">                                 </w:t>
      </w:r>
      <w:r w:rsidR="006F7C2C" w:rsidRPr="006F7C2C">
        <w:rPr>
          <w:rFonts w:ascii="Times New Roman" w:hAnsi="Times New Roman" w:cs="Times New Roman"/>
          <w:sz w:val="22"/>
          <w:szCs w:val="22"/>
        </w:rPr>
        <w:t>Fig</w:t>
      </w:r>
      <w:r w:rsidR="006F7C2C">
        <w:rPr>
          <w:rFonts w:ascii="Times New Roman" w:hAnsi="Times New Roman" w:cs="Times New Roman"/>
          <w:sz w:val="22"/>
          <w:szCs w:val="22"/>
        </w:rPr>
        <w:t>.</w:t>
      </w:r>
      <w:proofErr w:type="gramStart"/>
      <w:r w:rsidR="006F7C2C">
        <w:rPr>
          <w:rFonts w:ascii="Times New Roman" w:hAnsi="Times New Roman" w:cs="Times New Roman"/>
          <w:sz w:val="22"/>
          <w:szCs w:val="22"/>
        </w:rPr>
        <w:t xml:space="preserve">6 </w:t>
      </w:r>
      <w:r>
        <w:rPr>
          <w:rFonts w:ascii="Times New Roman" w:hAnsi="Times New Roman" w:cs="Times New Roman"/>
          <w:sz w:val="22"/>
          <w:szCs w:val="22"/>
        </w:rPr>
        <w:t xml:space="preserve"> </w:t>
      </w:r>
      <w:r w:rsidR="000E7557">
        <w:rPr>
          <w:rFonts w:ascii="Times New Roman" w:hAnsi="Times New Roman" w:cs="Times New Roman"/>
          <w:sz w:val="22"/>
          <w:szCs w:val="22"/>
        </w:rPr>
        <w:t>M</w:t>
      </w:r>
      <w:r w:rsidR="000E7557" w:rsidRPr="000E7557">
        <w:rPr>
          <w:rFonts w:ascii="Times New Roman" w:hAnsi="Times New Roman" w:cs="Times New Roman"/>
          <w:sz w:val="22"/>
          <w:szCs w:val="22"/>
        </w:rPr>
        <w:t>icrowave</w:t>
      </w:r>
      <w:proofErr w:type="gramEnd"/>
      <w:r w:rsidR="000E7557" w:rsidRPr="000E7557">
        <w:rPr>
          <w:rFonts w:ascii="Times New Roman" w:hAnsi="Times New Roman" w:cs="Times New Roman"/>
          <w:sz w:val="22"/>
          <w:szCs w:val="22"/>
        </w:rPr>
        <w:t xml:space="preserve"> </w:t>
      </w:r>
      <w:r w:rsidR="000E7557">
        <w:rPr>
          <w:rFonts w:ascii="Times New Roman" w:hAnsi="Times New Roman" w:cs="Times New Roman"/>
          <w:sz w:val="22"/>
          <w:szCs w:val="22"/>
        </w:rPr>
        <w:t>T</w:t>
      </w:r>
      <w:r w:rsidR="000E7557" w:rsidRPr="000E7557">
        <w:rPr>
          <w:rFonts w:ascii="Times New Roman" w:hAnsi="Times New Roman" w:cs="Times New Roman"/>
          <w:sz w:val="22"/>
          <w:szCs w:val="22"/>
        </w:rPr>
        <w:t>hermolysis</w:t>
      </w:r>
      <w:r w:rsidR="000E7557">
        <w:rPr>
          <w:rFonts w:ascii="Times New Roman" w:hAnsi="Times New Roman" w:cs="Times New Roman"/>
          <w:sz w:val="22"/>
          <w:szCs w:val="22"/>
        </w:rPr>
        <w:t xml:space="preserve">             </w:t>
      </w:r>
      <w:r w:rsidR="006F7C2C" w:rsidRPr="006F7C2C">
        <w:rPr>
          <w:rFonts w:ascii="Times New Roman" w:hAnsi="Times New Roman" w:cs="Times New Roman"/>
          <w:sz w:val="22"/>
          <w:szCs w:val="22"/>
        </w:rPr>
        <w:t xml:space="preserve">Fig </w:t>
      </w:r>
      <w:r w:rsidR="006F7C2C">
        <w:rPr>
          <w:rFonts w:ascii="Times New Roman" w:hAnsi="Times New Roman" w:cs="Times New Roman"/>
          <w:sz w:val="22"/>
          <w:szCs w:val="22"/>
        </w:rPr>
        <w:t xml:space="preserve">.7 </w:t>
      </w:r>
      <w:r w:rsidR="000E7557">
        <w:rPr>
          <w:rFonts w:ascii="Times New Roman" w:hAnsi="Times New Roman" w:cs="Times New Roman"/>
          <w:sz w:val="22"/>
          <w:szCs w:val="22"/>
        </w:rPr>
        <w:t>E</w:t>
      </w:r>
      <w:r w:rsidR="000E7557" w:rsidRPr="000E7557">
        <w:rPr>
          <w:rFonts w:ascii="Times New Roman" w:hAnsi="Times New Roman" w:cs="Times New Roman"/>
          <w:sz w:val="22"/>
          <w:szCs w:val="22"/>
        </w:rPr>
        <w:t>ndoscopic thoracic sympathectomy</w:t>
      </w:r>
    </w:p>
    <w:p w14:paraId="4D85E483" w14:textId="77777777" w:rsidR="00BF391B" w:rsidRDefault="00BF391B" w:rsidP="0006375A">
      <w:pPr>
        <w:rPr>
          <w:rFonts w:ascii="Times New Roman" w:hAnsi="Times New Roman" w:cs="Times New Roman"/>
          <w:b/>
          <w:bCs/>
          <w:i/>
          <w:iCs/>
          <w:sz w:val="22"/>
          <w:szCs w:val="22"/>
        </w:rPr>
      </w:pPr>
    </w:p>
    <w:p w14:paraId="4055DBEA" w14:textId="7AE565F8" w:rsidR="0006375A" w:rsidRPr="00322BF8" w:rsidRDefault="00322BF8" w:rsidP="0006375A">
      <w:pPr>
        <w:rPr>
          <w:rFonts w:ascii="Times New Roman" w:hAnsi="Times New Roman" w:cs="Times New Roman"/>
          <w:b/>
          <w:bCs/>
          <w:i/>
          <w:iCs/>
          <w:sz w:val="22"/>
          <w:szCs w:val="22"/>
        </w:rPr>
      </w:pPr>
      <w:r w:rsidRPr="00322BF8">
        <w:rPr>
          <w:rFonts w:ascii="Times New Roman" w:hAnsi="Times New Roman" w:cs="Times New Roman"/>
          <w:b/>
          <w:bCs/>
          <w:i/>
          <w:iCs/>
          <w:sz w:val="22"/>
          <w:szCs w:val="22"/>
        </w:rPr>
        <w:t xml:space="preserve"> FUTURE PERSPECTIVES</w:t>
      </w:r>
    </w:p>
    <w:p w14:paraId="032F808D" w14:textId="02E5AE21"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 xml:space="preserve">Topical medications like </w:t>
      </w:r>
      <w:proofErr w:type="spellStart"/>
      <w:r w:rsidRPr="00E27CF7">
        <w:rPr>
          <w:rFonts w:ascii="Times New Roman" w:hAnsi="Times New Roman" w:cs="Times New Roman"/>
          <w:sz w:val="22"/>
          <w:szCs w:val="22"/>
        </w:rPr>
        <w:t>sofpironium</w:t>
      </w:r>
      <w:proofErr w:type="spellEnd"/>
      <w:r w:rsidRPr="00E27CF7">
        <w:rPr>
          <w:rFonts w:ascii="Times New Roman" w:hAnsi="Times New Roman" w:cs="Times New Roman"/>
          <w:sz w:val="22"/>
          <w:szCs w:val="22"/>
        </w:rPr>
        <w:t xml:space="preserve"> bromide and </w:t>
      </w:r>
      <w:proofErr w:type="spellStart"/>
      <w:r w:rsidRPr="00E27CF7">
        <w:rPr>
          <w:rFonts w:ascii="Times New Roman" w:hAnsi="Times New Roman" w:cs="Times New Roman"/>
          <w:sz w:val="22"/>
          <w:szCs w:val="22"/>
        </w:rPr>
        <w:t>glycopyrronium</w:t>
      </w:r>
      <w:proofErr w:type="spellEnd"/>
      <w:r w:rsidRPr="00E27CF7">
        <w:rPr>
          <w:rFonts w:ascii="Times New Roman" w:hAnsi="Times New Roman" w:cs="Times New Roman"/>
          <w:sz w:val="22"/>
          <w:szCs w:val="22"/>
        </w:rPr>
        <w:t xml:space="preserve"> bromide are becoming more popular due to their limited systemic absorption and localized effects.</w:t>
      </w:r>
    </w:p>
    <w:p w14:paraId="50634A35" w14:textId="7DB71DF2"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Wearable technology and biosensor advancements are making it possible to measure sweat in real time, opening the door to individualized treatment plans.</w:t>
      </w:r>
    </w:p>
    <w:p w14:paraId="0C22BAD0" w14:textId="41770FD0"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In ongoing clinical trials, novel formulations such as transdermal oxybutynin and liposomal botulinum toxin lotions are showing future potential.</w:t>
      </w:r>
    </w:p>
    <w:p w14:paraId="2B6562BB" w14:textId="6569202B"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To improve the efficacy of treatment, combination strategies that include topical and systemic medicines are being investigated.</w:t>
      </w:r>
    </w:p>
    <w:p w14:paraId="6B895701" w14:textId="5448F46A"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To reduce side effects and increase patient compliance, targeted drug delivery methods are being developed.</w:t>
      </w:r>
    </w:p>
    <w:p w14:paraId="0EDBAE9D" w14:textId="77A551FC" w:rsidR="0006375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The goal of ongoing wearable biosensor research is to improve treatment by using dynamic sweat rate data.</w:t>
      </w:r>
    </w:p>
    <w:p w14:paraId="6DB6D370" w14:textId="235616B3" w:rsidR="004C68FA" w:rsidRPr="00E27CF7" w:rsidRDefault="0006375A" w:rsidP="0006375A">
      <w:pPr>
        <w:pStyle w:val="ListParagraph"/>
        <w:numPr>
          <w:ilvl w:val="0"/>
          <w:numId w:val="14"/>
        </w:numPr>
        <w:jc w:val="both"/>
        <w:rPr>
          <w:rFonts w:ascii="Times New Roman" w:hAnsi="Times New Roman" w:cs="Times New Roman"/>
          <w:sz w:val="22"/>
          <w:szCs w:val="22"/>
        </w:rPr>
      </w:pPr>
      <w:r w:rsidRPr="00E27CF7">
        <w:rPr>
          <w:rFonts w:ascii="Times New Roman" w:hAnsi="Times New Roman" w:cs="Times New Roman"/>
          <w:sz w:val="22"/>
          <w:szCs w:val="22"/>
        </w:rPr>
        <w:t>Furthermore, interest in potential future treatments is being sparked by experimental techniques including gene-based treatment and non-invasive neuromodulation.</w:t>
      </w:r>
    </w:p>
    <w:p w14:paraId="5685D343" w14:textId="01EDCBB0" w:rsidR="009B452C" w:rsidRDefault="009B452C" w:rsidP="009B452C">
      <w:pPr>
        <w:pStyle w:val="ListParagraph"/>
        <w:ind w:left="783"/>
        <w:jc w:val="center"/>
        <w:rPr>
          <w:rFonts w:ascii="Times New Roman" w:hAnsi="Times New Roman" w:cs="Times New Roman"/>
          <w:sz w:val="22"/>
          <w:szCs w:val="22"/>
        </w:rPr>
      </w:pPr>
      <w:r w:rsidRPr="00E27CF7">
        <w:rPr>
          <w:rFonts w:ascii="Times New Roman" w:hAnsi="Times New Roman" w:cs="Times New Roman"/>
          <w:noProof/>
          <w:sz w:val="22"/>
          <w:szCs w:val="22"/>
        </w:rPr>
        <w:lastRenderedPageBreak/>
        <w:drawing>
          <wp:inline distT="0" distB="0" distL="0" distR="0" wp14:anchorId="1AABCFCB" wp14:editId="6FAC8D95">
            <wp:extent cx="2466975" cy="1847850"/>
            <wp:effectExtent l="0" t="0" r="9525" b="0"/>
            <wp:docPr id="1931652250" name="Picture 8" descr="A close-up of a wrist b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52250" name="Picture 8" descr="A close-up of a wrist ba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0136A1F3" w14:textId="344B70AB" w:rsidR="009818A6" w:rsidRPr="00E27CF7" w:rsidRDefault="006F7C2C" w:rsidP="009B452C">
      <w:pPr>
        <w:pStyle w:val="ListParagraph"/>
        <w:ind w:left="783"/>
        <w:jc w:val="center"/>
        <w:rPr>
          <w:rFonts w:ascii="Times New Roman" w:hAnsi="Times New Roman" w:cs="Times New Roman"/>
          <w:sz w:val="22"/>
          <w:szCs w:val="22"/>
        </w:rPr>
      </w:pPr>
      <w:r w:rsidRPr="006F7C2C">
        <w:rPr>
          <w:rFonts w:ascii="Times New Roman" w:hAnsi="Times New Roman" w:cs="Times New Roman"/>
          <w:sz w:val="22"/>
          <w:szCs w:val="22"/>
        </w:rPr>
        <w:t xml:space="preserve">Fig </w:t>
      </w:r>
      <w:r>
        <w:rPr>
          <w:rFonts w:ascii="Times New Roman" w:hAnsi="Times New Roman" w:cs="Times New Roman"/>
          <w:sz w:val="22"/>
          <w:szCs w:val="22"/>
        </w:rPr>
        <w:t xml:space="preserve">8. </w:t>
      </w:r>
      <w:r w:rsidR="009818A6">
        <w:rPr>
          <w:rFonts w:ascii="Times New Roman" w:hAnsi="Times New Roman" w:cs="Times New Roman"/>
          <w:sz w:val="22"/>
          <w:szCs w:val="22"/>
        </w:rPr>
        <w:t xml:space="preserve">WEARABLE BIOSENSOR DEVICES </w:t>
      </w:r>
    </w:p>
    <w:p w14:paraId="08E94225" w14:textId="6D527B8F" w:rsidR="005370D6" w:rsidRPr="00DB34D2" w:rsidRDefault="00DB34D2" w:rsidP="002F60F4">
      <w:pPr>
        <w:rPr>
          <w:rFonts w:ascii="Times New Roman" w:hAnsi="Times New Roman" w:cs="Times New Roman"/>
          <w:i/>
          <w:iCs/>
          <w:sz w:val="22"/>
          <w:szCs w:val="22"/>
        </w:rPr>
      </w:pPr>
      <w:r w:rsidRPr="00DB34D2">
        <w:rPr>
          <w:rFonts w:ascii="Times New Roman" w:hAnsi="Times New Roman" w:cs="Times New Roman"/>
          <w:b/>
          <w:bCs/>
          <w:i/>
          <w:iCs/>
          <w:sz w:val="22"/>
          <w:szCs w:val="22"/>
        </w:rPr>
        <w:t>CONCLUSION</w:t>
      </w:r>
    </w:p>
    <w:p w14:paraId="51C84503" w14:textId="50D037B3" w:rsidR="00404588" w:rsidRPr="00E27CF7" w:rsidRDefault="005370D6" w:rsidP="00F677DC">
      <w:pPr>
        <w:jc w:val="both"/>
        <w:rPr>
          <w:rFonts w:ascii="Times New Roman" w:hAnsi="Times New Roman" w:cs="Times New Roman"/>
          <w:sz w:val="22"/>
          <w:szCs w:val="22"/>
        </w:rPr>
      </w:pPr>
      <w:r w:rsidRPr="005370D6">
        <w:rPr>
          <w:rFonts w:ascii="Times New Roman" w:hAnsi="Times New Roman" w:cs="Times New Roman"/>
          <w:sz w:val="22"/>
          <w:szCs w:val="22"/>
        </w:rPr>
        <w:t>Hyperhidrosis is a life-altering condition that necessitates quick medical attention.</w:t>
      </w:r>
      <w:r w:rsidR="006A3D80" w:rsidRPr="00E27CF7">
        <w:rPr>
          <w:rFonts w:ascii="Times New Roman" w:hAnsi="Times New Roman" w:cs="Times New Roman"/>
          <w:sz w:val="22"/>
          <w:szCs w:val="22"/>
        </w:rPr>
        <w:t xml:space="preserve"> Improving patient care requires a deep comprehension of its causes, impacts, and developing therapeutic choices. Even with advancements in medication and device-based treatments, there are still a lot of unanswered questions, especially when it comes to finding individualized and effective treatments.</w:t>
      </w:r>
      <w:r w:rsidRPr="00E27CF7">
        <w:rPr>
          <w:rFonts w:ascii="Times New Roman" w:hAnsi="Times New Roman" w:cs="Times New Roman"/>
          <w:sz w:val="22"/>
          <w:szCs w:val="22"/>
        </w:rPr>
        <w:t xml:space="preserve"> </w:t>
      </w:r>
      <w:r w:rsidR="006A3D80" w:rsidRPr="00E27CF7">
        <w:rPr>
          <w:rFonts w:ascii="Times New Roman" w:hAnsi="Times New Roman" w:cs="Times New Roman"/>
          <w:sz w:val="22"/>
          <w:szCs w:val="22"/>
        </w:rPr>
        <w:t xml:space="preserve">This common yet rarely overlooked condition has substantial social, emotional, and physical consequences. Increasing public and clinical awareness, encouraging early diagnosis, and </w:t>
      </w:r>
      <w:r w:rsidR="001510F7" w:rsidRPr="00E27CF7">
        <w:rPr>
          <w:rFonts w:ascii="Times New Roman" w:hAnsi="Times New Roman" w:cs="Times New Roman"/>
          <w:sz w:val="22"/>
          <w:szCs w:val="22"/>
        </w:rPr>
        <w:t>funding</w:t>
      </w:r>
      <w:r w:rsidR="006A3D80" w:rsidRPr="00E27CF7">
        <w:rPr>
          <w:rFonts w:ascii="Times New Roman" w:hAnsi="Times New Roman" w:cs="Times New Roman"/>
          <w:sz w:val="22"/>
          <w:szCs w:val="22"/>
        </w:rPr>
        <w:t xml:space="preserve"> research for breakthrough therapeutics are critical steps toward meeting the needs of people affected by this "silent" </w:t>
      </w:r>
      <w:r w:rsidRPr="00E27CF7">
        <w:rPr>
          <w:rFonts w:ascii="Times New Roman" w:hAnsi="Times New Roman" w:cs="Times New Roman"/>
          <w:sz w:val="22"/>
          <w:szCs w:val="22"/>
        </w:rPr>
        <w:t>condition.</w:t>
      </w:r>
    </w:p>
    <w:p w14:paraId="01244B28" w14:textId="118E7D86" w:rsidR="002F60F4" w:rsidRPr="00DB34D2" w:rsidRDefault="00DB34D2" w:rsidP="002F60F4">
      <w:pPr>
        <w:rPr>
          <w:rFonts w:ascii="Times New Roman" w:hAnsi="Times New Roman" w:cs="Times New Roman"/>
          <w:i/>
          <w:iCs/>
          <w:sz w:val="22"/>
          <w:szCs w:val="22"/>
        </w:rPr>
      </w:pPr>
      <w:r w:rsidRPr="00DB34D2">
        <w:rPr>
          <w:rFonts w:ascii="Times New Roman" w:hAnsi="Times New Roman" w:cs="Times New Roman"/>
          <w:b/>
          <w:bCs/>
          <w:i/>
          <w:iCs/>
          <w:sz w:val="22"/>
          <w:szCs w:val="22"/>
        </w:rPr>
        <w:t>REFERENCES</w:t>
      </w:r>
    </w:p>
    <w:tbl>
      <w:tblPr>
        <w:tblW w:w="0" w:type="auto"/>
        <w:tblCellMar>
          <w:top w:w="15" w:type="dxa"/>
          <w:left w:w="15" w:type="dxa"/>
          <w:bottom w:w="15" w:type="dxa"/>
          <w:right w:w="15" w:type="dxa"/>
        </w:tblCellMar>
        <w:tblLook w:val="04A0" w:firstRow="1" w:lastRow="0" w:firstColumn="1" w:lastColumn="0" w:noHBand="0" w:noVBand="1"/>
      </w:tblPr>
      <w:tblGrid>
        <w:gridCol w:w="750"/>
        <w:gridCol w:w="8610"/>
      </w:tblGrid>
      <w:tr w:rsidR="00F57639" w:rsidRPr="00F57639" w14:paraId="4F6FCA27" w14:textId="77777777" w:rsidTr="00D500D9">
        <w:tc>
          <w:tcPr>
            <w:tcW w:w="750" w:type="dxa"/>
            <w:hideMark/>
          </w:tcPr>
          <w:p w14:paraId="0920E7A4" w14:textId="7B0C99D6" w:rsidR="00F57639" w:rsidRPr="00F57639" w:rsidRDefault="00F57639" w:rsidP="0059743E">
            <w:pPr>
              <w:numPr>
                <w:ilvl w:val="0"/>
                <w:numId w:val="3"/>
              </w:numPr>
              <w:spacing w:line="240" w:lineRule="auto"/>
              <w:rPr>
                <w:rFonts w:ascii="Times New Roman" w:hAnsi="Times New Roman" w:cs="Times New Roman"/>
                <w:sz w:val="22"/>
                <w:szCs w:val="22"/>
              </w:rPr>
            </w:pPr>
            <w:r w:rsidRPr="00E27CF7">
              <w:rPr>
                <w:rFonts w:ascii="Times New Roman" w:hAnsi="Times New Roman" w:cs="Times New Roman"/>
                <w:sz w:val="22"/>
                <w:szCs w:val="22"/>
              </w:rPr>
              <w:t xml:space="preserve"> </w:t>
            </w:r>
          </w:p>
        </w:tc>
        <w:tc>
          <w:tcPr>
            <w:tcW w:w="0" w:type="auto"/>
            <w:hideMark/>
          </w:tcPr>
          <w:p w14:paraId="4E633833" w14:textId="54D82D05" w:rsidR="00F57639" w:rsidRPr="00F57639" w:rsidRDefault="00F57639" w:rsidP="0059743E">
            <w:pPr>
              <w:spacing w:line="240" w:lineRule="auto"/>
              <w:rPr>
                <w:rFonts w:ascii="Times New Roman" w:hAnsi="Times New Roman" w:cs="Times New Roman"/>
                <w:sz w:val="22"/>
                <w:szCs w:val="22"/>
              </w:rPr>
            </w:pPr>
            <w:proofErr w:type="spellStart"/>
            <w:r w:rsidRPr="00F57639">
              <w:rPr>
                <w:rFonts w:ascii="Times New Roman" w:hAnsi="Times New Roman" w:cs="Times New Roman"/>
                <w:sz w:val="22"/>
                <w:szCs w:val="22"/>
              </w:rPr>
              <w:t>Kisielnicka</w:t>
            </w:r>
            <w:proofErr w:type="spellEnd"/>
            <w:r w:rsidRPr="00F57639">
              <w:rPr>
                <w:rFonts w:ascii="Times New Roman" w:hAnsi="Times New Roman" w:cs="Times New Roman"/>
                <w:sz w:val="22"/>
                <w:szCs w:val="22"/>
              </w:rPr>
              <w:t xml:space="preserve"> A, </w:t>
            </w:r>
            <w:proofErr w:type="spellStart"/>
            <w:r w:rsidRPr="00F57639">
              <w:rPr>
                <w:rFonts w:ascii="Times New Roman" w:hAnsi="Times New Roman" w:cs="Times New Roman"/>
                <w:sz w:val="22"/>
                <w:szCs w:val="22"/>
              </w:rPr>
              <w:t>Szczerkowska</w:t>
            </w:r>
            <w:proofErr w:type="spellEnd"/>
            <w:r w:rsidRPr="00F57639">
              <w:rPr>
                <w:rFonts w:ascii="Times New Roman" w:hAnsi="Times New Roman" w:cs="Times New Roman"/>
                <w:sz w:val="22"/>
                <w:szCs w:val="22"/>
              </w:rPr>
              <w:t xml:space="preserve">-Dobosz A, </w:t>
            </w:r>
            <w:proofErr w:type="spellStart"/>
            <w:r w:rsidRPr="00F57639">
              <w:rPr>
                <w:rFonts w:ascii="Times New Roman" w:hAnsi="Times New Roman" w:cs="Times New Roman"/>
                <w:sz w:val="22"/>
                <w:szCs w:val="22"/>
              </w:rPr>
              <w:t>Purzycka</w:t>
            </w:r>
            <w:proofErr w:type="spellEnd"/>
            <w:r w:rsidRPr="00F57639">
              <w:rPr>
                <w:rFonts w:ascii="Times New Roman" w:hAnsi="Times New Roman" w:cs="Times New Roman"/>
                <w:sz w:val="22"/>
                <w:szCs w:val="22"/>
              </w:rPr>
              <w:t xml:space="preserve">-Bohdan D, Nowicki RJ. Hyperhidrosis: disease </w:t>
            </w:r>
            <w:proofErr w:type="spellStart"/>
            <w:r w:rsidRPr="00F57639">
              <w:rPr>
                <w:rFonts w:ascii="Times New Roman" w:hAnsi="Times New Roman" w:cs="Times New Roman"/>
                <w:sz w:val="22"/>
                <w:szCs w:val="22"/>
              </w:rPr>
              <w:t>aetiology</w:t>
            </w:r>
            <w:proofErr w:type="spellEnd"/>
            <w:r w:rsidRPr="00F57639">
              <w:rPr>
                <w:rFonts w:ascii="Times New Roman" w:hAnsi="Times New Roman" w:cs="Times New Roman"/>
                <w:sz w:val="22"/>
                <w:szCs w:val="22"/>
              </w:rPr>
              <w:t xml:space="preserve">, classification and management in the light of modern treatment modalities. </w:t>
            </w:r>
            <w:proofErr w:type="spellStart"/>
            <w:r w:rsidRPr="00F57639">
              <w:rPr>
                <w:rFonts w:ascii="Times New Roman" w:hAnsi="Times New Roman" w:cs="Times New Roman"/>
                <w:sz w:val="22"/>
                <w:szCs w:val="22"/>
              </w:rPr>
              <w:t>Postepy</w:t>
            </w:r>
            <w:proofErr w:type="spellEnd"/>
            <w:r w:rsidRPr="00F57639">
              <w:rPr>
                <w:rFonts w:ascii="Times New Roman" w:hAnsi="Times New Roman" w:cs="Times New Roman"/>
                <w:sz w:val="22"/>
                <w:szCs w:val="22"/>
              </w:rPr>
              <w:t xml:space="preserve"> Dermatol </w:t>
            </w:r>
            <w:proofErr w:type="spellStart"/>
            <w:r w:rsidRPr="00F57639">
              <w:rPr>
                <w:rFonts w:ascii="Times New Roman" w:hAnsi="Times New Roman" w:cs="Times New Roman"/>
                <w:sz w:val="22"/>
                <w:szCs w:val="22"/>
              </w:rPr>
              <w:t>Alergol</w:t>
            </w:r>
            <w:proofErr w:type="spellEnd"/>
            <w:r w:rsidRPr="00F57639">
              <w:rPr>
                <w:rFonts w:ascii="Times New Roman" w:hAnsi="Times New Roman" w:cs="Times New Roman"/>
                <w:sz w:val="22"/>
                <w:szCs w:val="22"/>
              </w:rPr>
              <w:t xml:space="preserve"> [Internet]. 2022;39(2):251–7. Available from: </w:t>
            </w:r>
            <w:hyperlink r:id="rId15" w:history="1">
              <w:r w:rsidR="00C006F5" w:rsidRPr="00F57639">
                <w:rPr>
                  <w:rStyle w:val="Hyperlink"/>
                  <w:rFonts w:ascii="Times New Roman" w:hAnsi="Times New Roman" w:cs="Times New Roman"/>
                  <w:sz w:val="22"/>
                  <w:szCs w:val="22"/>
                </w:rPr>
                <w:t>http://dx.doi.org/10.5114/ada.2022.115887</w:t>
              </w:r>
            </w:hyperlink>
          </w:p>
        </w:tc>
      </w:tr>
    </w:tbl>
    <w:p w14:paraId="3E36F456" w14:textId="2ABDA1C3" w:rsidR="00726198" w:rsidRPr="00E27CF7" w:rsidRDefault="00D500D9" w:rsidP="0047550D">
      <w:pPr>
        <w:pStyle w:val="ListParagraph"/>
        <w:numPr>
          <w:ilvl w:val="0"/>
          <w:numId w:val="3"/>
        </w:numPr>
        <w:spacing w:after="0" w:line="240" w:lineRule="auto"/>
        <w:rPr>
          <w:rFonts w:ascii="Times New Roman" w:eastAsia="Times New Roman" w:hAnsi="Times New Roman" w:cs="Times New Roman"/>
          <w:sz w:val="22"/>
          <w:szCs w:val="22"/>
        </w:rPr>
      </w:pPr>
      <w:proofErr w:type="spellStart"/>
      <w:r w:rsidRPr="00E27CF7">
        <w:rPr>
          <w:rFonts w:ascii="Times New Roman" w:eastAsia="Times New Roman" w:hAnsi="Times New Roman" w:cs="Times New Roman"/>
          <w:sz w:val="22"/>
          <w:szCs w:val="22"/>
        </w:rPr>
        <w:t>Rystedt</w:t>
      </w:r>
      <w:proofErr w:type="spellEnd"/>
      <w:r w:rsidRPr="00E27CF7">
        <w:rPr>
          <w:rFonts w:ascii="Times New Roman" w:eastAsia="Times New Roman" w:hAnsi="Times New Roman" w:cs="Times New Roman"/>
          <w:sz w:val="22"/>
          <w:szCs w:val="22"/>
        </w:rPr>
        <w:t xml:space="preserve">, A., </w:t>
      </w:r>
      <w:proofErr w:type="spellStart"/>
      <w:r w:rsidRPr="00E27CF7">
        <w:rPr>
          <w:rFonts w:ascii="Times New Roman" w:eastAsia="Times New Roman" w:hAnsi="Times New Roman" w:cs="Times New Roman"/>
          <w:sz w:val="22"/>
          <w:szCs w:val="22"/>
        </w:rPr>
        <w:t>Brismar</w:t>
      </w:r>
      <w:proofErr w:type="spellEnd"/>
      <w:r w:rsidRPr="00E27CF7">
        <w:rPr>
          <w:rFonts w:ascii="Times New Roman" w:eastAsia="Times New Roman" w:hAnsi="Times New Roman" w:cs="Times New Roman"/>
          <w:sz w:val="22"/>
          <w:szCs w:val="22"/>
        </w:rPr>
        <w:t xml:space="preserve">, K., </w:t>
      </w:r>
      <w:proofErr w:type="spellStart"/>
      <w:r w:rsidRPr="00E27CF7">
        <w:rPr>
          <w:rFonts w:ascii="Times New Roman" w:eastAsia="Times New Roman" w:hAnsi="Times New Roman" w:cs="Times New Roman"/>
          <w:sz w:val="22"/>
          <w:szCs w:val="22"/>
        </w:rPr>
        <w:t>Aquilonius</w:t>
      </w:r>
      <w:proofErr w:type="spellEnd"/>
      <w:r w:rsidRPr="00E27CF7">
        <w:rPr>
          <w:rFonts w:ascii="Times New Roman" w:eastAsia="Times New Roman" w:hAnsi="Times New Roman" w:cs="Times New Roman"/>
          <w:sz w:val="22"/>
          <w:szCs w:val="22"/>
        </w:rPr>
        <w:t xml:space="preserve">, S., Naver, H., &amp; </w:t>
      </w:r>
      <w:proofErr w:type="spellStart"/>
      <w:r w:rsidRPr="00E27CF7">
        <w:rPr>
          <w:rFonts w:ascii="Times New Roman" w:eastAsia="Times New Roman" w:hAnsi="Times New Roman" w:cs="Times New Roman"/>
          <w:sz w:val="22"/>
          <w:szCs w:val="22"/>
        </w:rPr>
        <w:t>Swartling</w:t>
      </w:r>
      <w:proofErr w:type="spellEnd"/>
      <w:r w:rsidRPr="00E27CF7">
        <w:rPr>
          <w:rFonts w:ascii="Times New Roman" w:eastAsia="Times New Roman" w:hAnsi="Times New Roman" w:cs="Times New Roman"/>
          <w:sz w:val="22"/>
          <w:szCs w:val="22"/>
        </w:rPr>
        <w:t xml:space="preserve">, C. (2016, July 21). </w:t>
      </w:r>
      <w:r w:rsidRPr="00E27CF7">
        <w:rPr>
          <w:rFonts w:ascii="Times New Roman" w:eastAsia="Times New Roman" w:hAnsi="Times New Roman" w:cs="Times New Roman"/>
          <w:i/>
          <w:iCs/>
          <w:sz w:val="22"/>
          <w:szCs w:val="22"/>
        </w:rPr>
        <w:t>Hyperhidrosis - an unknown widespread “silent” disorder</w:t>
      </w:r>
      <w:r w:rsidRPr="00E27CF7">
        <w:rPr>
          <w:rFonts w:ascii="Times New Roman" w:eastAsia="Times New Roman" w:hAnsi="Times New Roman" w:cs="Times New Roman"/>
          <w:sz w:val="22"/>
          <w:szCs w:val="22"/>
        </w:rPr>
        <w:t xml:space="preserve">. </w:t>
      </w:r>
      <w:hyperlink r:id="rId16" w:history="1">
        <w:r w:rsidR="00AE304E" w:rsidRPr="00E27CF7">
          <w:rPr>
            <w:rStyle w:val="Hyperlink"/>
            <w:rFonts w:ascii="Times New Roman" w:eastAsia="Times New Roman" w:hAnsi="Times New Roman" w:cs="Times New Roman"/>
            <w:sz w:val="22"/>
            <w:szCs w:val="22"/>
          </w:rPr>
          <w:t>https://www.jneurology.com/articles/hyperhidrosis--an-unknown-widespread-silent-</w:t>
        </w:r>
        <w:proofErr w:type="spellStart"/>
        <w:r w:rsidR="00AE304E" w:rsidRPr="00E27CF7">
          <w:rPr>
            <w:rStyle w:val="Hyperlink"/>
            <w:rFonts w:ascii="Times New Roman" w:eastAsia="Times New Roman" w:hAnsi="Times New Roman" w:cs="Times New Roman"/>
            <w:sz w:val="22"/>
            <w:szCs w:val="22"/>
          </w:rPr>
          <w:t>disorder.htmls</w:t>
        </w:r>
        <w:proofErr w:type="spellEnd"/>
      </w:hyperlink>
      <w:r w:rsidR="00AE304E" w:rsidRPr="00E27CF7">
        <w:rPr>
          <w:rFonts w:ascii="Times New Roman" w:eastAsia="Times New Roman" w:hAnsi="Times New Roman" w:cs="Times New Roman"/>
          <w:sz w:val="22"/>
          <w:szCs w:val="22"/>
        </w:rPr>
        <w:t xml:space="preserve"> </w:t>
      </w:r>
    </w:p>
    <w:p w14:paraId="478C1D6E" w14:textId="77777777" w:rsidR="00EF6950" w:rsidRPr="00E27CF7" w:rsidRDefault="00EF6950" w:rsidP="0059743E">
      <w:pPr>
        <w:pStyle w:val="ListParagraph"/>
        <w:numPr>
          <w:ilvl w:val="0"/>
          <w:numId w:val="3"/>
        </w:numPr>
        <w:spacing w:after="0" w:line="240" w:lineRule="auto"/>
        <w:rPr>
          <w:rFonts w:ascii="Times New Roman" w:eastAsia="Times New Roman" w:hAnsi="Times New Roman" w:cs="Times New Roman"/>
          <w:sz w:val="22"/>
          <w:szCs w:val="22"/>
        </w:rPr>
      </w:pPr>
      <w:proofErr w:type="spellStart"/>
      <w:r w:rsidRPr="00E27CF7">
        <w:rPr>
          <w:rFonts w:ascii="Times New Roman" w:eastAsia="Times New Roman" w:hAnsi="Times New Roman" w:cs="Times New Roman"/>
          <w:sz w:val="22"/>
          <w:szCs w:val="22"/>
        </w:rPr>
        <w:t>Kamudoni</w:t>
      </w:r>
      <w:proofErr w:type="spellEnd"/>
      <w:r w:rsidRPr="00E27CF7">
        <w:rPr>
          <w:rFonts w:ascii="Times New Roman" w:eastAsia="Times New Roman" w:hAnsi="Times New Roman" w:cs="Times New Roman"/>
          <w:sz w:val="22"/>
          <w:szCs w:val="22"/>
        </w:rPr>
        <w:t xml:space="preserve">, P., Mueller, B., Halford, J., </w:t>
      </w:r>
      <w:proofErr w:type="spellStart"/>
      <w:r w:rsidRPr="00E27CF7">
        <w:rPr>
          <w:rFonts w:ascii="Times New Roman" w:eastAsia="Times New Roman" w:hAnsi="Times New Roman" w:cs="Times New Roman"/>
          <w:sz w:val="22"/>
          <w:szCs w:val="22"/>
        </w:rPr>
        <w:t>Schouveller</w:t>
      </w:r>
      <w:proofErr w:type="spellEnd"/>
      <w:r w:rsidRPr="00E27CF7">
        <w:rPr>
          <w:rFonts w:ascii="Times New Roman" w:eastAsia="Times New Roman" w:hAnsi="Times New Roman" w:cs="Times New Roman"/>
          <w:sz w:val="22"/>
          <w:szCs w:val="22"/>
        </w:rPr>
        <w:t xml:space="preserve">, A., Stacey, B., &amp; Salek. (2017). The impact of hyperhidrosis on patients’ daily life and quality of life: a qualitative investigation. </w:t>
      </w:r>
      <w:r w:rsidRPr="00E27CF7">
        <w:rPr>
          <w:rFonts w:ascii="Times New Roman" w:eastAsia="Times New Roman" w:hAnsi="Times New Roman" w:cs="Times New Roman"/>
          <w:i/>
          <w:iCs/>
          <w:sz w:val="22"/>
          <w:szCs w:val="22"/>
        </w:rPr>
        <w:t>Health and Quality of Life Outcomes</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15</w:t>
      </w:r>
      <w:r w:rsidRPr="00E27CF7">
        <w:rPr>
          <w:rFonts w:ascii="Times New Roman" w:eastAsia="Times New Roman" w:hAnsi="Times New Roman" w:cs="Times New Roman"/>
          <w:sz w:val="22"/>
          <w:szCs w:val="22"/>
        </w:rPr>
        <w:t>(1). https://doi.org/10.1186/s12955-017-0693-x</w:t>
      </w:r>
    </w:p>
    <w:p w14:paraId="1DB4A0A9" w14:textId="3668FEE4" w:rsidR="00A82EBD" w:rsidRPr="00E27CF7" w:rsidRDefault="00F57639" w:rsidP="0059743E">
      <w:pPr>
        <w:numPr>
          <w:ilvl w:val="0"/>
          <w:numId w:val="3"/>
        </w:numPr>
        <w:spacing w:line="240" w:lineRule="auto"/>
        <w:rPr>
          <w:rFonts w:ascii="Times New Roman" w:hAnsi="Times New Roman" w:cs="Times New Roman"/>
          <w:sz w:val="22"/>
          <w:szCs w:val="22"/>
        </w:rPr>
      </w:pPr>
      <w:proofErr w:type="spellStart"/>
      <w:r w:rsidRPr="00E27CF7">
        <w:rPr>
          <w:rFonts w:ascii="Times New Roman" w:hAnsi="Times New Roman" w:cs="Times New Roman"/>
          <w:sz w:val="22"/>
          <w:szCs w:val="22"/>
        </w:rPr>
        <w:t>Hasimoto</w:t>
      </w:r>
      <w:proofErr w:type="spellEnd"/>
      <w:r w:rsidRPr="00E27CF7">
        <w:rPr>
          <w:rFonts w:ascii="Times New Roman" w:hAnsi="Times New Roman" w:cs="Times New Roman"/>
          <w:sz w:val="22"/>
          <w:szCs w:val="22"/>
        </w:rPr>
        <w:t>, E. N., Cataneo, D. C., Reis, T. A. D., &amp; Cataneo, A. J. M. (2018). Hyperhidrosis: prevalence and impact on quality of life. </w:t>
      </w:r>
      <w:r w:rsidRPr="00E27CF7">
        <w:rPr>
          <w:rFonts w:ascii="Times New Roman" w:hAnsi="Times New Roman" w:cs="Times New Roman"/>
          <w:i/>
          <w:iCs/>
          <w:sz w:val="22"/>
          <w:szCs w:val="22"/>
        </w:rPr>
        <w:t xml:space="preserve">Jornal </w:t>
      </w:r>
      <w:proofErr w:type="spellStart"/>
      <w:r w:rsidRPr="00E27CF7">
        <w:rPr>
          <w:rFonts w:ascii="Times New Roman" w:hAnsi="Times New Roman" w:cs="Times New Roman"/>
          <w:i/>
          <w:iCs/>
          <w:sz w:val="22"/>
          <w:szCs w:val="22"/>
        </w:rPr>
        <w:t>brasileiro</w:t>
      </w:r>
      <w:proofErr w:type="spellEnd"/>
      <w:r w:rsidRPr="00E27CF7">
        <w:rPr>
          <w:rFonts w:ascii="Times New Roman" w:hAnsi="Times New Roman" w:cs="Times New Roman"/>
          <w:i/>
          <w:iCs/>
          <w:sz w:val="22"/>
          <w:szCs w:val="22"/>
        </w:rPr>
        <w:t xml:space="preserve"> de </w:t>
      </w:r>
      <w:proofErr w:type="spellStart"/>
      <w:proofErr w:type="gramStart"/>
      <w:r w:rsidRPr="00E27CF7">
        <w:rPr>
          <w:rFonts w:ascii="Times New Roman" w:hAnsi="Times New Roman" w:cs="Times New Roman"/>
          <w:i/>
          <w:iCs/>
          <w:sz w:val="22"/>
          <w:szCs w:val="22"/>
        </w:rPr>
        <w:t>pneumologia</w:t>
      </w:r>
      <w:proofErr w:type="spellEnd"/>
      <w:r w:rsidRPr="00E27CF7">
        <w:rPr>
          <w:rFonts w:ascii="Times New Roman" w:hAnsi="Times New Roman" w:cs="Times New Roman"/>
          <w:i/>
          <w:iCs/>
          <w:sz w:val="22"/>
          <w:szCs w:val="22"/>
        </w:rPr>
        <w:t xml:space="preserve"> :</w:t>
      </w:r>
      <w:proofErr w:type="gramEnd"/>
      <w:r w:rsidRPr="00E27CF7">
        <w:rPr>
          <w:rFonts w:ascii="Times New Roman" w:hAnsi="Times New Roman" w:cs="Times New Roman"/>
          <w:i/>
          <w:iCs/>
          <w:sz w:val="22"/>
          <w:szCs w:val="22"/>
        </w:rPr>
        <w:t xml:space="preserve"> </w:t>
      </w:r>
      <w:proofErr w:type="spellStart"/>
      <w:r w:rsidRPr="00E27CF7">
        <w:rPr>
          <w:rFonts w:ascii="Times New Roman" w:hAnsi="Times New Roman" w:cs="Times New Roman"/>
          <w:i/>
          <w:iCs/>
          <w:sz w:val="22"/>
          <w:szCs w:val="22"/>
        </w:rPr>
        <w:t>publicacao</w:t>
      </w:r>
      <w:proofErr w:type="spellEnd"/>
      <w:r w:rsidRPr="00E27CF7">
        <w:rPr>
          <w:rFonts w:ascii="Times New Roman" w:hAnsi="Times New Roman" w:cs="Times New Roman"/>
          <w:i/>
          <w:iCs/>
          <w:sz w:val="22"/>
          <w:szCs w:val="22"/>
        </w:rPr>
        <w:t xml:space="preserve"> </w:t>
      </w:r>
      <w:proofErr w:type="spellStart"/>
      <w:r w:rsidRPr="00E27CF7">
        <w:rPr>
          <w:rFonts w:ascii="Times New Roman" w:hAnsi="Times New Roman" w:cs="Times New Roman"/>
          <w:i/>
          <w:iCs/>
          <w:sz w:val="22"/>
          <w:szCs w:val="22"/>
        </w:rPr>
        <w:t>oficial</w:t>
      </w:r>
      <w:proofErr w:type="spellEnd"/>
      <w:r w:rsidRPr="00E27CF7">
        <w:rPr>
          <w:rFonts w:ascii="Times New Roman" w:hAnsi="Times New Roman" w:cs="Times New Roman"/>
          <w:i/>
          <w:iCs/>
          <w:sz w:val="22"/>
          <w:szCs w:val="22"/>
        </w:rPr>
        <w:t xml:space="preserve"> da </w:t>
      </w:r>
      <w:proofErr w:type="spellStart"/>
      <w:r w:rsidRPr="00E27CF7">
        <w:rPr>
          <w:rFonts w:ascii="Times New Roman" w:hAnsi="Times New Roman" w:cs="Times New Roman"/>
          <w:i/>
          <w:iCs/>
          <w:sz w:val="22"/>
          <w:szCs w:val="22"/>
        </w:rPr>
        <w:t>Sociedade</w:t>
      </w:r>
      <w:proofErr w:type="spellEnd"/>
      <w:r w:rsidRPr="00E27CF7">
        <w:rPr>
          <w:rFonts w:ascii="Times New Roman" w:hAnsi="Times New Roman" w:cs="Times New Roman"/>
          <w:i/>
          <w:iCs/>
          <w:sz w:val="22"/>
          <w:szCs w:val="22"/>
        </w:rPr>
        <w:t xml:space="preserve"> Brasileira de </w:t>
      </w:r>
      <w:proofErr w:type="spellStart"/>
      <w:r w:rsidRPr="00E27CF7">
        <w:rPr>
          <w:rFonts w:ascii="Times New Roman" w:hAnsi="Times New Roman" w:cs="Times New Roman"/>
          <w:i/>
          <w:iCs/>
          <w:sz w:val="22"/>
          <w:szCs w:val="22"/>
        </w:rPr>
        <w:t>Pneumologia</w:t>
      </w:r>
      <w:proofErr w:type="spellEnd"/>
      <w:r w:rsidRPr="00E27CF7">
        <w:rPr>
          <w:rFonts w:ascii="Times New Roman" w:hAnsi="Times New Roman" w:cs="Times New Roman"/>
          <w:i/>
          <w:iCs/>
          <w:sz w:val="22"/>
          <w:szCs w:val="22"/>
        </w:rPr>
        <w:t xml:space="preserve"> e </w:t>
      </w:r>
      <w:proofErr w:type="spellStart"/>
      <w:r w:rsidRPr="00E27CF7">
        <w:rPr>
          <w:rFonts w:ascii="Times New Roman" w:hAnsi="Times New Roman" w:cs="Times New Roman"/>
          <w:i/>
          <w:iCs/>
          <w:sz w:val="22"/>
          <w:szCs w:val="22"/>
        </w:rPr>
        <w:t>Tisilogia</w:t>
      </w:r>
      <w:proofErr w:type="spellEnd"/>
      <w:r w:rsidRPr="00E27CF7">
        <w:rPr>
          <w:rFonts w:ascii="Times New Roman" w:hAnsi="Times New Roman" w:cs="Times New Roman"/>
          <w:sz w:val="22"/>
          <w:szCs w:val="22"/>
        </w:rPr>
        <w:t>, </w:t>
      </w:r>
      <w:r w:rsidRPr="00E27CF7">
        <w:rPr>
          <w:rFonts w:ascii="Times New Roman" w:hAnsi="Times New Roman" w:cs="Times New Roman"/>
          <w:i/>
          <w:iCs/>
          <w:sz w:val="22"/>
          <w:szCs w:val="22"/>
        </w:rPr>
        <w:t>44</w:t>
      </w:r>
      <w:r w:rsidRPr="00E27CF7">
        <w:rPr>
          <w:rFonts w:ascii="Times New Roman" w:hAnsi="Times New Roman" w:cs="Times New Roman"/>
          <w:sz w:val="22"/>
          <w:szCs w:val="22"/>
        </w:rPr>
        <w:t xml:space="preserve">(4), 292–298. </w:t>
      </w:r>
      <w:hyperlink r:id="rId17" w:history="1">
        <w:r w:rsidRPr="00E27CF7">
          <w:rPr>
            <w:rStyle w:val="Hyperlink"/>
            <w:rFonts w:ascii="Times New Roman" w:hAnsi="Times New Roman" w:cs="Times New Roman"/>
            <w:sz w:val="22"/>
            <w:szCs w:val="22"/>
          </w:rPr>
          <w:t>https://doi.org/10.1590/S1806-37562017000000379</w:t>
        </w:r>
      </w:hyperlink>
    </w:p>
    <w:p w14:paraId="3C37FA08" w14:textId="3584430C" w:rsidR="00A82EBD" w:rsidRPr="00E27CF7" w:rsidRDefault="00A82EBD" w:rsidP="0059743E">
      <w:pPr>
        <w:numPr>
          <w:ilvl w:val="0"/>
          <w:numId w:val="3"/>
        </w:numPr>
        <w:spacing w:line="240" w:lineRule="auto"/>
        <w:rPr>
          <w:rFonts w:ascii="Times New Roman" w:hAnsi="Times New Roman" w:cs="Times New Roman"/>
          <w:sz w:val="22"/>
          <w:szCs w:val="22"/>
        </w:rPr>
      </w:pPr>
      <w:r w:rsidRPr="00E27CF7">
        <w:rPr>
          <w:rFonts w:ascii="Times New Roman" w:hAnsi="Times New Roman" w:cs="Times New Roman"/>
          <w:sz w:val="22"/>
          <w:szCs w:val="22"/>
        </w:rPr>
        <w:t xml:space="preserve">Shayesteh A, </w:t>
      </w:r>
      <w:proofErr w:type="spellStart"/>
      <w:r w:rsidRPr="00E27CF7">
        <w:rPr>
          <w:rFonts w:ascii="Times New Roman" w:hAnsi="Times New Roman" w:cs="Times New Roman"/>
          <w:sz w:val="22"/>
          <w:szCs w:val="22"/>
        </w:rPr>
        <w:t>Brulin</w:t>
      </w:r>
      <w:proofErr w:type="spellEnd"/>
      <w:r w:rsidRPr="00E27CF7">
        <w:rPr>
          <w:rFonts w:ascii="Times New Roman" w:hAnsi="Times New Roman" w:cs="Times New Roman"/>
          <w:sz w:val="22"/>
          <w:szCs w:val="22"/>
        </w:rPr>
        <w:t xml:space="preserve"> C, Nylander E. The Meaning of Living for Men Suffering </w:t>
      </w:r>
      <w:proofErr w:type="gramStart"/>
      <w:r w:rsidRPr="00E27CF7">
        <w:rPr>
          <w:rFonts w:ascii="Times New Roman" w:hAnsi="Times New Roman" w:cs="Times New Roman"/>
          <w:sz w:val="22"/>
          <w:szCs w:val="22"/>
        </w:rPr>
        <w:t>From</w:t>
      </w:r>
      <w:proofErr w:type="gramEnd"/>
      <w:r w:rsidRPr="00E27CF7">
        <w:rPr>
          <w:rFonts w:ascii="Times New Roman" w:hAnsi="Times New Roman" w:cs="Times New Roman"/>
          <w:sz w:val="22"/>
          <w:szCs w:val="22"/>
        </w:rPr>
        <w:t xml:space="preserve"> Primary Hyperhidrosis. American Journal of Men’s Health. 2019;13(6). doi:10.1177/1557988319892725</w:t>
      </w:r>
    </w:p>
    <w:p w14:paraId="61669961" w14:textId="035F0B65" w:rsidR="00A82EBD" w:rsidRPr="00E27CF7" w:rsidRDefault="00A82EBD" w:rsidP="0059743E">
      <w:pPr>
        <w:numPr>
          <w:ilvl w:val="0"/>
          <w:numId w:val="3"/>
        </w:numPr>
        <w:spacing w:line="240" w:lineRule="auto"/>
        <w:rPr>
          <w:rFonts w:ascii="Times New Roman" w:hAnsi="Times New Roman" w:cs="Times New Roman"/>
          <w:sz w:val="22"/>
          <w:szCs w:val="22"/>
        </w:rPr>
      </w:pPr>
      <w:proofErr w:type="spellStart"/>
      <w:r w:rsidRPr="00E27CF7">
        <w:rPr>
          <w:rFonts w:ascii="Times New Roman" w:hAnsi="Times New Roman" w:cs="Times New Roman"/>
          <w:sz w:val="22"/>
          <w:szCs w:val="22"/>
        </w:rPr>
        <w:t>Lenefsky</w:t>
      </w:r>
      <w:proofErr w:type="spellEnd"/>
      <w:r w:rsidRPr="00E27CF7">
        <w:rPr>
          <w:rFonts w:ascii="Times New Roman" w:hAnsi="Times New Roman" w:cs="Times New Roman"/>
          <w:sz w:val="22"/>
          <w:szCs w:val="22"/>
        </w:rPr>
        <w:t>, M., &amp; Rice, Z. P. (2018). Hyperhidrosis and its impact on those living with it. </w:t>
      </w:r>
      <w:r w:rsidRPr="00E27CF7">
        <w:rPr>
          <w:rFonts w:ascii="Times New Roman" w:hAnsi="Times New Roman" w:cs="Times New Roman"/>
          <w:i/>
          <w:iCs/>
          <w:sz w:val="22"/>
          <w:szCs w:val="22"/>
        </w:rPr>
        <w:t>The American journal of managed care</w:t>
      </w:r>
      <w:r w:rsidRPr="00E27CF7">
        <w:rPr>
          <w:rFonts w:ascii="Times New Roman" w:hAnsi="Times New Roman" w:cs="Times New Roman"/>
          <w:sz w:val="22"/>
          <w:szCs w:val="22"/>
        </w:rPr>
        <w:t>, </w:t>
      </w:r>
      <w:r w:rsidRPr="00E27CF7">
        <w:rPr>
          <w:rFonts w:ascii="Times New Roman" w:hAnsi="Times New Roman" w:cs="Times New Roman"/>
          <w:i/>
          <w:iCs/>
          <w:sz w:val="22"/>
          <w:szCs w:val="22"/>
        </w:rPr>
        <w:t>24</w:t>
      </w:r>
      <w:r w:rsidRPr="00E27CF7">
        <w:rPr>
          <w:rFonts w:ascii="Times New Roman" w:hAnsi="Times New Roman" w:cs="Times New Roman"/>
          <w:sz w:val="22"/>
          <w:szCs w:val="22"/>
        </w:rPr>
        <w:t>(23 Suppl), S491–S495.</w:t>
      </w:r>
    </w:p>
    <w:p w14:paraId="23C461A6" w14:textId="5BC50A51" w:rsidR="00A82EBD" w:rsidRPr="00E27CF7" w:rsidRDefault="00A82EB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lastRenderedPageBreak/>
        <w:t xml:space="preserve">Gelbard, C. M., Epstein, H., &amp; Hebert, A. (2008). Primary Pediatric Hyperhidrosis: A review of current treatment options. </w:t>
      </w:r>
      <w:r w:rsidRPr="00E27CF7">
        <w:rPr>
          <w:rFonts w:ascii="Times New Roman" w:eastAsia="Times New Roman" w:hAnsi="Times New Roman" w:cs="Times New Roman"/>
          <w:i/>
          <w:iCs/>
          <w:sz w:val="22"/>
          <w:szCs w:val="22"/>
        </w:rPr>
        <w:t>Pediatric Dermatology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25</w:t>
      </w:r>
      <w:r w:rsidRPr="00E27CF7">
        <w:rPr>
          <w:rFonts w:ascii="Times New Roman" w:eastAsia="Times New Roman" w:hAnsi="Times New Roman" w:cs="Times New Roman"/>
          <w:sz w:val="22"/>
          <w:szCs w:val="22"/>
        </w:rPr>
        <w:t xml:space="preserve">(6), 591–598. </w:t>
      </w:r>
      <w:hyperlink r:id="rId18" w:history="1">
        <w:r w:rsidRPr="00E27CF7">
          <w:rPr>
            <w:rStyle w:val="Hyperlink"/>
            <w:rFonts w:ascii="Times New Roman" w:eastAsia="Times New Roman" w:hAnsi="Times New Roman" w:cs="Times New Roman"/>
            <w:sz w:val="22"/>
            <w:szCs w:val="22"/>
          </w:rPr>
          <w:t>https://doi.org/10.1111/j.1525-1470.2008.00782.x</w:t>
        </w:r>
      </w:hyperlink>
    </w:p>
    <w:p w14:paraId="0C065F92" w14:textId="77777777" w:rsidR="00A82EBD" w:rsidRPr="00E27CF7" w:rsidRDefault="00A82EB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Torrisi, B., </w:t>
      </w:r>
      <w:proofErr w:type="spellStart"/>
      <w:r w:rsidRPr="00E27CF7">
        <w:rPr>
          <w:rFonts w:ascii="Times New Roman" w:eastAsia="Times New Roman" w:hAnsi="Times New Roman" w:cs="Times New Roman"/>
          <w:sz w:val="22"/>
          <w:szCs w:val="22"/>
        </w:rPr>
        <w:t>Zarnitsyn</w:t>
      </w:r>
      <w:proofErr w:type="spellEnd"/>
      <w:r w:rsidRPr="00E27CF7">
        <w:rPr>
          <w:rFonts w:ascii="Times New Roman" w:eastAsia="Times New Roman" w:hAnsi="Times New Roman" w:cs="Times New Roman"/>
          <w:sz w:val="22"/>
          <w:szCs w:val="22"/>
        </w:rPr>
        <w:t xml:space="preserve">, V., </w:t>
      </w:r>
      <w:proofErr w:type="spellStart"/>
      <w:r w:rsidRPr="00E27CF7">
        <w:rPr>
          <w:rFonts w:ascii="Times New Roman" w:eastAsia="Times New Roman" w:hAnsi="Times New Roman" w:cs="Times New Roman"/>
          <w:sz w:val="22"/>
          <w:szCs w:val="22"/>
        </w:rPr>
        <w:t>Prausnitz</w:t>
      </w:r>
      <w:proofErr w:type="spellEnd"/>
      <w:r w:rsidRPr="00E27CF7">
        <w:rPr>
          <w:rFonts w:ascii="Times New Roman" w:eastAsia="Times New Roman" w:hAnsi="Times New Roman" w:cs="Times New Roman"/>
          <w:sz w:val="22"/>
          <w:szCs w:val="22"/>
        </w:rPr>
        <w:t xml:space="preserve">, Anstey, A., Gateley, C., Birchall, J., &amp; Coulman, S. (2012). Pocketed microneedles for rapid delivery of a liquid-state botulinum toxin A formulation into human skin. </w:t>
      </w:r>
      <w:r w:rsidRPr="00E27CF7">
        <w:rPr>
          <w:rFonts w:ascii="Times New Roman" w:eastAsia="Times New Roman" w:hAnsi="Times New Roman" w:cs="Times New Roman"/>
          <w:i/>
          <w:iCs/>
          <w:sz w:val="22"/>
          <w:szCs w:val="22"/>
        </w:rPr>
        <w:t>Journal of Controlled Release</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165</w:t>
      </w:r>
      <w:r w:rsidRPr="00E27CF7">
        <w:rPr>
          <w:rFonts w:ascii="Times New Roman" w:eastAsia="Times New Roman" w:hAnsi="Times New Roman" w:cs="Times New Roman"/>
          <w:sz w:val="22"/>
          <w:szCs w:val="22"/>
        </w:rPr>
        <w:t>(2), 146–152. https://doi.org/10.1016/j.jconrel.2012.11.010</w:t>
      </w:r>
    </w:p>
    <w:p w14:paraId="5E372715" w14:textId="77777777" w:rsidR="004F140D" w:rsidRPr="00E27CF7" w:rsidRDefault="004F140D" w:rsidP="0059743E">
      <w:pPr>
        <w:pStyle w:val="ListParagraph"/>
        <w:numPr>
          <w:ilvl w:val="0"/>
          <w:numId w:val="3"/>
        </w:numPr>
        <w:spacing w:after="0" w:line="240" w:lineRule="auto"/>
        <w:rPr>
          <w:rFonts w:ascii="Times New Roman" w:eastAsia="Times New Roman" w:hAnsi="Times New Roman" w:cs="Times New Roman"/>
          <w:sz w:val="22"/>
          <w:szCs w:val="22"/>
        </w:rPr>
      </w:pPr>
      <w:proofErr w:type="spellStart"/>
      <w:r w:rsidRPr="00E27CF7">
        <w:rPr>
          <w:rFonts w:ascii="Times New Roman" w:eastAsia="Times New Roman" w:hAnsi="Times New Roman" w:cs="Times New Roman"/>
          <w:sz w:val="22"/>
          <w:szCs w:val="22"/>
        </w:rPr>
        <w:t>Rzany</w:t>
      </w:r>
      <w:proofErr w:type="spellEnd"/>
      <w:r w:rsidRPr="00E27CF7">
        <w:rPr>
          <w:rFonts w:ascii="Times New Roman" w:eastAsia="Times New Roman" w:hAnsi="Times New Roman" w:cs="Times New Roman"/>
          <w:sz w:val="22"/>
          <w:szCs w:val="22"/>
        </w:rPr>
        <w:t xml:space="preserve">, B., Müller, C., &amp; Hund, M. (2012). </w:t>
      </w:r>
      <w:proofErr w:type="spellStart"/>
      <w:r w:rsidRPr="00E27CF7">
        <w:rPr>
          <w:rFonts w:ascii="Times New Roman" w:eastAsia="Times New Roman" w:hAnsi="Times New Roman" w:cs="Times New Roman"/>
          <w:sz w:val="22"/>
          <w:szCs w:val="22"/>
        </w:rPr>
        <w:t>Fokale</w:t>
      </w:r>
      <w:proofErr w:type="spellEnd"/>
      <w:r w:rsidRPr="00E27CF7">
        <w:rPr>
          <w:rFonts w:ascii="Times New Roman" w:eastAsia="Times New Roman" w:hAnsi="Times New Roman" w:cs="Times New Roman"/>
          <w:sz w:val="22"/>
          <w:szCs w:val="22"/>
        </w:rPr>
        <w:t xml:space="preserve"> </w:t>
      </w:r>
      <w:proofErr w:type="spellStart"/>
      <w:r w:rsidRPr="00E27CF7">
        <w:rPr>
          <w:rFonts w:ascii="Times New Roman" w:eastAsia="Times New Roman" w:hAnsi="Times New Roman" w:cs="Times New Roman"/>
          <w:sz w:val="22"/>
          <w:szCs w:val="22"/>
        </w:rPr>
        <w:t>hyperhidrose</w:t>
      </w:r>
      <w:proofErr w:type="spellEnd"/>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 xml:space="preserve">Der </w:t>
      </w:r>
      <w:proofErr w:type="spellStart"/>
      <w:r w:rsidRPr="00E27CF7">
        <w:rPr>
          <w:rFonts w:ascii="Times New Roman" w:eastAsia="Times New Roman" w:hAnsi="Times New Roman" w:cs="Times New Roman"/>
          <w:i/>
          <w:iCs/>
          <w:sz w:val="22"/>
          <w:szCs w:val="22"/>
        </w:rPr>
        <w:t>Hautarzt</w:t>
      </w:r>
      <w:proofErr w:type="spellEnd"/>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63</w:t>
      </w:r>
      <w:r w:rsidRPr="00E27CF7">
        <w:rPr>
          <w:rFonts w:ascii="Times New Roman" w:eastAsia="Times New Roman" w:hAnsi="Times New Roman" w:cs="Times New Roman"/>
          <w:sz w:val="22"/>
          <w:szCs w:val="22"/>
        </w:rPr>
        <w:t>(6), 456–461. https://doi.org/10.1007/s00105-012-2331-1</w:t>
      </w:r>
    </w:p>
    <w:p w14:paraId="3D430F96" w14:textId="77777777" w:rsidR="004F140D" w:rsidRPr="00E27CF7" w:rsidRDefault="004F140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i/>
          <w:iCs/>
          <w:sz w:val="22"/>
          <w:szCs w:val="22"/>
        </w:rPr>
        <w:t>Hyperhidrosis: management options</w:t>
      </w:r>
      <w:r w:rsidRPr="00E27CF7">
        <w:rPr>
          <w:rFonts w:ascii="Times New Roman" w:eastAsia="Times New Roman" w:hAnsi="Times New Roman" w:cs="Times New Roman"/>
          <w:sz w:val="22"/>
          <w:szCs w:val="22"/>
        </w:rPr>
        <w:t>. (2018, June 1). PubMed. https://pubmed.ncbi.nlm.nih.gov/30215934/</w:t>
      </w:r>
    </w:p>
    <w:p w14:paraId="6D1D4268" w14:textId="77777777" w:rsidR="0084724B" w:rsidRPr="00E27CF7" w:rsidRDefault="0084724B"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Kaufmann, H., Saadia, D., Polin, C., Hague, S., Singleton, A., &amp; Singleton, A. (2003). Primary hyperhidrosis. </w:t>
      </w:r>
      <w:r w:rsidRPr="00E27CF7">
        <w:rPr>
          <w:rFonts w:ascii="Times New Roman" w:eastAsia="Times New Roman" w:hAnsi="Times New Roman" w:cs="Times New Roman"/>
          <w:i/>
          <w:iCs/>
          <w:sz w:val="22"/>
          <w:szCs w:val="22"/>
        </w:rPr>
        <w:t>Clinical Autonomic Research</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13</w:t>
      </w:r>
      <w:r w:rsidRPr="00E27CF7">
        <w:rPr>
          <w:rFonts w:ascii="Times New Roman" w:eastAsia="Times New Roman" w:hAnsi="Times New Roman" w:cs="Times New Roman"/>
          <w:sz w:val="22"/>
          <w:szCs w:val="22"/>
        </w:rPr>
        <w:t>(2), 96–98. https://doi.org/10.1007/s10286-003-0082-x</w:t>
      </w:r>
    </w:p>
    <w:p w14:paraId="707E5B74" w14:textId="00E9FC1A" w:rsidR="0084724B" w:rsidRPr="00E27CF7" w:rsidRDefault="0084724B"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Park, E. J., Han, K. R., Choi, H., Kim, D. W., &amp; Kim, C. (2010). An epidemiological study of hyperhidrosis patients visiting the </w:t>
      </w:r>
      <w:proofErr w:type="spellStart"/>
      <w:r w:rsidRPr="00E27CF7">
        <w:rPr>
          <w:rFonts w:ascii="Times New Roman" w:eastAsia="Times New Roman" w:hAnsi="Times New Roman" w:cs="Times New Roman"/>
          <w:sz w:val="22"/>
          <w:szCs w:val="22"/>
        </w:rPr>
        <w:t>Ajou</w:t>
      </w:r>
      <w:proofErr w:type="spellEnd"/>
      <w:r w:rsidRPr="00E27CF7">
        <w:rPr>
          <w:rFonts w:ascii="Times New Roman" w:eastAsia="Times New Roman" w:hAnsi="Times New Roman" w:cs="Times New Roman"/>
          <w:sz w:val="22"/>
          <w:szCs w:val="22"/>
        </w:rPr>
        <w:t xml:space="preserve"> University Hospital Hyperhidrosis Center in Korea. </w:t>
      </w:r>
      <w:r w:rsidRPr="00E27CF7">
        <w:rPr>
          <w:rFonts w:ascii="Times New Roman" w:eastAsia="Times New Roman" w:hAnsi="Times New Roman" w:cs="Times New Roman"/>
          <w:i/>
          <w:iCs/>
          <w:sz w:val="22"/>
          <w:szCs w:val="22"/>
        </w:rPr>
        <w:t>Journal of Korean Medical Science</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25</w:t>
      </w:r>
      <w:r w:rsidRPr="00E27CF7">
        <w:rPr>
          <w:rFonts w:ascii="Times New Roman" w:eastAsia="Times New Roman" w:hAnsi="Times New Roman" w:cs="Times New Roman"/>
          <w:sz w:val="22"/>
          <w:szCs w:val="22"/>
        </w:rPr>
        <w:t xml:space="preserve">(5), 772. </w:t>
      </w:r>
      <w:hyperlink r:id="rId19" w:history="1">
        <w:r w:rsidR="00CB190E" w:rsidRPr="00E27CF7">
          <w:rPr>
            <w:rStyle w:val="Hyperlink"/>
            <w:rFonts w:ascii="Times New Roman" w:eastAsia="Times New Roman" w:hAnsi="Times New Roman" w:cs="Times New Roman"/>
            <w:sz w:val="22"/>
            <w:szCs w:val="22"/>
          </w:rPr>
          <w:t>https://doi.org/10.3346/jkms.2010.25.5.772</w:t>
        </w:r>
      </w:hyperlink>
    </w:p>
    <w:p w14:paraId="7F1805B8" w14:textId="77777777" w:rsidR="00CB190E" w:rsidRPr="00E27CF7" w:rsidRDefault="00CB190E" w:rsidP="0059743E">
      <w:pPr>
        <w:pStyle w:val="ListParagraph"/>
        <w:numPr>
          <w:ilvl w:val="0"/>
          <w:numId w:val="3"/>
        </w:numPr>
        <w:spacing w:after="0" w:line="240" w:lineRule="auto"/>
        <w:rPr>
          <w:rFonts w:ascii="Times New Roman" w:eastAsia="Times New Roman" w:hAnsi="Times New Roman" w:cs="Times New Roman"/>
          <w:sz w:val="22"/>
          <w:szCs w:val="22"/>
        </w:rPr>
      </w:pPr>
      <w:proofErr w:type="spellStart"/>
      <w:r w:rsidRPr="00E27CF7">
        <w:rPr>
          <w:rFonts w:ascii="Times New Roman" w:eastAsia="Times New Roman" w:hAnsi="Times New Roman" w:cs="Times New Roman"/>
          <w:sz w:val="22"/>
          <w:szCs w:val="22"/>
        </w:rPr>
        <w:t>Rashmeen</w:t>
      </w:r>
      <w:proofErr w:type="spellEnd"/>
      <w:r w:rsidRPr="00E27CF7">
        <w:rPr>
          <w:rFonts w:ascii="Times New Roman" w:eastAsia="Times New Roman" w:hAnsi="Times New Roman" w:cs="Times New Roman"/>
          <w:sz w:val="22"/>
          <w:szCs w:val="22"/>
        </w:rPr>
        <w:t xml:space="preserve">, S., Sohail, I., Mohsin, M., Anwar, D., Farhat, S., Shahnoor, S., </w:t>
      </w:r>
      <w:proofErr w:type="spellStart"/>
      <w:r w:rsidRPr="00E27CF7">
        <w:rPr>
          <w:rFonts w:ascii="Times New Roman" w:eastAsia="Times New Roman" w:hAnsi="Times New Roman" w:cs="Times New Roman"/>
          <w:sz w:val="22"/>
          <w:szCs w:val="22"/>
        </w:rPr>
        <w:t>Maryyum</w:t>
      </w:r>
      <w:proofErr w:type="spellEnd"/>
      <w:r w:rsidRPr="00E27CF7">
        <w:rPr>
          <w:rFonts w:ascii="Times New Roman" w:eastAsia="Times New Roman" w:hAnsi="Times New Roman" w:cs="Times New Roman"/>
          <w:sz w:val="22"/>
          <w:szCs w:val="22"/>
        </w:rPr>
        <w:t xml:space="preserve">, A., &amp; Khan, A. M. (2025). </w:t>
      </w:r>
      <w:proofErr w:type="spellStart"/>
      <w:r w:rsidRPr="00E27CF7">
        <w:rPr>
          <w:rFonts w:ascii="Times New Roman" w:eastAsia="Times New Roman" w:hAnsi="Times New Roman" w:cs="Times New Roman"/>
          <w:sz w:val="22"/>
          <w:szCs w:val="22"/>
        </w:rPr>
        <w:t>Sofpironium</w:t>
      </w:r>
      <w:proofErr w:type="spellEnd"/>
      <w:r w:rsidRPr="00E27CF7">
        <w:rPr>
          <w:rFonts w:ascii="Times New Roman" w:eastAsia="Times New Roman" w:hAnsi="Times New Roman" w:cs="Times New Roman"/>
          <w:sz w:val="22"/>
          <w:szCs w:val="22"/>
        </w:rPr>
        <w:t xml:space="preserve"> bromide: a novel solution in the battle against primary axillary hyperhidrosis. </w:t>
      </w:r>
      <w:r w:rsidRPr="00E27CF7">
        <w:rPr>
          <w:rFonts w:ascii="Times New Roman" w:eastAsia="Times New Roman" w:hAnsi="Times New Roman" w:cs="Times New Roman"/>
          <w:i/>
          <w:iCs/>
          <w:sz w:val="22"/>
          <w:szCs w:val="22"/>
        </w:rPr>
        <w:t>Annals of Medicine and Surgery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87</w:t>
      </w:r>
      <w:r w:rsidRPr="00E27CF7">
        <w:rPr>
          <w:rFonts w:ascii="Times New Roman" w:eastAsia="Times New Roman" w:hAnsi="Times New Roman" w:cs="Times New Roman"/>
          <w:sz w:val="22"/>
          <w:szCs w:val="22"/>
        </w:rPr>
        <w:t>(5), 2526–2528. https://doi.org/10.1097/ms9.0000000000003093</w:t>
      </w:r>
    </w:p>
    <w:p w14:paraId="6F8D57D1" w14:textId="77777777" w:rsidR="00D86AC2" w:rsidRPr="00E27CF7" w:rsidRDefault="00D86AC2"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Ji, W., Zhu, J., Wu, W., Wang, N., Wang, J., Wu, J., Wu, Q., Wang, X., Yu, C., Wei, G., Li, L., &amp; Huo, F. (2021). Wearable sweat biosensors Refresh Personalized Health/Medical Diagnostics. </w:t>
      </w:r>
      <w:r w:rsidRPr="00E27CF7">
        <w:rPr>
          <w:rFonts w:ascii="Times New Roman" w:eastAsia="Times New Roman" w:hAnsi="Times New Roman" w:cs="Times New Roman"/>
          <w:i/>
          <w:iCs/>
          <w:sz w:val="22"/>
          <w:szCs w:val="22"/>
        </w:rPr>
        <w:t>Research</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2021</w:t>
      </w:r>
      <w:r w:rsidRPr="00E27CF7">
        <w:rPr>
          <w:rFonts w:ascii="Times New Roman" w:eastAsia="Times New Roman" w:hAnsi="Times New Roman" w:cs="Times New Roman"/>
          <w:sz w:val="22"/>
          <w:szCs w:val="22"/>
        </w:rPr>
        <w:t>. https://doi.org/10.34133/2021/9757126</w:t>
      </w:r>
    </w:p>
    <w:p w14:paraId="197A65BA" w14:textId="77777777" w:rsidR="00D86AC2" w:rsidRPr="00E27CF7" w:rsidRDefault="00D86AC2"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Frasier, K. M., Hash, M. G., &amp; Pugliese, A. (2025). Wearable sensor Technology for hyperhidrosis management in individuals with prosthetic limbs: A Narrative review. </w:t>
      </w:r>
      <w:r w:rsidRPr="00E27CF7">
        <w:rPr>
          <w:rFonts w:ascii="Times New Roman" w:eastAsia="Times New Roman" w:hAnsi="Times New Roman" w:cs="Times New Roman"/>
          <w:i/>
          <w:iCs/>
          <w:sz w:val="22"/>
          <w:szCs w:val="22"/>
        </w:rPr>
        <w:t>Cureus</w:t>
      </w:r>
      <w:r w:rsidRPr="00E27CF7">
        <w:rPr>
          <w:rFonts w:ascii="Times New Roman" w:eastAsia="Times New Roman" w:hAnsi="Times New Roman" w:cs="Times New Roman"/>
          <w:sz w:val="22"/>
          <w:szCs w:val="22"/>
        </w:rPr>
        <w:t>. https://doi.org/10.7759/cureus.79109</w:t>
      </w:r>
    </w:p>
    <w:p w14:paraId="1EE9D2F7" w14:textId="77777777" w:rsidR="00D86AC2" w:rsidRPr="00E27CF7" w:rsidRDefault="00D86AC2"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Gregoriou, S., Sidiropoulou, P., </w:t>
      </w:r>
      <w:proofErr w:type="spellStart"/>
      <w:r w:rsidRPr="00E27CF7">
        <w:rPr>
          <w:rFonts w:ascii="Times New Roman" w:eastAsia="Times New Roman" w:hAnsi="Times New Roman" w:cs="Times New Roman"/>
          <w:sz w:val="22"/>
          <w:szCs w:val="22"/>
        </w:rPr>
        <w:t>Kontochristopoulos</w:t>
      </w:r>
      <w:proofErr w:type="spellEnd"/>
      <w:r w:rsidRPr="00E27CF7">
        <w:rPr>
          <w:rFonts w:ascii="Times New Roman" w:eastAsia="Times New Roman" w:hAnsi="Times New Roman" w:cs="Times New Roman"/>
          <w:sz w:val="22"/>
          <w:szCs w:val="22"/>
        </w:rPr>
        <w:t xml:space="preserve">, G., &amp; Rigopoulos, D. (2019). &lt;p&gt;Management Strategies </w:t>
      </w:r>
      <w:proofErr w:type="gramStart"/>
      <w:r w:rsidRPr="00E27CF7">
        <w:rPr>
          <w:rFonts w:ascii="Times New Roman" w:eastAsia="Times New Roman" w:hAnsi="Times New Roman" w:cs="Times New Roman"/>
          <w:sz w:val="22"/>
          <w:szCs w:val="22"/>
        </w:rPr>
        <w:t>Of</w:t>
      </w:r>
      <w:proofErr w:type="gramEnd"/>
      <w:r w:rsidRPr="00E27CF7">
        <w:rPr>
          <w:rFonts w:ascii="Times New Roman" w:eastAsia="Times New Roman" w:hAnsi="Times New Roman" w:cs="Times New Roman"/>
          <w:sz w:val="22"/>
          <w:szCs w:val="22"/>
        </w:rPr>
        <w:t xml:space="preserve"> Palmar Hyperhidrosis: Challenges </w:t>
      </w:r>
      <w:proofErr w:type="gramStart"/>
      <w:r w:rsidRPr="00E27CF7">
        <w:rPr>
          <w:rFonts w:ascii="Times New Roman" w:eastAsia="Times New Roman" w:hAnsi="Times New Roman" w:cs="Times New Roman"/>
          <w:sz w:val="22"/>
          <w:szCs w:val="22"/>
        </w:rPr>
        <w:t>And</w:t>
      </w:r>
      <w:proofErr w:type="gramEnd"/>
      <w:r w:rsidRPr="00E27CF7">
        <w:rPr>
          <w:rFonts w:ascii="Times New Roman" w:eastAsia="Times New Roman" w:hAnsi="Times New Roman" w:cs="Times New Roman"/>
          <w:sz w:val="22"/>
          <w:szCs w:val="22"/>
        </w:rPr>
        <w:t xml:space="preserve"> Solutions&lt;/p&gt; </w:t>
      </w:r>
      <w:r w:rsidRPr="00E27CF7">
        <w:rPr>
          <w:rFonts w:ascii="Times New Roman" w:eastAsia="Times New Roman" w:hAnsi="Times New Roman" w:cs="Times New Roman"/>
          <w:i/>
          <w:iCs/>
          <w:sz w:val="22"/>
          <w:szCs w:val="22"/>
        </w:rPr>
        <w:t>Clinical Cosmetic and Investigational Dermatology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Volume 12</w:t>
      </w:r>
      <w:r w:rsidRPr="00E27CF7">
        <w:rPr>
          <w:rFonts w:ascii="Times New Roman" w:eastAsia="Times New Roman" w:hAnsi="Times New Roman" w:cs="Times New Roman"/>
          <w:sz w:val="22"/>
          <w:szCs w:val="22"/>
        </w:rPr>
        <w:t>, 733–744. https://doi.org/10.2147/ccid.s210973</w:t>
      </w:r>
    </w:p>
    <w:p w14:paraId="1EFA4E8B" w14:textId="77777777" w:rsidR="005D28F6" w:rsidRPr="00E27CF7" w:rsidRDefault="005D28F6"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Zhao, L., Chen, J., Bai, B., Song, G., Zhang, J., Yu, H., Huang, S., Wang, Z., &amp; Lu, G. (2024). Topical drug delivery strategies for enhancing drug effectiveness by skin barriers, drug delivery systems and individualized dosing. </w:t>
      </w:r>
      <w:r w:rsidRPr="00E27CF7">
        <w:rPr>
          <w:rFonts w:ascii="Times New Roman" w:eastAsia="Times New Roman" w:hAnsi="Times New Roman" w:cs="Times New Roman"/>
          <w:i/>
          <w:iCs/>
          <w:sz w:val="22"/>
          <w:szCs w:val="22"/>
        </w:rPr>
        <w:t>Frontiers in Pharmacology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14</w:t>
      </w:r>
      <w:r w:rsidRPr="00E27CF7">
        <w:rPr>
          <w:rFonts w:ascii="Times New Roman" w:eastAsia="Times New Roman" w:hAnsi="Times New Roman" w:cs="Times New Roman"/>
          <w:sz w:val="22"/>
          <w:szCs w:val="22"/>
        </w:rPr>
        <w:t>. https://doi.org/10.3389/fphar.2023.1333986</w:t>
      </w:r>
    </w:p>
    <w:p w14:paraId="668C7B0D" w14:textId="77777777" w:rsidR="00F51BCE" w:rsidRPr="00E27CF7" w:rsidRDefault="00F51BCE"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Min, J., Tu, J., Xu, C., Lukas, H., Shin, S., Yang, Y., Solomon, S. A., Mukasa, D., &amp; Gao, W. (2023). Skin-Interfaced wearable sweat sensors for precision medicine. </w:t>
      </w:r>
      <w:r w:rsidRPr="00E27CF7">
        <w:rPr>
          <w:rFonts w:ascii="Times New Roman" w:eastAsia="Times New Roman" w:hAnsi="Times New Roman" w:cs="Times New Roman"/>
          <w:i/>
          <w:iCs/>
          <w:sz w:val="22"/>
          <w:szCs w:val="22"/>
        </w:rPr>
        <w:t>Chemical Reviews</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123</w:t>
      </w:r>
      <w:r w:rsidRPr="00E27CF7">
        <w:rPr>
          <w:rFonts w:ascii="Times New Roman" w:eastAsia="Times New Roman" w:hAnsi="Times New Roman" w:cs="Times New Roman"/>
          <w:sz w:val="22"/>
          <w:szCs w:val="22"/>
        </w:rPr>
        <w:t>(8), 5049–5138. https://doi.org/10.1021/acs.chemrev.2c00823</w:t>
      </w:r>
    </w:p>
    <w:p w14:paraId="7CF37EAF" w14:textId="77777777" w:rsidR="009D0D4D" w:rsidRPr="00E27CF7" w:rsidRDefault="009D0D4D" w:rsidP="0059743E">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Davidson, B., Bhattacharya, A., Sarica, C., Darmani, G., </w:t>
      </w:r>
      <w:proofErr w:type="spellStart"/>
      <w:r w:rsidRPr="00E27CF7">
        <w:rPr>
          <w:rFonts w:ascii="Times New Roman" w:eastAsia="Times New Roman" w:hAnsi="Times New Roman" w:cs="Times New Roman"/>
          <w:sz w:val="22"/>
          <w:szCs w:val="22"/>
        </w:rPr>
        <w:t>Raies</w:t>
      </w:r>
      <w:proofErr w:type="spellEnd"/>
      <w:r w:rsidRPr="00E27CF7">
        <w:rPr>
          <w:rFonts w:ascii="Times New Roman" w:eastAsia="Times New Roman" w:hAnsi="Times New Roman" w:cs="Times New Roman"/>
          <w:sz w:val="22"/>
          <w:szCs w:val="22"/>
        </w:rPr>
        <w:t xml:space="preserve">, N., Chen, R., &amp; Lozano, A. M. (2024). Neuromodulation techniques – From non-invasive brain stimulation to deep brain stimulation. </w:t>
      </w:r>
      <w:r w:rsidRPr="00E27CF7">
        <w:rPr>
          <w:rFonts w:ascii="Times New Roman" w:eastAsia="Times New Roman" w:hAnsi="Times New Roman" w:cs="Times New Roman"/>
          <w:i/>
          <w:iCs/>
          <w:sz w:val="22"/>
          <w:szCs w:val="22"/>
        </w:rPr>
        <w:t>Neurotherapeutics</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21</w:t>
      </w:r>
      <w:r w:rsidRPr="00E27CF7">
        <w:rPr>
          <w:rFonts w:ascii="Times New Roman" w:eastAsia="Times New Roman" w:hAnsi="Times New Roman" w:cs="Times New Roman"/>
          <w:sz w:val="22"/>
          <w:szCs w:val="22"/>
        </w:rPr>
        <w:t>(3), e00330. https://doi.org/10.1016/j.neurot.2024.e00330</w:t>
      </w:r>
    </w:p>
    <w:p w14:paraId="4AF1259F" w14:textId="660408A8" w:rsidR="00BA27BC" w:rsidRPr="00E27CF7" w:rsidRDefault="00BA27BC" w:rsidP="00BA27BC">
      <w:pPr>
        <w:pStyle w:val="ListParagraph"/>
        <w:numPr>
          <w:ilvl w:val="0"/>
          <w:numId w:val="3"/>
        </w:numPr>
        <w:spacing w:after="0" w:line="240" w:lineRule="auto"/>
        <w:rPr>
          <w:rFonts w:ascii="Times New Roman" w:eastAsia="Times New Roman" w:hAnsi="Times New Roman" w:cs="Times New Roman"/>
          <w:sz w:val="22"/>
          <w:szCs w:val="22"/>
        </w:rPr>
      </w:pPr>
      <w:r w:rsidRPr="00E27CF7">
        <w:rPr>
          <w:rFonts w:ascii="Times New Roman" w:eastAsia="Times New Roman" w:hAnsi="Times New Roman" w:cs="Times New Roman"/>
          <w:sz w:val="22"/>
          <w:szCs w:val="22"/>
        </w:rPr>
        <w:t xml:space="preserve">Parashar, K., Adlam, T., &amp; Potts, G. (2023). The Impact of Hyperhidrosis on Quality of life: A review of literature. </w:t>
      </w:r>
      <w:r w:rsidRPr="00E27CF7">
        <w:rPr>
          <w:rFonts w:ascii="Times New Roman" w:eastAsia="Times New Roman" w:hAnsi="Times New Roman" w:cs="Times New Roman"/>
          <w:i/>
          <w:iCs/>
          <w:sz w:val="22"/>
          <w:szCs w:val="22"/>
        </w:rPr>
        <w:t>American Journal of Clinical Dermatology</w:t>
      </w:r>
      <w:r w:rsidRPr="00E27CF7">
        <w:rPr>
          <w:rFonts w:ascii="Times New Roman" w:eastAsia="Times New Roman" w:hAnsi="Times New Roman" w:cs="Times New Roman"/>
          <w:sz w:val="22"/>
          <w:szCs w:val="22"/>
        </w:rPr>
        <w:t xml:space="preserve">, </w:t>
      </w:r>
      <w:r w:rsidRPr="00E27CF7">
        <w:rPr>
          <w:rFonts w:ascii="Times New Roman" w:eastAsia="Times New Roman" w:hAnsi="Times New Roman" w:cs="Times New Roman"/>
          <w:i/>
          <w:iCs/>
          <w:sz w:val="22"/>
          <w:szCs w:val="22"/>
        </w:rPr>
        <w:t>24</w:t>
      </w:r>
      <w:r w:rsidRPr="00E27CF7">
        <w:rPr>
          <w:rFonts w:ascii="Times New Roman" w:eastAsia="Times New Roman" w:hAnsi="Times New Roman" w:cs="Times New Roman"/>
          <w:sz w:val="22"/>
          <w:szCs w:val="22"/>
        </w:rPr>
        <w:t>(2), 187–198. https://doi.org/10.1007/s40257-022-00743-7</w:t>
      </w:r>
    </w:p>
    <w:p w14:paraId="320AC7D7" w14:textId="77777777" w:rsidR="00A82EBD" w:rsidRPr="00E27CF7" w:rsidRDefault="00A82EBD" w:rsidP="00BA27BC">
      <w:pPr>
        <w:spacing w:after="0" w:line="480" w:lineRule="auto"/>
        <w:rPr>
          <w:rFonts w:ascii="Times New Roman" w:eastAsia="Times New Roman" w:hAnsi="Times New Roman" w:cs="Times New Roman"/>
          <w:sz w:val="22"/>
          <w:szCs w:val="22"/>
        </w:rPr>
      </w:pPr>
    </w:p>
    <w:p w14:paraId="6E1103EE" w14:textId="1F931087" w:rsidR="00055278" w:rsidRPr="00E27CF7" w:rsidRDefault="00055278" w:rsidP="00B90A94">
      <w:pPr>
        <w:rPr>
          <w:rFonts w:ascii="Times New Roman" w:hAnsi="Times New Roman" w:cs="Times New Roman"/>
          <w:sz w:val="22"/>
          <w:szCs w:val="22"/>
        </w:rPr>
      </w:pPr>
    </w:p>
    <w:sectPr w:rsidR="00055278" w:rsidRPr="00E27CF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426F5" w14:textId="77777777" w:rsidR="004D5C6E" w:rsidRDefault="004D5C6E" w:rsidP="00FC10EA">
      <w:pPr>
        <w:spacing w:before="0" w:after="0" w:line="240" w:lineRule="auto"/>
      </w:pPr>
      <w:r>
        <w:separator/>
      </w:r>
    </w:p>
  </w:endnote>
  <w:endnote w:type="continuationSeparator" w:id="0">
    <w:p w14:paraId="4A76AB09" w14:textId="77777777" w:rsidR="004D5C6E" w:rsidRDefault="004D5C6E" w:rsidP="00FC10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B2B2" w14:textId="77777777" w:rsidR="00FC10EA" w:rsidRDefault="00FC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F0C7" w14:textId="77777777" w:rsidR="00FC10EA" w:rsidRDefault="00FC1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E91C" w14:textId="77777777" w:rsidR="00FC10EA" w:rsidRDefault="00FC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D31D" w14:textId="77777777" w:rsidR="004D5C6E" w:rsidRDefault="004D5C6E" w:rsidP="00FC10EA">
      <w:pPr>
        <w:spacing w:before="0" w:after="0" w:line="240" w:lineRule="auto"/>
      </w:pPr>
      <w:r>
        <w:separator/>
      </w:r>
    </w:p>
  </w:footnote>
  <w:footnote w:type="continuationSeparator" w:id="0">
    <w:p w14:paraId="3C16D49D" w14:textId="77777777" w:rsidR="004D5C6E" w:rsidRDefault="004D5C6E" w:rsidP="00FC10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DC7D" w14:textId="7D3CE0F5" w:rsidR="00FC10EA" w:rsidRDefault="00FC10EA">
    <w:pPr>
      <w:pStyle w:val="Header"/>
    </w:pPr>
    <w:r>
      <w:rPr>
        <w:noProof/>
      </w:rPr>
      <w:pict w14:anchorId="1BBB5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6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79B5" w14:textId="3058D091" w:rsidR="00FC10EA" w:rsidRDefault="00FC10EA">
    <w:pPr>
      <w:pStyle w:val="Header"/>
    </w:pPr>
    <w:r>
      <w:rPr>
        <w:noProof/>
      </w:rPr>
      <w:pict w14:anchorId="540A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6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7153" w14:textId="4AB32C5C" w:rsidR="00FC10EA" w:rsidRDefault="00FC10EA">
    <w:pPr>
      <w:pStyle w:val="Header"/>
    </w:pPr>
    <w:r>
      <w:rPr>
        <w:noProof/>
      </w:rPr>
      <w:pict w14:anchorId="6368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826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6E4"/>
    <w:multiLevelType w:val="multilevel"/>
    <w:tmpl w:val="8A8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4165A"/>
    <w:multiLevelType w:val="multilevel"/>
    <w:tmpl w:val="4D90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315C3"/>
    <w:multiLevelType w:val="multilevel"/>
    <w:tmpl w:val="274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A3308"/>
    <w:multiLevelType w:val="multilevel"/>
    <w:tmpl w:val="CFAE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A6E83"/>
    <w:multiLevelType w:val="multilevel"/>
    <w:tmpl w:val="D520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66327"/>
    <w:multiLevelType w:val="hybridMultilevel"/>
    <w:tmpl w:val="36AE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A308A"/>
    <w:multiLevelType w:val="multilevel"/>
    <w:tmpl w:val="BDDE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34709"/>
    <w:multiLevelType w:val="multilevel"/>
    <w:tmpl w:val="BCD4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7693C"/>
    <w:multiLevelType w:val="multilevel"/>
    <w:tmpl w:val="F826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BB5500"/>
    <w:multiLevelType w:val="multilevel"/>
    <w:tmpl w:val="3580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50063"/>
    <w:multiLevelType w:val="multilevel"/>
    <w:tmpl w:val="237C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67138"/>
    <w:multiLevelType w:val="multilevel"/>
    <w:tmpl w:val="A5BC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17AF8"/>
    <w:multiLevelType w:val="hybridMultilevel"/>
    <w:tmpl w:val="2AB01B4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78A94953"/>
    <w:multiLevelType w:val="multilevel"/>
    <w:tmpl w:val="858C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B303F"/>
    <w:multiLevelType w:val="multilevel"/>
    <w:tmpl w:val="1D1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421694">
    <w:abstractNumId w:val="10"/>
  </w:num>
  <w:num w:numId="2" w16cid:durableId="1804079602">
    <w:abstractNumId w:val="14"/>
  </w:num>
  <w:num w:numId="3" w16cid:durableId="941451923">
    <w:abstractNumId w:val="8"/>
  </w:num>
  <w:num w:numId="4" w16cid:durableId="1793211549">
    <w:abstractNumId w:val="0"/>
  </w:num>
  <w:num w:numId="5" w16cid:durableId="1270546465">
    <w:abstractNumId w:val="7"/>
  </w:num>
  <w:num w:numId="6" w16cid:durableId="914825067">
    <w:abstractNumId w:val="1"/>
  </w:num>
  <w:num w:numId="7" w16cid:durableId="774907707">
    <w:abstractNumId w:val="6"/>
  </w:num>
  <w:num w:numId="8" w16cid:durableId="25833045">
    <w:abstractNumId w:val="2"/>
  </w:num>
  <w:num w:numId="9" w16cid:durableId="416825379">
    <w:abstractNumId w:val="13"/>
  </w:num>
  <w:num w:numId="10" w16cid:durableId="1776362650">
    <w:abstractNumId w:val="3"/>
  </w:num>
  <w:num w:numId="11" w16cid:durableId="742292749">
    <w:abstractNumId w:val="9"/>
  </w:num>
  <w:num w:numId="12" w16cid:durableId="1256744671">
    <w:abstractNumId w:val="4"/>
  </w:num>
  <w:num w:numId="13" w16cid:durableId="857541740">
    <w:abstractNumId w:val="11"/>
  </w:num>
  <w:num w:numId="14" w16cid:durableId="1771122730">
    <w:abstractNumId w:val="12"/>
  </w:num>
  <w:num w:numId="15" w16cid:durableId="964971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F4"/>
    <w:rsid w:val="00002ACC"/>
    <w:rsid w:val="00013DD2"/>
    <w:rsid w:val="00026E83"/>
    <w:rsid w:val="000360AC"/>
    <w:rsid w:val="00055278"/>
    <w:rsid w:val="0006375A"/>
    <w:rsid w:val="000730FC"/>
    <w:rsid w:val="00091578"/>
    <w:rsid w:val="00093052"/>
    <w:rsid w:val="000E7557"/>
    <w:rsid w:val="00101929"/>
    <w:rsid w:val="00107B05"/>
    <w:rsid w:val="001103F0"/>
    <w:rsid w:val="00122458"/>
    <w:rsid w:val="001510F7"/>
    <w:rsid w:val="00162F98"/>
    <w:rsid w:val="00174F59"/>
    <w:rsid w:val="0017518B"/>
    <w:rsid w:val="00181F74"/>
    <w:rsid w:val="001C78E9"/>
    <w:rsid w:val="001D1252"/>
    <w:rsid w:val="00215A2C"/>
    <w:rsid w:val="00231CE3"/>
    <w:rsid w:val="002371CE"/>
    <w:rsid w:val="002551E8"/>
    <w:rsid w:val="0029606B"/>
    <w:rsid w:val="002C181F"/>
    <w:rsid w:val="002D241F"/>
    <w:rsid w:val="002F60F4"/>
    <w:rsid w:val="00322BF8"/>
    <w:rsid w:val="00343AF3"/>
    <w:rsid w:val="003447E4"/>
    <w:rsid w:val="00360F2E"/>
    <w:rsid w:val="00367281"/>
    <w:rsid w:val="00381F14"/>
    <w:rsid w:val="00392863"/>
    <w:rsid w:val="003A1B6B"/>
    <w:rsid w:val="003B411B"/>
    <w:rsid w:val="003B7894"/>
    <w:rsid w:val="003C2160"/>
    <w:rsid w:val="003D569B"/>
    <w:rsid w:val="00404588"/>
    <w:rsid w:val="0045708A"/>
    <w:rsid w:val="00463EEB"/>
    <w:rsid w:val="0047550D"/>
    <w:rsid w:val="004824A4"/>
    <w:rsid w:val="004C68FA"/>
    <w:rsid w:val="004D5C6E"/>
    <w:rsid w:val="004E0566"/>
    <w:rsid w:val="004E747F"/>
    <w:rsid w:val="004F140D"/>
    <w:rsid w:val="004F2B8E"/>
    <w:rsid w:val="00515D2C"/>
    <w:rsid w:val="005370D6"/>
    <w:rsid w:val="00582A54"/>
    <w:rsid w:val="00584EBD"/>
    <w:rsid w:val="0059743E"/>
    <w:rsid w:val="005C4111"/>
    <w:rsid w:val="005D28F6"/>
    <w:rsid w:val="005D43DE"/>
    <w:rsid w:val="005E181E"/>
    <w:rsid w:val="00603B34"/>
    <w:rsid w:val="00616E27"/>
    <w:rsid w:val="00632F60"/>
    <w:rsid w:val="00636F04"/>
    <w:rsid w:val="00641D95"/>
    <w:rsid w:val="006640AE"/>
    <w:rsid w:val="006877AA"/>
    <w:rsid w:val="006A3D80"/>
    <w:rsid w:val="006C0604"/>
    <w:rsid w:val="006D18B2"/>
    <w:rsid w:val="006F3E23"/>
    <w:rsid w:val="006F7C2C"/>
    <w:rsid w:val="007018E9"/>
    <w:rsid w:val="00701C32"/>
    <w:rsid w:val="00702443"/>
    <w:rsid w:val="007255BF"/>
    <w:rsid w:val="00726198"/>
    <w:rsid w:val="00726CF9"/>
    <w:rsid w:val="00752919"/>
    <w:rsid w:val="00764B22"/>
    <w:rsid w:val="007A59E7"/>
    <w:rsid w:val="007E5B4D"/>
    <w:rsid w:val="008255A7"/>
    <w:rsid w:val="008361C5"/>
    <w:rsid w:val="0084724B"/>
    <w:rsid w:val="0085419A"/>
    <w:rsid w:val="008E3D5B"/>
    <w:rsid w:val="00904A35"/>
    <w:rsid w:val="00905613"/>
    <w:rsid w:val="00917392"/>
    <w:rsid w:val="0095252A"/>
    <w:rsid w:val="00952F8C"/>
    <w:rsid w:val="00964EC1"/>
    <w:rsid w:val="009818A6"/>
    <w:rsid w:val="0098228C"/>
    <w:rsid w:val="00986034"/>
    <w:rsid w:val="009B452C"/>
    <w:rsid w:val="009C02BF"/>
    <w:rsid w:val="009D0D4D"/>
    <w:rsid w:val="009D48EA"/>
    <w:rsid w:val="009E5058"/>
    <w:rsid w:val="009F129D"/>
    <w:rsid w:val="00A01FEA"/>
    <w:rsid w:val="00A21768"/>
    <w:rsid w:val="00A82EBD"/>
    <w:rsid w:val="00AA363C"/>
    <w:rsid w:val="00AC485D"/>
    <w:rsid w:val="00AD106E"/>
    <w:rsid w:val="00AE304E"/>
    <w:rsid w:val="00B04F49"/>
    <w:rsid w:val="00B155E0"/>
    <w:rsid w:val="00B1716D"/>
    <w:rsid w:val="00B23469"/>
    <w:rsid w:val="00B40D2F"/>
    <w:rsid w:val="00B64F1F"/>
    <w:rsid w:val="00B67A4B"/>
    <w:rsid w:val="00B90A94"/>
    <w:rsid w:val="00B96FE6"/>
    <w:rsid w:val="00BA27BC"/>
    <w:rsid w:val="00BC452C"/>
    <w:rsid w:val="00BF0405"/>
    <w:rsid w:val="00BF391B"/>
    <w:rsid w:val="00C006F5"/>
    <w:rsid w:val="00C177AA"/>
    <w:rsid w:val="00C207E9"/>
    <w:rsid w:val="00C324BA"/>
    <w:rsid w:val="00C4536D"/>
    <w:rsid w:val="00C6706A"/>
    <w:rsid w:val="00C80B29"/>
    <w:rsid w:val="00C83CA6"/>
    <w:rsid w:val="00C87B5E"/>
    <w:rsid w:val="00C963C3"/>
    <w:rsid w:val="00C96CE4"/>
    <w:rsid w:val="00CA16F9"/>
    <w:rsid w:val="00CB190E"/>
    <w:rsid w:val="00CC7BA3"/>
    <w:rsid w:val="00D077F8"/>
    <w:rsid w:val="00D138FC"/>
    <w:rsid w:val="00D26353"/>
    <w:rsid w:val="00D500D9"/>
    <w:rsid w:val="00D56A37"/>
    <w:rsid w:val="00D61C05"/>
    <w:rsid w:val="00D70D5D"/>
    <w:rsid w:val="00D7561D"/>
    <w:rsid w:val="00D81401"/>
    <w:rsid w:val="00D86AC2"/>
    <w:rsid w:val="00DB34D2"/>
    <w:rsid w:val="00DC003D"/>
    <w:rsid w:val="00DC0458"/>
    <w:rsid w:val="00DC2015"/>
    <w:rsid w:val="00DC4066"/>
    <w:rsid w:val="00DC6A31"/>
    <w:rsid w:val="00DD7681"/>
    <w:rsid w:val="00DE29F9"/>
    <w:rsid w:val="00DF27F3"/>
    <w:rsid w:val="00DF3C9E"/>
    <w:rsid w:val="00E12781"/>
    <w:rsid w:val="00E27CF7"/>
    <w:rsid w:val="00E30CD8"/>
    <w:rsid w:val="00E56334"/>
    <w:rsid w:val="00E60394"/>
    <w:rsid w:val="00EF40A9"/>
    <w:rsid w:val="00EF5884"/>
    <w:rsid w:val="00EF6950"/>
    <w:rsid w:val="00F51BCE"/>
    <w:rsid w:val="00F57639"/>
    <w:rsid w:val="00F677DC"/>
    <w:rsid w:val="00F754ED"/>
    <w:rsid w:val="00FC10EA"/>
    <w:rsid w:val="00FC4052"/>
    <w:rsid w:val="00FC659E"/>
    <w:rsid w:val="00FE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274B"/>
  <w15:chartTrackingRefBased/>
  <w15:docId w15:val="{046AA81B-39B7-4057-BAA1-B344F688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8A6"/>
  </w:style>
  <w:style w:type="paragraph" w:styleId="Heading1">
    <w:name w:val="heading 1"/>
    <w:basedOn w:val="Normal"/>
    <w:next w:val="Normal"/>
    <w:link w:val="Heading1Char"/>
    <w:uiPriority w:val="9"/>
    <w:qFormat/>
    <w:rsid w:val="009818A6"/>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818A6"/>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818A6"/>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9818A6"/>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9818A6"/>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9818A6"/>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9818A6"/>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9818A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818A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8A6"/>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9818A6"/>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9818A6"/>
    <w:rPr>
      <w:caps/>
      <w:color w:val="0A2F40" w:themeColor="accent1" w:themeShade="7F"/>
      <w:spacing w:val="15"/>
    </w:rPr>
  </w:style>
  <w:style w:type="character" w:customStyle="1" w:styleId="Heading4Char">
    <w:name w:val="Heading 4 Char"/>
    <w:basedOn w:val="DefaultParagraphFont"/>
    <w:link w:val="Heading4"/>
    <w:uiPriority w:val="9"/>
    <w:semiHidden/>
    <w:rsid w:val="009818A6"/>
    <w:rPr>
      <w:caps/>
      <w:color w:val="0F4761" w:themeColor="accent1" w:themeShade="BF"/>
      <w:spacing w:val="10"/>
    </w:rPr>
  </w:style>
  <w:style w:type="character" w:customStyle="1" w:styleId="Heading5Char">
    <w:name w:val="Heading 5 Char"/>
    <w:basedOn w:val="DefaultParagraphFont"/>
    <w:link w:val="Heading5"/>
    <w:uiPriority w:val="9"/>
    <w:semiHidden/>
    <w:rsid w:val="009818A6"/>
    <w:rPr>
      <w:caps/>
      <w:color w:val="0F4761" w:themeColor="accent1" w:themeShade="BF"/>
      <w:spacing w:val="10"/>
    </w:rPr>
  </w:style>
  <w:style w:type="character" w:customStyle="1" w:styleId="Heading6Char">
    <w:name w:val="Heading 6 Char"/>
    <w:basedOn w:val="DefaultParagraphFont"/>
    <w:link w:val="Heading6"/>
    <w:uiPriority w:val="9"/>
    <w:semiHidden/>
    <w:rsid w:val="009818A6"/>
    <w:rPr>
      <w:caps/>
      <w:color w:val="0F4761" w:themeColor="accent1" w:themeShade="BF"/>
      <w:spacing w:val="10"/>
    </w:rPr>
  </w:style>
  <w:style w:type="character" w:customStyle="1" w:styleId="Heading7Char">
    <w:name w:val="Heading 7 Char"/>
    <w:basedOn w:val="DefaultParagraphFont"/>
    <w:link w:val="Heading7"/>
    <w:uiPriority w:val="9"/>
    <w:semiHidden/>
    <w:rsid w:val="009818A6"/>
    <w:rPr>
      <w:caps/>
      <w:color w:val="0F4761" w:themeColor="accent1" w:themeShade="BF"/>
      <w:spacing w:val="10"/>
    </w:rPr>
  </w:style>
  <w:style w:type="character" w:customStyle="1" w:styleId="Heading8Char">
    <w:name w:val="Heading 8 Char"/>
    <w:basedOn w:val="DefaultParagraphFont"/>
    <w:link w:val="Heading8"/>
    <w:uiPriority w:val="9"/>
    <w:semiHidden/>
    <w:rsid w:val="009818A6"/>
    <w:rPr>
      <w:caps/>
      <w:spacing w:val="10"/>
      <w:sz w:val="18"/>
      <w:szCs w:val="18"/>
    </w:rPr>
  </w:style>
  <w:style w:type="character" w:customStyle="1" w:styleId="Heading9Char">
    <w:name w:val="Heading 9 Char"/>
    <w:basedOn w:val="DefaultParagraphFont"/>
    <w:link w:val="Heading9"/>
    <w:uiPriority w:val="9"/>
    <w:semiHidden/>
    <w:rsid w:val="009818A6"/>
    <w:rPr>
      <w:i/>
      <w:iCs/>
      <w:caps/>
      <w:spacing w:val="10"/>
      <w:sz w:val="18"/>
      <w:szCs w:val="18"/>
    </w:rPr>
  </w:style>
  <w:style w:type="paragraph" w:styleId="Title">
    <w:name w:val="Title"/>
    <w:basedOn w:val="Normal"/>
    <w:next w:val="Normal"/>
    <w:link w:val="TitleChar"/>
    <w:uiPriority w:val="10"/>
    <w:qFormat/>
    <w:rsid w:val="009818A6"/>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9818A6"/>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9818A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818A6"/>
    <w:rPr>
      <w:caps/>
      <w:color w:val="595959" w:themeColor="text1" w:themeTint="A6"/>
      <w:spacing w:val="10"/>
      <w:sz w:val="21"/>
      <w:szCs w:val="21"/>
    </w:rPr>
  </w:style>
  <w:style w:type="paragraph" w:styleId="Quote">
    <w:name w:val="Quote"/>
    <w:basedOn w:val="Normal"/>
    <w:next w:val="Normal"/>
    <w:link w:val="QuoteChar"/>
    <w:uiPriority w:val="29"/>
    <w:qFormat/>
    <w:rsid w:val="009818A6"/>
    <w:rPr>
      <w:i/>
      <w:iCs/>
      <w:sz w:val="24"/>
      <w:szCs w:val="24"/>
    </w:rPr>
  </w:style>
  <w:style w:type="character" w:customStyle="1" w:styleId="QuoteChar">
    <w:name w:val="Quote Char"/>
    <w:basedOn w:val="DefaultParagraphFont"/>
    <w:link w:val="Quote"/>
    <w:uiPriority w:val="29"/>
    <w:rsid w:val="009818A6"/>
    <w:rPr>
      <w:i/>
      <w:iCs/>
      <w:sz w:val="24"/>
      <w:szCs w:val="24"/>
    </w:rPr>
  </w:style>
  <w:style w:type="paragraph" w:styleId="ListParagraph">
    <w:name w:val="List Paragraph"/>
    <w:basedOn w:val="Normal"/>
    <w:uiPriority w:val="34"/>
    <w:qFormat/>
    <w:rsid w:val="002F60F4"/>
    <w:pPr>
      <w:ind w:left="720"/>
      <w:contextualSpacing/>
    </w:pPr>
  </w:style>
  <w:style w:type="character" w:styleId="IntenseEmphasis">
    <w:name w:val="Intense Emphasis"/>
    <w:uiPriority w:val="21"/>
    <w:qFormat/>
    <w:rsid w:val="009818A6"/>
    <w:rPr>
      <w:b/>
      <w:bCs/>
      <w:caps/>
      <w:color w:val="0A2F40" w:themeColor="accent1" w:themeShade="7F"/>
      <w:spacing w:val="10"/>
    </w:rPr>
  </w:style>
  <w:style w:type="paragraph" w:styleId="IntenseQuote">
    <w:name w:val="Intense Quote"/>
    <w:basedOn w:val="Normal"/>
    <w:next w:val="Normal"/>
    <w:link w:val="IntenseQuoteChar"/>
    <w:uiPriority w:val="30"/>
    <w:qFormat/>
    <w:rsid w:val="009818A6"/>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9818A6"/>
    <w:rPr>
      <w:color w:val="156082" w:themeColor="accent1"/>
      <w:sz w:val="24"/>
      <w:szCs w:val="24"/>
    </w:rPr>
  </w:style>
  <w:style w:type="character" w:styleId="IntenseReference">
    <w:name w:val="Intense Reference"/>
    <w:uiPriority w:val="32"/>
    <w:qFormat/>
    <w:rsid w:val="009818A6"/>
    <w:rPr>
      <w:b/>
      <w:bCs/>
      <w:i/>
      <w:iCs/>
      <w:caps/>
      <w:color w:val="156082" w:themeColor="accent1"/>
    </w:rPr>
  </w:style>
  <w:style w:type="paragraph" w:styleId="NormalWeb">
    <w:name w:val="Normal (Web)"/>
    <w:basedOn w:val="Normal"/>
    <w:uiPriority w:val="99"/>
    <w:semiHidden/>
    <w:unhideWhenUsed/>
    <w:rsid w:val="00DF3C9E"/>
    <w:rPr>
      <w:rFonts w:ascii="Times New Roman" w:hAnsi="Times New Roman" w:cs="Times New Roman"/>
    </w:rPr>
  </w:style>
  <w:style w:type="character" w:styleId="Hyperlink">
    <w:name w:val="Hyperlink"/>
    <w:basedOn w:val="DefaultParagraphFont"/>
    <w:uiPriority w:val="99"/>
    <w:unhideWhenUsed/>
    <w:rsid w:val="00F57639"/>
    <w:rPr>
      <w:color w:val="467886" w:themeColor="hyperlink"/>
      <w:u w:val="single"/>
    </w:rPr>
  </w:style>
  <w:style w:type="character" w:styleId="UnresolvedMention">
    <w:name w:val="Unresolved Mention"/>
    <w:basedOn w:val="DefaultParagraphFont"/>
    <w:uiPriority w:val="99"/>
    <w:semiHidden/>
    <w:unhideWhenUsed/>
    <w:rsid w:val="00F57639"/>
    <w:rPr>
      <w:color w:val="605E5C"/>
      <w:shd w:val="clear" w:color="auto" w:fill="E1DFDD"/>
    </w:rPr>
  </w:style>
  <w:style w:type="character" w:customStyle="1" w:styleId="url">
    <w:name w:val="url"/>
    <w:basedOn w:val="DefaultParagraphFont"/>
    <w:rsid w:val="00D500D9"/>
  </w:style>
  <w:style w:type="paragraph" w:styleId="Caption">
    <w:name w:val="caption"/>
    <w:basedOn w:val="Normal"/>
    <w:next w:val="Normal"/>
    <w:uiPriority w:val="35"/>
    <w:semiHidden/>
    <w:unhideWhenUsed/>
    <w:qFormat/>
    <w:rsid w:val="009818A6"/>
    <w:rPr>
      <w:b/>
      <w:bCs/>
      <w:color w:val="0F4761" w:themeColor="accent1" w:themeShade="BF"/>
      <w:sz w:val="16"/>
      <w:szCs w:val="16"/>
    </w:rPr>
  </w:style>
  <w:style w:type="character" w:styleId="Strong">
    <w:name w:val="Strong"/>
    <w:uiPriority w:val="22"/>
    <w:qFormat/>
    <w:rsid w:val="009818A6"/>
    <w:rPr>
      <w:b/>
      <w:bCs/>
    </w:rPr>
  </w:style>
  <w:style w:type="character" w:styleId="Emphasis">
    <w:name w:val="Emphasis"/>
    <w:uiPriority w:val="20"/>
    <w:qFormat/>
    <w:rsid w:val="009818A6"/>
    <w:rPr>
      <w:caps/>
      <w:color w:val="0A2F40" w:themeColor="accent1" w:themeShade="7F"/>
      <w:spacing w:val="5"/>
    </w:rPr>
  </w:style>
  <w:style w:type="paragraph" w:styleId="NoSpacing">
    <w:name w:val="No Spacing"/>
    <w:uiPriority w:val="1"/>
    <w:qFormat/>
    <w:rsid w:val="009818A6"/>
    <w:pPr>
      <w:spacing w:after="0" w:line="240" w:lineRule="auto"/>
    </w:pPr>
  </w:style>
  <w:style w:type="character" w:styleId="SubtleEmphasis">
    <w:name w:val="Subtle Emphasis"/>
    <w:uiPriority w:val="19"/>
    <w:qFormat/>
    <w:rsid w:val="009818A6"/>
    <w:rPr>
      <w:i/>
      <w:iCs/>
      <w:color w:val="0A2F40" w:themeColor="accent1" w:themeShade="7F"/>
    </w:rPr>
  </w:style>
  <w:style w:type="character" w:styleId="SubtleReference">
    <w:name w:val="Subtle Reference"/>
    <w:uiPriority w:val="31"/>
    <w:qFormat/>
    <w:rsid w:val="009818A6"/>
    <w:rPr>
      <w:b/>
      <w:bCs/>
      <w:color w:val="156082" w:themeColor="accent1"/>
    </w:rPr>
  </w:style>
  <w:style w:type="character" w:styleId="BookTitle">
    <w:name w:val="Book Title"/>
    <w:uiPriority w:val="33"/>
    <w:qFormat/>
    <w:rsid w:val="009818A6"/>
    <w:rPr>
      <w:b/>
      <w:bCs/>
      <w:i/>
      <w:iCs/>
      <w:spacing w:val="0"/>
    </w:rPr>
  </w:style>
  <w:style w:type="paragraph" w:styleId="TOCHeading">
    <w:name w:val="TOC Heading"/>
    <w:basedOn w:val="Heading1"/>
    <w:next w:val="Normal"/>
    <w:uiPriority w:val="39"/>
    <w:semiHidden/>
    <w:unhideWhenUsed/>
    <w:qFormat/>
    <w:rsid w:val="009818A6"/>
    <w:pPr>
      <w:outlineLvl w:val="9"/>
    </w:pPr>
  </w:style>
  <w:style w:type="paragraph" w:styleId="Header">
    <w:name w:val="header"/>
    <w:basedOn w:val="Normal"/>
    <w:link w:val="HeaderChar"/>
    <w:uiPriority w:val="99"/>
    <w:unhideWhenUsed/>
    <w:rsid w:val="00FC10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10EA"/>
  </w:style>
  <w:style w:type="paragraph" w:styleId="Footer">
    <w:name w:val="footer"/>
    <w:basedOn w:val="Normal"/>
    <w:link w:val="FooterChar"/>
    <w:uiPriority w:val="99"/>
    <w:unhideWhenUsed/>
    <w:rsid w:val="00FC10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554">
      <w:bodyDiv w:val="1"/>
      <w:marLeft w:val="0"/>
      <w:marRight w:val="0"/>
      <w:marTop w:val="0"/>
      <w:marBottom w:val="0"/>
      <w:divBdr>
        <w:top w:val="none" w:sz="0" w:space="0" w:color="auto"/>
        <w:left w:val="none" w:sz="0" w:space="0" w:color="auto"/>
        <w:bottom w:val="none" w:sz="0" w:space="0" w:color="auto"/>
        <w:right w:val="none" w:sz="0" w:space="0" w:color="auto"/>
      </w:divBdr>
    </w:div>
    <w:div w:id="45297373">
      <w:bodyDiv w:val="1"/>
      <w:marLeft w:val="0"/>
      <w:marRight w:val="0"/>
      <w:marTop w:val="0"/>
      <w:marBottom w:val="0"/>
      <w:divBdr>
        <w:top w:val="none" w:sz="0" w:space="0" w:color="auto"/>
        <w:left w:val="none" w:sz="0" w:space="0" w:color="auto"/>
        <w:bottom w:val="none" w:sz="0" w:space="0" w:color="auto"/>
        <w:right w:val="none" w:sz="0" w:space="0" w:color="auto"/>
      </w:divBdr>
      <w:divsChild>
        <w:div w:id="641929097">
          <w:marLeft w:val="-720"/>
          <w:marRight w:val="0"/>
          <w:marTop w:val="0"/>
          <w:marBottom w:val="0"/>
          <w:divBdr>
            <w:top w:val="none" w:sz="0" w:space="0" w:color="auto"/>
            <w:left w:val="none" w:sz="0" w:space="0" w:color="auto"/>
            <w:bottom w:val="none" w:sz="0" w:space="0" w:color="auto"/>
            <w:right w:val="none" w:sz="0" w:space="0" w:color="auto"/>
          </w:divBdr>
        </w:div>
      </w:divsChild>
    </w:div>
    <w:div w:id="117115536">
      <w:bodyDiv w:val="1"/>
      <w:marLeft w:val="0"/>
      <w:marRight w:val="0"/>
      <w:marTop w:val="0"/>
      <w:marBottom w:val="0"/>
      <w:divBdr>
        <w:top w:val="none" w:sz="0" w:space="0" w:color="auto"/>
        <w:left w:val="none" w:sz="0" w:space="0" w:color="auto"/>
        <w:bottom w:val="none" w:sz="0" w:space="0" w:color="auto"/>
        <w:right w:val="none" w:sz="0" w:space="0" w:color="auto"/>
      </w:divBdr>
      <w:divsChild>
        <w:div w:id="393041773">
          <w:marLeft w:val="-720"/>
          <w:marRight w:val="0"/>
          <w:marTop w:val="0"/>
          <w:marBottom w:val="0"/>
          <w:divBdr>
            <w:top w:val="none" w:sz="0" w:space="0" w:color="auto"/>
            <w:left w:val="none" w:sz="0" w:space="0" w:color="auto"/>
            <w:bottom w:val="none" w:sz="0" w:space="0" w:color="auto"/>
            <w:right w:val="none" w:sz="0" w:space="0" w:color="auto"/>
          </w:divBdr>
        </w:div>
      </w:divsChild>
    </w:div>
    <w:div w:id="143356349">
      <w:bodyDiv w:val="1"/>
      <w:marLeft w:val="0"/>
      <w:marRight w:val="0"/>
      <w:marTop w:val="0"/>
      <w:marBottom w:val="0"/>
      <w:divBdr>
        <w:top w:val="none" w:sz="0" w:space="0" w:color="auto"/>
        <w:left w:val="none" w:sz="0" w:space="0" w:color="auto"/>
        <w:bottom w:val="none" w:sz="0" w:space="0" w:color="auto"/>
        <w:right w:val="none" w:sz="0" w:space="0" w:color="auto"/>
      </w:divBdr>
    </w:div>
    <w:div w:id="153843546">
      <w:bodyDiv w:val="1"/>
      <w:marLeft w:val="0"/>
      <w:marRight w:val="0"/>
      <w:marTop w:val="0"/>
      <w:marBottom w:val="0"/>
      <w:divBdr>
        <w:top w:val="none" w:sz="0" w:space="0" w:color="auto"/>
        <w:left w:val="none" w:sz="0" w:space="0" w:color="auto"/>
        <w:bottom w:val="none" w:sz="0" w:space="0" w:color="auto"/>
        <w:right w:val="none" w:sz="0" w:space="0" w:color="auto"/>
      </w:divBdr>
    </w:div>
    <w:div w:id="227543215">
      <w:bodyDiv w:val="1"/>
      <w:marLeft w:val="0"/>
      <w:marRight w:val="0"/>
      <w:marTop w:val="0"/>
      <w:marBottom w:val="0"/>
      <w:divBdr>
        <w:top w:val="none" w:sz="0" w:space="0" w:color="auto"/>
        <w:left w:val="none" w:sz="0" w:space="0" w:color="auto"/>
        <w:bottom w:val="none" w:sz="0" w:space="0" w:color="auto"/>
        <w:right w:val="none" w:sz="0" w:space="0" w:color="auto"/>
      </w:divBdr>
    </w:div>
    <w:div w:id="246117867">
      <w:bodyDiv w:val="1"/>
      <w:marLeft w:val="0"/>
      <w:marRight w:val="0"/>
      <w:marTop w:val="0"/>
      <w:marBottom w:val="0"/>
      <w:divBdr>
        <w:top w:val="none" w:sz="0" w:space="0" w:color="auto"/>
        <w:left w:val="none" w:sz="0" w:space="0" w:color="auto"/>
        <w:bottom w:val="none" w:sz="0" w:space="0" w:color="auto"/>
        <w:right w:val="none" w:sz="0" w:space="0" w:color="auto"/>
      </w:divBdr>
    </w:div>
    <w:div w:id="249580982">
      <w:bodyDiv w:val="1"/>
      <w:marLeft w:val="0"/>
      <w:marRight w:val="0"/>
      <w:marTop w:val="0"/>
      <w:marBottom w:val="0"/>
      <w:divBdr>
        <w:top w:val="none" w:sz="0" w:space="0" w:color="auto"/>
        <w:left w:val="none" w:sz="0" w:space="0" w:color="auto"/>
        <w:bottom w:val="none" w:sz="0" w:space="0" w:color="auto"/>
        <w:right w:val="none" w:sz="0" w:space="0" w:color="auto"/>
      </w:divBdr>
      <w:divsChild>
        <w:div w:id="1371105888">
          <w:marLeft w:val="0"/>
          <w:marRight w:val="0"/>
          <w:marTop w:val="0"/>
          <w:marBottom w:val="0"/>
          <w:divBdr>
            <w:top w:val="none" w:sz="0" w:space="0" w:color="auto"/>
            <w:left w:val="none" w:sz="0" w:space="0" w:color="auto"/>
            <w:bottom w:val="none" w:sz="0" w:space="0" w:color="auto"/>
            <w:right w:val="none" w:sz="0" w:space="0" w:color="auto"/>
          </w:divBdr>
        </w:div>
      </w:divsChild>
    </w:div>
    <w:div w:id="339432738">
      <w:bodyDiv w:val="1"/>
      <w:marLeft w:val="0"/>
      <w:marRight w:val="0"/>
      <w:marTop w:val="0"/>
      <w:marBottom w:val="0"/>
      <w:divBdr>
        <w:top w:val="none" w:sz="0" w:space="0" w:color="auto"/>
        <w:left w:val="none" w:sz="0" w:space="0" w:color="auto"/>
        <w:bottom w:val="none" w:sz="0" w:space="0" w:color="auto"/>
        <w:right w:val="none" w:sz="0" w:space="0" w:color="auto"/>
      </w:divBdr>
    </w:div>
    <w:div w:id="403451054">
      <w:bodyDiv w:val="1"/>
      <w:marLeft w:val="0"/>
      <w:marRight w:val="0"/>
      <w:marTop w:val="0"/>
      <w:marBottom w:val="0"/>
      <w:divBdr>
        <w:top w:val="none" w:sz="0" w:space="0" w:color="auto"/>
        <w:left w:val="none" w:sz="0" w:space="0" w:color="auto"/>
        <w:bottom w:val="none" w:sz="0" w:space="0" w:color="auto"/>
        <w:right w:val="none" w:sz="0" w:space="0" w:color="auto"/>
      </w:divBdr>
    </w:div>
    <w:div w:id="411006609">
      <w:bodyDiv w:val="1"/>
      <w:marLeft w:val="0"/>
      <w:marRight w:val="0"/>
      <w:marTop w:val="0"/>
      <w:marBottom w:val="0"/>
      <w:divBdr>
        <w:top w:val="none" w:sz="0" w:space="0" w:color="auto"/>
        <w:left w:val="none" w:sz="0" w:space="0" w:color="auto"/>
        <w:bottom w:val="none" w:sz="0" w:space="0" w:color="auto"/>
        <w:right w:val="none" w:sz="0" w:space="0" w:color="auto"/>
      </w:divBdr>
    </w:div>
    <w:div w:id="440035821">
      <w:bodyDiv w:val="1"/>
      <w:marLeft w:val="0"/>
      <w:marRight w:val="0"/>
      <w:marTop w:val="0"/>
      <w:marBottom w:val="0"/>
      <w:divBdr>
        <w:top w:val="none" w:sz="0" w:space="0" w:color="auto"/>
        <w:left w:val="none" w:sz="0" w:space="0" w:color="auto"/>
        <w:bottom w:val="none" w:sz="0" w:space="0" w:color="auto"/>
        <w:right w:val="none" w:sz="0" w:space="0" w:color="auto"/>
      </w:divBdr>
    </w:div>
    <w:div w:id="451478477">
      <w:bodyDiv w:val="1"/>
      <w:marLeft w:val="0"/>
      <w:marRight w:val="0"/>
      <w:marTop w:val="0"/>
      <w:marBottom w:val="0"/>
      <w:divBdr>
        <w:top w:val="none" w:sz="0" w:space="0" w:color="auto"/>
        <w:left w:val="none" w:sz="0" w:space="0" w:color="auto"/>
        <w:bottom w:val="none" w:sz="0" w:space="0" w:color="auto"/>
        <w:right w:val="none" w:sz="0" w:space="0" w:color="auto"/>
      </w:divBdr>
    </w:div>
    <w:div w:id="472022182">
      <w:bodyDiv w:val="1"/>
      <w:marLeft w:val="0"/>
      <w:marRight w:val="0"/>
      <w:marTop w:val="0"/>
      <w:marBottom w:val="0"/>
      <w:divBdr>
        <w:top w:val="none" w:sz="0" w:space="0" w:color="auto"/>
        <w:left w:val="none" w:sz="0" w:space="0" w:color="auto"/>
        <w:bottom w:val="none" w:sz="0" w:space="0" w:color="auto"/>
        <w:right w:val="none" w:sz="0" w:space="0" w:color="auto"/>
      </w:divBdr>
    </w:div>
    <w:div w:id="508105967">
      <w:bodyDiv w:val="1"/>
      <w:marLeft w:val="0"/>
      <w:marRight w:val="0"/>
      <w:marTop w:val="0"/>
      <w:marBottom w:val="0"/>
      <w:divBdr>
        <w:top w:val="none" w:sz="0" w:space="0" w:color="auto"/>
        <w:left w:val="none" w:sz="0" w:space="0" w:color="auto"/>
        <w:bottom w:val="none" w:sz="0" w:space="0" w:color="auto"/>
        <w:right w:val="none" w:sz="0" w:space="0" w:color="auto"/>
      </w:divBdr>
    </w:div>
    <w:div w:id="560289282">
      <w:bodyDiv w:val="1"/>
      <w:marLeft w:val="0"/>
      <w:marRight w:val="0"/>
      <w:marTop w:val="0"/>
      <w:marBottom w:val="0"/>
      <w:divBdr>
        <w:top w:val="none" w:sz="0" w:space="0" w:color="auto"/>
        <w:left w:val="none" w:sz="0" w:space="0" w:color="auto"/>
        <w:bottom w:val="none" w:sz="0" w:space="0" w:color="auto"/>
        <w:right w:val="none" w:sz="0" w:space="0" w:color="auto"/>
      </w:divBdr>
      <w:divsChild>
        <w:div w:id="1419516640">
          <w:marLeft w:val="-720"/>
          <w:marRight w:val="0"/>
          <w:marTop w:val="0"/>
          <w:marBottom w:val="0"/>
          <w:divBdr>
            <w:top w:val="none" w:sz="0" w:space="0" w:color="auto"/>
            <w:left w:val="none" w:sz="0" w:space="0" w:color="auto"/>
            <w:bottom w:val="none" w:sz="0" w:space="0" w:color="auto"/>
            <w:right w:val="none" w:sz="0" w:space="0" w:color="auto"/>
          </w:divBdr>
        </w:div>
      </w:divsChild>
    </w:div>
    <w:div w:id="626738594">
      <w:bodyDiv w:val="1"/>
      <w:marLeft w:val="0"/>
      <w:marRight w:val="0"/>
      <w:marTop w:val="0"/>
      <w:marBottom w:val="0"/>
      <w:divBdr>
        <w:top w:val="none" w:sz="0" w:space="0" w:color="auto"/>
        <w:left w:val="none" w:sz="0" w:space="0" w:color="auto"/>
        <w:bottom w:val="none" w:sz="0" w:space="0" w:color="auto"/>
        <w:right w:val="none" w:sz="0" w:space="0" w:color="auto"/>
      </w:divBdr>
    </w:div>
    <w:div w:id="653069597">
      <w:bodyDiv w:val="1"/>
      <w:marLeft w:val="0"/>
      <w:marRight w:val="0"/>
      <w:marTop w:val="0"/>
      <w:marBottom w:val="0"/>
      <w:divBdr>
        <w:top w:val="none" w:sz="0" w:space="0" w:color="auto"/>
        <w:left w:val="none" w:sz="0" w:space="0" w:color="auto"/>
        <w:bottom w:val="none" w:sz="0" w:space="0" w:color="auto"/>
        <w:right w:val="none" w:sz="0" w:space="0" w:color="auto"/>
      </w:divBdr>
      <w:divsChild>
        <w:div w:id="1095589612">
          <w:marLeft w:val="-720"/>
          <w:marRight w:val="0"/>
          <w:marTop w:val="0"/>
          <w:marBottom w:val="0"/>
          <w:divBdr>
            <w:top w:val="none" w:sz="0" w:space="0" w:color="auto"/>
            <w:left w:val="none" w:sz="0" w:space="0" w:color="auto"/>
            <w:bottom w:val="none" w:sz="0" w:space="0" w:color="auto"/>
            <w:right w:val="none" w:sz="0" w:space="0" w:color="auto"/>
          </w:divBdr>
        </w:div>
      </w:divsChild>
    </w:div>
    <w:div w:id="686829091">
      <w:bodyDiv w:val="1"/>
      <w:marLeft w:val="0"/>
      <w:marRight w:val="0"/>
      <w:marTop w:val="0"/>
      <w:marBottom w:val="0"/>
      <w:divBdr>
        <w:top w:val="none" w:sz="0" w:space="0" w:color="auto"/>
        <w:left w:val="none" w:sz="0" w:space="0" w:color="auto"/>
        <w:bottom w:val="none" w:sz="0" w:space="0" w:color="auto"/>
        <w:right w:val="none" w:sz="0" w:space="0" w:color="auto"/>
      </w:divBdr>
    </w:div>
    <w:div w:id="739598832">
      <w:bodyDiv w:val="1"/>
      <w:marLeft w:val="0"/>
      <w:marRight w:val="0"/>
      <w:marTop w:val="0"/>
      <w:marBottom w:val="0"/>
      <w:divBdr>
        <w:top w:val="none" w:sz="0" w:space="0" w:color="auto"/>
        <w:left w:val="none" w:sz="0" w:space="0" w:color="auto"/>
        <w:bottom w:val="none" w:sz="0" w:space="0" w:color="auto"/>
        <w:right w:val="none" w:sz="0" w:space="0" w:color="auto"/>
      </w:divBdr>
    </w:div>
    <w:div w:id="756251343">
      <w:bodyDiv w:val="1"/>
      <w:marLeft w:val="0"/>
      <w:marRight w:val="0"/>
      <w:marTop w:val="0"/>
      <w:marBottom w:val="0"/>
      <w:divBdr>
        <w:top w:val="none" w:sz="0" w:space="0" w:color="auto"/>
        <w:left w:val="none" w:sz="0" w:space="0" w:color="auto"/>
        <w:bottom w:val="none" w:sz="0" w:space="0" w:color="auto"/>
        <w:right w:val="none" w:sz="0" w:space="0" w:color="auto"/>
      </w:divBdr>
    </w:div>
    <w:div w:id="851914208">
      <w:bodyDiv w:val="1"/>
      <w:marLeft w:val="0"/>
      <w:marRight w:val="0"/>
      <w:marTop w:val="0"/>
      <w:marBottom w:val="0"/>
      <w:divBdr>
        <w:top w:val="none" w:sz="0" w:space="0" w:color="auto"/>
        <w:left w:val="none" w:sz="0" w:space="0" w:color="auto"/>
        <w:bottom w:val="none" w:sz="0" w:space="0" w:color="auto"/>
        <w:right w:val="none" w:sz="0" w:space="0" w:color="auto"/>
      </w:divBdr>
    </w:div>
    <w:div w:id="877812892">
      <w:bodyDiv w:val="1"/>
      <w:marLeft w:val="0"/>
      <w:marRight w:val="0"/>
      <w:marTop w:val="0"/>
      <w:marBottom w:val="0"/>
      <w:divBdr>
        <w:top w:val="none" w:sz="0" w:space="0" w:color="auto"/>
        <w:left w:val="none" w:sz="0" w:space="0" w:color="auto"/>
        <w:bottom w:val="none" w:sz="0" w:space="0" w:color="auto"/>
        <w:right w:val="none" w:sz="0" w:space="0" w:color="auto"/>
      </w:divBdr>
    </w:div>
    <w:div w:id="1054818699">
      <w:bodyDiv w:val="1"/>
      <w:marLeft w:val="0"/>
      <w:marRight w:val="0"/>
      <w:marTop w:val="0"/>
      <w:marBottom w:val="0"/>
      <w:divBdr>
        <w:top w:val="none" w:sz="0" w:space="0" w:color="auto"/>
        <w:left w:val="none" w:sz="0" w:space="0" w:color="auto"/>
        <w:bottom w:val="none" w:sz="0" w:space="0" w:color="auto"/>
        <w:right w:val="none" w:sz="0" w:space="0" w:color="auto"/>
      </w:divBdr>
    </w:div>
    <w:div w:id="1202012198">
      <w:bodyDiv w:val="1"/>
      <w:marLeft w:val="0"/>
      <w:marRight w:val="0"/>
      <w:marTop w:val="0"/>
      <w:marBottom w:val="0"/>
      <w:divBdr>
        <w:top w:val="none" w:sz="0" w:space="0" w:color="auto"/>
        <w:left w:val="none" w:sz="0" w:space="0" w:color="auto"/>
        <w:bottom w:val="none" w:sz="0" w:space="0" w:color="auto"/>
        <w:right w:val="none" w:sz="0" w:space="0" w:color="auto"/>
      </w:divBdr>
    </w:div>
    <w:div w:id="1285650774">
      <w:bodyDiv w:val="1"/>
      <w:marLeft w:val="0"/>
      <w:marRight w:val="0"/>
      <w:marTop w:val="0"/>
      <w:marBottom w:val="0"/>
      <w:divBdr>
        <w:top w:val="none" w:sz="0" w:space="0" w:color="auto"/>
        <w:left w:val="none" w:sz="0" w:space="0" w:color="auto"/>
        <w:bottom w:val="none" w:sz="0" w:space="0" w:color="auto"/>
        <w:right w:val="none" w:sz="0" w:space="0" w:color="auto"/>
      </w:divBdr>
      <w:divsChild>
        <w:div w:id="1785032123">
          <w:marLeft w:val="-720"/>
          <w:marRight w:val="0"/>
          <w:marTop w:val="0"/>
          <w:marBottom w:val="0"/>
          <w:divBdr>
            <w:top w:val="none" w:sz="0" w:space="0" w:color="auto"/>
            <w:left w:val="none" w:sz="0" w:space="0" w:color="auto"/>
            <w:bottom w:val="none" w:sz="0" w:space="0" w:color="auto"/>
            <w:right w:val="none" w:sz="0" w:space="0" w:color="auto"/>
          </w:divBdr>
        </w:div>
      </w:divsChild>
    </w:div>
    <w:div w:id="1369724345">
      <w:bodyDiv w:val="1"/>
      <w:marLeft w:val="0"/>
      <w:marRight w:val="0"/>
      <w:marTop w:val="0"/>
      <w:marBottom w:val="0"/>
      <w:divBdr>
        <w:top w:val="none" w:sz="0" w:space="0" w:color="auto"/>
        <w:left w:val="none" w:sz="0" w:space="0" w:color="auto"/>
        <w:bottom w:val="none" w:sz="0" w:space="0" w:color="auto"/>
        <w:right w:val="none" w:sz="0" w:space="0" w:color="auto"/>
      </w:divBdr>
      <w:divsChild>
        <w:div w:id="1354378178">
          <w:marLeft w:val="-720"/>
          <w:marRight w:val="0"/>
          <w:marTop w:val="0"/>
          <w:marBottom w:val="0"/>
          <w:divBdr>
            <w:top w:val="none" w:sz="0" w:space="0" w:color="auto"/>
            <w:left w:val="none" w:sz="0" w:space="0" w:color="auto"/>
            <w:bottom w:val="none" w:sz="0" w:space="0" w:color="auto"/>
            <w:right w:val="none" w:sz="0" w:space="0" w:color="auto"/>
          </w:divBdr>
        </w:div>
      </w:divsChild>
    </w:div>
    <w:div w:id="1381593630">
      <w:bodyDiv w:val="1"/>
      <w:marLeft w:val="0"/>
      <w:marRight w:val="0"/>
      <w:marTop w:val="0"/>
      <w:marBottom w:val="0"/>
      <w:divBdr>
        <w:top w:val="none" w:sz="0" w:space="0" w:color="auto"/>
        <w:left w:val="none" w:sz="0" w:space="0" w:color="auto"/>
        <w:bottom w:val="none" w:sz="0" w:space="0" w:color="auto"/>
        <w:right w:val="none" w:sz="0" w:space="0" w:color="auto"/>
      </w:divBdr>
      <w:divsChild>
        <w:div w:id="439297005">
          <w:marLeft w:val="-720"/>
          <w:marRight w:val="0"/>
          <w:marTop w:val="0"/>
          <w:marBottom w:val="0"/>
          <w:divBdr>
            <w:top w:val="none" w:sz="0" w:space="0" w:color="auto"/>
            <w:left w:val="none" w:sz="0" w:space="0" w:color="auto"/>
            <w:bottom w:val="none" w:sz="0" w:space="0" w:color="auto"/>
            <w:right w:val="none" w:sz="0" w:space="0" w:color="auto"/>
          </w:divBdr>
        </w:div>
      </w:divsChild>
    </w:div>
    <w:div w:id="1419866092">
      <w:bodyDiv w:val="1"/>
      <w:marLeft w:val="0"/>
      <w:marRight w:val="0"/>
      <w:marTop w:val="0"/>
      <w:marBottom w:val="0"/>
      <w:divBdr>
        <w:top w:val="none" w:sz="0" w:space="0" w:color="auto"/>
        <w:left w:val="none" w:sz="0" w:space="0" w:color="auto"/>
        <w:bottom w:val="none" w:sz="0" w:space="0" w:color="auto"/>
        <w:right w:val="none" w:sz="0" w:space="0" w:color="auto"/>
      </w:divBdr>
    </w:div>
    <w:div w:id="1428496723">
      <w:bodyDiv w:val="1"/>
      <w:marLeft w:val="0"/>
      <w:marRight w:val="0"/>
      <w:marTop w:val="0"/>
      <w:marBottom w:val="0"/>
      <w:divBdr>
        <w:top w:val="none" w:sz="0" w:space="0" w:color="auto"/>
        <w:left w:val="none" w:sz="0" w:space="0" w:color="auto"/>
        <w:bottom w:val="none" w:sz="0" w:space="0" w:color="auto"/>
        <w:right w:val="none" w:sz="0" w:space="0" w:color="auto"/>
      </w:divBdr>
      <w:divsChild>
        <w:div w:id="1284266850">
          <w:marLeft w:val="-720"/>
          <w:marRight w:val="0"/>
          <w:marTop w:val="0"/>
          <w:marBottom w:val="0"/>
          <w:divBdr>
            <w:top w:val="none" w:sz="0" w:space="0" w:color="auto"/>
            <w:left w:val="none" w:sz="0" w:space="0" w:color="auto"/>
            <w:bottom w:val="none" w:sz="0" w:space="0" w:color="auto"/>
            <w:right w:val="none" w:sz="0" w:space="0" w:color="auto"/>
          </w:divBdr>
        </w:div>
      </w:divsChild>
    </w:div>
    <w:div w:id="1457525166">
      <w:bodyDiv w:val="1"/>
      <w:marLeft w:val="0"/>
      <w:marRight w:val="0"/>
      <w:marTop w:val="0"/>
      <w:marBottom w:val="0"/>
      <w:divBdr>
        <w:top w:val="none" w:sz="0" w:space="0" w:color="auto"/>
        <w:left w:val="none" w:sz="0" w:space="0" w:color="auto"/>
        <w:bottom w:val="none" w:sz="0" w:space="0" w:color="auto"/>
        <w:right w:val="none" w:sz="0" w:space="0" w:color="auto"/>
      </w:divBdr>
    </w:div>
    <w:div w:id="1458136491">
      <w:bodyDiv w:val="1"/>
      <w:marLeft w:val="0"/>
      <w:marRight w:val="0"/>
      <w:marTop w:val="0"/>
      <w:marBottom w:val="0"/>
      <w:divBdr>
        <w:top w:val="none" w:sz="0" w:space="0" w:color="auto"/>
        <w:left w:val="none" w:sz="0" w:space="0" w:color="auto"/>
        <w:bottom w:val="none" w:sz="0" w:space="0" w:color="auto"/>
        <w:right w:val="none" w:sz="0" w:space="0" w:color="auto"/>
      </w:divBdr>
    </w:div>
    <w:div w:id="1485856076">
      <w:bodyDiv w:val="1"/>
      <w:marLeft w:val="0"/>
      <w:marRight w:val="0"/>
      <w:marTop w:val="0"/>
      <w:marBottom w:val="0"/>
      <w:divBdr>
        <w:top w:val="none" w:sz="0" w:space="0" w:color="auto"/>
        <w:left w:val="none" w:sz="0" w:space="0" w:color="auto"/>
        <w:bottom w:val="none" w:sz="0" w:space="0" w:color="auto"/>
        <w:right w:val="none" w:sz="0" w:space="0" w:color="auto"/>
      </w:divBdr>
    </w:div>
    <w:div w:id="1512061327">
      <w:bodyDiv w:val="1"/>
      <w:marLeft w:val="0"/>
      <w:marRight w:val="0"/>
      <w:marTop w:val="0"/>
      <w:marBottom w:val="0"/>
      <w:divBdr>
        <w:top w:val="none" w:sz="0" w:space="0" w:color="auto"/>
        <w:left w:val="none" w:sz="0" w:space="0" w:color="auto"/>
        <w:bottom w:val="none" w:sz="0" w:space="0" w:color="auto"/>
        <w:right w:val="none" w:sz="0" w:space="0" w:color="auto"/>
      </w:divBdr>
      <w:divsChild>
        <w:div w:id="849299246">
          <w:marLeft w:val="-720"/>
          <w:marRight w:val="0"/>
          <w:marTop w:val="0"/>
          <w:marBottom w:val="0"/>
          <w:divBdr>
            <w:top w:val="none" w:sz="0" w:space="0" w:color="auto"/>
            <w:left w:val="none" w:sz="0" w:space="0" w:color="auto"/>
            <w:bottom w:val="none" w:sz="0" w:space="0" w:color="auto"/>
            <w:right w:val="none" w:sz="0" w:space="0" w:color="auto"/>
          </w:divBdr>
        </w:div>
      </w:divsChild>
    </w:div>
    <w:div w:id="1521820102">
      <w:bodyDiv w:val="1"/>
      <w:marLeft w:val="0"/>
      <w:marRight w:val="0"/>
      <w:marTop w:val="0"/>
      <w:marBottom w:val="0"/>
      <w:divBdr>
        <w:top w:val="none" w:sz="0" w:space="0" w:color="auto"/>
        <w:left w:val="none" w:sz="0" w:space="0" w:color="auto"/>
        <w:bottom w:val="none" w:sz="0" w:space="0" w:color="auto"/>
        <w:right w:val="none" w:sz="0" w:space="0" w:color="auto"/>
      </w:divBdr>
      <w:divsChild>
        <w:div w:id="1089348633">
          <w:marLeft w:val="-720"/>
          <w:marRight w:val="0"/>
          <w:marTop w:val="0"/>
          <w:marBottom w:val="0"/>
          <w:divBdr>
            <w:top w:val="none" w:sz="0" w:space="0" w:color="auto"/>
            <w:left w:val="none" w:sz="0" w:space="0" w:color="auto"/>
            <w:bottom w:val="none" w:sz="0" w:space="0" w:color="auto"/>
            <w:right w:val="none" w:sz="0" w:space="0" w:color="auto"/>
          </w:divBdr>
        </w:div>
      </w:divsChild>
    </w:div>
    <w:div w:id="1528061893">
      <w:bodyDiv w:val="1"/>
      <w:marLeft w:val="0"/>
      <w:marRight w:val="0"/>
      <w:marTop w:val="0"/>
      <w:marBottom w:val="0"/>
      <w:divBdr>
        <w:top w:val="none" w:sz="0" w:space="0" w:color="auto"/>
        <w:left w:val="none" w:sz="0" w:space="0" w:color="auto"/>
        <w:bottom w:val="none" w:sz="0" w:space="0" w:color="auto"/>
        <w:right w:val="none" w:sz="0" w:space="0" w:color="auto"/>
      </w:divBdr>
    </w:div>
    <w:div w:id="1538927355">
      <w:bodyDiv w:val="1"/>
      <w:marLeft w:val="0"/>
      <w:marRight w:val="0"/>
      <w:marTop w:val="0"/>
      <w:marBottom w:val="0"/>
      <w:divBdr>
        <w:top w:val="none" w:sz="0" w:space="0" w:color="auto"/>
        <w:left w:val="none" w:sz="0" w:space="0" w:color="auto"/>
        <w:bottom w:val="none" w:sz="0" w:space="0" w:color="auto"/>
        <w:right w:val="none" w:sz="0" w:space="0" w:color="auto"/>
      </w:divBdr>
    </w:div>
    <w:div w:id="1558206874">
      <w:bodyDiv w:val="1"/>
      <w:marLeft w:val="0"/>
      <w:marRight w:val="0"/>
      <w:marTop w:val="0"/>
      <w:marBottom w:val="0"/>
      <w:divBdr>
        <w:top w:val="none" w:sz="0" w:space="0" w:color="auto"/>
        <w:left w:val="none" w:sz="0" w:space="0" w:color="auto"/>
        <w:bottom w:val="none" w:sz="0" w:space="0" w:color="auto"/>
        <w:right w:val="none" w:sz="0" w:space="0" w:color="auto"/>
      </w:divBdr>
      <w:divsChild>
        <w:div w:id="1769082506">
          <w:marLeft w:val="-720"/>
          <w:marRight w:val="0"/>
          <w:marTop w:val="0"/>
          <w:marBottom w:val="0"/>
          <w:divBdr>
            <w:top w:val="none" w:sz="0" w:space="0" w:color="auto"/>
            <w:left w:val="none" w:sz="0" w:space="0" w:color="auto"/>
            <w:bottom w:val="none" w:sz="0" w:space="0" w:color="auto"/>
            <w:right w:val="none" w:sz="0" w:space="0" w:color="auto"/>
          </w:divBdr>
        </w:div>
      </w:divsChild>
    </w:div>
    <w:div w:id="1568566193">
      <w:bodyDiv w:val="1"/>
      <w:marLeft w:val="0"/>
      <w:marRight w:val="0"/>
      <w:marTop w:val="0"/>
      <w:marBottom w:val="0"/>
      <w:divBdr>
        <w:top w:val="none" w:sz="0" w:space="0" w:color="auto"/>
        <w:left w:val="none" w:sz="0" w:space="0" w:color="auto"/>
        <w:bottom w:val="none" w:sz="0" w:space="0" w:color="auto"/>
        <w:right w:val="none" w:sz="0" w:space="0" w:color="auto"/>
      </w:divBdr>
      <w:divsChild>
        <w:div w:id="388576152">
          <w:marLeft w:val="-720"/>
          <w:marRight w:val="0"/>
          <w:marTop w:val="0"/>
          <w:marBottom w:val="0"/>
          <w:divBdr>
            <w:top w:val="none" w:sz="0" w:space="0" w:color="auto"/>
            <w:left w:val="none" w:sz="0" w:space="0" w:color="auto"/>
            <w:bottom w:val="none" w:sz="0" w:space="0" w:color="auto"/>
            <w:right w:val="none" w:sz="0" w:space="0" w:color="auto"/>
          </w:divBdr>
        </w:div>
      </w:divsChild>
    </w:div>
    <w:div w:id="1687563756">
      <w:bodyDiv w:val="1"/>
      <w:marLeft w:val="0"/>
      <w:marRight w:val="0"/>
      <w:marTop w:val="0"/>
      <w:marBottom w:val="0"/>
      <w:divBdr>
        <w:top w:val="none" w:sz="0" w:space="0" w:color="auto"/>
        <w:left w:val="none" w:sz="0" w:space="0" w:color="auto"/>
        <w:bottom w:val="none" w:sz="0" w:space="0" w:color="auto"/>
        <w:right w:val="none" w:sz="0" w:space="0" w:color="auto"/>
      </w:divBdr>
      <w:divsChild>
        <w:div w:id="1812137403">
          <w:marLeft w:val="-720"/>
          <w:marRight w:val="0"/>
          <w:marTop w:val="0"/>
          <w:marBottom w:val="0"/>
          <w:divBdr>
            <w:top w:val="none" w:sz="0" w:space="0" w:color="auto"/>
            <w:left w:val="none" w:sz="0" w:space="0" w:color="auto"/>
            <w:bottom w:val="none" w:sz="0" w:space="0" w:color="auto"/>
            <w:right w:val="none" w:sz="0" w:space="0" w:color="auto"/>
          </w:divBdr>
        </w:div>
      </w:divsChild>
    </w:div>
    <w:div w:id="1735540835">
      <w:bodyDiv w:val="1"/>
      <w:marLeft w:val="0"/>
      <w:marRight w:val="0"/>
      <w:marTop w:val="0"/>
      <w:marBottom w:val="0"/>
      <w:divBdr>
        <w:top w:val="none" w:sz="0" w:space="0" w:color="auto"/>
        <w:left w:val="none" w:sz="0" w:space="0" w:color="auto"/>
        <w:bottom w:val="none" w:sz="0" w:space="0" w:color="auto"/>
        <w:right w:val="none" w:sz="0" w:space="0" w:color="auto"/>
      </w:divBdr>
      <w:divsChild>
        <w:div w:id="1404792849">
          <w:marLeft w:val="0"/>
          <w:marRight w:val="0"/>
          <w:marTop w:val="0"/>
          <w:marBottom w:val="0"/>
          <w:divBdr>
            <w:top w:val="none" w:sz="0" w:space="0" w:color="auto"/>
            <w:left w:val="none" w:sz="0" w:space="0" w:color="auto"/>
            <w:bottom w:val="none" w:sz="0" w:space="0" w:color="auto"/>
            <w:right w:val="none" w:sz="0" w:space="0" w:color="auto"/>
          </w:divBdr>
        </w:div>
      </w:divsChild>
    </w:div>
    <w:div w:id="1772122202">
      <w:bodyDiv w:val="1"/>
      <w:marLeft w:val="0"/>
      <w:marRight w:val="0"/>
      <w:marTop w:val="0"/>
      <w:marBottom w:val="0"/>
      <w:divBdr>
        <w:top w:val="none" w:sz="0" w:space="0" w:color="auto"/>
        <w:left w:val="none" w:sz="0" w:space="0" w:color="auto"/>
        <w:bottom w:val="none" w:sz="0" w:space="0" w:color="auto"/>
        <w:right w:val="none" w:sz="0" w:space="0" w:color="auto"/>
      </w:divBdr>
    </w:div>
    <w:div w:id="1774398643">
      <w:bodyDiv w:val="1"/>
      <w:marLeft w:val="0"/>
      <w:marRight w:val="0"/>
      <w:marTop w:val="0"/>
      <w:marBottom w:val="0"/>
      <w:divBdr>
        <w:top w:val="none" w:sz="0" w:space="0" w:color="auto"/>
        <w:left w:val="none" w:sz="0" w:space="0" w:color="auto"/>
        <w:bottom w:val="none" w:sz="0" w:space="0" w:color="auto"/>
        <w:right w:val="none" w:sz="0" w:space="0" w:color="auto"/>
      </w:divBdr>
    </w:div>
    <w:div w:id="1775515624">
      <w:bodyDiv w:val="1"/>
      <w:marLeft w:val="0"/>
      <w:marRight w:val="0"/>
      <w:marTop w:val="0"/>
      <w:marBottom w:val="0"/>
      <w:divBdr>
        <w:top w:val="none" w:sz="0" w:space="0" w:color="auto"/>
        <w:left w:val="none" w:sz="0" w:space="0" w:color="auto"/>
        <w:bottom w:val="none" w:sz="0" w:space="0" w:color="auto"/>
        <w:right w:val="none" w:sz="0" w:space="0" w:color="auto"/>
      </w:divBdr>
      <w:divsChild>
        <w:div w:id="882057094">
          <w:marLeft w:val="-720"/>
          <w:marRight w:val="0"/>
          <w:marTop w:val="0"/>
          <w:marBottom w:val="0"/>
          <w:divBdr>
            <w:top w:val="none" w:sz="0" w:space="0" w:color="auto"/>
            <w:left w:val="none" w:sz="0" w:space="0" w:color="auto"/>
            <w:bottom w:val="none" w:sz="0" w:space="0" w:color="auto"/>
            <w:right w:val="none" w:sz="0" w:space="0" w:color="auto"/>
          </w:divBdr>
        </w:div>
      </w:divsChild>
    </w:div>
    <w:div w:id="1778595418">
      <w:bodyDiv w:val="1"/>
      <w:marLeft w:val="0"/>
      <w:marRight w:val="0"/>
      <w:marTop w:val="0"/>
      <w:marBottom w:val="0"/>
      <w:divBdr>
        <w:top w:val="none" w:sz="0" w:space="0" w:color="auto"/>
        <w:left w:val="none" w:sz="0" w:space="0" w:color="auto"/>
        <w:bottom w:val="none" w:sz="0" w:space="0" w:color="auto"/>
        <w:right w:val="none" w:sz="0" w:space="0" w:color="auto"/>
      </w:divBdr>
    </w:div>
    <w:div w:id="1789857310">
      <w:bodyDiv w:val="1"/>
      <w:marLeft w:val="0"/>
      <w:marRight w:val="0"/>
      <w:marTop w:val="0"/>
      <w:marBottom w:val="0"/>
      <w:divBdr>
        <w:top w:val="none" w:sz="0" w:space="0" w:color="auto"/>
        <w:left w:val="none" w:sz="0" w:space="0" w:color="auto"/>
        <w:bottom w:val="none" w:sz="0" w:space="0" w:color="auto"/>
        <w:right w:val="none" w:sz="0" w:space="0" w:color="auto"/>
      </w:divBdr>
    </w:div>
    <w:div w:id="1799638722">
      <w:bodyDiv w:val="1"/>
      <w:marLeft w:val="0"/>
      <w:marRight w:val="0"/>
      <w:marTop w:val="0"/>
      <w:marBottom w:val="0"/>
      <w:divBdr>
        <w:top w:val="none" w:sz="0" w:space="0" w:color="auto"/>
        <w:left w:val="none" w:sz="0" w:space="0" w:color="auto"/>
        <w:bottom w:val="none" w:sz="0" w:space="0" w:color="auto"/>
        <w:right w:val="none" w:sz="0" w:space="0" w:color="auto"/>
      </w:divBdr>
    </w:div>
    <w:div w:id="1805345445">
      <w:bodyDiv w:val="1"/>
      <w:marLeft w:val="0"/>
      <w:marRight w:val="0"/>
      <w:marTop w:val="0"/>
      <w:marBottom w:val="0"/>
      <w:divBdr>
        <w:top w:val="none" w:sz="0" w:space="0" w:color="auto"/>
        <w:left w:val="none" w:sz="0" w:space="0" w:color="auto"/>
        <w:bottom w:val="none" w:sz="0" w:space="0" w:color="auto"/>
        <w:right w:val="none" w:sz="0" w:space="0" w:color="auto"/>
      </w:divBdr>
    </w:div>
    <w:div w:id="1814372660">
      <w:bodyDiv w:val="1"/>
      <w:marLeft w:val="0"/>
      <w:marRight w:val="0"/>
      <w:marTop w:val="0"/>
      <w:marBottom w:val="0"/>
      <w:divBdr>
        <w:top w:val="none" w:sz="0" w:space="0" w:color="auto"/>
        <w:left w:val="none" w:sz="0" w:space="0" w:color="auto"/>
        <w:bottom w:val="none" w:sz="0" w:space="0" w:color="auto"/>
        <w:right w:val="none" w:sz="0" w:space="0" w:color="auto"/>
      </w:divBdr>
    </w:div>
    <w:div w:id="1827433111">
      <w:bodyDiv w:val="1"/>
      <w:marLeft w:val="0"/>
      <w:marRight w:val="0"/>
      <w:marTop w:val="0"/>
      <w:marBottom w:val="0"/>
      <w:divBdr>
        <w:top w:val="none" w:sz="0" w:space="0" w:color="auto"/>
        <w:left w:val="none" w:sz="0" w:space="0" w:color="auto"/>
        <w:bottom w:val="none" w:sz="0" w:space="0" w:color="auto"/>
        <w:right w:val="none" w:sz="0" w:space="0" w:color="auto"/>
      </w:divBdr>
    </w:div>
    <w:div w:id="1893885093">
      <w:bodyDiv w:val="1"/>
      <w:marLeft w:val="0"/>
      <w:marRight w:val="0"/>
      <w:marTop w:val="0"/>
      <w:marBottom w:val="0"/>
      <w:divBdr>
        <w:top w:val="none" w:sz="0" w:space="0" w:color="auto"/>
        <w:left w:val="none" w:sz="0" w:space="0" w:color="auto"/>
        <w:bottom w:val="none" w:sz="0" w:space="0" w:color="auto"/>
        <w:right w:val="none" w:sz="0" w:space="0" w:color="auto"/>
      </w:divBdr>
    </w:div>
    <w:div w:id="1907764411">
      <w:bodyDiv w:val="1"/>
      <w:marLeft w:val="0"/>
      <w:marRight w:val="0"/>
      <w:marTop w:val="0"/>
      <w:marBottom w:val="0"/>
      <w:divBdr>
        <w:top w:val="none" w:sz="0" w:space="0" w:color="auto"/>
        <w:left w:val="none" w:sz="0" w:space="0" w:color="auto"/>
        <w:bottom w:val="none" w:sz="0" w:space="0" w:color="auto"/>
        <w:right w:val="none" w:sz="0" w:space="0" w:color="auto"/>
      </w:divBdr>
    </w:div>
    <w:div w:id="1914773236">
      <w:bodyDiv w:val="1"/>
      <w:marLeft w:val="0"/>
      <w:marRight w:val="0"/>
      <w:marTop w:val="0"/>
      <w:marBottom w:val="0"/>
      <w:divBdr>
        <w:top w:val="none" w:sz="0" w:space="0" w:color="auto"/>
        <w:left w:val="none" w:sz="0" w:space="0" w:color="auto"/>
        <w:bottom w:val="none" w:sz="0" w:space="0" w:color="auto"/>
        <w:right w:val="none" w:sz="0" w:space="0" w:color="auto"/>
      </w:divBdr>
      <w:divsChild>
        <w:div w:id="117846159">
          <w:marLeft w:val="-720"/>
          <w:marRight w:val="0"/>
          <w:marTop w:val="0"/>
          <w:marBottom w:val="0"/>
          <w:divBdr>
            <w:top w:val="none" w:sz="0" w:space="0" w:color="auto"/>
            <w:left w:val="none" w:sz="0" w:space="0" w:color="auto"/>
            <w:bottom w:val="none" w:sz="0" w:space="0" w:color="auto"/>
            <w:right w:val="none" w:sz="0" w:space="0" w:color="auto"/>
          </w:divBdr>
        </w:div>
      </w:divsChild>
    </w:div>
    <w:div w:id="1942763622">
      <w:bodyDiv w:val="1"/>
      <w:marLeft w:val="0"/>
      <w:marRight w:val="0"/>
      <w:marTop w:val="0"/>
      <w:marBottom w:val="0"/>
      <w:divBdr>
        <w:top w:val="none" w:sz="0" w:space="0" w:color="auto"/>
        <w:left w:val="none" w:sz="0" w:space="0" w:color="auto"/>
        <w:bottom w:val="none" w:sz="0" w:space="0" w:color="auto"/>
        <w:right w:val="none" w:sz="0" w:space="0" w:color="auto"/>
      </w:divBdr>
      <w:divsChild>
        <w:div w:id="1968782300">
          <w:marLeft w:val="-720"/>
          <w:marRight w:val="0"/>
          <w:marTop w:val="0"/>
          <w:marBottom w:val="0"/>
          <w:divBdr>
            <w:top w:val="none" w:sz="0" w:space="0" w:color="auto"/>
            <w:left w:val="none" w:sz="0" w:space="0" w:color="auto"/>
            <w:bottom w:val="none" w:sz="0" w:space="0" w:color="auto"/>
            <w:right w:val="none" w:sz="0" w:space="0" w:color="auto"/>
          </w:divBdr>
        </w:div>
      </w:divsChild>
    </w:div>
    <w:div w:id="1961910549">
      <w:bodyDiv w:val="1"/>
      <w:marLeft w:val="0"/>
      <w:marRight w:val="0"/>
      <w:marTop w:val="0"/>
      <w:marBottom w:val="0"/>
      <w:divBdr>
        <w:top w:val="none" w:sz="0" w:space="0" w:color="auto"/>
        <w:left w:val="none" w:sz="0" w:space="0" w:color="auto"/>
        <w:bottom w:val="none" w:sz="0" w:space="0" w:color="auto"/>
        <w:right w:val="none" w:sz="0" w:space="0" w:color="auto"/>
      </w:divBdr>
    </w:div>
    <w:div w:id="1993554806">
      <w:bodyDiv w:val="1"/>
      <w:marLeft w:val="0"/>
      <w:marRight w:val="0"/>
      <w:marTop w:val="0"/>
      <w:marBottom w:val="0"/>
      <w:divBdr>
        <w:top w:val="none" w:sz="0" w:space="0" w:color="auto"/>
        <w:left w:val="none" w:sz="0" w:space="0" w:color="auto"/>
        <w:bottom w:val="none" w:sz="0" w:space="0" w:color="auto"/>
        <w:right w:val="none" w:sz="0" w:space="0" w:color="auto"/>
      </w:divBdr>
      <w:divsChild>
        <w:div w:id="1103845659">
          <w:marLeft w:val="0"/>
          <w:marRight w:val="0"/>
          <w:marTop w:val="0"/>
          <w:marBottom w:val="0"/>
          <w:divBdr>
            <w:top w:val="none" w:sz="0" w:space="0" w:color="auto"/>
            <w:left w:val="none" w:sz="0" w:space="0" w:color="auto"/>
            <w:bottom w:val="none" w:sz="0" w:space="0" w:color="auto"/>
            <w:right w:val="none" w:sz="0" w:space="0" w:color="auto"/>
          </w:divBdr>
        </w:div>
      </w:divsChild>
    </w:div>
    <w:div w:id="2073310504">
      <w:bodyDiv w:val="1"/>
      <w:marLeft w:val="0"/>
      <w:marRight w:val="0"/>
      <w:marTop w:val="0"/>
      <w:marBottom w:val="0"/>
      <w:divBdr>
        <w:top w:val="none" w:sz="0" w:space="0" w:color="auto"/>
        <w:left w:val="none" w:sz="0" w:space="0" w:color="auto"/>
        <w:bottom w:val="none" w:sz="0" w:space="0" w:color="auto"/>
        <w:right w:val="none" w:sz="0" w:space="0" w:color="auto"/>
      </w:divBdr>
    </w:div>
    <w:div w:id="2101026246">
      <w:bodyDiv w:val="1"/>
      <w:marLeft w:val="0"/>
      <w:marRight w:val="0"/>
      <w:marTop w:val="0"/>
      <w:marBottom w:val="0"/>
      <w:divBdr>
        <w:top w:val="none" w:sz="0" w:space="0" w:color="auto"/>
        <w:left w:val="none" w:sz="0" w:space="0" w:color="auto"/>
        <w:bottom w:val="none" w:sz="0" w:space="0" w:color="auto"/>
        <w:right w:val="none" w:sz="0" w:space="0" w:color="auto"/>
      </w:divBdr>
    </w:div>
    <w:div w:id="2130736343">
      <w:bodyDiv w:val="1"/>
      <w:marLeft w:val="0"/>
      <w:marRight w:val="0"/>
      <w:marTop w:val="0"/>
      <w:marBottom w:val="0"/>
      <w:divBdr>
        <w:top w:val="none" w:sz="0" w:space="0" w:color="auto"/>
        <w:left w:val="none" w:sz="0" w:space="0" w:color="auto"/>
        <w:bottom w:val="none" w:sz="0" w:space="0" w:color="auto"/>
        <w:right w:val="none" w:sz="0" w:space="0" w:color="auto"/>
      </w:divBdr>
      <w:divsChild>
        <w:div w:id="118818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s://doi.org/10.1111/j.1525-1470.2008.00782.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doi.org/10.1590/S1806-3756201700000037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jneurology.com/articles/hyperhidrosis--an-unknown-widespread-silent-disorder.htm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x.doi.org/10.5114/ada.2022.115887"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doi.org/10.3346/jkms.2010.25.5.77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3265</TotalTime>
  <Pages>8</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abburu</dc:creator>
  <cp:keywords/>
  <dc:description/>
  <cp:lastModifiedBy>Editor-22</cp:lastModifiedBy>
  <cp:revision>226</cp:revision>
  <dcterms:created xsi:type="dcterms:W3CDTF">2025-05-07T15:17:00Z</dcterms:created>
  <dcterms:modified xsi:type="dcterms:W3CDTF">2025-05-17T07:52:00Z</dcterms:modified>
</cp:coreProperties>
</file>