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CD4A" w14:textId="77777777" w:rsidR="00D835F1" w:rsidRDefault="00D835F1" w:rsidP="00E81CE1">
      <w:pPr>
        <w:spacing w:after="0"/>
        <w:jc w:val="center"/>
        <w:rPr>
          <w:rFonts w:ascii="Times New Roman" w:hAnsi="Times New Roman"/>
          <w:b/>
          <w:sz w:val="26"/>
          <w:szCs w:val="26"/>
        </w:rPr>
      </w:pPr>
    </w:p>
    <w:p w14:paraId="11E44D1A" w14:textId="77777777" w:rsidR="00D835F1" w:rsidRDefault="00D835F1" w:rsidP="00E81CE1">
      <w:pPr>
        <w:spacing w:after="0"/>
        <w:jc w:val="center"/>
        <w:rPr>
          <w:rFonts w:ascii="Times New Roman" w:hAnsi="Times New Roman"/>
          <w:b/>
          <w:sz w:val="26"/>
          <w:szCs w:val="26"/>
        </w:rPr>
      </w:pPr>
    </w:p>
    <w:p w14:paraId="7E6EA147" w14:textId="77777777" w:rsidR="00457E99" w:rsidRPr="00D835F1" w:rsidRDefault="00E915A6" w:rsidP="00E81CE1">
      <w:pPr>
        <w:spacing w:after="0"/>
        <w:jc w:val="center"/>
        <w:rPr>
          <w:rFonts w:ascii="Times New Roman" w:hAnsi="Times New Roman"/>
          <w:b/>
          <w:sz w:val="36"/>
          <w:szCs w:val="26"/>
        </w:rPr>
      </w:pPr>
      <w:r w:rsidRPr="00D835F1">
        <w:rPr>
          <w:rFonts w:ascii="Times New Roman" w:hAnsi="Times New Roman"/>
          <w:b/>
          <w:sz w:val="36"/>
          <w:szCs w:val="26"/>
        </w:rPr>
        <w:t xml:space="preserve">BIOACCUMULATION </w:t>
      </w:r>
      <w:r w:rsidR="00E81CE1" w:rsidRPr="00D835F1">
        <w:rPr>
          <w:rFonts w:ascii="Times New Roman" w:hAnsi="Times New Roman"/>
          <w:b/>
          <w:sz w:val="36"/>
          <w:szCs w:val="26"/>
        </w:rPr>
        <w:t xml:space="preserve">OF </w:t>
      </w:r>
      <w:r w:rsidRPr="00D835F1">
        <w:rPr>
          <w:rFonts w:ascii="Times New Roman" w:hAnsi="Times New Roman"/>
          <w:b/>
          <w:sz w:val="36"/>
          <w:szCs w:val="26"/>
        </w:rPr>
        <w:t xml:space="preserve">SINGLE AND BINARY APPLICATIONS OF </w:t>
      </w:r>
      <w:r w:rsidR="00E81CE1" w:rsidRPr="00D835F1">
        <w:rPr>
          <w:rFonts w:ascii="Times New Roman" w:hAnsi="Times New Roman"/>
          <w:b/>
          <w:sz w:val="36"/>
          <w:szCs w:val="26"/>
        </w:rPr>
        <w:t>CADMIUM AND ZINC</w:t>
      </w:r>
      <w:r w:rsidR="00BD4C8D" w:rsidRPr="00D835F1">
        <w:rPr>
          <w:rFonts w:ascii="Times New Roman" w:hAnsi="Times New Roman"/>
          <w:b/>
          <w:sz w:val="36"/>
          <w:szCs w:val="26"/>
        </w:rPr>
        <w:t xml:space="preserve"> CONTAMINANTS</w:t>
      </w:r>
      <w:r w:rsidR="00E81CE1" w:rsidRPr="00D835F1">
        <w:rPr>
          <w:rFonts w:ascii="Times New Roman" w:hAnsi="Times New Roman"/>
          <w:b/>
          <w:sz w:val="36"/>
          <w:szCs w:val="26"/>
        </w:rPr>
        <w:t xml:space="preserve"> </w:t>
      </w:r>
      <w:r w:rsidR="004231AF" w:rsidRPr="00D835F1">
        <w:rPr>
          <w:rFonts w:ascii="Times New Roman" w:hAnsi="Times New Roman"/>
          <w:b/>
          <w:sz w:val="36"/>
          <w:szCs w:val="26"/>
        </w:rPr>
        <w:t>IN OKRA</w:t>
      </w:r>
      <w:r w:rsidR="007069CA" w:rsidRPr="00D835F1">
        <w:rPr>
          <w:rFonts w:ascii="Times New Roman" w:hAnsi="Times New Roman"/>
          <w:b/>
          <w:sz w:val="36"/>
          <w:szCs w:val="26"/>
        </w:rPr>
        <w:t xml:space="preserve"> </w:t>
      </w:r>
      <w:r w:rsidR="004231AF" w:rsidRPr="00D835F1">
        <w:rPr>
          <w:rFonts w:ascii="Times New Roman" w:hAnsi="Times New Roman"/>
          <w:b/>
          <w:sz w:val="36"/>
          <w:szCs w:val="26"/>
        </w:rPr>
        <w:t>(</w:t>
      </w:r>
      <w:r w:rsidR="004231AF" w:rsidRPr="00D835F1">
        <w:rPr>
          <w:rFonts w:ascii="Times New Roman" w:eastAsiaTheme="minorHAnsi" w:hAnsi="Times New Roman"/>
          <w:i/>
          <w:sz w:val="36"/>
          <w:szCs w:val="26"/>
        </w:rPr>
        <w:t>Abelmoschus esculentus</w:t>
      </w:r>
      <w:r w:rsidR="004231AF" w:rsidRPr="00D835F1">
        <w:rPr>
          <w:rFonts w:ascii="Times New Roman" w:hAnsi="Times New Roman"/>
          <w:b/>
          <w:sz w:val="36"/>
          <w:szCs w:val="26"/>
        </w:rPr>
        <w:t>)</w:t>
      </w:r>
    </w:p>
    <w:p w14:paraId="752E21E4" w14:textId="77777777" w:rsidR="000A3813" w:rsidRDefault="000A3813" w:rsidP="0081302B">
      <w:pPr>
        <w:spacing w:after="0"/>
        <w:jc w:val="center"/>
        <w:rPr>
          <w:rFonts w:ascii="Times New Roman" w:hAnsi="Times New Roman"/>
          <w:b/>
          <w:sz w:val="24"/>
          <w:szCs w:val="24"/>
        </w:rPr>
      </w:pPr>
    </w:p>
    <w:p w14:paraId="05D726D6" w14:textId="77777777" w:rsidR="00AD7CCF" w:rsidRDefault="00AD7CCF" w:rsidP="0081302B">
      <w:pPr>
        <w:spacing w:after="0"/>
        <w:jc w:val="center"/>
        <w:rPr>
          <w:rFonts w:ascii="Times New Roman" w:hAnsi="Times New Roman"/>
          <w:b/>
          <w:sz w:val="24"/>
          <w:szCs w:val="24"/>
        </w:rPr>
      </w:pPr>
    </w:p>
    <w:p w14:paraId="29F98EB9" w14:textId="77777777" w:rsidR="00AA72A8" w:rsidRDefault="00AA72A8" w:rsidP="0081302B">
      <w:pPr>
        <w:spacing w:after="0"/>
        <w:jc w:val="center"/>
        <w:rPr>
          <w:rFonts w:ascii="Times New Roman" w:hAnsi="Times New Roman"/>
          <w:b/>
          <w:sz w:val="24"/>
          <w:szCs w:val="24"/>
        </w:rPr>
      </w:pPr>
    </w:p>
    <w:p w14:paraId="65E524C6" w14:textId="77777777" w:rsidR="00AA72A8" w:rsidRDefault="00AA72A8" w:rsidP="0081302B">
      <w:pPr>
        <w:spacing w:after="0"/>
        <w:jc w:val="center"/>
        <w:rPr>
          <w:rFonts w:ascii="Times New Roman" w:hAnsi="Times New Roman"/>
          <w:b/>
          <w:sz w:val="24"/>
          <w:szCs w:val="24"/>
        </w:rPr>
      </w:pPr>
    </w:p>
    <w:p w14:paraId="22C0AA68" w14:textId="77777777" w:rsidR="00AA72A8" w:rsidRPr="0081302B" w:rsidRDefault="00AA72A8" w:rsidP="0081302B">
      <w:pPr>
        <w:spacing w:after="0"/>
        <w:jc w:val="center"/>
        <w:rPr>
          <w:rFonts w:ascii="Times New Roman" w:hAnsi="Times New Roman"/>
          <w:b/>
          <w:sz w:val="24"/>
          <w:szCs w:val="24"/>
        </w:rPr>
      </w:pPr>
    </w:p>
    <w:p w14:paraId="513E578E" w14:textId="77777777" w:rsidR="0036314D" w:rsidRPr="0081302B" w:rsidRDefault="0036314D" w:rsidP="0081302B">
      <w:pPr>
        <w:spacing w:after="0"/>
        <w:jc w:val="center"/>
        <w:rPr>
          <w:rFonts w:ascii="Times New Roman" w:hAnsi="Times New Roman"/>
          <w:b/>
          <w:sz w:val="24"/>
          <w:szCs w:val="24"/>
        </w:rPr>
      </w:pPr>
    </w:p>
    <w:p w14:paraId="5FB1C8DD" w14:textId="77777777" w:rsidR="00D835F1" w:rsidRDefault="00D835F1" w:rsidP="0081302B">
      <w:pPr>
        <w:spacing w:after="0"/>
        <w:jc w:val="center"/>
        <w:rPr>
          <w:rFonts w:ascii="Times New Roman" w:hAnsi="Times New Roman"/>
          <w:b/>
          <w:sz w:val="24"/>
          <w:szCs w:val="24"/>
        </w:rPr>
      </w:pPr>
    </w:p>
    <w:p w14:paraId="42739DCD" w14:textId="77777777" w:rsidR="00D835F1" w:rsidRDefault="00D835F1" w:rsidP="0081302B">
      <w:pPr>
        <w:spacing w:after="0"/>
        <w:jc w:val="center"/>
        <w:rPr>
          <w:rFonts w:ascii="Times New Roman" w:hAnsi="Times New Roman"/>
          <w:b/>
          <w:sz w:val="24"/>
          <w:szCs w:val="24"/>
        </w:rPr>
      </w:pPr>
    </w:p>
    <w:p w14:paraId="6879A14E" w14:textId="77777777" w:rsidR="00D835F1" w:rsidRDefault="00D835F1" w:rsidP="0081302B">
      <w:pPr>
        <w:spacing w:after="0"/>
        <w:jc w:val="center"/>
        <w:rPr>
          <w:rFonts w:ascii="Times New Roman" w:hAnsi="Times New Roman"/>
          <w:b/>
          <w:sz w:val="24"/>
          <w:szCs w:val="24"/>
        </w:rPr>
      </w:pPr>
    </w:p>
    <w:p w14:paraId="1D2E1364" w14:textId="77777777" w:rsidR="00D835F1" w:rsidRDefault="00D835F1" w:rsidP="0081302B">
      <w:pPr>
        <w:spacing w:after="0"/>
        <w:jc w:val="center"/>
        <w:rPr>
          <w:rFonts w:ascii="Times New Roman" w:hAnsi="Times New Roman"/>
          <w:b/>
          <w:sz w:val="24"/>
          <w:szCs w:val="24"/>
        </w:rPr>
      </w:pPr>
    </w:p>
    <w:p w14:paraId="0BAAA5F1" w14:textId="77777777" w:rsidR="000D6243" w:rsidRDefault="000D6243" w:rsidP="0081302B">
      <w:pPr>
        <w:spacing w:after="0"/>
        <w:jc w:val="center"/>
        <w:rPr>
          <w:rFonts w:ascii="Times New Roman" w:hAnsi="Times New Roman"/>
          <w:b/>
          <w:sz w:val="24"/>
          <w:szCs w:val="24"/>
        </w:rPr>
      </w:pPr>
    </w:p>
    <w:p w14:paraId="2CACD463" w14:textId="77777777" w:rsidR="00457E99" w:rsidRPr="0081302B" w:rsidRDefault="00457E99" w:rsidP="0081302B">
      <w:pPr>
        <w:spacing w:after="0"/>
        <w:jc w:val="center"/>
        <w:rPr>
          <w:rFonts w:ascii="Times New Roman" w:hAnsi="Times New Roman"/>
          <w:b/>
          <w:sz w:val="24"/>
          <w:szCs w:val="24"/>
        </w:rPr>
      </w:pPr>
      <w:r w:rsidRPr="0081302B">
        <w:rPr>
          <w:rFonts w:ascii="Times New Roman" w:hAnsi="Times New Roman"/>
          <w:b/>
          <w:sz w:val="24"/>
          <w:szCs w:val="24"/>
        </w:rPr>
        <w:t>ABSTRACT</w:t>
      </w:r>
    </w:p>
    <w:p w14:paraId="7D5C9887" w14:textId="77777777" w:rsidR="00190554" w:rsidRDefault="00190554" w:rsidP="00FA1531">
      <w:pPr>
        <w:spacing w:after="0"/>
        <w:jc w:val="both"/>
        <w:rPr>
          <w:rFonts w:ascii="Times New Roman" w:hAnsi="Times New Roman"/>
          <w:sz w:val="24"/>
          <w:szCs w:val="24"/>
        </w:rPr>
      </w:pPr>
    </w:p>
    <w:p w14:paraId="64546695" w14:textId="77777777" w:rsidR="00483983" w:rsidRDefault="0010061B" w:rsidP="00FA1531">
      <w:pPr>
        <w:spacing w:after="0"/>
        <w:jc w:val="both"/>
        <w:rPr>
          <w:rFonts w:ascii="Times New Roman" w:hAnsi="Times New Roman"/>
          <w:sz w:val="24"/>
          <w:szCs w:val="24"/>
        </w:rPr>
      </w:pPr>
      <w:r w:rsidRPr="0081302B">
        <w:rPr>
          <w:rFonts w:ascii="Times New Roman" w:hAnsi="Times New Roman"/>
          <w:sz w:val="24"/>
          <w:szCs w:val="24"/>
        </w:rPr>
        <w:t>The pathways of toxic exposure are mostly from air, water, soil and food. Of all these pathways, soil remains the principal pathway toxic wastes like dyes and heavy metals are discharged into the food chain. Soil contaminated with heavy metals is now a universal challenge leading to retardation in plant growth and yield. A study of single and binary application of zinc and cadmium metals concentration was compared at different levels in okra parts (fruit, leaf, stem and root). The samples under different levels of concentration of these metals were digested using a 1:4 mixture of concentrated HClO</w:t>
      </w:r>
      <w:r w:rsidRPr="0081302B">
        <w:rPr>
          <w:rFonts w:ascii="Times New Roman" w:hAnsi="Times New Roman"/>
          <w:sz w:val="24"/>
          <w:szCs w:val="24"/>
          <w:vertAlign w:val="subscript"/>
        </w:rPr>
        <w:t>4</w:t>
      </w:r>
      <w:r w:rsidRPr="0081302B">
        <w:rPr>
          <w:rFonts w:ascii="Times New Roman" w:hAnsi="Times New Roman"/>
          <w:sz w:val="24"/>
          <w:szCs w:val="24"/>
        </w:rPr>
        <w:t xml:space="preserve"> and HNO</w:t>
      </w:r>
      <w:r w:rsidRPr="0081302B">
        <w:rPr>
          <w:rFonts w:ascii="Times New Roman" w:hAnsi="Times New Roman"/>
          <w:sz w:val="24"/>
          <w:szCs w:val="24"/>
          <w:vertAlign w:val="subscript"/>
        </w:rPr>
        <w:t>3</w:t>
      </w:r>
      <w:r w:rsidRPr="0081302B">
        <w:rPr>
          <w:rFonts w:ascii="Times New Roman" w:hAnsi="Times New Roman"/>
          <w:sz w:val="24"/>
          <w:szCs w:val="24"/>
        </w:rPr>
        <w:t>.</w:t>
      </w:r>
      <w:r w:rsidR="001E738F" w:rsidRPr="001E738F">
        <w:t xml:space="preserve"> </w:t>
      </w:r>
      <w:r w:rsidR="00FE2FF2">
        <w:rPr>
          <w:rFonts w:ascii="Times New Roman" w:hAnsi="Times New Roman"/>
          <w:sz w:val="24"/>
          <w:szCs w:val="24"/>
        </w:rPr>
        <w:t>T</w:t>
      </w:r>
      <w:r w:rsidR="00FE2FF2" w:rsidRPr="001E738F">
        <w:rPr>
          <w:rFonts w:ascii="Times New Roman" w:hAnsi="Times New Roman"/>
          <w:sz w:val="24"/>
          <w:szCs w:val="24"/>
        </w:rPr>
        <w:t xml:space="preserve">he </w:t>
      </w:r>
      <w:r w:rsidR="00732FCB">
        <w:rPr>
          <w:rFonts w:ascii="Times New Roman" w:hAnsi="Times New Roman"/>
          <w:sz w:val="24"/>
          <w:szCs w:val="24"/>
        </w:rPr>
        <w:t xml:space="preserve">acid </w:t>
      </w:r>
      <w:r w:rsidR="00FE2FF2" w:rsidRPr="001E738F">
        <w:rPr>
          <w:rFonts w:ascii="Times New Roman" w:hAnsi="Times New Roman"/>
          <w:sz w:val="24"/>
          <w:szCs w:val="24"/>
        </w:rPr>
        <w:t xml:space="preserve">digests </w:t>
      </w:r>
      <w:r w:rsidR="00732FCB">
        <w:rPr>
          <w:rFonts w:ascii="Times New Roman" w:hAnsi="Times New Roman"/>
          <w:sz w:val="24"/>
          <w:szCs w:val="24"/>
        </w:rPr>
        <w:t>were</w:t>
      </w:r>
      <w:r w:rsidR="00FE2FF2" w:rsidRPr="001E738F">
        <w:rPr>
          <w:rFonts w:ascii="Times New Roman" w:hAnsi="Times New Roman"/>
          <w:sz w:val="24"/>
          <w:szCs w:val="24"/>
        </w:rPr>
        <w:t xml:space="preserve"> analyze</w:t>
      </w:r>
      <w:r w:rsidR="00FE2FF2">
        <w:rPr>
          <w:rFonts w:ascii="Times New Roman" w:hAnsi="Times New Roman"/>
          <w:sz w:val="24"/>
          <w:szCs w:val="24"/>
        </w:rPr>
        <w:t>d using</w:t>
      </w:r>
      <w:r w:rsidR="00FE2FF2" w:rsidRPr="001E738F">
        <w:rPr>
          <w:rFonts w:ascii="Times New Roman" w:hAnsi="Times New Roman"/>
          <w:sz w:val="24"/>
          <w:szCs w:val="24"/>
        </w:rPr>
        <w:t xml:space="preserve"> </w:t>
      </w:r>
      <w:r w:rsidR="001E738F" w:rsidRPr="001E738F">
        <w:rPr>
          <w:rFonts w:ascii="Times New Roman" w:hAnsi="Times New Roman"/>
          <w:sz w:val="24"/>
          <w:szCs w:val="24"/>
        </w:rPr>
        <w:t>The Flame Atom</w:t>
      </w:r>
      <w:r w:rsidR="00FE2FF2">
        <w:rPr>
          <w:rFonts w:ascii="Times New Roman" w:hAnsi="Times New Roman"/>
          <w:sz w:val="24"/>
          <w:szCs w:val="24"/>
        </w:rPr>
        <w:t>ic Absorption Spectrophotometer</w:t>
      </w:r>
      <w:r w:rsidR="001E738F" w:rsidRPr="001E738F">
        <w:rPr>
          <w:rFonts w:ascii="Times New Roman" w:hAnsi="Times New Roman"/>
          <w:sz w:val="24"/>
          <w:szCs w:val="24"/>
        </w:rPr>
        <w:t>.</w:t>
      </w:r>
    </w:p>
    <w:p w14:paraId="14F03F91" w14:textId="77777777" w:rsidR="000572CB" w:rsidRPr="00830F59" w:rsidRDefault="00A32751" w:rsidP="00385391">
      <w:pPr>
        <w:jc w:val="both"/>
        <w:rPr>
          <w:rFonts w:ascii="Times New Roman" w:eastAsiaTheme="minorHAnsi" w:hAnsi="Times New Roman"/>
          <w:sz w:val="24"/>
          <w:szCs w:val="24"/>
        </w:rPr>
      </w:pPr>
      <w:r>
        <w:rPr>
          <w:rFonts w:ascii="Times New Roman" w:hAnsi="Times New Roman"/>
          <w:sz w:val="24"/>
          <w:szCs w:val="24"/>
        </w:rPr>
        <w:t>Contaminating the okra plant</w:t>
      </w:r>
      <w:r>
        <w:rPr>
          <w:rFonts w:ascii="Times New Roman" w:eastAsiaTheme="minorHAnsi" w:hAnsi="Times New Roman"/>
          <w:sz w:val="24"/>
          <w:szCs w:val="24"/>
        </w:rPr>
        <w:t xml:space="preserve"> with </w:t>
      </w:r>
      <w:r>
        <w:rPr>
          <w:rFonts w:ascii="Times New Roman" w:hAnsi="Times New Roman"/>
          <w:sz w:val="24"/>
          <w:szCs w:val="24"/>
        </w:rPr>
        <w:t xml:space="preserve">increasing concentration of </w:t>
      </w:r>
      <w:r>
        <w:rPr>
          <w:rFonts w:ascii="Times New Roman" w:eastAsiaTheme="minorHAnsi" w:hAnsi="Times New Roman"/>
          <w:sz w:val="24"/>
          <w:szCs w:val="24"/>
        </w:rPr>
        <w:t>ca</w:t>
      </w:r>
      <w:r w:rsidRPr="0081302B">
        <w:rPr>
          <w:rFonts w:ascii="Times New Roman" w:eastAsiaTheme="minorHAnsi" w:hAnsi="Times New Roman"/>
          <w:sz w:val="24"/>
          <w:szCs w:val="24"/>
        </w:rPr>
        <w:t>d</w:t>
      </w:r>
      <w:r>
        <w:rPr>
          <w:rFonts w:ascii="Times New Roman" w:eastAsiaTheme="minorHAnsi" w:hAnsi="Times New Roman"/>
          <w:sz w:val="24"/>
          <w:szCs w:val="24"/>
        </w:rPr>
        <w:t>mium</w:t>
      </w:r>
      <w:r>
        <w:rPr>
          <w:rFonts w:ascii="Times New Roman" w:hAnsi="Times New Roman"/>
          <w:sz w:val="24"/>
          <w:szCs w:val="24"/>
        </w:rPr>
        <w:t xml:space="preserve"> </w:t>
      </w:r>
      <w:r w:rsidR="006912EA">
        <w:rPr>
          <w:rFonts w:ascii="Times New Roman" w:hAnsi="Times New Roman"/>
          <w:sz w:val="24"/>
          <w:szCs w:val="24"/>
        </w:rPr>
        <w:t>as</w:t>
      </w:r>
      <w:r w:rsidR="001758D3">
        <w:rPr>
          <w:rFonts w:ascii="Times New Roman" w:hAnsi="Times New Roman"/>
          <w:sz w:val="24"/>
          <w:szCs w:val="24"/>
        </w:rPr>
        <w:t xml:space="preserve"> contaminants 1, 2 and 3 show</w:t>
      </w:r>
      <w:r w:rsidR="00D976AA">
        <w:rPr>
          <w:rFonts w:ascii="Times New Roman" w:hAnsi="Times New Roman"/>
          <w:sz w:val="24"/>
          <w:szCs w:val="24"/>
        </w:rPr>
        <w:t>s</w:t>
      </w:r>
      <w:r>
        <w:rPr>
          <w:rFonts w:ascii="Times New Roman" w:hAnsi="Times New Roman"/>
          <w:sz w:val="24"/>
          <w:szCs w:val="24"/>
        </w:rPr>
        <w:t xml:space="preserve"> a</w:t>
      </w:r>
      <w:r>
        <w:rPr>
          <w:rFonts w:ascii="Times New Roman" w:eastAsiaTheme="minorHAnsi" w:hAnsi="Times New Roman"/>
          <w:sz w:val="24"/>
          <w:szCs w:val="24"/>
        </w:rPr>
        <w:t xml:space="preserve"> decrea</w:t>
      </w:r>
      <w:r>
        <w:rPr>
          <w:rFonts w:ascii="Times New Roman" w:hAnsi="Times New Roman"/>
          <w:sz w:val="24"/>
          <w:szCs w:val="24"/>
        </w:rPr>
        <w:t>se in the growth area, percentage moisture content, fresh weight and root length</w:t>
      </w:r>
      <w:r w:rsidRPr="0081302B">
        <w:rPr>
          <w:rFonts w:ascii="Times New Roman" w:eastAsiaTheme="minorHAnsi" w:hAnsi="Times New Roman"/>
          <w:sz w:val="24"/>
          <w:szCs w:val="24"/>
        </w:rPr>
        <w:t xml:space="preserve"> </w:t>
      </w:r>
      <w:r>
        <w:rPr>
          <w:rFonts w:ascii="Times New Roman" w:hAnsi="Times New Roman"/>
          <w:sz w:val="24"/>
          <w:szCs w:val="24"/>
        </w:rPr>
        <w:t>which varies between 8.10 – 7.77cm</w:t>
      </w:r>
      <w:r w:rsidRPr="00DC3B5A">
        <w:rPr>
          <w:rFonts w:ascii="Times New Roman" w:hAnsi="Times New Roman"/>
          <w:sz w:val="24"/>
          <w:szCs w:val="24"/>
          <w:vertAlign w:val="superscript"/>
        </w:rPr>
        <w:t>2</w:t>
      </w:r>
      <w:r>
        <w:rPr>
          <w:rFonts w:ascii="Times New Roman" w:hAnsi="Times New Roman"/>
          <w:sz w:val="24"/>
          <w:szCs w:val="24"/>
        </w:rPr>
        <w:t>; 76.28 – 72.15%; 36.60 – 33.50g; 17.43 – 13.43cm respectively. Contaminants 4, 5 and 6 also show an inhibition of the growth area from 7.97cm</w:t>
      </w:r>
      <w:r w:rsidRPr="005C59D6">
        <w:rPr>
          <w:rFonts w:ascii="Times New Roman" w:hAnsi="Times New Roman"/>
          <w:sz w:val="24"/>
          <w:szCs w:val="24"/>
          <w:vertAlign w:val="superscript"/>
        </w:rPr>
        <w:t>2</w:t>
      </w:r>
      <w:r>
        <w:rPr>
          <w:rFonts w:ascii="Times New Roman" w:hAnsi="Times New Roman"/>
          <w:sz w:val="24"/>
          <w:szCs w:val="24"/>
        </w:rPr>
        <w:t xml:space="preserve"> to 5.34cm</w:t>
      </w:r>
      <w:r w:rsidRPr="005C59D6">
        <w:rPr>
          <w:rFonts w:ascii="Times New Roman" w:hAnsi="Times New Roman"/>
          <w:sz w:val="24"/>
          <w:szCs w:val="24"/>
          <w:vertAlign w:val="superscript"/>
        </w:rPr>
        <w:t>2</w:t>
      </w:r>
      <w:r>
        <w:rPr>
          <w:rFonts w:ascii="Times New Roman" w:hAnsi="Times New Roman"/>
          <w:sz w:val="24"/>
          <w:szCs w:val="24"/>
        </w:rPr>
        <w:t>; percentage moisture content from 73.64 – 69.97%; fresh weight from 47.00 – 35.60g; root length from 18.20 – 16.70cm respectively. On the contrary, the mixture of both metals as applied to contaminants 7 – 9 rather favor the growth area, percentage moisture content, fresh weight and root length of the okra plant from 7.97 – 8.55cm</w:t>
      </w:r>
      <w:r w:rsidRPr="005C59D6">
        <w:rPr>
          <w:rFonts w:ascii="Times New Roman" w:hAnsi="Times New Roman"/>
          <w:sz w:val="24"/>
          <w:szCs w:val="24"/>
          <w:vertAlign w:val="superscript"/>
        </w:rPr>
        <w:t>2</w:t>
      </w:r>
      <w:r>
        <w:rPr>
          <w:rFonts w:ascii="Times New Roman" w:hAnsi="Times New Roman"/>
          <w:sz w:val="24"/>
          <w:szCs w:val="24"/>
        </w:rPr>
        <w:t>; 70.38 – 74.41%; 30.45 – 38.25g</w:t>
      </w:r>
      <w:r w:rsidR="005210FB">
        <w:rPr>
          <w:rFonts w:ascii="Times New Roman" w:hAnsi="Times New Roman"/>
          <w:sz w:val="24"/>
          <w:szCs w:val="24"/>
        </w:rPr>
        <w:t>; 14.34 – 17.90cm respectively.</w:t>
      </w:r>
      <w:r w:rsidR="000572CB">
        <w:rPr>
          <w:rFonts w:ascii="Times New Roman" w:hAnsi="Times New Roman"/>
          <w:sz w:val="24"/>
          <w:szCs w:val="24"/>
        </w:rPr>
        <w:t xml:space="preserve"> </w:t>
      </w:r>
      <w:r w:rsidR="00FE0C60">
        <w:rPr>
          <w:rFonts w:ascii="Times New Roman" w:hAnsi="Times New Roman"/>
          <w:sz w:val="24"/>
          <w:szCs w:val="24"/>
          <w:lang w:eastAsia="yo-NG"/>
        </w:rPr>
        <w:t>The root and fruit parts accumulated cadmium more than the stem and leafy parts</w:t>
      </w:r>
      <w:r w:rsidR="00FE0C60">
        <w:rPr>
          <w:rFonts w:ascii="Times New Roman" w:hAnsi="Times New Roman"/>
          <w:sz w:val="24"/>
          <w:szCs w:val="24"/>
        </w:rPr>
        <w:t>. It was also observed that the leaf part has highest retention for zinc</w:t>
      </w:r>
      <w:r w:rsidR="009A24EB">
        <w:rPr>
          <w:rFonts w:ascii="Times New Roman" w:hAnsi="Times New Roman"/>
          <w:sz w:val="24"/>
          <w:szCs w:val="24"/>
        </w:rPr>
        <w:t xml:space="preserve">. </w:t>
      </w:r>
      <w:r w:rsidR="00FE0C60">
        <w:rPr>
          <w:rFonts w:ascii="Times New Roman" w:hAnsi="Times New Roman"/>
          <w:sz w:val="24"/>
          <w:szCs w:val="24"/>
          <w:lang w:eastAsia="yo-NG"/>
        </w:rPr>
        <w:t xml:space="preserve">The </w:t>
      </w:r>
      <w:r w:rsidR="00190554">
        <w:rPr>
          <w:rFonts w:ascii="Times New Roman" w:hAnsi="Times New Roman"/>
          <w:sz w:val="24"/>
          <w:szCs w:val="24"/>
          <w:lang w:eastAsia="yo-NG"/>
        </w:rPr>
        <w:t>presence of Zn leads</w:t>
      </w:r>
      <w:r w:rsidR="00FE0C60">
        <w:rPr>
          <w:rFonts w:ascii="Times New Roman" w:hAnsi="Times New Roman"/>
          <w:sz w:val="24"/>
          <w:szCs w:val="24"/>
          <w:lang w:eastAsia="yo-NG"/>
        </w:rPr>
        <w:t xml:space="preserve"> to decrease in the bioaccumulation of </w:t>
      </w:r>
      <w:r w:rsidR="002A0015">
        <w:rPr>
          <w:rFonts w:ascii="Times New Roman" w:hAnsi="Times New Roman"/>
          <w:sz w:val="24"/>
          <w:szCs w:val="24"/>
          <w:lang w:eastAsia="yo-NG"/>
        </w:rPr>
        <w:t>Cd</w:t>
      </w:r>
      <w:r w:rsidR="00FE0C60">
        <w:rPr>
          <w:rFonts w:ascii="Times New Roman" w:hAnsi="Times New Roman"/>
          <w:sz w:val="24"/>
          <w:szCs w:val="24"/>
          <w:lang w:eastAsia="yo-NG"/>
        </w:rPr>
        <w:t xml:space="preserve"> in </w:t>
      </w:r>
      <w:r w:rsidR="002A0015">
        <w:rPr>
          <w:rFonts w:ascii="Times New Roman" w:hAnsi="Times New Roman"/>
          <w:sz w:val="24"/>
          <w:szCs w:val="24"/>
          <w:lang w:eastAsia="yo-NG"/>
        </w:rPr>
        <w:t xml:space="preserve">the </w:t>
      </w:r>
      <w:r w:rsidR="00FE0C60">
        <w:rPr>
          <w:rFonts w:ascii="Times New Roman" w:hAnsi="Times New Roman"/>
          <w:sz w:val="24"/>
          <w:szCs w:val="24"/>
          <w:lang w:eastAsia="yo-NG"/>
        </w:rPr>
        <w:t>case of binary application of metals.</w:t>
      </w:r>
      <w:r w:rsidR="009A24EB">
        <w:rPr>
          <w:rFonts w:ascii="Times New Roman" w:hAnsi="Times New Roman"/>
          <w:sz w:val="24"/>
          <w:szCs w:val="24"/>
        </w:rPr>
        <w:t xml:space="preserve"> </w:t>
      </w:r>
      <w:r w:rsidR="00FE0C60" w:rsidRPr="0061630E">
        <w:rPr>
          <w:rFonts w:ascii="Times New Roman" w:hAnsi="Times New Roman"/>
          <w:sz w:val="24"/>
          <w:szCs w:val="24"/>
        </w:rPr>
        <w:t xml:space="preserve">It is </w:t>
      </w:r>
      <w:r w:rsidR="00FE0C60">
        <w:rPr>
          <w:rFonts w:ascii="Times New Roman" w:hAnsi="Times New Roman"/>
          <w:sz w:val="24"/>
          <w:szCs w:val="24"/>
        </w:rPr>
        <w:t>evident that</w:t>
      </w:r>
      <w:r w:rsidR="00FE0C60" w:rsidRPr="0061630E">
        <w:rPr>
          <w:rFonts w:ascii="Times New Roman" w:eastAsiaTheme="minorHAnsi" w:hAnsi="Times New Roman"/>
          <w:sz w:val="24"/>
          <w:szCs w:val="24"/>
        </w:rPr>
        <w:t xml:space="preserve"> estimated daily intakes of metals in okra fruit under all the contaminants examined were significantly lower than the recommended </w:t>
      </w:r>
      <w:r w:rsidR="009A24EB">
        <w:rPr>
          <w:rFonts w:ascii="Times New Roman" w:eastAsiaTheme="minorHAnsi" w:hAnsi="Times New Roman"/>
          <w:sz w:val="24"/>
          <w:szCs w:val="24"/>
        </w:rPr>
        <w:t>values.</w:t>
      </w:r>
    </w:p>
    <w:p w14:paraId="5FC3648E" w14:textId="77777777" w:rsidR="00F31D88" w:rsidRPr="0081302B" w:rsidRDefault="00F31D88" w:rsidP="001E738F">
      <w:pPr>
        <w:spacing w:after="0"/>
        <w:jc w:val="both"/>
        <w:rPr>
          <w:rFonts w:ascii="Times New Roman" w:hAnsi="Times New Roman"/>
          <w:sz w:val="24"/>
          <w:szCs w:val="24"/>
        </w:rPr>
      </w:pPr>
      <w:r w:rsidRPr="0081302B">
        <w:rPr>
          <w:rFonts w:ascii="Times New Roman" w:hAnsi="Times New Roman"/>
          <w:b/>
          <w:sz w:val="24"/>
          <w:szCs w:val="24"/>
        </w:rPr>
        <w:t>Key words:</w:t>
      </w:r>
      <w:r w:rsidR="0036314D">
        <w:rPr>
          <w:rFonts w:ascii="Times New Roman" w:hAnsi="Times New Roman"/>
          <w:sz w:val="24"/>
          <w:szCs w:val="24"/>
        </w:rPr>
        <w:t xml:space="preserve"> Bioaccu</w:t>
      </w:r>
      <w:r w:rsidRPr="0081302B">
        <w:rPr>
          <w:rFonts w:ascii="Times New Roman" w:hAnsi="Times New Roman"/>
          <w:sz w:val="24"/>
          <w:szCs w:val="24"/>
        </w:rPr>
        <w:t>mulation, Heavy metals, Vegetable, Okra, Wastewater</w:t>
      </w:r>
    </w:p>
    <w:p w14:paraId="65F59558" w14:textId="77777777" w:rsidR="00DC3A3F" w:rsidRDefault="00DC3A3F" w:rsidP="0081302B">
      <w:pPr>
        <w:spacing w:after="0"/>
        <w:ind w:firstLine="720"/>
        <w:jc w:val="both"/>
        <w:rPr>
          <w:rFonts w:ascii="Times New Roman" w:hAnsi="Times New Roman"/>
          <w:sz w:val="24"/>
          <w:szCs w:val="24"/>
        </w:rPr>
      </w:pPr>
    </w:p>
    <w:p w14:paraId="196F312E" w14:textId="77777777" w:rsidR="004361B5" w:rsidRDefault="004361B5" w:rsidP="0081302B">
      <w:pPr>
        <w:spacing w:after="0"/>
        <w:ind w:firstLine="720"/>
        <w:jc w:val="both"/>
        <w:rPr>
          <w:rFonts w:ascii="Times New Roman" w:hAnsi="Times New Roman"/>
          <w:sz w:val="24"/>
          <w:szCs w:val="24"/>
        </w:rPr>
      </w:pPr>
    </w:p>
    <w:p w14:paraId="77796851" w14:textId="77777777" w:rsidR="00830F59" w:rsidRDefault="00830F59" w:rsidP="00732FCB">
      <w:pPr>
        <w:autoSpaceDE w:val="0"/>
        <w:autoSpaceDN w:val="0"/>
        <w:adjustRightInd w:val="0"/>
        <w:spacing w:after="0"/>
        <w:jc w:val="center"/>
        <w:rPr>
          <w:rFonts w:ascii="Times New Roman" w:hAnsi="Times New Roman"/>
          <w:b/>
          <w:sz w:val="24"/>
          <w:szCs w:val="24"/>
        </w:rPr>
      </w:pPr>
    </w:p>
    <w:p w14:paraId="07A3EC62" w14:textId="77777777" w:rsidR="00830F59" w:rsidRDefault="00830F59" w:rsidP="00732FCB">
      <w:pPr>
        <w:autoSpaceDE w:val="0"/>
        <w:autoSpaceDN w:val="0"/>
        <w:adjustRightInd w:val="0"/>
        <w:spacing w:after="0"/>
        <w:jc w:val="center"/>
        <w:rPr>
          <w:rFonts w:ascii="Times New Roman" w:hAnsi="Times New Roman"/>
          <w:b/>
          <w:sz w:val="24"/>
          <w:szCs w:val="24"/>
        </w:rPr>
      </w:pPr>
    </w:p>
    <w:p w14:paraId="36B00FF1" w14:textId="77777777" w:rsidR="00732FCB" w:rsidRDefault="00732FCB" w:rsidP="00732FC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INTRODUCTION</w:t>
      </w:r>
    </w:p>
    <w:p w14:paraId="1B606E10" w14:textId="77777777" w:rsidR="00E0418F" w:rsidRDefault="00DA4CBF" w:rsidP="0081302B">
      <w:pPr>
        <w:autoSpaceDE w:val="0"/>
        <w:autoSpaceDN w:val="0"/>
        <w:adjustRightInd w:val="0"/>
        <w:spacing w:after="0"/>
        <w:jc w:val="both"/>
        <w:rPr>
          <w:rFonts w:ascii="Times New Roman" w:hAnsi="Times New Roman"/>
          <w:sz w:val="24"/>
          <w:szCs w:val="24"/>
        </w:rPr>
      </w:pPr>
      <w:r>
        <w:rPr>
          <w:rFonts w:ascii="Times New Roman" w:eastAsia="GaramondPremrPro" w:hAnsi="Times New Roman"/>
          <w:sz w:val="24"/>
          <w:szCs w:val="24"/>
        </w:rPr>
        <w:t>Okra is a</w:t>
      </w:r>
      <w:r w:rsidR="00B12C7B">
        <w:rPr>
          <w:rFonts w:ascii="Times New Roman" w:eastAsia="GaramondPremrPro" w:hAnsi="Times New Roman"/>
          <w:sz w:val="24"/>
          <w:szCs w:val="24"/>
        </w:rPr>
        <w:t xml:space="preserve"> vegetable plant</w:t>
      </w:r>
      <w:r w:rsidR="003C7FAF" w:rsidRPr="0081302B">
        <w:rPr>
          <w:rFonts w:ascii="Times New Roman" w:eastAsia="GaramondPremrPro" w:hAnsi="Times New Roman"/>
          <w:sz w:val="24"/>
          <w:szCs w:val="24"/>
        </w:rPr>
        <w:t xml:space="preserve"> majorly cultivated and consumed in </w:t>
      </w:r>
      <w:r w:rsidR="007C71A5" w:rsidRPr="0081302B">
        <w:rPr>
          <w:rFonts w:ascii="Times New Roman" w:eastAsia="GaramondPremrPro" w:hAnsi="Times New Roman"/>
          <w:sz w:val="24"/>
          <w:szCs w:val="24"/>
        </w:rPr>
        <w:t xml:space="preserve">Asia </w:t>
      </w:r>
      <w:r w:rsidR="003C7FAF" w:rsidRPr="0081302B">
        <w:rPr>
          <w:rFonts w:ascii="Times New Roman" w:eastAsia="GaramondPremrPro" w:hAnsi="Times New Roman"/>
          <w:sz w:val="24"/>
          <w:szCs w:val="24"/>
        </w:rPr>
        <w:t>and</w:t>
      </w:r>
      <w:r w:rsidR="007C71A5" w:rsidRPr="007C71A5">
        <w:rPr>
          <w:rFonts w:ascii="Times New Roman" w:eastAsia="GaramondPremrPro" w:hAnsi="Times New Roman"/>
          <w:sz w:val="24"/>
          <w:szCs w:val="24"/>
        </w:rPr>
        <w:t xml:space="preserve"> </w:t>
      </w:r>
      <w:r w:rsidR="007C71A5" w:rsidRPr="0081302B">
        <w:rPr>
          <w:rFonts w:ascii="Times New Roman" w:eastAsia="GaramondPremrPro" w:hAnsi="Times New Roman"/>
          <w:sz w:val="24"/>
          <w:szCs w:val="24"/>
        </w:rPr>
        <w:t>Africa</w:t>
      </w:r>
      <w:r w:rsidR="003C7FAF" w:rsidRPr="0081302B">
        <w:rPr>
          <w:rFonts w:ascii="Times New Roman" w:eastAsia="GaramondPremrPro" w:hAnsi="Times New Roman"/>
          <w:sz w:val="24"/>
          <w:szCs w:val="24"/>
        </w:rPr>
        <w:t>.</w:t>
      </w:r>
      <w:r w:rsidR="004A556F">
        <w:rPr>
          <w:rFonts w:ascii="Times New Roman" w:eastAsia="GaramondPremrPro" w:hAnsi="Times New Roman"/>
          <w:sz w:val="24"/>
          <w:szCs w:val="24"/>
        </w:rPr>
        <w:t xml:space="preserve"> It</w:t>
      </w:r>
      <w:r w:rsidR="003C7FAF" w:rsidRPr="0081302B">
        <w:rPr>
          <w:rFonts w:ascii="Times New Roman" w:eastAsia="GaramondPremrPro" w:hAnsi="Times New Roman"/>
          <w:sz w:val="24"/>
          <w:szCs w:val="24"/>
        </w:rPr>
        <w:t xml:space="preserve"> belongs to the </w:t>
      </w:r>
      <w:r w:rsidR="003C7FAF" w:rsidRPr="00A2090F">
        <w:rPr>
          <w:rFonts w:ascii="Times New Roman" w:eastAsia="GaramondPremrPro" w:hAnsi="Times New Roman"/>
          <w:sz w:val="24"/>
          <w:szCs w:val="24"/>
        </w:rPr>
        <w:t>family</w:t>
      </w:r>
      <w:r w:rsidR="004A556F">
        <w:rPr>
          <w:rFonts w:ascii="Times New Roman" w:eastAsia="GaramondPremrPro" w:hAnsi="Times New Roman"/>
          <w:sz w:val="24"/>
          <w:szCs w:val="24"/>
        </w:rPr>
        <w:t xml:space="preserve"> called the</w:t>
      </w:r>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Malvaceae</w:t>
      </w:r>
      <w:proofErr w:type="spellEnd"/>
      <w:r w:rsidR="003C7FAF" w:rsidRPr="00A2090F">
        <w:rPr>
          <w:rFonts w:ascii="Times New Roman" w:eastAsia="GaramondPremrPro" w:hAnsi="Times New Roman"/>
          <w:sz w:val="24"/>
          <w:szCs w:val="24"/>
        </w:rPr>
        <w:t xml:space="preserve">. </w:t>
      </w:r>
      <w:r w:rsidR="00777569" w:rsidRPr="00A2090F">
        <w:rPr>
          <w:rFonts w:ascii="Times New Roman" w:hAnsi="Times New Roman"/>
          <w:sz w:val="24"/>
          <w:szCs w:val="24"/>
        </w:rPr>
        <w:t xml:space="preserve">Water is essential for the growth and productivity of okra, which is consumed all year round. </w:t>
      </w:r>
      <w:r w:rsidR="0054164B" w:rsidRPr="00A2090F">
        <w:rPr>
          <w:rFonts w:ascii="Times New Roman" w:hAnsi="Times New Roman"/>
          <w:sz w:val="24"/>
          <w:szCs w:val="24"/>
        </w:rPr>
        <w:t xml:space="preserve">The </w:t>
      </w:r>
      <w:r w:rsidR="009F4FDD" w:rsidRPr="00A2090F">
        <w:rPr>
          <w:rFonts w:ascii="Times New Roman" w:hAnsi="Times New Roman"/>
          <w:sz w:val="24"/>
          <w:szCs w:val="24"/>
        </w:rPr>
        <w:t>accessibility</w:t>
      </w:r>
      <w:r w:rsidR="00DB7355">
        <w:rPr>
          <w:rFonts w:ascii="Times New Roman" w:hAnsi="Times New Roman"/>
          <w:sz w:val="24"/>
          <w:szCs w:val="24"/>
        </w:rPr>
        <w:t xml:space="preserve"> of this crop in dry season is hindered by</w:t>
      </w:r>
      <w:r w:rsidR="0054164B" w:rsidRPr="00A2090F">
        <w:rPr>
          <w:rFonts w:ascii="Times New Roman" w:hAnsi="Times New Roman"/>
          <w:sz w:val="24"/>
          <w:szCs w:val="24"/>
        </w:rPr>
        <w:t xml:space="preserve"> poor preservative </w:t>
      </w:r>
      <w:r w:rsidR="00DB7355" w:rsidRPr="00A2090F">
        <w:rPr>
          <w:rFonts w:ascii="Times New Roman" w:hAnsi="Times New Roman"/>
          <w:sz w:val="24"/>
          <w:szCs w:val="24"/>
        </w:rPr>
        <w:t>techniques</w:t>
      </w:r>
      <w:r w:rsidR="00DB7355">
        <w:rPr>
          <w:rFonts w:ascii="Times New Roman" w:hAnsi="Times New Roman"/>
          <w:sz w:val="24"/>
          <w:szCs w:val="24"/>
        </w:rPr>
        <w:t xml:space="preserve"> and </w:t>
      </w:r>
      <w:r w:rsidR="00E0418F">
        <w:rPr>
          <w:rFonts w:ascii="Times New Roman" w:hAnsi="Times New Roman"/>
          <w:sz w:val="24"/>
          <w:szCs w:val="24"/>
        </w:rPr>
        <w:t>absence</w:t>
      </w:r>
      <w:r w:rsidR="0054164B" w:rsidRPr="00A2090F">
        <w:rPr>
          <w:rFonts w:ascii="Times New Roman" w:hAnsi="Times New Roman"/>
          <w:sz w:val="24"/>
          <w:szCs w:val="24"/>
        </w:rPr>
        <w:t xml:space="preserve"> of rainfall during dry season</w:t>
      </w:r>
      <w:r w:rsidR="00587B12">
        <w:rPr>
          <w:rFonts w:ascii="Times New Roman" w:hAnsi="Times New Roman"/>
          <w:sz w:val="24"/>
          <w:szCs w:val="24"/>
        </w:rPr>
        <w:t xml:space="preserve"> hence the need for irrigation practices</w:t>
      </w:r>
      <w:r w:rsidR="00E0418F">
        <w:rPr>
          <w:rFonts w:ascii="Times New Roman" w:hAnsi="Times New Roman"/>
          <w:sz w:val="24"/>
          <w:szCs w:val="24"/>
        </w:rPr>
        <w:t>.</w:t>
      </w:r>
    </w:p>
    <w:p w14:paraId="5D6B29A9" w14:textId="77777777" w:rsidR="00B134CA" w:rsidRPr="00716768" w:rsidRDefault="00E84208" w:rsidP="0081302B">
      <w:pPr>
        <w:autoSpaceDE w:val="0"/>
        <w:autoSpaceDN w:val="0"/>
        <w:adjustRightInd w:val="0"/>
        <w:spacing w:after="0"/>
        <w:jc w:val="both"/>
        <w:rPr>
          <w:rFonts w:ascii="Times New Roman" w:eastAsia="GaramondPremrPro" w:hAnsi="Times New Roman"/>
          <w:sz w:val="24"/>
          <w:szCs w:val="24"/>
        </w:rPr>
      </w:pPr>
      <w:r>
        <w:rPr>
          <w:rFonts w:ascii="Times New Roman" w:eastAsia="GaramondPremrPro" w:hAnsi="Times New Roman"/>
          <w:sz w:val="24"/>
          <w:szCs w:val="24"/>
        </w:rPr>
        <w:t>Okra</w:t>
      </w:r>
      <w:r w:rsidR="003C7FAF" w:rsidRPr="00A2090F">
        <w:rPr>
          <w:rFonts w:ascii="Times New Roman" w:eastAsia="GaramondPremrPro" w:hAnsi="Times New Roman"/>
          <w:sz w:val="24"/>
          <w:szCs w:val="24"/>
        </w:rPr>
        <w:t xml:space="preserve"> is </w:t>
      </w:r>
      <w:r w:rsidR="00F641B5">
        <w:rPr>
          <w:rFonts w:ascii="Times New Roman" w:eastAsia="GaramondPremrPro" w:hAnsi="Times New Roman"/>
          <w:sz w:val="24"/>
          <w:szCs w:val="24"/>
        </w:rPr>
        <w:t>called</w:t>
      </w:r>
      <w:r w:rsidR="003C7FAF" w:rsidRPr="00A2090F">
        <w:rPr>
          <w:rFonts w:ascii="Times New Roman" w:eastAsia="GaramondPremrPro" w:hAnsi="Times New Roman"/>
          <w:sz w:val="24"/>
          <w:szCs w:val="24"/>
        </w:rPr>
        <w:t xml:space="preserve"> bhindi</w:t>
      </w:r>
      <w:r w:rsidR="00F31D88" w:rsidRPr="00A2090F">
        <w:rPr>
          <w:rFonts w:ascii="Times New Roman" w:eastAsia="GaramondPremrPro" w:hAnsi="Times New Roman"/>
          <w:sz w:val="24"/>
          <w:szCs w:val="24"/>
        </w:rPr>
        <w:t xml:space="preserve"> </w:t>
      </w:r>
      <w:r>
        <w:rPr>
          <w:rFonts w:ascii="Times New Roman" w:eastAsia="GaramondPremrPro" w:hAnsi="Times New Roman"/>
          <w:sz w:val="24"/>
          <w:szCs w:val="24"/>
        </w:rPr>
        <w:t>in India</w:t>
      </w:r>
      <w:r w:rsidR="00F641B5">
        <w:rPr>
          <w:rFonts w:ascii="Times New Roman" w:eastAsia="GaramondPremrPro" w:hAnsi="Times New Roman"/>
          <w:sz w:val="24"/>
          <w:szCs w:val="24"/>
        </w:rPr>
        <w:t>;</w:t>
      </w:r>
      <w:r>
        <w:rPr>
          <w:rFonts w:ascii="Times New Roman" w:eastAsia="GaramondPremrPro" w:hAnsi="Times New Roman"/>
          <w:sz w:val="24"/>
          <w:szCs w:val="24"/>
        </w:rPr>
        <w:t xml:space="preserve"> </w:t>
      </w:r>
      <w:r w:rsidR="00F641B5">
        <w:rPr>
          <w:rFonts w:ascii="Times New Roman" w:eastAsia="GaramondPremrPro" w:hAnsi="Times New Roman"/>
          <w:sz w:val="24"/>
          <w:szCs w:val="24"/>
        </w:rPr>
        <w:t>In Thailand it is referred to as</w:t>
      </w:r>
      <w:r>
        <w:rPr>
          <w:rFonts w:ascii="Times New Roman" w:eastAsia="GaramondPremrPro" w:hAnsi="Times New Roman"/>
          <w:sz w:val="24"/>
          <w:szCs w:val="24"/>
        </w:rPr>
        <w:t xml:space="preserve"> </w:t>
      </w:r>
      <w:proofErr w:type="spellStart"/>
      <w:r>
        <w:rPr>
          <w:rFonts w:ascii="Times New Roman" w:eastAsia="GaramondPremrPro" w:hAnsi="Times New Roman"/>
          <w:sz w:val="24"/>
          <w:szCs w:val="24"/>
        </w:rPr>
        <w:t>krajiab</w:t>
      </w:r>
      <w:proofErr w:type="spellEnd"/>
      <w:r>
        <w:rPr>
          <w:rFonts w:ascii="Times New Roman" w:eastAsia="GaramondPremrPro" w:hAnsi="Times New Roman"/>
          <w:sz w:val="24"/>
          <w:szCs w:val="24"/>
        </w:rPr>
        <w:t xml:space="preserve"> </w:t>
      </w:r>
      <w:proofErr w:type="spellStart"/>
      <w:r>
        <w:rPr>
          <w:rFonts w:ascii="Times New Roman" w:eastAsia="GaramondPremrPro" w:hAnsi="Times New Roman"/>
          <w:sz w:val="24"/>
          <w:szCs w:val="24"/>
        </w:rPr>
        <w:t>kheaw</w:t>
      </w:r>
      <w:proofErr w:type="spellEnd"/>
      <w:r w:rsidR="00F641B5">
        <w:rPr>
          <w:rFonts w:ascii="Times New Roman" w:eastAsia="GaramondPremrPro" w:hAnsi="Times New Roman"/>
          <w:sz w:val="24"/>
          <w:szCs w:val="24"/>
        </w:rPr>
        <w:t xml:space="preserve"> and</w:t>
      </w:r>
      <w:r w:rsidR="003C7FAF" w:rsidRPr="00A2090F">
        <w:rPr>
          <w:rFonts w:ascii="Times New Roman" w:eastAsia="GaramondPremrPro" w:hAnsi="Times New Roman"/>
          <w:sz w:val="24"/>
          <w:szCs w:val="24"/>
        </w:rPr>
        <w:t xml:space="preserve"> lady’s finger in England (</w:t>
      </w:r>
      <w:proofErr w:type="spellStart"/>
      <w:r w:rsidR="003C7FAF" w:rsidRPr="00A2090F">
        <w:rPr>
          <w:rFonts w:ascii="Times New Roman" w:eastAsia="GaramondPremrPro" w:hAnsi="Times New Roman"/>
          <w:sz w:val="24"/>
          <w:szCs w:val="24"/>
        </w:rPr>
        <w:t>Ndunguru</w:t>
      </w:r>
      <w:proofErr w:type="spellEnd"/>
      <w:r w:rsidR="003C7FAF" w:rsidRPr="00A2090F">
        <w:rPr>
          <w:rFonts w:ascii="Times New Roman" w:eastAsia="GaramondPremrPro" w:hAnsi="Times New Roman"/>
          <w:sz w:val="24"/>
          <w:szCs w:val="24"/>
        </w:rPr>
        <w:t xml:space="preserve"> &amp;</w:t>
      </w:r>
      <w:r w:rsidR="00F31D88" w:rsidRPr="00A2090F">
        <w:rPr>
          <w:rFonts w:ascii="Times New Roman" w:eastAsia="GaramondPremrPro" w:hAnsi="Times New Roman"/>
          <w:sz w:val="24"/>
          <w:szCs w:val="24"/>
        </w:rPr>
        <w:t xml:space="preserve"> </w:t>
      </w:r>
      <w:r w:rsidR="003C7FAF" w:rsidRPr="00A2090F">
        <w:rPr>
          <w:rFonts w:ascii="Times New Roman" w:eastAsia="GaramondPremrPro" w:hAnsi="Times New Roman"/>
          <w:sz w:val="24"/>
          <w:szCs w:val="24"/>
        </w:rPr>
        <w:t>Rajabu</w:t>
      </w:r>
      <w:r w:rsidR="00F641B5">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2004). </w:t>
      </w:r>
      <w:r w:rsidR="00493979" w:rsidRPr="00A2090F">
        <w:rPr>
          <w:rFonts w:ascii="Times New Roman" w:eastAsia="GaramondPremrPro" w:hAnsi="Times New Roman"/>
          <w:sz w:val="24"/>
          <w:szCs w:val="24"/>
        </w:rPr>
        <w:t>Alternatively,</w:t>
      </w:r>
      <w:r w:rsidR="00625C20">
        <w:rPr>
          <w:rFonts w:ascii="Times New Roman" w:eastAsia="GaramondPremrPro" w:hAnsi="Times New Roman"/>
          <w:sz w:val="24"/>
          <w:szCs w:val="24"/>
        </w:rPr>
        <w:t xml:space="preserve"> it</w:t>
      </w:r>
      <w:r w:rsidR="00493979" w:rsidRPr="00A2090F">
        <w:rPr>
          <w:rFonts w:ascii="Times New Roman" w:eastAsia="GaramondPremrPro" w:hAnsi="Times New Roman"/>
          <w:sz w:val="24"/>
          <w:szCs w:val="24"/>
        </w:rPr>
        <w:t xml:space="preserve"> is </w:t>
      </w:r>
      <w:r w:rsidR="00F944B9">
        <w:rPr>
          <w:rFonts w:ascii="Times New Roman" w:eastAsia="GaramondPremrPro" w:hAnsi="Times New Roman"/>
          <w:sz w:val="24"/>
          <w:szCs w:val="24"/>
        </w:rPr>
        <w:t>called</w:t>
      </w:r>
      <w:r w:rsidR="00493979" w:rsidRPr="00A2090F">
        <w:rPr>
          <w:rFonts w:ascii="Times New Roman" w:eastAsia="GaramondPremrPro" w:hAnsi="Times New Roman"/>
          <w:sz w:val="24"/>
          <w:szCs w:val="24"/>
        </w:rPr>
        <w:t xml:space="preserve"> </w:t>
      </w:r>
      <w:proofErr w:type="spellStart"/>
      <w:r w:rsidR="00493979" w:rsidRPr="00A2090F">
        <w:rPr>
          <w:rFonts w:ascii="Times New Roman" w:eastAsia="GaramondPremrPro" w:hAnsi="Times New Roman"/>
          <w:sz w:val="24"/>
          <w:szCs w:val="24"/>
        </w:rPr>
        <w:t>quiabo</w:t>
      </w:r>
      <w:proofErr w:type="spellEnd"/>
      <w:r w:rsidR="00EA7AA4">
        <w:rPr>
          <w:rFonts w:ascii="Times New Roman" w:eastAsia="GaramondPremrPro" w:hAnsi="Times New Roman"/>
          <w:sz w:val="24"/>
          <w:szCs w:val="24"/>
        </w:rPr>
        <w:t xml:space="preserve"> in Portuguese and Angola;</w:t>
      </w:r>
      <w:r w:rsidR="00493979" w:rsidRPr="00A2090F">
        <w:rPr>
          <w:rFonts w:ascii="Times New Roman" w:eastAsia="GaramondPremrPro" w:hAnsi="Times New Roman"/>
          <w:sz w:val="24"/>
          <w:szCs w:val="24"/>
        </w:rPr>
        <w:t xml:space="preserve"> </w:t>
      </w:r>
      <w:proofErr w:type="spellStart"/>
      <w:r w:rsidR="00493979" w:rsidRPr="00A2090F">
        <w:rPr>
          <w:rFonts w:ascii="Times New Roman" w:eastAsia="GaramondPremrPro" w:hAnsi="Times New Roman"/>
          <w:sz w:val="24"/>
          <w:szCs w:val="24"/>
        </w:rPr>
        <w:t>quimb</w:t>
      </w:r>
      <w:r w:rsidR="00625C20">
        <w:rPr>
          <w:rFonts w:ascii="Times New Roman" w:eastAsia="GaramondPremrPro" w:hAnsi="Times New Roman"/>
          <w:sz w:val="24"/>
          <w:szCs w:val="24"/>
        </w:rPr>
        <w:t>ombo</w:t>
      </w:r>
      <w:proofErr w:type="spellEnd"/>
      <w:r w:rsidR="00625C20">
        <w:rPr>
          <w:rFonts w:ascii="Times New Roman" w:eastAsia="GaramondPremrPro" w:hAnsi="Times New Roman"/>
          <w:sz w:val="24"/>
          <w:szCs w:val="24"/>
        </w:rPr>
        <w:t xml:space="preserve"> in Cuba</w:t>
      </w:r>
      <w:r w:rsidR="00EA7AA4">
        <w:rPr>
          <w:rFonts w:ascii="Times New Roman" w:eastAsia="GaramondPremrPro" w:hAnsi="Times New Roman"/>
          <w:sz w:val="24"/>
          <w:szCs w:val="24"/>
        </w:rPr>
        <w:t xml:space="preserve">; </w:t>
      </w:r>
      <w:proofErr w:type="spellStart"/>
      <w:r w:rsidR="00EA7AA4">
        <w:rPr>
          <w:rFonts w:ascii="Times New Roman" w:eastAsia="GaramondPremrPro" w:hAnsi="Times New Roman"/>
          <w:sz w:val="24"/>
          <w:szCs w:val="24"/>
        </w:rPr>
        <w:t>gombo</w:t>
      </w:r>
      <w:proofErr w:type="spellEnd"/>
      <w:r w:rsidR="00493979" w:rsidRPr="00A2090F">
        <w:rPr>
          <w:rFonts w:ascii="Times New Roman" w:eastAsia="GaramondPremrPro" w:hAnsi="Times New Roman"/>
          <w:sz w:val="24"/>
          <w:szCs w:val="24"/>
        </w:rPr>
        <w:t xml:space="preserve"> in Franc</w:t>
      </w:r>
      <w:r w:rsidR="00EA7AA4">
        <w:rPr>
          <w:rFonts w:ascii="Times New Roman" w:eastAsia="GaramondPremrPro" w:hAnsi="Times New Roman"/>
          <w:sz w:val="24"/>
          <w:szCs w:val="24"/>
        </w:rPr>
        <w:t>e</w:t>
      </w:r>
      <w:r w:rsidR="00D16D4B">
        <w:rPr>
          <w:rFonts w:ascii="Times New Roman" w:eastAsia="GaramondPremrPro" w:hAnsi="Times New Roman"/>
          <w:sz w:val="24"/>
          <w:szCs w:val="24"/>
        </w:rPr>
        <w:t>.</w:t>
      </w:r>
      <w:r w:rsidR="00255A79">
        <w:rPr>
          <w:rFonts w:ascii="Times New Roman" w:eastAsia="GaramondPremrPro" w:hAnsi="Times New Roman"/>
          <w:sz w:val="24"/>
          <w:szCs w:val="24"/>
        </w:rPr>
        <w:t xml:space="preserve"> I</w:t>
      </w:r>
      <w:r w:rsidR="003C7FAF" w:rsidRPr="00A2090F">
        <w:rPr>
          <w:rFonts w:ascii="Times New Roman" w:eastAsia="GaramondPremrPro" w:hAnsi="Times New Roman"/>
          <w:sz w:val="24"/>
          <w:szCs w:val="24"/>
        </w:rPr>
        <w:t>t is</w:t>
      </w:r>
      <w:r w:rsidR="00F31D88" w:rsidRPr="00A2090F">
        <w:rPr>
          <w:rFonts w:ascii="Times New Roman" w:eastAsia="GaramondPremrPro" w:hAnsi="Times New Roman"/>
          <w:sz w:val="24"/>
          <w:szCs w:val="24"/>
        </w:rPr>
        <w:t xml:space="preserve"> </w:t>
      </w:r>
      <w:r w:rsidR="006F08DA" w:rsidRPr="00A2090F">
        <w:rPr>
          <w:rFonts w:ascii="Times New Roman" w:eastAsia="GaramondPremrPro" w:hAnsi="Times New Roman"/>
          <w:sz w:val="24"/>
          <w:szCs w:val="24"/>
        </w:rPr>
        <w:t>named</w:t>
      </w:r>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qiu</w:t>
      </w:r>
      <w:proofErr w:type="spellEnd"/>
      <w:r w:rsidR="003C7FAF" w:rsidRPr="00A2090F">
        <w:rPr>
          <w:rFonts w:ascii="Times New Roman" w:eastAsia="GaramondPremrPro" w:hAnsi="Times New Roman"/>
          <w:sz w:val="24"/>
          <w:szCs w:val="24"/>
        </w:rPr>
        <w:t xml:space="preserve"> </w:t>
      </w:r>
      <w:proofErr w:type="spellStart"/>
      <w:r w:rsidR="003C7FAF" w:rsidRPr="00A2090F">
        <w:rPr>
          <w:rFonts w:ascii="Times New Roman" w:eastAsia="GaramondPremrPro" w:hAnsi="Times New Roman"/>
          <w:sz w:val="24"/>
          <w:szCs w:val="24"/>
        </w:rPr>
        <w:t>kui</w:t>
      </w:r>
      <w:proofErr w:type="spellEnd"/>
      <w:r w:rsidR="003C7FAF" w:rsidRPr="00A2090F">
        <w:rPr>
          <w:rFonts w:ascii="Times New Roman" w:eastAsia="GaramondPremrPro" w:hAnsi="Times New Roman"/>
          <w:sz w:val="24"/>
          <w:szCs w:val="24"/>
        </w:rPr>
        <w:t xml:space="preserve"> in Taiwan (Siemonsma &amp; Kouame</w:t>
      </w:r>
      <w:r w:rsidR="00625C20">
        <w:rPr>
          <w:rFonts w:ascii="Times New Roman" w:eastAsia="GaramondPremrPro" w:hAnsi="Times New Roman"/>
          <w:sz w:val="24"/>
          <w:szCs w:val="24"/>
        </w:rPr>
        <w:t>,</w:t>
      </w:r>
      <w:r w:rsidR="003C7FAF" w:rsidRPr="00A2090F">
        <w:rPr>
          <w:rFonts w:ascii="Times New Roman" w:eastAsia="GaramondPremrPro" w:hAnsi="Times New Roman"/>
          <w:sz w:val="24"/>
          <w:szCs w:val="24"/>
        </w:rPr>
        <w:t xml:space="preserve"> 2000).</w:t>
      </w:r>
      <w:r w:rsidR="00AF7E01">
        <w:rPr>
          <w:rFonts w:ascii="Times New Roman" w:eastAsia="GaramondPremrPro" w:hAnsi="Times New Roman"/>
          <w:sz w:val="24"/>
          <w:szCs w:val="24"/>
        </w:rPr>
        <w:t xml:space="preserve"> </w:t>
      </w:r>
      <w:r w:rsidR="006F08DA">
        <w:rPr>
          <w:rFonts w:ascii="Times New Roman" w:eastAsia="GaramondPremrPro" w:hAnsi="Times New Roman"/>
          <w:sz w:val="24"/>
          <w:szCs w:val="24"/>
        </w:rPr>
        <w:t xml:space="preserve">The </w:t>
      </w:r>
      <w:r w:rsidR="0081037E" w:rsidRPr="00A2090F">
        <w:rPr>
          <w:rFonts w:ascii="Times New Roman" w:eastAsia="GaramondPremrPro" w:hAnsi="Times New Roman"/>
          <w:sz w:val="24"/>
          <w:szCs w:val="24"/>
        </w:rPr>
        <w:t>binom</w:t>
      </w:r>
      <w:r w:rsidR="006F08DA">
        <w:rPr>
          <w:rFonts w:ascii="Times New Roman" w:eastAsia="GaramondPremrPro" w:hAnsi="Times New Roman"/>
          <w:sz w:val="24"/>
          <w:szCs w:val="24"/>
        </w:rPr>
        <w:t>ial nomenclature</w:t>
      </w:r>
      <w:r w:rsidR="00F31D88" w:rsidRPr="00A2090F">
        <w:rPr>
          <w:rFonts w:ascii="Times New Roman" w:eastAsia="GaramondPremrPro" w:hAnsi="Times New Roman"/>
          <w:sz w:val="24"/>
          <w:szCs w:val="24"/>
        </w:rPr>
        <w:t xml:space="preserve"> for okra is</w:t>
      </w:r>
      <w:r w:rsidR="0081037E" w:rsidRPr="00A2090F">
        <w:rPr>
          <w:rFonts w:ascii="Times New Roman" w:eastAsia="GaramondPremrPro" w:hAnsi="Times New Roman"/>
          <w:sz w:val="24"/>
          <w:szCs w:val="24"/>
        </w:rPr>
        <w:t xml:space="preserve"> </w:t>
      </w:r>
      <w:r w:rsidR="0081037E" w:rsidRPr="00A2090F">
        <w:rPr>
          <w:rFonts w:ascii="Times New Roman" w:eastAsia="GaramondPremrPro" w:hAnsi="Times New Roman"/>
          <w:i/>
          <w:iCs/>
          <w:sz w:val="24"/>
          <w:szCs w:val="24"/>
        </w:rPr>
        <w:t>Abelmoschus</w:t>
      </w:r>
      <w:r w:rsidR="00F31D88" w:rsidRPr="00A2090F">
        <w:rPr>
          <w:rFonts w:ascii="Times New Roman" w:eastAsia="GaramondPremrPro" w:hAnsi="Times New Roman"/>
          <w:i/>
          <w:iCs/>
          <w:sz w:val="24"/>
          <w:szCs w:val="24"/>
        </w:rPr>
        <w:t xml:space="preserve"> </w:t>
      </w:r>
      <w:r w:rsidR="0081037E" w:rsidRPr="00A2090F">
        <w:rPr>
          <w:rFonts w:ascii="Times New Roman" w:eastAsia="GaramondPremrPro" w:hAnsi="Times New Roman"/>
          <w:i/>
          <w:iCs/>
          <w:sz w:val="24"/>
          <w:szCs w:val="24"/>
        </w:rPr>
        <w:t xml:space="preserve">esculentus </w:t>
      </w:r>
      <w:r w:rsidR="00F31D88" w:rsidRPr="00A2090F">
        <w:rPr>
          <w:rFonts w:ascii="Times New Roman" w:eastAsia="GaramondPremrPro" w:hAnsi="Times New Roman"/>
          <w:sz w:val="24"/>
          <w:szCs w:val="24"/>
        </w:rPr>
        <w:t xml:space="preserve">(Kumar </w:t>
      </w:r>
      <w:r w:rsidR="00F31D88" w:rsidRPr="00A2090F">
        <w:rPr>
          <w:rFonts w:ascii="Times New Roman" w:eastAsia="GaramondPremrPro" w:hAnsi="Times New Roman"/>
          <w:i/>
          <w:sz w:val="24"/>
          <w:szCs w:val="24"/>
        </w:rPr>
        <w:t xml:space="preserve">et </w:t>
      </w:r>
      <w:r w:rsidR="0081037E" w:rsidRPr="00A2090F">
        <w:rPr>
          <w:rFonts w:ascii="Times New Roman" w:eastAsia="GaramondPremrPro" w:hAnsi="Times New Roman"/>
          <w:i/>
          <w:sz w:val="24"/>
          <w:szCs w:val="24"/>
        </w:rPr>
        <w:t>al.</w:t>
      </w:r>
      <w:r w:rsidR="00F31D88" w:rsidRPr="00A2090F">
        <w:rPr>
          <w:rFonts w:ascii="Times New Roman" w:eastAsia="GaramondPremrPro" w:hAnsi="Times New Roman"/>
          <w:i/>
          <w:sz w:val="24"/>
          <w:szCs w:val="24"/>
        </w:rPr>
        <w:t>,</w:t>
      </w:r>
      <w:r w:rsidR="0081037E" w:rsidRPr="00A2090F">
        <w:rPr>
          <w:rFonts w:ascii="Times New Roman" w:eastAsia="GaramondPremrPro" w:hAnsi="Times New Roman"/>
          <w:sz w:val="24"/>
          <w:szCs w:val="24"/>
        </w:rPr>
        <w:t xml:space="preserve"> 2010). </w:t>
      </w:r>
      <w:r w:rsidR="00E82D23">
        <w:rPr>
          <w:rFonts w:ascii="Times New Roman" w:eastAsia="GaramondPremrPro" w:hAnsi="Times New Roman"/>
          <w:sz w:val="24"/>
          <w:szCs w:val="24"/>
        </w:rPr>
        <w:t>Okra</w:t>
      </w:r>
      <w:r w:rsidR="00B134CA" w:rsidRPr="00A2090F">
        <w:rPr>
          <w:rFonts w:ascii="Times New Roman" w:hAnsi="Times New Roman"/>
          <w:sz w:val="24"/>
          <w:szCs w:val="24"/>
        </w:rPr>
        <w:t xml:space="preserve"> </w:t>
      </w:r>
      <w:r w:rsidR="00B134CA" w:rsidRPr="00A2090F">
        <w:rPr>
          <w:rFonts w:ascii="Times New Roman" w:eastAsia="GaramondPremrPro" w:hAnsi="Times New Roman"/>
          <w:sz w:val="24"/>
          <w:szCs w:val="24"/>
        </w:rPr>
        <w:t xml:space="preserve">is rich in proteins, </w:t>
      </w:r>
      <w:r w:rsidR="000B65FB">
        <w:rPr>
          <w:rFonts w:ascii="Times New Roman" w:eastAsia="GaramondPremrPro" w:hAnsi="Times New Roman"/>
          <w:sz w:val="24"/>
          <w:szCs w:val="24"/>
        </w:rPr>
        <w:t xml:space="preserve">carbohydrates, </w:t>
      </w:r>
      <w:proofErr w:type="spellStart"/>
      <w:r w:rsidR="000B65FB">
        <w:rPr>
          <w:rFonts w:ascii="Times New Roman" w:eastAsia="GaramondPremrPro" w:hAnsi="Times New Roman"/>
          <w:sz w:val="24"/>
          <w:szCs w:val="24"/>
        </w:rPr>
        <w:t>fibres</w:t>
      </w:r>
      <w:proofErr w:type="spellEnd"/>
      <w:r w:rsidR="000B65FB">
        <w:rPr>
          <w:rFonts w:ascii="Times New Roman" w:eastAsia="GaramondPremrPro" w:hAnsi="Times New Roman"/>
          <w:sz w:val="24"/>
          <w:szCs w:val="24"/>
        </w:rPr>
        <w:t>,</w:t>
      </w:r>
      <w:r w:rsidR="00F31D88" w:rsidRPr="00CC0E7C">
        <w:rPr>
          <w:rFonts w:ascii="Times New Roman" w:eastAsia="GaramondPremrPro" w:hAnsi="Times New Roman"/>
          <w:sz w:val="24"/>
          <w:szCs w:val="24"/>
        </w:rPr>
        <w:t xml:space="preserve"> </w:t>
      </w:r>
      <w:r w:rsidR="000B65FB">
        <w:rPr>
          <w:rFonts w:ascii="Times New Roman" w:eastAsia="GaramondPremrPro" w:hAnsi="Times New Roman"/>
          <w:sz w:val="24"/>
          <w:szCs w:val="24"/>
        </w:rPr>
        <w:t>v</w:t>
      </w:r>
      <w:r w:rsidR="00B134CA" w:rsidRPr="00CC0E7C">
        <w:rPr>
          <w:rFonts w:ascii="Times New Roman" w:eastAsia="GaramondPremrPro" w:hAnsi="Times New Roman"/>
          <w:sz w:val="24"/>
          <w:szCs w:val="24"/>
        </w:rPr>
        <w:t>itamins</w:t>
      </w:r>
      <w:r w:rsidR="00B85381" w:rsidRPr="00CC0E7C">
        <w:rPr>
          <w:rFonts w:ascii="Times New Roman" w:eastAsia="GaramondPremrPro" w:hAnsi="Times New Roman"/>
          <w:sz w:val="24"/>
          <w:szCs w:val="24"/>
        </w:rPr>
        <w:t xml:space="preserve"> and minerals</w:t>
      </w:r>
      <w:r w:rsidR="00AF7E01">
        <w:rPr>
          <w:rFonts w:ascii="Times New Roman" w:eastAsia="GaramondPremrPro" w:hAnsi="Times New Roman"/>
          <w:sz w:val="24"/>
          <w:szCs w:val="24"/>
        </w:rPr>
        <w:t>. Its f</w:t>
      </w:r>
      <w:r w:rsidR="00B134CA" w:rsidRPr="00CC0E7C">
        <w:rPr>
          <w:rFonts w:ascii="Times New Roman" w:eastAsia="GaramondPremrPro" w:hAnsi="Times New Roman"/>
          <w:sz w:val="24"/>
          <w:szCs w:val="24"/>
        </w:rPr>
        <w:t xml:space="preserve">ruits can be </w:t>
      </w:r>
      <w:r w:rsidR="00926241" w:rsidRPr="00CC0E7C">
        <w:rPr>
          <w:rFonts w:ascii="Times New Roman" w:eastAsia="GaramondPremrPro" w:hAnsi="Times New Roman"/>
          <w:sz w:val="24"/>
          <w:szCs w:val="24"/>
        </w:rPr>
        <w:t>cooked</w:t>
      </w:r>
      <w:r w:rsidR="00926241">
        <w:rPr>
          <w:rFonts w:ascii="Times New Roman" w:eastAsia="GaramondPremrPro" w:hAnsi="Times New Roman"/>
          <w:sz w:val="24"/>
          <w:szCs w:val="24"/>
        </w:rPr>
        <w:t>, fried</w:t>
      </w:r>
      <w:r w:rsidR="00F31D88" w:rsidRPr="00CC0E7C">
        <w:rPr>
          <w:rFonts w:ascii="Times New Roman" w:eastAsia="GaramondPremrPro" w:hAnsi="Times New Roman"/>
          <w:sz w:val="24"/>
          <w:szCs w:val="24"/>
        </w:rPr>
        <w:t>,</w:t>
      </w:r>
      <w:r w:rsidR="00B134CA" w:rsidRPr="00CC0E7C">
        <w:rPr>
          <w:rFonts w:ascii="Times New Roman" w:eastAsia="GaramondPremrPro" w:hAnsi="Times New Roman"/>
          <w:sz w:val="24"/>
          <w:szCs w:val="24"/>
        </w:rPr>
        <w:t xml:space="preserve"> boiled</w:t>
      </w:r>
      <w:r w:rsidR="00F31D88" w:rsidRPr="00CC0E7C">
        <w:rPr>
          <w:rFonts w:ascii="Times New Roman" w:eastAsia="GaramondPremrPro" w:hAnsi="Times New Roman"/>
          <w:sz w:val="24"/>
          <w:szCs w:val="24"/>
        </w:rPr>
        <w:t xml:space="preserve"> or eaten raw</w:t>
      </w:r>
      <w:r w:rsidR="00B134CA" w:rsidRPr="00CC0E7C">
        <w:rPr>
          <w:rFonts w:ascii="Times New Roman" w:eastAsia="GaramondPremrPro" w:hAnsi="Times New Roman"/>
          <w:sz w:val="24"/>
          <w:szCs w:val="24"/>
        </w:rPr>
        <w:t>.</w:t>
      </w:r>
      <w:r w:rsidR="00716768" w:rsidRPr="00CC0E7C">
        <w:rPr>
          <w:rFonts w:ascii="Times New Roman" w:eastAsia="GaramondPremrPro" w:hAnsi="Times New Roman"/>
          <w:sz w:val="24"/>
          <w:szCs w:val="24"/>
        </w:rPr>
        <w:t xml:space="preserve"> </w:t>
      </w:r>
      <w:r w:rsidR="00926241">
        <w:rPr>
          <w:rFonts w:ascii="Times New Roman" w:hAnsi="Times New Roman"/>
          <w:sz w:val="24"/>
          <w:szCs w:val="24"/>
        </w:rPr>
        <w:t>In medicine, okra serves</w:t>
      </w:r>
      <w:r w:rsidR="00CC0E7C" w:rsidRPr="00CC0E7C">
        <w:rPr>
          <w:rFonts w:ascii="Times New Roman" w:hAnsi="Times New Roman"/>
          <w:sz w:val="24"/>
          <w:szCs w:val="24"/>
        </w:rPr>
        <w:t xml:space="preserve"> as a </w:t>
      </w:r>
      <w:r w:rsidR="00E82D23" w:rsidRPr="00CC0E7C">
        <w:rPr>
          <w:rFonts w:ascii="Times New Roman" w:hAnsi="Times New Roman"/>
          <w:sz w:val="24"/>
          <w:szCs w:val="24"/>
        </w:rPr>
        <w:t>subs</w:t>
      </w:r>
      <w:r w:rsidR="00E82D23">
        <w:rPr>
          <w:rFonts w:ascii="Times New Roman" w:hAnsi="Times New Roman"/>
          <w:sz w:val="24"/>
          <w:szCs w:val="24"/>
        </w:rPr>
        <w:t>titute</w:t>
      </w:r>
      <w:r w:rsidR="00E82D23" w:rsidRPr="00CC0E7C">
        <w:rPr>
          <w:rFonts w:ascii="Times New Roman" w:hAnsi="Times New Roman"/>
          <w:sz w:val="24"/>
          <w:szCs w:val="24"/>
        </w:rPr>
        <w:t xml:space="preserve"> </w:t>
      </w:r>
      <w:r w:rsidR="00E82D23">
        <w:rPr>
          <w:rFonts w:ascii="Times New Roman" w:hAnsi="Times New Roman"/>
          <w:sz w:val="24"/>
          <w:szCs w:val="24"/>
        </w:rPr>
        <w:t xml:space="preserve">for </w:t>
      </w:r>
      <w:r w:rsidR="00CC0E7C" w:rsidRPr="00CC0E7C">
        <w:rPr>
          <w:rFonts w:ascii="Times New Roman" w:hAnsi="Times New Roman"/>
          <w:sz w:val="24"/>
          <w:szCs w:val="24"/>
        </w:rPr>
        <w:t xml:space="preserve">plasma </w:t>
      </w:r>
      <w:r w:rsidR="00E82D23">
        <w:rPr>
          <w:rFonts w:ascii="Times New Roman" w:hAnsi="Times New Roman"/>
          <w:sz w:val="24"/>
          <w:szCs w:val="24"/>
        </w:rPr>
        <w:t>and</w:t>
      </w:r>
      <w:r w:rsidR="001622B0">
        <w:rPr>
          <w:rFonts w:ascii="Times New Roman" w:hAnsi="Times New Roman"/>
          <w:sz w:val="24"/>
          <w:szCs w:val="24"/>
        </w:rPr>
        <w:t xml:space="preserve"> expander </w:t>
      </w:r>
      <w:r w:rsidR="00926241">
        <w:rPr>
          <w:rFonts w:ascii="Times New Roman" w:hAnsi="Times New Roman"/>
          <w:sz w:val="24"/>
          <w:szCs w:val="24"/>
        </w:rPr>
        <w:t xml:space="preserve">of the blood volume </w:t>
      </w:r>
      <w:r w:rsidR="00B134CA" w:rsidRPr="00CC0E7C">
        <w:rPr>
          <w:rFonts w:ascii="Times New Roman" w:eastAsia="GaramondPremrPro" w:hAnsi="Times New Roman"/>
          <w:sz w:val="24"/>
          <w:szCs w:val="24"/>
        </w:rPr>
        <w:t xml:space="preserve">(Kumar </w:t>
      </w:r>
      <w:r w:rsidR="00B134CA" w:rsidRPr="00CC0E7C">
        <w:rPr>
          <w:rFonts w:ascii="Times New Roman" w:eastAsia="GaramondPremrPro" w:hAnsi="Times New Roman"/>
          <w:i/>
          <w:sz w:val="24"/>
          <w:szCs w:val="24"/>
        </w:rPr>
        <w:t>et al.,</w:t>
      </w:r>
      <w:r w:rsidR="00B134CA" w:rsidRPr="00CC0E7C">
        <w:rPr>
          <w:rFonts w:ascii="Times New Roman" w:eastAsia="GaramondPremrPro" w:hAnsi="Times New Roman"/>
          <w:sz w:val="24"/>
          <w:szCs w:val="24"/>
        </w:rPr>
        <w:t xml:space="preserve"> 2010).</w:t>
      </w:r>
    </w:p>
    <w:p w14:paraId="732A2E07" w14:textId="77777777" w:rsidR="00CA7910" w:rsidRPr="00AF7E01" w:rsidRDefault="001D7464" w:rsidP="00AF7E01">
      <w:pPr>
        <w:jc w:val="both"/>
        <w:rPr>
          <w:rFonts w:ascii="Times New Roman" w:hAnsi="Times New Roman"/>
          <w:sz w:val="24"/>
          <w:szCs w:val="24"/>
        </w:rPr>
      </w:pPr>
      <w:r w:rsidRPr="001D7464">
        <w:rPr>
          <w:rFonts w:ascii="Times New Roman" w:hAnsi="Times New Roman"/>
          <w:sz w:val="24"/>
          <w:szCs w:val="24"/>
        </w:rPr>
        <w:t>Concern has recently been raised about the rise in en</w:t>
      </w:r>
      <w:r w:rsidR="007878EB">
        <w:rPr>
          <w:rFonts w:ascii="Times New Roman" w:hAnsi="Times New Roman"/>
          <w:sz w:val="24"/>
          <w:szCs w:val="24"/>
        </w:rPr>
        <w:t>vironmental damage and universal</w:t>
      </w:r>
      <w:r w:rsidRPr="001D7464">
        <w:rPr>
          <w:rFonts w:ascii="Times New Roman" w:hAnsi="Times New Roman"/>
          <w:sz w:val="24"/>
          <w:szCs w:val="24"/>
        </w:rPr>
        <w:t xml:space="preserve"> public health issues linked to heavy metal pollution</w:t>
      </w:r>
      <w:r w:rsidR="005F32EE" w:rsidRPr="001D7464">
        <w:rPr>
          <w:rFonts w:ascii="Times New Roman" w:hAnsi="Times New Roman"/>
          <w:sz w:val="24"/>
          <w:szCs w:val="24"/>
        </w:rPr>
        <w:t xml:space="preserve">. Effluents and wastes from domestic and industrial </w:t>
      </w:r>
      <w:r w:rsidR="005F32EE" w:rsidRPr="0081302B">
        <w:rPr>
          <w:rFonts w:ascii="Times New Roman" w:hAnsi="Times New Roman"/>
          <w:sz w:val="24"/>
          <w:szCs w:val="24"/>
        </w:rPr>
        <w:t xml:space="preserve">operations constitute the </w:t>
      </w:r>
      <w:r w:rsidR="00765643" w:rsidRPr="0081302B">
        <w:rPr>
          <w:rFonts w:ascii="Times New Roman" w:hAnsi="Times New Roman"/>
          <w:sz w:val="24"/>
          <w:szCs w:val="24"/>
        </w:rPr>
        <w:t>principal</w:t>
      </w:r>
      <w:r w:rsidR="005F32EE" w:rsidRPr="0081302B">
        <w:rPr>
          <w:rFonts w:ascii="Times New Roman" w:hAnsi="Times New Roman"/>
          <w:sz w:val="24"/>
          <w:szCs w:val="24"/>
        </w:rPr>
        <w:t xml:space="preserve"> </w:t>
      </w:r>
      <w:r w:rsidR="00765643" w:rsidRPr="0081302B">
        <w:rPr>
          <w:rFonts w:ascii="Times New Roman" w:hAnsi="Times New Roman"/>
          <w:sz w:val="24"/>
          <w:szCs w:val="24"/>
        </w:rPr>
        <w:t>bases</w:t>
      </w:r>
      <w:r w:rsidR="005F32EE" w:rsidRPr="0081302B">
        <w:rPr>
          <w:rFonts w:ascii="Times New Roman" w:hAnsi="Times New Roman"/>
          <w:sz w:val="24"/>
          <w:szCs w:val="24"/>
        </w:rPr>
        <w:t xml:space="preserve"> of heavy metals which </w:t>
      </w:r>
      <w:r w:rsidR="0007387D">
        <w:rPr>
          <w:rFonts w:ascii="Times New Roman" w:hAnsi="Times New Roman"/>
          <w:sz w:val="24"/>
          <w:szCs w:val="24"/>
        </w:rPr>
        <w:t>supports</w:t>
      </w:r>
      <w:r w:rsidR="004B12D0">
        <w:rPr>
          <w:rFonts w:ascii="Times New Roman" w:hAnsi="Times New Roman"/>
          <w:sz w:val="24"/>
          <w:szCs w:val="24"/>
        </w:rPr>
        <w:t xml:space="preserve"> its</w:t>
      </w:r>
      <w:r w:rsidR="005F32EE" w:rsidRPr="0081302B">
        <w:rPr>
          <w:rFonts w:ascii="Times New Roman" w:hAnsi="Times New Roman"/>
          <w:sz w:val="24"/>
          <w:szCs w:val="24"/>
        </w:rPr>
        <w:t xml:space="preserve"> </w:t>
      </w:r>
      <w:r w:rsidR="005F32EE" w:rsidRPr="00A45E84">
        <w:rPr>
          <w:rFonts w:ascii="Times New Roman" w:hAnsi="Times New Roman"/>
          <w:sz w:val="24"/>
          <w:szCs w:val="24"/>
        </w:rPr>
        <w:t xml:space="preserve">constant </w:t>
      </w:r>
      <w:r w:rsidR="001347D5" w:rsidRPr="00A45E84">
        <w:rPr>
          <w:rFonts w:ascii="Times New Roman" w:hAnsi="Times New Roman"/>
          <w:sz w:val="24"/>
          <w:szCs w:val="24"/>
        </w:rPr>
        <w:t xml:space="preserve">increase in both the </w:t>
      </w:r>
      <w:r w:rsidR="00EE30EC" w:rsidRPr="00A45E84">
        <w:rPr>
          <w:rFonts w:ascii="Times New Roman" w:hAnsi="Times New Roman"/>
          <w:sz w:val="24"/>
          <w:szCs w:val="24"/>
        </w:rPr>
        <w:t>hydrosphere and the lithosphere</w:t>
      </w:r>
      <w:r w:rsidR="001347D5" w:rsidRPr="00A45E84">
        <w:rPr>
          <w:rFonts w:ascii="Times New Roman" w:hAnsi="Times New Roman"/>
          <w:sz w:val="24"/>
          <w:szCs w:val="24"/>
        </w:rPr>
        <w:t>.</w:t>
      </w:r>
      <w:r w:rsidR="00AF7E01">
        <w:rPr>
          <w:rFonts w:ascii="Times New Roman" w:hAnsi="Times New Roman"/>
          <w:sz w:val="24"/>
          <w:szCs w:val="24"/>
        </w:rPr>
        <w:t xml:space="preserve"> </w:t>
      </w:r>
      <w:r w:rsidR="00EA2330">
        <w:rPr>
          <w:rFonts w:ascii="Times New Roman" w:eastAsiaTheme="minorHAnsi" w:hAnsi="Times New Roman"/>
          <w:sz w:val="24"/>
          <w:szCs w:val="24"/>
        </w:rPr>
        <w:t>Heavy metals possess</w:t>
      </w:r>
      <w:r w:rsidR="00EE30EC" w:rsidRPr="00A45E84">
        <w:rPr>
          <w:rFonts w:ascii="Times New Roman" w:eastAsiaTheme="minorHAnsi" w:hAnsi="Times New Roman"/>
          <w:sz w:val="24"/>
          <w:szCs w:val="24"/>
        </w:rPr>
        <w:t xml:space="preserve"> high density </w:t>
      </w:r>
      <w:r w:rsidR="00BE3068" w:rsidRPr="00A45E84">
        <w:rPr>
          <w:rFonts w:ascii="Times New Roman" w:eastAsiaTheme="minorHAnsi" w:hAnsi="Times New Roman"/>
          <w:sz w:val="24"/>
          <w:szCs w:val="24"/>
        </w:rPr>
        <w:t>and these are</w:t>
      </w:r>
      <w:r w:rsidR="00EE30EC" w:rsidRPr="00A45E84">
        <w:rPr>
          <w:rFonts w:ascii="Times New Roman" w:eastAsiaTheme="minorHAnsi" w:hAnsi="Times New Roman"/>
          <w:sz w:val="24"/>
          <w:szCs w:val="24"/>
        </w:rPr>
        <w:t xml:space="preserve"> toxic for </w:t>
      </w:r>
      <w:r w:rsidR="00BE3068" w:rsidRPr="00A45E84">
        <w:rPr>
          <w:rFonts w:ascii="Times New Roman" w:eastAsiaTheme="minorHAnsi" w:hAnsi="Times New Roman"/>
          <w:sz w:val="24"/>
          <w:szCs w:val="24"/>
        </w:rPr>
        <w:t>living organisms</w:t>
      </w:r>
      <w:r w:rsidR="00F31D88" w:rsidRPr="00A45E84">
        <w:rPr>
          <w:rFonts w:ascii="Times New Roman" w:eastAsiaTheme="minorHAnsi" w:hAnsi="Times New Roman"/>
          <w:sz w:val="24"/>
          <w:szCs w:val="24"/>
        </w:rPr>
        <w:t xml:space="preserve"> </w:t>
      </w:r>
      <w:r w:rsidR="00EA2330" w:rsidRPr="00A45E84">
        <w:rPr>
          <w:rFonts w:ascii="Times New Roman" w:eastAsiaTheme="minorHAnsi" w:hAnsi="Times New Roman"/>
          <w:sz w:val="24"/>
          <w:szCs w:val="24"/>
        </w:rPr>
        <w:t>irrespective</w:t>
      </w:r>
      <w:r w:rsidR="00F31D88" w:rsidRPr="00A45E84">
        <w:rPr>
          <w:rFonts w:ascii="Times New Roman" w:eastAsiaTheme="minorHAnsi" w:hAnsi="Times New Roman"/>
          <w:sz w:val="24"/>
          <w:szCs w:val="24"/>
        </w:rPr>
        <w:t xml:space="preserve"> of their </w:t>
      </w:r>
      <w:r w:rsidR="00EE30EC" w:rsidRPr="00A45E84">
        <w:rPr>
          <w:rFonts w:ascii="Times New Roman" w:eastAsiaTheme="minorHAnsi" w:hAnsi="Times New Roman"/>
          <w:sz w:val="24"/>
          <w:szCs w:val="24"/>
        </w:rPr>
        <w:t xml:space="preserve">concentrations due to their </w:t>
      </w:r>
      <w:r w:rsidR="00BE3068" w:rsidRPr="00A45E84">
        <w:rPr>
          <w:rFonts w:ascii="Times New Roman" w:eastAsiaTheme="minorHAnsi" w:hAnsi="Times New Roman"/>
          <w:sz w:val="24"/>
          <w:szCs w:val="24"/>
        </w:rPr>
        <w:t>buildup</w:t>
      </w:r>
      <w:r w:rsidR="00EE30EC" w:rsidRPr="00A45E84">
        <w:rPr>
          <w:rFonts w:ascii="Times New Roman" w:eastAsiaTheme="minorHAnsi" w:hAnsi="Times New Roman"/>
          <w:sz w:val="24"/>
          <w:szCs w:val="24"/>
        </w:rPr>
        <w:t xml:space="preserve"> in </w:t>
      </w:r>
      <w:r w:rsidR="00DE6607" w:rsidRPr="00A45E84">
        <w:rPr>
          <w:rFonts w:ascii="Times New Roman" w:eastAsiaTheme="minorHAnsi" w:hAnsi="Times New Roman"/>
          <w:sz w:val="24"/>
          <w:szCs w:val="24"/>
        </w:rPr>
        <w:t xml:space="preserve">the </w:t>
      </w:r>
      <w:r w:rsidR="00EE30EC" w:rsidRPr="00A45E84">
        <w:rPr>
          <w:rFonts w:ascii="Times New Roman" w:eastAsiaTheme="minorHAnsi" w:hAnsi="Times New Roman"/>
          <w:sz w:val="24"/>
          <w:szCs w:val="24"/>
        </w:rPr>
        <w:t>fo</w:t>
      </w:r>
      <w:r w:rsidR="00BE3068" w:rsidRPr="00A45E84">
        <w:rPr>
          <w:rFonts w:ascii="Times New Roman" w:eastAsiaTheme="minorHAnsi" w:hAnsi="Times New Roman"/>
          <w:sz w:val="24"/>
          <w:szCs w:val="24"/>
        </w:rPr>
        <w:t xml:space="preserve">od </w:t>
      </w:r>
      <w:r w:rsidR="00E82D23">
        <w:rPr>
          <w:rFonts w:ascii="Times New Roman" w:eastAsiaTheme="minorHAnsi" w:hAnsi="Times New Roman"/>
          <w:sz w:val="24"/>
          <w:szCs w:val="24"/>
        </w:rPr>
        <w:t>ecosystem</w:t>
      </w:r>
      <w:r w:rsidR="00EE30EC" w:rsidRPr="00A45E84">
        <w:rPr>
          <w:rFonts w:ascii="Times New Roman" w:eastAsiaTheme="minorHAnsi" w:hAnsi="Times New Roman"/>
          <w:sz w:val="24"/>
          <w:szCs w:val="24"/>
        </w:rPr>
        <w:t xml:space="preserve"> (</w:t>
      </w:r>
      <w:r w:rsidR="002C6557" w:rsidRPr="00A45E84">
        <w:rPr>
          <w:rFonts w:ascii="Times New Roman" w:eastAsiaTheme="minorHAnsi" w:hAnsi="Times New Roman"/>
          <w:sz w:val="24"/>
          <w:szCs w:val="24"/>
        </w:rPr>
        <w:t xml:space="preserve">Ahmed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 xml:space="preserve">2019; Oves, </w:t>
      </w:r>
      <w:r w:rsidR="002C6557" w:rsidRPr="00A45E84">
        <w:rPr>
          <w:rFonts w:ascii="Times New Roman" w:eastAsiaTheme="minorHAnsi" w:hAnsi="Times New Roman"/>
          <w:i/>
          <w:iCs/>
          <w:sz w:val="24"/>
          <w:szCs w:val="24"/>
        </w:rPr>
        <w:t xml:space="preserve">et al., </w:t>
      </w:r>
      <w:r w:rsidR="002C6557" w:rsidRPr="00A45E84">
        <w:rPr>
          <w:rFonts w:ascii="Times New Roman" w:eastAsiaTheme="minorHAnsi" w:hAnsi="Times New Roman"/>
          <w:sz w:val="24"/>
          <w:szCs w:val="24"/>
        </w:rPr>
        <w:t>2012; LWTAP</w:t>
      </w:r>
      <w:r w:rsidR="00536659" w:rsidRPr="00A45E84">
        <w:rPr>
          <w:rFonts w:ascii="Times New Roman" w:eastAsiaTheme="minorHAnsi" w:hAnsi="Times New Roman"/>
          <w:sz w:val="24"/>
          <w:szCs w:val="24"/>
        </w:rPr>
        <w:t>,</w:t>
      </w:r>
      <w:r w:rsidR="002C6557" w:rsidRPr="00A45E84">
        <w:rPr>
          <w:rFonts w:ascii="Times New Roman" w:eastAsiaTheme="minorHAnsi" w:hAnsi="Times New Roman"/>
          <w:sz w:val="24"/>
          <w:szCs w:val="24"/>
        </w:rPr>
        <w:t xml:space="preserve"> 2004</w:t>
      </w:r>
      <w:r w:rsidR="00EE30EC" w:rsidRPr="00A45E84">
        <w:rPr>
          <w:rFonts w:ascii="Times New Roman" w:eastAsiaTheme="minorHAnsi" w:hAnsi="Times New Roman"/>
          <w:sz w:val="24"/>
          <w:szCs w:val="24"/>
        </w:rPr>
        <w:t>).</w:t>
      </w:r>
      <w:r w:rsidR="00283A70" w:rsidRPr="00A45E84">
        <w:rPr>
          <w:rFonts w:ascii="Times New Roman" w:eastAsiaTheme="minorHAnsi" w:hAnsi="Times New Roman"/>
          <w:sz w:val="24"/>
          <w:szCs w:val="24"/>
        </w:rPr>
        <w:t xml:space="preserve"> </w:t>
      </w:r>
      <w:r w:rsidR="00A45E84" w:rsidRPr="00A45E84">
        <w:rPr>
          <w:rFonts w:ascii="Times New Roman" w:hAnsi="Times New Roman"/>
          <w:sz w:val="24"/>
          <w:szCs w:val="24"/>
        </w:rPr>
        <w:t xml:space="preserve">Due to the </w:t>
      </w:r>
      <w:r w:rsidR="00E82D23" w:rsidRPr="00A45E84">
        <w:rPr>
          <w:rFonts w:ascii="Times New Roman" w:hAnsi="Times New Roman"/>
          <w:sz w:val="24"/>
          <w:szCs w:val="24"/>
        </w:rPr>
        <w:t>hea</w:t>
      </w:r>
      <w:r w:rsidR="00E82D23">
        <w:rPr>
          <w:rFonts w:ascii="Times New Roman" w:hAnsi="Times New Roman"/>
          <w:sz w:val="24"/>
          <w:szCs w:val="24"/>
        </w:rPr>
        <w:t xml:space="preserve">vy </w:t>
      </w:r>
      <w:proofErr w:type="gramStart"/>
      <w:r w:rsidR="00E82D23">
        <w:rPr>
          <w:rFonts w:ascii="Times New Roman" w:hAnsi="Times New Roman"/>
          <w:sz w:val="24"/>
          <w:szCs w:val="24"/>
        </w:rPr>
        <w:t>metals</w:t>
      </w:r>
      <w:proofErr w:type="gramEnd"/>
      <w:r w:rsidR="00E82D23">
        <w:rPr>
          <w:rFonts w:ascii="Times New Roman" w:hAnsi="Times New Roman"/>
          <w:sz w:val="24"/>
          <w:szCs w:val="24"/>
        </w:rPr>
        <w:t xml:space="preserve"> </w:t>
      </w:r>
      <w:r w:rsidR="009A3080" w:rsidRPr="00A45E84">
        <w:rPr>
          <w:rFonts w:ascii="Times New Roman" w:hAnsi="Times New Roman"/>
          <w:sz w:val="24"/>
          <w:szCs w:val="24"/>
        </w:rPr>
        <w:t>buildup</w:t>
      </w:r>
      <w:r w:rsidR="00E82D23">
        <w:rPr>
          <w:rFonts w:ascii="Times New Roman" w:hAnsi="Times New Roman"/>
          <w:sz w:val="24"/>
          <w:szCs w:val="24"/>
        </w:rPr>
        <w:t xml:space="preserve"> </w:t>
      </w:r>
      <w:r w:rsidR="009A3080">
        <w:rPr>
          <w:rFonts w:ascii="Times New Roman" w:hAnsi="Times New Roman"/>
          <w:sz w:val="24"/>
          <w:szCs w:val="24"/>
        </w:rPr>
        <w:t>and their exposure</w:t>
      </w:r>
      <w:r w:rsidR="00A45E84" w:rsidRPr="00A45E84">
        <w:rPr>
          <w:rFonts w:ascii="Times New Roman" w:hAnsi="Times New Roman"/>
          <w:sz w:val="24"/>
          <w:szCs w:val="24"/>
        </w:rPr>
        <w:t xml:space="preserve"> into the food chain, growing vegeta</w:t>
      </w:r>
      <w:r w:rsidR="00A45E84">
        <w:rPr>
          <w:rFonts w:ascii="Times New Roman" w:hAnsi="Times New Roman"/>
          <w:sz w:val="24"/>
          <w:szCs w:val="24"/>
        </w:rPr>
        <w:t>bles alongside brooks</w:t>
      </w:r>
      <w:r w:rsidR="00A45E84" w:rsidRPr="00A45E84">
        <w:rPr>
          <w:rFonts w:ascii="Times New Roman" w:hAnsi="Times New Roman"/>
          <w:sz w:val="24"/>
          <w:szCs w:val="24"/>
        </w:rPr>
        <w:t xml:space="preserve"> </w:t>
      </w:r>
      <w:r w:rsidR="00216B1D">
        <w:rPr>
          <w:rFonts w:ascii="Times New Roman" w:hAnsi="Times New Roman"/>
          <w:sz w:val="24"/>
          <w:szCs w:val="24"/>
        </w:rPr>
        <w:t>a</w:t>
      </w:r>
      <w:r w:rsidR="00A45E84" w:rsidRPr="00A45E84">
        <w:rPr>
          <w:rFonts w:ascii="Times New Roman" w:hAnsi="Times New Roman"/>
          <w:sz w:val="24"/>
          <w:szCs w:val="24"/>
        </w:rPr>
        <w:t>cross large cities has become a major global concern in recent decades.</w:t>
      </w:r>
    </w:p>
    <w:p w14:paraId="3434C97D" w14:textId="77777777" w:rsidR="00D76B57" w:rsidRPr="00CD12A0" w:rsidRDefault="00D76B57" w:rsidP="00CD12A0">
      <w:pPr>
        <w:pStyle w:val="NormalWeb"/>
        <w:spacing w:before="0" w:beforeAutospacing="0" w:after="0" w:afterAutospacing="0"/>
        <w:jc w:val="both"/>
        <w:rPr>
          <w:spacing w:val="5"/>
        </w:rPr>
      </w:pPr>
      <w:r w:rsidRPr="00CD12A0">
        <w:rPr>
          <w:spacing w:val="5"/>
        </w:rPr>
        <w:t>These heavy metals have been a serious threat for the plant production as they lead to the alteration in various physiological, morphological, and biochemical changes</w:t>
      </w:r>
      <w:r w:rsidR="00D52813">
        <w:rPr>
          <w:spacing w:val="5"/>
        </w:rPr>
        <w:t xml:space="preserve"> and diverse</w:t>
      </w:r>
      <w:r w:rsidR="00D52813" w:rsidRPr="00CD12A0">
        <w:t xml:space="preserve"> toxicity symptoms such as chlorosis and necrosis</w:t>
      </w:r>
      <w:r w:rsidRPr="00CD12A0">
        <w:rPr>
          <w:spacing w:val="5"/>
        </w:rPr>
        <w:t xml:space="preserve"> in plants after accumulation</w:t>
      </w:r>
      <w:r w:rsidR="009D6C16">
        <w:rPr>
          <w:spacing w:val="5"/>
        </w:rPr>
        <w:t xml:space="preserve"> </w:t>
      </w:r>
      <w:r w:rsidR="009D6C16" w:rsidRPr="00CD12A0">
        <w:t>(Forti et al., 2007)</w:t>
      </w:r>
      <w:r w:rsidRPr="00CD12A0">
        <w:rPr>
          <w:spacing w:val="5"/>
        </w:rPr>
        <w:t>. When present in higher concentrations, heavy metals interfere with the essential biomolecules of cells as nuclear proteins and DNA that ultimately produce excessive numbers of reactive oxygen species (ROS). These ROS impose severe morphological, metabolic, and physiological abnormalities in plants. The elevated content of such heavy metal in soils is an alarming issue in agricultural production due to the undesirable effects on food safety and marketability.</w:t>
      </w:r>
    </w:p>
    <w:p w14:paraId="68229F7E" w14:textId="77777777" w:rsidR="00E62FFC" w:rsidRPr="00CD12A0" w:rsidRDefault="006052EF" w:rsidP="00CD12A0">
      <w:pPr>
        <w:autoSpaceDE w:val="0"/>
        <w:autoSpaceDN w:val="0"/>
        <w:adjustRightInd w:val="0"/>
        <w:spacing w:after="0"/>
        <w:jc w:val="both"/>
        <w:rPr>
          <w:rFonts w:ascii="Times New Roman" w:eastAsiaTheme="minorHAnsi" w:hAnsi="Times New Roman"/>
          <w:sz w:val="24"/>
          <w:szCs w:val="24"/>
        </w:rPr>
      </w:pPr>
      <w:r w:rsidRPr="00CD12A0">
        <w:rPr>
          <w:rFonts w:ascii="Times New Roman" w:hAnsi="Times New Roman"/>
          <w:sz w:val="24"/>
          <w:szCs w:val="24"/>
        </w:rPr>
        <w:t>In Nigeria</w:t>
      </w:r>
      <w:r w:rsidR="00E62FFC" w:rsidRPr="00CD12A0">
        <w:rPr>
          <w:rFonts w:ascii="Times New Roman" w:hAnsi="Times New Roman"/>
          <w:sz w:val="24"/>
          <w:szCs w:val="24"/>
        </w:rPr>
        <w:t xml:space="preserve">, soil polluted with heavy metals is gradually increasing due to the scarcity of rains and the use of recycled wastewater for irrigation as is often the case in semiarid </w:t>
      </w:r>
      <w:r w:rsidR="00D52813">
        <w:rPr>
          <w:rFonts w:ascii="Times New Roman" w:hAnsi="Times New Roman"/>
          <w:sz w:val="24"/>
          <w:szCs w:val="24"/>
        </w:rPr>
        <w:t xml:space="preserve">regions </w:t>
      </w:r>
      <w:r w:rsidR="00E62FFC" w:rsidRPr="00CD12A0">
        <w:rPr>
          <w:rFonts w:ascii="Times New Roman" w:hAnsi="Times New Roman"/>
          <w:sz w:val="24"/>
          <w:szCs w:val="24"/>
        </w:rPr>
        <w:t>(Forti et al., 2007).</w:t>
      </w:r>
    </w:p>
    <w:p w14:paraId="134D91DF" w14:textId="77777777" w:rsidR="00D76B57" w:rsidRDefault="00D76B57" w:rsidP="0081302B">
      <w:pPr>
        <w:autoSpaceDE w:val="0"/>
        <w:autoSpaceDN w:val="0"/>
        <w:adjustRightInd w:val="0"/>
        <w:spacing w:after="0"/>
        <w:jc w:val="both"/>
        <w:rPr>
          <w:rFonts w:ascii="Times New Roman" w:eastAsiaTheme="minorHAnsi" w:hAnsi="Times New Roman"/>
          <w:sz w:val="24"/>
          <w:szCs w:val="24"/>
        </w:rPr>
      </w:pPr>
    </w:p>
    <w:p w14:paraId="41AFE86C" w14:textId="77777777" w:rsidR="00836C9A" w:rsidRDefault="00836C9A" w:rsidP="0081302B">
      <w:pPr>
        <w:jc w:val="center"/>
        <w:rPr>
          <w:rFonts w:ascii="Times New Roman" w:eastAsiaTheme="minorHAnsi" w:hAnsi="Times New Roman"/>
          <w:b/>
          <w:sz w:val="24"/>
          <w:szCs w:val="24"/>
        </w:rPr>
      </w:pPr>
    </w:p>
    <w:p w14:paraId="14745AF8" w14:textId="77777777" w:rsidR="00EE30EC" w:rsidRPr="0081302B" w:rsidRDefault="007E26B3" w:rsidP="0081302B">
      <w:pPr>
        <w:jc w:val="center"/>
        <w:rPr>
          <w:rFonts w:ascii="Times New Roman" w:eastAsiaTheme="minorHAnsi" w:hAnsi="Times New Roman"/>
          <w:b/>
          <w:sz w:val="24"/>
          <w:szCs w:val="24"/>
        </w:rPr>
      </w:pPr>
      <w:r w:rsidRPr="0081302B">
        <w:rPr>
          <w:rFonts w:ascii="Times New Roman" w:eastAsiaTheme="minorHAnsi" w:hAnsi="Times New Roman"/>
          <w:b/>
          <w:sz w:val="24"/>
          <w:szCs w:val="24"/>
        </w:rPr>
        <w:t>MATERIAL</w:t>
      </w:r>
      <w:r w:rsidR="005A7233">
        <w:rPr>
          <w:rFonts w:ascii="Times New Roman" w:eastAsiaTheme="minorHAnsi" w:hAnsi="Times New Roman"/>
          <w:b/>
          <w:sz w:val="24"/>
          <w:szCs w:val="24"/>
        </w:rPr>
        <w:t>S</w:t>
      </w:r>
      <w:r w:rsidRPr="0081302B">
        <w:rPr>
          <w:rFonts w:ascii="Times New Roman" w:eastAsiaTheme="minorHAnsi" w:hAnsi="Times New Roman"/>
          <w:b/>
          <w:sz w:val="24"/>
          <w:szCs w:val="24"/>
        </w:rPr>
        <w:t xml:space="preserve"> AND METHODS</w:t>
      </w:r>
    </w:p>
    <w:p w14:paraId="4ED28681" w14:textId="77777777" w:rsidR="007E26B3" w:rsidRPr="0081302B" w:rsidRDefault="007E26B3" w:rsidP="0081302B">
      <w:pPr>
        <w:jc w:val="both"/>
        <w:rPr>
          <w:rFonts w:ascii="Times New Roman" w:hAnsi="Times New Roman"/>
          <w:sz w:val="24"/>
          <w:szCs w:val="24"/>
        </w:rPr>
      </w:pPr>
      <w:r w:rsidRPr="0081302B">
        <w:rPr>
          <w:rFonts w:ascii="Times New Roman" w:hAnsi="Times New Roman"/>
          <w:sz w:val="24"/>
          <w:szCs w:val="24"/>
        </w:rPr>
        <w:t xml:space="preserve">Analytical </w:t>
      </w:r>
      <w:r w:rsidR="005E1FEA">
        <w:rPr>
          <w:rFonts w:ascii="Times New Roman" w:hAnsi="Times New Roman"/>
          <w:sz w:val="24"/>
          <w:szCs w:val="24"/>
        </w:rPr>
        <w:t xml:space="preserve">grade </w:t>
      </w:r>
      <w:r w:rsidRPr="0081302B">
        <w:rPr>
          <w:rFonts w:ascii="Times New Roman" w:hAnsi="Times New Roman"/>
          <w:sz w:val="24"/>
          <w:szCs w:val="24"/>
        </w:rPr>
        <w:t>reagent</w:t>
      </w:r>
      <w:r w:rsidR="00CF0E1E">
        <w:rPr>
          <w:rFonts w:ascii="Times New Roman" w:hAnsi="Times New Roman"/>
          <w:sz w:val="24"/>
          <w:szCs w:val="24"/>
        </w:rPr>
        <w:t xml:space="preserve">s </w:t>
      </w:r>
      <w:r w:rsidRPr="0081302B">
        <w:rPr>
          <w:rFonts w:ascii="Times New Roman" w:hAnsi="Times New Roman"/>
          <w:sz w:val="24"/>
          <w:szCs w:val="24"/>
        </w:rPr>
        <w:t>and distilled water were used throughout the study.</w:t>
      </w:r>
    </w:p>
    <w:p w14:paraId="7D7ED55B" w14:textId="77777777" w:rsidR="007E26B3" w:rsidRPr="0081302B" w:rsidRDefault="007E26B3" w:rsidP="0081302B">
      <w:pPr>
        <w:tabs>
          <w:tab w:val="left" w:pos="-3060"/>
          <w:tab w:val="num" w:pos="720"/>
        </w:tabs>
        <w:spacing w:after="0"/>
        <w:jc w:val="both"/>
        <w:rPr>
          <w:rFonts w:ascii="Times New Roman" w:hAnsi="Times New Roman"/>
          <w:b/>
          <w:sz w:val="24"/>
          <w:szCs w:val="24"/>
        </w:rPr>
      </w:pPr>
      <w:r w:rsidRPr="0081302B">
        <w:rPr>
          <w:rFonts w:ascii="Times New Roman" w:hAnsi="Times New Roman"/>
          <w:b/>
          <w:sz w:val="24"/>
          <w:szCs w:val="24"/>
          <w:lang w:val="en-GB"/>
        </w:rPr>
        <w:t>Preparation of soil for planting</w:t>
      </w:r>
    </w:p>
    <w:p w14:paraId="05CC03BE" w14:textId="77777777" w:rsidR="007E26B3" w:rsidRPr="0081302B" w:rsidRDefault="007E26B3"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lastRenderedPageBreak/>
        <w:t>Sandy-loam was used as the soil for planting the vegetable which was collected on the same location and at the same time. It was then thoroughly mixed (to ensure an even distribution of the soil nutrient) and sieved to remove large particles for proper aeration and water percolation.</w:t>
      </w:r>
    </w:p>
    <w:p w14:paraId="7EB830EA" w14:textId="77777777" w:rsidR="0072396E" w:rsidRDefault="0072396E" w:rsidP="0081302B">
      <w:pPr>
        <w:tabs>
          <w:tab w:val="left" w:pos="-3060"/>
        </w:tabs>
        <w:spacing w:after="0"/>
        <w:jc w:val="both"/>
        <w:rPr>
          <w:rFonts w:ascii="Times New Roman" w:hAnsi="Times New Roman"/>
          <w:b/>
          <w:sz w:val="24"/>
          <w:szCs w:val="24"/>
          <w:lang w:val="en-GB"/>
        </w:rPr>
      </w:pPr>
    </w:p>
    <w:p w14:paraId="7B39773E" w14:textId="77777777" w:rsidR="00C67122" w:rsidRPr="0081302B"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b/>
          <w:sz w:val="24"/>
          <w:szCs w:val="24"/>
          <w:lang w:val="en-GB"/>
        </w:rPr>
        <w:t>Planting Processes</w:t>
      </w:r>
    </w:p>
    <w:p w14:paraId="66A077A3" w14:textId="77777777" w:rsidR="00C67122" w:rsidRPr="0081302B" w:rsidRDefault="00054046"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rPr>
        <w:t>Seeds of Okra (</w:t>
      </w:r>
      <w:r w:rsidRPr="005A7233">
        <w:rPr>
          <w:rFonts w:ascii="Times New Roman" w:hAnsi="Times New Roman"/>
          <w:i/>
          <w:sz w:val="24"/>
          <w:szCs w:val="24"/>
        </w:rPr>
        <w:t>Abelmoschus esculentus</w:t>
      </w:r>
      <w:r w:rsidRPr="0081302B">
        <w:rPr>
          <w:rFonts w:ascii="Times New Roman" w:hAnsi="Times New Roman"/>
          <w:sz w:val="24"/>
          <w:szCs w:val="24"/>
        </w:rPr>
        <w:t xml:space="preserve">) were </w:t>
      </w:r>
      <w:r w:rsidR="002F7C96" w:rsidRPr="0081302B">
        <w:rPr>
          <w:rFonts w:ascii="Times New Roman" w:hAnsi="Times New Roman"/>
          <w:sz w:val="24"/>
          <w:szCs w:val="24"/>
        </w:rPr>
        <w:t>acquired</w:t>
      </w:r>
      <w:r w:rsidRPr="0081302B">
        <w:rPr>
          <w:rFonts w:ascii="Times New Roman" w:hAnsi="Times New Roman"/>
          <w:sz w:val="24"/>
          <w:szCs w:val="24"/>
        </w:rPr>
        <w:t xml:space="preserve"> from National H</w:t>
      </w:r>
      <w:r w:rsidR="006B55DF">
        <w:rPr>
          <w:rFonts w:ascii="Times New Roman" w:hAnsi="Times New Roman"/>
          <w:sz w:val="24"/>
          <w:szCs w:val="24"/>
        </w:rPr>
        <w:t>orticultural</w:t>
      </w:r>
      <w:r w:rsidR="002F7C96">
        <w:rPr>
          <w:rFonts w:ascii="Times New Roman" w:hAnsi="Times New Roman"/>
          <w:sz w:val="24"/>
          <w:szCs w:val="24"/>
        </w:rPr>
        <w:t xml:space="preserve"> Research Institute (</w:t>
      </w:r>
      <w:r w:rsidRPr="0081302B">
        <w:rPr>
          <w:rFonts w:ascii="Times New Roman" w:hAnsi="Times New Roman"/>
          <w:sz w:val="24"/>
          <w:szCs w:val="24"/>
        </w:rPr>
        <w:t>NIHORT</w:t>
      </w:r>
      <w:r w:rsidR="002F7C96">
        <w:rPr>
          <w:rFonts w:ascii="Times New Roman" w:hAnsi="Times New Roman"/>
          <w:sz w:val="24"/>
          <w:szCs w:val="24"/>
        </w:rPr>
        <w:t>)</w:t>
      </w:r>
      <w:r w:rsidRPr="0081302B">
        <w:rPr>
          <w:rFonts w:ascii="Times New Roman" w:hAnsi="Times New Roman"/>
          <w:sz w:val="24"/>
          <w:szCs w:val="24"/>
        </w:rPr>
        <w:t>, Ibadan</w:t>
      </w:r>
      <w:r w:rsidR="002765D3">
        <w:rPr>
          <w:rFonts w:ascii="Times New Roman" w:hAnsi="Times New Roman"/>
          <w:sz w:val="24"/>
          <w:szCs w:val="24"/>
        </w:rPr>
        <w:t>, Oyo State, Nigeria</w:t>
      </w:r>
      <w:r w:rsidRPr="0081302B">
        <w:rPr>
          <w:rFonts w:ascii="Times New Roman" w:hAnsi="Times New Roman"/>
          <w:sz w:val="24"/>
          <w:szCs w:val="24"/>
        </w:rPr>
        <w:t xml:space="preserve">. The seeds were washed thoroughly </w:t>
      </w:r>
      <w:r w:rsidR="005A7233">
        <w:rPr>
          <w:rFonts w:ascii="Times New Roman" w:hAnsi="Times New Roman"/>
          <w:sz w:val="24"/>
          <w:szCs w:val="24"/>
        </w:rPr>
        <w:t xml:space="preserve">in distilled water; a </w:t>
      </w:r>
      <w:proofErr w:type="gramStart"/>
      <w:r w:rsidR="005A7233">
        <w:rPr>
          <w:rFonts w:ascii="Times New Roman" w:hAnsi="Times New Roman"/>
          <w:sz w:val="24"/>
          <w:szCs w:val="24"/>
        </w:rPr>
        <w:t xml:space="preserve">clean and </w:t>
      </w:r>
      <w:r w:rsidRPr="0081302B">
        <w:rPr>
          <w:rFonts w:ascii="Times New Roman" w:hAnsi="Times New Roman"/>
          <w:sz w:val="24"/>
          <w:szCs w:val="24"/>
        </w:rPr>
        <w:t>new suitable plastic pots</w:t>
      </w:r>
      <w:proofErr w:type="gramEnd"/>
      <w:r w:rsidRPr="0081302B">
        <w:rPr>
          <w:rFonts w:ascii="Times New Roman" w:hAnsi="Times New Roman"/>
          <w:sz w:val="24"/>
          <w:szCs w:val="24"/>
        </w:rPr>
        <w:t xml:space="preserve">, dimension (30cm × 40cm) were also provided. </w:t>
      </w:r>
      <w:r w:rsidR="00C67122" w:rsidRPr="0081302B">
        <w:rPr>
          <w:rFonts w:ascii="Times New Roman" w:hAnsi="Times New Roman"/>
          <w:sz w:val="24"/>
          <w:szCs w:val="24"/>
          <w:lang w:val="en-GB"/>
        </w:rPr>
        <w:t>After t</w:t>
      </w:r>
      <w:r w:rsidR="00B63D1F">
        <w:rPr>
          <w:rFonts w:ascii="Times New Roman" w:hAnsi="Times New Roman"/>
          <w:sz w:val="24"/>
          <w:szCs w:val="24"/>
          <w:lang w:val="en-GB"/>
        </w:rPr>
        <w:t>he planting of the okra seed</w:t>
      </w:r>
      <w:r w:rsidR="00C67122" w:rsidRPr="0081302B">
        <w:rPr>
          <w:rFonts w:ascii="Times New Roman" w:hAnsi="Times New Roman"/>
          <w:sz w:val="24"/>
          <w:szCs w:val="24"/>
          <w:lang w:val="en-GB"/>
        </w:rPr>
        <w:t>s into the pots at 2cm depth wetting with ordinary water follows and this was done daily and consequently until it begins to germinate.</w:t>
      </w:r>
    </w:p>
    <w:p w14:paraId="351A9AA2" w14:textId="77777777" w:rsidR="007E26B3" w:rsidRDefault="00C67122" w:rsidP="0081302B">
      <w:pPr>
        <w:tabs>
          <w:tab w:val="left" w:pos="-3060"/>
        </w:tabs>
        <w:spacing w:after="0"/>
        <w:jc w:val="both"/>
        <w:rPr>
          <w:rFonts w:ascii="Times New Roman" w:hAnsi="Times New Roman"/>
          <w:sz w:val="24"/>
          <w:szCs w:val="24"/>
          <w:lang w:val="en-GB"/>
        </w:rPr>
      </w:pPr>
      <w:r w:rsidRPr="0081302B">
        <w:rPr>
          <w:rFonts w:ascii="Times New Roman" w:hAnsi="Times New Roman"/>
          <w:sz w:val="24"/>
          <w:szCs w:val="24"/>
          <w:lang w:val="en-GB"/>
        </w:rPr>
        <w:t>The plant pots were arrayed into four groups based on the heavy metal</w:t>
      </w:r>
      <w:r w:rsidR="00DE5CF9">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to be applied. </w:t>
      </w:r>
      <w:r w:rsidR="00A25197">
        <w:rPr>
          <w:rFonts w:ascii="Times New Roman" w:hAnsi="Times New Roman"/>
          <w:sz w:val="24"/>
          <w:szCs w:val="24"/>
          <w:lang w:val="en-GB"/>
        </w:rPr>
        <w:t>The first group was the control,</w:t>
      </w:r>
      <w:r w:rsidRPr="0081302B">
        <w:rPr>
          <w:rFonts w:ascii="Times New Roman" w:hAnsi="Times New Roman"/>
          <w:sz w:val="24"/>
          <w:szCs w:val="24"/>
          <w:lang w:val="en-GB"/>
        </w:rPr>
        <w:t xml:space="preserve"> with no </w:t>
      </w:r>
      <w:r w:rsidR="005A2465" w:rsidRPr="0081302B">
        <w:rPr>
          <w:rFonts w:ascii="Times New Roman" w:hAnsi="Times New Roman"/>
          <w:sz w:val="24"/>
          <w:szCs w:val="24"/>
          <w:lang w:val="en-GB"/>
        </w:rPr>
        <w:t>introduct</w:t>
      </w:r>
      <w:r w:rsidR="005A2465">
        <w:rPr>
          <w:rFonts w:ascii="Times New Roman" w:hAnsi="Times New Roman"/>
          <w:sz w:val="24"/>
          <w:szCs w:val="24"/>
          <w:lang w:val="en-GB"/>
        </w:rPr>
        <w:t>ion</w:t>
      </w:r>
      <w:r w:rsidR="005A2465" w:rsidRPr="0081302B">
        <w:rPr>
          <w:rFonts w:ascii="Times New Roman" w:hAnsi="Times New Roman"/>
          <w:sz w:val="24"/>
          <w:szCs w:val="24"/>
          <w:lang w:val="en-GB"/>
        </w:rPr>
        <w:t xml:space="preserve"> </w:t>
      </w:r>
      <w:r w:rsidR="005A2465">
        <w:rPr>
          <w:rFonts w:ascii="Times New Roman" w:hAnsi="Times New Roman"/>
          <w:sz w:val="24"/>
          <w:szCs w:val="24"/>
          <w:lang w:val="en-GB"/>
        </w:rPr>
        <w:t xml:space="preserve">of </w:t>
      </w:r>
      <w:r w:rsidRPr="0081302B">
        <w:rPr>
          <w:rFonts w:ascii="Times New Roman" w:hAnsi="Times New Roman"/>
          <w:sz w:val="24"/>
          <w:szCs w:val="24"/>
          <w:lang w:val="en-GB"/>
        </w:rPr>
        <w:t xml:space="preserve">heavy metal </w:t>
      </w:r>
      <w:r w:rsidR="00DE5CF9">
        <w:rPr>
          <w:rFonts w:ascii="Times New Roman" w:hAnsi="Times New Roman"/>
          <w:sz w:val="24"/>
          <w:szCs w:val="24"/>
          <w:lang w:val="en-GB"/>
        </w:rPr>
        <w:t>contaminant</w:t>
      </w:r>
      <w:r w:rsidRPr="0081302B">
        <w:rPr>
          <w:rFonts w:ascii="Times New Roman" w:hAnsi="Times New Roman"/>
          <w:sz w:val="24"/>
          <w:szCs w:val="24"/>
          <w:lang w:val="en-GB"/>
        </w:rPr>
        <w:t xml:space="preserve">. The second group was cadmium </w:t>
      </w:r>
      <w:r w:rsidR="008728AE">
        <w:rPr>
          <w:rFonts w:ascii="Times New Roman" w:hAnsi="Times New Roman"/>
          <w:sz w:val="24"/>
          <w:szCs w:val="24"/>
          <w:lang w:val="en-GB"/>
        </w:rPr>
        <w:t xml:space="preserve">contaminant </w:t>
      </w:r>
      <w:r w:rsidRPr="0081302B">
        <w:rPr>
          <w:rFonts w:ascii="Times New Roman" w:hAnsi="Times New Roman"/>
          <w:sz w:val="24"/>
          <w:szCs w:val="24"/>
          <w:lang w:val="en-GB"/>
        </w:rPr>
        <w:t>introduced at concentrations of 10, 20 and 40ppb respectively. Then the same process was repeated for zinc</w:t>
      </w:r>
      <w:r w:rsidR="00C0187F">
        <w:rPr>
          <w:rFonts w:ascii="Times New Roman" w:hAnsi="Times New Roman"/>
          <w:sz w:val="24"/>
          <w:szCs w:val="24"/>
          <w:lang w:val="en-GB"/>
        </w:rPr>
        <w:t xml:space="preserve"> contaminant</w:t>
      </w:r>
      <w:r w:rsidRPr="0081302B">
        <w:rPr>
          <w:rFonts w:ascii="Times New Roman" w:hAnsi="Times New Roman"/>
          <w:sz w:val="24"/>
          <w:szCs w:val="24"/>
          <w:lang w:val="en-GB"/>
        </w:rPr>
        <w:t xml:space="preserve"> in the third group but at concentrations of 20, 40 and 80 ppm respectively. The last group has the mixture of both heavy metals but in this case, the concentrations of the zinc was kept</w:t>
      </w:r>
      <w:r w:rsidR="005A7233">
        <w:rPr>
          <w:rFonts w:ascii="Times New Roman" w:hAnsi="Times New Roman"/>
          <w:sz w:val="24"/>
          <w:szCs w:val="24"/>
          <w:lang w:val="en-GB"/>
        </w:rPr>
        <w:t xml:space="preserve"> constant at 40ppm while </w:t>
      </w:r>
      <w:proofErr w:type="gramStart"/>
      <w:r w:rsidRPr="0081302B">
        <w:rPr>
          <w:rFonts w:ascii="Times New Roman" w:hAnsi="Times New Roman"/>
          <w:sz w:val="24"/>
          <w:szCs w:val="24"/>
          <w:lang w:val="en-GB"/>
        </w:rPr>
        <w:t>cadmium</w:t>
      </w:r>
      <w:r w:rsidR="005A7233">
        <w:rPr>
          <w:rFonts w:ascii="Times New Roman" w:hAnsi="Times New Roman"/>
          <w:sz w:val="24"/>
          <w:szCs w:val="24"/>
          <w:lang w:val="en-GB"/>
        </w:rPr>
        <w:t>’s</w:t>
      </w:r>
      <w:proofErr w:type="gramEnd"/>
      <w:r w:rsidRPr="0081302B">
        <w:rPr>
          <w:rFonts w:ascii="Times New Roman" w:hAnsi="Times New Roman"/>
          <w:sz w:val="24"/>
          <w:szCs w:val="24"/>
          <w:lang w:val="en-GB"/>
        </w:rPr>
        <w:t xml:space="preserve"> was varied at 10, 20 and 40ppb respectively, making the total </w:t>
      </w:r>
      <w:r w:rsidR="00A446FE">
        <w:rPr>
          <w:rFonts w:ascii="Times New Roman" w:hAnsi="Times New Roman"/>
          <w:sz w:val="24"/>
          <w:szCs w:val="24"/>
          <w:lang w:val="en-GB"/>
        </w:rPr>
        <w:t>number of each group to be nine</w:t>
      </w:r>
      <w:r w:rsidRPr="0081302B">
        <w:rPr>
          <w:rFonts w:ascii="Times New Roman" w:hAnsi="Times New Roman"/>
          <w:sz w:val="24"/>
          <w:szCs w:val="24"/>
          <w:lang w:val="en-GB"/>
        </w:rPr>
        <w:t xml:space="preserve"> (9) i.e. there are three pots for each concentration of heavy metals</w:t>
      </w:r>
      <w:r w:rsidR="002B58D4">
        <w:rPr>
          <w:rFonts w:ascii="Times New Roman" w:hAnsi="Times New Roman"/>
          <w:sz w:val="24"/>
          <w:szCs w:val="24"/>
          <w:lang w:val="en-GB"/>
        </w:rPr>
        <w:t xml:space="preserve"> contaminants</w:t>
      </w:r>
      <w:r w:rsidRPr="0081302B">
        <w:rPr>
          <w:rFonts w:ascii="Times New Roman" w:hAnsi="Times New Roman"/>
          <w:sz w:val="24"/>
          <w:szCs w:val="24"/>
          <w:lang w:val="en-GB"/>
        </w:rPr>
        <w:t xml:space="preserve">. All the pots were ensured to be labelled according to the concentration of the heavy metals applied. The application of solution of the </w:t>
      </w:r>
      <w:r w:rsidR="00B964F8">
        <w:rPr>
          <w:rFonts w:ascii="Times New Roman" w:hAnsi="Times New Roman"/>
          <w:sz w:val="24"/>
          <w:szCs w:val="24"/>
          <w:lang w:val="en-GB"/>
        </w:rPr>
        <w:t>contaminants</w:t>
      </w:r>
      <w:r w:rsidRPr="0081302B">
        <w:rPr>
          <w:rFonts w:ascii="Times New Roman" w:hAnsi="Times New Roman"/>
          <w:sz w:val="24"/>
          <w:szCs w:val="24"/>
          <w:lang w:val="en-GB"/>
        </w:rPr>
        <w:t xml:space="preserve"> begun two weeks after germination and this was done on weekly basis for four consecutive times.</w:t>
      </w:r>
    </w:p>
    <w:p w14:paraId="58AAFA56" w14:textId="77777777" w:rsidR="003E535E" w:rsidRDefault="003E535E"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The pots are then classified thus:</w:t>
      </w:r>
      <w:r w:rsidR="002A169B">
        <w:rPr>
          <w:rFonts w:ascii="Times New Roman" w:hAnsi="Times New Roman"/>
          <w:sz w:val="24"/>
          <w:szCs w:val="24"/>
          <w:lang w:val="en-GB"/>
        </w:rPr>
        <w:t xml:space="preserve"> For singly application</w:t>
      </w:r>
      <w:r w:rsidR="00806C9A">
        <w:rPr>
          <w:rFonts w:ascii="Times New Roman" w:hAnsi="Times New Roman"/>
          <w:sz w:val="24"/>
          <w:szCs w:val="24"/>
          <w:lang w:val="en-GB"/>
        </w:rPr>
        <w:t>:</w:t>
      </w:r>
      <w:r w:rsidR="002A169B">
        <w:rPr>
          <w:rFonts w:ascii="Times New Roman" w:hAnsi="Times New Roman"/>
          <w:sz w:val="24"/>
          <w:szCs w:val="24"/>
          <w:lang w:val="en-GB"/>
        </w:rPr>
        <w:t xml:space="preserve"> cadmium with 10ppb is regarded as contaminant 1; cadmium with 20ppb is regarded as contaminant 2; cadmium at </w:t>
      </w:r>
      <w:r w:rsidR="00806C9A">
        <w:rPr>
          <w:rFonts w:ascii="Times New Roman" w:hAnsi="Times New Roman"/>
          <w:sz w:val="24"/>
          <w:szCs w:val="24"/>
          <w:lang w:val="en-GB"/>
        </w:rPr>
        <w:t xml:space="preserve">40ppb is regarded as contaminant 3; zinc at 20 ppm is regarded as contaminant 4; zinc at 40 ppm is regarded as contaminant 5; zinc at </w:t>
      </w:r>
      <w:r w:rsidR="00192813">
        <w:rPr>
          <w:rFonts w:ascii="Times New Roman" w:hAnsi="Times New Roman"/>
          <w:sz w:val="24"/>
          <w:szCs w:val="24"/>
          <w:lang w:val="en-GB"/>
        </w:rPr>
        <w:t>80 ppm is regarded as contaminant 6. For binary application: zinc at 40 ppm and cadmium at 10 pp</w:t>
      </w:r>
      <w:r w:rsidR="001956B6">
        <w:rPr>
          <w:rFonts w:ascii="Times New Roman" w:hAnsi="Times New Roman"/>
          <w:sz w:val="24"/>
          <w:szCs w:val="24"/>
          <w:lang w:val="en-GB"/>
        </w:rPr>
        <w:t>b is regarded as contaminant 7;</w:t>
      </w:r>
      <w:r w:rsidR="00192813">
        <w:rPr>
          <w:rFonts w:ascii="Times New Roman" w:hAnsi="Times New Roman"/>
          <w:sz w:val="24"/>
          <w:szCs w:val="24"/>
          <w:lang w:val="en-GB"/>
        </w:rPr>
        <w:t xml:space="preserve"> </w:t>
      </w:r>
      <w:r w:rsidR="001956B6">
        <w:rPr>
          <w:rFonts w:ascii="Times New Roman" w:hAnsi="Times New Roman"/>
          <w:sz w:val="24"/>
          <w:szCs w:val="24"/>
          <w:lang w:val="en-GB"/>
        </w:rPr>
        <w:t>zinc at 40 ppm and cadmium at 20 ppb is regarded as contaminant 8 and zinc at 40 ppm and cadmium at 40 ppb is regarded as contaminant 9</w:t>
      </w:r>
      <w:r w:rsidR="00A4212A">
        <w:rPr>
          <w:rFonts w:ascii="Times New Roman" w:hAnsi="Times New Roman"/>
          <w:sz w:val="24"/>
          <w:szCs w:val="24"/>
          <w:lang w:val="en-GB"/>
        </w:rPr>
        <w:t>.</w:t>
      </w:r>
    </w:p>
    <w:p w14:paraId="3252AC01" w14:textId="77777777" w:rsidR="004564E6" w:rsidRPr="006134E2" w:rsidRDefault="00192813" w:rsidP="0081302B">
      <w:pPr>
        <w:tabs>
          <w:tab w:val="left" w:pos="-3060"/>
        </w:tabs>
        <w:spacing w:after="0"/>
        <w:jc w:val="both"/>
        <w:rPr>
          <w:rFonts w:ascii="Times New Roman" w:hAnsi="Times New Roman"/>
          <w:sz w:val="24"/>
          <w:szCs w:val="24"/>
          <w:lang w:val="en-GB"/>
        </w:rPr>
      </w:pPr>
      <w:r>
        <w:rPr>
          <w:rFonts w:ascii="Times New Roman" w:hAnsi="Times New Roman"/>
          <w:sz w:val="24"/>
          <w:szCs w:val="24"/>
          <w:lang w:val="en-GB"/>
        </w:rPr>
        <w:t xml:space="preserve"> </w:t>
      </w:r>
    </w:p>
    <w:p w14:paraId="289D7862" w14:textId="77777777" w:rsidR="001927A8" w:rsidRPr="0081302B" w:rsidRDefault="001927A8" w:rsidP="00ED0D89">
      <w:pPr>
        <w:tabs>
          <w:tab w:val="left" w:pos="-3060"/>
        </w:tabs>
        <w:spacing w:after="0"/>
        <w:jc w:val="both"/>
        <w:rPr>
          <w:rFonts w:ascii="Times New Roman" w:hAnsi="Times New Roman"/>
          <w:sz w:val="24"/>
          <w:szCs w:val="24"/>
        </w:rPr>
      </w:pPr>
      <w:r w:rsidRPr="0081302B">
        <w:rPr>
          <w:rFonts w:ascii="Times New Roman" w:hAnsi="Times New Roman"/>
          <w:b/>
          <w:sz w:val="24"/>
          <w:szCs w:val="24"/>
          <w:lang w:val="en-GB"/>
        </w:rPr>
        <w:t>Measurement of Parameters</w:t>
      </w:r>
    </w:p>
    <w:p w14:paraId="3C200F29" w14:textId="77777777" w:rsidR="006134E2" w:rsidRPr="00274AD6" w:rsidRDefault="008142B5" w:rsidP="00ED0D89">
      <w:pPr>
        <w:spacing w:after="0"/>
        <w:jc w:val="both"/>
        <w:rPr>
          <w:rFonts w:ascii="Times New Roman" w:hAnsi="Times New Roman"/>
          <w:sz w:val="24"/>
          <w:szCs w:val="24"/>
          <w:lang w:val="en-GB"/>
        </w:rPr>
      </w:pPr>
      <w:r>
        <w:rPr>
          <w:rFonts w:ascii="Times New Roman" w:hAnsi="Times New Roman"/>
          <w:sz w:val="24"/>
          <w:szCs w:val="24"/>
          <w:lang w:val="en-GB"/>
        </w:rPr>
        <w:t>The</w:t>
      </w:r>
      <w:r w:rsidR="001927A8" w:rsidRPr="0081302B">
        <w:rPr>
          <w:rFonts w:ascii="Times New Roman" w:hAnsi="Times New Roman"/>
          <w:sz w:val="24"/>
          <w:szCs w:val="24"/>
          <w:lang w:val="en-GB"/>
        </w:rPr>
        <w:t xml:space="preserve"> parameters determined for this work</w:t>
      </w:r>
      <w:r w:rsidR="00764AAE">
        <w:rPr>
          <w:rFonts w:ascii="Times New Roman" w:hAnsi="Times New Roman"/>
          <w:sz w:val="24"/>
          <w:szCs w:val="24"/>
          <w:lang w:val="en-GB"/>
        </w:rPr>
        <w:t xml:space="preserve"> include</w:t>
      </w:r>
      <w:r w:rsidR="001927A8" w:rsidRPr="0081302B">
        <w:rPr>
          <w:rFonts w:ascii="Times New Roman" w:hAnsi="Times New Roman"/>
          <w:sz w:val="24"/>
          <w:szCs w:val="24"/>
          <w:lang w:val="en-GB"/>
        </w:rPr>
        <w:t xml:space="preserve">; the growth, </w:t>
      </w:r>
      <w:r w:rsidR="00274AD6">
        <w:rPr>
          <w:rFonts w:ascii="Times New Roman" w:hAnsi="Times New Roman"/>
          <w:sz w:val="24"/>
          <w:szCs w:val="24"/>
          <w:lang w:val="en-GB"/>
        </w:rPr>
        <w:t xml:space="preserve">percentage moisture content, </w:t>
      </w:r>
      <w:r w:rsidR="001927A8" w:rsidRPr="0081302B">
        <w:rPr>
          <w:rFonts w:ascii="Times New Roman" w:hAnsi="Times New Roman"/>
          <w:sz w:val="24"/>
          <w:szCs w:val="24"/>
          <w:lang w:val="en-GB"/>
        </w:rPr>
        <w:t>metal concentration</w:t>
      </w:r>
      <w:r w:rsidR="00F13E33">
        <w:rPr>
          <w:rFonts w:ascii="Times New Roman" w:hAnsi="Times New Roman"/>
          <w:sz w:val="24"/>
          <w:szCs w:val="24"/>
          <w:lang w:val="en-GB"/>
        </w:rPr>
        <w:t xml:space="preserve"> in okra parts</w:t>
      </w:r>
      <w:r w:rsidR="001927A8" w:rsidRPr="0081302B">
        <w:rPr>
          <w:rFonts w:ascii="Times New Roman" w:hAnsi="Times New Roman"/>
          <w:sz w:val="24"/>
          <w:szCs w:val="24"/>
          <w:lang w:val="en-GB"/>
        </w:rPr>
        <w:t xml:space="preserve"> using Atomic Abso</w:t>
      </w:r>
      <w:r w:rsidR="006134E2">
        <w:rPr>
          <w:rFonts w:ascii="Times New Roman" w:hAnsi="Times New Roman"/>
          <w:sz w:val="24"/>
          <w:szCs w:val="24"/>
          <w:lang w:val="en-GB"/>
        </w:rPr>
        <w:t>rption Spectrophotometer (AAS)</w:t>
      </w:r>
      <w:r w:rsidR="00274AD6">
        <w:rPr>
          <w:rFonts w:ascii="Times New Roman" w:hAnsi="Times New Roman"/>
          <w:sz w:val="24"/>
          <w:szCs w:val="24"/>
          <w:lang w:val="en-GB"/>
        </w:rPr>
        <w:t xml:space="preserve"> and </w:t>
      </w:r>
      <w:r w:rsidR="00274AD6" w:rsidRPr="00274AD6">
        <w:rPr>
          <w:rFonts w:ascii="Times New Roman" w:hAnsi="Times New Roman"/>
          <w:sz w:val="24"/>
          <w:szCs w:val="24"/>
        </w:rPr>
        <w:t>Health risk assessment of heavy metals</w:t>
      </w:r>
      <w:r w:rsidR="006134E2" w:rsidRPr="00274AD6">
        <w:rPr>
          <w:rFonts w:ascii="Times New Roman" w:hAnsi="Times New Roman"/>
          <w:sz w:val="24"/>
          <w:szCs w:val="24"/>
          <w:lang w:val="en-GB"/>
        </w:rPr>
        <w:t>.</w:t>
      </w:r>
    </w:p>
    <w:p w14:paraId="34F25D47" w14:textId="77777777" w:rsidR="00EE30EC" w:rsidRPr="006134E2" w:rsidRDefault="00E85DD1" w:rsidP="00ED0D89">
      <w:pPr>
        <w:spacing w:after="0"/>
        <w:jc w:val="both"/>
        <w:rPr>
          <w:rFonts w:ascii="Times New Roman" w:hAnsi="Times New Roman"/>
          <w:sz w:val="24"/>
          <w:szCs w:val="24"/>
          <w:lang w:val="en-GB"/>
        </w:rPr>
      </w:pPr>
      <w:r w:rsidRPr="0081302B">
        <w:rPr>
          <w:rFonts w:ascii="Times New Roman" w:hAnsi="Times New Roman"/>
          <w:sz w:val="24"/>
          <w:szCs w:val="24"/>
        </w:rPr>
        <w:t xml:space="preserve">In determining the growth parameter, the shoot length and the stem widths were measured and recorded weekly until the harvest period with the aid of measuring tape and </w:t>
      </w:r>
      <w:proofErr w:type="spellStart"/>
      <w:r w:rsidRPr="0081302B">
        <w:rPr>
          <w:rFonts w:ascii="Times New Roman" w:hAnsi="Times New Roman"/>
          <w:sz w:val="24"/>
          <w:szCs w:val="24"/>
        </w:rPr>
        <w:t>ve</w:t>
      </w:r>
      <w:r w:rsidR="00492937">
        <w:rPr>
          <w:rFonts w:ascii="Times New Roman" w:hAnsi="Times New Roman"/>
          <w:sz w:val="24"/>
          <w:szCs w:val="24"/>
        </w:rPr>
        <w:t>n</w:t>
      </w:r>
      <w:r w:rsidRPr="0081302B">
        <w:rPr>
          <w:rFonts w:ascii="Times New Roman" w:hAnsi="Times New Roman"/>
          <w:sz w:val="24"/>
          <w:szCs w:val="24"/>
        </w:rPr>
        <w:t>nier</w:t>
      </w:r>
      <w:proofErr w:type="spellEnd"/>
      <w:r w:rsidRPr="0081302B">
        <w:rPr>
          <w:rFonts w:ascii="Times New Roman" w:hAnsi="Times New Roman"/>
          <w:sz w:val="24"/>
          <w:szCs w:val="24"/>
        </w:rPr>
        <w:t xml:space="preserve"> caliper respectively.</w:t>
      </w:r>
    </w:p>
    <w:p w14:paraId="50F14E46" w14:textId="77777777" w:rsidR="004564E6" w:rsidRPr="001240E8" w:rsidRDefault="00E85DD1" w:rsidP="00ED0D89">
      <w:pPr>
        <w:spacing w:after="0"/>
        <w:jc w:val="both"/>
        <w:rPr>
          <w:rFonts w:ascii="Times New Roman" w:hAnsi="Times New Roman"/>
          <w:sz w:val="24"/>
          <w:szCs w:val="24"/>
        </w:rPr>
      </w:pPr>
      <w:r w:rsidRPr="0081302B">
        <w:rPr>
          <w:rFonts w:ascii="Times New Roman" w:hAnsi="Times New Roman"/>
          <w:sz w:val="24"/>
          <w:szCs w:val="24"/>
        </w:rPr>
        <w:t xml:space="preserve">Percentage moisture content was determined on the whole okra crop system. After it was carefully uprooted, it was rinsed </w:t>
      </w:r>
      <w:r w:rsidR="0010061B" w:rsidRPr="0081302B">
        <w:rPr>
          <w:rFonts w:ascii="Times New Roman" w:hAnsi="Times New Roman"/>
          <w:sz w:val="24"/>
          <w:szCs w:val="24"/>
        </w:rPr>
        <w:t>with distilled water, air dried, then weighed and recorded. This stands for the fresh weight. It was then oven dried at 80°C to a constant weight and recorded. The heavy metals parameter was determined to assess the accumulated concentration using the Atomic Absorption Spectrophotometer (AAS) by firstly digesting the dried samples with HNO</w:t>
      </w:r>
      <w:r w:rsidR="0010061B" w:rsidRPr="0081302B">
        <w:rPr>
          <w:rFonts w:ascii="Times New Roman" w:hAnsi="Times New Roman"/>
          <w:sz w:val="24"/>
          <w:szCs w:val="24"/>
          <w:vertAlign w:val="subscript"/>
        </w:rPr>
        <w:t>3</w:t>
      </w:r>
      <w:r w:rsidR="0010061B" w:rsidRPr="0081302B">
        <w:rPr>
          <w:rFonts w:ascii="Times New Roman" w:hAnsi="Times New Roman"/>
          <w:sz w:val="24"/>
          <w:szCs w:val="24"/>
        </w:rPr>
        <w:t xml:space="preserve"> and HClO</w:t>
      </w:r>
      <w:r w:rsidR="0010061B" w:rsidRPr="0081302B">
        <w:rPr>
          <w:rFonts w:ascii="Times New Roman" w:hAnsi="Times New Roman"/>
          <w:sz w:val="24"/>
          <w:szCs w:val="24"/>
          <w:vertAlign w:val="subscript"/>
        </w:rPr>
        <w:t>4</w:t>
      </w:r>
      <w:r w:rsidR="0010061B" w:rsidRPr="0081302B">
        <w:rPr>
          <w:rFonts w:ascii="Times New Roman" w:hAnsi="Times New Roman"/>
          <w:sz w:val="24"/>
          <w:szCs w:val="24"/>
        </w:rPr>
        <w:t xml:space="preserve"> mixture in a ratio of 1:4.</w:t>
      </w:r>
    </w:p>
    <w:p w14:paraId="5454B955" w14:textId="77777777" w:rsidR="006134E2" w:rsidRDefault="006134E2" w:rsidP="00ED0D89">
      <w:pPr>
        <w:tabs>
          <w:tab w:val="left" w:pos="-3060"/>
        </w:tabs>
        <w:spacing w:after="0"/>
        <w:jc w:val="both"/>
        <w:rPr>
          <w:rFonts w:ascii="Times New Roman" w:hAnsi="Times New Roman"/>
          <w:b/>
          <w:sz w:val="24"/>
          <w:szCs w:val="24"/>
        </w:rPr>
      </w:pPr>
    </w:p>
    <w:p w14:paraId="5156CCEB" w14:textId="77777777" w:rsidR="0010061B" w:rsidRPr="0081302B" w:rsidRDefault="005B2BA5" w:rsidP="00ED0D89">
      <w:pPr>
        <w:tabs>
          <w:tab w:val="left" w:pos="-3060"/>
        </w:tabs>
        <w:spacing w:after="0"/>
        <w:jc w:val="both"/>
        <w:rPr>
          <w:rFonts w:ascii="Times New Roman" w:hAnsi="Times New Roman"/>
          <w:b/>
          <w:sz w:val="24"/>
          <w:szCs w:val="24"/>
        </w:rPr>
      </w:pPr>
      <w:r>
        <w:rPr>
          <w:rFonts w:ascii="Times New Roman" w:hAnsi="Times New Roman"/>
          <w:b/>
          <w:sz w:val="24"/>
          <w:szCs w:val="24"/>
        </w:rPr>
        <w:lastRenderedPageBreak/>
        <w:t xml:space="preserve">Sample </w:t>
      </w:r>
      <w:r w:rsidR="0010061B" w:rsidRPr="0081302B">
        <w:rPr>
          <w:rFonts w:ascii="Times New Roman" w:hAnsi="Times New Roman"/>
          <w:b/>
          <w:sz w:val="24"/>
          <w:szCs w:val="24"/>
        </w:rPr>
        <w:t>Digestion</w:t>
      </w:r>
    </w:p>
    <w:p w14:paraId="0A002173" w14:textId="77777777" w:rsidR="001240E8" w:rsidRPr="001240E8" w:rsidRDefault="0010061B" w:rsidP="00ED0D89">
      <w:pPr>
        <w:spacing w:after="0"/>
        <w:jc w:val="both"/>
        <w:rPr>
          <w:rFonts w:ascii="Times New Roman" w:hAnsi="Times New Roman"/>
          <w:sz w:val="24"/>
          <w:szCs w:val="24"/>
        </w:rPr>
      </w:pPr>
      <w:r w:rsidRPr="0081302B">
        <w:rPr>
          <w:rFonts w:ascii="Times New Roman" w:hAnsi="Times New Roman"/>
          <w:sz w:val="24"/>
          <w:szCs w:val="24"/>
        </w:rPr>
        <w:t>A 0.5g of ground dried sample from each plant</w:t>
      </w:r>
      <w:r w:rsidR="006911F2">
        <w:rPr>
          <w:rFonts w:ascii="Times New Roman" w:hAnsi="Times New Roman"/>
          <w:sz w:val="24"/>
          <w:szCs w:val="24"/>
        </w:rPr>
        <w:t xml:space="preserve"> part of the okra vegetable was</w:t>
      </w:r>
      <w:r w:rsidRPr="0081302B">
        <w:rPr>
          <w:rFonts w:ascii="Times New Roman" w:hAnsi="Times New Roman"/>
          <w:sz w:val="24"/>
          <w:szCs w:val="24"/>
        </w:rPr>
        <w:t xml:space="preserve"> weighed and transferred into 150ml conical flask</w:t>
      </w:r>
      <w:r w:rsidR="00C47450" w:rsidRPr="0081302B">
        <w:rPr>
          <w:rFonts w:ascii="Times New Roman" w:hAnsi="Times New Roman"/>
          <w:sz w:val="24"/>
          <w:szCs w:val="24"/>
        </w:rPr>
        <w:t xml:space="preserve"> followed by adding</w:t>
      </w:r>
      <w:r w:rsidRPr="0081302B">
        <w:rPr>
          <w:rFonts w:ascii="Times New Roman" w:hAnsi="Times New Roman"/>
          <w:sz w:val="24"/>
          <w:szCs w:val="24"/>
        </w:rPr>
        <w:t xml:space="preserve"> 10ml diacid mixture of </w:t>
      </w:r>
      <w:r w:rsidR="00C47450" w:rsidRPr="0081302B">
        <w:rPr>
          <w:rFonts w:ascii="Times New Roman" w:hAnsi="Times New Roman"/>
          <w:sz w:val="24"/>
          <w:szCs w:val="24"/>
        </w:rPr>
        <w:t>1:4 (</w:t>
      </w:r>
      <w:r w:rsidRPr="0081302B">
        <w:rPr>
          <w:rFonts w:ascii="Times New Roman" w:hAnsi="Times New Roman"/>
          <w:sz w:val="24"/>
          <w:szCs w:val="24"/>
        </w:rPr>
        <w:t xml:space="preserve">Perchloric acid and Nitric acid) </w:t>
      </w:r>
      <w:r w:rsidR="00C47450" w:rsidRPr="0081302B">
        <w:rPr>
          <w:rFonts w:ascii="Times New Roman" w:hAnsi="Times New Roman"/>
          <w:sz w:val="24"/>
          <w:szCs w:val="24"/>
        </w:rPr>
        <w:t>and thereafter kept overnight for partial digestion</w:t>
      </w:r>
      <w:r w:rsidR="006911F2">
        <w:rPr>
          <w:rFonts w:ascii="Times New Roman" w:hAnsi="Times New Roman"/>
          <w:sz w:val="24"/>
          <w:szCs w:val="24"/>
        </w:rPr>
        <w:t>. The partially digested content in the conical flask was</w:t>
      </w:r>
      <w:r w:rsidRPr="0081302B">
        <w:rPr>
          <w:rFonts w:ascii="Times New Roman" w:hAnsi="Times New Roman"/>
          <w:sz w:val="24"/>
          <w:szCs w:val="24"/>
        </w:rPr>
        <w:t xml:space="preserve"> </w:t>
      </w:r>
      <w:r w:rsidR="00DA3415">
        <w:rPr>
          <w:rFonts w:ascii="Times New Roman" w:hAnsi="Times New Roman"/>
          <w:sz w:val="24"/>
          <w:szCs w:val="24"/>
        </w:rPr>
        <w:t>heated</w:t>
      </w:r>
      <w:r w:rsidR="00C47450" w:rsidRPr="0081302B">
        <w:rPr>
          <w:rFonts w:ascii="Times New Roman" w:hAnsi="Times New Roman"/>
          <w:sz w:val="24"/>
          <w:szCs w:val="24"/>
        </w:rPr>
        <w:t xml:space="preserve"> </w:t>
      </w:r>
      <w:r w:rsidR="00DA3415">
        <w:rPr>
          <w:rFonts w:ascii="Times New Roman" w:hAnsi="Times New Roman"/>
          <w:sz w:val="24"/>
          <w:szCs w:val="24"/>
        </w:rPr>
        <w:t xml:space="preserve">over a </w:t>
      </w:r>
      <w:proofErr w:type="spellStart"/>
      <w:r w:rsidR="00DA3415">
        <w:rPr>
          <w:rFonts w:ascii="Times New Roman" w:hAnsi="Times New Roman"/>
          <w:sz w:val="24"/>
          <w:szCs w:val="24"/>
        </w:rPr>
        <w:t>thermostated</w:t>
      </w:r>
      <w:proofErr w:type="spellEnd"/>
      <w:r w:rsidRPr="0081302B">
        <w:rPr>
          <w:rFonts w:ascii="Times New Roman" w:hAnsi="Times New Roman"/>
          <w:sz w:val="24"/>
          <w:szCs w:val="24"/>
        </w:rPr>
        <w:t xml:space="preserve"> hot plate </w:t>
      </w:r>
      <w:r w:rsidR="00C3656F">
        <w:rPr>
          <w:rFonts w:ascii="Times New Roman" w:hAnsi="Times New Roman"/>
          <w:sz w:val="24"/>
          <w:szCs w:val="24"/>
        </w:rPr>
        <w:t>maintained at 110–150</w:t>
      </w:r>
      <w:r w:rsidR="00C3656F" w:rsidRPr="00C3656F">
        <w:rPr>
          <w:rFonts w:ascii="Times New Roman" w:hAnsi="Times New Roman"/>
          <w:sz w:val="24"/>
          <w:szCs w:val="24"/>
          <w:vertAlign w:val="superscript"/>
        </w:rPr>
        <w:t>0</w:t>
      </w:r>
      <w:r w:rsidR="00C3656F">
        <w:rPr>
          <w:rFonts w:ascii="Times New Roman" w:hAnsi="Times New Roman"/>
          <w:sz w:val="24"/>
          <w:szCs w:val="24"/>
        </w:rPr>
        <w:t>C</w:t>
      </w:r>
      <w:r w:rsidR="00D40697">
        <w:rPr>
          <w:rFonts w:ascii="Times New Roman" w:hAnsi="Times New Roman"/>
          <w:sz w:val="24"/>
          <w:szCs w:val="24"/>
        </w:rPr>
        <w:t xml:space="preserve"> for about 1 hour in a fume cupboard </w:t>
      </w:r>
      <w:r w:rsidR="00C47450" w:rsidRPr="0081302B">
        <w:rPr>
          <w:rFonts w:ascii="Times New Roman" w:hAnsi="Times New Roman"/>
          <w:sz w:val="24"/>
          <w:szCs w:val="24"/>
        </w:rPr>
        <w:t>f</w:t>
      </w:r>
      <w:r w:rsidRPr="0081302B">
        <w:rPr>
          <w:rFonts w:ascii="Times New Roman" w:hAnsi="Times New Roman"/>
          <w:sz w:val="24"/>
          <w:szCs w:val="24"/>
        </w:rPr>
        <w:t>o</w:t>
      </w:r>
      <w:r w:rsidR="00C47450" w:rsidRPr="0081302B">
        <w:rPr>
          <w:rFonts w:ascii="Times New Roman" w:hAnsi="Times New Roman"/>
          <w:sz w:val="24"/>
          <w:szCs w:val="24"/>
        </w:rPr>
        <w:t>r</w:t>
      </w:r>
      <w:r w:rsidRPr="0081302B">
        <w:rPr>
          <w:rFonts w:ascii="Times New Roman" w:hAnsi="Times New Roman"/>
          <w:sz w:val="24"/>
          <w:szCs w:val="24"/>
        </w:rPr>
        <w:t xml:space="preserve"> complete digestion. </w:t>
      </w:r>
      <w:r w:rsidR="000D5908">
        <w:rPr>
          <w:rFonts w:ascii="Times New Roman" w:hAnsi="Times New Roman"/>
          <w:sz w:val="24"/>
          <w:szCs w:val="24"/>
        </w:rPr>
        <w:t xml:space="preserve">This procedure was done until the content became </w:t>
      </w:r>
      <w:proofErr w:type="spellStart"/>
      <w:r w:rsidR="000D5908">
        <w:rPr>
          <w:rFonts w:ascii="Times New Roman" w:hAnsi="Times New Roman"/>
          <w:sz w:val="24"/>
          <w:szCs w:val="24"/>
        </w:rPr>
        <w:t>colourless</w:t>
      </w:r>
      <w:proofErr w:type="spellEnd"/>
      <w:r w:rsidR="000D5908">
        <w:rPr>
          <w:rFonts w:ascii="Times New Roman" w:hAnsi="Times New Roman"/>
          <w:sz w:val="24"/>
          <w:szCs w:val="24"/>
        </w:rPr>
        <w:t xml:space="preserve">. </w:t>
      </w:r>
      <w:r w:rsidRPr="0081302B">
        <w:rPr>
          <w:rFonts w:ascii="Times New Roman" w:hAnsi="Times New Roman"/>
          <w:sz w:val="24"/>
          <w:szCs w:val="24"/>
        </w:rPr>
        <w:t xml:space="preserve">After </w:t>
      </w:r>
      <w:r w:rsidR="006911F2">
        <w:rPr>
          <w:rFonts w:ascii="Times New Roman" w:hAnsi="Times New Roman"/>
          <w:sz w:val="24"/>
          <w:szCs w:val="24"/>
        </w:rPr>
        <w:t>this</w:t>
      </w:r>
      <w:r w:rsidRPr="0081302B">
        <w:rPr>
          <w:rFonts w:ascii="Times New Roman" w:hAnsi="Times New Roman"/>
          <w:sz w:val="24"/>
          <w:szCs w:val="24"/>
        </w:rPr>
        <w:t xml:space="preserve">, the </w:t>
      </w:r>
      <w:r w:rsidR="006911F2">
        <w:rPr>
          <w:rFonts w:ascii="Times New Roman" w:hAnsi="Times New Roman"/>
          <w:sz w:val="24"/>
          <w:szCs w:val="24"/>
        </w:rPr>
        <w:t xml:space="preserve">flask was brought down and cooled for 5-10 minutes and the digested aliquot </w:t>
      </w:r>
      <w:r w:rsidR="003E57FE">
        <w:rPr>
          <w:rFonts w:ascii="Times New Roman" w:hAnsi="Times New Roman"/>
          <w:sz w:val="24"/>
          <w:szCs w:val="24"/>
        </w:rPr>
        <w:t>was</w:t>
      </w:r>
      <w:r w:rsidR="00C47450" w:rsidRPr="0081302B">
        <w:rPr>
          <w:rFonts w:ascii="Times New Roman" w:hAnsi="Times New Roman"/>
          <w:sz w:val="24"/>
          <w:szCs w:val="24"/>
        </w:rPr>
        <w:t xml:space="preserve"> diluted with distilled water,</w:t>
      </w:r>
      <w:r w:rsidRPr="0081302B">
        <w:rPr>
          <w:rFonts w:ascii="Times New Roman" w:hAnsi="Times New Roman"/>
          <w:sz w:val="24"/>
          <w:szCs w:val="24"/>
        </w:rPr>
        <w:t xml:space="preserve"> filtered </w:t>
      </w:r>
      <w:r w:rsidR="00C47450" w:rsidRPr="0081302B">
        <w:rPr>
          <w:rFonts w:ascii="Times New Roman" w:hAnsi="Times New Roman"/>
          <w:sz w:val="24"/>
          <w:szCs w:val="24"/>
        </w:rPr>
        <w:t>using</w:t>
      </w:r>
      <w:r w:rsidRPr="0081302B">
        <w:rPr>
          <w:rFonts w:ascii="Times New Roman" w:hAnsi="Times New Roman"/>
          <w:sz w:val="24"/>
          <w:szCs w:val="24"/>
        </w:rPr>
        <w:t xml:space="preserve"> </w:t>
      </w:r>
      <w:r w:rsidR="00C47450" w:rsidRPr="0081302B">
        <w:rPr>
          <w:rFonts w:ascii="Times New Roman" w:hAnsi="Times New Roman"/>
          <w:sz w:val="24"/>
          <w:szCs w:val="24"/>
        </w:rPr>
        <w:t>(</w:t>
      </w:r>
      <w:r w:rsidRPr="0081302B">
        <w:rPr>
          <w:rFonts w:ascii="Times New Roman" w:hAnsi="Times New Roman"/>
          <w:sz w:val="24"/>
          <w:szCs w:val="24"/>
        </w:rPr>
        <w:t>Whatman No. 42</w:t>
      </w:r>
      <w:r w:rsidR="00C47450" w:rsidRPr="0081302B">
        <w:rPr>
          <w:rFonts w:ascii="Times New Roman" w:hAnsi="Times New Roman"/>
          <w:sz w:val="24"/>
          <w:szCs w:val="24"/>
        </w:rPr>
        <w:t>)</w:t>
      </w:r>
      <w:r w:rsidRPr="0081302B">
        <w:rPr>
          <w:rFonts w:ascii="Times New Roman" w:hAnsi="Times New Roman"/>
          <w:sz w:val="24"/>
          <w:szCs w:val="24"/>
        </w:rPr>
        <w:t xml:space="preserve"> </w:t>
      </w:r>
      <w:r w:rsidR="00C47450" w:rsidRPr="0081302B">
        <w:rPr>
          <w:rFonts w:ascii="Times New Roman" w:hAnsi="Times New Roman"/>
          <w:sz w:val="24"/>
          <w:szCs w:val="24"/>
        </w:rPr>
        <w:t xml:space="preserve">and made up to </w:t>
      </w:r>
      <w:r w:rsidRPr="0081302B">
        <w:rPr>
          <w:rFonts w:ascii="Times New Roman" w:hAnsi="Times New Roman"/>
          <w:sz w:val="24"/>
          <w:szCs w:val="24"/>
        </w:rPr>
        <w:t xml:space="preserve">50ml </w:t>
      </w:r>
      <w:r w:rsidR="00C47450" w:rsidRPr="0081302B">
        <w:rPr>
          <w:rFonts w:ascii="Times New Roman" w:hAnsi="Times New Roman"/>
          <w:sz w:val="24"/>
          <w:szCs w:val="24"/>
        </w:rPr>
        <w:t>in</w:t>
      </w:r>
      <w:r w:rsidR="00102D46">
        <w:rPr>
          <w:rFonts w:ascii="Times New Roman" w:hAnsi="Times New Roman"/>
          <w:sz w:val="24"/>
          <w:szCs w:val="24"/>
        </w:rPr>
        <w:t xml:space="preserve"> a volumetric flask</w:t>
      </w:r>
      <w:r w:rsidR="000D5A34" w:rsidRPr="0081302B">
        <w:rPr>
          <w:rFonts w:ascii="Times New Roman" w:hAnsi="Times New Roman"/>
          <w:sz w:val="24"/>
          <w:szCs w:val="24"/>
        </w:rPr>
        <w:t>.</w:t>
      </w:r>
      <w:r w:rsidRPr="0081302B">
        <w:rPr>
          <w:rFonts w:ascii="Times New Roman" w:hAnsi="Times New Roman"/>
          <w:sz w:val="24"/>
          <w:szCs w:val="24"/>
        </w:rPr>
        <w:t xml:space="preserve"> </w:t>
      </w:r>
      <w:r w:rsidR="00012BDF">
        <w:rPr>
          <w:rFonts w:ascii="Times New Roman" w:hAnsi="Times New Roman"/>
          <w:sz w:val="24"/>
          <w:szCs w:val="24"/>
        </w:rPr>
        <w:t>Subsequently</w:t>
      </w:r>
      <w:r w:rsidR="00A81D29">
        <w:rPr>
          <w:rFonts w:ascii="Times New Roman" w:hAnsi="Times New Roman"/>
          <w:sz w:val="24"/>
          <w:szCs w:val="24"/>
        </w:rPr>
        <w:t xml:space="preserve">, </w:t>
      </w:r>
      <w:r w:rsidR="00012BDF">
        <w:rPr>
          <w:rFonts w:ascii="Times New Roman" w:hAnsi="Times New Roman"/>
          <w:sz w:val="24"/>
          <w:szCs w:val="24"/>
        </w:rPr>
        <w:t xml:space="preserve">this was poured into 50 mL plastic vial in preparation </w:t>
      </w:r>
      <w:r w:rsidR="008232F4">
        <w:rPr>
          <w:rFonts w:ascii="Times New Roman" w:hAnsi="Times New Roman"/>
          <w:sz w:val="24"/>
          <w:szCs w:val="24"/>
        </w:rPr>
        <w:t xml:space="preserve">for </w:t>
      </w:r>
      <w:r w:rsidR="008232F4" w:rsidRPr="0081302B">
        <w:rPr>
          <w:rFonts w:ascii="Times New Roman" w:hAnsi="Times New Roman"/>
          <w:sz w:val="24"/>
          <w:szCs w:val="24"/>
        </w:rPr>
        <w:t>Atomic Absorption Spectroscopy</w:t>
      </w:r>
      <w:r w:rsidR="004F12DA">
        <w:rPr>
          <w:rFonts w:ascii="Times New Roman" w:hAnsi="Times New Roman"/>
          <w:sz w:val="24"/>
          <w:szCs w:val="24"/>
        </w:rPr>
        <w:t xml:space="preserve"> analysis to</w:t>
      </w:r>
      <w:r w:rsidRPr="0081302B">
        <w:rPr>
          <w:rFonts w:ascii="Times New Roman" w:hAnsi="Times New Roman"/>
          <w:sz w:val="24"/>
          <w:szCs w:val="24"/>
        </w:rPr>
        <w:t xml:space="preserve"> </w:t>
      </w:r>
      <w:r w:rsidR="004F12DA">
        <w:rPr>
          <w:rFonts w:ascii="Times New Roman" w:hAnsi="Times New Roman"/>
          <w:sz w:val="24"/>
          <w:szCs w:val="24"/>
        </w:rPr>
        <w:t>evaluate</w:t>
      </w:r>
      <w:r w:rsidR="000D5A34" w:rsidRPr="0081302B">
        <w:rPr>
          <w:rFonts w:ascii="Times New Roman" w:hAnsi="Times New Roman"/>
          <w:sz w:val="24"/>
          <w:szCs w:val="24"/>
        </w:rPr>
        <w:t xml:space="preserve"> for the zinc</w:t>
      </w:r>
      <w:r w:rsidRPr="0081302B">
        <w:rPr>
          <w:rFonts w:ascii="Times New Roman" w:hAnsi="Times New Roman"/>
          <w:sz w:val="24"/>
          <w:szCs w:val="24"/>
        </w:rPr>
        <w:t xml:space="preserve"> </w:t>
      </w:r>
      <w:r w:rsidR="000D5A34" w:rsidRPr="0081302B">
        <w:rPr>
          <w:rFonts w:ascii="Times New Roman" w:hAnsi="Times New Roman"/>
          <w:sz w:val="24"/>
          <w:szCs w:val="24"/>
        </w:rPr>
        <w:t>and cadmium metals concentration</w:t>
      </w:r>
      <w:r w:rsidR="007F461D">
        <w:rPr>
          <w:rFonts w:ascii="Times New Roman" w:hAnsi="Times New Roman"/>
          <w:sz w:val="24"/>
          <w:szCs w:val="24"/>
        </w:rPr>
        <w:t>s</w:t>
      </w:r>
      <w:r w:rsidR="00900DB9">
        <w:rPr>
          <w:rFonts w:ascii="Times New Roman" w:hAnsi="Times New Roman"/>
          <w:sz w:val="24"/>
          <w:szCs w:val="24"/>
        </w:rPr>
        <w:t xml:space="preserve"> </w:t>
      </w:r>
      <w:r w:rsidR="00F87616">
        <w:rPr>
          <w:rFonts w:ascii="Times New Roman" w:hAnsi="Times New Roman"/>
          <w:sz w:val="24"/>
          <w:szCs w:val="24"/>
        </w:rPr>
        <w:t>(</w:t>
      </w:r>
      <w:r w:rsidR="000D5A34" w:rsidRPr="0081302B">
        <w:rPr>
          <w:rFonts w:ascii="Times New Roman" w:hAnsi="Times New Roman"/>
          <w:sz w:val="24"/>
          <w:szCs w:val="24"/>
        </w:rPr>
        <w:t xml:space="preserve">Singh </w:t>
      </w:r>
      <w:r w:rsidR="000D5A34" w:rsidRPr="00497EF0">
        <w:rPr>
          <w:rFonts w:ascii="Times New Roman" w:hAnsi="Times New Roman"/>
          <w:i/>
          <w:sz w:val="24"/>
          <w:szCs w:val="24"/>
        </w:rPr>
        <w:t xml:space="preserve">et al., </w:t>
      </w:r>
      <w:r w:rsidR="000D5A34" w:rsidRPr="0081302B">
        <w:rPr>
          <w:rFonts w:ascii="Times New Roman" w:hAnsi="Times New Roman"/>
          <w:sz w:val="24"/>
          <w:szCs w:val="24"/>
        </w:rPr>
        <w:t>1999</w:t>
      </w:r>
      <w:r w:rsidR="00F87616">
        <w:rPr>
          <w:rFonts w:ascii="Times New Roman" w:hAnsi="Times New Roman"/>
          <w:sz w:val="24"/>
          <w:szCs w:val="24"/>
        </w:rPr>
        <w:t>)</w:t>
      </w:r>
      <w:r w:rsidRPr="0081302B">
        <w:rPr>
          <w:rFonts w:ascii="Times New Roman" w:hAnsi="Times New Roman"/>
          <w:sz w:val="24"/>
          <w:szCs w:val="24"/>
        </w:rPr>
        <w:t>.</w:t>
      </w:r>
    </w:p>
    <w:p w14:paraId="420FF698" w14:textId="77777777" w:rsidR="00ED0D89" w:rsidRDefault="00ED0D89" w:rsidP="00ED0D89">
      <w:pPr>
        <w:spacing w:after="0"/>
        <w:jc w:val="both"/>
        <w:rPr>
          <w:rFonts w:ascii="Times New Roman" w:eastAsiaTheme="minorHAnsi" w:hAnsi="Times New Roman"/>
          <w:b/>
          <w:sz w:val="24"/>
          <w:szCs w:val="24"/>
        </w:rPr>
      </w:pPr>
    </w:p>
    <w:p w14:paraId="7973F96F" w14:textId="77777777" w:rsidR="000D5A34" w:rsidRPr="0081302B" w:rsidRDefault="008E37B7" w:rsidP="00ED0D89">
      <w:pPr>
        <w:spacing w:after="0"/>
        <w:jc w:val="both"/>
        <w:rPr>
          <w:rFonts w:ascii="Times New Roman" w:eastAsiaTheme="minorHAnsi" w:hAnsi="Times New Roman"/>
          <w:b/>
          <w:sz w:val="24"/>
          <w:szCs w:val="24"/>
        </w:rPr>
      </w:pPr>
      <w:r w:rsidRPr="0081302B">
        <w:rPr>
          <w:rFonts w:ascii="Times New Roman" w:eastAsiaTheme="minorHAnsi" w:hAnsi="Times New Roman"/>
          <w:b/>
          <w:sz w:val="24"/>
          <w:szCs w:val="24"/>
        </w:rPr>
        <w:t xml:space="preserve">Concentration </w:t>
      </w:r>
      <w:r w:rsidR="008547A5">
        <w:rPr>
          <w:rFonts w:ascii="Times New Roman" w:eastAsiaTheme="minorHAnsi" w:hAnsi="Times New Roman"/>
          <w:b/>
          <w:sz w:val="24"/>
          <w:szCs w:val="24"/>
        </w:rPr>
        <w:t xml:space="preserve">of Heavy </w:t>
      </w:r>
      <w:r w:rsidR="008547A5" w:rsidRPr="0081302B">
        <w:rPr>
          <w:rFonts w:ascii="Times New Roman" w:eastAsiaTheme="minorHAnsi" w:hAnsi="Times New Roman"/>
          <w:b/>
          <w:sz w:val="24"/>
          <w:szCs w:val="24"/>
        </w:rPr>
        <w:t xml:space="preserve">Metal </w:t>
      </w:r>
      <w:r w:rsidRPr="0081302B">
        <w:rPr>
          <w:rFonts w:ascii="Times New Roman" w:eastAsiaTheme="minorHAnsi" w:hAnsi="Times New Roman"/>
          <w:b/>
          <w:sz w:val="24"/>
          <w:szCs w:val="24"/>
        </w:rPr>
        <w:t xml:space="preserve">in </w:t>
      </w:r>
      <w:r w:rsidR="00EF78D6">
        <w:rPr>
          <w:rFonts w:ascii="Times New Roman" w:eastAsiaTheme="minorHAnsi" w:hAnsi="Times New Roman"/>
          <w:b/>
          <w:sz w:val="24"/>
          <w:szCs w:val="24"/>
        </w:rPr>
        <w:t>okra</w:t>
      </w:r>
      <w:r w:rsidRPr="0081302B">
        <w:rPr>
          <w:rFonts w:ascii="Times New Roman" w:eastAsiaTheme="minorHAnsi" w:hAnsi="Times New Roman"/>
          <w:b/>
          <w:sz w:val="24"/>
          <w:szCs w:val="24"/>
        </w:rPr>
        <w:t xml:space="preserve"> </w:t>
      </w:r>
      <w:r w:rsidR="00EF78D6">
        <w:rPr>
          <w:rFonts w:ascii="Times New Roman" w:eastAsiaTheme="minorHAnsi" w:hAnsi="Times New Roman"/>
          <w:b/>
          <w:sz w:val="24"/>
          <w:szCs w:val="24"/>
        </w:rPr>
        <w:t>using</w:t>
      </w:r>
      <w:r w:rsidRPr="0081302B">
        <w:rPr>
          <w:rFonts w:ascii="Times New Roman" w:eastAsiaTheme="minorHAnsi" w:hAnsi="Times New Roman"/>
          <w:b/>
          <w:sz w:val="24"/>
          <w:szCs w:val="24"/>
        </w:rPr>
        <w:t xml:space="preserve"> A.A.S. Analysis</w:t>
      </w:r>
    </w:p>
    <w:p w14:paraId="71351DD1" w14:textId="77777777" w:rsidR="00206222" w:rsidRDefault="002F4EE8" w:rsidP="00A90D0F">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w:t>
      </w:r>
      <w:r w:rsidR="001240E8" w:rsidRPr="0081302B">
        <w:rPr>
          <w:rFonts w:ascii="Times New Roman" w:eastAsiaTheme="minorHAnsi" w:hAnsi="Times New Roman"/>
          <w:sz w:val="24"/>
          <w:szCs w:val="24"/>
        </w:rPr>
        <w:t>analys</w:t>
      </w:r>
      <w:r w:rsidR="001240E8">
        <w:rPr>
          <w:rFonts w:ascii="Times New Roman" w:eastAsiaTheme="minorHAnsi" w:hAnsi="Times New Roman"/>
          <w:sz w:val="24"/>
          <w:szCs w:val="24"/>
        </w:rPr>
        <w:t>es were done</w:t>
      </w:r>
      <w:r w:rsidRPr="0081302B">
        <w:rPr>
          <w:rFonts w:ascii="Times New Roman" w:eastAsiaTheme="minorHAnsi" w:hAnsi="Times New Roman"/>
          <w:sz w:val="24"/>
          <w:szCs w:val="24"/>
        </w:rPr>
        <w:t xml:space="preserve"> at wavelength </w:t>
      </w:r>
      <w:r w:rsidR="002D2549">
        <w:rPr>
          <w:rFonts w:ascii="Times New Roman" w:eastAsiaTheme="minorHAnsi" w:hAnsi="Times New Roman"/>
          <w:sz w:val="24"/>
          <w:szCs w:val="24"/>
        </w:rPr>
        <w:t xml:space="preserve">of 213.90nm </w:t>
      </w:r>
      <w:r w:rsidR="00211B1D" w:rsidRPr="0081302B">
        <w:rPr>
          <w:rFonts w:ascii="Times New Roman" w:eastAsiaTheme="minorHAnsi" w:hAnsi="Times New Roman"/>
          <w:sz w:val="24"/>
          <w:szCs w:val="24"/>
        </w:rPr>
        <w:t>and 228.80</w:t>
      </w:r>
      <w:r w:rsidR="00211B1D">
        <w:rPr>
          <w:rFonts w:ascii="Times New Roman" w:eastAsiaTheme="minorHAnsi" w:hAnsi="Times New Roman"/>
          <w:sz w:val="24"/>
          <w:szCs w:val="24"/>
        </w:rPr>
        <w:t xml:space="preserve"> nm </w:t>
      </w:r>
      <w:r w:rsidR="002D2549">
        <w:rPr>
          <w:rFonts w:ascii="Times New Roman" w:eastAsiaTheme="minorHAnsi" w:hAnsi="Times New Roman"/>
          <w:sz w:val="24"/>
          <w:szCs w:val="24"/>
        </w:rPr>
        <w:t>for zinc</w:t>
      </w:r>
      <w:r w:rsidR="00211B1D">
        <w:rPr>
          <w:rFonts w:ascii="Times New Roman" w:eastAsiaTheme="minorHAnsi" w:hAnsi="Times New Roman"/>
          <w:sz w:val="24"/>
          <w:szCs w:val="24"/>
        </w:rPr>
        <w:t xml:space="preserve"> and</w:t>
      </w:r>
      <w:r w:rsidR="002D2549">
        <w:rPr>
          <w:rFonts w:ascii="Times New Roman" w:eastAsiaTheme="minorHAnsi" w:hAnsi="Times New Roman"/>
          <w:sz w:val="24"/>
          <w:szCs w:val="24"/>
        </w:rPr>
        <w:t xml:space="preserve"> </w:t>
      </w:r>
      <w:r w:rsidR="008E37B7" w:rsidRPr="0081302B">
        <w:rPr>
          <w:rFonts w:ascii="Times New Roman" w:eastAsiaTheme="minorHAnsi" w:hAnsi="Times New Roman"/>
          <w:sz w:val="24"/>
          <w:szCs w:val="24"/>
        </w:rPr>
        <w:t>cadm</w:t>
      </w:r>
      <w:r w:rsidR="002D2549">
        <w:rPr>
          <w:rFonts w:ascii="Times New Roman" w:eastAsiaTheme="minorHAnsi" w:hAnsi="Times New Roman"/>
          <w:sz w:val="24"/>
          <w:szCs w:val="24"/>
        </w:rPr>
        <w:t>ium</w:t>
      </w:r>
      <w:r w:rsidR="00211B1D">
        <w:rPr>
          <w:rFonts w:ascii="Times New Roman" w:eastAsiaTheme="minorHAnsi" w:hAnsi="Times New Roman"/>
          <w:sz w:val="24"/>
          <w:szCs w:val="24"/>
        </w:rPr>
        <w:t xml:space="preserve"> respectively</w:t>
      </w:r>
      <w:r w:rsidR="00E37C00">
        <w:rPr>
          <w:rFonts w:ascii="Times New Roman" w:eastAsiaTheme="minorHAnsi" w:hAnsi="Times New Roman"/>
          <w:sz w:val="24"/>
          <w:szCs w:val="24"/>
        </w:rPr>
        <w:t xml:space="preserve">, and </w:t>
      </w:r>
      <w:r w:rsidR="00626CD6" w:rsidRPr="0081302B">
        <w:rPr>
          <w:rFonts w:ascii="Times New Roman" w:eastAsiaTheme="minorHAnsi" w:hAnsi="Times New Roman"/>
          <w:sz w:val="24"/>
          <w:szCs w:val="24"/>
        </w:rPr>
        <w:t>results were cover</w:t>
      </w:r>
      <w:r w:rsidRPr="0081302B">
        <w:rPr>
          <w:rFonts w:ascii="Times New Roman" w:eastAsiaTheme="minorHAnsi" w:hAnsi="Times New Roman"/>
          <w:sz w:val="24"/>
          <w:szCs w:val="24"/>
        </w:rPr>
        <w:t xml:space="preserve">ed to </w:t>
      </w:r>
      <w:r w:rsidR="00E37C00" w:rsidRPr="0081302B">
        <w:rPr>
          <w:rFonts w:ascii="Times New Roman" w:eastAsiaTheme="minorHAnsi" w:hAnsi="Times New Roman"/>
          <w:sz w:val="24"/>
          <w:szCs w:val="24"/>
        </w:rPr>
        <w:t>definite</w:t>
      </w:r>
      <w:r w:rsidRPr="0081302B">
        <w:rPr>
          <w:rFonts w:ascii="Times New Roman" w:eastAsiaTheme="minorHAnsi" w:hAnsi="Times New Roman"/>
          <w:sz w:val="24"/>
          <w:szCs w:val="24"/>
        </w:rPr>
        <w:t xml:space="preserve"> concentration of me</w:t>
      </w:r>
      <w:r w:rsidR="00E37C00">
        <w:rPr>
          <w:rFonts w:ascii="Times New Roman" w:eastAsiaTheme="minorHAnsi" w:hAnsi="Times New Roman"/>
          <w:sz w:val="24"/>
          <w:szCs w:val="24"/>
        </w:rPr>
        <w:t>tals in samples using</w:t>
      </w:r>
      <w:r w:rsidRPr="0081302B">
        <w:rPr>
          <w:rFonts w:ascii="Times New Roman" w:eastAsiaTheme="minorHAnsi" w:hAnsi="Times New Roman"/>
          <w:sz w:val="24"/>
          <w:szCs w:val="24"/>
        </w:rPr>
        <w:t>;</w:t>
      </w:r>
    </w:p>
    <w:p w14:paraId="1DC5DCEE" w14:textId="77777777" w:rsidR="00A90D0F" w:rsidRDefault="00A90D0F" w:rsidP="00A90D0F">
      <w:pPr>
        <w:spacing w:after="0"/>
        <w:jc w:val="both"/>
        <w:rPr>
          <w:rFonts w:ascii="Times New Roman" w:eastAsiaTheme="minorHAnsi" w:hAnsi="Times New Roman"/>
          <w:sz w:val="24"/>
          <w:szCs w:val="24"/>
        </w:rPr>
      </w:pPr>
    </w:p>
    <w:p w14:paraId="4AB94FA2" w14:textId="77777777" w:rsidR="00E82D23" w:rsidRDefault="008E37B7"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Concentration (mg/Kg) = </w:t>
      </w:r>
      <m:oMath>
        <m:f>
          <m:fPr>
            <m:ctrlPr>
              <w:rPr>
                <w:rFonts w:ascii="Cambria Math" w:eastAsiaTheme="minorHAnsi" w:hAnsi="Cambria Math"/>
                <w:i/>
                <w:sz w:val="24"/>
                <w:szCs w:val="24"/>
              </w:rPr>
            </m:ctrlPr>
          </m:fPr>
          <m:num>
            <m:r>
              <w:rPr>
                <w:rFonts w:ascii="Cambria Math" w:eastAsiaTheme="minorHAnsi" w:hAnsi="Cambria Math"/>
                <w:sz w:val="24"/>
                <w:szCs w:val="24"/>
              </w:rPr>
              <m:t>RV X VE</m:t>
            </m:r>
          </m:num>
          <m:den>
            <m:r>
              <w:rPr>
                <w:rFonts w:ascii="Cambria Math" w:eastAsiaTheme="minorHAnsi" w:hAnsi="Cambria Math"/>
                <w:sz w:val="24"/>
                <w:szCs w:val="24"/>
              </w:rPr>
              <m:t>WS</m:t>
            </m:r>
          </m:den>
        </m:f>
      </m:oMath>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r>
      <w:r w:rsidR="007639B1">
        <w:rPr>
          <w:rFonts w:ascii="Times New Roman" w:eastAsiaTheme="minorEastAsia" w:hAnsi="Times New Roman"/>
          <w:sz w:val="24"/>
          <w:szCs w:val="24"/>
        </w:rPr>
        <w:tab/>
        <w:t>(i</w:t>
      </w:r>
      <w:r w:rsidR="00885BB2" w:rsidRPr="0081302B">
        <w:rPr>
          <w:rFonts w:ascii="Times New Roman" w:eastAsiaTheme="minorEastAsia" w:hAnsi="Times New Roman"/>
          <w:sz w:val="24"/>
          <w:szCs w:val="24"/>
        </w:rPr>
        <w:t>)</w:t>
      </w:r>
    </w:p>
    <w:p w14:paraId="4230C408" w14:textId="77777777" w:rsidR="008E0F7B" w:rsidRDefault="002F4EE8" w:rsidP="0081302B">
      <w:pPr>
        <w:jc w:val="both"/>
        <w:rPr>
          <w:rFonts w:ascii="Times New Roman" w:eastAsiaTheme="minorHAnsi" w:hAnsi="Times New Roman"/>
          <w:sz w:val="24"/>
          <w:szCs w:val="24"/>
        </w:rPr>
      </w:pPr>
      <w:r w:rsidRPr="0081302B">
        <w:rPr>
          <w:rFonts w:ascii="Times New Roman" w:eastAsiaTheme="minorHAnsi" w:hAnsi="Times New Roman"/>
          <w:sz w:val="24"/>
          <w:szCs w:val="24"/>
        </w:rPr>
        <w:t>Where RV</w:t>
      </w:r>
      <w:r w:rsidR="00885BB2" w:rsidRPr="0081302B">
        <w:rPr>
          <w:rFonts w:ascii="Times New Roman" w:eastAsiaTheme="minorHAnsi" w:hAnsi="Times New Roman"/>
          <w:sz w:val="24"/>
          <w:szCs w:val="24"/>
        </w:rPr>
        <w:t xml:space="preserve"> </w:t>
      </w:r>
      <w:r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 xml:space="preserve"> Read Value </w:t>
      </w:r>
      <w:r w:rsidR="000F5AD2" w:rsidRPr="0081302B">
        <w:rPr>
          <w:rFonts w:ascii="Times New Roman" w:eastAsiaTheme="minorHAnsi" w:hAnsi="Times New Roman"/>
          <w:sz w:val="24"/>
          <w:szCs w:val="24"/>
        </w:rPr>
        <w:t>(</w:t>
      </w:r>
      <w:r w:rsidR="00885BB2" w:rsidRPr="0081302B">
        <w:rPr>
          <w:rFonts w:ascii="Times New Roman" w:eastAsiaTheme="minorHAnsi" w:hAnsi="Times New Roman"/>
          <w:sz w:val="24"/>
          <w:szCs w:val="24"/>
        </w:rPr>
        <w:t>mg/L</w:t>
      </w:r>
      <w:r w:rsidR="000F5AD2" w:rsidRPr="0081302B">
        <w:rPr>
          <w:rFonts w:ascii="Times New Roman" w:eastAsiaTheme="minorHAnsi" w:hAnsi="Times New Roman"/>
          <w:sz w:val="24"/>
          <w:szCs w:val="24"/>
        </w:rPr>
        <w:t>); VE</w:t>
      </w:r>
      <w:r w:rsidR="0008109C">
        <w:rPr>
          <w:rFonts w:ascii="Times New Roman" w:eastAsiaTheme="minorHAnsi" w:hAnsi="Times New Roman"/>
          <w:sz w:val="24"/>
          <w:szCs w:val="24"/>
        </w:rPr>
        <w:t xml:space="preserve"> </w:t>
      </w:r>
      <w:r w:rsidR="000F5AD2" w:rsidRPr="0081302B">
        <w:rPr>
          <w:rFonts w:ascii="Times New Roman" w:eastAsiaTheme="minorHAnsi" w:hAnsi="Times New Roman"/>
          <w:sz w:val="24"/>
          <w:szCs w:val="24"/>
        </w:rPr>
        <w:t xml:space="preserve">= </w:t>
      </w:r>
      <w:r w:rsidR="00885BB2" w:rsidRPr="0081302B">
        <w:rPr>
          <w:rFonts w:ascii="Times New Roman" w:eastAsiaTheme="minorHAnsi" w:hAnsi="Times New Roman"/>
          <w:sz w:val="24"/>
          <w:szCs w:val="24"/>
        </w:rPr>
        <w:t xml:space="preserve">Volume </w:t>
      </w:r>
      <w:r w:rsidR="00A73B9B">
        <w:rPr>
          <w:rFonts w:ascii="Times New Roman" w:eastAsiaTheme="minorHAnsi" w:hAnsi="Times New Roman"/>
          <w:sz w:val="24"/>
          <w:szCs w:val="24"/>
        </w:rPr>
        <w:t xml:space="preserve">of extract </w:t>
      </w:r>
      <w:r w:rsidR="000F5AD2" w:rsidRPr="0081302B">
        <w:rPr>
          <w:rFonts w:ascii="Times New Roman" w:eastAsiaTheme="minorHAnsi" w:hAnsi="Times New Roman"/>
          <w:sz w:val="24"/>
          <w:szCs w:val="24"/>
        </w:rPr>
        <w:t xml:space="preserve">(mL); </w:t>
      </w:r>
    </w:p>
    <w:p w14:paraId="63DD3A00" w14:textId="77777777" w:rsidR="00EF78D6" w:rsidRPr="00A90D0F" w:rsidRDefault="000F5AD2" w:rsidP="00A90D0F">
      <w:pPr>
        <w:jc w:val="both"/>
        <w:rPr>
          <w:rFonts w:ascii="Times New Roman" w:eastAsiaTheme="minorHAnsi" w:hAnsi="Times New Roman"/>
          <w:sz w:val="24"/>
          <w:szCs w:val="24"/>
        </w:rPr>
      </w:pPr>
      <w:r w:rsidRPr="0081302B">
        <w:rPr>
          <w:rFonts w:ascii="Times New Roman" w:eastAsiaTheme="minorHAnsi" w:hAnsi="Times New Roman"/>
          <w:sz w:val="24"/>
          <w:szCs w:val="24"/>
        </w:rPr>
        <w:t>WS</w:t>
      </w:r>
      <w:r w:rsidR="0008109C">
        <w:rPr>
          <w:rFonts w:ascii="Times New Roman" w:eastAsiaTheme="minorHAnsi" w:hAnsi="Times New Roman"/>
          <w:sz w:val="24"/>
          <w:szCs w:val="24"/>
        </w:rPr>
        <w:t xml:space="preserve"> </w:t>
      </w:r>
      <w:r w:rsidRPr="0081302B">
        <w:rPr>
          <w:rFonts w:ascii="Times New Roman" w:eastAsiaTheme="minorHAnsi" w:hAnsi="Times New Roman"/>
          <w:sz w:val="24"/>
          <w:szCs w:val="24"/>
        </w:rPr>
        <w:t xml:space="preserve">= </w:t>
      </w:r>
      <w:r w:rsidR="00EB43E4">
        <w:rPr>
          <w:rFonts w:ascii="Times New Roman" w:eastAsiaTheme="minorHAnsi" w:hAnsi="Times New Roman"/>
          <w:sz w:val="24"/>
          <w:szCs w:val="24"/>
        </w:rPr>
        <w:t>Weigh</w:t>
      </w:r>
      <w:r w:rsidR="00885BB2" w:rsidRPr="0081302B">
        <w:rPr>
          <w:rFonts w:ascii="Times New Roman" w:eastAsiaTheme="minorHAnsi" w:hAnsi="Times New Roman"/>
          <w:sz w:val="24"/>
          <w:szCs w:val="24"/>
        </w:rPr>
        <w:t xml:space="preserve"> of </w:t>
      </w:r>
      <w:r w:rsidR="00EB43E4">
        <w:rPr>
          <w:rFonts w:ascii="Times New Roman" w:eastAsiaTheme="minorHAnsi" w:hAnsi="Times New Roman"/>
          <w:sz w:val="24"/>
          <w:szCs w:val="24"/>
        </w:rPr>
        <w:t xml:space="preserve">the </w:t>
      </w:r>
      <w:r w:rsidR="00885BB2" w:rsidRPr="0081302B">
        <w:rPr>
          <w:rFonts w:ascii="Times New Roman" w:eastAsiaTheme="minorHAnsi" w:hAnsi="Times New Roman"/>
          <w:sz w:val="24"/>
          <w:szCs w:val="24"/>
        </w:rPr>
        <w:t xml:space="preserve">sample </w:t>
      </w:r>
      <w:r w:rsidRPr="0081302B">
        <w:rPr>
          <w:rFonts w:ascii="Times New Roman" w:eastAsiaTheme="minorHAnsi" w:hAnsi="Times New Roman"/>
          <w:sz w:val="24"/>
          <w:szCs w:val="24"/>
        </w:rPr>
        <w:t>digested (g).</w:t>
      </w:r>
    </w:p>
    <w:p w14:paraId="3906FCB3" w14:textId="77777777" w:rsidR="0008109C" w:rsidRPr="0008109C" w:rsidRDefault="0008109C" w:rsidP="0081302B">
      <w:pPr>
        <w:spacing w:after="0"/>
        <w:jc w:val="both"/>
        <w:rPr>
          <w:rFonts w:ascii="Times New Roman" w:eastAsiaTheme="minorHAnsi" w:hAnsi="Times New Roman"/>
          <w:b/>
          <w:sz w:val="24"/>
          <w:szCs w:val="24"/>
        </w:rPr>
      </w:pPr>
      <w:r w:rsidRPr="0008109C">
        <w:rPr>
          <w:rFonts w:ascii="Times New Roman" w:eastAsiaTheme="minorHAnsi" w:hAnsi="Times New Roman"/>
          <w:b/>
          <w:sz w:val="24"/>
          <w:szCs w:val="24"/>
        </w:rPr>
        <w:t xml:space="preserve">Percentage Moisture Content </w:t>
      </w:r>
    </w:p>
    <w:p w14:paraId="5C192BAD" w14:textId="77777777" w:rsidR="00AE324F" w:rsidRPr="0081302B" w:rsidRDefault="001A2141"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Percentage Moisture Content </w:t>
      </w:r>
      <w:r w:rsidR="00AE324F" w:rsidRPr="0081302B">
        <w:rPr>
          <w:rFonts w:ascii="Times New Roman" w:eastAsiaTheme="minorHAnsi" w:hAnsi="Times New Roman"/>
          <w:sz w:val="24"/>
          <w:szCs w:val="24"/>
        </w:rPr>
        <w:t>is the moisture content of the samples before analysis;</w:t>
      </w:r>
    </w:p>
    <w:p w14:paraId="4CAD8515" w14:textId="77777777" w:rsidR="0008109C" w:rsidRDefault="00CB5C1B"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The % moisture content is calculated thus: </w:t>
      </w:r>
    </w:p>
    <w:p w14:paraId="37D74C6C" w14:textId="77777777" w:rsidR="00CB5C1B" w:rsidRPr="0081302B" w:rsidRDefault="0008109C"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w:t>
      </w:r>
      <w:r w:rsidR="002063FB">
        <w:rPr>
          <w:rFonts w:ascii="Times New Roman" w:eastAsiaTheme="minorHAnsi" w:hAnsi="Times New Roman"/>
          <w:sz w:val="24"/>
          <w:szCs w:val="24"/>
        </w:rPr>
        <w:t xml:space="preserve"> </w:t>
      </w:r>
      <w:r w:rsidRPr="0081302B">
        <w:rPr>
          <w:rFonts w:ascii="Times New Roman" w:eastAsiaTheme="minorHAnsi" w:hAnsi="Times New Roman"/>
          <w:sz w:val="24"/>
          <w:szCs w:val="24"/>
        </w:rPr>
        <w:t>MC</w:t>
      </w:r>
      <w:r w:rsidR="00CB5C1B" w:rsidRPr="0081302B">
        <w:rPr>
          <w:rFonts w:ascii="Times New Roman" w:eastAsiaTheme="minorHAnsi" w:hAnsi="Times New Roman"/>
          <w:sz w:val="24"/>
          <w:szCs w:val="24"/>
        </w:rPr>
        <w:t xml:space="preserve"> = </w:t>
      </w:r>
      <m:oMath>
        <m:f>
          <m:fPr>
            <m:ctrlPr>
              <w:rPr>
                <w:rFonts w:ascii="Cambria Math" w:eastAsiaTheme="minorHAnsi" w:hAnsi="Cambria Math"/>
                <w:i/>
                <w:sz w:val="24"/>
                <w:szCs w:val="24"/>
              </w:rPr>
            </m:ctrlPr>
          </m:fPr>
          <m:num>
            <m:r>
              <w:rPr>
                <w:rFonts w:ascii="Cambria Math" w:eastAsiaTheme="minorHAnsi" w:hAnsi="Cambria Math"/>
                <w:sz w:val="24"/>
                <w:szCs w:val="24"/>
              </w:rPr>
              <m:t>W₁ -W₂</m:t>
            </m:r>
          </m:num>
          <m:den>
            <m:r>
              <w:rPr>
                <w:rFonts w:ascii="Cambria Math" w:eastAsiaTheme="minorHAnsi" w:hAnsi="Cambria Math"/>
                <w:sz w:val="24"/>
                <w:szCs w:val="24"/>
              </w:rPr>
              <m:t>W₂</m:t>
            </m:r>
          </m:den>
        </m:f>
      </m:oMath>
      <w:r w:rsidR="00CB5C1B" w:rsidRPr="0081302B">
        <w:rPr>
          <w:rFonts w:ascii="Times New Roman" w:eastAsiaTheme="minorEastAsia" w:hAnsi="Times New Roman"/>
          <w:sz w:val="24"/>
          <w:szCs w:val="24"/>
        </w:rPr>
        <w:t xml:space="preserve">  x 100%</w:t>
      </w:r>
      <w:r w:rsidR="00CB5C1B" w:rsidRPr="0081302B">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CB5C1B" w:rsidRPr="0081302B">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r>
      <w:r w:rsidR="00DF1940">
        <w:rPr>
          <w:rFonts w:ascii="Times New Roman" w:eastAsiaTheme="minorHAnsi" w:hAnsi="Times New Roman"/>
          <w:sz w:val="24"/>
          <w:szCs w:val="24"/>
        </w:rPr>
        <w:tab/>
        <w:t>(i</w:t>
      </w:r>
      <w:r w:rsidR="007639B1">
        <w:rPr>
          <w:rFonts w:ascii="Times New Roman" w:eastAsiaTheme="minorHAnsi" w:hAnsi="Times New Roman"/>
          <w:sz w:val="24"/>
          <w:szCs w:val="24"/>
        </w:rPr>
        <w:t>i</w:t>
      </w:r>
      <w:r w:rsidR="00CB5C1B" w:rsidRPr="0081302B">
        <w:rPr>
          <w:rFonts w:ascii="Times New Roman" w:eastAsiaTheme="minorHAnsi" w:hAnsi="Times New Roman"/>
          <w:sz w:val="24"/>
          <w:szCs w:val="24"/>
        </w:rPr>
        <w:t>)</w:t>
      </w:r>
    </w:p>
    <w:p w14:paraId="599BA43F" w14:textId="77777777" w:rsidR="007220A8" w:rsidRDefault="00AE324F" w:rsidP="0081302B">
      <w:pPr>
        <w:spacing w:after="0"/>
        <w:jc w:val="both"/>
        <w:rPr>
          <w:rFonts w:ascii="Times New Roman" w:eastAsiaTheme="minorHAnsi" w:hAnsi="Times New Roman"/>
          <w:sz w:val="24"/>
          <w:szCs w:val="24"/>
        </w:rPr>
      </w:pPr>
      <w:r w:rsidRPr="0081302B">
        <w:rPr>
          <w:rFonts w:ascii="Times New Roman" w:eastAsiaTheme="minorHAnsi" w:hAnsi="Times New Roman"/>
          <w:sz w:val="24"/>
          <w:szCs w:val="24"/>
        </w:rPr>
        <w:t xml:space="preserve">Where </w:t>
      </w:r>
      <w:r w:rsidR="00CB5C1B" w:rsidRPr="0081302B">
        <w:rPr>
          <w:rFonts w:ascii="Times New Roman" w:eastAsiaTheme="minorHAnsi" w:hAnsi="Times New Roman"/>
          <w:sz w:val="24"/>
          <w:szCs w:val="24"/>
        </w:rPr>
        <w:t>W</w:t>
      </w:r>
      <w:r w:rsidRPr="0081302B">
        <w:rPr>
          <w:rFonts w:ascii="Times New Roman" w:eastAsiaTheme="minorHAnsi" w:hAnsi="Times New Roman"/>
          <w:sz w:val="24"/>
          <w:szCs w:val="24"/>
          <w:vertAlign w:val="subscript"/>
        </w:rPr>
        <w:t>1</w:t>
      </w:r>
      <w:r w:rsidR="005D20C3">
        <w:rPr>
          <w:rFonts w:ascii="Times New Roman" w:eastAsiaTheme="minorHAnsi" w:hAnsi="Times New Roman"/>
          <w:sz w:val="24"/>
          <w:szCs w:val="24"/>
          <w:vertAlign w:val="subscript"/>
        </w:rPr>
        <w:t xml:space="preserve"> </w:t>
      </w:r>
      <w:r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Pr="0081302B">
        <w:rPr>
          <w:rFonts w:ascii="Times New Roman" w:eastAsiaTheme="minorHAnsi" w:hAnsi="Times New Roman"/>
          <w:sz w:val="24"/>
          <w:szCs w:val="24"/>
        </w:rPr>
        <w:t>fresh samples (g)</w:t>
      </w:r>
      <w:r w:rsidR="00CB5C1B" w:rsidRPr="0081302B">
        <w:rPr>
          <w:rFonts w:ascii="Times New Roman" w:eastAsiaTheme="minorHAnsi" w:hAnsi="Times New Roman"/>
          <w:sz w:val="24"/>
          <w:szCs w:val="24"/>
        </w:rPr>
        <w:t xml:space="preserve">, </w:t>
      </w:r>
    </w:p>
    <w:p w14:paraId="42F8FCFF" w14:textId="77777777" w:rsidR="00AE324F" w:rsidRPr="0081302B" w:rsidRDefault="007220A8" w:rsidP="0081302B">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CB5C1B" w:rsidRPr="0081302B">
        <w:rPr>
          <w:rFonts w:ascii="Times New Roman" w:eastAsiaTheme="minorHAnsi" w:hAnsi="Times New Roman"/>
          <w:sz w:val="24"/>
          <w:szCs w:val="24"/>
        </w:rPr>
        <w:t>W</w:t>
      </w:r>
      <w:r w:rsidR="00AE324F" w:rsidRPr="0081302B">
        <w:rPr>
          <w:rFonts w:ascii="Times New Roman" w:eastAsiaTheme="minorHAnsi" w:hAnsi="Times New Roman"/>
          <w:sz w:val="24"/>
          <w:szCs w:val="24"/>
          <w:vertAlign w:val="subscript"/>
        </w:rPr>
        <w:t>2</w:t>
      </w:r>
      <w:r w:rsidR="005D20C3">
        <w:rPr>
          <w:rFonts w:ascii="Times New Roman" w:eastAsiaTheme="minorHAnsi" w:hAnsi="Times New Roman"/>
          <w:sz w:val="24"/>
          <w:szCs w:val="24"/>
          <w:vertAlign w:val="subscript"/>
        </w:rPr>
        <w:t xml:space="preserve"> </w:t>
      </w:r>
      <w:r w:rsidR="00AE324F" w:rsidRPr="0081302B">
        <w:rPr>
          <w:rFonts w:ascii="Times New Roman" w:eastAsiaTheme="minorHAnsi" w:hAnsi="Times New Roman"/>
          <w:sz w:val="24"/>
          <w:szCs w:val="24"/>
        </w:rPr>
        <w:t xml:space="preserve">= </w:t>
      </w:r>
      <w:r w:rsidR="00863D4A" w:rsidRPr="0081302B">
        <w:rPr>
          <w:rFonts w:ascii="Times New Roman" w:eastAsiaTheme="minorHAnsi" w:hAnsi="Times New Roman"/>
          <w:sz w:val="24"/>
          <w:szCs w:val="24"/>
        </w:rPr>
        <w:t xml:space="preserve">weight of </w:t>
      </w:r>
      <w:r w:rsidR="00863D4A">
        <w:rPr>
          <w:rFonts w:ascii="Times New Roman" w:eastAsiaTheme="minorHAnsi" w:hAnsi="Times New Roman"/>
          <w:sz w:val="24"/>
          <w:szCs w:val="24"/>
        </w:rPr>
        <w:t>dry</w:t>
      </w:r>
      <w:r w:rsidR="00AE324F" w:rsidRPr="0081302B">
        <w:rPr>
          <w:rFonts w:ascii="Times New Roman" w:eastAsiaTheme="minorHAnsi" w:hAnsi="Times New Roman"/>
          <w:sz w:val="24"/>
          <w:szCs w:val="24"/>
        </w:rPr>
        <w:t xml:space="preserve"> s</w:t>
      </w:r>
      <w:r w:rsidR="007639B1">
        <w:rPr>
          <w:rFonts w:ascii="Times New Roman" w:eastAsiaTheme="minorHAnsi" w:hAnsi="Times New Roman"/>
          <w:sz w:val="24"/>
          <w:szCs w:val="24"/>
        </w:rPr>
        <w:t>amples (g)</w:t>
      </w:r>
    </w:p>
    <w:p w14:paraId="650EA2FE" w14:textId="77777777" w:rsidR="00EF6093" w:rsidRDefault="00EF6093" w:rsidP="0081302B">
      <w:pPr>
        <w:jc w:val="both"/>
        <w:rPr>
          <w:rFonts w:ascii="Times New Roman" w:eastAsiaTheme="minorHAnsi" w:hAnsi="Times New Roman"/>
          <w:b/>
          <w:sz w:val="24"/>
          <w:szCs w:val="24"/>
        </w:rPr>
      </w:pPr>
    </w:p>
    <w:p w14:paraId="7D8FDABD" w14:textId="77777777" w:rsidR="00190BF5" w:rsidRPr="001622D7" w:rsidRDefault="00190BF5" w:rsidP="00190BF5">
      <w:pPr>
        <w:jc w:val="both"/>
        <w:rPr>
          <w:rFonts w:ascii="Times New Roman" w:hAnsi="Times New Roman"/>
          <w:b/>
          <w:sz w:val="24"/>
          <w:szCs w:val="24"/>
        </w:rPr>
      </w:pPr>
      <w:r w:rsidRPr="001622D7">
        <w:rPr>
          <w:rFonts w:ascii="Times New Roman" w:hAnsi="Times New Roman"/>
          <w:b/>
          <w:sz w:val="24"/>
          <w:szCs w:val="24"/>
        </w:rPr>
        <w:t xml:space="preserve">Health risk assessment of heavy metals </w:t>
      </w:r>
    </w:p>
    <w:p w14:paraId="12C77727" w14:textId="77777777" w:rsidR="00F52FF9" w:rsidRPr="00DC794C" w:rsidRDefault="00190BF5" w:rsidP="00190BF5">
      <w:pPr>
        <w:jc w:val="both"/>
        <w:rPr>
          <w:rFonts w:ascii="Times New Roman" w:hAnsi="Times New Roman"/>
          <w:sz w:val="24"/>
          <w:szCs w:val="24"/>
        </w:rPr>
      </w:pPr>
      <w:r w:rsidRPr="0027058C">
        <w:rPr>
          <w:rFonts w:ascii="Times New Roman" w:hAnsi="Times New Roman"/>
          <w:sz w:val="24"/>
          <w:szCs w:val="24"/>
        </w:rPr>
        <w:t xml:space="preserve">Health risk assessment </w:t>
      </w:r>
      <w:r>
        <w:rPr>
          <w:rFonts w:ascii="Times New Roman" w:hAnsi="Times New Roman"/>
          <w:sz w:val="24"/>
          <w:szCs w:val="24"/>
        </w:rPr>
        <w:t xml:space="preserve">entails relevant evaluation in research that is </w:t>
      </w:r>
      <w:r w:rsidRPr="0027058C">
        <w:rPr>
          <w:rFonts w:ascii="Times New Roman" w:hAnsi="Times New Roman"/>
          <w:sz w:val="24"/>
          <w:szCs w:val="24"/>
        </w:rPr>
        <w:t>associated with human safety (</w:t>
      </w:r>
      <w:proofErr w:type="spellStart"/>
      <w:r w:rsidRPr="0027058C">
        <w:rPr>
          <w:rFonts w:ascii="Times New Roman" w:hAnsi="Times New Roman"/>
          <w:sz w:val="24"/>
          <w:szCs w:val="24"/>
        </w:rPr>
        <w:t>Aigberua</w:t>
      </w:r>
      <w:proofErr w:type="spellEnd"/>
      <w:r w:rsidRPr="0027058C">
        <w:rPr>
          <w:rFonts w:ascii="Times New Roman" w:hAnsi="Times New Roman"/>
          <w:sz w:val="24"/>
          <w:szCs w:val="24"/>
        </w:rPr>
        <w:t xml:space="preserve"> et al., 2018). </w:t>
      </w:r>
      <w:r>
        <w:rPr>
          <w:rFonts w:ascii="Times New Roman" w:hAnsi="Times New Roman"/>
          <w:sz w:val="24"/>
          <w:szCs w:val="24"/>
        </w:rPr>
        <w:t xml:space="preserve">The </w:t>
      </w:r>
      <w:r w:rsidR="00D17A3C" w:rsidRPr="0027058C">
        <w:rPr>
          <w:rFonts w:ascii="Times New Roman" w:hAnsi="Times New Roman"/>
          <w:sz w:val="24"/>
          <w:szCs w:val="24"/>
        </w:rPr>
        <w:t>estimated daily intake of metals (EDI</w:t>
      </w:r>
      <w:r w:rsidR="00D17A3C">
        <w:rPr>
          <w:rFonts w:ascii="Times New Roman" w:hAnsi="Times New Roman"/>
          <w:sz w:val="24"/>
          <w:szCs w:val="24"/>
        </w:rPr>
        <w:t>M</w:t>
      </w:r>
      <w:r w:rsidR="00D17A3C" w:rsidRPr="0027058C">
        <w:rPr>
          <w:rFonts w:ascii="Times New Roman" w:hAnsi="Times New Roman"/>
          <w:sz w:val="24"/>
          <w:szCs w:val="24"/>
        </w:rPr>
        <w:t>)</w:t>
      </w:r>
      <w:r w:rsidR="00D17A3C">
        <w:rPr>
          <w:rFonts w:ascii="Times New Roman" w:hAnsi="Times New Roman"/>
          <w:sz w:val="24"/>
          <w:szCs w:val="24"/>
        </w:rPr>
        <w:t xml:space="preserve"> is used</w:t>
      </w:r>
      <w:r w:rsidRPr="0027058C">
        <w:rPr>
          <w:rFonts w:ascii="Times New Roman" w:hAnsi="Times New Roman"/>
          <w:sz w:val="24"/>
          <w:szCs w:val="24"/>
        </w:rPr>
        <w:t xml:space="preserve"> </w:t>
      </w:r>
      <w:r w:rsidR="00D17A3C">
        <w:rPr>
          <w:rFonts w:ascii="Times New Roman" w:hAnsi="Times New Roman"/>
          <w:sz w:val="24"/>
          <w:szCs w:val="24"/>
        </w:rPr>
        <w:t>to</w:t>
      </w:r>
      <w:r w:rsidRPr="0027058C">
        <w:rPr>
          <w:rFonts w:ascii="Times New Roman" w:hAnsi="Times New Roman"/>
          <w:sz w:val="24"/>
          <w:szCs w:val="24"/>
        </w:rPr>
        <w:t xml:space="preserve"> </w:t>
      </w:r>
      <w:r w:rsidR="00D17A3C" w:rsidRPr="0027058C">
        <w:rPr>
          <w:rFonts w:ascii="Times New Roman" w:hAnsi="Times New Roman"/>
          <w:sz w:val="24"/>
          <w:szCs w:val="24"/>
        </w:rPr>
        <w:t xml:space="preserve">assessment </w:t>
      </w:r>
      <w:r w:rsidR="00D17A3C">
        <w:rPr>
          <w:rFonts w:ascii="Times New Roman" w:hAnsi="Times New Roman"/>
          <w:sz w:val="24"/>
          <w:szCs w:val="24"/>
        </w:rPr>
        <w:t xml:space="preserve">the health </w:t>
      </w:r>
      <w:r w:rsidRPr="0027058C">
        <w:rPr>
          <w:rFonts w:ascii="Times New Roman" w:hAnsi="Times New Roman"/>
          <w:sz w:val="24"/>
          <w:szCs w:val="24"/>
        </w:rPr>
        <w:t xml:space="preserve">risk of </w:t>
      </w:r>
      <w:r w:rsidR="00E54F0A">
        <w:rPr>
          <w:rFonts w:ascii="Times New Roman" w:hAnsi="Times New Roman"/>
          <w:sz w:val="24"/>
          <w:szCs w:val="24"/>
        </w:rPr>
        <w:t xml:space="preserve">the </w:t>
      </w:r>
      <w:r w:rsidRPr="0027058C">
        <w:rPr>
          <w:rFonts w:ascii="Times New Roman" w:hAnsi="Times New Roman"/>
          <w:sz w:val="24"/>
          <w:szCs w:val="24"/>
        </w:rPr>
        <w:t xml:space="preserve">heavy metals. </w:t>
      </w:r>
      <w:r>
        <w:rPr>
          <w:rFonts w:ascii="Times New Roman" w:hAnsi="Times New Roman"/>
          <w:sz w:val="24"/>
          <w:szCs w:val="24"/>
        </w:rPr>
        <w:t>T</w:t>
      </w:r>
      <w:r w:rsidRPr="0027058C">
        <w:rPr>
          <w:rFonts w:ascii="Times New Roman" w:hAnsi="Times New Roman"/>
          <w:sz w:val="24"/>
          <w:szCs w:val="24"/>
        </w:rPr>
        <w:t>h</w:t>
      </w:r>
      <w:r>
        <w:rPr>
          <w:rFonts w:ascii="Times New Roman" w:hAnsi="Times New Roman"/>
          <w:sz w:val="24"/>
          <w:szCs w:val="24"/>
        </w:rPr>
        <w:t>e assessment was calculated for two</w:t>
      </w:r>
      <w:r w:rsidRPr="0027058C">
        <w:rPr>
          <w:rFonts w:ascii="Times New Roman" w:hAnsi="Times New Roman"/>
          <w:sz w:val="24"/>
          <w:szCs w:val="24"/>
        </w:rPr>
        <w:t xml:space="preserve"> groups involving adult (</w:t>
      </w:r>
      <w:r>
        <w:rPr>
          <w:rFonts w:ascii="Times New Roman" w:hAnsi="Times New Roman"/>
          <w:sz w:val="24"/>
          <w:szCs w:val="24"/>
        </w:rPr>
        <w:t>with 60kg</w:t>
      </w:r>
      <w:r w:rsidRPr="0027058C">
        <w:rPr>
          <w:rFonts w:ascii="Times New Roman" w:hAnsi="Times New Roman"/>
          <w:sz w:val="24"/>
          <w:szCs w:val="24"/>
        </w:rPr>
        <w:t xml:space="preserve"> average b</w:t>
      </w:r>
      <w:r>
        <w:rPr>
          <w:rFonts w:ascii="Times New Roman" w:hAnsi="Times New Roman"/>
          <w:sz w:val="24"/>
          <w:szCs w:val="24"/>
        </w:rPr>
        <w:t>ody weight</w:t>
      </w:r>
      <w:r w:rsidRPr="0027058C">
        <w:rPr>
          <w:rFonts w:ascii="Times New Roman" w:hAnsi="Times New Roman"/>
          <w:sz w:val="24"/>
          <w:szCs w:val="24"/>
        </w:rPr>
        <w:t>) (</w:t>
      </w:r>
      <w:proofErr w:type="spellStart"/>
      <w:r w:rsidRPr="0027058C">
        <w:rPr>
          <w:rFonts w:ascii="Times New Roman" w:hAnsi="Times New Roman"/>
          <w:sz w:val="24"/>
          <w:szCs w:val="24"/>
        </w:rPr>
        <w:t>Iwegbue</w:t>
      </w:r>
      <w:proofErr w:type="spellEnd"/>
      <w:r w:rsidRPr="0027058C">
        <w:rPr>
          <w:rFonts w:ascii="Times New Roman" w:hAnsi="Times New Roman"/>
          <w:sz w:val="24"/>
          <w:szCs w:val="24"/>
        </w:rPr>
        <w:t xml:space="preserve"> et al., 2015) and children (</w:t>
      </w:r>
      <w:r>
        <w:rPr>
          <w:rFonts w:ascii="Times New Roman" w:hAnsi="Times New Roman"/>
          <w:sz w:val="24"/>
          <w:szCs w:val="24"/>
        </w:rPr>
        <w:t>having 35kg average body weight</w:t>
      </w:r>
      <w:r w:rsidRPr="0027058C">
        <w:rPr>
          <w:rFonts w:ascii="Times New Roman" w:hAnsi="Times New Roman"/>
          <w:sz w:val="24"/>
          <w:szCs w:val="24"/>
        </w:rPr>
        <w:t>) (</w:t>
      </w:r>
      <w:proofErr w:type="spellStart"/>
      <w:r w:rsidRPr="0027058C">
        <w:rPr>
          <w:rFonts w:ascii="Times New Roman" w:hAnsi="Times New Roman"/>
          <w:sz w:val="24"/>
          <w:szCs w:val="24"/>
        </w:rPr>
        <w:t>Aigberua</w:t>
      </w:r>
      <w:proofErr w:type="spellEnd"/>
      <w:r w:rsidRPr="0027058C">
        <w:rPr>
          <w:rFonts w:ascii="Times New Roman" w:hAnsi="Times New Roman"/>
          <w:sz w:val="24"/>
          <w:szCs w:val="24"/>
        </w:rPr>
        <w:t xml:space="preserve"> et al., 2018; </w:t>
      </w:r>
      <w:proofErr w:type="spellStart"/>
      <w:r w:rsidRPr="0027058C">
        <w:rPr>
          <w:rFonts w:ascii="Times New Roman" w:hAnsi="Times New Roman"/>
          <w:sz w:val="24"/>
          <w:szCs w:val="24"/>
        </w:rPr>
        <w:t>Kigigha</w:t>
      </w:r>
      <w:proofErr w:type="spellEnd"/>
      <w:r w:rsidRPr="0027058C">
        <w:rPr>
          <w:rFonts w:ascii="Times New Roman" w:hAnsi="Times New Roman"/>
          <w:sz w:val="24"/>
          <w:szCs w:val="24"/>
        </w:rPr>
        <w:t xml:space="preserve"> et al., 2017). The consumption rate of 40g was used which was established on the per capital consumption of 14.6 kg per annum for the estimation of dietary intake of metals. The provisional tolerable weekly intake (PTWI) was used as a standard for each metal exposure (</w:t>
      </w:r>
      <w:proofErr w:type="spellStart"/>
      <w:r w:rsidRPr="0027058C">
        <w:rPr>
          <w:rFonts w:ascii="Times New Roman" w:hAnsi="Times New Roman"/>
          <w:sz w:val="24"/>
          <w:szCs w:val="24"/>
        </w:rPr>
        <w:t>Iwegbue</w:t>
      </w:r>
      <w:proofErr w:type="spellEnd"/>
      <w:r w:rsidRPr="0027058C">
        <w:rPr>
          <w:rFonts w:ascii="Times New Roman" w:hAnsi="Times New Roman"/>
          <w:sz w:val="24"/>
          <w:szCs w:val="24"/>
        </w:rPr>
        <w:t xml:space="preserve"> et al., 2013).</w:t>
      </w:r>
    </w:p>
    <w:p w14:paraId="0932DBA1" w14:textId="77777777" w:rsidR="00190BF5" w:rsidRPr="0027058C" w:rsidRDefault="00190BF5" w:rsidP="00190BF5">
      <w:pPr>
        <w:jc w:val="both"/>
        <w:rPr>
          <w:rFonts w:ascii="Times New Roman" w:hAnsi="Times New Roman"/>
          <w:b/>
          <w:sz w:val="24"/>
          <w:szCs w:val="24"/>
        </w:rPr>
      </w:pPr>
      <w:r w:rsidRPr="0027058C">
        <w:rPr>
          <w:rFonts w:ascii="Times New Roman" w:hAnsi="Times New Roman"/>
          <w:b/>
          <w:sz w:val="24"/>
          <w:szCs w:val="24"/>
        </w:rPr>
        <w:t xml:space="preserve">Estimated daily intake </w:t>
      </w:r>
      <w:r w:rsidR="007F0F53">
        <w:rPr>
          <w:rFonts w:ascii="Times New Roman" w:hAnsi="Times New Roman"/>
          <w:b/>
          <w:sz w:val="24"/>
          <w:szCs w:val="24"/>
        </w:rPr>
        <w:t xml:space="preserve">of Metal </w:t>
      </w:r>
      <w:r w:rsidRPr="0027058C">
        <w:rPr>
          <w:rFonts w:ascii="Times New Roman" w:hAnsi="Times New Roman"/>
          <w:b/>
          <w:sz w:val="24"/>
          <w:szCs w:val="24"/>
        </w:rPr>
        <w:t>(EDI</w:t>
      </w:r>
      <w:r w:rsidR="007F0F53">
        <w:rPr>
          <w:rFonts w:ascii="Times New Roman" w:hAnsi="Times New Roman"/>
          <w:b/>
          <w:sz w:val="24"/>
          <w:szCs w:val="24"/>
        </w:rPr>
        <w:t>M</w:t>
      </w:r>
      <w:r w:rsidRPr="0027058C">
        <w:rPr>
          <w:rFonts w:ascii="Times New Roman" w:hAnsi="Times New Roman"/>
          <w:b/>
          <w:sz w:val="24"/>
          <w:szCs w:val="24"/>
        </w:rPr>
        <w:t xml:space="preserve">) </w:t>
      </w:r>
    </w:p>
    <w:p w14:paraId="7F205566" w14:textId="77777777" w:rsidR="00190BF5" w:rsidRPr="0074765C" w:rsidRDefault="00190BF5" w:rsidP="00190BF5">
      <w:pPr>
        <w:jc w:val="both"/>
        <w:rPr>
          <w:rFonts w:ascii="Times New Roman" w:hAnsi="Times New Roman"/>
          <w:sz w:val="24"/>
          <w:szCs w:val="24"/>
        </w:rPr>
      </w:pPr>
      <w:r w:rsidRPr="0027058C">
        <w:rPr>
          <w:rFonts w:ascii="Times New Roman" w:hAnsi="Times New Roman"/>
          <w:sz w:val="24"/>
          <w:szCs w:val="24"/>
        </w:rPr>
        <w:t xml:space="preserve">The daily intake of </w:t>
      </w:r>
      <w:r>
        <w:rPr>
          <w:rFonts w:ascii="Times New Roman" w:hAnsi="Times New Roman"/>
          <w:sz w:val="24"/>
          <w:szCs w:val="24"/>
        </w:rPr>
        <w:t xml:space="preserve">heavy metals was </w:t>
      </w:r>
      <w:r w:rsidRPr="0027058C">
        <w:rPr>
          <w:rFonts w:ascii="Times New Roman" w:hAnsi="Times New Roman"/>
          <w:sz w:val="24"/>
          <w:szCs w:val="24"/>
        </w:rPr>
        <w:t>evaluate</w:t>
      </w:r>
      <w:r>
        <w:rPr>
          <w:rFonts w:ascii="Times New Roman" w:hAnsi="Times New Roman"/>
          <w:sz w:val="24"/>
          <w:szCs w:val="24"/>
        </w:rPr>
        <w:t>d</w:t>
      </w:r>
      <w:r w:rsidRPr="0027058C">
        <w:rPr>
          <w:rFonts w:ascii="Times New Roman" w:hAnsi="Times New Roman"/>
          <w:sz w:val="24"/>
          <w:szCs w:val="24"/>
        </w:rPr>
        <w:t xml:space="preserve"> </w:t>
      </w:r>
      <w:r>
        <w:rPr>
          <w:rFonts w:ascii="Times New Roman" w:hAnsi="Times New Roman"/>
          <w:sz w:val="24"/>
          <w:szCs w:val="24"/>
        </w:rPr>
        <w:t xml:space="preserve">to know </w:t>
      </w:r>
      <w:r w:rsidRPr="0027058C">
        <w:rPr>
          <w:rFonts w:ascii="Times New Roman" w:hAnsi="Times New Roman"/>
          <w:sz w:val="24"/>
          <w:szCs w:val="24"/>
        </w:rPr>
        <w:t xml:space="preserve">the average daily concentration of metal into the body system </w:t>
      </w:r>
      <w:r>
        <w:rPr>
          <w:rFonts w:ascii="Times New Roman" w:hAnsi="Times New Roman"/>
          <w:sz w:val="24"/>
          <w:szCs w:val="24"/>
        </w:rPr>
        <w:t xml:space="preserve">of the consumer. The </w:t>
      </w:r>
      <w:r w:rsidRPr="0027058C">
        <w:rPr>
          <w:rFonts w:ascii="Times New Roman" w:hAnsi="Times New Roman"/>
          <w:sz w:val="24"/>
          <w:szCs w:val="24"/>
        </w:rPr>
        <w:t>weight of humans can affect the tole</w:t>
      </w:r>
      <w:r>
        <w:rPr>
          <w:rFonts w:ascii="Times New Roman" w:hAnsi="Times New Roman"/>
          <w:sz w:val="24"/>
          <w:szCs w:val="24"/>
        </w:rPr>
        <w:t xml:space="preserve">rance of </w:t>
      </w:r>
      <w:r>
        <w:rPr>
          <w:rFonts w:ascii="Times New Roman" w:hAnsi="Times New Roman"/>
          <w:sz w:val="24"/>
          <w:szCs w:val="24"/>
        </w:rPr>
        <w:lastRenderedPageBreak/>
        <w:t>contaminants. The</w:t>
      </w:r>
      <w:r w:rsidRPr="0027058C">
        <w:rPr>
          <w:rFonts w:ascii="Times New Roman" w:hAnsi="Times New Roman"/>
          <w:sz w:val="24"/>
          <w:szCs w:val="24"/>
        </w:rPr>
        <w:t xml:space="preserve"> ingestion of metals</w:t>
      </w:r>
      <w:r>
        <w:rPr>
          <w:rFonts w:ascii="Times New Roman" w:hAnsi="Times New Roman"/>
          <w:sz w:val="24"/>
          <w:szCs w:val="24"/>
        </w:rPr>
        <w:t xml:space="preserve"> on a daily basis</w:t>
      </w:r>
      <w:r w:rsidRPr="0027058C">
        <w:rPr>
          <w:rFonts w:ascii="Times New Roman" w:hAnsi="Times New Roman"/>
          <w:sz w:val="24"/>
          <w:szCs w:val="24"/>
        </w:rPr>
        <w:t xml:space="preserve"> is dependent on both the metal concentration in food and the daily food consumption (</w:t>
      </w:r>
      <w:proofErr w:type="spellStart"/>
      <w:r w:rsidRPr="0027058C">
        <w:rPr>
          <w:rFonts w:ascii="Times New Roman" w:hAnsi="Times New Roman"/>
          <w:sz w:val="24"/>
          <w:szCs w:val="24"/>
        </w:rPr>
        <w:t>Iwegbue</w:t>
      </w:r>
      <w:proofErr w:type="spellEnd"/>
      <w:r w:rsidRPr="0027058C">
        <w:rPr>
          <w:rFonts w:ascii="Times New Roman" w:hAnsi="Times New Roman"/>
          <w:sz w:val="24"/>
          <w:szCs w:val="24"/>
        </w:rPr>
        <w:t xml:space="preserve"> et al., 2015; </w:t>
      </w:r>
      <w:proofErr w:type="spellStart"/>
      <w:r w:rsidRPr="0027058C">
        <w:rPr>
          <w:rFonts w:ascii="Times New Roman" w:hAnsi="Times New Roman"/>
          <w:sz w:val="24"/>
          <w:szCs w:val="24"/>
        </w:rPr>
        <w:t>Udowelle</w:t>
      </w:r>
      <w:proofErr w:type="spellEnd"/>
      <w:r w:rsidRPr="0027058C">
        <w:rPr>
          <w:rFonts w:ascii="Times New Roman" w:hAnsi="Times New Roman"/>
          <w:sz w:val="24"/>
          <w:szCs w:val="24"/>
        </w:rPr>
        <w:t xml:space="preserve"> et al., 2017; </w:t>
      </w:r>
      <w:proofErr w:type="spellStart"/>
      <w:r w:rsidRPr="0027058C">
        <w:rPr>
          <w:rFonts w:ascii="Times New Roman" w:hAnsi="Times New Roman"/>
          <w:sz w:val="24"/>
          <w:szCs w:val="24"/>
        </w:rPr>
        <w:t>Aigberua</w:t>
      </w:r>
      <w:proofErr w:type="spellEnd"/>
      <w:r w:rsidRPr="0027058C">
        <w:rPr>
          <w:rFonts w:ascii="Times New Roman" w:hAnsi="Times New Roman"/>
          <w:sz w:val="24"/>
          <w:szCs w:val="24"/>
        </w:rPr>
        <w:t xml:space="preserve"> et al., 2018)</w:t>
      </w:r>
      <w:r w:rsidRPr="0027058C">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The </w:t>
      </w:r>
      <w:r w:rsidRPr="0081302B">
        <w:rPr>
          <w:rFonts w:ascii="Times New Roman" w:hAnsi="Times New Roman"/>
          <w:sz w:val="24"/>
          <w:szCs w:val="24"/>
        </w:rPr>
        <w:t>average daily intak</w:t>
      </w:r>
      <w:r>
        <w:rPr>
          <w:rFonts w:ascii="Times New Roman" w:hAnsi="Times New Roman"/>
          <w:sz w:val="24"/>
          <w:szCs w:val="24"/>
        </w:rPr>
        <w:t xml:space="preserve">e of </w:t>
      </w:r>
      <w:r w:rsidRPr="0081302B">
        <w:rPr>
          <w:rFonts w:ascii="Times New Roman" w:hAnsi="Times New Roman"/>
          <w:sz w:val="24"/>
          <w:szCs w:val="24"/>
        </w:rPr>
        <w:t>vegetable</w:t>
      </w:r>
      <w:r>
        <w:rPr>
          <w:rFonts w:ascii="Times New Roman" w:hAnsi="Times New Roman"/>
          <w:sz w:val="24"/>
          <w:szCs w:val="24"/>
        </w:rPr>
        <w:t xml:space="preserve"> for adults and children were 0.345 and 0</w:t>
      </w:r>
      <w:r w:rsidRPr="0081302B">
        <w:rPr>
          <w:rFonts w:ascii="Times New Roman" w:hAnsi="Times New Roman"/>
          <w:sz w:val="24"/>
          <w:szCs w:val="24"/>
        </w:rPr>
        <w:t>.232 kg/person/day respectively</w:t>
      </w:r>
      <w:r>
        <w:rPr>
          <w:rFonts w:ascii="Times New Roman" w:hAnsi="Times New Roman"/>
          <w:sz w:val="24"/>
          <w:szCs w:val="24"/>
        </w:rPr>
        <w:t xml:space="preserve"> (</w:t>
      </w:r>
      <w:r w:rsidRPr="0081302B">
        <w:rPr>
          <w:rFonts w:ascii="Times New Roman" w:hAnsi="Times New Roman"/>
          <w:sz w:val="24"/>
          <w:szCs w:val="24"/>
        </w:rPr>
        <w:t xml:space="preserve">Wang </w:t>
      </w:r>
      <w:r w:rsidRPr="0081302B">
        <w:rPr>
          <w:rFonts w:ascii="Times New Roman" w:hAnsi="Times New Roman"/>
          <w:i/>
          <w:sz w:val="24"/>
          <w:szCs w:val="24"/>
        </w:rPr>
        <w:t>et al</w:t>
      </w:r>
      <w:r w:rsidRPr="0081302B">
        <w:rPr>
          <w:rFonts w:ascii="Times New Roman" w:hAnsi="Times New Roman"/>
          <w:sz w:val="24"/>
          <w:szCs w:val="24"/>
        </w:rPr>
        <w:t>., 2005</w:t>
      </w:r>
      <w:r>
        <w:rPr>
          <w:rFonts w:ascii="Times New Roman" w:hAnsi="Times New Roman"/>
          <w:sz w:val="24"/>
          <w:szCs w:val="24"/>
        </w:rPr>
        <w:t>)</w:t>
      </w:r>
      <w:r w:rsidRPr="0081302B">
        <w:rPr>
          <w:rFonts w:ascii="Times New Roman" w:hAnsi="Times New Roman"/>
          <w:sz w:val="24"/>
          <w:szCs w:val="24"/>
        </w:rPr>
        <w:t>.</w:t>
      </w:r>
    </w:p>
    <w:p w14:paraId="167926D0"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t>EDI</w:t>
      </w:r>
      <w:r w:rsidR="008C1C11">
        <w:rPr>
          <w:rFonts w:ascii="Times New Roman" w:hAnsi="Times New Roman"/>
          <w:sz w:val="24"/>
          <w:szCs w:val="24"/>
        </w:rPr>
        <w:t>M</w:t>
      </w:r>
      <w:r w:rsidRPr="0027058C">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CM ×DFI</m:t>
            </m:r>
          </m:num>
          <m:den>
            <m:r>
              <w:rPr>
                <w:rFonts w:ascii="Cambria Math" w:hAnsi="Cambria Math"/>
                <w:sz w:val="24"/>
                <w:szCs w:val="24"/>
              </w:rPr>
              <m:t>BW</m:t>
            </m:r>
          </m:den>
        </m:f>
      </m:oMath>
      <w:r w:rsidR="008C1C11">
        <w:rPr>
          <w:rFonts w:ascii="Times New Roman" w:eastAsiaTheme="minorEastAsia" w:hAnsi="Times New Roman"/>
          <w:sz w:val="24"/>
          <w:szCs w:val="24"/>
        </w:rPr>
        <w:tab/>
      </w:r>
      <w:r w:rsidR="008C1C11">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r>
      <w:r w:rsidRPr="0027058C">
        <w:rPr>
          <w:rFonts w:ascii="Times New Roman" w:eastAsiaTheme="minorEastAsia" w:hAnsi="Times New Roman"/>
          <w:sz w:val="24"/>
          <w:szCs w:val="24"/>
        </w:rPr>
        <w:tab/>
        <w:t>(i</w:t>
      </w:r>
      <w:r w:rsidR="00DF1940">
        <w:rPr>
          <w:rFonts w:ascii="Times New Roman" w:eastAsiaTheme="minorEastAsia" w:hAnsi="Times New Roman"/>
          <w:sz w:val="24"/>
          <w:szCs w:val="24"/>
        </w:rPr>
        <w:t>ii</w:t>
      </w:r>
      <w:r w:rsidRPr="0027058C">
        <w:rPr>
          <w:rFonts w:ascii="Times New Roman" w:eastAsiaTheme="minorEastAsia" w:hAnsi="Times New Roman"/>
          <w:sz w:val="24"/>
          <w:szCs w:val="24"/>
        </w:rPr>
        <w:t>)</w:t>
      </w:r>
    </w:p>
    <w:p w14:paraId="40D2BDAC" w14:textId="77777777" w:rsidR="009A0893" w:rsidRDefault="00190BF5" w:rsidP="009A0893">
      <w:pPr>
        <w:jc w:val="both"/>
        <w:rPr>
          <w:rFonts w:ascii="Times New Roman" w:hAnsi="Times New Roman"/>
          <w:sz w:val="24"/>
          <w:szCs w:val="24"/>
        </w:rPr>
      </w:pPr>
      <w:r w:rsidRPr="0027058C">
        <w:rPr>
          <w:rFonts w:ascii="Times New Roman" w:hAnsi="Times New Roman"/>
          <w:sz w:val="24"/>
          <w:szCs w:val="24"/>
        </w:rPr>
        <w:t>Where EDI</w:t>
      </w:r>
      <w:r w:rsidR="008C1C11">
        <w:rPr>
          <w:rFonts w:ascii="Times New Roman" w:hAnsi="Times New Roman"/>
          <w:sz w:val="24"/>
          <w:szCs w:val="24"/>
        </w:rPr>
        <w:t>M</w:t>
      </w:r>
      <w:r w:rsidRPr="0027058C">
        <w:rPr>
          <w:rFonts w:ascii="Times New Roman" w:hAnsi="Times New Roman"/>
          <w:sz w:val="24"/>
          <w:szCs w:val="24"/>
        </w:rPr>
        <w:t xml:space="preserve"> is the estimated daily intake</w:t>
      </w:r>
      <w:r w:rsidR="008C1C11">
        <w:rPr>
          <w:rFonts w:ascii="Times New Roman" w:hAnsi="Times New Roman"/>
          <w:sz w:val="24"/>
          <w:szCs w:val="24"/>
        </w:rPr>
        <w:t xml:space="preserve"> of Metals</w:t>
      </w:r>
      <w:r w:rsidRPr="0027058C">
        <w:rPr>
          <w:rFonts w:ascii="Times New Roman" w:hAnsi="Times New Roman"/>
          <w:sz w:val="24"/>
          <w:szCs w:val="24"/>
        </w:rPr>
        <w:t xml:space="preserve"> (µg/kg </w:t>
      </w:r>
      <w:proofErr w:type="spellStart"/>
      <w:r w:rsidRPr="0027058C">
        <w:rPr>
          <w:rFonts w:ascii="Times New Roman" w:hAnsi="Times New Roman"/>
          <w:sz w:val="24"/>
          <w:szCs w:val="24"/>
        </w:rPr>
        <w:t>bw</w:t>
      </w:r>
      <w:proofErr w:type="spellEnd"/>
      <w:r w:rsidRPr="0027058C">
        <w:rPr>
          <w:rFonts w:ascii="Times New Roman" w:hAnsi="Times New Roman"/>
          <w:sz w:val="24"/>
          <w:szCs w:val="24"/>
        </w:rPr>
        <w:t>/day), CM is the Concentration of heavy metal in the samples</w:t>
      </w:r>
      <w:r w:rsidR="002A40EA">
        <w:rPr>
          <w:rFonts w:ascii="Times New Roman" w:hAnsi="Times New Roman"/>
          <w:sz w:val="24"/>
          <w:szCs w:val="24"/>
        </w:rPr>
        <w:t xml:space="preserve"> (okra fruit)</w:t>
      </w:r>
      <w:r w:rsidRPr="0027058C">
        <w:rPr>
          <w:rFonts w:ascii="Times New Roman" w:hAnsi="Times New Roman"/>
          <w:sz w:val="24"/>
          <w:szCs w:val="24"/>
        </w:rPr>
        <w:t xml:space="preserve"> (mg/kg), DFI = Daily food intake (kg person</w:t>
      </w:r>
      <w:r w:rsidRPr="0027058C">
        <w:rPr>
          <w:rFonts w:ascii="Times New Roman" w:hAnsi="Times New Roman"/>
          <w:sz w:val="24"/>
          <w:szCs w:val="24"/>
          <w:vertAlign w:val="superscript"/>
        </w:rPr>
        <w:t>-1</w:t>
      </w:r>
      <w:r w:rsidRPr="0027058C">
        <w:rPr>
          <w:rFonts w:ascii="Times New Roman" w:hAnsi="Times New Roman"/>
          <w:sz w:val="24"/>
          <w:szCs w:val="24"/>
        </w:rPr>
        <w:t xml:space="preserve"> day</w:t>
      </w:r>
      <w:r w:rsidRPr="0027058C">
        <w:rPr>
          <w:rFonts w:ascii="Times New Roman" w:hAnsi="Times New Roman"/>
          <w:sz w:val="24"/>
          <w:szCs w:val="24"/>
          <w:vertAlign w:val="superscript"/>
        </w:rPr>
        <w:t>-1</w:t>
      </w:r>
      <w:r w:rsidRPr="0027058C">
        <w:rPr>
          <w:rFonts w:ascii="Times New Roman" w:hAnsi="Times New Roman"/>
          <w:sz w:val="24"/>
          <w:szCs w:val="24"/>
        </w:rPr>
        <w:t>), and BW is the Body weight (kg person</w:t>
      </w:r>
      <w:r w:rsidRPr="0027058C">
        <w:rPr>
          <w:rFonts w:ascii="Times New Roman" w:hAnsi="Times New Roman"/>
          <w:sz w:val="24"/>
          <w:szCs w:val="24"/>
          <w:vertAlign w:val="superscript"/>
        </w:rPr>
        <w:t>-1</w:t>
      </w:r>
      <w:r w:rsidRPr="0027058C">
        <w:rPr>
          <w:rFonts w:ascii="Times New Roman" w:hAnsi="Times New Roman"/>
          <w:sz w:val="24"/>
          <w:szCs w:val="24"/>
        </w:rPr>
        <w:t>).</w:t>
      </w:r>
    </w:p>
    <w:p w14:paraId="52E191B1" w14:textId="77777777" w:rsidR="00F01A91" w:rsidRDefault="00F01A91" w:rsidP="009A0893">
      <w:pPr>
        <w:jc w:val="both"/>
        <w:rPr>
          <w:rFonts w:ascii="Times New Roman" w:eastAsiaTheme="minorHAnsi" w:hAnsi="Times New Roman"/>
          <w:b/>
          <w:sz w:val="24"/>
          <w:szCs w:val="24"/>
        </w:rPr>
      </w:pPr>
    </w:p>
    <w:p w14:paraId="329F2784" w14:textId="77777777" w:rsidR="00F52FF9" w:rsidRPr="009A0893" w:rsidRDefault="0081302B" w:rsidP="00F01A91">
      <w:pPr>
        <w:jc w:val="center"/>
        <w:rPr>
          <w:rFonts w:ascii="Times New Roman" w:hAnsi="Times New Roman"/>
          <w:sz w:val="24"/>
          <w:szCs w:val="24"/>
        </w:rPr>
      </w:pPr>
      <w:r>
        <w:rPr>
          <w:rFonts w:ascii="Times New Roman" w:eastAsiaTheme="minorHAnsi" w:hAnsi="Times New Roman"/>
          <w:b/>
          <w:sz w:val="24"/>
          <w:szCs w:val="24"/>
        </w:rPr>
        <w:t>RESULT</w:t>
      </w:r>
      <w:r w:rsidR="0001097C">
        <w:rPr>
          <w:rFonts w:ascii="Times New Roman" w:eastAsiaTheme="minorHAnsi" w:hAnsi="Times New Roman"/>
          <w:b/>
          <w:sz w:val="24"/>
          <w:szCs w:val="24"/>
        </w:rPr>
        <w:t>S</w:t>
      </w:r>
      <w:r>
        <w:rPr>
          <w:rFonts w:ascii="Times New Roman" w:eastAsiaTheme="minorHAnsi" w:hAnsi="Times New Roman"/>
          <w:b/>
          <w:sz w:val="24"/>
          <w:szCs w:val="24"/>
        </w:rPr>
        <w:t xml:space="preserve"> AND DISCUSSION</w:t>
      </w:r>
    </w:p>
    <w:p w14:paraId="1EBBC23B" w14:textId="77777777" w:rsidR="00CB5C1B" w:rsidRPr="0081302B" w:rsidRDefault="007E3C70" w:rsidP="0081302B">
      <w:pPr>
        <w:tabs>
          <w:tab w:val="left" w:pos="-3060"/>
        </w:tabs>
        <w:spacing w:after="0"/>
        <w:rPr>
          <w:rFonts w:ascii="Times New Roman" w:hAnsi="Times New Roman"/>
          <w:b/>
          <w:sz w:val="24"/>
          <w:szCs w:val="24"/>
        </w:rPr>
      </w:pPr>
      <w:r>
        <w:rPr>
          <w:rFonts w:ascii="Times New Roman" w:hAnsi="Times New Roman"/>
          <w:b/>
          <w:sz w:val="24"/>
          <w:szCs w:val="24"/>
        </w:rPr>
        <w:t>Table 1: E</w:t>
      </w:r>
      <w:r w:rsidR="00CB5C1B" w:rsidRPr="0081302B">
        <w:rPr>
          <w:rFonts w:ascii="Times New Roman" w:hAnsi="Times New Roman"/>
          <w:b/>
          <w:sz w:val="24"/>
          <w:szCs w:val="24"/>
        </w:rPr>
        <w:t xml:space="preserve">ffect of </w:t>
      </w:r>
      <w:r>
        <w:rPr>
          <w:rFonts w:ascii="Times New Roman" w:hAnsi="Times New Roman"/>
          <w:b/>
          <w:sz w:val="24"/>
          <w:szCs w:val="24"/>
        </w:rPr>
        <w:t>Z</w:t>
      </w:r>
      <w:r w:rsidR="00A937F3">
        <w:rPr>
          <w:rFonts w:ascii="Times New Roman" w:hAnsi="Times New Roman"/>
          <w:b/>
          <w:sz w:val="24"/>
          <w:szCs w:val="24"/>
        </w:rPr>
        <w:t>i</w:t>
      </w:r>
      <w:r>
        <w:rPr>
          <w:rFonts w:ascii="Times New Roman" w:hAnsi="Times New Roman"/>
          <w:b/>
          <w:sz w:val="24"/>
          <w:szCs w:val="24"/>
        </w:rPr>
        <w:t>n</w:t>
      </w:r>
      <w:r w:rsidR="00A937F3">
        <w:rPr>
          <w:rFonts w:ascii="Times New Roman" w:hAnsi="Times New Roman"/>
          <w:b/>
          <w:sz w:val="24"/>
          <w:szCs w:val="24"/>
        </w:rPr>
        <w:t>c</w:t>
      </w:r>
      <w:r>
        <w:rPr>
          <w:rFonts w:ascii="Times New Roman" w:hAnsi="Times New Roman"/>
          <w:b/>
          <w:sz w:val="24"/>
          <w:szCs w:val="24"/>
        </w:rPr>
        <w:t xml:space="preserve"> and C</w:t>
      </w:r>
      <w:r w:rsidR="00A937F3">
        <w:rPr>
          <w:rFonts w:ascii="Times New Roman" w:hAnsi="Times New Roman"/>
          <w:b/>
          <w:sz w:val="24"/>
          <w:szCs w:val="24"/>
        </w:rPr>
        <w:t>a</w:t>
      </w:r>
      <w:r>
        <w:rPr>
          <w:rFonts w:ascii="Times New Roman" w:hAnsi="Times New Roman"/>
          <w:b/>
          <w:sz w:val="24"/>
          <w:szCs w:val="24"/>
        </w:rPr>
        <w:t>d</w:t>
      </w:r>
      <w:r w:rsidR="00A937F3">
        <w:rPr>
          <w:rFonts w:ascii="Times New Roman" w:hAnsi="Times New Roman"/>
          <w:b/>
          <w:sz w:val="24"/>
          <w:szCs w:val="24"/>
        </w:rPr>
        <w:t>mium</w:t>
      </w:r>
      <w:r>
        <w:rPr>
          <w:rFonts w:ascii="Times New Roman" w:hAnsi="Times New Roman"/>
          <w:b/>
          <w:sz w:val="24"/>
          <w:szCs w:val="24"/>
        </w:rPr>
        <w:t xml:space="preserve"> on</w:t>
      </w:r>
      <w:r w:rsidR="00EF6093" w:rsidRPr="0081302B">
        <w:rPr>
          <w:rFonts w:ascii="Times New Roman" w:hAnsi="Times New Roman"/>
          <w:b/>
          <w:sz w:val="24"/>
          <w:szCs w:val="24"/>
        </w:rPr>
        <w:t xml:space="preserve"> </w:t>
      </w:r>
      <w:r>
        <w:rPr>
          <w:rFonts w:ascii="Times New Roman" w:hAnsi="Times New Roman"/>
          <w:b/>
          <w:sz w:val="24"/>
          <w:szCs w:val="24"/>
        </w:rPr>
        <w:t>okra growth</w:t>
      </w:r>
    </w:p>
    <w:tbl>
      <w:tblPr>
        <w:tblW w:w="11757" w:type="dxa"/>
        <w:tblInd w:w="-1598" w:type="dxa"/>
        <w:tblLook w:val="04A0" w:firstRow="1" w:lastRow="0" w:firstColumn="1" w:lastColumn="0" w:noHBand="0" w:noVBand="1"/>
      </w:tblPr>
      <w:tblGrid>
        <w:gridCol w:w="222"/>
        <w:gridCol w:w="222"/>
        <w:gridCol w:w="222"/>
        <w:gridCol w:w="222"/>
        <w:gridCol w:w="222"/>
        <w:gridCol w:w="222"/>
        <w:gridCol w:w="222"/>
        <w:gridCol w:w="9093"/>
        <w:gridCol w:w="222"/>
        <w:gridCol w:w="222"/>
        <w:gridCol w:w="222"/>
        <w:gridCol w:w="222"/>
        <w:gridCol w:w="222"/>
      </w:tblGrid>
      <w:tr w:rsidR="00FE41CF" w:rsidRPr="0081302B" w14:paraId="77D55146" w14:textId="77777777" w:rsidTr="0056126F">
        <w:trPr>
          <w:trHeight w:val="300"/>
        </w:trPr>
        <w:tc>
          <w:tcPr>
            <w:tcW w:w="0" w:type="auto"/>
            <w:noWrap/>
            <w:vAlign w:val="bottom"/>
            <w:hideMark/>
          </w:tcPr>
          <w:p w14:paraId="24170BA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326E4AE"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1FA6F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7558E67"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1844C722"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198224B"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646860E6" w14:textId="77777777" w:rsidR="00CB5C1B" w:rsidRPr="0081302B" w:rsidRDefault="00CB5C1B" w:rsidP="0081302B">
            <w:pPr>
              <w:rPr>
                <w:rFonts w:ascii="Times New Roman" w:hAnsi="Times New Roman"/>
                <w:sz w:val="24"/>
                <w:szCs w:val="24"/>
                <w:lang w:val="yo-NG" w:eastAsia="yo-NG"/>
              </w:rPr>
            </w:pPr>
          </w:p>
        </w:tc>
        <w:tc>
          <w:tcPr>
            <w:tcW w:w="9093" w:type="dxa"/>
            <w:noWrap/>
            <w:vAlign w:val="bottom"/>
            <w:hideMark/>
          </w:tcPr>
          <w:tbl>
            <w:tblPr>
              <w:tblStyle w:val="TableGrid"/>
              <w:tblpPr w:leftFromText="180" w:rightFromText="180" w:vertAnchor="page" w:horzAnchor="margin" w:tblpY="1"/>
              <w:tblOverlap w:val="never"/>
              <w:tblW w:w="0" w:type="auto"/>
              <w:tblLook w:val="04A0" w:firstRow="1" w:lastRow="0" w:firstColumn="1" w:lastColumn="0" w:noHBand="0" w:noVBand="1"/>
            </w:tblPr>
            <w:tblGrid>
              <w:gridCol w:w="1998"/>
              <w:gridCol w:w="1658"/>
              <w:gridCol w:w="952"/>
              <w:gridCol w:w="2048"/>
              <w:gridCol w:w="2048"/>
            </w:tblGrid>
            <w:tr w:rsidR="00B17C10" w:rsidRPr="0081302B" w14:paraId="0D2D56D3" w14:textId="77777777" w:rsidTr="00B17C10">
              <w:tc>
                <w:tcPr>
                  <w:tcW w:w="1998" w:type="dxa"/>
                  <w:tcBorders>
                    <w:top w:val="single" w:sz="4" w:space="0" w:color="000000" w:themeColor="text1"/>
                    <w:left w:val="nil"/>
                    <w:bottom w:val="single" w:sz="4" w:space="0" w:color="000000" w:themeColor="text1"/>
                    <w:right w:val="nil"/>
                  </w:tcBorders>
                  <w:hideMark/>
                </w:tcPr>
                <w:p w14:paraId="135A469A"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METAL/CONC</w:t>
                  </w:r>
                </w:p>
              </w:tc>
              <w:tc>
                <w:tcPr>
                  <w:tcW w:w="1658" w:type="dxa"/>
                  <w:tcBorders>
                    <w:top w:val="single" w:sz="4" w:space="0" w:color="000000" w:themeColor="text1"/>
                    <w:left w:val="nil"/>
                    <w:bottom w:val="single" w:sz="4" w:space="0" w:color="000000" w:themeColor="text1"/>
                    <w:right w:val="nil"/>
                  </w:tcBorders>
                  <w:hideMark/>
                </w:tcPr>
                <w:p w14:paraId="09533CC5"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rPr>
                    <w:t>GROWTH</w:t>
                  </w:r>
                </w:p>
                <w:p w14:paraId="594EF53B" w14:textId="77777777" w:rsidR="00B17C10" w:rsidRPr="0081302B" w:rsidRDefault="00B17C10" w:rsidP="00B17C10">
                  <w:pPr>
                    <w:tabs>
                      <w:tab w:val="left" w:pos="-3060"/>
                      <w:tab w:val="center" w:pos="1794"/>
                    </w:tabs>
                    <w:spacing w:line="276" w:lineRule="auto"/>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AREA (cm</w:t>
                  </w:r>
                  <w:r w:rsidRPr="0081302B">
                    <w:rPr>
                      <w:rFonts w:ascii="Times New Roman" w:hAnsi="Times New Roman"/>
                      <w:b/>
                      <w:bCs/>
                      <w:color w:val="000000"/>
                      <w:sz w:val="24"/>
                      <w:szCs w:val="24"/>
                      <w:vertAlign w:val="superscript"/>
                      <w:lang w:val="en-US"/>
                    </w:rPr>
                    <w:t>2</w:t>
                  </w:r>
                  <w:r w:rsidRPr="0081302B">
                    <w:rPr>
                      <w:rFonts w:ascii="Times New Roman" w:hAnsi="Times New Roman"/>
                      <w:b/>
                      <w:bCs/>
                      <w:color w:val="000000"/>
                      <w:sz w:val="24"/>
                      <w:szCs w:val="24"/>
                      <w:lang w:val="en-US"/>
                    </w:rPr>
                    <w:t>)</w:t>
                  </w:r>
                  <w:r w:rsidRPr="0081302B">
                    <w:rPr>
                      <w:rFonts w:ascii="Times New Roman" w:hAnsi="Times New Roman"/>
                      <w:b/>
                      <w:bCs/>
                      <w:color w:val="000000"/>
                      <w:sz w:val="24"/>
                      <w:szCs w:val="24"/>
                    </w:rPr>
                    <w:tab/>
                  </w:r>
                  <w:r w:rsidRPr="0081302B">
                    <w:rPr>
                      <w:rFonts w:ascii="Times New Roman" w:hAnsi="Times New Roman"/>
                      <w:b/>
                      <w:bCs/>
                      <w:color w:val="000000"/>
                      <w:sz w:val="24"/>
                      <w:szCs w:val="24"/>
                      <w:lang w:val="en-US"/>
                    </w:rPr>
                    <w:t xml:space="preserve"> </w:t>
                  </w:r>
                </w:p>
              </w:tc>
              <w:tc>
                <w:tcPr>
                  <w:tcW w:w="952" w:type="dxa"/>
                  <w:tcBorders>
                    <w:top w:val="single" w:sz="4" w:space="0" w:color="000000" w:themeColor="text1"/>
                    <w:left w:val="nil"/>
                    <w:bottom w:val="single" w:sz="4" w:space="0" w:color="000000" w:themeColor="text1"/>
                    <w:right w:val="nil"/>
                  </w:tcBorders>
                  <w:hideMark/>
                </w:tcPr>
                <w:p w14:paraId="4522C3F5" w14:textId="77777777" w:rsidR="00B17C10" w:rsidRPr="0081302B" w:rsidRDefault="00B17C10" w:rsidP="00B17C10">
                  <w:pPr>
                    <w:tabs>
                      <w:tab w:val="left" w:pos="-3060"/>
                      <w:tab w:val="left" w:pos="2808"/>
                    </w:tabs>
                    <w:spacing w:line="276" w:lineRule="auto"/>
                    <w:rPr>
                      <w:rFonts w:ascii="Times New Roman" w:hAnsi="Times New Roman"/>
                      <w:b/>
                      <w:bCs/>
                      <w:color w:val="000000"/>
                      <w:sz w:val="24"/>
                      <w:szCs w:val="24"/>
                    </w:rPr>
                  </w:pPr>
                  <w:r w:rsidRPr="0081302B">
                    <w:rPr>
                      <w:rFonts w:ascii="Times New Roman" w:hAnsi="Times New Roman"/>
                      <w:b/>
                      <w:bCs/>
                      <w:color w:val="000000"/>
                      <w:sz w:val="24"/>
                      <w:szCs w:val="24"/>
                    </w:rPr>
                    <w:t>% MC</w:t>
                  </w:r>
                </w:p>
              </w:tc>
              <w:tc>
                <w:tcPr>
                  <w:tcW w:w="2048" w:type="dxa"/>
                  <w:tcBorders>
                    <w:top w:val="single" w:sz="4" w:space="0" w:color="000000" w:themeColor="text1"/>
                    <w:left w:val="nil"/>
                    <w:bottom w:val="single" w:sz="4" w:space="0" w:color="000000" w:themeColor="text1"/>
                    <w:right w:val="nil"/>
                  </w:tcBorders>
                  <w:hideMark/>
                </w:tcPr>
                <w:p w14:paraId="61C45A94"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rPr>
                  </w:pPr>
                  <w:r w:rsidRPr="0081302B">
                    <w:rPr>
                      <w:rFonts w:ascii="Times New Roman" w:hAnsi="Times New Roman"/>
                      <w:b/>
                      <w:bCs/>
                      <w:color w:val="000000"/>
                      <w:sz w:val="24"/>
                      <w:szCs w:val="24"/>
                    </w:rPr>
                    <w:t>FRESH W</w:t>
                  </w:r>
                  <w:r w:rsidRPr="0081302B">
                    <w:rPr>
                      <w:rFonts w:ascii="Times New Roman" w:hAnsi="Times New Roman"/>
                      <w:b/>
                      <w:bCs/>
                      <w:color w:val="000000"/>
                      <w:sz w:val="24"/>
                      <w:szCs w:val="24"/>
                      <w:lang w:val="en-US"/>
                    </w:rPr>
                    <w:t>EIGHT</w:t>
                  </w:r>
                  <w:r w:rsidRPr="0081302B">
                    <w:rPr>
                      <w:rFonts w:ascii="Times New Roman" w:hAnsi="Times New Roman"/>
                      <w:b/>
                      <w:bCs/>
                      <w:color w:val="000000"/>
                      <w:sz w:val="24"/>
                      <w:szCs w:val="24"/>
                    </w:rPr>
                    <w:t xml:space="preserve"> (g)</w:t>
                  </w:r>
                </w:p>
              </w:tc>
              <w:tc>
                <w:tcPr>
                  <w:tcW w:w="2048" w:type="dxa"/>
                  <w:tcBorders>
                    <w:top w:val="single" w:sz="4" w:space="0" w:color="000000" w:themeColor="text1"/>
                    <w:left w:val="nil"/>
                    <w:bottom w:val="single" w:sz="4" w:space="0" w:color="000000" w:themeColor="text1"/>
                    <w:right w:val="nil"/>
                  </w:tcBorders>
                  <w:hideMark/>
                </w:tcPr>
                <w:p w14:paraId="44D3D208" w14:textId="77777777" w:rsidR="00B17C10" w:rsidRPr="0081302B" w:rsidRDefault="00B17C10" w:rsidP="00B17C10">
                  <w:pPr>
                    <w:tabs>
                      <w:tab w:val="left" w:pos="-3060"/>
                      <w:tab w:val="left" w:pos="2808"/>
                    </w:tabs>
                    <w:spacing w:line="276" w:lineRule="auto"/>
                    <w:jc w:val="center"/>
                    <w:rPr>
                      <w:rFonts w:ascii="Times New Roman" w:hAnsi="Times New Roman"/>
                      <w:b/>
                      <w:bCs/>
                      <w:color w:val="000000"/>
                      <w:sz w:val="24"/>
                      <w:szCs w:val="24"/>
                      <w:lang w:val="en-US"/>
                    </w:rPr>
                  </w:pPr>
                  <w:r w:rsidRPr="0081302B">
                    <w:rPr>
                      <w:rFonts w:ascii="Times New Roman" w:hAnsi="Times New Roman"/>
                      <w:b/>
                      <w:bCs/>
                      <w:color w:val="000000"/>
                      <w:sz w:val="24"/>
                      <w:szCs w:val="24"/>
                      <w:lang w:val="en-US"/>
                    </w:rPr>
                    <w:t>ROOT LENGTH (cm)</w:t>
                  </w:r>
                </w:p>
              </w:tc>
            </w:tr>
            <w:tr w:rsidR="00B17C10" w:rsidRPr="0081302B" w14:paraId="0C0B710E" w14:textId="77777777" w:rsidTr="00B17C10">
              <w:tc>
                <w:tcPr>
                  <w:tcW w:w="1998" w:type="dxa"/>
                  <w:tcBorders>
                    <w:top w:val="single" w:sz="4" w:space="0" w:color="000000" w:themeColor="text1"/>
                    <w:left w:val="nil"/>
                    <w:bottom w:val="single" w:sz="4" w:space="0" w:color="000000" w:themeColor="text1"/>
                    <w:right w:val="nil"/>
                  </w:tcBorders>
                  <w:hideMark/>
                </w:tcPr>
                <w:p w14:paraId="1F688EEE"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rPr>
                    <w:t>CONTROL</w:t>
                  </w:r>
                </w:p>
              </w:tc>
              <w:tc>
                <w:tcPr>
                  <w:tcW w:w="1658" w:type="dxa"/>
                  <w:tcBorders>
                    <w:top w:val="single" w:sz="4" w:space="0" w:color="000000" w:themeColor="text1"/>
                    <w:left w:val="nil"/>
                    <w:bottom w:val="single" w:sz="4" w:space="0" w:color="000000" w:themeColor="text1"/>
                    <w:right w:val="nil"/>
                  </w:tcBorders>
                  <w:hideMark/>
                </w:tcPr>
                <w:p w14:paraId="094015B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7.99</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7A8E758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76.26</w:t>
                  </w:r>
                </w:p>
              </w:tc>
              <w:tc>
                <w:tcPr>
                  <w:tcW w:w="2048" w:type="dxa"/>
                  <w:tcBorders>
                    <w:top w:val="single" w:sz="4" w:space="0" w:color="000000" w:themeColor="text1"/>
                    <w:left w:val="nil"/>
                    <w:bottom w:val="single" w:sz="4" w:space="0" w:color="000000" w:themeColor="text1"/>
                    <w:right w:val="nil"/>
                  </w:tcBorders>
                  <w:hideMark/>
                </w:tcPr>
                <w:p w14:paraId="463FD10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35.30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0.01</w:t>
                  </w:r>
                </w:p>
              </w:tc>
              <w:tc>
                <w:tcPr>
                  <w:tcW w:w="2048" w:type="dxa"/>
                  <w:tcBorders>
                    <w:top w:val="single" w:sz="4" w:space="0" w:color="000000" w:themeColor="text1"/>
                    <w:left w:val="nil"/>
                    <w:bottom w:val="single" w:sz="4" w:space="0" w:color="000000" w:themeColor="text1"/>
                    <w:right w:val="nil"/>
                  </w:tcBorders>
                  <w:hideMark/>
                </w:tcPr>
                <w:p w14:paraId="1941CAB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0.30</w:t>
                  </w:r>
                </w:p>
              </w:tc>
            </w:tr>
            <w:tr w:rsidR="00B17C10" w:rsidRPr="0081302B" w14:paraId="5266B5DC" w14:textId="77777777" w:rsidTr="00B17C10">
              <w:tc>
                <w:tcPr>
                  <w:tcW w:w="1998" w:type="dxa"/>
                  <w:tcBorders>
                    <w:top w:val="single" w:sz="4" w:space="0" w:color="000000" w:themeColor="text1"/>
                    <w:left w:val="nil"/>
                    <w:bottom w:val="single" w:sz="4" w:space="0" w:color="000000" w:themeColor="text1"/>
                    <w:right w:val="nil"/>
                  </w:tcBorders>
                  <w:hideMark/>
                </w:tcPr>
                <w:p w14:paraId="2DFCE900" w14:textId="77777777" w:rsidR="00B17C10" w:rsidRPr="0081302B" w:rsidRDefault="00B17C10" w:rsidP="00B17C10">
                  <w:pPr>
                    <w:tabs>
                      <w:tab w:val="left" w:pos="-3060"/>
                      <w:tab w:val="left" w:pos="2808"/>
                    </w:tabs>
                    <w:spacing w:line="276" w:lineRule="auto"/>
                    <w:rPr>
                      <w:rFonts w:ascii="Times New Roman" w:hAnsi="Times New Roman"/>
                      <w:bCs/>
                      <w:color w:val="000000"/>
                      <w:sz w:val="24"/>
                      <w:szCs w:val="24"/>
                    </w:rPr>
                  </w:pPr>
                  <w:r w:rsidRPr="0081302B">
                    <w:rPr>
                      <w:rFonts w:ascii="Times New Roman" w:hAnsi="Times New Roman"/>
                      <w:bCs/>
                      <w:color w:val="000000"/>
                      <w:sz w:val="24"/>
                      <w:szCs w:val="24"/>
                      <w:lang w:val="en-US"/>
                    </w:rPr>
                    <w:t>C</w:t>
                  </w:r>
                  <w:r>
                    <w:rPr>
                      <w:rFonts w:ascii="Times New Roman" w:hAnsi="Times New Roman"/>
                      <w:bCs/>
                      <w:color w:val="000000"/>
                      <w:sz w:val="24"/>
                      <w:szCs w:val="24"/>
                      <w:lang w:val="en-US"/>
                    </w:rPr>
                    <w:t>ontaminant 1</w:t>
                  </w:r>
                </w:p>
              </w:tc>
              <w:tc>
                <w:tcPr>
                  <w:tcW w:w="1658" w:type="dxa"/>
                  <w:tcBorders>
                    <w:top w:val="single" w:sz="4" w:space="0" w:color="000000" w:themeColor="text1"/>
                    <w:left w:val="nil"/>
                    <w:bottom w:val="single" w:sz="4" w:space="0" w:color="000000" w:themeColor="text1"/>
                    <w:right w:val="nil"/>
                  </w:tcBorders>
                  <w:hideMark/>
                </w:tcPr>
                <w:p w14:paraId="5A83605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8.10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0.11</w:t>
                  </w:r>
                </w:p>
              </w:tc>
              <w:tc>
                <w:tcPr>
                  <w:tcW w:w="952" w:type="dxa"/>
                  <w:tcBorders>
                    <w:top w:val="single" w:sz="4" w:space="0" w:color="000000" w:themeColor="text1"/>
                    <w:left w:val="nil"/>
                    <w:bottom w:val="single" w:sz="4" w:space="0" w:color="000000" w:themeColor="text1"/>
                    <w:right w:val="nil"/>
                  </w:tcBorders>
                  <w:hideMark/>
                </w:tcPr>
                <w:p w14:paraId="7D13E469"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76.28</w:t>
                  </w:r>
                </w:p>
              </w:tc>
              <w:tc>
                <w:tcPr>
                  <w:tcW w:w="2048" w:type="dxa"/>
                  <w:tcBorders>
                    <w:top w:val="single" w:sz="4" w:space="0" w:color="000000" w:themeColor="text1"/>
                    <w:left w:val="nil"/>
                    <w:bottom w:val="single" w:sz="4" w:space="0" w:color="000000" w:themeColor="text1"/>
                    <w:right w:val="nil"/>
                  </w:tcBorders>
                  <w:hideMark/>
                </w:tcPr>
                <w:p w14:paraId="7F2E852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36.60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30</w:t>
                  </w:r>
                </w:p>
              </w:tc>
              <w:tc>
                <w:tcPr>
                  <w:tcW w:w="2048" w:type="dxa"/>
                  <w:tcBorders>
                    <w:top w:val="single" w:sz="4" w:space="0" w:color="000000" w:themeColor="text1"/>
                    <w:left w:val="nil"/>
                    <w:bottom w:val="single" w:sz="4" w:space="0" w:color="000000" w:themeColor="text1"/>
                    <w:right w:val="nil"/>
                  </w:tcBorders>
                  <w:hideMark/>
                </w:tcPr>
                <w:p w14:paraId="36B82B6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0.24</w:t>
                  </w:r>
                </w:p>
              </w:tc>
            </w:tr>
            <w:tr w:rsidR="00B17C10" w:rsidRPr="0081302B" w14:paraId="0D34DE65" w14:textId="77777777" w:rsidTr="00B17C10">
              <w:tc>
                <w:tcPr>
                  <w:tcW w:w="1998" w:type="dxa"/>
                  <w:tcBorders>
                    <w:top w:val="single" w:sz="4" w:space="0" w:color="000000" w:themeColor="text1"/>
                    <w:left w:val="nil"/>
                    <w:bottom w:val="single" w:sz="4" w:space="0" w:color="000000" w:themeColor="text1"/>
                    <w:right w:val="nil"/>
                  </w:tcBorders>
                  <w:hideMark/>
                </w:tcPr>
                <w:p w14:paraId="495B9AC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2</w:t>
                  </w:r>
                </w:p>
              </w:tc>
              <w:tc>
                <w:tcPr>
                  <w:tcW w:w="1658" w:type="dxa"/>
                  <w:tcBorders>
                    <w:top w:val="single" w:sz="4" w:space="0" w:color="000000" w:themeColor="text1"/>
                    <w:left w:val="nil"/>
                    <w:bottom w:val="single" w:sz="4" w:space="0" w:color="000000" w:themeColor="text1"/>
                    <w:right w:val="nil"/>
                  </w:tcBorders>
                  <w:hideMark/>
                </w:tcPr>
                <w:p w14:paraId="5A4DA6AC"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8.05</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06</w:t>
                  </w:r>
                </w:p>
              </w:tc>
              <w:tc>
                <w:tcPr>
                  <w:tcW w:w="952" w:type="dxa"/>
                  <w:tcBorders>
                    <w:top w:val="single" w:sz="4" w:space="0" w:color="000000" w:themeColor="text1"/>
                    <w:left w:val="nil"/>
                    <w:bottom w:val="single" w:sz="4" w:space="0" w:color="000000" w:themeColor="text1"/>
                    <w:right w:val="nil"/>
                  </w:tcBorders>
                  <w:hideMark/>
                </w:tcPr>
                <w:p w14:paraId="70000147"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3DF71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4.20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10</w:t>
                  </w:r>
                </w:p>
              </w:tc>
              <w:tc>
                <w:tcPr>
                  <w:tcW w:w="2048" w:type="dxa"/>
                  <w:tcBorders>
                    <w:top w:val="single" w:sz="4" w:space="0" w:color="000000" w:themeColor="text1"/>
                    <w:left w:val="nil"/>
                    <w:bottom w:val="single" w:sz="4" w:space="0" w:color="000000" w:themeColor="text1"/>
                    <w:right w:val="nil"/>
                  </w:tcBorders>
                  <w:hideMark/>
                </w:tcPr>
                <w:p w14:paraId="233D997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15.73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05B0BC7C" w14:textId="77777777" w:rsidTr="00B17C10">
              <w:tc>
                <w:tcPr>
                  <w:tcW w:w="1998" w:type="dxa"/>
                  <w:tcBorders>
                    <w:top w:val="single" w:sz="4" w:space="0" w:color="000000" w:themeColor="text1"/>
                    <w:left w:val="nil"/>
                    <w:bottom w:val="single" w:sz="4" w:space="0" w:color="000000" w:themeColor="text1"/>
                    <w:right w:val="nil"/>
                  </w:tcBorders>
                  <w:hideMark/>
                </w:tcPr>
                <w:p w14:paraId="404487B5"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3</w:t>
                  </w:r>
                </w:p>
              </w:tc>
              <w:tc>
                <w:tcPr>
                  <w:tcW w:w="1658" w:type="dxa"/>
                  <w:tcBorders>
                    <w:top w:val="single" w:sz="4" w:space="0" w:color="000000" w:themeColor="text1"/>
                    <w:left w:val="nil"/>
                    <w:bottom w:val="single" w:sz="4" w:space="0" w:color="000000" w:themeColor="text1"/>
                    <w:right w:val="nil"/>
                  </w:tcBorders>
                  <w:hideMark/>
                </w:tcPr>
                <w:p w14:paraId="2016FB6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7.77</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.22</w:t>
                  </w:r>
                </w:p>
              </w:tc>
              <w:tc>
                <w:tcPr>
                  <w:tcW w:w="952" w:type="dxa"/>
                  <w:tcBorders>
                    <w:top w:val="single" w:sz="4" w:space="0" w:color="000000" w:themeColor="text1"/>
                    <w:left w:val="nil"/>
                    <w:bottom w:val="single" w:sz="4" w:space="0" w:color="000000" w:themeColor="text1"/>
                    <w:right w:val="nil"/>
                  </w:tcBorders>
                  <w:hideMark/>
                </w:tcPr>
                <w:p w14:paraId="2CB67CC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72.15</w:t>
                  </w:r>
                </w:p>
              </w:tc>
              <w:tc>
                <w:tcPr>
                  <w:tcW w:w="2048" w:type="dxa"/>
                  <w:tcBorders>
                    <w:top w:val="single" w:sz="4" w:space="0" w:color="000000" w:themeColor="text1"/>
                    <w:left w:val="nil"/>
                    <w:bottom w:val="single" w:sz="4" w:space="0" w:color="000000" w:themeColor="text1"/>
                    <w:right w:val="nil"/>
                  </w:tcBorders>
                  <w:hideMark/>
                </w:tcPr>
                <w:p w14:paraId="6FDE7F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3</w:t>
                  </w:r>
                  <w:r w:rsidRPr="0081302B">
                    <w:rPr>
                      <w:rFonts w:ascii="Times New Roman" w:hAnsi="Times New Roman"/>
                      <w:color w:val="000000"/>
                      <w:sz w:val="24"/>
                      <w:szCs w:val="24"/>
                      <w:lang w:val="en-US"/>
                    </w:rPr>
                    <w:t>3.50</w:t>
                  </w:r>
                  <w:r w:rsidRPr="0081302B">
                    <w:rPr>
                      <w:rFonts w:ascii="Times New Roman" w:hAnsi="Times New Roman"/>
                      <w:color w:val="000000"/>
                      <w:sz w:val="24"/>
                      <w:szCs w:val="24"/>
                    </w:rPr>
                    <w:t>±1.</w:t>
                  </w:r>
                  <w:r w:rsidRPr="0081302B">
                    <w:rPr>
                      <w:rFonts w:ascii="Times New Roman" w:hAnsi="Times New Roman"/>
                      <w:color w:val="000000"/>
                      <w:sz w:val="24"/>
                      <w:szCs w:val="24"/>
                      <w:lang w:val="en-US"/>
                    </w:rPr>
                    <w:t>8</w:t>
                  </w:r>
                  <w:r w:rsidRPr="0081302B">
                    <w:rPr>
                      <w:rFonts w:ascii="Times New Roman" w:hAnsi="Times New Roman"/>
                      <w:color w:val="000000"/>
                      <w:sz w:val="24"/>
                      <w:szCs w:val="24"/>
                    </w:rPr>
                    <w:t>0</w:t>
                  </w:r>
                </w:p>
              </w:tc>
              <w:tc>
                <w:tcPr>
                  <w:tcW w:w="2048" w:type="dxa"/>
                  <w:tcBorders>
                    <w:top w:val="single" w:sz="4" w:space="0" w:color="000000" w:themeColor="text1"/>
                    <w:left w:val="nil"/>
                    <w:bottom w:val="single" w:sz="4" w:space="0" w:color="000000" w:themeColor="text1"/>
                    <w:right w:val="nil"/>
                  </w:tcBorders>
                  <w:hideMark/>
                </w:tcPr>
                <w:p w14:paraId="45D489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13.43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3.24</w:t>
                  </w:r>
                </w:p>
              </w:tc>
            </w:tr>
            <w:tr w:rsidR="00B17C10" w:rsidRPr="0081302B" w14:paraId="67197194" w14:textId="77777777" w:rsidTr="00B17C10">
              <w:tc>
                <w:tcPr>
                  <w:tcW w:w="1998" w:type="dxa"/>
                  <w:tcBorders>
                    <w:top w:val="single" w:sz="4" w:space="0" w:color="000000" w:themeColor="text1"/>
                    <w:left w:val="nil"/>
                    <w:bottom w:val="single" w:sz="4" w:space="0" w:color="000000" w:themeColor="text1"/>
                    <w:right w:val="nil"/>
                  </w:tcBorders>
                  <w:hideMark/>
                </w:tcPr>
                <w:p w14:paraId="683B901A"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4</w:t>
                  </w:r>
                </w:p>
              </w:tc>
              <w:tc>
                <w:tcPr>
                  <w:tcW w:w="1658" w:type="dxa"/>
                  <w:tcBorders>
                    <w:top w:val="single" w:sz="4" w:space="0" w:color="000000" w:themeColor="text1"/>
                    <w:left w:val="nil"/>
                    <w:bottom w:val="single" w:sz="4" w:space="0" w:color="000000" w:themeColor="text1"/>
                    <w:right w:val="nil"/>
                  </w:tcBorders>
                  <w:hideMark/>
                </w:tcPr>
                <w:p w14:paraId="501411FB"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2D02B08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73.64</w:t>
                  </w:r>
                </w:p>
              </w:tc>
              <w:tc>
                <w:tcPr>
                  <w:tcW w:w="2048" w:type="dxa"/>
                  <w:tcBorders>
                    <w:top w:val="single" w:sz="4" w:space="0" w:color="000000" w:themeColor="text1"/>
                    <w:left w:val="nil"/>
                    <w:bottom w:val="single" w:sz="4" w:space="0" w:color="000000" w:themeColor="text1"/>
                    <w:right w:val="nil"/>
                  </w:tcBorders>
                  <w:hideMark/>
                </w:tcPr>
                <w:p w14:paraId="5B3B564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47.00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5.22</w:t>
                  </w:r>
                </w:p>
              </w:tc>
              <w:tc>
                <w:tcPr>
                  <w:tcW w:w="2048" w:type="dxa"/>
                  <w:tcBorders>
                    <w:top w:val="single" w:sz="4" w:space="0" w:color="000000" w:themeColor="text1"/>
                    <w:left w:val="nil"/>
                    <w:bottom w:val="single" w:sz="4" w:space="0" w:color="000000" w:themeColor="text1"/>
                    <w:right w:val="nil"/>
                  </w:tcBorders>
                  <w:hideMark/>
                </w:tcPr>
                <w:p w14:paraId="0E68D75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18.20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0.00</w:t>
                  </w:r>
                </w:p>
              </w:tc>
            </w:tr>
            <w:tr w:rsidR="00B17C10" w:rsidRPr="0081302B" w14:paraId="04F06CDD" w14:textId="77777777" w:rsidTr="00B17C10">
              <w:tc>
                <w:tcPr>
                  <w:tcW w:w="1998" w:type="dxa"/>
                  <w:tcBorders>
                    <w:top w:val="single" w:sz="4" w:space="0" w:color="000000" w:themeColor="text1"/>
                    <w:left w:val="nil"/>
                    <w:bottom w:val="single" w:sz="4" w:space="0" w:color="000000" w:themeColor="text1"/>
                    <w:right w:val="nil"/>
                  </w:tcBorders>
                  <w:hideMark/>
                </w:tcPr>
                <w:p w14:paraId="5627203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5</w:t>
                  </w:r>
                </w:p>
              </w:tc>
              <w:tc>
                <w:tcPr>
                  <w:tcW w:w="1658" w:type="dxa"/>
                  <w:tcBorders>
                    <w:top w:val="single" w:sz="4" w:space="0" w:color="000000" w:themeColor="text1"/>
                    <w:left w:val="nil"/>
                    <w:bottom w:val="single" w:sz="4" w:space="0" w:color="000000" w:themeColor="text1"/>
                    <w:right w:val="nil"/>
                  </w:tcBorders>
                  <w:hideMark/>
                </w:tcPr>
                <w:p w14:paraId="360BDBF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7.68</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31</w:t>
                  </w:r>
                </w:p>
              </w:tc>
              <w:tc>
                <w:tcPr>
                  <w:tcW w:w="952" w:type="dxa"/>
                  <w:tcBorders>
                    <w:top w:val="single" w:sz="4" w:space="0" w:color="000000" w:themeColor="text1"/>
                    <w:left w:val="nil"/>
                    <w:bottom w:val="single" w:sz="4" w:space="0" w:color="000000" w:themeColor="text1"/>
                    <w:right w:val="nil"/>
                  </w:tcBorders>
                  <w:hideMark/>
                </w:tcPr>
                <w:p w14:paraId="000146A1"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72.36</w:t>
                  </w:r>
                </w:p>
              </w:tc>
              <w:tc>
                <w:tcPr>
                  <w:tcW w:w="2048" w:type="dxa"/>
                  <w:tcBorders>
                    <w:top w:val="single" w:sz="4" w:space="0" w:color="000000" w:themeColor="text1"/>
                    <w:left w:val="nil"/>
                    <w:bottom w:val="single" w:sz="4" w:space="0" w:color="000000" w:themeColor="text1"/>
                    <w:right w:val="nil"/>
                  </w:tcBorders>
                  <w:hideMark/>
                </w:tcPr>
                <w:p w14:paraId="4BFF4A0E"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43.00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4.20</w:t>
                  </w:r>
                </w:p>
              </w:tc>
              <w:tc>
                <w:tcPr>
                  <w:tcW w:w="2048" w:type="dxa"/>
                  <w:tcBorders>
                    <w:top w:val="single" w:sz="4" w:space="0" w:color="000000" w:themeColor="text1"/>
                    <w:left w:val="nil"/>
                    <w:bottom w:val="single" w:sz="4" w:space="0" w:color="000000" w:themeColor="text1"/>
                    <w:right w:val="nil"/>
                  </w:tcBorders>
                  <w:hideMark/>
                </w:tcPr>
                <w:p w14:paraId="1BC8E47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18.13</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0.07</w:t>
                  </w:r>
                </w:p>
              </w:tc>
            </w:tr>
            <w:tr w:rsidR="00B17C10" w:rsidRPr="0081302B" w14:paraId="2A4A7781" w14:textId="77777777" w:rsidTr="00B17C10">
              <w:tc>
                <w:tcPr>
                  <w:tcW w:w="1998" w:type="dxa"/>
                  <w:tcBorders>
                    <w:top w:val="single" w:sz="4" w:space="0" w:color="000000" w:themeColor="text1"/>
                    <w:left w:val="nil"/>
                    <w:bottom w:val="single" w:sz="4" w:space="0" w:color="000000" w:themeColor="text1"/>
                    <w:right w:val="nil"/>
                  </w:tcBorders>
                  <w:hideMark/>
                </w:tcPr>
                <w:p w14:paraId="168D1B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6</w:t>
                  </w:r>
                </w:p>
              </w:tc>
              <w:tc>
                <w:tcPr>
                  <w:tcW w:w="1658" w:type="dxa"/>
                  <w:tcBorders>
                    <w:top w:val="single" w:sz="4" w:space="0" w:color="000000" w:themeColor="text1"/>
                    <w:left w:val="nil"/>
                    <w:bottom w:val="single" w:sz="4" w:space="0" w:color="000000" w:themeColor="text1"/>
                    <w:right w:val="nil"/>
                  </w:tcBorders>
                  <w:hideMark/>
                </w:tcPr>
                <w:p w14:paraId="3E60EBF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5.34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1.75</w:t>
                  </w:r>
                </w:p>
              </w:tc>
              <w:tc>
                <w:tcPr>
                  <w:tcW w:w="952" w:type="dxa"/>
                  <w:tcBorders>
                    <w:top w:val="single" w:sz="4" w:space="0" w:color="000000" w:themeColor="text1"/>
                    <w:left w:val="nil"/>
                    <w:bottom w:val="single" w:sz="4" w:space="0" w:color="000000" w:themeColor="text1"/>
                    <w:right w:val="nil"/>
                  </w:tcBorders>
                  <w:hideMark/>
                </w:tcPr>
                <w:p w14:paraId="27499A15"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69.97</w:t>
                  </w:r>
                </w:p>
              </w:tc>
              <w:tc>
                <w:tcPr>
                  <w:tcW w:w="2048" w:type="dxa"/>
                  <w:tcBorders>
                    <w:top w:val="single" w:sz="4" w:space="0" w:color="000000" w:themeColor="text1"/>
                    <w:left w:val="nil"/>
                    <w:bottom w:val="single" w:sz="4" w:space="0" w:color="000000" w:themeColor="text1"/>
                    <w:right w:val="nil"/>
                  </w:tcBorders>
                  <w:hideMark/>
                </w:tcPr>
                <w:p w14:paraId="4DA8DD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35.60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4.50</w:t>
                  </w:r>
                </w:p>
              </w:tc>
              <w:tc>
                <w:tcPr>
                  <w:tcW w:w="2048" w:type="dxa"/>
                  <w:tcBorders>
                    <w:top w:val="single" w:sz="4" w:space="0" w:color="000000" w:themeColor="text1"/>
                    <w:left w:val="nil"/>
                    <w:bottom w:val="single" w:sz="4" w:space="0" w:color="000000" w:themeColor="text1"/>
                    <w:right w:val="nil"/>
                  </w:tcBorders>
                  <w:hideMark/>
                </w:tcPr>
                <w:p w14:paraId="623F1D0D"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16.70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1.65</w:t>
                  </w:r>
                </w:p>
              </w:tc>
            </w:tr>
            <w:tr w:rsidR="00B17C10" w:rsidRPr="0081302B" w14:paraId="32226947" w14:textId="77777777" w:rsidTr="00B17C10">
              <w:tc>
                <w:tcPr>
                  <w:tcW w:w="1998" w:type="dxa"/>
                  <w:tcBorders>
                    <w:top w:val="single" w:sz="4" w:space="0" w:color="000000" w:themeColor="text1"/>
                    <w:left w:val="nil"/>
                    <w:bottom w:val="single" w:sz="4" w:space="0" w:color="000000" w:themeColor="text1"/>
                    <w:right w:val="nil"/>
                  </w:tcBorders>
                  <w:hideMark/>
                </w:tcPr>
                <w:p w14:paraId="05D76C67"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7</w:t>
                  </w:r>
                </w:p>
              </w:tc>
              <w:tc>
                <w:tcPr>
                  <w:tcW w:w="1658" w:type="dxa"/>
                  <w:tcBorders>
                    <w:top w:val="single" w:sz="4" w:space="0" w:color="000000" w:themeColor="text1"/>
                    <w:left w:val="nil"/>
                    <w:bottom w:val="single" w:sz="4" w:space="0" w:color="000000" w:themeColor="text1"/>
                    <w:right w:val="nil"/>
                  </w:tcBorders>
                  <w:hideMark/>
                </w:tcPr>
                <w:p w14:paraId="34666B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7.97</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0.02</w:t>
                  </w:r>
                </w:p>
              </w:tc>
              <w:tc>
                <w:tcPr>
                  <w:tcW w:w="952" w:type="dxa"/>
                  <w:tcBorders>
                    <w:top w:val="single" w:sz="4" w:space="0" w:color="000000" w:themeColor="text1"/>
                    <w:left w:val="nil"/>
                    <w:bottom w:val="single" w:sz="4" w:space="0" w:color="000000" w:themeColor="text1"/>
                    <w:right w:val="nil"/>
                  </w:tcBorders>
                  <w:hideMark/>
                </w:tcPr>
                <w:p w14:paraId="58335344"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70.38</w:t>
                  </w:r>
                </w:p>
              </w:tc>
              <w:tc>
                <w:tcPr>
                  <w:tcW w:w="2048" w:type="dxa"/>
                  <w:tcBorders>
                    <w:top w:val="single" w:sz="4" w:space="0" w:color="000000" w:themeColor="text1"/>
                    <w:left w:val="nil"/>
                    <w:bottom w:val="single" w:sz="4" w:space="0" w:color="000000" w:themeColor="text1"/>
                    <w:right w:val="nil"/>
                  </w:tcBorders>
                  <w:hideMark/>
                </w:tcPr>
                <w:p w14:paraId="440E336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30.45±</w:t>
                  </w:r>
                  <w:r w:rsidRPr="0081302B">
                    <w:rPr>
                      <w:rFonts w:ascii="Times New Roman" w:hAnsi="Times New Roman"/>
                      <w:color w:val="000000"/>
                      <w:sz w:val="24"/>
                      <w:szCs w:val="24"/>
                      <w:lang w:val="en-US"/>
                    </w:rPr>
                    <w:t>4.64</w:t>
                  </w:r>
                </w:p>
              </w:tc>
              <w:tc>
                <w:tcPr>
                  <w:tcW w:w="2048" w:type="dxa"/>
                  <w:tcBorders>
                    <w:top w:val="single" w:sz="4" w:space="0" w:color="000000" w:themeColor="text1"/>
                    <w:left w:val="nil"/>
                    <w:bottom w:val="single" w:sz="4" w:space="0" w:color="000000" w:themeColor="text1"/>
                    <w:right w:val="nil"/>
                  </w:tcBorders>
                  <w:hideMark/>
                </w:tcPr>
                <w:p w14:paraId="6FD74FEF"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14.34</w:t>
                  </w:r>
                  <w:r w:rsidRPr="0081302B">
                    <w:rPr>
                      <w:rFonts w:ascii="Times New Roman" w:hAnsi="Times New Roman"/>
                      <w:color w:val="000000"/>
                      <w:sz w:val="24"/>
                      <w:szCs w:val="24"/>
                    </w:rPr>
                    <w:t>±</w:t>
                  </w:r>
                  <w:r w:rsidRPr="0081302B">
                    <w:rPr>
                      <w:rFonts w:ascii="Times New Roman" w:hAnsi="Times New Roman"/>
                      <w:color w:val="000000"/>
                      <w:sz w:val="24"/>
                      <w:szCs w:val="24"/>
                      <w:lang w:val="en-US"/>
                    </w:rPr>
                    <w:t>3.20</w:t>
                  </w:r>
                </w:p>
              </w:tc>
            </w:tr>
            <w:tr w:rsidR="00B17C10" w:rsidRPr="0081302B" w14:paraId="3B8FCC02" w14:textId="77777777" w:rsidTr="00B17C10">
              <w:tc>
                <w:tcPr>
                  <w:tcW w:w="1998" w:type="dxa"/>
                  <w:tcBorders>
                    <w:top w:val="single" w:sz="4" w:space="0" w:color="000000" w:themeColor="text1"/>
                    <w:left w:val="nil"/>
                    <w:bottom w:val="single" w:sz="4" w:space="0" w:color="000000" w:themeColor="text1"/>
                    <w:right w:val="nil"/>
                  </w:tcBorders>
                  <w:hideMark/>
                </w:tcPr>
                <w:p w14:paraId="6D2DA088"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8</w:t>
                  </w:r>
                </w:p>
              </w:tc>
              <w:tc>
                <w:tcPr>
                  <w:tcW w:w="1658" w:type="dxa"/>
                  <w:tcBorders>
                    <w:top w:val="single" w:sz="4" w:space="0" w:color="000000" w:themeColor="text1"/>
                    <w:left w:val="nil"/>
                    <w:bottom w:val="single" w:sz="4" w:space="0" w:color="000000" w:themeColor="text1"/>
                    <w:right w:val="nil"/>
                  </w:tcBorders>
                  <w:hideMark/>
                </w:tcPr>
                <w:p w14:paraId="0A747626"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8.00</w:t>
                  </w:r>
                  <w:r w:rsidRPr="0081302B">
                    <w:rPr>
                      <w:rFonts w:ascii="Times New Roman" w:hAnsi="Times New Roman"/>
                      <w:color w:val="000000"/>
                      <w:sz w:val="24"/>
                      <w:szCs w:val="24"/>
                    </w:rPr>
                    <w:t>±0.</w:t>
                  </w:r>
                  <w:r w:rsidRPr="0081302B">
                    <w:rPr>
                      <w:rFonts w:ascii="Times New Roman" w:hAnsi="Times New Roman"/>
                      <w:color w:val="000000"/>
                      <w:sz w:val="24"/>
                      <w:szCs w:val="24"/>
                      <w:lang w:val="en-US"/>
                    </w:rPr>
                    <w:t>01</w:t>
                  </w:r>
                </w:p>
              </w:tc>
              <w:tc>
                <w:tcPr>
                  <w:tcW w:w="952" w:type="dxa"/>
                  <w:tcBorders>
                    <w:top w:val="single" w:sz="4" w:space="0" w:color="000000" w:themeColor="text1"/>
                    <w:left w:val="nil"/>
                    <w:bottom w:val="single" w:sz="4" w:space="0" w:color="000000" w:themeColor="text1"/>
                    <w:right w:val="nil"/>
                  </w:tcBorders>
                  <w:hideMark/>
                </w:tcPr>
                <w:p w14:paraId="30E543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71.29</w:t>
                  </w:r>
                </w:p>
              </w:tc>
              <w:tc>
                <w:tcPr>
                  <w:tcW w:w="2048" w:type="dxa"/>
                  <w:tcBorders>
                    <w:top w:val="single" w:sz="4" w:space="0" w:color="000000" w:themeColor="text1"/>
                    <w:left w:val="nil"/>
                    <w:bottom w:val="single" w:sz="4" w:space="0" w:color="000000" w:themeColor="text1"/>
                    <w:right w:val="nil"/>
                  </w:tcBorders>
                  <w:hideMark/>
                </w:tcPr>
                <w:p w14:paraId="6652F2D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37.85±</w:t>
                  </w:r>
                  <w:r w:rsidRPr="0081302B">
                    <w:rPr>
                      <w:rFonts w:ascii="Times New Roman" w:hAnsi="Times New Roman"/>
                      <w:color w:val="000000"/>
                      <w:sz w:val="24"/>
                      <w:szCs w:val="24"/>
                      <w:lang w:val="en-US"/>
                    </w:rPr>
                    <w:t>3.70</w:t>
                  </w:r>
                </w:p>
              </w:tc>
              <w:tc>
                <w:tcPr>
                  <w:tcW w:w="2048" w:type="dxa"/>
                  <w:tcBorders>
                    <w:top w:val="single" w:sz="4" w:space="0" w:color="000000" w:themeColor="text1"/>
                    <w:left w:val="nil"/>
                    <w:bottom w:val="single" w:sz="4" w:space="0" w:color="000000" w:themeColor="text1"/>
                    <w:right w:val="nil"/>
                  </w:tcBorders>
                  <w:hideMark/>
                </w:tcPr>
                <w:p w14:paraId="173A886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17.72</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0.73</w:t>
                  </w:r>
                </w:p>
              </w:tc>
            </w:tr>
            <w:tr w:rsidR="00B17C10" w:rsidRPr="0081302B" w14:paraId="138D0B1F" w14:textId="77777777" w:rsidTr="00B17C10">
              <w:tc>
                <w:tcPr>
                  <w:tcW w:w="1998" w:type="dxa"/>
                  <w:tcBorders>
                    <w:top w:val="single" w:sz="4" w:space="0" w:color="000000" w:themeColor="text1"/>
                    <w:left w:val="nil"/>
                    <w:bottom w:val="single" w:sz="4" w:space="0" w:color="000000" w:themeColor="text1"/>
                    <w:right w:val="nil"/>
                  </w:tcBorders>
                  <w:hideMark/>
                </w:tcPr>
                <w:p w14:paraId="1692347B" w14:textId="77777777" w:rsidR="00B17C10" w:rsidRPr="00125CC4" w:rsidRDefault="00B17C10" w:rsidP="00B17C10">
                  <w:pPr>
                    <w:tabs>
                      <w:tab w:val="left" w:pos="-3060"/>
                      <w:tab w:val="left" w:pos="2808"/>
                    </w:tabs>
                    <w:spacing w:line="276" w:lineRule="auto"/>
                    <w:rPr>
                      <w:rFonts w:ascii="Times New Roman" w:hAnsi="Times New Roman"/>
                      <w:bCs/>
                      <w:color w:val="000000"/>
                      <w:sz w:val="24"/>
                      <w:szCs w:val="24"/>
                      <w:lang w:val="en-US"/>
                    </w:rPr>
                  </w:pPr>
                  <w:r>
                    <w:rPr>
                      <w:rFonts w:ascii="Times New Roman" w:hAnsi="Times New Roman"/>
                      <w:bCs/>
                      <w:color w:val="000000"/>
                      <w:sz w:val="24"/>
                      <w:szCs w:val="24"/>
                      <w:lang w:val="en-US"/>
                    </w:rPr>
                    <w:t>Contaminant 9</w:t>
                  </w:r>
                </w:p>
              </w:tc>
              <w:tc>
                <w:tcPr>
                  <w:tcW w:w="1658" w:type="dxa"/>
                  <w:tcBorders>
                    <w:top w:val="single" w:sz="4" w:space="0" w:color="000000" w:themeColor="text1"/>
                    <w:left w:val="nil"/>
                    <w:bottom w:val="single" w:sz="4" w:space="0" w:color="000000" w:themeColor="text1"/>
                    <w:right w:val="nil"/>
                  </w:tcBorders>
                  <w:hideMark/>
                </w:tcPr>
                <w:p w14:paraId="01F41EAA"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8.55</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0.56</w:t>
                  </w:r>
                </w:p>
              </w:tc>
              <w:tc>
                <w:tcPr>
                  <w:tcW w:w="952" w:type="dxa"/>
                  <w:tcBorders>
                    <w:top w:val="single" w:sz="4" w:space="0" w:color="000000" w:themeColor="text1"/>
                    <w:left w:val="nil"/>
                    <w:bottom w:val="single" w:sz="4" w:space="0" w:color="000000" w:themeColor="text1"/>
                    <w:right w:val="nil"/>
                  </w:tcBorders>
                  <w:hideMark/>
                </w:tcPr>
                <w:p w14:paraId="0D491A48"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rPr>
                  </w:pPr>
                  <w:r w:rsidRPr="0081302B">
                    <w:rPr>
                      <w:rFonts w:ascii="Times New Roman" w:hAnsi="Times New Roman"/>
                      <w:color w:val="000000"/>
                      <w:sz w:val="24"/>
                      <w:szCs w:val="24"/>
                    </w:rPr>
                    <w:t>74.41</w:t>
                  </w:r>
                </w:p>
              </w:tc>
              <w:tc>
                <w:tcPr>
                  <w:tcW w:w="2048" w:type="dxa"/>
                  <w:tcBorders>
                    <w:top w:val="single" w:sz="4" w:space="0" w:color="000000" w:themeColor="text1"/>
                    <w:left w:val="nil"/>
                    <w:bottom w:val="single" w:sz="4" w:space="0" w:color="000000" w:themeColor="text1"/>
                    <w:right w:val="nil"/>
                  </w:tcBorders>
                  <w:hideMark/>
                </w:tcPr>
                <w:p w14:paraId="4881EA50"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rPr>
                    <w:t>38.25±</w:t>
                  </w:r>
                  <w:r w:rsidRPr="0081302B">
                    <w:rPr>
                      <w:rFonts w:ascii="Times New Roman" w:hAnsi="Times New Roman"/>
                      <w:color w:val="000000"/>
                      <w:sz w:val="24"/>
                      <w:szCs w:val="24"/>
                      <w:lang w:val="en-US"/>
                    </w:rPr>
                    <w:t>3.33</w:t>
                  </w:r>
                </w:p>
              </w:tc>
              <w:tc>
                <w:tcPr>
                  <w:tcW w:w="2048" w:type="dxa"/>
                  <w:tcBorders>
                    <w:top w:val="single" w:sz="4" w:space="0" w:color="000000" w:themeColor="text1"/>
                    <w:left w:val="nil"/>
                    <w:bottom w:val="single" w:sz="4" w:space="0" w:color="000000" w:themeColor="text1"/>
                    <w:right w:val="nil"/>
                  </w:tcBorders>
                  <w:hideMark/>
                </w:tcPr>
                <w:p w14:paraId="3B06EBB3" w14:textId="77777777" w:rsidR="00B17C10" w:rsidRPr="0081302B" w:rsidRDefault="00B17C10" w:rsidP="00B17C10">
                  <w:pPr>
                    <w:tabs>
                      <w:tab w:val="left" w:pos="-3060"/>
                      <w:tab w:val="left" w:pos="2808"/>
                    </w:tabs>
                    <w:spacing w:line="276" w:lineRule="auto"/>
                    <w:jc w:val="center"/>
                    <w:rPr>
                      <w:rFonts w:ascii="Times New Roman" w:hAnsi="Times New Roman"/>
                      <w:color w:val="000000"/>
                      <w:sz w:val="24"/>
                      <w:szCs w:val="24"/>
                      <w:lang w:val="en-US"/>
                    </w:rPr>
                  </w:pPr>
                  <w:r w:rsidRPr="0081302B">
                    <w:rPr>
                      <w:rFonts w:ascii="Times New Roman" w:hAnsi="Times New Roman"/>
                      <w:color w:val="000000"/>
                      <w:sz w:val="24"/>
                      <w:szCs w:val="24"/>
                      <w:lang w:val="en-US"/>
                    </w:rPr>
                    <w:t>17.90</w:t>
                  </w:r>
                  <w:r w:rsidRPr="0081302B">
                    <w:rPr>
                      <w:rFonts w:ascii="Times New Roman" w:hAnsi="Times New Roman"/>
                      <w:color w:val="000000"/>
                      <w:sz w:val="24"/>
                      <w:szCs w:val="24"/>
                    </w:rPr>
                    <w:t>±</w:t>
                  </w:r>
                  <w:r w:rsidRPr="0081302B">
                    <w:rPr>
                      <w:rFonts w:ascii="Times New Roman" w:hAnsi="Times New Roman"/>
                      <w:color w:val="000000"/>
                      <w:sz w:val="24"/>
                      <w:szCs w:val="24"/>
                      <w:lang w:val="en-US"/>
                    </w:rPr>
                    <w:t>0.40</w:t>
                  </w:r>
                </w:p>
              </w:tc>
            </w:tr>
          </w:tbl>
          <w:p w14:paraId="24F0569E" w14:textId="77777777" w:rsidR="00CB5C1B" w:rsidRPr="0081302B" w:rsidRDefault="00FE41CF" w:rsidP="005D58F1">
            <w:pPr>
              <w:jc w:val="both"/>
              <w:rPr>
                <w:rFonts w:ascii="Times New Roman" w:hAnsi="Times New Roman"/>
                <w:sz w:val="24"/>
                <w:szCs w:val="24"/>
                <w:lang w:eastAsia="yo-NG"/>
              </w:rPr>
            </w:pPr>
            <w:r w:rsidRPr="00FE41CF">
              <w:rPr>
                <w:rFonts w:ascii="Times New Roman" w:hAnsi="Times New Roman"/>
                <w:b/>
                <w:sz w:val="24"/>
                <w:szCs w:val="24"/>
                <w:lang w:eastAsia="yo-NG"/>
              </w:rPr>
              <w:t>N.B:</w:t>
            </w:r>
            <w:r>
              <w:rPr>
                <w:rFonts w:ascii="Times New Roman" w:hAnsi="Times New Roman"/>
                <w:sz w:val="24"/>
                <w:szCs w:val="24"/>
                <w:lang w:eastAsia="yo-NG"/>
              </w:rPr>
              <w:t xml:space="preserve"> </w:t>
            </w:r>
            <w:r w:rsidR="005D58F1">
              <w:rPr>
                <w:rFonts w:ascii="Times New Roman" w:hAnsi="Times New Roman"/>
                <w:sz w:val="24"/>
                <w:szCs w:val="24"/>
                <w:lang w:eastAsia="yo-NG"/>
              </w:rPr>
              <w:t xml:space="preserve">Contaminants 7, 8 and 9, </w:t>
            </w:r>
            <w:r w:rsidR="00EF6093" w:rsidRPr="0081302B">
              <w:rPr>
                <w:rFonts w:ascii="Times New Roman" w:hAnsi="Times New Roman"/>
                <w:sz w:val="24"/>
                <w:szCs w:val="24"/>
                <w:lang w:eastAsia="yo-NG"/>
              </w:rPr>
              <w:t xml:space="preserve">zinc </w:t>
            </w:r>
            <w:r>
              <w:rPr>
                <w:rFonts w:ascii="Times New Roman" w:hAnsi="Times New Roman"/>
                <w:sz w:val="24"/>
                <w:szCs w:val="24"/>
                <w:lang w:eastAsia="yo-NG"/>
              </w:rPr>
              <w:t>is</w:t>
            </w:r>
            <w:r w:rsidR="00EF6093" w:rsidRPr="0081302B">
              <w:rPr>
                <w:rFonts w:ascii="Times New Roman" w:hAnsi="Times New Roman"/>
                <w:sz w:val="24"/>
                <w:szCs w:val="24"/>
                <w:lang w:eastAsia="yo-NG"/>
              </w:rPr>
              <w:t xml:space="preserve"> kept at constant </w:t>
            </w:r>
            <w:r>
              <w:rPr>
                <w:rFonts w:ascii="Times New Roman" w:hAnsi="Times New Roman"/>
                <w:sz w:val="24"/>
                <w:szCs w:val="24"/>
                <w:lang w:eastAsia="yo-NG"/>
              </w:rPr>
              <w:t xml:space="preserve">concentration </w:t>
            </w:r>
            <w:r w:rsidR="00EF6093" w:rsidRPr="0081302B">
              <w:rPr>
                <w:rFonts w:ascii="Times New Roman" w:hAnsi="Times New Roman"/>
                <w:sz w:val="24"/>
                <w:szCs w:val="24"/>
                <w:lang w:eastAsia="yo-NG"/>
              </w:rPr>
              <w:t>of 40ppm</w:t>
            </w:r>
            <w:r>
              <w:rPr>
                <w:rFonts w:ascii="Times New Roman" w:hAnsi="Times New Roman"/>
                <w:sz w:val="24"/>
                <w:szCs w:val="24"/>
                <w:lang w:eastAsia="yo-NG"/>
              </w:rPr>
              <w:t xml:space="preserve"> while </w:t>
            </w:r>
            <w:r w:rsidR="007E4470">
              <w:rPr>
                <w:rFonts w:ascii="Times New Roman" w:hAnsi="Times New Roman"/>
                <w:sz w:val="24"/>
                <w:szCs w:val="24"/>
                <w:lang w:eastAsia="yo-NG"/>
              </w:rPr>
              <w:t xml:space="preserve">cadmium </w:t>
            </w:r>
            <w:r>
              <w:rPr>
                <w:rFonts w:ascii="Times New Roman" w:hAnsi="Times New Roman"/>
                <w:sz w:val="24"/>
                <w:szCs w:val="24"/>
                <w:lang w:eastAsia="yo-NG"/>
              </w:rPr>
              <w:t>is varied at concentrations 10ppb, 20ppb and 40ppb respectively</w:t>
            </w:r>
            <w:r w:rsidR="000D3BAB">
              <w:rPr>
                <w:rFonts w:ascii="Times New Roman" w:hAnsi="Times New Roman"/>
                <w:sz w:val="24"/>
                <w:szCs w:val="24"/>
                <w:lang w:eastAsia="yo-NG"/>
              </w:rPr>
              <w:t>.</w:t>
            </w:r>
          </w:p>
        </w:tc>
        <w:tc>
          <w:tcPr>
            <w:tcW w:w="0" w:type="auto"/>
            <w:noWrap/>
            <w:vAlign w:val="bottom"/>
            <w:hideMark/>
          </w:tcPr>
          <w:p w14:paraId="3337A146"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832C4E8"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4EB8E740"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268C5C8A" w14:textId="77777777" w:rsidR="00CB5C1B" w:rsidRPr="0081302B" w:rsidRDefault="00CB5C1B" w:rsidP="0081302B">
            <w:pPr>
              <w:rPr>
                <w:rFonts w:ascii="Times New Roman" w:hAnsi="Times New Roman"/>
                <w:sz w:val="24"/>
                <w:szCs w:val="24"/>
                <w:lang w:val="yo-NG" w:eastAsia="yo-NG"/>
              </w:rPr>
            </w:pPr>
          </w:p>
        </w:tc>
        <w:tc>
          <w:tcPr>
            <w:tcW w:w="0" w:type="auto"/>
            <w:noWrap/>
            <w:vAlign w:val="bottom"/>
            <w:hideMark/>
          </w:tcPr>
          <w:p w14:paraId="71C6EF40" w14:textId="77777777" w:rsidR="00CB5C1B" w:rsidRPr="0081302B" w:rsidRDefault="00CB5C1B" w:rsidP="0081302B">
            <w:pPr>
              <w:rPr>
                <w:rFonts w:ascii="Times New Roman" w:hAnsi="Times New Roman"/>
                <w:sz w:val="24"/>
                <w:szCs w:val="24"/>
                <w:lang w:val="yo-NG" w:eastAsia="yo-NG"/>
              </w:rPr>
            </w:pPr>
          </w:p>
        </w:tc>
      </w:tr>
    </w:tbl>
    <w:p w14:paraId="4D9BE157" w14:textId="77777777" w:rsidR="0013712D" w:rsidRDefault="00EF11DF" w:rsidP="00EF11DF">
      <w:pPr>
        <w:jc w:val="both"/>
        <w:rPr>
          <w:rFonts w:ascii="Times New Roman" w:hAnsi="Times New Roman"/>
          <w:sz w:val="24"/>
          <w:szCs w:val="24"/>
        </w:rPr>
      </w:pPr>
      <w:r w:rsidRPr="0081302B">
        <w:rPr>
          <w:rFonts w:ascii="Times New Roman" w:eastAsiaTheme="minorHAnsi" w:hAnsi="Times New Roman"/>
          <w:sz w:val="24"/>
          <w:szCs w:val="24"/>
        </w:rPr>
        <w:t xml:space="preserve">Table 1 shows the growth </w:t>
      </w:r>
      <w:r w:rsidR="0081619D">
        <w:rPr>
          <w:rFonts w:ascii="Times New Roman" w:eastAsiaTheme="minorHAnsi" w:hAnsi="Times New Roman"/>
          <w:sz w:val="24"/>
          <w:szCs w:val="24"/>
        </w:rPr>
        <w:t xml:space="preserve">area </w:t>
      </w:r>
      <w:r w:rsidRPr="0081302B">
        <w:rPr>
          <w:rFonts w:ascii="Times New Roman" w:eastAsiaTheme="minorHAnsi" w:hAnsi="Times New Roman"/>
          <w:sz w:val="24"/>
          <w:szCs w:val="24"/>
        </w:rPr>
        <w:t xml:space="preserve">of </w:t>
      </w:r>
      <w:r w:rsidR="0081619D">
        <w:rPr>
          <w:rFonts w:ascii="Times New Roman" w:eastAsiaTheme="minorHAnsi" w:hAnsi="Times New Roman"/>
          <w:sz w:val="24"/>
          <w:szCs w:val="24"/>
        </w:rPr>
        <w:t>okra</w:t>
      </w:r>
      <w:r w:rsidRPr="0081302B">
        <w:rPr>
          <w:rFonts w:ascii="Times New Roman" w:eastAsiaTheme="minorHAnsi" w:hAnsi="Times New Roman"/>
          <w:sz w:val="24"/>
          <w:szCs w:val="24"/>
        </w:rPr>
        <w:t xml:space="preserve"> before contamination and after contamination. </w:t>
      </w:r>
      <w:r w:rsidR="00BF05EF">
        <w:rPr>
          <w:rFonts w:ascii="Times New Roman" w:eastAsiaTheme="minorHAnsi" w:hAnsi="Times New Roman"/>
          <w:sz w:val="24"/>
          <w:szCs w:val="24"/>
        </w:rPr>
        <w:t>T</w:t>
      </w:r>
      <w:r w:rsidR="009C4868">
        <w:rPr>
          <w:rFonts w:ascii="Times New Roman" w:eastAsiaTheme="minorHAnsi" w:hAnsi="Times New Roman"/>
          <w:sz w:val="24"/>
          <w:szCs w:val="24"/>
        </w:rPr>
        <w:t>he result</w:t>
      </w:r>
      <w:r w:rsidR="00BF05EF">
        <w:rPr>
          <w:rFonts w:ascii="Times New Roman" w:eastAsiaTheme="minorHAnsi" w:hAnsi="Times New Roman"/>
          <w:sz w:val="24"/>
          <w:szCs w:val="24"/>
        </w:rPr>
        <w:t xml:space="preserve"> shows that when contaminated</w:t>
      </w:r>
      <w:r w:rsidR="00D617B7">
        <w:rPr>
          <w:rFonts w:ascii="Times New Roman" w:eastAsiaTheme="minorHAnsi" w:hAnsi="Times New Roman"/>
          <w:sz w:val="24"/>
          <w:szCs w:val="24"/>
        </w:rPr>
        <w:t xml:space="preserve"> with</w:t>
      </w:r>
      <w:r w:rsidR="00BF05EF">
        <w:rPr>
          <w:rFonts w:ascii="Times New Roman" w:eastAsiaTheme="minorHAnsi" w:hAnsi="Times New Roman"/>
          <w:sz w:val="24"/>
          <w:szCs w:val="24"/>
        </w:rPr>
        <w:t xml:space="preserve"> </w:t>
      </w:r>
      <w:r w:rsidR="00D617B7">
        <w:rPr>
          <w:rFonts w:ascii="Times New Roman" w:eastAsiaTheme="minorHAnsi" w:hAnsi="Times New Roman"/>
          <w:sz w:val="24"/>
          <w:szCs w:val="24"/>
        </w:rPr>
        <w:t>ca</w:t>
      </w:r>
      <w:r w:rsidR="00D617B7" w:rsidRPr="0081302B">
        <w:rPr>
          <w:rFonts w:ascii="Times New Roman" w:eastAsiaTheme="minorHAnsi" w:hAnsi="Times New Roman"/>
          <w:sz w:val="24"/>
          <w:szCs w:val="24"/>
        </w:rPr>
        <w:t>d</w:t>
      </w:r>
      <w:r w:rsidR="00D617B7">
        <w:rPr>
          <w:rFonts w:ascii="Times New Roman" w:eastAsiaTheme="minorHAnsi" w:hAnsi="Times New Roman"/>
          <w:sz w:val="24"/>
          <w:szCs w:val="24"/>
        </w:rPr>
        <w:t>mium</w:t>
      </w:r>
      <w:r w:rsidRPr="0081302B">
        <w:rPr>
          <w:rFonts w:ascii="Times New Roman" w:eastAsiaTheme="minorHAnsi" w:hAnsi="Times New Roman"/>
          <w:sz w:val="24"/>
          <w:szCs w:val="24"/>
        </w:rPr>
        <w:t>, the</w:t>
      </w:r>
      <w:r w:rsidR="00923FC8">
        <w:rPr>
          <w:rFonts w:ascii="Times New Roman" w:eastAsiaTheme="minorHAnsi" w:hAnsi="Times New Roman"/>
          <w:sz w:val="24"/>
          <w:szCs w:val="24"/>
        </w:rPr>
        <w:t>re is increase in the</w:t>
      </w:r>
      <w:r w:rsidRPr="0081302B">
        <w:rPr>
          <w:rFonts w:ascii="Times New Roman" w:eastAsiaTheme="minorHAnsi" w:hAnsi="Times New Roman"/>
          <w:sz w:val="24"/>
          <w:szCs w:val="24"/>
        </w:rPr>
        <w:t xml:space="preserve"> </w:t>
      </w:r>
      <w:r w:rsidR="00BF05EF">
        <w:rPr>
          <w:rFonts w:ascii="Times New Roman" w:eastAsiaTheme="minorHAnsi" w:hAnsi="Times New Roman"/>
          <w:sz w:val="24"/>
          <w:szCs w:val="24"/>
        </w:rPr>
        <w:t>growth area</w:t>
      </w:r>
      <w:r w:rsidR="009C4868">
        <w:rPr>
          <w:rFonts w:ascii="Times New Roman" w:eastAsiaTheme="minorHAnsi" w:hAnsi="Times New Roman"/>
          <w:sz w:val="24"/>
          <w:szCs w:val="24"/>
        </w:rPr>
        <w:t xml:space="preserve"> for </w:t>
      </w:r>
      <w:r w:rsidR="00747ECE">
        <w:rPr>
          <w:rFonts w:ascii="Times New Roman" w:eastAsiaTheme="minorHAnsi" w:hAnsi="Times New Roman"/>
          <w:sz w:val="24"/>
          <w:szCs w:val="24"/>
        </w:rPr>
        <w:t>contaminants 1 and 2</w:t>
      </w:r>
      <w:r w:rsidR="009C4868">
        <w:rPr>
          <w:rFonts w:ascii="Times New Roman" w:eastAsiaTheme="minorHAnsi" w:hAnsi="Times New Roman"/>
          <w:sz w:val="24"/>
          <w:szCs w:val="24"/>
        </w:rPr>
        <w:t xml:space="preserve"> when compared</w:t>
      </w:r>
      <w:r w:rsidR="00BF05EF">
        <w:rPr>
          <w:rFonts w:ascii="Times New Roman" w:eastAsiaTheme="minorHAnsi" w:hAnsi="Times New Roman"/>
          <w:sz w:val="24"/>
          <w:szCs w:val="24"/>
        </w:rPr>
        <w:t xml:space="preserve"> with the control but decrea</w:t>
      </w:r>
      <w:r w:rsidRPr="0081302B">
        <w:rPr>
          <w:rFonts w:ascii="Times New Roman" w:eastAsiaTheme="minorHAnsi" w:hAnsi="Times New Roman"/>
          <w:sz w:val="24"/>
          <w:szCs w:val="24"/>
        </w:rPr>
        <w:t xml:space="preserve">sed </w:t>
      </w:r>
      <w:r w:rsidR="00BF05EF">
        <w:rPr>
          <w:rFonts w:ascii="Times New Roman" w:eastAsiaTheme="minorHAnsi" w:hAnsi="Times New Roman"/>
          <w:sz w:val="24"/>
          <w:szCs w:val="24"/>
        </w:rPr>
        <w:t>with increase concentration of c</w:t>
      </w:r>
      <w:r w:rsidR="00EC6409">
        <w:rPr>
          <w:rFonts w:ascii="Times New Roman" w:eastAsiaTheme="minorHAnsi" w:hAnsi="Times New Roman"/>
          <w:sz w:val="24"/>
          <w:szCs w:val="24"/>
        </w:rPr>
        <w:t>admium</w:t>
      </w:r>
      <w:r w:rsidR="00546771">
        <w:rPr>
          <w:rFonts w:ascii="Times New Roman" w:eastAsiaTheme="minorHAnsi" w:hAnsi="Times New Roman"/>
          <w:sz w:val="24"/>
          <w:szCs w:val="24"/>
        </w:rPr>
        <w:t xml:space="preserve"> contaminant</w:t>
      </w:r>
      <w:r w:rsidR="00EC6409">
        <w:rPr>
          <w:rFonts w:ascii="Times New Roman" w:eastAsiaTheme="minorHAnsi" w:hAnsi="Times New Roman"/>
          <w:sz w:val="24"/>
          <w:szCs w:val="24"/>
        </w:rPr>
        <w:t xml:space="preserve">. The result for zinc shows </w:t>
      </w:r>
      <w:r w:rsidR="007F2DA0">
        <w:rPr>
          <w:rFonts w:ascii="Times New Roman" w:eastAsiaTheme="minorHAnsi" w:hAnsi="Times New Roman"/>
          <w:sz w:val="24"/>
          <w:szCs w:val="24"/>
        </w:rPr>
        <w:t xml:space="preserve">that at </w:t>
      </w:r>
      <w:r w:rsidR="000E12BF">
        <w:rPr>
          <w:rFonts w:ascii="Times New Roman" w:eastAsiaTheme="minorHAnsi" w:hAnsi="Times New Roman"/>
          <w:sz w:val="24"/>
          <w:szCs w:val="24"/>
        </w:rPr>
        <w:t>contaminants 4 and 5</w:t>
      </w:r>
      <w:r w:rsidR="009C4868">
        <w:rPr>
          <w:rFonts w:ascii="Times New Roman" w:eastAsiaTheme="minorHAnsi" w:hAnsi="Times New Roman"/>
          <w:sz w:val="24"/>
          <w:szCs w:val="24"/>
        </w:rPr>
        <w:t>, the growth area is lower</w:t>
      </w:r>
      <w:r w:rsidR="007F2DA0">
        <w:rPr>
          <w:rFonts w:ascii="Times New Roman" w:eastAsiaTheme="minorHAnsi" w:hAnsi="Times New Roman"/>
          <w:sz w:val="24"/>
          <w:szCs w:val="24"/>
        </w:rPr>
        <w:t xml:space="preserve"> than that of the control which may be due to bioaccumulation but at </w:t>
      </w:r>
      <w:r w:rsidR="001D1C2D">
        <w:rPr>
          <w:rFonts w:ascii="Times New Roman" w:eastAsiaTheme="minorHAnsi" w:hAnsi="Times New Roman"/>
          <w:sz w:val="24"/>
          <w:szCs w:val="24"/>
        </w:rPr>
        <w:t>contaminant 6</w:t>
      </w:r>
      <w:r w:rsidR="007F2DA0">
        <w:rPr>
          <w:rFonts w:ascii="Times New Roman" w:eastAsiaTheme="minorHAnsi" w:hAnsi="Times New Roman"/>
          <w:sz w:val="24"/>
          <w:szCs w:val="24"/>
        </w:rPr>
        <w:t xml:space="preserve">, there was a </w:t>
      </w:r>
      <w:r w:rsidR="009C4868">
        <w:rPr>
          <w:rFonts w:ascii="Times New Roman" w:eastAsiaTheme="minorHAnsi" w:hAnsi="Times New Roman"/>
          <w:sz w:val="24"/>
          <w:szCs w:val="24"/>
        </w:rPr>
        <w:t>significant</w:t>
      </w:r>
      <w:r w:rsidR="007F2DA0">
        <w:rPr>
          <w:rFonts w:ascii="Times New Roman" w:eastAsiaTheme="minorHAnsi" w:hAnsi="Times New Roman"/>
          <w:sz w:val="24"/>
          <w:szCs w:val="24"/>
        </w:rPr>
        <w:t xml:space="preserve"> reduction in the area when compared with the control.</w:t>
      </w:r>
      <w:r w:rsidR="00EC6409">
        <w:rPr>
          <w:rFonts w:ascii="Times New Roman" w:eastAsiaTheme="minorHAnsi" w:hAnsi="Times New Roman"/>
          <w:sz w:val="24"/>
          <w:szCs w:val="24"/>
        </w:rPr>
        <w:t xml:space="preserve"> </w:t>
      </w:r>
      <w:r w:rsidR="000D3BAB">
        <w:rPr>
          <w:rFonts w:ascii="Times New Roman" w:hAnsi="Times New Roman"/>
          <w:sz w:val="24"/>
          <w:szCs w:val="24"/>
        </w:rPr>
        <w:t>It was</w:t>
      </w:r>
      <w:r w:rsidR="00EC6409">
        <w:rPr>
          <w:rFonts w:ascii="Times New Roman" w:hAnsi="Times New Roman"/>
          <w:sz w:val="24"/>
          <w:szCs w:val="24"/>
        </w:rPr>
        <w:t xml:space="preserve"> deduced that </w:t>
      </w:r>
      <w:r w:rsidR="000D3BAB">
        <w:rPr>
          <w:rFonts w:ascii="Times New Roman" w:hAnsi="Times New Roman"/>
          <w:sz w:val="24"/>
          <w:szCs w:val="24"/>
        </w:rPr>
        <w:t>excessive concentration of the</w:t>
      </w:r>
      <w:r w:rsidR="00EC6409">
        <w:rPr>
          <w:rFonts w:ascii="Times New Roman" w:hAnsi="Times New Roman"/>
          <w:sz w:val="24"/>
          <w:szCs w:val="24"/>
        </w:rPr>
        <w:t xml:space="preserve"> metals will lead to the inhibition of the growth area of the okra plant. On the </w:t>
      </w:r>
      <w:r w:rsidR="009E3E2C">
        <w:rPr>
          <w:rFonts w:ascii="Times New Roman" w:hAnsi="Times New Roman"/>
          <w:sz w:val="24"/>
          <w:szCs w:val="24"/>
        </w:rPr>
        <w:t>contrary,</w:t>
      </w:r>
      <w:r w:rsidR="00D5334A">
        <w:rPr>
          <w:rFonts w:ascii="Times New Roman" w:hAnsi="Times New Roman"/>
          <w:sz w:val="24"/>
          <w:szCs w:val="24"/>
        </w:rPr>
        <w:t xml:space="preserve"> the mixture of both</w:t>
      </w:r>
      <w:r w:rsidR="009C4868">
        <w:rPr>
          <w:rFonts w:ascii="Times New Roman" w:hAnsi="Times New Roman"/>
          <w:sz w:val="24"/>
          <w:szCs w:val="24"/>
        </w:rPr>
        <w:t xml:space="preserve"> metals (Zn + Cd</w:t>
      </w:r>
      <w:r w:rsidR="00EC6409">
        <w:rPr>
          <w:rFonts w:ascii="Times New Roman" w:hAnsi="Times New Roman"/>
          <w:sz w:val="24"/>
          <w:szCs w:val="24"/>
        </w:rPr>
        <w:t xml:space="preserve">) rather </w:t>
      </w:r>
      <w:proofErr w:type="gramStart"/>
      <w:r w:rsidR="00EC6409">
        <w:rPr>
          <w:rFonts w:ascii="Times New Roman" w:hAnsi="Times New Roman"/>
          <w:sz w:val="24"/>
          <w:szCs w:val="24"/>
        </w:rPr>
        <w:t>favor</w:t>
      </w:r>
      <w:proofErr w:type="gramEnd"/>
      <w:r w:rsidR="00EC6409">
        <w:rPr>
          <w:rFonts w:ascii="Times New Roman" w:hAnsi="Times New Roman"/>
          <w:sz w:val="24"/>
          <w:szCs w:val="24"/>
        </w:rPr>
        <w:t xml:space="preserve"> the growth area of the okra plant and this effect could b</w:t>
      </w:r>
      <w:r w:rsidR="002740B3">
        <w:rPr>
          <w:rFonts w:ascii="Times New Roman" w:hAnsi="Times New Roman"/>
          <w:sz w:val="24"/>
          <w:szCs w:val="24"/>
        </w:rPr>
        <w:t>e explained from the fact that zi</w:t>
      </w:r>
      <w:r w:rsidR="00EC6409">
        <w:rPr>
          <w:rFonts w:ascii="Times New Roman" w:hAnsi="Times New Roman"/>
          <w:sz w:val="24"/>
          <w:szCs w:val="24"/>
        </w:rPr>
        <w:t>n</w:t>
      </w:r>
      <w:r w:rsidR="002740B3">
        <w:rPr>
          <w:rFonts w:ascii="Times New Roman" w:hAnsi="Times New Roman"/>
          <w:sz w:val="24"/>
          <w:szCs w:val="24"/>
        </w:rPr>
        <w:t>c</w:t>
      </w:r>
      <w:r w:rsidR="00EC6409">
        <w:rPr>
          <w:rFonts w:ascii="Times New Roman" w:hAnsi="Times New Roman"/>
          <w:sz w:val="24"/>
          <w:szCs w:val="24"/>
        </w:rPr>
        <w:t xml:space="preserve"> will displace </w:t>
      </w:r>
      <w:r w:rsidR="002740B3">
        <w:rPr>
          <w:rFonts w:ascii="Times New Roman" w:hAnsi="Times New Roman"/>
          <w:sz w:val="24"/>
          <w:szCs w:val="24"/>
        </w:rPr>
        <w:t xml:space="preserve">cadmium </w:t>
      </w:r>
      <w:r w:rsidR="00EC6409">
        <w:rPr>
          <w:rFonts w:ascii="Times New Roman" w:hAnsi="Times New Roman"/>
          <w:sz w:val="24"/>
          <w:szCs w:val="24"/>
        </w:rPr>
        <w:t xml:space="preserve">when they combine (as in from electrochemical series) thereby favoring the growth area </w:t>
      </w:r>
      <w:r w:rsidR="00F214BE">
        <w:rPr>
          <w:rFonts w:ascii="Times New Roman" w:hAnsi="Times New Roman"/>
          <w:sz w:val="24"/>
          <w:szCs w:val="24"/>
        </w:rPr>
        <w:t>since the concentration of the zi</w:t>
      </w:r>
      <w:r w:rsidR="00EC6409">
        <w:rPr>
          <w:rFonts w:ascii="Times New Roman" w:hAnsi="Times New Roman"/>
          <w:sz w:val="24"/>
          <w:szCs w:val="24"/>
        </w:rPr>
        <w:t>n</w:t>
      </w:r>
      <w:r w:rsidR="00F214BE">
        <w:rPr>
          <w:rFonts w:ascii="Times New Roman" w:hAnsi="Times New Roman"/>
          <w:sz w:val="24"/>
          <w:szCs w:val="24"/>
        </w:rPr>
        <w:t>c</w:t>
      </w:r>
      <w:r w:rsidR="00EC6409">
        <w:rPr>
          <w:rFonts w:ascii="Times New Roman" w:hAnsi="Times New Roman"/>
          <w:sz w:val="24"/>
          <w:szCs w:val="24"/>
        </w:rPr>
        <w:t xml:space="preserve"> was kept constant </w:t>
      </w:r>
      <w:r w:rsidR="00F214BE">
        <w:rPr>
          <w:rFonts w:ascii="Times New Roman" w:hAnsi="Times New Roman"/>
          <w:sz w:val="24"/>
          <w:szCs w:val="24"/>
        </w:rPr>
        <w:t>for</w:t>
      </w:r>
      <w:r w:rsidR="00EC6409">
        <w:rPr>
          <w:rFonts w:ascii="Times New Roman" w:hAnsi="Times New Roman"/>
          <w:sz w:val="24"/>
          <w:szCs w:val="24"/>
        </w:rPr>
        <w:t xml:space="preserve"> the </w:t>
      </w:r>
      <w:r w:rsidR="00F214BE">
        <w:rPr>
          <w:rFonts w:ascii="Times New Roman" w:hAnsi="Times New Roman"/>
          <w:sz w:val="24"/>
          <w:szCs w:val="24"/>
        </w:rPr>
        <w:t>binary application</w:t>
      </w:r>
      <w:r w:rsidR="007F2DA0">
        <w:rPr>
          <w:rFonts w:ascii="Times New Roman" w:hAnsi="Times New Roman"/>
          <w:sz w:val="24"/>
          <w:szCs w:val="24"/>
        </w:rPr>
        <w:t>. It should be noted that zinc i</w:t>
      </w:r>
      <w:r w:rsidR="00EC6409">
        <w:rPr>
          <w:rFonts w:ascii="Times New Roman" w:hAnsi="Times New Roman"/>
          <w:sz w:val="24"/>
          <w:szCs w:val="24"/>
        </w:rPr>
        <w:t>s essential to vegetable growth at moderate concentration.</w:t>
      </w:r>
      <w:r w:rsidR="0013712D">
        <w:rPr>
          <w:rFonts w:ascii="Times New Roman" w:hAnsi="Times New Roman"/>
          <w:sz w:val="24"/>
          <w:szCs w:val="24"/>
        </w:rPr>
        <w:t xml:space="preserve"> </w:t>
      </w:r>
    </w:p>
    <w:p w14:paraId="7020AAA2" w14:textId="77777777" w:rsidR="001C5074" w:rsidRPr="00CD1C62" w:rsidRDefault="0013712D" w:rsidP="0081302B">
      <w:pPr>
        <w:jc w:val="both"/>
        <w:rPr>
          <w:rFonts w:ascii="Times New Roman" w:hAnsi="Times New Roman"/>
          <w:sz w:val="24"/>
          <w:szCs w:val="24"/>
        </w:rPr>
      </w:pPr>
      <w:r>
        <w:rPr>
          <w:rFonts w:ascii="Times New Roman" w:hAnsi="Times New Roman"/>
          <w:sz w:val="24"/>
          <w:szCs w:val="24"/>
        </w:rPr>
        <w:lastRenderedPageBreak/>
        <w:t xml:space="preserve">It is noteworthy that the increased </w:t>
      </w:r>
      <w:r w:rsidR="00B336B1">
        <w:rPr>
          <w:rFonts w:ascii="Times New Roman" w:hAnsi="Times New Roman"/>
          <w:sz w:val="24"/>
          <w:szCs w:val="24"/>
        </w:rPr>
        <w:t xml:space="preserve">singly applications of </w:t>
      </w:r>
      <w:r>
        <w:rPr>
          <w:rFonts w:ascii="Times New Roman" w:hAnsi="Times New Roman"/>
          <w:sz w:val="24"/>
          <w:szCs w:val="24"/>
        </w:rPr>
        <w:t xml:space="preserve">cadmium and zinc </w:t>
      </w:r>
      <w:r w:rsidR="00654439">
        <w:rPr>
          <w:rFonts w:ascii="Times New Roman" w:hAnsi="Times New Roman"/>
          <w:sz w:val="24"/>
          <w:szCs w:val="24"/>
        </w:rPr>
        <w:t xml:space="preserve">contaminant </w:t>
      </w:r>
      <w:r>
        <w:rPr>
          <w:rFonts w:ascii="Times New Roman" w:hAnsi="Times New Roman"/>
          <w:sz w:val="24"/>
          <w:szCs w:val="24"/>
        </w:rPr>
        <w:t>concentration</w:t>
      </w:r>
      <w:r w:rsidR="001909F7">
        <w:rPr>
          <w:rFonts w:ascii="Times New Roman" w:hAnsi="Times New Roman"/>
          <w:sz w:val="24"/>
          <w:szCs w:val="24"/>
        </w:rPr>
        <w:t>s lead</w:t>
      </w:r>
      <w:r w:rsidR="00B336B1">
        <w:rPr>
          <w:rFonts w:ascii="Times New Roman" w:hAnsi="Times New Roman"/>
          <w:sz w:val="24"/>
          <w:szCs w:val="24"/>
        </w:rPr>
        <w:t xml:space="preserve"> to decrease in the percentage</w:t>
      </w:r>
      <w:r w:rsidR="007C7417">
        <w:rPr>
          <w:rFonts w:ascii="Times New Roman" w:hAnsi="Times New Roman"/>
          <w:sz w:val="24"/>
          <w:szCs w:val="24"/>
        </w:rPr>
        <w:t xml:space="preserve"> </w:t>
      </w:r>
      <w:r>
        <w:rPr>
          <w:rFonts w:ascii="Times New Roman" w:hAnsi="Times New Roman"/>
          <w:sz w:val="24"/>
          <w:szCs w:val="24"/>
        </w:rPr>
        <w:t>moisture</w:t>
      </w:r>
      <w:r w:rsidR="007C7417">
        <w:rPr>
          <w:rFonts w:ascii="Times New Roman" w:hAnsi="Times New Roman"/>
          <w:sz w:val="24"/>
          <w:szCs w:val="24"/>
        </w:rPr>
        <w:t xml:space="preserve"> content of the okra fruit. It was also observed that the introduction of contaminated water decreases the root length of </w:t>
      </w:r>
      <w:r w:rsidR="00F54D1E">
        <w:rPr>
          <w:rFonts w:ascii="Times New Roman" w:hAnsi="Times New Roman"/>
          <w:sz w:val="24"/>
          <w:szCs w:val="24"/>
        </w:rPr>
        <w:t>the plant while the binary application shows an increasing trend</w:t>
      </w:r>
      <w:r w:rsidR="007C7417">
        <w:rPr>
          <w:rFonts w:ascii="Times New Roman" w:hAnsi="Times New Roman"/>
          <w:sz w:val="24"/>
          <w:szCs w:val="24"/>
        </w:rPr>
        <w:t>.</w:t>
      </w:r>
    </w:p>
    <w:p w14:paraId="303EF580" w14:textId="77777777" w:rsidR="006465C4" w:rsidRDefault="006465C4" w:rsidP="0081302B">
      <w:pPr>
        <w:tabs>
          <w:tab w:val="left" w:pos="-3060"/>
        </w:tabs>
        <w:spacing w:after="0"/>
        <w:jc w:val="both"/>
        <w:rPr>
          <w:rFonts w:ascii="Times New Roman" w:hAnsi="Times New Roman"/>
          <w:b/>
          <w:sz w:val="24"/>
          <w:szCs w:val="24"/>
        </w:rPr>
      </w:pPr>
    </w:p>
    <w:p w14:paraId="7A5CF1A9" w14:textId="77777777" w:rsidR="006465C4" w:rsidRDefault="006465C4" w:rsidP="0081302B">
      <w:pPr>
        <w:tabs>
          <w:tab w:val="left" w:pos="-3060"/>
        </w:tabs>
        <w:spacing w:after="0"/>
        <w:jc w:val="both"/>
        <w:rPr>
          <w:rFonts w:ascii="Times New Roman" w:hAnsi="Times New Roman"/>
          <w:b/>
          <w:sz w:val="24"/>
          <w:szCs w:val="24"/>
        </w:rPr>
      </w:pPr>
    </w:p>
    <w:p w14:paraId="10D98885" w14:textId="77777777" w:rsidR="006465C4" w:rsidRDefault="006465C4" w:rsidP="0081302B">
      <w:pPr>
        <w:tabs>
          <w:tab w:val="left" w:pos="-3060"/>
        </w:tabs>
        <w:spacing w:after="0"/>
        <w:jc w:val="both"/>
        <w:rPr>
          <w:rFonts w:ascii="Times New Roman" w:hAnsi="Times New Roman"/>
          <w:b/>
          <w:sz w:val="24"/>
          <w:szCs w:val="24"/>
        </w:rPr>
      </w:pPr>
    </w:p>
    <w:p w14:paraId="04571FAD" w14:textId="77777777" w:rsidR="006465C4" w:rsidRDefault="006465C4" w:rsidP="0081302B">
      <w:pPr>
        <w:tabs>
          <w:tab w:val="left" w:pos="-3060"/>
        </w:tabs>
        <w:spacing w:after="0"/>
        <w:jc w:val="both"/>
        <w:rPr>
          <w:rFonts w:ascii="Times New Roman" w:hAnsi="Times New Roman"/>
          <w:b/>
          <w:sz w:val="24"/>
          <w:szCs w:val="24"/>
        </w:rPr>
      </w:pPr>
    </w:p>
    <w:p w14:paraId="1D66DCA8" w14:textId="77777777" w:rsidR="001C5074" w:rsidRPr="001C5074" w:rsidRDefault="00CB5C1B" w:rsidP="0081302B">
      <w:pPr>
        <w:tabs>
          <w:tab w:val="left" w:pos="-3060"/>
        </w:tabs>
        <w:spacing w:after="0"/>
        <w:jc w:val="both"/>
        <w:rPr>
          <w:rFonts w:ascii="Times New Roman" w:hAnsi="Times New Roman"/>
          <w:b/>
          <w:sz w:val="24"/>
          <w:szCs w:val="24"/>
        </w:rPr>
      </w:pPr>
      <w:r w:rsidRPr="007C7417">
        <w:rPr>
          <w:rFonts w:ascii="Times New Roman" w:hAnsi="Times New Roman"/>
          <w:b/>
          <w:sz w:val="24"/>
          <w:szCs w:val="24"/>
        </w:rPr>
        <w:t>Table 2</w:t>
      </w:r>
      <w:r w:rsidR="007B50F6" w:rsidRPr="007C7417">
        <w:rPr>
          <w:rFonts w:ascii="Times New Roman" w:hAnsi="Times New Roman"/>
          <w:b/>
          <w:sz w:val="24"/>
          <w:szCs w:val="24"/>
        </w:rPr>
        <w:t>: C</w:t>
      </w:r>
      <w:r w:rsidR="00BE29B3">
        <w:rPr>
          <w:rFonts w:ascii="Times New Roman" w:hAnsi="Times New Roman"/>
          <w:b/>
          <w:sz w:val="24"/>
          <w:szCs w:val="24"/>
        </w:rPr>
        <w:t>oncentrations of cadmium</w:t>
      </w:r>
      <w:r w:rsidR="007B50F6" w:rsidRPr="007C7417">
        <w:rPr>
          <w:rFonts w:ascii="Times New Roman" w:hAnsi="Times New Roman"/>
          <w:b/>
          <w:sz w:val="24"/>
          <w:szCs w:val="24"/>
        </w:rPr>
        <w:t xml:space="preserve"> </w:t>
      </w:r>
      <w:r w:rsidR="003A7FD1">
        <w:rPr>
          <w:rFonts w:ascii="Times New Roman" w:hAnsi="Times New Roman"/>
          <w:b/>
          <w:sz w:val="24"/>
          <w:szCs w:val="24"/>
        </w:rPr>
        <w:t xml:space="preserve">contaminants </w:t>
      </w:r>
      <w:r w:rsidR="000A2044">
        <w:rPr>
          <w:rFonts w:ascii="Times New Roman" w:hAnsi="Times New Roman"/>
          <w:b/>
          <w:sz w:val="24"/>
          <w:szCs w:val="24"/>
        </w:rPr>
        <w:t>(</w:t>
      </w:r>
      <w:proofErr w:type="gramStart"/>
      <w:r w:rsidR="000A2044">
        <w:rPr>
          <w:rFonts w:ascii="Times New Roman" w:hAnsi="Times New Roman"/>
          <w:b/>
          <w:sz w:val="24"/>
          <w:szCs w:val="24"/>
        </w:rPr>
        <w:t>mg.</w:t>
      </w:r>
      <w:r w:rsidRPr="007C7417">
        <w:rPr>
          <w:rFonts w:ascii="Times New Roman" w:hAnsi="Times New Roman"/>
          <w:b/>
          <w:sz w:val="24"/>
          <w:szCs w:val="24"/>
        </w:rPr>
        <w:t>Kg</w:t>
      </w:r>
      <w:proofErr w:type="gramEnd"/>
      <w:r w:rsidRPr="007C7417">
        <w:rPr>
          <w:rFonts w:ascii="Times New Roman" w:hAnsi="Times New Roman"/>
          <w:b/>
          <w:sz w:val="24"/>
          <w:szCs w:val="24"/>
          <w:vertAlign w:val="superscript"/>
        </w:rPr>
        <w:t>-1</w:t>
      </w:r>
      <w:r w:rsidRPr="007C7417">
        <w:rPr>
          <w:rFonts w:ascii="Times New Roman" w:hAnsi="Times New Roman"/>
          <w:b/>
          <w:sz w:val="24"/>
          <w:szCs w:val="24"/>
        </w:rPr>
        <w:t>)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849"/>
        <w:gridCol w:w="1849"/>
        <w:gridCol w:w="1849"/>
        <w:gridCol w:w="1849"/>
        <w:gridCol w:w="1849"/>
      </w:tblGrid>
      <w:tr w:rsidR="00CB5C1B" w:rsidRPr="0081302B" w14:paraId="177ADD9B" w14:textId="77777777" w:rsidTr="00CB5C1B">
        <w:tc>
          <w:tcPr>
            <w:tcW w:w="1849" w:type="dxa"/>
            <w:tcBorders>
              <w:top w:val="single" w:sz="8" w:space="0" w:color="000000"/>
              <w:left w:val="nil"/>
              <w:bottom w:val="single" w:sz="4" w:space="0" w:color="auto"/>
              <w:right w:val="nil"/>
            </w:tcBorders>
            <w:shd w:val="clear" w:color="auto" w:fill="FFFFFF"/>
            <w:hideMark/>
          </w:tcPr>
          <w:p w14:paraId="0E2BE45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44E37FC6"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66A9A22C"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1</w:t>
            </w:r>
          </w:p>
        </w:tc>
        <w:tc>
          <w:tcPr>
            <w:tcW w:w="1849" w:type="dxa"/>
            <w:tcBorders>
              <w:top w:val="single" w:sz="8" w:space="0" w:color="000000"/>
              <w:left w:val="nil"/>
              <w:bottom w:val="single" w:sz="4" w:space="0" w:color="auto"/>
              <w:right w:val="nil"/>
            </w:tcBorders>
            <w:shd w:val="clear" w:color="auto" w:fill="FFFFFF"/>
            <w:hideMark/>
          </w:tcPr>
          <w:p w14:paraId="14BF6A9F"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2</w:t>
            </w:r>
          </w:p>
        </w:tc>
        <w:tc>
          <w:tcPr>
            <w:tcW w:w="1849" w:type="dxa"/>
            <w:tcBorders>
              <w:top w:val="single" w:sz="8" w:space="0" w:color="000000"/>
              <w:left w:val="nil"/>
              <w:bottom w:val="single" w:sz="4" w:space="0" w:color="auto"/>
              <w:right w:val="nil"/>
            </w:tcBorders>
            <w:shd w:val="clear" w:color="auto" w:fill="FFFFFF"/>
            <w:hideMark/>
          </w:tcPr>
          <w:p w14:paraId="0E6A1A2D" w14:textId="77777777" w:rsidR="00CB5C1B" w:rsidRPr="0081302B" w:rsidRDefault="001B25B9" w:rsidP="0081302B">
            <w:pPr>
              <w:tabs>
                <w:tab w:val="left" w:pos="-3060"/>
              </w:tabs>
              <w:spacing w:after="0"/>
              <w:rPr>
                <w:rFonts w:ascii="Times New Roman" w:eastAsia="Times New Roman" w:hAnsi="Times New Roman"/>
                <w:b/>
                <w:bCs/>
                <w:color w:val="000000"/>
                <w:sz w:val="24"/>
                <w:szCs w:val="24"/>
                <w:lang w:val="yo-NG" w:eastAsia="yo-NG"/>
              </w:rPr>
            </w:pPr>
            <w:r>
              <w:rPr>
                <w:rFonts w:ascii="Times New Roman" w:eastAsia="Times New Roman" w:hAnsi="Times New Roman"/>
                <w:b/>
                <w:bCs/>
                <w:color w:val="000000"/>
                <w:sz w:val="24"/>
                <w:szCs w:val="24"/>
              </w:rPr>
              <w:t>Contaminant 3</w:t>
            </w:r>
          </w:p>
        </w:tc>
      </w:tr>
      <w:tr w:rsidR="00CB5C1B" w:rsidRPr="0081302B" w14:paraId="68D36B07" w14:textId="77777777" w:rsidTr="00CB5C1B">
        <w:tc>
          <w:tcPr>
            <w:tcW w:w="1849" w:type="dxa"/>
            <w:tcBorders>
              <w:top w:val="single" w:sz="4" w:space="0" w:color="auto"/>
              <w:left w:val="nil"/>
              <w:bottom w:val="single" w:sz="4" w:space="0" w:color="auto"/>
              <w:right w:val="nil"/>
            </w:tcBorders>
            <w:shd w:val="clear" w:color="auto" w:fill="FFFFFF"/>
            <w:hideMark/>
          </w:tcPr>
          <w:p w14:paraId="5F94520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581CDF9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hideMark/>
          </w:tcPr>
          <w:p w14:paraId="66BB85E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3.15</w:t>
            </w:r>
          </w:p>
        </w:tc>
        <w:tc>
          <w:tcPr>
            <w:tcW w:w="1849" w:type="dxa"/>
            <w:tcBorders>
              <w:top w:val="single" w:sz="4" w:space="0" w:color="auto"/>
              <w:left w:val="nil"/>
              <w:bottom w:val="single" w:sz="4" w:space="0" w:color="auto"/>
              <w:right w:val="nil"/>
            </w:tcBorders>
            <w:shd w:val="clear" w:color="auto" w:fill="FFFFFF"/>
            <w:hideMark/>
          </w:tcPr>
          <w:p w14:paraId="430C5F5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6.54</w:t>
            </w:r>
          </w:p>
        </w:tc>
        <w:tc>
          <w:tcPr>
            <w:tcW w:w="1849" w:type="dxa"/>
            <w:tcBorders>
              <w:top w:val="single" w:sz="4" w:space="0" w:color="auto"/>
              <w:left w:val="nil"/>
              <w:bottom w:val="single" w:sz="4" w:space="0" w:color="auto"/>
              <w:right w:val="nil"/>
            </w:tcBorders>
            <w:shd w:val="clear" w:color="auto" w:fill="FFFFFF"/>
            <w:hideMark/>
          </w:tcPr>
          <w:p w14:paraId="4CB222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0.83</w:t>
            </w:r>
          </w:p>
        </w:tc>
      </w:tr>
      <w:tr w:rsidR="00CB5C1B" w:rsidRPr="0081302B" w14:paraId="4557B8E3" w14:textId="77777777" w:rsidTr="00CB5C1B">
        <w:tc>
          <w:tcPr>
            <w:tcW w:w="1849" w:type="dxa"/>
            <w:tcBorders>
              <w:top w:val="single" w:sz="4" w:space="0" w:color="auto"/>
              <w:left w:val="nil"/>
              <w:bottom w:val="single" w:sz="4" w:space="0" w:color="auto"/>
              <w:right w:val="nil"/>
            </w:tcBorders>
            <w:shd w:val="clear" w:color="auto" w:fill="FFFFFF"/>
            <w:hideMark/>
          </w:tcPr>
          <w:p w14:paraId="11BDEA1A"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3DCA92E7"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hideMark/>
          </w:tcPr>
          <w:p w14:paraId="1F728F3F"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2.48</w:t>
            </w:r>
          </w:p>
        </w:tc>
        <w:tc>
          <w:tcPr>
            <w:tcW w:w="1849" w:type="dxa"/>
            <w:tcBorders>
              <w:top w:val="single" w:sz="4" w:space="0" w:color="auto"/>
              <w:left w:val="nil"/>
              <w:bottom w:val="single" w:sz="4" w:space="0" w:color="auto"/>
              <w:right w:val="nil"/>
            </w:tcBorders>
            <w:shd w:val="clear" w:color="auto" w:fill="FFFFFF"/>
            <w:hideMark/>
          </w:tcPr>
          <w:p w14:paraId="08EE29E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1.27</w:t>
            </w:r>
          </w:p>
        </w:tc>
        <w:tc>
          <w:tcPr>
            <w:tcW w:w="1849" w:type="dxa"/>
            <w:tcBorders>
              <w:top w:val="single" w:sz="4" w:space="0" w:color="auto"/>
              <w:left w:val="nil"/>
              <w:bottom w:val="single" w:sz="4" w:space="0" w:color="auto"/>
              <w:right w:val="nil"/>
            </w:tcBorders>
            <w:shd w:val="clear" w:color="auto" w:fill="FFFFFF"/>
            <w:hideMark/>
          </w:tcPr>
          <w:p w14:paraId="33C91C8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0.14</w:t>
            </w:r>
          </w:p>
        </w:tc>
      </w:tr>
      <w:tr w:rsidR="00CB5C1B" w:rsidRPr="0081302B" w14:paraId="41BB0FDE" w14:textId="77777777" w:rsidTr="00CB5C1B">
        <w:tc>
          <w:tcPr>
            <w:tcW w:w="1849" w:type="dxa"/>
            <w:tcBorders>
              <w:top w:val="single" w:sz="4" w:space="0" w:color="auto"/>
              <w:left w:val="nil"/>
              <w:bottom w:val="single" w:sz="4" w:space="0" w:color="auto"/>
              <w:right w:val="nil"/>
            </w:tcBorders>
            <w:shd w:val="clear" w:color="auto" w:fill="FFFFFF"/>
            <w:hideMark/>
          </w:tcPr>
          <w:p w14:paraId="515CBA80"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6D6B98C3" w14:textId="77777777" w:rsidR="00CB5C1B" w:rsidRPr="0081302B" w:rsidRDefault="00BB13B4"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N.D</w:t>
            </w:r>
            <w:r w:rsidR="00CB5C1B" w:rsidRPr="0081302B">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hideMark/>
          </w:tcPr>
          <w:p w14:paraId="53D06FF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0.02</w:t>
            </w:r>
          </w:p>
        </w:tc>
        <w:tc>
          <w:tcPr>
            <w:tcW w:w="1849" w:type="dxa"/>
            <w:tcBorders>
              <w:top w:val="single" w:sz="4" w:space="0" w:color="auto"/>
              <w:left w:val="nil"/>
              <w:bottom w:val="single" w:sz="4" w:space="0" w:color="auto"/>
              <w:right w:val="nil"/>
            </w:tcBorders>
            <w:shd w:val="clear" w:color="auto" w:fill="FFFFFF"/>
            <w:hideMark/>
          </w:tcPr>
          <w:p w14:paraId="7E65468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5.34</w:t>
            </w:r>
          </w:p>
        </w:tc>
        <w:tc>
          <w:tcPr>
            <w:tcW w:w="1849" w:type="dxa"/>
            <w:tcBorders>
              <w:top w:val="single" w:sz="4" w:space="0" w:color="auto"/>
              <w:left w:val="nil"/>
              <w:bottom w:val="single" w:sz="4" w:space="0" w:color="auto"/>
              <w:right w:val="nil"/>
            </w:tcBorders>
            <w:shd w:val="clear" w:color="auto" w:fill="FFFFFF"/>
            <w:hideMark/>
          </w:tcPr>
          <w:p w14:paraId="0E5082E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0.27</w:t>
            </w:r>
          </w:p>
        </w:tc>
      </w:tr>
      <w:tr w:rsidR="00CB5C1B" w:rsidRPr="0081302B" w14:paraId="1714C631" w14:textId="77777777" w:rsidTr="00CB5C1B">
        <w:tc>
          <w:tcPr>
            <w:tcW w:w="1849" w:type="dxa"/>
            <w:tcBorders>
              <w:top w:val="single" w:sz="4" w:space="0" w:color="auto"/>
              <w:left w:val="nil"/>
              <w:bottom w:val="single" w:sz="8" w:space="0" w:color="000000"/>
              <w:right w:val="nil"/>
            </w:tcBorders>
            <w:shd w:val="clear" w:color="auto" w:fill="FFFFFF"/>
            <w:hideMark/>
          </w:tcPr>
          <w:p w14:paraId="405C8EB7"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39DBDED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hideMark/>
          </w:tcPr>
          <w:p w14:paraId="4301C310"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11.34</w:t>
            </w:r>
          </w:p>
        </w:tc>
        <w:tc>
          <w:tcPr>
            <w:tcW w:w="1849" w:type="dxa"/>
            <w:tcBorders>
              <w:top w:val="single" w:sz="4" w:space="0" w:color="auto"/>
              <w:left w:val="nil"/>
              <w:bottom w:val="single" w:sz="8" w:space="0" w:color="000000"/>
              <w:right w:val="nil"/>
            </w:tcBorders>
            <w:shd w:val="clear" w:color="auto" w:fill="FFFFFF"/>
            <w:hideMark/>
          </w:tcPr>
          <w:p w14:paraId="35A5238A"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4.42</w:t>
            </w:r>
          </w:p>
        </w:tc>
        <w:tc>
          <w:tcPr>
            <w:tcW w:w="1849" w:type="dxa"/>
            <w:tcBorders>
              <w:top w:val="single" w:sz="4" w:space="0" w:color="auto"/>
              <w:left w:val="nil"/>
              <w:bottom w:val="single" w:sz="8" w:space="0" w:color="000000"/>
              <w:right w:val="nil"/>
            </w:tcBorders>
            <w:shd w:val="clear" w:color="auto" w:fill="FFFFFF"/>
            <w:hideMark/>
          </w:tcPr>
          <w:p w14:paraId="1B51401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61.78</w:t>
            </w:r>
          </w:p>
        </w:tc>
      </w:tr>
    </w:tbl>
    <w:p w14:paraId="130407BE" w14:textId="77777777" w:rsidR="00BB13B4" w:rsidRPr="009811AA" w:rsidRDefault="00BB13B4" w:rsidP="0081302B">
      <w:pPr>
        <w:jc w:val="both"/>
        <w:rPr>
          <w:rFonts w:ascii="Times New Roman" w:hAnsi="Times New Roman"/>
          <w:b/>
          <w:sz w:val="24"/>
          <w:szCs w:val="24"/>
          <w:lang w:eastAsia="yo-NG"/>
        </w:rPr>
      </w:pPr>
      <w:r w:rsidRPr="009811AA">
        <w:rPr>
          <w:rFonts w:ascii="Times New Roman" w:hAnsi="Times New Roman"/>
          <w:b/>
          <w:sz w:val="24"/>
          <w:szCs w:val="24"/>
          <w:lang w:eastAsia="yo-NG"/>
        </w:rPr>
        <w:t>N.D. – Not detected</w:t>
      </w:r>
    </w:p>
    <w:p w14:paraId="1CA9B182" w14:textId="77777777" w:rsidR="000A149F" w:rsidRDefault="007C7417" w:rsidP="0081302B">
      <w:pPr>
        <w:jc w:val="both"/>
        <w:rPr>
          <w:rFonts w:ascii="Times New Roman" w:hAnsi="Times New Roman"/>
          <w:sz w:val="24"/>
          <w:szCs w:val="24"/>
          <w:lang w:eastAsia="yo-NG"/>
        </w:rPr>
      </w:pPr>
      <w:r>
        <w:rPr>
          <w:rFonts w:ascii="Times New Roman" w:hAnsi="Times New Roman"/>
          <w:sz w:val="24"/>
          <w:szCs w:val="24"/>
          <w:lang w:eastAsia="yo-NG"/>
        </w:rPr>
        <w:t xml:space="preserve">The </w:t>
      </w:r>
      <w:r w:rsidR="00547707">
        <w:rPr>
          <w:rFonts w:ascii="Times New Roman" w:hAnsi="Times New Roman"/>
          <w:sz w:val="24"/>
          <w:szCs w:val="24"/>
          <w:lang w:eastAsia="yo-NG"/>
        </w:rPr>
        <w:t xml:space="preserve">result </w:t>
      </w:r>
      <w:r w:rsidR="00AE300D">
        <w:rPr>
          <w:rFonts w:ascii="Times New Roman" w:hAnsi="Times New Roman"/>
          <w:sz w:val="24"/>
          <w:szCs w:val="24"/>
          <w:lang w:eastAsia="yo-NG"/>
        </w:rPr>
        <w:t xml:space="preserve">in table 2 </w:t>
      </w:r>
      <w:r w:rsidR="00513D0F">
        <w:rPr>
          <w:rFonts w:ascii="Times New Roman" w:hAnsi="Times New Roman"/>
          <w:sz w:val="24"/>
          <w:szCs w:val="24"/>
          <w:lang w:eastAsia="yo-NG"/>
        </w:rPr>
        <w:t>shows</w:t>
      </w:r>
      <w:r w:rsidR="00547707">
        <w:rPr>
          <w:rFonts w:ascii="Times New Roman" w:hAnsi="Times New Roman"/>
          <w:sz w:val="24"/>
          <w:szCs w:val="24"/>
          <w:lang w:eastAsia="yo-NG"/>
        </w:rPr>
        <w:t xml:space="preserve"> </w:t>
      </w:r>
      <w:r w:rsidR="00832DA0">
        <w:rPr>
          <w:rFonts w:ascii="Times New Roman" w:hAnsi="Times New Roman"/>
          <w:sz w:val="24"/>
          <w:szCs w:val="24"/>
          <w:lang w:eastAsia="yo-NG"/>
        </w:rPr>
        <w:t xml:space="preserve">the highest accumulation of cadmium </w:t>
      </w:r>
      <w:r w:rsidR="00547707">
        <w:rPr>
          <w:rFonts w:ascii="Times New Roman" w:hAnsi="Times New Roman"/>
          <w:sz w:val="24"/>
          <w:szCs w:val="24"/>
          <w:lang w:eastAsia="yo-NG"/>
        </w:rPr>
        <w:t>at the root part</w:t>
      </w:r>
      <w:r w:rsidR="00B22BB3">
        <w:rPr>
          <w:rFonts w:ascii="Times New Roman" w:hAnsi="Times New Roman"/>
          <w:sz w:val="24"/>
          <w:szCs w:val="24"/>
          <w:lang w:eastAsia="yo-NG"/>
        </w:rPr>
        <w:t xml:space="preserve"> of </w:t>
      </w:r>
      <w:r w:rsidR="00F55D23">
        <w:rPr>
          <w:rFonts w:ascii="Times New Roman" w:hAnsi="Times New Roman"/>
          <w:sz w:val="24"/>
          <w:szCs w:val="24"/>
          <w:lang w:eastAsia="yo-NG"/>
        </w:rPr>
        <w:t xml:space="preserve">the </w:t>
      </w:r>
      <w:r w:rsidR="00B22BB3">
        <w:rPr>
          <w:rFonts w:ascii="Times New Roman" w:hAnsi="Times New Roman"/>
          <w:sz w:val="24"/>
          <w:szCs w:val="24"/>
          <w:lang w:eastAsia="yo-NG"/>
        </w:rPr>
        <w:t>okra plant</w:t>
      </w:r>
      <w:r w:rsidR="00547707">
        <w:rPr>
          <w:rFonts w:ascii="Times New Roman" w:hAnsi="Times New Roman"/>
          <w:sz w:val="24"/>
          <w:szCs w:val="24"/>
          <w:lang w:eastAsia="yo-NG"/>
        </w:rPr>
        <w:t xml:space="preserve"> </w:t>
      </w:r>
      <w:r w:rsidR="006556B1">
        <w:rPr>
          <w:rFonts w:ascii="Times New Roman" w:hAnsi="Times New Roman"/>
          <w:sz w:val="24"/>
          <w:szCs w:val="24"/>
          <w:lang w:eastAsia="yo-NG"/>
        </w:rPr>
        <w:t xml:space="preserve">for control, </w:t>
      </w:r>
      <w:r w:rsidR="00BC5127">
        <w:rPr>
          <w:rFonts w:ascii="Times New Roman" w:hAnsi="Times New Roman"/>
          <w:sz w:val="24"/>
          <w:szCs w:val="24"/>
          <w:lang w:eastAsia="yo-NG"/>
        </w:rPr>
        <w:t xml:space="preserve">contaminant </w:t>
      </w:r>
      <w:r w:rsidR="006556B1">
        <w:rPr>
          <w:rFonts w:ascii="Times New Roman" w:hAnsi="Times New Roman"/>
          <w:sz w:val="24"/>
          <w:szCs w:val="24"/>
          <w:lang w:eastAsia="yo-NG"/>
        </w:rPr>
        <w:t xml:space="preserve">1 and </w:t>
      </w:r>
      <w:r w:rsidR="00BC5127">
        <w:rPr>
          <w:rFonts w:ascii="Times New Roman" w:hAnsi="Times New Roman"/>
          <w:sz w:val="24"/>
          <w:szCs w:val="24"/>
          <w:lang w:eastAsia="yo-NG"/>
        </w:rPr>
        <w:t xml:space="preserve">contaminant 3 </w:t>
      </w:r>
      <w:r w:rsidR="006556B1">
        <w:rPr>
          <w:rFonts w:ascii="Times New Roman" w:hAnsi="Times New Roman"/>
          <w:sz w:val="24"/>
          <w:szCs w:val="24"/>
          <w:lang w:eastAsia="yo-NG"/>
        </w:rPr>
        <w:t xml:space="preserve">singly applications </w:t>
      </w:r>
      <w:r w:rsidR="00E018B0">
        <w:rPr>
          <w:rFonts w:ascii="Times New Roman" w:hAnsi="Times New Roman"/>
          <w:sz w:val="24"/>
          <w:szCs w:val="24"/>
          <w:lang w:eastAsia="yo-NG"/>
        </w:rPr>
        <w:t>with</w:t>
      </w:r>
      <w:r w:rsidR="003D6FD4">
        <w:rPr>
          <w:rFonts w:ascii="Times New Roman" w:hAnsi="Times New Roman"/>
          <w:sz w:val="24"/>
          <w:szCs w:val="24"/>
          <w:lang w:eastAsia="yo-NG"/>
        </w:rPr>
        <w:t xml:space="preserve"> concentrations of 12.07, 11.34 and 61.78 </w:t>
      </w:r>
      <w:proofErr w:type="spellStart"/>
      <w:proofErr w:type="gramStart"/>
      <w:r w:rsidR="003D6FD4">
        <w:rPr>
          <w:rFonts w:ascii="Times New Roman" w:hAnsi="Times New Roman"/>
          <w:sz w:val="24"/>
          <w:szCs w:val="24"/>
          <w:lang w:eastAsia="yo-NG"/>
        </w:rPr>
        <w:t>mg.Kg</w:t>
      </w:r>
      <w:proofErr w:type="spellEnd"/>
      <w:proofErr w:type="gramEnd"/>
      <w:r w:rsidR="003D6FD4" w:rsidRPr="003D6FD4">
        <w:rPr>
          <w:rFonts w:ascii="Times New Roman" w:hAnsi="Times New Roman"/>
          <w:sz w:val="24"/>
          <w:szCs w:val="24"/>
          <w:vertAlign w:val="superscript"/>
          <w:lang w:eastAsia="yo-NG"/>
        </w:rPr>
        <w:t>–1</w:t>
      </w:r>
      <w:r w:rsidR="005B1E69">
        <w:rPr>
          <w:rFonts w:ascii="Times New Roman" w:hAnsi="Times New Roman"/>
          <w:sz w:val="24"/>
          <w:szCs w:val="24"/>
          <w:lang w:eastAsia="yo-NG"/>
        </w:rPr>
        <w:t xml:space="preserve"> respectively.</w:t>
      </w:r>
      <w:r w:rsidR="006556B1">
        <w:rPr>
          <w:rFonts w:ascii="Times New Roman" w:hAnsi="Times New Roman"/>
          <w:sz w:val="24"/>
          <w:szCs w:val="24"/>
          <w:lang w:eastAsia="yo-NG"/>
        </w:rPr>
        <w:t xml:space="preserve"> </w:t>
      </w:r>
      <w:r w:rsidR="00E36106">
        <w:rPr>
          <w:rFonts w:ascii="Times New Roman" w:hAnsi="Times New Roman"/>
          <w:sz w:val="24"/>
          <w:szCs w:val="24"/>
          <w:lang w:eastAsia="yo-NG"/>
        </w:rPr>
        <w:t xml:space="preserve">The fruit </w:t>
      </w:r>
      <w:r w:rsidR="00A33E0A">
        <w:rPr>
          <w:rFonts w:ascii="Times New Roman" w:hAnsi="Times New Roman"/>
          <w:sz w:val="24"/>
          <w:szCs w:val="24"/>
          <w:lang w:eastAsia="yo-NG"/>
        </w:rPr>
        <w:t>part accumulates</w:t>
      </w:r>
      <w:r w:rsidR="00E36106">
        <w:rPr>
          <w:rFonts w:ascii="Times New Roman" w:hAnsi="Times New Roman"/>
          <w:sz w:val="24"/>
          <w:szCs w:val="24"/>
          <w:lang w:eastAsia="yo-NG"/>
        </w:rPr>
        <w:t xml:space="preserve"> cadmium more than other parts at </w:t>
      </w:r>
      <w:r w:rsidR="00FE1B96">
        <w:rPr>
          <w:rFonts w:ascii="Times New Roman" w:hAnsi="Times New Roman"/>
          <w:sz w:val="24"/>
          <w:szCs w:val="24"/>
          <w:lang w:eastAsia="yo-NG"/>
        </w:rPr>
        <w:t>contaminant 2</w:t>
      </w:r>
      <w:r w:rsidR="00BB0B23">
        <w:rPr>
          <w:rFonts w:ascii="Times New Roman" w:hAnsi="Times New Roman"/>
          <w:sz w:val="24"/>
          <w:szCs w:val="24"/>
          <w:lang w:eastAsia="yo-NG"/>
        </w:rPr>
        <w:t xml:space="preserve"> application</w:t>
      </w:r>
      <w:r w:rsidR="00F12E31">
        <w:rPr>
          <w:rFonts w:ascii="Times New Roman" w:hAnsi="Times New Roman"/>
          <w:sz w:val="24"/>
          <w:szCs w:val="24"/>
          <w:lang w:eastAsia="yo-NG"/>
        </w:rPr>
        <w:t xml:space="preserve"> with</w:t>
      </w:r>
      <w:r w:rsidR="00FE7814">
        <w:rPr>
          <w:rFonts w:ascii="Times New Roman" w:hAnsi="Times New Roman"/>
          <w:sz w:val="24"/>
          <w:szCs w:val="24"/>
          <w:lang w:eastAsia="yo-NG"/>
        </w:rPr>
        <w:t xml:space="preserve"> concentration of 6.54</w:t>
      </w:r>
      <w:r w:rsidR="00A33E0A">
        <w:rPr>
          <w:rFonts w:ascii="Times New Roman" w:hAnsi="Times New Roman"/>
          <w:sz w:val="24"/>
          <w:szCs w:val="24"/>
          <w:lang w:eastAsia="yo-NG"/>
        </w:rPr>
        <w:t xml:space="preserve"> </w:t>
      </w:r>
      <w:r w:rsidR="00FE7814">
        <w:rPr>
          <w:rFonts w:ascii="Times New Roman" w:hAnsi="Times New Roman"/>
          <w:sz w:val="24"/>
          <w:szCs w:val="24"/>
          <w:lang w:eastAsia="yo-NG"/>
        </w:rPr>
        <w:t>mg</w:t>
      </w:r>
      <w:r w:rsidR="0097268D">
        <w:rPr>
          <w:rFonts w:ascii="Times New Roman" w:hAnsi="Times New Roman"/>
          <w:sz w:val="24"/>
          <w:szCs w:val="24"/>
          <w:lang w:eastAsia="yo-NG"/>
        </w:rPr>
        <w:t>.</w:t>
      </w:r>
      <w:r w:rsidR="00FE7814">
        <w:rPr>
          <w:rFonts w:ascii="Times New Roman" w:hAnsi="Times New Roman"/>
          <w:sz w:val="24"/>
          <w:szCs w:val="24"/>
          <w:lang w:eastAsia="yo-NG"/>
        </w:rPr>
        <w:t>kg</w:t>
      </w:r>
      <w:r w:rsidR="00FE7814" w:rsidRPr="00FE7814">
        <w:rPr>
          <w:rFonts w:ascii="Times New Roman" w:hAnsi="Times New Roman"/>
          <w:sz w:val="24"/>
          <w:szCs w:val="24"/>
          <w:vertAlign w:val="superscript"/>
          <w:lang w:eastAsia="yo-NG"/>
        </w:rPr>
        <w:t>–1</w:t>
      </w:r>
      <w:r w:rsidR="00FE7814">
        <w:rPr>
          <w:rFonts w:ascii="Times New Roman" w:hAnsi="Times New Roman"/>
          <w:sz w:val="24"/>
          <w:szCs w:val="24"/>
          <w:lang w:eastAsia="yo-NG"/>
        </w:rPr>
        <w:t>.</w:t>
      </w:r>
      <w:r w:rsidR="000A149F">
        <w:rPr>
          <w:rFonts w:ascii="Times New Roman" w:hAnsi="Times New Roman"/>
          <w:sz w:val="24"/>
          <w:szCs w:val="24"/>
          <w:lang w:eastAsia="yo-NG"/>
        </w:rPr>
        <w:t xml:space="preserve"> </w:t>
      </w:r>
    </w:p>
    <w:p w14:paraId="350B8585" w14:textId="77777777" w:rsidR="00F420E2" w:rsidRPr="00F022F3" w:rsidRDefault="00547707" w:rsidP="00E949C0">
      <w:pPr>
        <w:jc w:val="both"/>
        <w:rPr>
          <w:rFonts w:ascii="Times New Roman" w:hAnsi="Times New Roman"/>
          <w:b/>
          <w:sz w:val="24"/>
          <w:szCs w:val="24"/>
          <w:lang w:eastAsia="yo-NG"/>
        </w:rPr>
      </w:pPr>
      <w:r>
        <w:rPr>
          <w:rFonts w:ascii="Times New Roman" w:hAnsi="Times New Roman"/>
          <w:sz w:val="24"/>
          <w:szCs w:val="24"/>
          <w:lang w:eastAsia="yo-NG"/>
        </w:rPr>
        <w:t xml:space="preserve">The stem </w:t>
      </w:r>
      <w:r w:rsidR="00FB4D14">
        <w:rPr>
          <w:rFonts w:ascii="Times New Roman" w:hAnsi="Times New Roman"/>
          <w:sz w:val="24"/>
          <w:szCs w:val="24"/>
          <w:lang w:eastAsia="yo-NG"/>
        </w:rPr>
        <w:t>and leaf</w:t>
      </w:r>
      <w:r w:rsidR="00BB13B4">
        <w:rPr>
          <w:rFonts w:ascii="Times New Roman" w:hAnsi="Times New Roman"/>
          <w:sz w:val="24"/>
          <w:szCs w:val="24"/>
          <w:lang w:eastAsia="yo-NG"/>
        </w:rPr>
        <w:t>y</w:t>
      </w:r>
      <w:r w:rsidR="00FB4D14">
        <w:rPr>
          <w:rFonts w:ascii="Times New Roman" w:hAnsi="Times New Roman"/>
          <w:sz w:val="24"/>
          <w:szCs w:val="24"/>
          <w:lang w:eastAsia="yo-NG"/>
        </w:rPr>
        <w:t xml:space="preserve"> </w:t>
      </w:r>
      <w:r w:rsidR="00410474">
        <w:rPr>
          <w:rFonts w:ascii="Times New Roman" w:hAnsi="Times New Roman"/>
          <w:sz w:val="24"/>
          <w:szCs w:val="24"/>
          <w:lang w:eastAsia="yo-NG"/>
        </w:rPr>
        <w:t>part</w:t>
      </w:r>
      <w:r w:rsidR="00FB4D14">
        <w:rPr>
          <w:rFonts w:ascii="Times New Roman" w:hAnsi="Times New Roman"/>
          <w:sz w:val="24"/>
          <w:szCs w:val="24"/>
          <w:lang w:eastAsia="yo-NG"/>
        </w:rPr>
        <w:t>s</w:t>
      </w:r>
      <w:r w:rsidR="00410474">
        <w:rPr>
          <w:rFonts w:ascii="Times New Roman" w:hAnsi="Times New Roman"/>
          <w:sz w:val="24"/>
          <w:szCs w:val="24"/>
          <w:lang w:eastAsia="yo-NG"/>
        </w:rPr>
        <w:t xml:space="preserve"> </w:t>
      </w:r>
      <w:r w:rsidR="00FB4D14">
        <w:rPr>
          <w:rFonts w:ascii="Times New Roman" w:hAnsi="Times New Roman"/>
          <w:sz w:val="24"/>
          <w:szCs w:val="24"/>
          <w:lang w:eastAsia="yo-NG"/>
        </w:rPr>
        <w:t>seem not to retain</w:t>
      </w:r>
      <w:r>
        <w:rPr>
          <w:rFonts w:ascii="Times New Roman" w:hAnsi="Times New Roman"/>
          <w:sz w:val="24"/>
          <w:szCs w:val="24"/>
          <w:lang w:eastAsia="yo-NG"/>
        </w:rPr>
        <w:t xml:space="preserve"> </w:t>
      </w:r>
      <w:r w:rsidR="00F85037">
        <w:rPr>
          <w:rFonts w:ascii="Times New Roman" w:hAnsi="Times New Roman"/>
          <w:sz w:val="24"/>
          <w:szCs w:val="24"/>
          <w:lang w:eastAsia="yo-NG"/>
        </w:rPr>
        <w:t xml:space="preserve">cadmium </w:t>
      </w:r>
      <w:r>
        <w:rPr>
          <w:rFonts w:ascii="Times New Roman" w:hAnsi="Times New Roman"/>
          <w:sz w:val="24"/>
          <w:szCs w:val="24"/>
          <w:lang w:eastAsia="yo-NG"/>
        </w:rPr>
        <w:t>because the concentration was reducing even at</w:t>
      </w:r>
      <w:r w:rsidR="0038102C">
        <w:rPr>
          <w:rFonts w:ascii="Times New Roman" w:hAnsi="Times New Roman"/>
          <w:sz w:val="24"/>
          <w:szCs w:val="24"/>
          <w:lang w:eastAsia="yo-NG"/>
        </w:rPr>
        <w:t xml:space="preserve"> the</w:t>
      </w:r>
      <w:r>
        <w:rPr>
          <w:rFonts w:ascii="Times New Roman" w:hAnsi="Times New Roman"/>
          <w:sz w:val="24"/>
          <w:szCs w:val="24"/>
          <w:lang w:eastAsia="yo-NG"/>
        </w:rPr>
        <w:t xml:space="preserve"> </w:t>
      </w:r>
      <w:r w:rsidR="0038102C">
        <w:rPr>
          <w:rFonts w:ascii="Times New Roman" w:hAnsi="Times New Roman"/>
          <w:sz w:val="24"/>
          <w:szCs w:val="24"/>
          <w:lang w:eastAsia="yo-NG"/>
        </w:rPr>
        <w:t xml:space="preserve">application of </w:t>
      </w:r>
      <w:r>
        <w:rPr>
          <w:rFonts w:ascii="Times New Roman" w:hAnsi="Times New Roman"/>
          <w:sz w:val="24"/>
          <w:szCs w:val="24"/>
          <w:lang w:eastAsia="yo-NG"/>
        </w:rPr>
        <w:t xml:space="preserve">higher concentrations of </w:t>
      </w:r>
      <w:r w:rsidR="006F7913">
        <w:rPr>
          <w:rFonts w:ascii="Times New Roman" w:hAnsi="Times New Roman"/>
          <w:sz w:val="24"/>
          <w:szCs w:val="24"/>
          <w:lang w:eastAsia="yo-NG"/>
        </w:rPr>
        <w:t>contaminants</w:t>
      </w:r>
      <w:r>
        <w:rPr>
          <w:rFonts w:ascii="Times New Roman" w:hAnsi="Times New Roman"/>
          <w:sz w:val="24"/>
          <w:szCs w:val="24"/>
          <w:lang w:eastAsia="yo-NG"/>
        </w:rPr>
        <w:t xml:space="preserve">. The </w:t>
      </w:r>
      <w:r w:rsidR="00AE300D">
        <w:rPr>
          <w:rFonts w:ascii="Times New Roman" w:hAnsi="Times New Roman"/>
          <w:sz w:val="24"/>
          <w:szCs w:val="24"/>
          <w:lang w:eastAsia="yo-NG"/>
        </w:rPr>
        <w:t xml:space="preserve">root and </w:t>
      </w:r>
      <w:r w:rsidR="0070759F">
        <w:rPr>
          <w:rFonts w:ascii="Times New Roman" w:hAnsi="Times New Roman"/>
          <w:sz w:val="24"/>
          <w:szCs w:val="24"/>
          <w:lang w:eastAsia="yo-NG"/>
        </w:rPr>
        <w:t>fruit</w:t>
      </w:r>
      <w:r>
        <w:rPr>
          <w:rFonts w:ascii="Times New Roman" w:hAnsi="Times New Roman"/>
          <w:sz w:val="24"/>
          <w:szCs w:val="24"/>
          <w:lang w:eastAsia="yo-NG"/>
        </w:rPr>
        <w:t xml:space="preserve"> part</w:t>
      </w:r>
      <w:r w:rsidR="0070759F">
        <w:rPr>
          <w:rFonts w:ascii="Times New Roman" w:hAnsi="Times New Roman"/>
          <w:sz w:val="24"/>
          <w:szCs w:val="24"/>
          <w:lang w:eastAsia="yo-NG"/>
        </w:rPr>
        <w:t>s</w:t>
      </w:r>
      <w:r>
        <w:rPr>
          <w:rFonts w:ascii="Times New Roman" w:hAnsi="Times New Roman"/>
          <w:sz w:val="24"/>
          <w:szCs w:val="24"/>
          <w:lang w:eastAsia="yo-NG"/>
        </w:rPr>
        <w:t xml:space="preserve"> accumulated </w:t>
      </w:r>
      <w:r w:rsidR="009419EB">
        <w:rPr>
          <w:rFonts w:ascii="Times New Roman" w:hAnsi="Times New Roman"/>
          <w:sz w:val="24"/>
          <w:szCs w:val="24"/>
          <w:lang w:eastAsia="yo-NG"/>
        </w:rPr>
        <w:t xml:space="preserve">cadmium </w:t>
      </w:r>
      <w:r>
        <w:rPr>
          <w:rFonts w:ascii="Times New Roman" w:hAnsi="Times New Roman"/>
          <w:sz w:val="24"/>
          <w:szCs w:val="24"/>
          <w:lang w:eastAsia="yo-NG"/>
        </w:rPr>
        <w:t xml:space="preserve">more than the </w:t>
      </w:r>
      <w:r w:rsidR="00AE300D">
        <w:rPr>
          <w:rFonts w:ascii="Times New Roman" w:hAnsi="Times New Roman"/>
          <w:sz w:val="24"/>
          <w:szCs w:val="24"/>
          <w:lang w:eastAsia="yo-NG"/>
        </w:rPr>
        <w:t xml:space="preserve">stem </w:t>
      </w:r>
      <w:r w:rsidR="0070759F">
        <w:rPr>
          <w:rFonts w:ascii="Times New Roman" w:hAnsi="Times New Roman"/>
          <w:sz w:val="24"/>
          <w:szCs w:val="24"/>
          <w:lang w:eastAsia="yo-NG"/>
        </w:rPr>
        <w:t xml:space="preserve">and leafy </w:t>
      </w:r>
      <w:r w:rsidR="00AE300D">
        <w:rPr>
          <w:rFonts w:ascii="Times New Roman" w:hAnsi="Times New Roman"/>
          <w:sz w:val="24"/>
          <w:szCs w:val="24"/>
          <w:lang w:eastAsia="yo-NG"/>
        </w:rPr>
        <w:t>part</w:t>
      </w:r>
      <w:r w:rsidR="0070759F">
        <w:rPr>
          <w:rFonts w:ascii="Times New Roman" w:hAnsi="Times New Roman"/>
          <w:sz w:val="24"/>
          <w:szCs w:val="24"/>
          <w:lang w:eastAsia="yo-NG"/>
        </w:rPr>
        <w:t>s</w:t>
      </w:r>
      <w:r>
        <w:rPr>
          <w:rFonts w:ascii="Times New Roman" w:hAnsi="Times New Roman"/>
          <w:sz w:val="24"/>
          <w:szCs w:val="24"/>
          <w:lang w:eastAsia="yo-NG"/>
        </w:rPr>
        <w:t>.</w:t>
      </w:r>
      <w:r w:rsidR="00F022F3">
        <w:rPr>
          <w:rFonts w:ascii="Times New Roman" w:hAnsi="Times New Roman"/>
          <w:b/>
          <w:sz w:val="24"/>
          <w:szCs w:val="24"/>
          <w:lang w:eastAsia="yo-NG"/>
        </w:rPr>
        <w:t xml:space="preserve"> </w:t>
      </w:r>
      <w:r w:rsidR="00F420E2" w:rsidRPr="00110925">
        <w:rPr>
          <w:rFonts w:ascii="Times New Roman" w:hAnsi="Times New Roman"/>
          <w:sz w:val="24"/>
          <w:szCs w:val="24"/>
          <w:lang w:eastAsia="yo-NG"/>
        </w:rPr>
        <w:t>FAO/WHO maximum permissible value</w:t>
      </w:r>
      <w:r w:rsidR="009D770F" w:rsidRPr="00110925">
        <w:rPr>
          <w:rFonts w:ascii="Times New Roman" w:hAnsi="Times New Roman"/>
          <w:sz w:val="24"/>
          <w:szCs w:val="24"/>
          <w:lang w:eastAsia="yo-NG"/>
        </w:rPr>
        <w:t xml:space="preserve"> of cadmium</w:t>
      </w:r>
      <w:r w:rsidR="00F420E2" w:rsidRPr="00110925">
        <w:rPr>
          <w:rFonts w:ascii="Times New Roman" w:hAnsi="Times New Roman"/>
          <w:sz w:val="24"/>
          <w:szCs w:val="24"/>
          <w:lang w:eastAsia="yo-NG"/>
        </w:rPr>
        <w:t xml:space="preserve"> is 0.2 mg/kg</w:t>
      </w:r>
      <w:r w:rsidR="004E5282">
        <w:rPr>
          <w:rFonts w:ascii="Times New Roman" w:hAnsi="Times New Roman"/>
          <w:sz w:val="24"/>
          <w:szCs w:val="24"/>
          <w:lang w:eastAsia="yo-NG"/>
        </w:rPr>
        <w:t xml:space="preserve"> or 200 ppb</w:t>
      </w:r>
      <w:r w:rsidR="00AB1525">
        <w:rPr>
          <w:rFonts w:ascii="Times New Roman" w:hAnsi="Times New Roman"/>
          <w:sz w:val="24"/>
          <w:szCs w:val="24"/>
          <w:lang w:eastAsia="yo-NG"/>
        </w:rPr>
        <w:t>.</w:t>
      </w:r>
    </w:p>
    <w:p w14:paraId="160E0920" w14:textId="77777777" w:rsidR="00F40BD9" w:rsidRDefault="00F40BD9" w:rsidP="0081302B">
      <w:pPr>
        <w:tabs>
          <w:tab w:val="left" w:pos="-3060"/>
        </w:tabs>
        <w:spacing w:after="0"/>
        <w:jc w:val="both"/>
        <w:rPr>
          <w:rFonts w:ascii="Times New Roman" w:hAnsi="Times New Roman"/>
          <w:b/>
          <w:sz w:val="24"/>
          <w:szCs w:val="24"/>
        </w:rPr>
      </w:pPr>
    </w:p>
    <w:p w14:paraId="3380C0E1" w14:textId="77777777" w:rsidR="00CB5C1B" w:rsidRPr="00AE300D" w:rsidRDefault="00CB5C1B" w:rsidP="0081302B">
      <w:pPr>
        <w:tabs>
          <w:tab w:val="left" w:pos="-3060"/>
        </w:tabs>
        <w:spacing w:after="0"/>
        <w:jc w:val="both"/>
        <w:rPr>
          <w:rFonts w:ascii="Times New Roman" w:hAnsi="Times New Roman"/>
          <w:b/>
          <w:sz w:val="24"/>
          <w:szCs w:val="24"/>
        </w:rPr>
      </w:pPr>
      <w:r w:rsidRPr="00AE300D">
        <w:rPr>
          <w:rFonts w:ascii="Times New Roman" w:hAnsi="Times New Roman"/>
          <w:b/>
          <w:sz w:val="24"/>
          <w:szCs w:val="24"/>
        </w:rPr>
        <w:t xml:space="preserve">Table 3: </w:t>
      </w:r>
      <w:r w:rsidR="007B50F6" w:rsidRPr="00AE300D">
        <w:rPr>
          <w:rFonts w:ascii="Times New Roman" w:hAnsi="Times New Roman"/>
          <w:b/>
          <w:sz w:val="24"/>
          <w:szCs w:val="24"/>
        </w:rPr>
        <w:t xml:space="preserve">Concentrations </w:t>
      </w:r>
      <w:r w:rsidR="009A3FE0">
        <w:rPr>
          <w:rFonts w:ascii="Times New Roman" w:hAnsi="Times New Roman"/>
          <w:b/>
          <w:sz w:val="24"/>
          <w:szCs w:val="24"/>
        </w:rPr>
        <w:t>of zinc</w:t>
      </w:r>
      <w:r w:rsidR="007B50F6" w:rsidRPr="00AE300D">
        <w:rPr>
          <w:rFonts w:ascii="Times New Roman" w:hAnsi="Times New Roman"/>
          <w:b/>
          <w:sz w:val="24"/>
          <w:szCs w:val="24"/>
        </w:rPr>
        <w:t xml:space="preserve"> </w:t>
      </w:r>
      <w:r w:rsidR="005652BB">
        <w:rPr>
          <w:rFonts w:ascii="Times New Roman" w:hAnsi="Times New Roman"/>
          <w:b/>
          <w:sz w:val="24"/>
          <w:szCs w:val="24"/>
        </w:rPr>
        <w:t>(</w:t>
      </w:r>
      <w:proofErr w:type="gramStart"/>
      <w:r w:rsidR="005652BB">
        <w:rPr>
          <w:rFonts w:ascii="Times New Roman" w:hAnsi="Times New Roman"/>
          <w:b/>
          <w:sz w:val="24"/>
          <w:szCs w:val="24"/>
        </w:rPr>
        <w:t>mg.</w:t>
      </w:r>
      <w:r w:rsidRPr="00AE300D">
        <w:rPr>
          <w:rFonts w:ascii="Times New Roman" w:hAnsi="Times New Roman"/>
          <w:b/>
          <w:sz w:val="24"/>
          <w:szCs w:val="24"/>
        </w:rPr>
        <w:t>Kg</w:t>
      </w:r>
      <w:proofErr w:type="gramEnd"/>
      <w:r w:rsidRPr="00AE300D">
        <w:rPr>
          <w:rFonts w:ascii="Times New Roman" w:hAnsi="Times New Roman"/>
          <w:b/>
          <w:sz w:val="24"/>
          <w:szCs w:val="24"/>
          <w:vertAlign w:val="superscript"/>
        </w:rPr>
        <w:t>-1</w:t>
      </w:r>
      <w:r w:rsidR="00122F22">
        <w:rPr>
          <w:rFonts w:ascii="Times New Roman" w:hAnsi="Times New Roman"/>
          <w:b/>
          <w:sz w:val="24"/>
          <w:szCs w:val="24"/>
        </w:rPr>
        <w:t>)</w:t>
      </w:r>
      <w:r w:rsidRPr="00AE300D">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849"/>
        <w:gridCol w:w="1849"/>
        <w:gridCol w:w="1849"/>
        <w:gridCol w:w="1849"/>
        <w:gridCol w:w="1849"/>
      </w:tblGrid>
      <w:tr w:rsidR="00CB5C1B" w:rsidRPr="0081302B" w14:paraId="4659A88C" w14:textId="77777777" w:rsidTr="00CB5C1B">
        <w:tc>
          <w:tcPr>
            <w:tcW w:w="1849" w:type="dxa"/>
            <w:tcBorders>
              <w:top w:val="single" w:sz="8" w:space="0" w:color="000000"/>
              <w:left w:val="nil"/>
              <w:bottom w:val="single" w:sz="4" w:space="0" w:color="auto"/>
              <w:right w:val="nil"/>
            </w:tcBorders>
            <w:shd w:val="clear" w:color="auto" w:fill="FFFFFF"/>
            <w:hideMark/>
          </w:tcPr>
          <w:p w14:paraId="6D7450AD"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2247EDFE"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3C81E78A"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4</w:t>
            </w:r>
          </w:p>
        </w:tc>
        <w:tc>
          <w:tcPr>
            <w:tcW w:w="1849" w:type="dxa"/>
            <w:tcBorders>
              <w:top w:val="single" w:sz="8" w:space="0" w:color="000000"/>
              <w:left w:val="nil"/>
              <w:bottom w:val="single" w:sz="4" w:space="0" w:color="auto"/>
              <w:right w:val="nil"/>
            </w:tcBorders>
            <w:shd w:val="clear" w:color="auto" w:fill="FFFFFF"/>
            <w:hideMark/>
          </w:tcPr>
          <w:p w14:paraId="5E9C70CC"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5</w:t>
            </w:r>
          </w:p>
        </w:tc>
        <w:tc>
          <w:tcPr>
            <w:tcW w:w="1849" w:type="dxa"/>
            <w:tcBorders>
              <w:top w:val="single" w:sz="8" w:space="0" w:color="000000"/>
              <w:left w:val="nil"/>
              <w:bottom w:val="single" w:sz="4" w:space="0" w:color="auto"/>
              <w:right w:val="nil"/>
            </w:tcBorders>
            <w:shd w:val="clear" w:color="auto" w:fill="FFFFFF"/>
            <w:hideMark/>
          </w:tcPr>
          <w:p w14:paraId="32A02FE1" w14:textId="77777777" w:rsidR="00CB5C1B" w:rsidRPr="0081302B" w:rsidRDefault="00AB1525"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 xml:space="preserve">Contaminant </w:t>
            </w:r>
            <w:r w:rsidR="00A034A7">
              <w:rPr>
                <w:rFonts w:ascii="Times New Roman" w:eastAsia="Times New Roman" w:hAnsi="Times New Roman"/>
                <w:b/>
                <w:bCs/>
                <w:color w:val="000000"/>
                <w:sz w:val="24"/>
                <w:szCs w:val="24"/>
              </w:rPr>
              <w:t>6</w:t>
            </w:r>
          </w:p>
        </w:tc>
      </w:tr>
      <w:tr w:rsidR="00CB5C1B" w:rsidRPr="0081302B" w14:paraId="5314DA4B" w14:textId="77777777" w:rsidTr="00CB5C1B">
        <w:tc>
          <w:tcPr>
            <w:tcW w:w="1849" w:type="dxa"/>
            <w:tcBorders>
              <w:top w:val="single" w:sz="4" w:space="0" w:color="auto"/>
              <w:left w:val="nil"/>
              <w:bottom w:val="single" w:sz="4" w:space="0" w:color="auto"/>
              <w:right w:val="nil"/>
            </w:tcBorders>
            <w:shd w:val="clear" w:color="auto" w:fill="FFFFFF"/>
            <w:hideMark/>
          </w:tcPr>
          <w:p w14:paraId="78A3EC94"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p>
        </w:tc>
        <w:tc>
          <w:tcPr>
            <w:tcW w:w="1849" w:type="dxa"/>
            <w:tcBorders>
              <w:top w:val="single" w:sz="4" w:space="0" w:color="auto"/>
              <w:left w:val="nil"/>
              <w:bottom w:val="single" w:sz="4" w:space="0" w:color="auto"/>
              <w:right w:val="nil"/>
            </w:tcBorders>
            <w:shd w:val="clear" w:color="auto" w:fill="FFFFFF"/>
            <w:hideMark/>
          </w:tcPr>
          <w:p w14:paraId="43B7F54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0349AD6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16.90</w:t>
            </w:r>
          </w:p>
        </w:tc>
        <w:tc>
          <w:tcPr>
            <w:tcW w:w="1849" w:type="dxa"/>
            <w:tcBorders>
              <w:top w:val="single" w:sz="4" w:space="0" w:color="auto"/>
              <w:left w:val="nil"/>
              <w:bottom w:val="single" w:sz="4" w:space="0" w:color="auto"/>
              <w:right w:val="nil"/>
            </w:tcBorders>
            <w:shd w:val="clear" w:color="auto" w:fill="FFFFFF"/>
            <w:hideMark/>
          </w:tcPr>
          <w:p w14:paraId="3C8D8DD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18.60</w:t>
            </w:r>
          </w:p>
        </w:tc>
        <w:tc>
          <w:tcPr>
            <w:tcW w:w="1849" w:type="dxa"/>
            <w:tcBorders>
              <w:top w:val="single" w:sz="4" w:space="0" w:color="auto"/>
              <w:left w:val="nil"/>
              <w:bottom w:val="single" w:sz="4" w:space="0" w:color="auto"/>
              <w:right w:val="nil"/>
            </w:tcBorders>
            <w:shd w:val="clear" w:color="auto" w:fill="FFFFFF"/>
            <w:hideMark/>
          </w:tcPr>
          <w:p w14:paraId="1D86AFD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21.03</w:t>
            </w:r>
          </w:p>
        </w:tc>
      </w:tr>
      <w:tr w:rsidR="00CB5C1B" w:rsidRPr="0081302B" w14:paraId="6A4C3200" w14:textId="77777777" w:rsidTr="00CB5C1B">
        <w:tc>
          <w:tcPr>
            <w:tcW w:w="1849" w:type="dxa"/>
            <w:tcBorders>
              <w:top w:val="single" w:sz="4" w:space="0" w:color="auto"/>
              <w:left w:val="nil"/>
              <w:bottom w:val="single" w:sz="4" w:space="0" w:color="auto"/>
              <w:right w:val="nil"/>
            </w:tcBorders>
            <w:shd w:val="clear" w:color="auto" w:fill="FFFFFF"/>
            <w:hideMark/>
          </w:tcPr>
          <w:p w14:paraId="62074D8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p>
        </w:tc>
        <w:tc>
          <w:tcPr>
            <w:tcW w:w="1849" w:type="dxa"/>
            <w:tcBorders>
              <w:top w:val="single" w:sz="4" w:space="0" w:color="auto"/>
              <w:left w:val="nil"/>
              <w:bottom w:val="single" w:sz="4" w:space="0" w:color="auto"/>
              <w:right w:val="nil"/>
            </w:tcBorders>
            <w:shd w:val="clear" w:color="auto" w:fill="FFFFFF"/>
            <w:hideMark/>
          </w:tcPr>
          <w:p w14:paraId="4D353B09"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0E2694B3"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39.92</w:t>
            </w:r>
          </w:p>
        </w:tc>
        <w:tc>
          <w:tcPr>
            <w:tcW w:w="1849" w:type="dxa"/>
            <w:tcBorders>
              <w:top w:val="single" w:sz="4" w:space="0" w:color="auto"/>
              <w:left w:val="nil"/>
              <w:bottom w:val="single" w:sz="4" w:space="0" w:color="auto"/>
              <w:right w:val="nil"/>
            </w:tcBorders>
            <w:shd w:val="clear" w:color="auto" w:fill="FFFFFF"/>
            <w:hideMark/>
          </w:tcPr>
          <w:p w14:paraId="792354FD"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60.80</w:t>
            </w:r>
          </w:p>
        </w:tc>
        <w:tc>
          <w:tcPr>
            <w:tcW w:w="1849" w:type="dxa"/>
            <w:tcBorders>
              <w:top w:val="single" w:sz="4" w:space="0" w:color="auto"/>
              <w:left w:val="nil"/>
              <w:bottom w:val="single" w:sz="4" w:space="0" w:color="auto"/>
              <w:right w:val="nil"/>
            </w:tcBorders>
            <w:shd w:val="clear" w:color="auto" w:fill="FFFFFF"/>
            <w:hideMark/>
          </w:tcPr>
          <w:p w14:paraId="5B80766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74.94</w:t>
            </w:r>
          </w:p>
        </w:tc>
      </w:tr>
      <w:tr w:rsidR="00CB5C1B" w:rsidRPr="0081302B" w14:paraId="32EC836E" w14:textId="77777777" w:rsidTr="00CB5C1B">
        <w:tc>
          <w:tcPr>
            <w:tcW w:w="1849" w:type="dxa"/>
            <w:tcBorders>
              <w:top w:val="single" w:sz="4" w:space="0" w:color="auto"/>
              <w:left w:val="nil"/>
              <w:bottom w:val="single" w:sz="4" w:space="0" w:color="auto"/>
              <w:right w:val="nil"/>
            </w:tcBorders>
            <w:shd w:val="clear" w:color="auto" w:fill="FFFFFF"/>
            <w:hideMark/>
          </w:tcPr>
          <w:p w14:paraId="08271441"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p>
        </w:tc>
        <w:tc>
          <w:tcPr>
            <w:tcW w:w="1849" w:type="dxa"/>
            <w:tcBorders>
              <w:top w:val="single" w:sz="4" w:space="0" w:color="auto"/>
              <w:left w:val="nil"/>
              <w:bottom w:val="single" w:sz="4" w:space="0" w:color="auto"/>
              <w:right w:val="nil"/>
            </w:tcBorders>
            <w:shd w:val="clear" w:color="auto" w:fill="FFFFFF"/>
            <w:hideMark/>
          </w:tcPr>
          <w:p w14:paraId="5E40A474"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70F1E1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27.43</w:t>
            </w:r>
          </w:p>
        </w:tc>
        <w:tc>
          <w:tcPr>
            <w:tcW w:w="1849" w:type="dxa"/>
            <w:tcBorders>
              <w:top w:val="single" w:sz="4" w:space="0" w:color="auto"/>
              <w:left w:val="nil"/>
              <w:bottom w:val="single" w:sz="4" w:space="0" w:color="auto"/>
              <w:right w:val="nil"/>
            </w:tcBorders>
            <w:shd w:val="clear" w:color="auto" w:fill="FFFFFF"/>
            <w:hideMark/>
          </w:tcPr>
          <w:p w14:paraId="0A6DE33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32.67</w:t>
            </w:r>
          </w:p>
        </w:tc>
        <w:tc>
          <w:tcPr>
            <w:tcW w:w="1849" w:type="dxa"/>
            <w:tcBorders>
              <w:top w:val="single" w:sz="4" w:space="0" w:color="auto"/>
              <w:left w:val="nil"/>
              <w:bottom w:val="single" w:sz="4" w:space="0" w:color="auto"/>
              <w:right w:val="nil"/>
            </w:tcBorders>
            <w:shd w:val="clear" w:color="auto" w:fill="FFFFFF"/>
            <w:hideMark/>
          </w:tcPr>
          <w:p w14:paraId="34B2301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36.80</w:t>
            </w:r>
          </w:p>
        </w:tc>
      </w:tr>
      <w:tr w:rsidR="00CB5C1B" w:rsidRPr="0081302B" w14:paraId="3442E3D5" w14:textId="77777777" w:rsidTr="00CB5C1B">
        <w:tc>
          <w:tcPr>
            <w:tcW w:w="1849" w:type="dxa"/>
            <w:tcBorders>
              <w:top w:val="single" w:sz="4" w:space="0" w:color="auto"/>
              <w:left w:val="nil"/>
              <w:bottom w:val="single" w:sz="8" w:space="0" w:color="000000"/>
              <w:right w:val="nil"/>
            </w:tcBorders>
            <w:shd w:val="clear" w:color="auto" w:fill="FFFFFF"/>
            <w:hideMark/>
          </w:tcPr>
          <w:p w14:paraId="367AE3F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p>
        </w:tc>
        <w:tc>
          <w:tcPr>
            <w:tcW w:w="1849" w:type="dxa"/>
            <w:tcBorders>
              <w:top w:val="single" w:sz="4" w:space="0" w:color="auto"/>
              <w:left w:val="nil"/>
              <w:bottom w:val="single" w:sz="8" w:space="0" w:color="000000"/>
              <w:right w:val="nil"/>
            </w:tcBorders>
            <w:shd w:val="clear" w:color="auto" w:fill="FFFFFF"/>
            <w:hideMark/>
          </w:tcPr>
          <w:p w14:paraId="23881568"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15.27</w:t>
            </w:r>
          </w:p>
        </w:tc>
        <w:tc>
          <w:tcPr>
            <w:tcW w:w="1849" w:type="dxa"/>
            <w:tcBorders>
              <w:top w:val="single" w:sz="4" w:space="0" w:color="auto"/>
              <w:left w:val="nil"/>
              <w:bottom w:val="single" w:sz="8" w:space="0" w:color="000000"/>
              <w:right w:val="nil"/>
            </w:tcBorders>
            <w:shd w:val="clear" w:color="auto" w:fill="FFFFFF"/>
            <w:hideMark/>
          </w:tcPr>
          <w:p w14:paraId="36AA03BC"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32.04</w:t>
            </w:r>
          </w:p>
        </w:tc>
        <w:tc>
          <w:tcPr>
            <w:tcW w:w="1849" w:type="dxa"/>
            <w:tcBorders>
              <w:top w:val="single" w:sz="4" w:space="0" w:color="auto"/>
              <w:left w:val="nil"/>
              <w:bottom w:val="single" w:sz="8" w:space="0" w:color="000000"/>
              <w:right w:val="nil"/>
            </w:tcBorders>
            <w:shd w:val="clear" w:color="auto" w:fill="FFFFFF"/>
            <w:hideMark/>
          </w:tcPr>
          <w:p w14:paraId="335E0BAE"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61.98</w:t>
            </w:r>
          </w:p>
        </w:tc>
        <w:tc>
          <w:tcPr>
            <w:tcW w:w="1849" w:type="dxa"/>
            <w:tcBorders>
              <w:top w:val="single" w:sz="4" w:space="0" w:color="auto"/>
              <w:left w:val="nil"/>
              <w:bottom w:val="single" w:sz="8" w:space="0" w:color="000000"/>
              <w:right w:val="nil"/>
            </w:tcBorders>
            <w:shd w:val="clear" w:color="auto" w:fill="FFFFFF"/>
            <w:hideMark/>
          </w:tcPr>
          <w:p w14:paraId="39F2D785" w14:textId="77777777" w:rsidR="00CB5C1B" w:rsidRPr="0081302B" w:rsidRDefault="00CB5C1B" w:rsidP="0081302B">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73.99</w:t>
            </w:r>
          </w:p>
        </w:tc>
      </w:tr>
    </w:tbl>
    <w:p w14:paraId="052B260B" w14:textId="77777777" w:rsidR="009D770F" w:rsidRPr="00A611F9" w:rsidRDefault="00C55452" w:rsidP="00A611F9">
      <w:pPr>
        <w:spacing w:after="0"/>
        <w:jc w:val="both"/>
        <w:rPr>
          <w:rFonts w:ascii="Times New Roman" w:hAnsi="Times New Roman"/>
          <w:sz w:val="24"/>
          <w:szCs w:val="24"/>
        </w:rPr>
      </w:pPr>
      <w:r>
        <w:rPr>
          <w:rFonts w:ascii="Times New Roman" w:hAnsi="Times New Roman"/>
          <w:sz w:val="24"/>
          <w:szCs w:val="24"/>
        </w:rPr>
        <w:t>The result in table 3 shows</w:t>
      </w:r>
      <w:r w:rsidR="00AE300D">
        <w:rPr>
          <w:rFonts w:ascii="Times New Roman" w:hAnsi="Times New Roman"/>
          <w:sz w:val="24"/>
          <w:szCs w:val="24"/>
        </w:rPr>
        <w:t xml:space="preserve"> that all part</w:t>
      </w:r>
      <w:r w:rsidR="00823048">
        <w:rPr>
          <w:rFonts w:ascii="Times New Roman" w:hAnsi="Times New Roman"/>
          <w:sz w:val="24"/>
          <w:szCs w:val="24"/>
        </w:rPr>
        <w:t>s accumulated zinc but the root part</w:t>
      </w:r>
      <w:r w:rsidR="00AE300D">
        <w:rPr>
          <w:rFonts w:ascii="Times New Roman" w:hAnsi="Times New Roman"/>
          <w:sz w:val="24"/>
          <w:szCs w:val="24"/>
        </w:rPr>
        <w:t xml:space="preserve"> accumulated </w:t>
      </w:r>
      <w:r w:rsidR="000E4172">
        <w:rPr>
          <w:rFonts w:ascii="Times New Roman" w:hAnsi="Times New Roman"/>
          <w:sz w:val="24"/>
          <w:szCs w:val="24"/>
        </w:rPr>
        <w:t>the highest meta</w:t>
      </w:r>
      <w:r w:rsidR="006608EA">
        <w:rPr>
          <w:rFonts w:ascii="Times New Roman" w:hAnsi="Times New Roman"/>
          <w:sz w:val="24"/>
          <w:szCs w:val="24"/>
        </w:rPr>
        <w:t>l</w:t>
      </w:r>
      <w:r w:rsidR="000E4172">
        <w:rPr>
          <w:rFonts w:ascii="Times New Roman" w:hAnsi="Times New Roman"/>
          <w:sz w:val="24"/>
          <w:szCs w:val="24"/>
        </w:rPr>
        <w:t xml:space="preserve"> </w:t>
      </w:r>
      <w:r w:rsidR="00151B1F">
        <w:rPr>
          <w:rFonts w:ascii="Times New Roman" w:hAnsi="Times New Roman"/>
          <w:sz w:val="24"/>
          <w:szCs w:val="24"/>
        </w:rPr>
        <w:t xml:space="preserve">(61.98 </w:t>
      </w:r>
      <w:proofErr w:type="spellStart"/>
      <w:proofErr w:type="gramStart"/>
      <w:r w:rsidR="00151B1F">
        <w:rPr>
          <w:rFonts w:ascii="Times New Roman" w:hAnsi="Times New Roman"/>
          <w:sz w:val="24"/>
          <w:szCs w:val="24"/>
        </w:rPr>
        <w:t>mg.Kg</w:t>
      </w:r>
      <w:proofErr w:type="spellEnd"/>
      <w:proofErr w:type="gramEnd"/>
      <w:r w:rsidR="00151B1F" w:rsidRPr="006608EA">
        <w:rPr>
          <w:rFonts w:ascii="Times New Roman" w:hAnsi="Times New Roman"/>
          <w:sz w:val="24"/>
          <w:szCs w:val="24"/>
          <w:vertAlign w:val="superscript"/>
        </w:rPr>
        <w:t>–1</w:t>
      </w:r>
      <w:r w:rsidR="00151B1F">
        <w:rPr>
          <w:rFonts w:ascii="Times New Roman" w:hAnsi="Times New Roman"/>
          <w:sz w:val="24"/>
          <w:szCs w:val="24"/>
        </w:rPr>
        <w:t>)</w:t>
      </w:r>
      <w:r w:rsidR="0085465C">
        <w:rPr>
          <w:rFonts w:ascii="Times New Roman" w:hAnsi="Times New Roman"/>
          <w:sz w:val="24"/>
          <w:szCs w:val="24"/>
        </w:rPr>
        <w:t xml:space="preserve"> </w:t>
      </w:r>
      <w:r w:rsidR="000E4172">
        <w:rPr>
          <w:rFonts w:ascii="Times New Roman" w:hAnsi="Times New Roman"/>
          <w:sz w:val="24"/>
          <w:szCs w:val="24"/>
        </w:rPr>
        <w:t xml:space="preserve">at singly application of </w:t>
      </w:r>
      <w:r w:rsidR="00A034A7">
        <w:rPr>
          <w:rFonts w:ascii="Times New Roman" w:hAnsi="Times New Roman"/>
          <w:sz w:val="24"/>
          <w:szCs w:val="24"/>
          <w:lang w:eastAsia="yo-NG"/>
        </w:rPr>
        <w:t>contaminant 5</w:t>
      </w:r>
      <w:r w:rsidR="004368BB">
        <w:rPr>
          <w:rFonts w:ascii="Times New Roman" w:hAnsi="Times New Roman"/>
          <w:sz w:val="24"/>
          <w:szCs w:val="24"/>
        </w:rPr>
        <w:t>.</w:t>
      </w:r>
      <w:r w:rsidR="00AE300D">
        <w:rPr>
          <w:rFonts w:ascii="Times New Roman" w:hAnsi="Times New Roman"/>
          <w:sz w:val="24"/>
          <w:szCs w:val="24"/>
        </w:rPr>
        <w:t xml:space="preserve"> </w:t>
      </w:r>
      <w:r w:rsidR="004368BB">
        <w:rPr>
          <w:rFonts w:ascii="Times New Roman" w:hAnsi="Times New Roman"/>
          <w:sz w:val="24"/>
          <w:szCs w:val="24"/>
        </w:rPr>
        <w:t>A</w:t>
      </w:r>
      <w:r w:rsidR="00AE300D">
        <w:rPr>
          <w:rFonts w:ascii="Times New Roman" w:hAnsi="Times New Roman"/>
          <w:sz w:val="24"/>
          <w:szCs w:val="24"/>
        </w:rPr>
        <w:t>t a persistent pattern</w:t>
      </w:r>
      <w:r w:rsidR="004368BB">
        <w:rPr>
          <w:rFonts w:ascii="Times New Roman" w:hAnsi="Times New Roman"/>
          <w:sz w:val="24"/>
          <w:szCs w:val="24"/>
        </w:rPr>
        <w:t xml:space="preserve">, all parts </w:t>
      </w:r>
      <w:r w:rsidR="005D5339">
        <w:rPr>
          <w:rFonts w:ascii="Times New Roman" w:hAnsi="Times New Roman"/>
          <w:sz w:val="24"/>
          <w:szCs w:val="24"/>
        </w:rPr>
        <w:t>showed increasing concentration</w:t>
      </w:r>
      <w:r w:rsidR="00B6441F">
        <w:rPr>
          <w:rFonts w:ascii="Times New Roman" w:hAnsi="Times New Roman"/>
          <w:sz w:val="24"/>
          <w:szCs w:val="24"/>
        </w:rPr>
        <w:t xml:space="preserve"> of metal at increasing contaminant application</w:t>
      </w:r>
      <w:r w:rsidR="00AE300D">
        <w:rPr>
          <w:rFonts w:ascii="Times New Roman" w:hAnsi="Times New Roman"/>
          <w:sz w:val="24"/>
          <w:szCs w:val="24"/>
        </w:rPr>
        <w:t xml:space="preserve">. </w:t>
      </w:r>
      <w:r w:rsidR="00163A57">
        <w:rPr>
          <w:rFonts w:ascii="Times New Roman" w:hAnsi="Times New Roman"/>
          <w:sz w:val="24"/>
          <w:szCs w:val="24"/>
        </w:rPr>
        <w:t>This is evid</w:t>
      </w:r>
      <w:r w:rsidR="00192848">
        <w:rPr>
          <w:rFonts w:ascii="Times New Roman" w:hAnsi="Times New Roman"/>
          <w:sz w:val="24"/>
          <w:szCs w:val="24"/>
        </w:rPr>
        <w:t>ent where the concentration of zi</w:t>
      </w:r>
      <w:r w:rsidR="00163A57">
        <w:rPr>
          <w:rFonts w:ascii="Times New Roman" w:hAnsi="Times New Roman"/>
          <w:sz w:val="24"/>
          <w:szCs w:val="24"/>
        </w:rPr>
        <w:t>n</w:t>
      </w:r>
      <w:r w:rsidR="00192848">
        <w:rPr>
          <w:rFonts w:ascii="Times New Roman" w:hAnsi="Times New Roman"/>
          <w:sz w:val="24"/>
          <w:szCs w:val="24"/>
        </w:rPr>
        <w:t>c</w:t>
      </w:r>
      <w:r w:rsidR="00163A57">
        <w:rPr>
          <w:rFonts w:ascii="Times New Roman" w:hAnsi="Times New Roman"/>
          <w:sz w:val="24"/>
          <w:szCs w:val="24"/>
        </w:rPr>
        <w:t xml:space="preserve"> </w:t>
      </w:r>
      <w:r w:rsidR="00F25214">
        <w:rPr>
          <w:rFonts w:ascii="Times New Roman" w:hAnsi="Times New Roman"/>
          <w:sz w:val="24"/>
          <w:szCs w:val="24"/>
        </w:rPr>
        <w:t>a</w:t>
      </w:r>
      <w:r w:rsidR="006E54FA">
        <w:rPr>
          <w:rFonts w:ascii="Times New Roman" w:hAnsi="Times New Roman"/>
          <w:sz w:val="24"/>
          <w:szCs w:val="24"/>
        </w:rPr>
        <w:t>t the fruit part rose from 16.90</w:t>
      </w:r>
      <w:r w:rsidR="00F25214">
        <w:rPr>
          <w:rFonts w:ascii="Times New Roman" w:hAnsi="Times New Roman"/>
          <w:sz w:val="24"/>
          <w:szCs w:val="24"/>
        </w:rPr>
        <w:t xml:space="preserve"> to 21.03 </w:t>
      </w:r>
      <w:proofErr w:type="spellStart"/>
      <w:proofErr w:type="gramStart"/>
      <w:r w:rsidR="00F25214">
        <w:rPr>
          <w:rFonts w:ascii="Times New Roman" w:hAnsi="Times New Roman"/>
          <w:sz w:val="24"/>
          <w:szCs w:val="24"/>
        </w:rPr>
        <w:t>mg.Kg</w:t>
      </w:r>
      <w:proofErr w:type="spellEnd"/>
      <w:proofErr w:type="gramEnd"/>
      <w:r w:rsidR="00F25214" w:rsidRPr="00F25214">
        <w:rPr>
          <w:rFonts w:ascii="Times New Roman" w:hAnsi="Times New Roman"/>
          <w:sz w:val="24"/>
          <w:szCs w:val="24"/>
          <w:vertAlign w:val="superscript"/>
        </w:rPr>
        <w:t>–1</w:t>
      </w:r>
      <w:r w:rsidR="00F25214">
        <w:rPr>
          <w:rFonts w:ascii="Times New Roman" w:hAnsi="Times New Roman"/>
          <w:sz w:val="24"/>
          <w:szCs w:val="24"/>
        </w:rPr>
        <w:t>;</w:t>
      </w:r>
      <w:r w:rsidR="006E54FA">
        <w:rPr>
          <w:rFonts w:ascii="Times New Roman" w:hAnsi="Times New Roman"/>
          <w:sz w:val="24"/>
          <w:szCs w:val="24"/>
        </w:rPr>
        <w:t xml:space="preserve"> at the leaf part, 39.92</w:t>
      </w:r>
      <w:r w:rsidR="00FD478C">
        <w:rPr>
          <w:rFonts w:ascii="Times New Roman" w:hAnsi="Times New Roman"/>
          <w:sz w:val="24"/>
          <w:szCs w:val="24"/>
        </w:rPr>
        <w:t xml:space="preserve"> to 74.94 </w:t>
      </w:r>
      <w:proofErr w:type="spellStart"/>
      <w:r w:rsidR="00FD478C">
        <w:rPr>
          <w:rFonts w:ascii="Times New Roman" w:hAnsi="Times New Roman"/>
          <w:sz w:val="24"/>
          <w:szCs w:val="24"/>
        </w:rPr>
        <w:t>mg.Kg</w:t>
      </w:r>
      <w:proofErr w:type="spellEnd"/>
      <w:r w:rsidR="00FD478C" w:rsidRPr="00FD478C">
        <w:rPr>
          <w:rFonts w:ascii="Times New Roman" w:hAnsi="Times New Roman"/>
          <w:sz w:val="24"/>
          <w:szCs w:val="24"/>
          <w:vertAlign w:val="superscript"/>
        </w:rPr>
        <w:t>–1</w:t>
      </w:r>
      <w:r w:rsidR="00FD478C">
        <w:rPr>
          <w:rFonts w:ascii="Times New Roman" w:hAnsi="Times New Roman"/>
          <w:sz w:val="24"/>
          <w:szCs w:val="24"/>
        </w:rPr>
        <w:t>;</w:t>
      </w:r>
      <w:r w:rsidR="00D60A7A">
        <w:rPr>
          <w:rFonts w:ascii="Times New Roman" w:hAnsi="Times New Roman"/>
          <w:sz w:val="24"/>
          <w:szCs w:val="24"/>
        </w:rPr>
        <w:t xml:space="preserve"> the</w:t>
      </w:r>
      <w:r w:rsidR="006E54FA">
        <w:rPr>
          <w:rFonts w:ascii="Times New Roman" w:hAnsi="Times New Roman"/>
          <w:sz w:val="24"/>
          <w:szCs w:val="24"/>
        </w:rPr>
        <w:t xml:space="preserve"> stem part, 27.43</w:t>
      </w:r>
      <w:r w:rsidR="00D60A7A">
        <w:rPr>
          <w:rFonts w:ascii="Times New Roman" w:hAnsi="Times New Roman"/>
          <w:sz w:val="24"/>
          <w:szCs w:val="24"/>
        </w:rPr>
        <w:t xml:space="preserve"> to 36.80 </w:t>
      </w:r>
      <w:proofErr w:type="spellStart"/>
      <w:r w:rsidR="00D60A7A">
        <w:rPr>
          <w:rFonts w:ascii="Times New Roman" w:hAnsi="Times New Roman"/>
          <w:sz w:val="24"/>
          <w:szCs w:val="24"/>
        </w:rPr>
        <w:t>mg.Kg</w:t>
      </w:r>
      <w:proofErr w:type="spellEnd"/>
      <w:r w:rsidR="00D60A7A" w:rsidRPr="00D60A7A">
        <w:rPr>
          <w:rFonts w:ascii="Times New Roman" w:hAnsi="Times New Roman"/>
          <w:sz w:val="24"/>
          <w:szCs w:val="24"/>
          <w:vertAlign w:val="superscript"/>
        </w:rPr>
        <w:t>–1</w:t>
      </w:r>
      <w:r w:rsidR="00D60A7A">
        <w:rPr>
          <w:rFonts w:ascii="Times New Roman" w:hAnsi="Times New Roman"/>
          <w:sz w:val="24"/>
          <w:szCs w:val="24"/>
        </w:rPr>
        <w:t xml:space="preserve"> and the</w:t>
      </w:r>
      <w:r w:rsidR="00FD478C">
        <w:rPr>
          <w:rFonts w:ascii="Times New Roman" w:hAnsi="Times New Roman"/>
          <w:sz w:val="24"/>
          <w:szCs w:val="24"/>
        </w:rPr>
        <w:t xml:space="preserve"> </w:t>
      </w:r>
      <w:r w:rsidR="00F25214">
        <w:rPr>
          <w:rFonts w:ascii="Times New Roman" w:hAnsi="Times New Roman"/>
          <w:sz w:val="24"/>
          <w:szCs w:val="24"/>
        </w:rPr>
        <w:t>root part</w:t>
      </w:r>
      <w:r w:rsidR="00C54569">
        <w:rPr>
          <w:rFonts w:ascii="Times New Roman" w:hAnsi="Times New Roman"/>
          <w:sz w:val="24"/>
          <w:szCs w:val="24"/>
        </w:rPr>
        <w:t xml:space="preserve">, </w:t>
      </w:r>
      <w:r w:rsidR="006E54FA">
        <w:rPr>
          <w:rFonts w:ascii="Times New Roman" w:hAnsi="Times New Roman"/>
          <w:sz w:val="24"/>
          <w:szCs w:val="24"/>
        </w:rPr>
        <w:t>from 32.04</w:t>
      </w:r>
      <w:r w:rsidR="00163A57">
        <w:rPr>
          <w:rFonts w:ascii="Times New Roman" w:hAnsi="Times New Roman"/>
          <w:sz w:val="24"/>
          <w:szCs w:val="24"/>
        </w:rPr>
        <w:t xml:space="preserve"> to 73.99 </w:t>
      </w:r>
      <w:proofErr w:type="spellStart"/>
      <w:r w:rsidR="00163A57">
        <w:rPr>
          <w:rFonts w:ascii="Times New Roman" w:hAnsi="Times New Roman"/>
          <w:sz w:val="24"/>
          <w:szCs w:val="24"/>
        </w:rPr>
        <w:t>mg</w:t>
      </w:r>
      <w:r>
        <w:rPr>
          <w:rFonts w:ascii="Times New Roman" w:hAnsi="Times New Roman"/>
          <w:sz w:val="24"/>
          <w:szCs w:val="24"/>
        </w:rPr>
        <w:t>.</w:t>
      </w:r>
      <w:r w:rsidR="00163A57">
        <w:rPr>
          <w:rFonts w:ascii="Times New Roman" w:hAnsi="Times New Roman"/>
          <w:sz w:val="24"/>
          <w:szCs w:val="24"/>
        </w:rPr>
        <w:t>Kg</w:t>
      </w:r>
      <w:proofErr w:type="spellEnd"/>
      <w:r w:rsidR="00163A57" w:rsidRPr="00163A57">
        <w:rPr>
          <w:rFonts w:ascii="Times New Roman" w:hAnsi="Times New Roman"/>
          <w:sz w:val="24"/>
          <w:szCs w:val="24"/>
          <w:vertAlign w:val="superscript"/>
        </w:rPr>
        <w:t>–1</w:t>
      </w:r>
      <w:r w:rsidR="00163A57">
        <w:rPr>
          <w:rFonts w:ascii="Times New Roman" w:hAnsi="Times New Roman"/>
          <w:sz w:val="24"/>
          <w:szCs w:val="24"/>
        </w:rPr>
        <w:t>. It</w:t>
      </w:r>
      <w:r w:rsidR="000A6D5D">
        <w:rPr>
          <w:rFonts w:ascii="Times New Roman" w:hAnsi="Times New Roman"/>
          <w:sz w:val="24"/>
          <w:szCs w:val="24"/>
        </w:rPr>
        <w:t xml:space="preserve"> was also observed that the leaf part has highest</w:t>
      </w:r>
      <w:r w:rsidR="00163A57">
        <w:rPr>
          <w:rFonts w:ascii="Times New Roman" w:hAnsi="Times New Roman"/>
          <w:sz w:val="24"/>
          <w:szCs w:val="24"/>
        </w:rPr>
        <w:t xml:space="preserve"> retention for zinc</w:t>
      </w:r>
      <w:r w:rsidR="000A6D5D">
        <w:rPr>
          <w:rFonts w:ascii="Times New Roman" w:hAnsi="Times New Roman"/>
          <w:sz w:val="24"/>
          <w:szCs w:val="24"/>
        </w:rPr>
        <w:t xml:space="preserve"> </w:t>
      </w:r>
      <w:r w:rsidR="0073215A">
        <w:rPr>
          <w:rFonts w:ascii="Times New Roman" w:hAnsi="Times New Roman"/>
          <w:sz w:val="24"/>
          <w:szCs w:val="24"/>
        </w:rPr>
        <w:t>at</w:t>
      </w:r>
      <w:r w:rsidR="00DC7E6F">
        <w:rPr>
          <w:rFonts w:ascii="Times New Roman" w:hAnsi="Times New Roman"/>
          <w:sz w:val="24"/>
          <w:szCs w:val="24"/>
        </w:rPr>
        <w:t xml:space="preserve"> control and</w:t>
      </w:r>
      <w:r w:rsidR="000A6D5D">
        <w:rPr>
          <w:rFonts w:ascii="Times New Roman" w:hAnsi="Times New Roman"/>
          <w:sz w:val="24"/>
          <w:szCs w:val="24"/>
        </w:rPr>
        <w:t xml:space="preserve"> </w:t>
      </w:r>
      <w:r w:rsidR="00EC5682">
        <w:rPr>
          <w:rFonts w:ascii="Times New Roman" w:hAnsi="Times New Roman"/>
          <w:sz w:val="24"/>
          <w:szCs w:val="24"/>
          <w:lang w:eastAsia="yo-NG"/>
        </w:rPr>
        <w:t>contaminant</w:t>
      </w:r>
      <w:r w:rsidR="00DC7E6F">
        <w:rPr>
          <w:rFonts w:ascii="Times New Roman" w:hAnsi="Times New Roman"/>
          <w:sz w:val="24"/>
          <w:szCs w:val="24"/>
          <w:lang w:eastAsia="yo-NG"/>
        </w:rPr>
        <w:t>s</w:t>
      </w:r>
      <w:r w:rsidR="00EC5682">
        <w:rPr>
          <w:rFonts w:ascii="Times New Roman" w:hAnsi="Times New Roman"/>
          <w:sz w:val="24"/>
          <w:szCs w:val="24"/>
        </w:rPr>
        <w:t xml:space="preserve"> 4</w:t>
      </w:r>
      <w:r w:rsidR="00DC7E6F">
        <w:rPr>
          <w:rFonts w:ascii="Times New Roman" w:hAnsi="Times New Roman"/>
          <w:sz w:val="24"/>
          <w:szCs w:val="24"/>
        </w:rPr>
        <w:t>, 5</w:t>
      </w:r>
      <w:r w:rsidR="000A6D5D">
        <w:rPr>
          <w:rFonts w:ascii="Times New Roman" w:hAnsi="Times New Roman"/>
          <w:sz w:val="24"/>
          <w:szCs w:val="24"/>
        </w:rPr>
        <w:t xml:space="preserve"> and </w:t>
      </w:r>
      <w:r w:rsidR="00EC5682">
        <w:rPr>
          <w:rFonts w:ascii="Times New Roman" w:hAnsi="Times New Roman"/>
          <w:sz w:val="24"/>
          <w:szCs w:val="24"/>
        </w:rPr>
        <w:t>6</w:t>
      </w:r>
      <w:r w:rsidR="0073215A">
        <w:rPr>
          <w:rFonts w:ascii="Times New Roman" w:hAnsi="Times New Roman"/>
          <w:sz w:val="24"/>
          <w:szCs w:val="24"/>
        </w:rPr>
        <w:t xml:space="preserve"> applications</w:t>
      </w:r>
      <w:r w:rsidR="00C208D3">
        <w:rPr>
          <w:rFonts w:ascii="Times New Roman" w:hAnsi="Times New Roman"/>
          <w:sz w:val="24"/>
          <w:szCs w:val="24"/>
        </w:rPr>
        <w:t xml:space="preserve"> with concentrations of 38.65, 39.92</w:t>
      </w:r>
      <w:r w:rsidR="008B27F4">
        <w:rPr>
          <w:rFonts w:ascii="Times New Roman" w:hAnsi="Times New Roman"/>
          <w:sz w:val="24"/>
          <w:szCs w:val="24"/>
        </w:rPr>
        <w:t>, 60.80</w:t>
      </w:r>
      <w:r w:rsidR="00C208D3">
        <w:rPr>
          <w:rFonts w:ascii="Times New Roman" w:hAnsi="Times New Roman"/>
          <w:sz w:val="24"/>
          <w:szCs w:val="24"/>
        </w:rPr>
        <w:t xml:space="preserve"> and 74.94 </w:t>
      </w:r>
      <w:proofErr w:type="spellStart"/>
      <w:proofErr w:type="gramStart"/>
      <w:r w:rsidR="00C208D3">
        <w:rPr>
          <w:rFonts w:ascii="Times New Roman" w:hAnsi="Times New Roman"/>
          <w:sz w:val="24"/>
          <w:szCs w:val="24"/>
        </w:rPr>
        <w:t>mg.Kg</w:t>
      </w:r>
      <w:proofErr w:type="spellEnd"/>
      <w:proofErr w:type="gramEnd"/>
      <w:r w:rsidR="00C208D3" w:rsidRPr="00C208D3">
        <w:rPr>
          <w:rFonts w:ascii="Times New Roman" w:hAnsi="Times New Roman"/>
          <w:sz w:val="24"/>
          <w:szCs w:val="24"/>
          <w:vertAlign w:val="superscript"/>
        </w:rPr>
        <w:t>–1</w:t>
      </w:r>
      <w:r w:rsidR="00C208D3">
        <w:rPr>
          <w:rFonts w:ascii="Times New Roman" w:hAnsi="Times New Roman"/>
          <w:sz w:val="24"/>
          <w:szCs w:val="24"/>
        </w:rPr>
        <w:t xml:space="preserve"> respectively.</w:t>
      </w:r>
      <w:r w:rsidR="000A6D5D">
        <w:rPr>
          <w:rFonts w:ascii="Times New Roman" w:hAnsi="Times New Roman"/>
          <w:sz w:val="24"/>
          <w:szCs w:val="24"/>
        </w:rPr>
        <w:t xml:space="preserve"> The fruit part showed least accumulation of the metal</w:t>
      </w:r>
      <w:r w:rsidR="00163A57">
        <w:rPr>
          <w:rFonts w:ascii="Times New Roman" w:hAnsi="Times New Roman"/>
          <w:sz w:val="24"/>
          <w:szCs w:val="24"/>
        </w:rPr>
        <w:t>.</w:t>
      </w:r>
      <w:r w:rsidR="00A611F9">
        <w:rPr>
          <w:rFonts w:ascii="Times New Roman" w:hAnsi="Times New Roman"/>
          <w:sz w:val="24"/>
          <w:szCs w:val="24"/>
        </w:rPr>
        <w:t xml:space="preserve"> </w:t>
      </w:r>
      <w:r w:rsidR="009D770F" w:rsidRPr="00A611F9">
        <w:rPr>
          <w:rFonts w:ascii="Times New Roman" w:hAnsi="Times New Roman"/>
          <w:sz w:val="24"/>
          <w:szCs w:val="24"/>
          <w:lang w:eastAsia="yo-NG"/>
        </w:rPr>
        <w:t>FAO/WHO maximum permissible value of zinc is 9</w:t>
      </w:r>
      <w:r w:rsidR="00B75D80" w:rsidRPr="00A611F9">
        <w:rPr>
          <w:rFonts w:ascii="Times New Roman" w:hAnsi="Times New Roman"/>
          <w:sz w:val="24"/>
          <w:szCs w:val="24"/>
          <w:lang w:eastAsia="yo-NG"/>
        </w:rPr>
        <w:t>9</w:t>
      </w:r>
      <w:r w:rsidR="009D770F" w:rsidRPr="00A611F9">
        <w:rPr>
          <w:rFonts w:ascii="Times New Roman" w:hAnsi="Times New Roman"/>
          <w:sz w:val="24"/>
          <w:szCs w:val="24"/>
          <w:lang w:eastAsia="yo-NG"/>
        </w:rPr>
        <w:t>.4 mg/kg</w:t>
      </w:r>
      <w:r w:rsidR="00670D17">
        <w:rPr>
          <w:rFonts w:ascii="Times New Roman" w:hAnsi="Times New Roman"/>
          <w:sz w:val="24"/>
          <w:szCs w:val="24"/>
          <w:lang w:eastAsia="yo-NG"/>
        </w:rPr>
        <w:t xml:space="preserve"> or ppm</w:t>
      </w:r>
    </w:p>
    <w:p w14:paraId="635F284B" w14:textId="77777777" w:rsidR="00CB5C1B" w:rsidRPr="0081302B" w:rsidRDefault="00CB5C1B" w:rsidP="0081302B">
      <w:pPr>
        <w:spacing w:after="0"/>
        <w:jc w:val="both"/>
        <w:rPr>
          <w:rFonts w:ascii="Times New Roman" w:hAnsi="Times New Roman"/>
          <w:sz w:val="24"/>
          <w:szCs w:val="24"/>
        </w:rPr>
      </w:pPr>
    </w:p>
    <w:p w14:paraId="5499BD35" w14:textId="77777777" w:rsidR="00F40BD9" w:rsidRDefault="00F40BD9" w:rsidP="0081302B">
      <w:pPr>
        <w:spacing w:after="0"/>
        <w:jc w:val="both"/>
        <w:rPr>
          <w:rFonts w:ascii="Times New Roman" w:hAnsi="Times New Roman"/>
          <w:b/>
          <w:sz w:val="24"/>
          <w:szCs w:val="24"/>
        </w:rPr>
      </w:pPr>
    </w:p>
    <w:p w14:paraId="08AAEABB" w14:textId="77777777" w:rsidR="00F40BD9" w:rsidRDefault="00F40BD9" w:rsidP="0081302B">
      <w:pPr>
        <w:spacing w:after="0"/>
        <w:jc w:val="both"/>
        <w:rPr>
          <w:rFonts w:ascii="Times New Roman" w:hAnsi="Times New Roman"/>
          <w:b/>
          <w:sz w:val="24"/>
          <w:szCs w:val="24"/>
        </w:rPr>
      </w:pPr>
    </w:p>
    <w:p w14:paraId="1FFBAF59" w14:textId="77777777" w:rsidR="00CB5C1B" w:rsidRPr="00163A57" w:rsidRDefault="00CB5C1B" w:rsidP="0081302B">
      <w:pPr>
        <w:spacing w:after="0"/>
        <w:jc w:val="both"/>
        <w:rPr>
          <w:rFonts w:ascii="Times New Roman" w:hAnsi="Times New Roman"/>
          <w:b/>
          <w:sz w:val="24"/>
          <w:szCs w:val="24"/>
        </w:rPr>
      </w:pPr>
      <w:r w:rsidRPr="00163A57">
        <w:rPr>
          <w:rFonts w:ascii="Times New Roman" w:hAnsi="Times New Roman"/>
          <w:b/>
          <w:sz w:val="24"/>
          <w:szCs w:val="24"/>
        </w:rPr>
        <w:t xml:space="preserve">Table 4: </w:t>
      </w:r>
      <w:r w:rsidR="006465C4">
        <w:rPr>
          <w:rFonts w:ascii="Times New Roman" w:hAnsi="Times New Roman"/>
          <w:b/>
          <w:sz w:val="24"/>
          <w:szCs w:val="24"/>
        </w:rPr>
        <w:t xml:space="preserve">Mixture of </w:t>
      </w:r>
      <w:r w:rsidR="00292A3E">
        <w:rPr>
          <w:rFonts w:ascii="Times New Roman" w:hAnsi="Times New Roman"/>
          <w:b/>
          <w:sz w:val="24"/>
          <w:szCs w:val="24"/>
        </w:rPr>
        <w:t xml:space="preserve">zinc and cadmium </w:t>
      </w:r>
      <w:r w:rsidR="006465C4">
        <w:rPr>
          <w:rFonts w:ascii="Times New Roman" w:hAnsi="Times New Roman"/>
          <w:b/>
          <w:sz w:val="24"/>
          <w:szCs w:val="24"/>
        </w:rPr>
        <w:t>concentration</w:t>
      </w:r>
      <w:r w:rsidR="005B7E07">
        <w:rPr>
          <w:rFonts w:ascii="Times New Roman" w:hAnsi="Times New Roman"/>
          <w:b/>
          <w:sz w:val="24"/>
          <w:szCs w:val="24"/>
        </w:rPr>
        <w:t>s</w:t>
      </w:r>
      <w:r w:rsidR="006465C4">
        <w:rPr>
          <w:rFonts w:ascii="Times New Roman" w:hAnsi="Times New Roman"/>
          <w:b/>
          <w:sz w:val="24"/>
          <w:szCs w:val="24"/>
        </w:rPr>
        <w:t xml:space="preserve"> </w:t>
      </w:r>
      <w:r w:rsidR="00292A3E">
        <w:rPr>
          <w:rFonts w:ascii="Times New Roman" w:hAnsi="Times New Roman"/>
          <w:b/>
          <w:sz w:val="24"/>
          <w:szCs w:val="24"/>
        </w:rPr>
        <w:t>(</w:t>
      </w:r>
      <w:proofErr w:type="gramStart"/>
      <w:r w:rsidR="00292A3E">
        <w:rPr>
          <w:rFonts w:ascii="Times New Roman" w:hAnsi="Times New Roman"/>
          <w:b/>
          <w:sz w:val="24"/>
          <w:szCs w:val="24"/>
        </w:rPr>
        <w:t>mg.</w:t>
      </w:r>
      <w:r w:rsidRPr="00163A57">
        <w:rPr>
          <w:rFonts w:ascii="Times New Roman" w:hAnsi="Times New Roman"/>
          <w:b/>
          <w:sz w:val="24"/>
          <w:szCs w:val="24"/>
        </w:rPr>
        <w:t>Kg</w:t>
      </w:r>
      <w:proofErr w:type="gramEnd"/>
      <w:r w:rsidRPr="00163A57">
        <w:rPr>
          <w:rFonts w:ascii="Times New Roman" w:hAnsi="Times New Roman"/>
          <w:b/>
          <w:sz w:val="24"/>
          <w:szCs w:val="24"/>
          <w:vertAlign w:val="superscript"/>
        </w:rPr>
        <w:t>-1</w:t>
      </w:r>
      <w:r w:rsidR="00122F22">
        <w:rPr>
          <w:rFonts w:ascii="Times New Roman" w:hAnsi="Times New Roman"/>
          <w:b/>
          <w:sz w:val="24"/>
          <w:szCs w:val="24"/>
        </w:rPr>
        <w:t>)</w:t>
      </w:r>
      <w:r w:rsidRPr="00163A57">
        <w:rPr>
          <w:rFonts w:ascii="Times New Roman" w:hAnsi="Times New Roman"/>
          <w:b/>
          <w:sz w:val="24"/>
          <w:szCs w:val="24"/>
        </w:rPr>
        <w:t xml:space="preserve"> i</w:t>
      </w:r>
      <w:r w:rsidR="001C5074">
        <w:rPr>
          <w:rFonts w:ascii="Times New Roman" w:hAnsi="Times New Roman"/>
          <w:b/>
          <w:sz w:val="24"/>
          <w:szCs w:val="24"/>
        </w:rPr>
        <w:t>n the okra parts</w:t>
      </w:r>
    </w:p>
    <w:tbl>
      <w:tblPr>
        <w:tblW w:w="0" w:type="auto"/>
        <w:tblBorders>
          <w:top w:val="single" w:sz="8" w:space="0" w:color="000000"/>
          <w:bottom w:val="single" w:sz="8" w:space="0" w:color="000000"/>
          <w:insideH w:val="single" w:sz="4" w:space="0" w:color="auto"/>
        </w:tblBorders>
        <w:shd w:val="clear" w:color="auto" w:fill="FFFFFF"/>
        <w:tblLook w:val="04A0" w:firstRow="1" w:lastRow="0" w:firstColumn="1" w:lastColumn="0" w:noHBand="0" w:noVBand="1"/>
      </w:tblPr>
      <w:tblGrid>
        <w:gridCol w:w="1849"/>
        <w:gridCol w:w="1849"/>
        <w:gridCol w:w="1849"/>
        <w:gridCol w:w="1849"/>
        <w:gridCol w:w="1849"/>
      </w:tblGrid>
      <w:tr w:rsidR="00CB5C1B" w:rsidRPr="0081302B" w14:paraId="75338C5F" w14:textId="77777777" w:rsidTr="00CB5C1B">
        <w:tc>
          <w:tcPr>
            <w:tcW w:w="1849" w:type="dxa"/>
            <w:tcBorders>
              <w:top w:val="single" w:sz="8" w:space="0" w:color="000000"/>
              <w:left w:val="nil"/>
              <w:bottom w:val="single" w:sz="4" w:space="0" w:color="auto"/>
              <w:right w:val="nil"/>
            </w:tcBorders>
            <w:shd w:val="clear" w:color="auto" w:fill="FFFFFF"/>
            <w:hideMark/>
          </w:tcPr>
          <w:p w14:paraId="1582B1A4"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eastAsia="yo-NG"/>
              </w:rPr>
            </w:pPr>
          </w:p>
        </w:tc>
        <w:tc>
          <w:tcPr>
            <w:tcW w:w="1849" w:type="dxa"/>
            <w:tcBorders>
              <w:top w:val="single" w:sz="8" w:space="0" w:color="000000"/>
              <w:left w:val="nil"/>
              <w:bottom w:val="single" w:sz="4" w:space="0" w:color="auto"/>
              <w:right w:val="nil"/>
            </w:tcBorders>
            <w:shd w:val="clear" w:color="auto" w:fill="FFFFFF"/>
            <w:hideMark/>
          </w:tcPr>
          <w:p w14:paraId="51E59EEB" w14:textId="77777777" w:rsidR="00CB5C1B" w:rsidRPr="0081302B" w:rsidRDefault="00CB5C1B" w:rsidP="0081302B">
            <w:pPr>
              <w:tabs>
                <w:tab w:val="left" w:pos="-3060"/>
              </w:tabs>
              <w:spacing w:after="0"/>
              <w:rPr>
                <w:rFonts w:ascii="Times New Roman" w:eastAsia="Times New Roman" w:hAnsi="Times New Roman"/>
                <w:b/>
                <w:bCs/>
                <w:color w:val="000000"/>
                <w:sz w:val="24"/>
                <w:szCs w:val="24"/>
                <w:lang w:val="yo-NG" w:eastAsia="yo-NG"/>
              </w:rPr>
            </w:pPr>
            <w:r w:rsidRPr="0081302B">
              <w:rPr>
                <w:rFonts w:ascii="Times New Roman" w:eastAsia="Times New Roman" w:hAnsi="Times New Roman"/>
                <w:b/>
                <w:bCs/>
                <w:color w:val="000000"/>
                <w:sz w:val="24"/>
                <w:szCs w:val="24"/>
              </w:rPr>
              <w:t>Control</w:t>
            </w:r>
          </w:p>
        </w:tc>
        <w:tc>
          <w:tcPr>
            <w:tcW w:w="1849" w:type="dxa"/>
            <w:tcBorders>
              <w:top w:val="single" w:sz="8" w:space="0" w:color="000000"/>
              <w:left w:val="nil"/>
              <w:bottom w:val="single" w:sz="4" w:space="0" w:color="auto"/>
              <w:right w:val="nil"/>
            </w:tcBorders>
            <w:shd w:val="clear" w:color="auto" w:fill="FFFFFF"/>
            <w:hideMark/>
          </w:tcPr>
          <w:p w14:paraId="710E7C01"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7</w:t>
            </w:r>
          </w:p>
        </w:tc>
        <w:tc>
          <w:tcPr>
            <w:tcW w:w="1849" w:type="dxa"/>
            <w:tcBorders>
              <w:top w:val="single" w:sz="8" w:space="0" w:color="000000"/>
              <w:left w:val="nil"/>
              <w:bottom w:val="single" w:sz="4" w:space="0" w:color="auto"/>
              <w:right w:val="nil"/>
            </w:tcBorders>
            <w:shd w:val="clear" w:color="auto" w:fill="FFFFFF"/>
            <w:hideMark/>
          </w:tcPr>
          <w:p w14:paraId="53B81C03"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proofErr w:type="gramStart"/>
            <w:r>
              <w:rPr>
                <w:rFonts w:ascii="Times New Roman" w:eastAsia="Times New Roman" w:hAnsi="Times New Roman"/>
                <w:b/>
                <w:bCs/>
                <w:color w:val="000000"/>
                <w:sz w:val="24"/>
                <w:szCs w:val="24"/>
              </w:rPr>
              <w:t>Contaminant  8</w:t>
            </w:r>
            <w:proofErr w:type="gramEnd"/>
          </w:p>
        </w:tc>
        <w:tc>
          <w:tcPr>
            <w:tcW w:w="1849" w:type="dxa"/>
            <w:tcBorders>
              <w:top w:val="single" w:sz="8" w:space="0" w:color="000000"/>
              <w:left w:val="nil"/>
              <w:bottom w:val="single" w:sz="4" w:space="0" w:color="auto"/>
              <w:right w:val="nil"/>
            </w:tcBorders>
            <w:shd w:val="clear" w:color="auto" w:fill="FFFFFF"/>
            <w:hideMark/>
          </w:tcPr>
          <w:p w14:paraId="59177D6C" w14:textId="77777777" w:rsidR="00CB5C1B" w:rsidRPr="0081302B" w:rsidRDefault="002A7582" w:rsidP="0081302B">
            <w:pPr>
              <w:tabs>
                <w:tab w:val="left" w:pos="-3060"/>
              </w:tabs>
              <w:spacing w:after="0"/>
              <w:rPr>
                <w:rFonts w:ascii="Times New Roman" w:eastAsia="Times New Roman" w:hAnsi="Times New Roman"/>
                <w:b/>
                <w:bCs/>
                <w:color w:val="000000"/>
                <w:sz w:val="24"/>
                <w:szCs w:val="24"/>
                <w:lang w:eastAsia="yo-NG"/>
              </w:rPr>
            </w:pPr>
            <w:r>
              <w:rPr>
                <w:rFonts w:ascii="Times New Roman" w:eastAsia="Times New Roman" w:hAnsi="Times New Roman"/>
                <w:b/>
                <w:bCs/>
                <w:color w:val="000000"/>
                <w:sz w:val="24"/>
                <w:szCs w:val="24"/>
              </w:rPr>
              <w:t>Contaminant 9</w:t>
            </w:r>
          </w:p>
        </w:tc>
      </w:tr>
      <w:tr w:rsidR="00CB5C1B" w:rsidRPr="0081302B" w14:paraId="1A7BE9B0" w14:textId="77777777" w:rsidTr="00CB5C1B">
        <w:tc>
          <w:tcPr>
            <w:tcW w:w="1849" w:type="dxa"/>
            <w:tcBorders>
              <w:top w:val="single" w:sz="4" w:space="0" w:color="auto"/>
              <w:left w:val="nil"/>
              <w:bottom w:val="single" w:sz="4" w:space="0" w:color="auto"/>
              <w:right w:val="nil"/>
            </w:tcBorders>
            <w:shd w:val="clear" w:color="auto" w:fill="FFFFFF"/>
            <w:hideMark/>
          </w:tcPr>
          <w:p w14:paraId="559D072E" w14:textId="77777777" w:rsidR="00CB5C1B" w:rsidRPr="0081302B" w:rsidRDefault="00CB5C1B" w:rsidP="0081302B">
            <w:pPr>
              <w:tabs>
                <w:tab w:val="left" w:pos="-3060"/>
              </w:tabs>
              <w:spacing w:after="0"/>
              <w:jc w:val="both"/>
              <w:rPr>
                <w:rFonts w:ascii="Times New Roman" w:hAnsi="Times New Roman"/>
                <w:b/>
                <w:bCs/>
                <w:color w:val="000000"/>
                <w:sz w:val="24"/>
                <w:szCs w:val="24"/>
                <w:lang w:eastAsia="yo-NG"/>
              </w:rPr>
            </w:pPr>
            <w:r w:rsidRPr="0081302B">
              <w:rPr>
                <w:rFonts w:ascii="Times New Roman" w:hAnsi="Times New Roman"/>
                <w:b/>
                <w:bCs/>
                <w:color w:val="000000"/>
                <w:sz w:val="24"/>
                <w:szCs w:val="24"/>
              </w:rPr>
              <w:t>FRUIT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0429547E" w14:textId="77777777" w:rsidR="00CB5C1B" w:rsidRPr="0081302B" w:rsidRDefault="00C24E1E" w:rsidP="00C24E1E">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16.31</w:t>
            </w:r>
          </w:p>
        </w:tc>
        <w:tc>
          <w:tcPr>
            <w:tcW w:w="1849" w:type="dxa"/>
            <w:tcBorders>
              <w:top w:val="single" w:sz="4" w:space="0" w:color="auto"/>
              <w:left w:val="nil"/>
              <w:bottom w:val="single" w:sz="4" w:space="0" w:color="auto"/>
              <w:right w:val="nil"/>
            </w:tcBorders>
            <w:shd w:val="clear" w:color="auto" w:fill="FFFFFF"/>
            <w:hideMark/>
          </w:tcPr>
          <w:p w14:paraId="409B250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26.71</w:t>
            </w:r>
          </w:p>
        </w:tc>
        <w:tc>
          <w:tcPr>
            <w:tcW w:w="1849" w:type="dxa"/>
            <w:tcBorders>
              <w:top w:val="single" w:sz="4" w:space="0" w:color="auto"/>
              <w:left w:val="nil"/>
              <w:bottom w:val="single" w:sz="4" w:space="0" w:color="auto"/>
              <w:right w:val="nil"/>
            </w:tcBorders>
            <w:shd w:val="clear" w:color="auto" w:fill="FFFFFF"/>
            <w:hideMark/>
          </w:tcPr>
          <w:p w14:paraId="1AE7C99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86.14</w:t>
            </w:r>
          </w:p>
        </w:tc>
        <w:tc>
          <w:tcPr>
            <w:tcW w:w="1849" w:type="dxa"/>
            <w:tcBorders>
              <w:top w:val="single" w:sz="4" w:space="0" w:color="auto"/>
              <w:left w:val="nil"/>
              <w:bottom w:val="single" w:sz="4" w:space="0" w:color="auto"/>
              <w:right w:val="nil"/>
            </w:tcBorders>
            <w:shd w:val="clear" w:color="auto" w:fill="FFFFFF"/>
            <w:hideMark/>
          </w:tcPr>
          <w:p w14:paraId="492E90F5"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14.92</w:t>
            </w:r>
          </w:p>
        </w:tc>
      </w:tr>
      <w:tr w:rsidR="00C24E1E" w:rsidRPr="0081302B" w14:paraId="14640F91" w14:textId="77777777" w:rsidTr="00CB5C1B">
        <w:tc>
          <w:tcPr>
            <w:tcW w:w="1849" w:type="dxa"/>
            <w:tcBorders>
              <w:top w:val="single" w:sz="4" w:space="0" w:color="auto"/>
              <w:left w:val="nil"/>
              <w:bottom w:val="single" w:sz="4" w:space="0" w:color="auto"/>
              <w:right w:val="nil"/>
            </w:tcBorders>
            <w:shd w:val="clear" w:color="auto" w:fill="FFFFFF"/>
          </w:tcPr>
          <w:p w14:paraId="1EC0C0E2"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3B45D90" w14:textId="77777777" w:rsidR="00C24E1E" w:rsidRPr="0081302B" w:rsidRDefault="00C24E1E" w:rsidP="0081302B">
            <w:pPr>
              <w:tabs>
                <w:tab w:val="left" w:pos="-3060"/>
              </w:tabs>
              <w:spacing w:after="0"/>
              <w:jc w:val="both"/>
              <w:rPr>
                <w:rFonts w:ascii="Times New Roman" w:hAnsi="Times New Roman"/>
                <w:color w:val="000000"/>
                <w:sz w:val="24"/>
                <w:szCs w:val="24"/>
              </w:rPr>
            </w:pPr>
            <w:r w:rsidRPr="0081302B">
              <w:rPr>
                <w:rFonts w:ascii="Times New Roman" w:hAnsi="Times New Roman"/>
                <w:color w:val="000000"/>
                <w:sz w:val="24"/>
                <w:szCs w:val="24"/>
              </w:rPr>
              <w:t>0.40</w:t>
            </w:r>
          </w:p>
        </w:tc>
        <w:tc>
          <w:tcPr>
            <w:tcW w:w="1849" w:type="dxa"/>
            <w:tcBorders>
              <w:top w:val="single" w:sz="4" w:space="0" w:color="auto"/>
              <w:left w:val="nil"/>
              <w:bottom w:val="single" w:sz="4" w:space="0" w:color="auto"/>
              <w:right w:val="nil"/>
            </w:tcBorders>
            <w:shd w:val="clear" w:color="auto" w:fill="FFFFFF"/>
          </w:tcPr>
          <w:p w14:paraId="197657BF"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p>
        </w:tc>
        <w:tc>
          <w:tcPr>
            <w:tcW w:w="1849" w:type="dxa"/>
            <w:tcBorders>
              <w:top w:val="single" w:sz="4" w:space="0" w:color="auto"/>
              <w:left w:val="nil"/>
              <w:bottom w:val="single" w:sz="4" w:space="0" w:color="auto"/>
              <w:right w:val="nil"/>
            </w:tcBorders>
            <w:shd w:val="clear" w:color="auto" w:fill="FFFFFF"/>
          </w:tcPr>
          <w:p w14:paraId="6C110C95"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w:t>
            </w:r>
            <w:r w:rsidR="00C24E1E">
              <w:rPr>
                <w:rFonts w:ascii="Times New Roman" w:hAnsi="Times New Roman"/>
                <w:color w:val="000000"/>
                <w:sz w:val="24"/>
                <w:szCs w:val="24"/>
              </w:rPr>
              <w:t>.</w:t>
            </w:r>
            <w:r>
              <w:rPr>
                <w:rFonts w:ascii="Times New Roman" w:hAnsi="Times New Roman"/>
                <w:color w:val="000000"/>
                <w:sz w:val="24"/>
                <w:szCs w:val="24"/>
              </w:rPr>
              <w:t>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651C93EE" w14:textId="77777777" w:rsidR="00C24E1E" w:rsidRPr="0081302B" w:rsidRDefault="00A63C84"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r>
      <w:tr w:rsidR="00CB5C1B" w:rsidRPr="0081302B" w14:paraId="26FFDD86" w14:textId="77777777" w:rsidTr="00CB5C1B">
        <w:tc>
          <w:tcPr>
            <w:tcW w:w="1849" w:type="dxa"/>
            <w:tcBorders>
              <w:top w:val="single" w:sz="4" w:space="0" w:color="auto"/>
              <w:left w:val="nil"/>
              <w:bottom w:val="single" w:sz="4" w:space="0" w:color="auto"/>
              <w:right w:val="nil"/>
            </w:tcBorders>
            <w:shd w:val="clear" w:color="auto" w:fill="FFFFFF"/>
            <w:hideMark/>
          </w:tcPr>
          <w:p w14:paraId="5DB5FC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LEAF</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2993586A"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38.65</w:t>
            </w:r>
          </w:p>
        </w:tc>
        <w:tc>
          <w:tcPr>
            <w:tcW w:w="1849" w:type="dxa"/>
            <w:tcBorders>
              <w:top w:val="single" w:sz="4" w:space="0" w:color="auto"/>
              <w:left w:val="nil"/>
              <w:bottom w:val="single" w:sz="4" w:space="0" w:color="auto"/>
              <w:right w:val="nil"/>
            </w:tcBorders>
            <w:shd w:val="clear" w:color="auto" w:fill="FFFFFF"/>
            <w:hideMark/>
          </w:tcPr>
          <w:p w14:paraId="14B39E3F"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76.32</w:t>
            </w:r>
          </w:p>
        </w:tc>
        <w:tc>
          <w:tcPr>
            <w:tcW w:w="1849" w:type="dxa"/>
            <w:tcBorders>
              <w:top w:val="single" w:sz="4" w:space="0" w:color="auto"/>
              <w:left w:val="nil"/>
              <w:bottom w:val="single" w:sz="4" w:space="0" w:color="auto"/>
              <w:right w:val="nil"/>
            </w:tcBorders>
            <w:shd w:val="clear" w:color="auto" w:fill="FFFFFF"/>
            <w:hideMark/>
          </w:tcPr>
          <w:p w14:paraId="49CA9228"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71.27</w:t>
            </w:r>
          </w:p>
        </w:tc>
        <w:tc>
          <w:tcPr>
            <w:tcW w:w="1849" w:type="dxa"/>
            <w:tcBorders>
              <w:top w:val="single" w:sz="4" w:space="0" w:color="auto"/>
              <w:left w:val="nil"/>
              <w:bottom w:val="single" w:sz="4" w:space="0" w:color="auto"/>
              <w:right w:val="nil"/>
            </w:tcBorders>
            <w:shd w:val="clear" w:color="auto" w:fill="FFFFFF"/>
            <w:hideMark/>
          </w:tcPr>
          <w:p w14:paraId="7B55D601"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53.1</w:t>
            </w:r>
            <w:r w:rsidR="00020F38">
              <w:rPr>
                <w:rFonts w:ascii="Times New Roman" w:hAnsi="Times New Roman"/>
                <w:color w:val="000000"/>
                <w:sz w:val="24"/>
                <w:szCs w:val="24"/>
              </w:rPr>
              <w:t>0</w:t>
            </w:r>
          </w:p>
        </w:tc>
      </w:tr>
      <w:tr w:rsidR="00C24E1E" w:rsidRPr="0081302B" w14:paraId="46A89E9C" w14:textId="77777777" w:rsidTr="00CB5C1B">
        <w:tc>
          <w:tcPr>
            <w:tcW w:w="1849" w:type="dxa"/>
            <w:tcBorders>
              <w:top w:val="single" w:sz="4" w:space="0" w:color="auto"/>
              <w:left w:val="nil"/>
              <w:bottom w:val="single" w:sz="4" w:space="0" w:color="auto"/>
              <w:right w:val="nil"/>
            </w:tcBorders>
            <w:shd w:val="clear" w:color="auto" w:fill="FFFFFF"/>
          </w:tcPr>
          <w:p w14:paraId="40E22C94" w14:textId="77777777" w:rsidR="00C24E1E" w:rsidRPr="0081302B" w:rsidRDefault="00C24E1E" w:rsidP="00C24E1E">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3FD50DD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1.14</w:t>
            </w:r>
          </w:p>
        </w:tc>
        <w:tc>
          <w:tcPr>
            <w:tcW w:w="1849" w:type="dxa"/>
            <w:tcBorders>
              <w:top w:val="single" w:sz="4" w:space="0" w:color="auto"/>
              <w:left w:val="nil"/>
              <w:bottom w:val="single" w:sz="4" w:space="0" w:color="auto"/>
              <w:right w:val="nil"/>
            </w:tcBorders>
            <w:shd w:val="clear" w:color="auto" w:fill="FFFFFF"/>
          </w:tcPr>
          <w:p w14:paraId="6B81F14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0.75</w:t>
            </w:r>
          </w:p>
        </w:tc>
        <w:tc>
          <w:tcPr>
            <w:tcW w:w="1849" w:type="dxa"/>
            <w:tcBorders>
              <w:top w:val="single" w:sz="4" w:space="0" w:color="auto"/>
              <w:left w:val="nil"/>
              <w:bottom w:val="single" w:sz="4" w:space="0" w:color="auto"/>
              <w:right w:val="nil"/>
            </w:tcBorders>
            <w:shd w:val="clear" w:color="auto" w:fill="FFFFFF"/>
          </w:tcPr>
          <w:p w14:paraId="73117B97" w14:textId="77777777" w:rsidR="00C24E1E" w:rsidRPr="0081302B" w:rsidRDefault="00020F38"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00BF518F"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0.88</w:t>
            </w:r>
          </w:p>
        </w:tc>
      </w:tr>
      <w:tr w:rsidR="00CB5C1B" w:rsidRPr="0081302B" w14:paraId="304559B6" w14:textId="77777777" w:rsidTr="00CB5C1B">
        <w:tc>
          <w:tcPr>
            <w:tcW w:w="1849" w:type="dxa"/>
            <w:tcBorders>
              <w:top w:val="single" w:sz="4" w:space="0" w:color="auto"/>
              <w:left w:val="nil"/>
              <w:bottom w:val="single" w:sz="4" w:space="0" w:color="auto"/>
              <w:right w:val="nil"/>
            </w:tcBorders>
            <w:shd w:val="clear" w:color="auto" w:fill="FFFFFF"/>
            <w:hideMark/>
          </w:tcPr>
          <w:p w14:paraId="4DD9A156"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STEM</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310F3D4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6.00</w:t>
            </w:r>
          </w:p>
        </w:tc>
        <w:tc>
          <w:tcPr>
            <w:tcW w:w="1849" w:type="dxa"/>
            <w:tcBorders>
              <w:top w:val="single" w:sz="4" w:space="0" w:color="auto"/>
              <w:left w:val="nil"/>
              <w:bottom w:val="single" w:sz="4" w:space="0" w:color="auto"/>
              <w:right w:val="nil"/>
            </w:tcBorders>
            <w:shd w:val="clear" w:color="auto" w:fill="FFFFFF"/>
            <w:hideMark/>
          </w:tcPr>
          <w:p w14:paraId="30AFA3BE"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44.91</w:t>
            </w:r>
          </w:p>
        </w:tc>
        <w:tc>
          <w:tcPr>
            <w:tcW w:w="1849" w:type="dxa"/>
            <w:tcBorders>
              <w:top w:val="single" w:sz="4" w:space="0" w:color="auto"/>
              <w:left w:val="nil"/>
              <w:bottom w:val="single" w:sz="4" w:space="0" w:color="auto"/>
              <w:right w:val="nil"/>
            </w:tcBorders>
            <w:shd w:val="clear" w:color="auto" w:fill="FFFFFF"/>
            <w:hideMark/>
          </w:tcPr>
          <w:p w14:paraId="5D2971A9"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27.56</w:t>
            </w:r>
          </w:p>
        </w:tc>
        <w:tc>
          <w:tcPr>
            <w:tcW w:w="1849" w:type="dxa"/>
            <w:tcBorders>
              <w:top w:val="single" w:sz="4" w:space="0" w:color="auto"/>
              <w:left w:val="nil"/>
              <w:bottom w:val="single" w:sz="4" w:space="0" w:color="auto"/>
              <w:right w:val="nil"/>
            </w:tcBorders>
            <w:shd w:val="clear" w:color="auto" w:fill="FFFFFF"/>
            <w:hideMark/>
          </w:tcPr>
          <w:p w14:paraId="19FA3EBB"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34.47</w:t>
            </w:r>
          </w:p>
        </w:tc>
      </w:tr>
      <w:tr w:rsidR="00C24E1E" w:rsidRPr="0081302B" w14:paraId="736269C0" w14:textId="77777777" w:rsidTr="00CB5C1B">
        <w:tc>
          <w:tcPr>
            <w:tcW w:w="1849" w:type="dxa"/>
            <w:tcBorders>
              <w:top w:val="single" w:sz="4" w:space="0" w:color="auto"/>
              <w:left w:val="nil"/>
              <w:bottom w:val="single" w:sz="4" w:space="0" w:color="auto"/>
              <w:right w:val="nil"/>
            </w:tcBorders>
            <w:shd w:val="clear" w:color="auto" w:fill="FFFFFF"/>
          </w:tcPr>
          <w:p w14:paraId="6F8F636C"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4" w:space="0" w:color="auto"/>
              <w:right w:val="nil"/>
            </w:tcBorders>
            <w:shd w:val="clear" w:color="auto" w:fill="FFFFFF"/>
          </w:tcPr>
          <w:p w14:paraId="6AE60AF0" w14:textId="77777777" w:rsidR="00C24E1E" w:rsidRPr="0081302B" w:rsidRDefault="006F6E1D"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N.D</w:t>
            </w:r>
            <w:r w:rsidR="00C24E1E">
              <w:rPr>
                <w:rFonts w:ascii="Times New Roman" w:hAnsi="Times New Roman"/>
                <w:color w:val="000000"/>
                <w:sz w:val="24"/>
                <w:szCs w:val="24"/>
              </w:rPr>
              <w:t>.</w:t>
            </w:r>
          </w:p>
        </w:tc>
        <w:tc>
          <w:tcPr>
            <w:tcW w:w="1849" w:type="dxa"/>
            <w:tcBorders>
              <w:top w:val="single" w:sz="4" w:space="0" w:color="auto"/>
              <w:left w:val="nil"/>
              <w:bottom w:val="single" w:sz="4" w:space="0" w:color="auto"/>
              <w:right w:val="nil"/>
            </w:tcBorders>
            <w:shd w:val="clear" w:color="auto" w:fill="FFFFFF"/>
          </w:tcPr>
          <w:p w14:paraId="163E77D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4.95</w:t>
            </w:r>
          </w:p>
        </w:tc>
        <w:tc>
          <w:tcPr>
            <w:tcW w:w="1849" w:type="dxa"/>
            <w:tcBorders>
              <w:top w:val="single" w:sz="4" w:space="0" w:color="auto"/>
              <w:left w:val="nil"/>
              <w:bottom w:val="single" w:sz="4" w:space="0" w:color="auto"/>
              <w:right w:val="nil"/>
            </w:tcBorders>
            <w:shd w:val="clear" w:color="auto" w:fill="FFFFFF"/>
          </w:tcPr>
          <w:p w14:paraId="75879D03"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0.09</w:t>
            </w:r>
          </w:p>
        </w:tc>
        <w:tc>
          <w:tcPr>
            <w:tcW w:w="1849" w:type="dxa"/>
            <w:tcBorders>
              <w:top w:val="single" w:sz="4" w:space="0" w:color="auto"/>
              <w:left w:val="nil"/>
              <w:bottom w:val="single" w:sz="4" w:space="0" w:color="auto"/>
              <w:right w:val="nil"/>
            </w:tcBorders>
            <w:shd w:val="clear" w:color="auto" w:fill="FFFFFF"/>
          </w:tcPr>
          <w:p w14:paraId="6E9F613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0.24</w:t>
            </w:r>
          </w:p>
        </w:tc>
      </w:tr>
      <w:tr w:rsidR="00CB5C1B" w:rsidRPr="0081302B" w14:paraId="38F925C6" w14:textId="77777777" w:rsidTr="00C24E1E">
        <w:tc>
          <w:tcPr>
            <w:tcW w:w="1849" w:type="dxa"/>
            <w:tcBorders>
              <w:top w:val="single" w:sz="4" w:space="0" w:color="auto"/>
              <w:left w:val="nil"/>
              <w:bottom w:val="single" w:sz="4" w:space="0" w:color="auto"/>
              <w:right w:val="nil"/>
            </w:tcBorders>
            <w:shd w:val="clear" w:color="auto" w:fill="FFFFFF"/>
            <w:hideMark/>
          </w:tcPr>
          <w:p w14:paraId="217FF00D" w14:textId="77777777" w:rsidR="00CB5C1B" w:rsidRPr="0081302B" w:rsidRDefault="00CB5C1B" w:rsidP="0081302B">
            <w:pPr>
              <w:tabs>
                <w:tab w:val="left" w:pos="-3060"/>
              </w:tabs>
              <w:spacing w:after="0"/>
              <w:jc w:val="both"/>
              <w:rPr>
                <w:rFonts w:ascii="Times New Roman" w:hAnsi="Times New Roman"/>
                <w:b/>
                <w:bCs/>
                <w:color w:val="000000"/>
                <w:sz w:val="24"/>
                <w:szCs w:val="24"/>
                <w:lang w:val="yo-NG" w:eastAsia="yo-NG"/>
              </w:rPr>
            </w:pPr>
            <w:r w:rsidRPr="0081302B">
              <w:rPr>
                <w:rFonts w:ascii="Times New Roman" w:hAnsi="Times New Roman"/>
                <w:b/>
                <w:bCs/>
                <w:color w:val="000000"/>
                <w:sz w:val="24"/>
                <w:szCs w:val="24"/>
              </w:rPr>
              <w:t>ROOT</w:t>
            </w:r>
            <w:r w:rsidR="00C24E1E">
              <w:rPr>
                <w:rFonts w:ascii="Times New Roman" w:hAnsi="Times New Roman"/>
                <w:b/>
                <w:bCs/>
                <w:color w:val="000000"/>
                <w:sz w:val="24"/>
                <w:szCs w:val="24"/>
              </w:rPr>
              <w:t xml:space="preserve"> (Zn)</w:t>
            </w:r>
          </w:p>
        </w:tc>
        <w:tc>
          <w:tcPr>
            <w:tcW w:w="1849" w:type="dxa"/>
            <w:tcBorders>
              <w:top w:val="single" w:sz="4" w:space="0" w:color="auto"/>
              <w:left w:val="nil"/>
              <w:bottom w:val="single" w:sz="4" w:space="0" w:color="auto"/>
              <w:right w:val="nil"/>
            </w:tcBorders>
            <w:shd w:val="clear" w:color="auto" w:fill="FFFFFF"/>
            <w:hideMark/>
          </w:tcPr>
          <w:p w14:paraId="4428DB98" w14:textId="77777777" w:rsidR="00CB5C1B" w:rsidRPr="0081302B" w:rsidRDefault="00C24E1E" w:rsidP="0081302B">
            <w:pPr>
              <w:tabs>
                <w:tab w:val="left" w:pos="-3060"/>
              </w:tabs>
              <w:spacing w:after="0"/>
              <w:jc w:val="both"/>
              <w:rPr>
                <w:rFonts w:ascii="Times New Roman" w:hAnsi="Times New Roman"/>
                <w:color w:val="000000"/>
                <w:sz w:val="24"/>
                <w:szCs w:val="24"/>
                <w:lang w:eastAsia="yo-NG"/>
              </w:rPr>
            </w:pPr>
            <w:r>
              <w:rPr>
                <w:rFonts w:ascii="Times New Roman" w:hAnsi="Times New Roman"/>
                <w:color w:val="000000"/>
                <w:sz w:val="24"/>
                <w:szCs w:val="24"/>
              </w:rPr>
              <w:t>15.27</w:t>
            </w:r>
          </w:p>
        </w:tc>
        <w:tc>
          <w:tcPr>
            <w:tcW w:w="1849" w:type="dxa"/>
            <w:tcBorders>
              <w:top w:val="single" w:sz="4" w:space="0" w:color="auto"/>
              <w:left w:val="nil"/>
              <w:bottom w:val="single" w:sz="4" w:space="0" w:color="auto"/>
              <w:right w:val="nil"/>
            </w:tcBorders>
            <w:shd w:val="clear" w:color="auto" w:fill="FFFFFF"/>
            <w:hideMark/>
          </w:tcPr>
          <w:p w14:paraId="6E7D2AE3" w14:textId="77777777" w:rsidR="00CB5C1B" w:rsidRPr="0081302B" w:rsidRDefault="00CB5C1B" w:rsidP="00C24E1E">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59.14</w:t>
            </w:r>
          </w:p>
        </w:tc>
        <w:tc>
          <w:tcPr>
            <w:tcW w:w="1849" w:type="dxa"/>
            <w:tcBorders>
              <w:top w:val="single" w:sz="4" w:space="0" w:color="auto"/>
              <w:left w:val="nil"/>
              <w:bottom w:val="single" w:sz="4" w:space="0" w:color="auto"/>
              <w:right w:val="nil"/>
            </w:tcBorders>
            <w:shd w:val="clear" w:color="auto" w:fill="FFFFFF"/>
            <w:hideMark/>
          </w:tcPr>
          <w:p w14:paraId="52E32A0B"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84.21</w:t>
            </w:r>
          </w:p>
        </w:tc>
        <w:tc>
          <w:tcPr>
            <w:tcW w:w="1849" w:type="dxa"/>
            <w:tcBorders>
              <w:top w:val="single" w:sz="4" w:space="0" w:color="auto"/>
              <w:left w:val="nil"/>
              <w:bottom w:val="single" w:sz="4" w:space="0" w:color="auto"/>
              <w:right w:val="nil"/>
            </w:tcBorders>
            <w:shd w:val="clear" w:color="auto" w:fill="FFFFFF"/>
            <w:hideMark/>
          </w:tcPr>
          <w:p w14:paraId="6FD0D145" w14:textId="77777777" w:rsidR="00CB5C1B" w:rsidRPr="0081302B" w:rsidRDefault="00CB5C1B" w:rsidP="00501EF6">
            <w:pPr>
              <w:tabs>
                <w:tab w:val="left" w:pos="-3060"/>
              </w:tabs>
              <w:spacing w:after="0"/>
              <w:jc w:val="both"/>
              <w:rPr>
                <w:rFonts w:ascii="Times New Roman" w:hAnsi="Times New Roman"/>
                <w:color w:val="000000"/>
                <w:sz w:val="24"/>
                <w:szCs w:val="24"/>
                <w:lang w:eastAsia="yo-NG"/>
              </w:rPr>
            </w:pPr>
            <w:r w:rsidRPr="0081302B">
              <w:rPr>
                <w:rFonts w:ascii="Times New Roman" w:hAnsi="Times New Roman"/>
                <w:color w:val="000000"/>
                <w:sz w:val="24"/>
                <w:szCs w:val="24"/>
              </w:rPr>
              <w:t>52.34</w:t>
            </w:r>
          </w:p>
        </w:tc>
      </w:tr>
      <w:tr w:rsidR="00C24E1E" w:rsidRPr="0081302B" w14:paraId="097E4420" w14:textId="77777777" w:rsidTr="00CB5C1B">
        <w:tc>
          <w:tcPr>
            <w:tcW w:w="1849" w:type="dxa"/>
            <w:tcBorders>
              <w:top w:val="single" w:sz="4" w:space="0" w:color="auto"/>
              <w:left w:val="nil"/>
              <w:bottom w:val="single" w:sz="8" w:space="0" w:color="000000"/>
              <w:right w:val="nil"/>
            </w:tcBorders>
            <w:shd w:val="clear" w:color="auto" w:fill="FFFFFF"/>
          </w:tcPr>
          <w:p w14:paraId="492AF160" w14:textId="77777777" w:rsidR="00C24E1E" w:rsidRPr="0081302B" w:rsidRDefault="00C24E1E" w:rsidP="0081302B">
            <w:pPr>
              <w:tabs>
                <w:tab w:val="left" w:pos="-3060"/>
              </w:tabs>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            (Cd)</w:t>
            </w:r>
          </w:p>
        </w:tc>
        <w:tc>
          <w:tcPr>
            <w:tcW w:w="1849" w:type="dxa"/>
            <w:tcBorders>
              <w:top w:val="single" w:sz="4" w:space="0" w:color="auto"/>
              <w:left w:val="nil"/>
              <w:bottom w:val="single" w:sz="8" w:space="0" w:color="000000"/>
              <w:right w:val="nil"/>
            </w:tcBorders>
            <w:shd w:val="clear" w:color="auto" w:fill="FFFFFF"/>
          </w:tcPr>
          <w:p w14:paraId="0F7ABE8E"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12.07</w:t>
            </w:r>
          </w:p>
        </w:tc>
        <w:tc>
          <w:tcPr>
            <w:tcW w:w="1849" w:type="dxa"/>
            <w:tcBorders>
              <w:top w:val="single" w:sz="4" w:space="0" w:color="auto"/>
              <w:left w:val="nil"/>
              <w:bottom w:val="single" w:sz="8" w:space="0" w:color="000000"/>
              <w:right w:val="nil"/>
            </w:tcBorders>
            <w:shd w:val="clear" w:color="auto" w:fill="FFFFFF"/>
          </w:tcPr>
          <w:p w14:paraId="72ECF66B" w14:textId="77777777" w:rsidR="00C24E1E" w:rsidRPr="0081302B" w:rsidRDefault="00C24E1E"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1.51</w:t>
            </w:r>
          </w:p>
        </w:tc>
        <w:tc>
          <w:tcPr>
            <w:tcW w:w="1849" w:type="dxa"/>
            <w:tcBorders>
              <w:top w:val="single" w:sz="4" w:space="0" w:color="auto"/>
              <w:left w:val="nil"/>
              <w:bottom w:val="single" w:sz="8" w:space="0" w:color="000000"/>
              <w:right w:val="nil"/>
            </w:tcBorders>
            <w:shd w:val="clear" w:color="auto" w:fill="FFFFFF"/>
          </w:tcPr>
          <w:p w14:paraId="07B666DA"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8.49</w:t>
            </w:r>
          </w:p>
        </w:tc>
        <w:tc>
          <w:tcPr>
            <w:tcW w:w="1849" w:type="dxa"/>
            <w:tcBorders>
              <w:top w:val="single" w:sz="4" w:space="0" w:color="auto"/>
              <w:left w:val="nil"/>
              <w:bottom w:val="single" w:sz="8" w:space="0" w:color="000000"/>
              <w:right w:val="nil"/>
            </w:tcBorders>
            <w:shd w:val="clear" w:color="auto" w:fill="FFFFFF"/>
          </w:tcPr>
          <w:p w14:paraId="7B9475F5" w14:textId="77777777" w:rsidR="00C24E1E" w:rsidRPr="0081302B" w:rsidRDefault="00501EF6" w:rsidP="0081302B">
            <w:pPr>
              <w:tabs>
                <w:tab w:val="left" w:pos="-3060"/>
              </w:tabs>
              <w:spacing w:after="0"/>
              <w:jc w:val="both"/>
              <w:rPr>
                <w:rFonts w:ascii="Times New Roman" w:hAnsi="Times New Roman"/>
                <w:color w:val="000000"/>
                <w:sz w:val="24"/>
                <w:szCs w:val="24"/>
              </w:rPr>
            </w:pPr>
            <w:r>
              <w:rPr>
                <w:rFonts w:ascii="Times New Roman" w:hAnsi="Times New Roman"/>
                <w:color w:val="000000"/>
                <w:sz w:val="24"/>
                <w:szCs w:val="24"/>
              </w:rPr>
              <w:t>4.43</w:t>
            </w:r>
          </w:p>
        </w:tc>
      </w:tr>
    </w:tbl>
    <w:p w14:paraId="4C082683" w14:textId="77777777" w:rsidR="002941D7" w:rsidRPr="00DB24EC" w:rsidRDefault="002941D7" w:rsidP="0081302B">
      <w:pPr>
        <w:jc w:val="both"/>
        <w:rPr>
          <w:rFonts w:ascii="Times New Roman" w:hAnsi="Times New Roman"/>
          <w:b/>
          <w:sz w:val="24"/>
          <w:szCs w:val="24"/>
          <w:lang w:eastAsia="yo-NG"/>
        </w:rPr>
      </w:pPr>
      <w:r w:rsidRPr="00DB24EC">
        <w:rPr>
          <w:rFonts w:ascii="Times New Roman" w:hAnsi="Times New Roman"/>
          <w:b/>
          <w:sz w:val="24"/>
          <w:szCs w:val="24"/>
          <w:lang w:eastAsia="yo-NG"/>
        </w:rPr>
        <w:t xml:space="preserve">N.D. – Not Detected </w:t>
      </w:r>
    </w:p>
    <w:p w14:paraId="6FBA53D7" w14:textId="77777777" w:rsidR="00CB5C1B" w:rsidRDefault="00F777EF" w:rsidP="0081302B">
      <w:pPr>
        <w:jc w:val="both"/>
        <w:rPr>
          <w:rFonts w:ascii="Times New Roman" w:hAnsi="Times New Roman"/>
          <w:sz w:val="24"/>
          <w:szCs w:val="24"/>
          <w:lang w:eastAsia="yo-NG"/>
        </w:rPr>
      </w:pPr>
      <w:r>
        <w:rPr>
          <w:rFonts w:ascii="Times New Roman" w:hAnsi="Times New Roman"/>
          <w:sz w:val="24"/>
          <w:szCs w:val="24"/>
          <w:lang w:eastAsia="yo-NG"/>
        </w:rPr>
        <w:t>The table 4 shows</w:t>
      </w:r>
      <w:r w:rsidR="003C55E8">
        <w:rPr>
          <w:rFonts w:ascii="Times New Roman" w:hAnsi="Times New Roman"/>
          <w:sz w:val="24"/>
          <w:szCs w:val="24"/>
          <w:lang w:eastAsia="yo-NG"/>
        </w:rPr>
        <w:t xml:space="preserve"> </w:t>
      </w:r>
      <w:r w:rsidR="00616FF5">
        <w:rPr>
          <w:rFonts w:ascii="Times New Roman" w:hAnsi="Times New Roman"/>
          <w:sz w:val="24"/>
          <w:szCs w:val="24"/>
          <w:lang w:eastAsia="yo-NG"/>
        </w:rPr>
        <w:t xml:space="preserve">that all parts of the plant accumulated </w:t>
      </w:r>
      <w:r w:rsidR="00242543">
        <w:rPr>
          <w:rFonts w:ascii="Times New Roman" w:hAnsi="Times New Roman"/>
          <w:sz w:val="24"/>
          <w:szCs w:val="24"/>
          <w:lang w:eastAsia="yo-NG"/>
        </w:rPr>
        <w:t>both cadmium and zinc</w:t>
      </w:r>
      <w:r w:rsidR="00616FF5">
        <w:rPr>
          <w:rFonts w:ascii="Times New Roman" w:hAnsi="Times New Roman"/>
          <w:sz w:val="24"/>
          <w:szCs w:val="24"/>
          <w:lang w:eastAsia="yo-NG"/>
        </w:rPr>
        <w:t xml:space="preserve"> in various amount</w:t>
      </w:r>
      <w:r w:rsidR="001C14D8">
        <w:rPr>
          <w:rFonts w:ascii="Times New Roman" w:hAnsi="Times New Roman"/>
          <w:sz w:val="24"/>
          <w:szCs w:val="24"/>
          <w:lang w:eastAsia="yo-NG"/>
        </w:rPr>
        <w:t xml:space="preserve">. </w:t>
      </w:r>
      <w:r w:rsidR="00300245">
        <w:rPr>
          <w:rFonts w:ascii="Times New Roman" w:hAnsi="Times New Roman"/>
          <w:sz w:val="24"/>
          <w:szCs w:val="24"/>
          <w:lang w:eastAsia="yo-NG"/>
        </w:rPr>
        <w:t>Cadmium is accumulated most</w:t>
      </w:r>
      <w:r w:rsidR="00637F19">
        <w:rPr>
          <w:rFonts w:ascii="Times New Roman" w:hAnsi="Times New Roman"/>
          <w:sz w:val="24"/>
          <w:szCs w:val="24"/>
          <w:lang w:eastAsia="yo-NG"/>
        </w:rPr>
        <w:t>ly</w:t>
      </w:r>
      <w:r w:rsidR="00300245">
        <w:rPr>
          <w:rFonts w:ascii="Times New Roman" w:hAnsi="Times New Roman"/>
          <w:sz w:val="24"/>
          <w:szCs w:val="24"/>
          <w:lang w:eastAsia="yo-NG"/>
        </w:rPr>
        <w:t xml:space="preserve"> </w:t>
      </w:r>
      <w:r w:rsidR="00EC3E84">
        <w:rPr>
          <w:rFonts w:ascii="Times New Roman" w:hAnsi="Times New Roman"/>
          <w:sz w:val="24"/>
          <w:szCs w:val="24"/>
          <w:lang w:eastAsia="yo-NG"/>
        </w:rPr>
        <w:t>a</w:t>
      </w:r>
      <w:r w:rsidR="0022364B">
        <w:rPr>
          <w:rFonts w:ascii="Times New Roman" w:hAnsi="Times New Roman"/>
          <w:sz w:val="24"/>
          <w:szCs w:val="24"/>
          <w:lang w:eastAsia="yo-NG"/>
        </w:rPr>
        <w:t>t</w:t>
      </w:r>
      <w:r w:rsidR="00300245">
        <w:rPr>
          <w:rFonts w:ascii="Times New Roman" w:hAnsi="Times New Roman"/>
          <w:sz w:val="24"/>
          <w:szCs w:val="24"/>
          <w:lang w:eastAsia="yo-NG"/>
        </w:rPr>
        <w:t xml:space="preserve"> the root part of </w:t>
      </w:r>
      <w:r w:rsidR="004760BC">
        <w:rPr>
          <w:rFonts w:ascii="Times New Roman" w:hAnsi="Times New Roman"/>
          <w:sz w:val="24"/>
          <w:szCs w:val="24"/>
          <w:lang w:eastAsia="yo-NG"/>
        </w:rPr>
        <w:t xml:space="preserve">the </w:t>
      </w:r>
      <w:r w:rsidR="00300245">
        <w:rPr>
          <w:rFonts w:ascii="Times New Roman" w:hAnsi="Times New Roman"/>
          <w:sz w:val="24"/>
          <w:szCs w:val="24"/>
          <w:lang w:eastAsia="yo-NG"/>
        </w:rPr>
        <w:t xml:space="preserve">okra plant considering its concentrations of 12.07, </w:t>
      </w:r>
      <w:r w:rsidR="00D31E81">
        <w:rPr>
          <w:rFonts w:ascii="Times New Roman" w:hAnsi="Times New Roman"/>
          <w:sz w:val="24"/>
          <w:szCs w:val="24"/>
          <w:lang w:eastAsia="yo-NG"/>
        </w:rPr>
        <w:t xml:space="preserve">1.51, </w:t>
      </w:r>
      <w:r w:rsidR="00300245">
        <w:rPr>
          <w:rFonts w:ascii="Times New Roman" w:hAnsi="Times New Roman"/>
          <w:sz w:val="24"/>
          <w:szCs w:val="24"/>
          <w:lang w:eastAsia="yo-NG"/>
        </w:rPr>
        <w:t xml:space="preserve">8.49 and 4.43 </w:t>
      </w:r>
      <w:proofErr w:type="spellStart"/>
      <w:proofErr w:type="gramStart"/>
      <w:r w:rsidR="00300245">
        <w:rPr>
          <w:rFonts w:ascii="Times New Roman" w:hAnsi="Times New Roman"/>
          <w:sz w:val="24"/>
          <w:szCs w:val="24"/>
          <w:lang w:eastAsia="yo-NG"/>
        </w:rPr>
        <w:t>mg.Kg</w:t>
      </w:r>
      <w:proofErr w:type="spellEnd"/>
      <w:proofErr w:type="gramEnd"/>
      <w:r w:rsidR="00300245" w:rsidRPr="00300245">
        <w:rPr>
          <w:rFonts w:ascii="Times New Roman" w:hAnsi="Times New Roman"/>
          <w:sz w:val="24"/>
          <w:szCs w:val="24"/>
          <w:vertAlign w:val="superscript"/>
          <w:lang w:eastAsia="yo-NG"/>
        </w:rPr>
        <w:t>–1</w:t>
      </w:r>
      <w:r w:rsidR="00102617">
        <w:rPr>
          <w:rFonts w:ascii="Times New Roman" w:hAnsi="Times New Roman"/>
          <w:sz w:val="24"/>
          <w:szCs w:val="24"/>
          <w:lang w:eastAsia="yo-NG"/>
        </w:rPr>
        <w:t xml:space="preserve"> for control, </w:t>
      </w:r>
      <w:r w:rsidR="00C33F10">
        <w:rPr>
          <w:rFonts w:ascii="Times New Roman" w:hAnsi="Times New Roman"/>
          <w:sz w:val="24"/>
          <w:szCs w:val="24"/>
          <w:lang w:eastAsia="yo-NG"/>
        </w:rPr>
        <w:t xml:space="preserve">contaminant </w:t>
      </w:r>
      <w:r w:rsidR="004760BC">
        <w:rPr>
          <w:rFonts w:ascii="Times New Roman" w:hAnsi="Times New Roman"/>
          <w:sz w:val="24"/>
          <w:szCs w:val="24"/>
          <w:lang w:eastAsia="yo-NG"/>
        </w:rPr>
        <w:t xml:space="preserve">7, </w:t>
      </w:r>
      <w:r w:rsidR="00C33F10">
        <w:rPr>
          <w:rFonts w:ascii="Times New Roman" w:hAnsi="Times New Roman"/>
          <w:sz w:val="24"/>
          <w:szCs w:val="24"/>
          <w:lang w:eastAsia="yo-NG"/>
        </w:rPr>
        <w:t>8</w:t>
      </w:r>
      <w:r w:rsidR="00102617">
        <w:rPr>
          <w:rFonts w:ascii="Times New Roman" w:hAnsi="Times New Roman"/>
          <w:sz w:val="24"/>
          <w:szCs w:val="24"/>
          <w:lang w:eastAsia="yo-NG"/>
        </w:rPr>
        <w:t xml:space="preserve"> and </w:t>
      </w:r>
      <w:r w:rsidR="00C33F10">
        <w:rPr>
          <w:rFonts w:ascii="Times New Roman" w:hAnsi="Times New Roman"/>
          <w:sz w:val="24"/>
          <w:szCs w:val="24"/>
          <w:lang w:eastAsia="yo-NG"/>
        </w:rPr>
        <w:t>contaminant 9</w:t>
      </w:r>
      <w:r w:rsidR="00783D26">
        <w:rPr>
          <w:rFonts w:ascii="Times New Roman" w:hAnsi="Times New Roman"/>
          <w:sz w:val="24"/>
          <w:szCs w:val="24"/>
          <w:lang w:eastAsia="yo-NG"/>
        </w:rPr>
        <w:t xml:space="preserve"> respectively.</w:t>
      </w:r>
      <w:r w:rsidR="00592E1C">
        <w:rPr>
          <w:rFonts w:ascii="Times New Roman" w:hAnsi="Times New Roman"/>
          <w:sz w:val="24"/>
          <w:szCs w:val="24"/>
          <w:lang w:eastAsia="yo-NG"/>
        </w:rPr>
        <w:t xml:space="preserve"> T</w:t>
      </w:r>
      <w:r w:rsidR="002822FB">
        <w:rPr>
          <w:rFonts w:ascii="Times New Roman" w:hAnsi="Times New Roman"/>
          <w:sz w:val="24"/>
          <w:szCs w:val="24"/>
          <w:lang w:eastAsia="yo-NG"/>
        </w:rPr>
        <w:t>he stem part</w:t>
      </w:r>
      <w:r w:rsidR="00592E1C">
        <w:rPr>
          <w:rFonts w:ascii="Times New Roman" w:hAnsi="Times New Roman"/>
          <w:sz w:val="24"/>
          <w:szCs w:val="24"/>
          <w:lang w:eastAsia="yo-NG"/>
        </w:rPr>
        <w:t xml:space="preserve"> also demonstrated</w:t>
      </w:r>
      <w:r w:rsidR="00B23327">
        <w:rPr>
          <w:rFonts w:ascii="Times New Roman" w:hAnsi="Times New Roman"/>
          <w:sz w:val="24"/>
          <w:szCs w:val="24"/>
          <w:lang w:eastAsia="yo-NG"/>
        </w:rPr>
        <w:t xml:space="preserve"> cadmium accumulation </w:t>
      </w:r>
      <w:r w:rsidR="00592E1C">
        <w:rPr>
          <w:rFonts w:ascii="Times New Roman" w:hAnsi="Times New Roman"/>
          <w:sz w:val="24"/>
          <w:szCs w:val="24"/>
          <w:lang w:eastAsia="yo-NG"/>
        </w:rPr>
        <w:t>with concentration</w:t>
      </w:r>
      <w:r w:rsidR="004760BC">
        <w:rPr>
          <w:rFonts w:ascii="Times New Roman" w:hAnsi="Times New Roman"/>
          <w:sz w:val="24"/>
          <w:szCs w:val="24"/>
          <w:lang w:eastAsia="yo-NG"/>
        </w:rPr>
        <w:t>s</w:t>
      </w:r>
      <w:r w:rsidR="00592E1C">
        <w:rPr>
          <w:rFonts w:ascii="Times New Roman" w:hAnsi="Times New Roman"/>
          <w:sz w:val="24"/>
          <w:szCs w:val="24"/>
          <w:lang w:eastAsia="yo-NG"/>
        </w:rPr>
        <w:t xml:space="preserve"> of</w:t>
      </w:r>
      <w:r w:rsidR="00F80083">
        <w:rPr>
          <w:rFonts w:ascii="Times New Roman" w:hAnsi="Times New Roman"/>
          <w:sz w:val="24"/>
          <w:szCs w:val="24"/>
          <w:lang w:eastAsia="yo-NG"/>
        </w:rPr>
        <w:t xml:space="preserve"> </w:t>
      </w:r>
      <w:r w:rsidR="00E20C5D">
        <w:rPr>
          <w:rFonts w:ascii="Times New Roman" w:hAnsi="Times New Roman"/>
          <w:sz w:val="24"/>
          <w:szCs w:val="24"/>
          <w:lang w:eastAsia="yo-NG"/>
        </w:rPr>
        <w:t>4.95</w:t>
      </w:r>
      <w:r w:rsidR="00634244">
        <w:rPr>
          <w:rFonts w:ascii="Times New Roman" w:hAnsi="Times New Roman"/>
          <w:sz w:val="24"/>
          <w:szCs w:val="24"/>
          <w:lang w:eastAsia="yo-NG"/>
        </w:rPr>
        <w:t>, 0.09 and 0.24</w:t>
      </w:r>
      <w:r w:rsidR="00E20C5D">
        <w:rPr>
          <w:rFonts w:ascii="Times New Roman" w:hAnsi="Times New Roman"/>
          <w:sz w:val="24"/>
          <w:szCs w:val="24"/>
          <w:lang w:eastAsia="yo-NG"/>
        </w:rPr>
        <w:t xml:space="preserve"> </w:t>
      </w:r>
      <w:proofErr w:type="spellStart"/>
      <w:proofErr w:type="gramStart"/>
      <w:r w:rsidR="00E20C5D">
        <w:rPr>
          <w:rFonts w:ascii="Times New Roman" w:hAnsi="Times New Roman"/>
          <w:sz w:val="24"/>
          <w:szCs w:val="24"/>
          <w:lang w:eastAsia="yo-NG"/>
        </w:rPr>
        <w:t>mg.Kg</w:t>
      </w:r>
      <w:proofErr w:type="spellEnd"/>
      <w:proofErr w:type="gramEnd"/>
      <w:r w:rsidR="00E20C5D" w:rsidRPr="00E20C5D">
        <w:rPr>
          <w:rFonts w:ascii="Times New Roman" w:hAnsi="Times New Roman"/>
          <w:sz w:val="24"/>
          <w:szCs w:val="24"/>
          <w:vertAlign w:val="superscript"/>
          <w:lang w:eastAsia="yo-NG"/>
        </w:rPr>
        <w:t>–1</w:t>
      </w:r>
      <w:r w:rsidR="00FA6815">
        <w:rPr>
          <w:rFonts w:ascii="Times New Roman" w:hAnsi="Times New Roman"/>
          <w:sz w:val="24"/>
          <w:szCs w:val="24"/>
          <w:lang w:eastAsia="yo-NG"/>
        </w:rPr>
        <w:t xml:space="preserve"> for </w:t>
      </w:r>
      <w:r w:rsidR="00F80083">
        <w:rPr>
          <w:rFonts w:ascii="Times New Roman" w:hAnsi="Times New Roman"/>
          <w:sz w:val="24"/>
          <w:szCs w:val="24"/>
          <w:lang w:eastAsia="yo-NG"/>
        </w:rPr>
        <w:t>contaminant</w:t>
      </w:r>
      <w:r w:rsidR="00634244">
        <w:rPr>
          <w:rFonts w:ascii="Times New Roman" w:hAnsi="Times New Roman"/>
          <w:sz w:val="24"/>
          <w:szCs w:val="24"/>
          <w:lang w:eastAsia="yo-NG"/>
        </w:rPr>
        <w:t>s</w:t>
      </w:r>
      <w:r w:rsidR="00F80083">
        <w:rPr>
          <w:rFonts w:ascii="Times New Roman" w:hAnsi="Times New Roman"/>
          <w:sz w:val="24"/>
          <w:szCs w:val="24"/>
          <w:lang w:eastAsia="yo-NG"/>
        </w:rPr>
        <w:t xml:space="preserve"> 7</w:t>
      </w:r>
      <w:r w:rsidR="00634244">
        <w:rPr>
          <w:rFonts w:ascii="Times New Roman" w:hAnsi="Times New Roman"/>
          <w:sz w:val="24"/>
          <w:szCs w:val="24"/>
          <w:lang w:eastAsia="yo-NG"/>
        </w:rPr>
        <w:t>, 8 and 9 respectively</w:t>
      </w:r>
      <w:r w:rsidR="00656D15">
        <w:rPr>
          <w:rFonts w:ascii="Times New Roman" w:hAnsi="Times New Roman"/>
          <w:sz w:val="24"/>
          <w:szCs w:val="24"/>
          <w:lang w:eastAsia="yo-NG"/>
        </w:rPr>
        <w:t>.</w:t>
      </w:r>
      <w:r w:rsidR="00FC1A5A">
        <w:rPr>
          <w:rFonts w:ascii="Times New Roman" w:hAnsi="Times New Roman"/>
          <w:sz w:val="24"/>
          <w:szCs w:val="24"/>
          <w:lang w:eastAsia="yo-NG"/>
        </w:rPr>
        <w:t xml:space="preserve"> The fruit </w:t>
      </w:r>
      <w:r w:rsidR="000A06DA">
        <w:rPr>
          <w:rFonts w:ascii="Times New Roman" w:hAnsi="Times New Roman"/>
          <w:sz w:val="24"/>
          <w:szCs w:val="24"/>
          <w:lang w:eastAsia="yo-NG"/>
        </w:rPr>
        <w:t>part</w:t>
      </w:r>
      <w:r w:rsidR="00FC1A5A">
        <w:rPr>
          <w:rFonts w:ascii="Times New Roman" w:hAnsi="Times New Roman"/>
          <w:sz w:val="24"/>
          <w:szCs w:val="24"/>
          <w:lang w:eastAsia="yo-NG"/>
        </w:rPr>
        <w:t xml:space="preserve"> </w:t>
      </w:r>
      <w:r w:rsidR="00B1776A">
        <w:rPr>
          <w:rFonts w:ascii="Times New Roman" w:hAnsi="Times New Roman"/>
          <w:sz w:val="24"/>
          <w:szCs w:val="24"/>
          <w:lang w:eastAsia="yo-NG"/>
        </w:rPr>
        <w:t>showed no significant retention</w:t>
      </w:r>
      <w:r w:rsidR="002C6065">
        <w:rPr>
          <w:rFonts w:ascii="Times New Roman" w:hAnsi="Times New Roman"/>
          <w:sz w:val="24"/>
          <w:szCs w:val="24"/>
          <w:lang w:eastAsia="yo-NG"/>
        </w:rPr>
        <w:t xml:space="preserve"> </w:t>
      </w:r>
      <w:r w:rsidR="00B1776A">
        <w:rPr>
          <w:rFonts w:ascii="Times New Roman" w:hAnsi="Times New Roman"/>
          <w:sz w:val="24"/>
          <w:szCs w:val="24"/>
          <w:lang w:eastAsia="yo-NG"/>
        </w:rPr>
        <w:t>of cadmium concentration</w:t>
      </w:r>
      <w:r w:rsidR="004760BC">
        <w:rPr>
          <w:rFonts w:ascii="Times New Roman" w:hAnsi="Times New Roman"/>
          <w:sz w:val="24"/>
          <w:szCs w:val="24"/>
          <w:lang w:eastAsia="yo-NG"/>
        </w:rPr>
        <w:t xml:space="preserve"> which makes it safe for consumption. T</w:t>
      </w:r>
      <w:r w:rsidR="000A06DA">
        <w:rPr>
          <w:rFonts w:ascii="Times New Roman" w:hAnsi="Times New Roman"/>
          <w:sz w:val="24"/>
          <w:szCs w:val="24"/>
          <w:lang w:eastAsia="yo-NG"/>
        </w:rPr>
        <w:t>he leaf part showed accumulation for control, contaminant</w:t>
      </w:r>
      <w:r w:rsidR="00657D73">
        <w:rPr>
          <w:rFonts w:ascii="Times New Roman" w:hAnsi="Times New Roman"/>
          <w:sz w:val="24"/>
          <w:szCs w:val="24"/>
          <w:lang w:eastAsia="yo-NG"/>
        </w:rPr>
        <w:t>s</w:t>
      </w:r>
      <w:r w:rsidR="000A06DA">
        <w:rPr>
          <w:rFonts w:ascii="Times New Roman" w:hAnsi="Times New Roman"/>
          <w:sz w:val="24"/>
          <w:szCs w:val="24"/>
          <w:lang w:eastAsia="yo-NG"/>
        </w:rPr>
        <w:t xml:space="preserve"> 7</w:t>
      </w:r>
      <w:r w:rsidR="00657656">
        <w:rPr>
          <w:rFonts w:ascii="Times New Roman" w:hAnsi="Times New Roman"/>
          <w:sz w:val="24"/>
          <w:szCs w:val="24"/>
          <w:lang w:eastAsia="yo-NG"/>
        </w:rPr>
        <w:t xml:space="preserve"> and 9 as 1.14, 0.75 and 0.88 </w:t>
      </w:r>
      <w:proofErr w:type="spellStart"/>
      <w:proofErr w:type="gramStart"/>
      <w:r w:rsidR="00657656">
        <w:rPr>
          <w:rFonts w:ascii="Times New Roman" w:hAnsi="Times New Roman"/>
          <w:sz w:val="24"/>
          <w:szCs w:val="24"/>
          <w:lang w:eastAsia="yo-NG"/>
        </w:rPr>
        <w:t>mg.Kg</w:t>
      </w:r>
      <w:proofErr w:type="spellEnd"/>
      <w:proofErr w:type="gramEnd"/>
      <w:r w:rsidR="00657656" w:rsidRPr="00300245">
        <w:rPr>
          <w:rFonts w:ascii="Times New Roman" w:hAnsi="Times New Roman"/>
          <w:sz w:val="24"/>
          <w:szCs w:val="24"/>
          <w:vertAlign w:val="superscript"/>
          <w:lang w:eastAsia="yo-NG"/>
        </w:rPr>
        <w:t>–1</w:t>
      </w:r>
      <w:r w:rsidR="00657D73">
        <w:rPr>
          <w:rFonts w:ascii="Times New Roman" w:hAnsi="Times New Roman"/>
          <w:sz w:val="24"/>
          <w:szCs w:val="24"/>
          <w:lang w:eastAsia="yo-NG"/>
        </w:rPr>
        <w:t xml:space="preserve"> respectively.</w:t>
      </w:r>
      <w:r w:rsidR="00AA5918">
        <w:rPr>
          <w:rFonts w:ascii="Times New Roman" w:hAnsi="Times New Roman"/>
          <w:sz w:val="24"/>
          <w:szCs w:val="24"/>
          <w:lang w:eastAsia="yo-NG"/>
        </w:rPr>
        <w:t xml:space="preserve"> </w:t>
      </w:r>
    </w:p>
    <w:p w14:paraId="5A2F60A8" w14:textId="77777777" w:rsidR="00913849" w:rsidRDefault="006034C1" w:rsidP="0081302B">
      <w:pPr>
        <w:jc w:val="both"/>
        <w:rPr>
          <w:rFonts w:ascii="Times New Roman" w:hAnsi="Times New Roman"/>
          <w:sz w:val="24"/>
          <w:szCs w:val="24"/>
          <w:lang w:eastAsia="yo-NG"/>
        </w:rPr>
      </w:pPr>
      <w:r>
        <w:rPr>
          <w:rFonts w:ascii="Times New Roman" w:hAnsi="Times New Roman"/>
          <w:sz w:val="24"/>
          <w:szCs w:val="24"/>
          <w:lang w:eastAsia="yo-NG"/>
        </w:rPr>
        <w:t>Zinc accumulated mostly at the leaf part of the plant with concentrations of 38.65, 76.32</w:t>
      </w:r>
      <w:r w:rsidR="006D2191">
        <w:rPr>
          <w:rFonts w:ascii="Times New Roman" w:hAnsi="Times New Roman"/>
          <w:sz w:val="24"/>
          <w:szCs w:val="24"/>
          <w:lang w:eastAsia="yo-NG"/>
        </w:rPr>
        <w:t>, 71.27</w:t>
      </w:r>
      <w:r>
        <w:rPr>
          <w:rFonts w:ascii="Times New Roman" w:hAnsi="Times New Roman"/>
          <w:sz w:val="24"/>
          <w:szCs w:val="24"/>
          <w:lang w:eastAsia="yo-NG"/>
        </w:rPr>
        <w:t xml:space="preserve"> and 53.1</w:t>
      </w:r>
      <w:r w:rsidR="00F060CA">
        <w:rPr>
          <w:rFonts w:ascii="Times New Roman" w:hAnsi="Times New Roman"/>
          <w:sz w:val="24"/>
          <w:szCs w:val="24"/>
          <w:lang w:eastAsia="yo-NG"/>
        </w:rPr>
        <w:t>0</w:t>
      </w:r>
      <w:r>
        <w:rPr>
          <w:rFonts w:ascii="Times New Roman" w:hAnsi="Times New Roman"/>
          <w:sz w:val="24"/>
          <w:szCs w:val="24"/>
          <w:lang w:eastAsia="yo-NG"/>
        </w:rPr>
        <w:t xml:space="preserve"> </w:t>
      </w:r>
      <w:proofErr w:type="spellStart"/>
      <w:proofErr w:type="gramStart"/>
      <w:r>
        <w:rPr>
          <w:rFonts w:ascii="Times New Roman" w:hAnsi="Times New Roman"/>
          <w:sz w:val="24"/>
          <w:szCs w:val="24"/>
          <w:lang w:eastAsia="yo-NG"/>
        </w:rPr>
        <w:t>mg.Kg</w:t>
      </w:r>
      <w:proofErr w:type="spellEnd"/>
      <w:proofErr w:type="gramEnd"/>
      <w:r w:rsidRPr="006034C1">
        <w:rPr>
          <w:rFonts w:ascii="Times New Roman" w:hAnsi="Times New Roman"/>
          <w:sz w:val="24"/>
          <w:szCs w:val="24"/>
          <w:vertAlign w:val="superscript"/>
          <w:lang w:eastAsia="yo-NG"/>
        </w:rPr>
        <w:t>–1</w:t>
      </w:r>
      <w:r>
        <w:rPr>
          <w:rFonts w:ascii="Times New Roman" w:hAnsi="Times New Roman"/>
          <w:sz w:val="24"/>
          <w:szCs w:val="24"/>
          <w:lang w:eastAsia="yo-NG"/>
        </w:rPr>
        <w:t xml:space="preserve"> for control, </w:t>
      </w:r>
      <w:r w:rsidR="00F060CA">
        <w:rPr>
          <w:rFonts w:ascii="Times New Roman" w:hAnsi="Times New Roman"/>
          <w:sz w:val="24"/>
          <w:szCs w:val="24"/>
          <w:lang w:eastAsia="yo-NG"/>
        </w:rPr>
        <w:t xml:space="preserve">contaminants 7, 8 and </w:t>
      </w:r>
      <w:r w:rsidR="00161C9B">
        <w:rPr>
          <w:rFonts w:ascii="Times New Roman" w:hAnsi="Times New Roman"/>
          <w:sz w:val="24"/>
          <w:szCs w:val="24"/>
          <w:lang w:eastAsia="yo-NG"/>
        </w:rPr>
        <w:t>9</w:t>
      </w:r>
      <w:r>
        <w:rPr>
          <w:rFonts w:ascii="Times New Roman" w:hAnsi="Times New Roman"/>
          <w:sz w:val="24"/>
          <w:szCs w:val="24"/>
          <w:lang w:eastAsia="yo-NG"/>
        </w:rPr>
        <w:t xml:space="preserve"> binary applications. The only instance of </w:t>
      </w:r>
      <w:r w:rsidR="00A5634F">
        <w:rPr>
          <w:rFonts w:ascii="Times New Roman" w:hAnsi="Times New Roman"/>
          <w:sz w:val="24"/>
          <w:szCs w:val="24"/>
          <w:lang w:eastAsia="yo-NG"/>
        </w:rPr>
        <w:t>concerned</w:t>
      </w:r>
      <w:r w:rsidR="007A175C">
        <w:rPr>
          <w:rFonts w:ascii="Times New Roman" w:hAnsi="Times New Roman"/>
          <w:sz w:val="24"/>
          <w:szCs w:val="24"/>
          <w:lang w:eastAsia="yo-NG"/>
        </w:rPr>
        <w:t xml:space="preserve"> </w:t>
      </w:r>
      <w:r>
        <w:rPr>
          <w:rFonts w:ascii="Times New Roman" w:hAnsi="Times New Roman"/>
          <w:sz w:val="24"/>
          <w:szCs w:val="24"/>
          <w:lang w:eastAsia="yo-NG"/>
        </w:rPr>
        <w:t xml:space="preserve">accumulation at the fruit part is seen at concentration of 86.14 </w:t>
      </w:r>
      <w:proofErr w:type="spellStart"/>
      <w:proofErr w:type="gramStart"/>
      <w:r>
        <w:rPr>
          <w:rFonts w:ascii="Times New Roman" w:hAnsi="Times New Roman"/>
          <w:sz w:val="24"/>
          <w:szCs w:val="24"/>
          <w:lang w:eastAsia="yo-NG"/>
        </w:rPr>
        <w:t>mg.Kg</w:t>
      </w:r>
      <w:proofErr w:type="spellEnd"/>
      <w:proofErr w:type="gramEnd"/>
      <w:r w:rsidRPr="006034C1">
        <w:rPr>
          <w:rFonts w:ascii="Times New Roman" w:hAnsi="Times New Roman"/>
          <w:sz w:val="24"/>
          <w:szCs w:val="24"/>
          <w:vertAlign w:val="superscript"/>
          <w:lang w:eastAsia="yo-NG"/>
        </w:rPr>
        <w:t>–1</w:t>
      </w:r>
      <w:r w:rsidR="00F060CA">
        <w:rPr>
          <w:rFonts w:ascii="Times New Roman" w:hAnsi="Times New Roman"/>
          <w:sz w:val="24"/>
          <w:szCs w:val="24"/>
          <w:lang w:eastAsia="yo-NG"/>
        </w:rPr>
        <w:t xml:space="preserve"> in contaminant 8</w:t>
      </w:r>
      <w:r w:rsidR="00C11760">
        <w:rPr>
          <w:rFonts w:ascii="Times New Roman" w:hAnsi="Times New Roman"/>
          <w:sz w:val="24"/>
          <w:szCs w:val="24"/>
          <w:lang w:eastAsia="yo-NG"/>
        </w:rPr>
        <w:t xml:space="preserve"> and the root part has 84.21 </w:t>
      </w:r>
      <w:proofErr w:type="spellStart"/>
      <w:r w:rsidR="00C11760">
        <w:rPr>
          <w:rFonts w:ascii="Times New Roman" w:hAnsi="Times New Roman"/>
          <w:sz w:val="24"/>
          <w:szCs w:val="24"/>
          <w:lang w:eastAsia="yo-NG"/>
        </w:rPr>
        <w:t>mg.Kg</w:t>
      </w:r>
      <w:proofErr w:type="spellEnd"/>
      <w:r w:rsidR="00C11760" w:rsidRPr="00300245">
        <w:rPr>
          <w:rFonts w:ascii="Times New Roman" w:hAnsi="Times New Roman"/>
          <w:sz w:val="24"/>
          <w:szCs w:val="24"/>
          <w:vertAlign w:val="superscript"/>
          <w:lang w:eastAsia="yo-NG"/>
        </w:rPr>
        <w:t>–1</w:t>
      </w:r>
      <w:r w:rsidR="00C11760">
        <w:rPr>
          <w:rFonts w:ascii="Times New Roman" w:hAnsi="Times New Roman"/>
          <w:sz w:val="24"/>
          <w:szCs w:val="24"/>
          <w:lang w:eastAsia="yo-NG"/>
        </w:rPr>
        <w:t xml:space="preserve"> for the same contaminant.</w:t>
      </w:r>
      <w:r>
        <w:rPr>
          <w:rFonts w:ascii="Times New Roman" w:hAnsi="Times New Roman"/>
          <w:sz w:val="24"/>
          <w:szCs w:val="24"/>
          <w:lang w:eastAsia="yo-NG"/>
        </w:rPr>
        <w:t xml:space="preserve"> </w:t>
      </w:r>
      <w:r w:rsidR="00F060CA">
        <w:rPr>
          <w:rFonts w:ascii="Times New Roman" w:hAnsi="Times New Roman"/>
          <w:sz w:val="24"/>
          <w:szCs w:val="24"/>
          <w:lang w:eastAsia="yo-NG"/>
        </w:rPr>
        <w:t>All the parts of the plant accumulated zinc in varying concentrations.</w:t>
      </w:r>
    </w:p>
    <w:p w14:paraId="669BE91E" w14:textId="77777777" w:rsidR="00696B20" w:rsidRPr="00AA5918" w:rsidRDefault="00696B20" w:rsidP="0081302B">
      <w:pPr>
        <w:jc w:val="both"/>
        <w:rPr>
          <w:rFonts w:ascii="Times New Roman" w:hAnsi="Times New Roman"/>
          <w:sz w:val="24"/>
          <w:szCs w:val="24"/>
          <w:lang w:eastAsia="yo-NG"/>
        </w:rPr>
      </w:pPr>
      <w:r>
        <w:rPr>
          <w:rFonts w:ascii="Times New Roman" w:hAnsi="Times New Roman"/>
          <w:sz w:val="24"/>
          <w:szCs w:val="24"/>
          <w:lang w:eastAsia="yo-NG"/>
        </w:rPr>
        <w:t xml:space="preserve">It was observed from this study, that the presence of a particular metal can lead to decrease in the bioaccumulation of the other metal in any case of binary application of metals. The similarities of zinc and cadmium </w:t>
      </w:r>
      <w:r w:rsidR="004113BD">
        <w:rPr>
          <w:rFonts w:ascii="Times New Roman" w:hAnsi="Times New Roman"/>
          <w:sz w:val="24"/>
          <w:szCs w:val="24"/>
          <w:lang w:eastAsia="yo-NG"/>
        </w:rPr>
        <w:t>made them the metals of interest since they belong to the same group IIB in the periodic table.</w:t>
      </w:r>
    </w:p>
    <w:p w14:paraId="0372F658" w14:textId="77777777" w:rsidR="00BA764D" w:rsidRPr="00163A57" w:rsidRDefault="00BA764D" w:rsidP="00BA764D">
      <w:pPr>
        <w:spacing w:after="0"/>
        <w:jc w:val="both"/>
        <w:rPr>
          <w:rFonts w:ascii="Times New Roman" w:hAnsi="Times New Roman"/>
          <w:b/>
          <w:sz w:val="24"/>
          <w:szCs w:val="24"/>
        </w:rPr>
      </w:pPr>
      <w:r>
        <w:rPr>
          <w:rFonts w:ascii="Times New Roman" w:hAnsi="Times New Roman"/>
          <w:b/>
          <w:sz w:val="24"/>
          <w:szCs w:val="24"/>
        </w:rPr>
        <w:t>Table 5</w:t>
      </w:r>
      <w:r w:rsidRPr="00163A57">
        <w:rPr>
          <w:rFonts w:ascii="Times New Roman" w:hAnsi="Times New Roman"/>
          <w:b/>
          <w:sz w:val="24"/>
          <w:szCs w:val="24"/>
        </w:rPr>
        <w:t xml:space="preserve">: </w:t>
      </w:r>
      <w:r>
        <w:rPr>
          <w:rFonts w:ascii="Times New Roman" w:hAnsi="Times New Roman"/>
          <w:b/>
          <w:sz w:val="24"/>
          <w:szCs w:val="24"/>
        </w:rPr>
        <w:t xml:space="preserve">Estimated Daily Intake of Metals </w:t>
      </w:r>
      <w:r w:rsidR="00CF5965">
        <w:rPr>
          <w:rFonts w:ascii="Times New Roman" w:hAnsi="Times New Roman"/>
          <w:b/>
          <w:sz w:val="24"/>
          <w:szCs w:val="24"/>
        </w:rPr>
        <w:t>in Okra fruit</w:t>
      </w:r>
    </w:p>
    <w:tbl>
      <w:tblPr>
        <w:tblStyle w:val="TableGrid"/>
        <w:tblW w:w="6678" w:type="dxa"/>
        <w:tblLook w:val="04A0" w:firstRow="1" w:lastRow="0" w:firstColumn="1" w:lastColumn="0" w:noHBand="0" w:noVBand="1"/>
      </w:tblPr>
      <w:tblGrid>
        <w:gridCol w:w="2095"/>
        <w:gridCol w:w="1073"/>
        <w:gridCol w:w="1170"/>
        <w:gridCol w:w="1170"/>
        <w:gridCol w:w="1170"/>
      </w:tblGrid>
      <w:tr w:rsidR="00A54D8F" w:rsidRPr="00A54D8F" w14:paraId="74AB24D1" w14:textId="77777777" w:rsidTr="00237897">
        <w:tc>
          <w:tcPr>
            <w:tcW w:w="2095" w:type="dxa"/>
            <w:vMerge w:val="restart"/>
          </w:tcPr>
          <w:p w14:paraId="6C613AC6" w14:textId="77777777" w:rsidR="008F716E" w:rsidRPr="00237897" w:rsidRDefault="008F716E" w:rsidP="00B04A07">
            <w:pPr>
              <w:tabs>
                <w:tab w:val="left" w:pos="-3060"/>
              </w:tabs>
              <w:spacing w:line="360" w:lineRule="auto"/>
              <w:rPr>
                <w:rFonts w:ascii="Times New Roman" w:eastAsia="Times New Roman" w:hAnsi="Times New Roman"/>
                <w:b/>
                <w:bCs/>
                <w:color w:val="000000" w:themeColor="text1"/>
                <w:sz w:val="24"/>
                <w:szCs w:val="24"/>
              </w:rPr>
            </w:pPr>
          </w:p>
          <w:p w14:paraId="6918AF98"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237897">
              <w:rPr>
                <w:rFonts w:ascii="Times New Roman" w:eastAsia="Times New Roman" w:hAnsi="Times New Roman"/>
                <w:b/>
                <w:bCs/>
                <w:color w:val="000000" w:themeColor="text1"/>
                <w:sz w:val="24"/>
                <w:szCs w:val="24"/>
              </w:rPr>
              <w:t>Contaminants</w:t>
            </w:r>
          </w:p>
        </w:tc>
        <w:tc>
          <w:tcPr>
            <w:tcW w:w="4583" w:type="dxa"/>
            <w:gridSpan w:val="4"/>
          </w:tcPr>
          <w:p w14:paraId="7315492F" w14:textId="77777777" w:rsidR="008F716E" w:rsidRPr="00237897" w:rsidRDefault="008F716E" w:rsidP="00B04A07">
            <w:pPr>
              <w:tabs>
                <w:tab w:val="left" w:pos="-3060"/>
              </w:tabs>
              <w:spacing w:line="360" w:lineRule="auto"/>
              <w:jc w:val="center"/>
              <w:rPr>
                <w:rFonts w:ascii="Times New Roman" w:eastAsia="Times New Roman" w:hAnsi="Times New Roman"/>
                <w:b/>
                <w:color w:val="000000" w:themeColor="text1"/>
                <w:sz w:val="24"/>
                <w:szCs w:val="24"/>
              </w:rPr>
            </w:pPr>
            <w:r w:rsidRPr="00237897">
              <w:rPr>
                <w:rFonts w:ascii="Times New Roman" w:eastAsia="Times New Roman" w:hAnsi="Times New Roman"/>
                <w:b/>
                <w:bCs/>
                <w:color w:val="000000" w:themeColor="text1"/>
                <w:sz w:val="24"/>
                <w:szCs w:val="24"/>
              </w:rPr>
              <w:t>EDIM</w:t>
            </w:r>
          </w:p>
          <w:p w14:paraId="12A590A7" w14:textId="77777777" w:rsidR="008F716E" w:rsidRPr="00237897"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p>
        </w:tc>
      </w:tr>
      <w:tr w:rsidR="00A54D8F" w:rsidRPr="00A54D8F" w14:paraId="1464CD0D" w14:textId="77777777" w:rsidTr="00237897">
        <w:tc>
          <w:tcPr>
            <w:tcW w:w="2095" w:type="dxa"/>
            <w:vMerge/>
          </w:tcPr>
          <w:p w14:paraId="64B05112"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2243" w:type="dxa"/>
            <w:gridSpan w:val="2"/>
          </w:tcPr>
          <w:p w14:paraId="5B231626"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Cd</w:t>
            </w:r>
          </w:p>
        </w:tc>
        <w:tc>
          <w:tcPr>
            <w:tcW w:w="2340" w:type="dxa"/>
            <w:gridSpan w:val="2"/>
          </w:tcPr>
          <w:p w14:paraId="6C159E3F" w14:textId="77777777" w:rsidR="008F716E" w:rsidRPr="00A54D8F" w:rsidRDefault="008F716E" w:rsidP="00B04A07">
            <w:pPr>
              <w:tabs>
                <w:tab w:val="left" w:pos="-3060"/>
              </w:tabs>
              <w:spacing w:line="360" w:lineRule="auto"/>
              <w:jc w:val="center"/>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Zn</w:t>
            </w:r>
          </w:p>
        </w:tc>
      </w:tr>
      <w:tr w:rsidR="00A54D8F" w:rsidRPr="00A54D8F" w14:paraId="091296ED" w14:textId="77777777" w:rsidTr="00237897">
        <w:tc>
          <w:tcPr>
            <w:tcW w:w="2095" w:type="dxa"/>
            <w:vMerge/>
          </w:tcPr>
          <w:p w14:paraId="7A1B306E"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p>
        </w:tc>
        <w:tc>
          <w:tcPr>
            <w:tcW w:w="1073" w:type="dxa"/>
          </w:tcPr>
          <w:p w14:paraId="001DDB75"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Adult</w:t>
            </w:r>
          </w:p>
        </w:tc>
        <w:tc>
          <w:tcPr>
            <w:tcW w:w="1170" w:type="dxa"/>
          </w:tcPr>
          <w:p w14:paraId="1478D5C6"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c>
          <w:tcPr>
            <w:tcW w:w="1170" w:type="dxa"/>
          </w:tcPr>
          <w:p w14:paraId="7AADBE3B"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 xml:space="preserve">Adult </w:t>
            </w:r>
          </w:p>
        </w:tc>
        <w:tc>
          <w:tcPr>
            <w:tcW w:w="1170" w:type="dxa"/>
          </w:tcPr>
          <w:p w14:paraId="7667D991" w14:textId="77777777" w:rsidR="008F716E" w:rsidRPr="00A54D8F" w:rsidRDefault="008F716E" w:rsidP="00B04A07">
            <w:pPr>
              <w:tabs>
                <w:tab w:val="left" w:pos="-3060"/>
              </w:tabs>
              <w:spacing w:line="360" w:lineRule="auto"/>
              <w:rPr>
                <w:rFonts w:ascii="Times New Roman" w:eastAsia="Times New Roman" w:hAnsi="Times New Roman"/>
                <w:b/>
                <w:bCs/>
                <w:color w:val="000000" w:themeColor="text1"/>
                <w:sz w:val="24"/>
                <w:szCs w:val="24"/>
              </w:rPr>
            </w:pPr>
            <w:r w:rsidRPr="00A54D8F">
              <w:rPr>
                <w:rFonts w:ascii="Times New Roman" w:eastAsia="Times New Roman" w:hAnsi="Times New Roman"/>
                <w:b/>
                <w:bCs/>
                <w:color w:val="000000" w:themeColor="text1"/>
                <w:sz w:val="24"/>
                <w:szCs w:val="24"/>
              </w:rPr>
              <w:t>Children</w:t>
            </w:r>
          </w:p>
        </w:tc>
      </w:tr>
      <w:tr w:rsidR="00A54D8F" w:rsidRPr="00A54D8F" w14:paraId="2973B6B8" w14:textId="77777777" w:rsidTr="00237897">
        <w:tc>
          <w:tcPr>
            <w:tcW w:w="2095" w:type="dxa"/>
          </w:tcPr>
          <w:p w14:paraId="2934B055" w14:textId="77777777" w:rsidR="00CC3AB6" w:rsidRPr="00A54D8F" w:rsidRDefault="00D90D28" w:rsidP="00B04A07">
            <w:pPr>
              <w:tabs>
                <w:tab w:val="left" w:pos="-3060"/>
              </w:tabs>
              <w:spacing w:line="360" w:lineRule="auto"/>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Control</w:t>
            </w:r>
          </w:p>
        </w:tc>
        <w:tc>
          <w:tcPr>
            <w:tcW w:w="1073" w:type="dxa"/>
          </w:tcPr>
          <w:p w14:paraId="655D6320" w14:textId="77777777" w:rsidR="00CC3AB6"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0.0023</w:t>
            </w:r>
          </w:p>
        </w:tc>
        <w:tc>
          <w:tcPr>
            <w:tcW w:w="1170" w:type="dxa"/>
          </w:tcPr>
          <w:p w14:paraId="4AB0AFF2" w14:textId="77777777" w:rsidR="00CC3AB6"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0.0027</w:t>
            </w:r>
          </w:p>
        </w:tc>
        <w:tc>
          <w:tcPr>
            <w:tcW w:w="1170" w:type="dxa"/>
          </w:tcPr>
          <w:p w14:paraId="775AB146"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0.0938</w:t>
            </w:r>
          </w:p>
        </w:tc>
        <w:tc>
          <w:tcPr>
            <w:tcW w:w="1170" w:type="dxa"/>
          </w:tcPr>
          <w:p w14:paraId="6D4FCCE1" w14:textId="77777777" w:rsidR="00CC3AB6" w:rsidRPr="00A54D8F" w:rsidRDefault="001C3B0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0.1081</w:t>
            </w:r>
          </w:p>
        </w:tc>
      </w:tr>
      <w:tr w:rsidR="00A54D8F" w:rsidRPr="00A54D8F" w14:paraId="43551173" w14:textId="77777777" w:rsidTr="00237897">
        <w:tc>
          <w:tcPr>
            <w:tcW w:w="2095" w:type="dxa"/>
            <w:hideMark/>
          </w:tcPr>
          <w:p w14:paraId="573588B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1</w:t>
            </w:r>
            <w:r w:rsidRPr="00A54D8F">
              <w:rPr>
                <w:rFonts w:ascii="Times New Roman" w:hAnsi="Times New Roman"/>
                <w:color w:val="000000" w:themeColor="text1"/>
                <w:sz w:val="24"/>
                <w:szCs w:val="24"/>
              </w:rPr>
              <w:t xml:space="preserve"> </w:t>
            </w:r>
          </w:p>
        </w:tc>
        <w:tc>
          <w:tcPr>
            <w:tcW w:w="1073" w:type="dxa"/>
            <w:hideMark/>
          </w:tcPr>
          <w:p w14:paraId="3BCB709C" w14:textId="77777777" w:rsidR="008F716E" w:rsidRPr="00A54D8F" w:rsidRDefault="00D90D28"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0.0181</w:t>
            </w:r>
          </w:p>
        </w:tc>
        <w:tc>
          <w:tcPr>
            <w:tcW w:w="1170" w:type="dxa"/>
          </w:tcPr>
          <w:p w14:paraId="06ABE21F" w14:textId="77777777" w:rsidR="008F716E" w:rsidRPr="00A54D8F" w:rsidRDefault="00ED55A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0.0209</w:t>
            </w:r>
          </w:p>
        </w:tc>
        <w:tc>
          <w:tcPr>
            <w:tcW w:w="1170" w:type="dxa"/>
            <w:hideMark/>
          </w:tcPr>
          <w:p w14:paraId="0B0E83C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46E110FA"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74052964" w14:textId="77777777" w:rsidTr="00237897">
        <w:tc>
          <w:tcPr>
            <w:tcW w:w="2095" w:type="dxa"/>
          </w:tcPr>
          <w:p w14:paraId="318B3F5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2</w:t>
            </w:r>
          </w:p>
        </w:tc>
        <w:tc>
          <w:tcPr>
            <w:tcW w:w="1073" w:type="dxa"/>
          </w:tcPr>
          <w:p w14:paraId="4608FEC3"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0.0376</w:t>
            </w:r>
          </w:p>
        </w:tc>
        <w:tc>
          <w:tcPr>
            <w:tcW w:w="1170" w:type="dxa"/>
          </w:tcPr>
          <w:p w14:paraId="62224DBD"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0.0434</w:t>
            </w:r>
          </w:p>
        </w:tc>
        <w:tc>
          <w:tcPr>
            <w:tcW w:w="1170" w:type="dxa"/>
          </w:tcPr>
          <w:p w14:paraId="590D2FC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69EE3F74"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CB2B99" w14:textId="77777777" w:rsidTr="00237897">
        <w:tc>
          <w:tcPr>
            <w:tcW w:w="2095" w:type="dxa"/>
          </w:tcPr>
          <w:p w14:paraId="0511E2E2"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3</w:t>
            </w:r>
          </w:p>
        </w:tc>
        <w:tc>
          <w:tcPr>
            <w:tcW w:w="1073" w:type="dxa"/>
          </w:tcPr>
          <w:p w14:paraId="1A39ADD4" w14:textId="77777777" w:rsidR="008F716E" w:rsidRPr="00A54D8F" w:rsidRDefault="00112AD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0.0048</w:t>
            </w:r>
          </w:p>
        </w:tc>
        <w:tc>
          <w:tcPr>
            <w:tcW w:w="1170" w:type="dxa"/>
          </w:tcPr>
          <w:p w14:paraId="31CE5A8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w:t>
            </w:r>
            <w:r w:rsidR="002633D6" w:rsidRPr="00A54D8F">
              <w:rPr>
                <w:rFonts w:ascii="Times New Roman" w:hAnsi="Times New Roman"/>
                <w:color w:val="000000" w:themeColor="text1"/>
                <w:sz w:val="24"/>
                <w:szCs w:val="24"/>
              </w:rPr>
              <w:t>0055</w:t>
            </w:r>
          </w:p>
        </w:tc>
        <w:tc>
          <w:tcPr>
            <w:tcW w:w="1170" w:type="dxa"/>
          </w:tcPr>
          <w:p w14:paraId="5474F0CC"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25469B93"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r>
      <w:tr w:rsidR="00A54D8F" w:rsidRPr="00A54D8F" w14:paraId="200C94BB" w14:textId="77777777" w:rsidTr="00237897">
        <w:tc>
          <w:tcPr>
            <w:tcW w:w="2095" w:type="dxa"/>
          </w:tcPr>
          <w:p w14:paraId="2D545437"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lastRenderedPageBreak/>
              <w:t>Contaminant 4</w:t>
            </w:r>
          </w:p>
        </w:tc>
        <w:tc>
          <w:tcPr>
            <w:tcW w:w="1073" w:type="dxa"/>
          </w:tcPr>
          <w:p w14:paraId="172F8E56"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674303E"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026B7A71"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0.0972</w:t>
            </w:r>
          </w:p>
        </w:tc>
        <w:tc>
          <w:tcPr>
            <w:tcW w:w="1170" w:type="dxa"/>
          </w:tcPr>
          <w:p w14:paraId="7044F233" w14:textId="77777777" w:rsidR="008F716E" w:rsidRPr="00A54D8F" w:rsidRDefault="00E06A89"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0.1120</w:t>
            </w:r>
          </w:p>
        </w:tc>
      </w:tr>
      <w:tr w:rsidR="00A54D8F" w:rsidRPr="00A54D8F" w14:paraId="754FF0E1" w14:textId="77777777" w:rsidTr="00237897">
        <w:tc>
          <w:tcPr>
            <w:tcW w:w="2095" w:type="dxa"/>
          </w:tcPr>
          <w:p w14:paraId="1DB27A44"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5</w:t>
            </w:r>
          </w:p>
        </w:tc>
        <w:tc>
          <w:tcPr>
            <w:tcW w:w="1073" w:type="dxa"/>
          </w:tcPr>
          <w:p w14:paraId="63093C3F"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745929E8"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BA98E23"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0.1070</w:t>
            </w:r>
          </w:p>
        </w:tc>
        <w:tc>
          <w:tcPr>
            <w:tcW w:w="1170" w:type="dxa"/>
          </w:tcPr>
          <w:p w14:paraId="52BE9B12" w14:textId="77777777" w:rsidR="008F716E" w:rsidRPr="00A54D8F" w:rsidRDefault="00071F6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0.123</w:t>
            </w:r>
            <w:r w:rsidR="0001654E" w:rsidRPr="00A54D8F">
              <w:rPr>
                <w:rFonts w:ascii="Times New Roman" w:hAnsi="Times New Roman"/>
                <w:color w:val="000000" w:themeColor="text1"/>
                <w:sz w:val="24"/>
                <w:szCs w:val="24"/>
              </w:rPr>
              <w:t>3</w:t>
            </w:r>
          </w:p>
        </w:tc>
      </w:tr>
      <w:tr w:rsidR="00A54D8F" w:rsidRPr="00A54D8F" w14:paraId="4B27886B" w14:textId="77777777" w:rsidTr="00237897">
        <w:tc>
          <w:tcPr>
            <w:tcW w:w="2095" w:type="dxa"/>
          </w:tcPr>
          <w:p w14:paraId="16D8E4CC"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6</w:t>
            </w:r>
          </w:p>
        </w:tc>
        <w:tc>
          <w:tcPr>
            <w:tcW w:w="1073" w:type="dxa"/>
          </w:tcPr>
          <w:p w14:paraId="19CE1FBB"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3A41690" w14:textId="77777777" w:rsidR="008F716E" w:rsidRPr="00A54D8F" w:rsidRDefault="006A54F1"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w:t>
            </w:r>
          </w:p>
        </w:tc>
        <w:tc>
          <w:tcPr>
            <w:tcW w:w="1170" w:type="dxa"/>
          </w:tcPr>
          <w:p w14:paraId="19024CAF" w14:textId="77777777" w:rsidR="008F716E" w:rsidRPr="00A54D8F" w:rsidRDefault="0001654E"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0.1209</w:t>
            </w:r>
          </w:p>
        </w:tc>
        <w:tc>
          <w:tcPr>
            <w:tcW w:w="1170" w:type="dxa"/>
          </w:tcPr>
          <w:p w14:paraId="08449C29" w14:textId="77777777" w:rsidR="008F716E" w:rsidRPr="00A54D8F" w:rsidRDefault="00E2182C"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0.1394</w:t>
            </w:r>
          </w:p>
        </w:tc>
      </w:tr>
      <w:tr w:rsidR="00A54D8F" w:rsidRPr="00A54D8F" w14:paraId="0DFA8DD0" w14:textId="77777777" w:rsidTr="00237897">
        <w:tc>
          <w:tcPr>
            <w:tcW w:w="2095" w:type="dxa"/>
          </w:tcPr>
          <w:p w14:paraId="46A93B33"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7</w:t>
            </w:r>
          </w:p>
        </w:tc>
        <w:tc>
          <w:tcPr>
            <w:tcW w:w="1073" w:type="dxa"/>
          </w:tcPr>
          <w:p w14:paraId="6550F48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6DC2F46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6B27072E"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0.1536</w:t>
            </w:r>
          </w:p>
        </w:tc>
        <w:tc>
          <w:tcPr>
            <w:tcW w:w="1170" w:type="dxa"/>
          </w:tcPr>
          <w:p w14:paraId="534B61FA" w14:textId="77777777" w:rsidR="008F716E" w:rsidRPr="00A54D8F" w:rsidRDefault="00DC5203"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0.1770</w:t>
            </w:r>
          </w:p>
        </w:tc>
      </w:tr>
      <w:tr w:rsidR="00A54D8F" w:rsidRPr="00A54D8F" w14:paraId="575AAE0F" w14:textId="77777777" w:rsidTr="00237897">
        <w:tc>
          <w:tcPr>
            <w:tcW w:w="2095" w:type="dxa"/>
          </w:tcPr>
          <w:p w14:paraId="601F1DCE"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8</w:t>
            </w:r>
          </w:p>
        </w:tc>
        <w:tc>
          <w:tcPr>
            <w:tcW w:w="1073" w:type="dxa"/>
          </w:tcPr>
          <w:p w14:paraId="24C75F59"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0FA1A84F"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47C2A369"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0.4953</w:t>
            </w:r>
          </w:p>
        </w:tc>
        <w:tc>
          <w:tcPr>
            <w:tcW w:w="1170" w:type="dxa"/>
          </w:tcPr>
          <w:p w14:paraId="1103BC47"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0.5710</w:t>
            </w:r>
          </w:p>
        </w:tc>
      </w:tr>
      <w:tr w:rsidR="00A54D8F" w:rsidRPr="00A54D8F" w14:paraId="62DA373A" w14:textId="77777777" w:rsidTr="00237897">
        <w:tc>
          <w:tcPr>
            <w:tcW w:w="2095" w:type="dxa"/>
          </w:tcPr>
          <w:p w14:paraId="4CD44D1D" w14:textId="77777777" w:rsidR="008F716E" w:rsidRPr="00A54D8F" w:rsidRDefault="008F716E" w:rsidP="00B04A07">
            <w:pPr>
              <w:tabs>
                <w:tab w:val="left" w:pos="-3060"/>
              </w:tabs>
              <w:spacing w:line="360" w:lineRule="auto"/>
              <w:jc w:val="both"/>
              <w:rPr>
                <w:rFonts w:ascii="Times New Roman" w:hAnsi="Times New Roman"/>
                <w:b/>
                <w:bCs/>
                <w:color w:val="000000" w:themeColor="text1"/>
                <w:sz w:val="24"/>
                <w:szCs w:val="24"/>
              </w:rPr>
            </w:pPr>
            <w:r w:rsidRPr="00A54D8F">
              <w:rPr>
                <w:rFonts w:ascii="Times New Roman" w:hAnsi="Times New Roman"/>
                <w:b/>
                <w:bCs/>
                <w:color w:val="000000" w:themeColor="text1"/>
                <w:sz w:val="24"/>
                <w:szCs w:val="24"/>
              </w:rPr>
              <w:t>Contaminant 9</w:t>
            </w:r>
          </w:p>
        </w:tc>
        <w:tc>
          <w:tcPr>
            <w:tcW w:w="1073" w:type="dxa"/>
          </w:tcPr>
          <w:p w14:paraId="079F3F4F"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 xml:space="preserve"> </w:t>
            </w:r>
            <w:r w:rsidR="00CC62CB" w:rsidRPr="00A54D8F">
              <w:rPr>
                <w:rFonts w:ascii="Times New Roman" w:hAnsi="Times New Roman"/>
                <w:color w:val="000000" w:themeColor="text1"/>
                <w:sz w:val="24"/>
                <w:szCs w:val="24"/>
              </w:rPr>
              <w:t>0.0000</w:t>
            </w:r>
          </w:p>
        </w:tc>
        <w:tc>
          <w:tcPr>
            <w:tcW w:w="1170" w:type="dxa"/>
          </w:tcPr>
          <w:p w14:paraId="034C7126" w14:textId="77777777" w:rsidR="008F716E" w:rsidRPr="00A54D8F" w:rsidRDefault="00CC62CB"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0.0000</w:t>
            </w:r>
          </w:p>
        </w:tc>
        <w:tc>
          <w:tcPr>
            <w:tcW w:w="1170" w:type="dxa"/>
          </w:tcPr>
          <w:p w14:paraId="269D822B" w14:textId="77777777" w:rsidR="008F716E" w:rsidRPr="00A54D8F" w:rsidRDefault="00BD02BD"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0.0858</w:t>
            </w:r>
          </w:p>
        </w:tc>
        <w:tc>
          <w:tcPr>
            <w:tcW w:w="1170" w:type="dxa"/>
          </w:tcPr>
          <w:p w14:paraId="03976A6B" w14:textId="77777777" w:rsidR="008F716E" w:rsidRPr="00A54D8F" w:rsidRDefault="00317E80" w:rsidP="00B04A07">
            <w:pPr>
              <w:tabs>
                <w:tab w:val="left" w:pos="-3060"/>
              </w:tabs>
              <w:spacing w:line="360" w:lineRule="auto"/>
              <w:jc w:val="both"/>
              <w:rPr>
                <w:rFonts w:ascii="Times New Roman" w:hAnsi="Times New Roman"/>
                <w:color w:val="000000" w:themeColor="text1"/>
                <w:sz w:val="24"/>
                <w:szCs w:val="24"/>
              </w:rPr>
            </w:pPr>
            <w:r w:rsidRPr="00A54D8F">
              <w:rPr>
                <w:rFonts w:ascii="Times New Roman" w:hAnsi="Times New Roman"/>
                <w:color w:val="000000" w:themeColor="text1"/>
                <w:sz w:val="24"/>
                <w:szCs w:val="24"/>
              </w:rPr>
              <w:t>0.0989</w:t>
            </w:r>
          </w:p>
        </w:tc>
      </w:tr>
      <w:tr w:rsidR="00A54D8F" w:rsidRPr="00A54D8F" w14:paraId="5C15849A" w14:textId="77777777" w:rsidTr="00237897">
        <w:tc>
          <w:tcPr>
            <w:tcW w:w="2095" w:type="dxa"/>
          </w:tcPr>
          <w:p w14:paraId="68859A4A" w14:textId="77777777" w:rsidR="00BC58E5" w:rsidRPr="00A54D8F" w:rsidRDefault="00BC58E5"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MTDI</w:t>
            </w:r>
          </w:p>
          <w:p w14:paraId="687CEA23"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CDPM</w:t>
            </w:r>
          </w:p>
          <w:p w14:paraId="1B2F3814" w14:textId="77777777" w:rsidR="002B38DA" w:rsidRPr="00A54D8F" w:rsidRDefault="002B38DA" w:rsidP="00237897">
            <w:pPr>
              <w:tabs>
                <w:tab w:val="left" w:pos="-3060"/>
              </w:tabs>
              <w:jc w:val="both"/>
              <w:rPr>
                <w:rFonts w:ascii="Times New Roman" w:hAnsi="Times New Roman"/>
                <w:b/>
                <w:color w:val="000000" w:themeColor="text1"/>
                <w:sz w:val="24"/>
                <w:szCs w:val="24"/>
              </w:rPr>
            </w:pPr>
            <w:r w:rsidRPr="00A54D8F">
              <w:rPr>
                <w:rFonts w:ascii="Times New Roman" w:hAnsi="Times New Roman"/>
                <w:b/>
                <w:color w:val="000000" w:themeColor="text1"/>
                <w:sz w:val="24"/>
                <w:szCs w:val="24"/>
              </w:rPr>
              <w:t>FAO/WHO</w:t>
            </w:r>
          </w:p>
        </w:tc>
        <w:tc>
          <w:tcPr>
            <w:tcW w:w="1073" w:type="dxa"/>
          </w:tcPr>
          <w:p w14:paraId="7D87184D"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42BC354A"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49552057"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61C675E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p w14:paraId="15A5357F"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0.05</w:t>
            </w:r>
          </w:p>
          <w:p w14:paraId="7E020D2B" w14:textId="77777777" w:rsidR="00BE0C45" w:rsidRPr="00A54D8F" w:rsidRDefault="00BE0C45"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0.2</w:t>
            </w:r>
          </w:p>
        </w:tc>
        <w:tc>
          <w:tcPr>
            <w:tcW w:w="1170" w:type="dxa"/>
          </w:tcPr>
          <w:p w14:paraId="2FC02821"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79D0370D"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43DCEF59"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c>
          <w:tcPr>
            <w:tcW w:w="1170" w:type="dxa"/>
          </w:tcPr>
          <w:p w14:paraId="0DD70C77" w14:textId="77777777" w:rsidR="00BC58E5" w:rsidRPr="00A54D8F" w:rsidRDefault="006806D6"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60</w:t>
            </w:r>
          </w:p>
          <w:p w14:paraId="0E05F0A0" w14:textId="77777777" w:rsidR="002B38DA" w:rsidRPr="00A54D8F" w:rsidRDefault="002B38D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20</w:t>
            </w:r>
          </w:p>
          <w:p w14:paraId="14ECD0DE" w14:textId="77777777" w:rsidR="00BE0C45" w:rsidRPr="00A54D8F" w:rsidRDefault="002F410A" w:rsidP="00237897">
            <w:pPr>
              <w:tabs>
                <w:tab w:val="left" w:pos="-3060"/>
              </w:tabs>
              <w:jc w:val="center"/>
              <w:rPr>
                <w:rFonts w:ascii="Times New Roman" w:hAnsi="Times New Roman"/>
                <w:color w:val="000000" w:themeColor="text1"/>
                <w:sz w:val="24"/>
                <w:szCs w:val="24"/>
              </w:rPr>
            </w:pPr>
            <w:r w:rsidRPr="00A54D8F">
              <w:rPr>
                <w:rFonts w:ascii="Times New Roman" w:hAnsi="Times New Roman"/>
                <w:color w:val="000000" w:themeColor="text1"/>
                <w:sz w:val="24"/>
                <w:szCs w:val="24"/>
              </w:rPr>
              <w:t>5</w:t>
            </w:r>
            <w:r w:rsidR="00BE0C45" w:rsidRPr="00A54D8F">
              <w:rPr>
                <w:rFonts w:ascii="Times New Roman" w:hAnsi="Times New Roman"/>
                <w:color w:val="000000" w:themeColor="text1"/>
                <w:sz w:val="24"/>
                <w:szCs w:val="24"/>
              </w:rPr>
              <w:t>0</w:t>
            </w:r>
          </w:p>
        </w:tc>
      </w:tr>
    </w:tbl>
    <w:p w14:paraId="408CEB60" w14:textId="77777777" w:rsidR="00DC5F1B" w:rsidRDefault="00DC5F1B" w:rsidP="001D661C">
      <w:pPr>
        <w:jc w:val="both"/>
        <w:rPr>
          <w:rFonts w:ascii="Times New Roman" w:eastAsiaTheme="minorHAnsi" w:hAnsi="Times New Roman"/>
          <w:sz w:val="24"/>
          <w:szCs w:val="24"/>
        </w:rPr>
      </w:pPr>
    </w:p>
    <w:p w14:paraId="792E9D22" w14:textId="77777777" w:rsidR="00DC5F1B" w:rsidRPr="0061630E" w:rsidRDefault="00DC5F1B"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estimated daily intake</w:t>
      </w:r>
      <w:r w:rsidR="00507682" w:rsidRPr="0061630E">
        <w:rPr>
          <w:rFonts w:ascii="Times New Roman" w:eastAsiaTheme="minorHAnsi" w:hAnsi="Times New Roman"/>
          <w:sz w:val="24"/>
          <w:szCs w:val="24"/>
        </w:rPr>
        <w:t xml:space="preserve"> of the metals </w:t>
      </w:r>
      <w:proofErr w:type="gramStart"/>
      <w:r w:rsidR="00507682" w:rsidRPr="0061630E">
        <w:rPr>
          <w:rFonts w:ascii="Times New Roman" w:eastAsiaTheme="minorHAnsi" w:hAnsi="Times New Roman"/>
          <w:sz w:val="24"/>
          <w:szCs w:val="24"/>
        </w:rPr>
        <w:t>were</w:t>
      </w:r>
      <w:proofErr w:type="gramEnd"/>
      <w:r w:rsidR="00507682" w:rsidRPr="0061630E">
        <w:rPr>
          <w:rFonts w:ascii="Times New Roman" w:eastAsiaTheme="minorHAnsi" w:hAnsi="Times New Roman"/>
          <w:sz w:val="24"/>
          <w:szCs w:val="24"/>
        </w:rPr>
        <w:t xml:space="preserve"> evaluated according to the average concentration of each metal in the okra fruit and the consumption rate</w:t>
      </w:r>
      <w:r w:rsidR="00BC58E5" w:rsidRPr="0061630E">
        <w:rPr>
          <w:rFonts w:ascii="Times New Roman" w:eastAsiaTheme="minorHAnsi" w:hAnsi="Times New Roman"/>
          <w:sz w:val="24"/>
          <w:szCs w:val="24"/>
        </w:rPr>
        <w:t xml:space="preserve">. The </w:t>
      </w:r>
      <w:r w:rsidR="006806D6" w:rsidRPr="0061630E">
        <w:rPr>
          <w:rFonts w:ascii="Times New Roman" w:eastAsiaTheme="minorHAnsi" w:hAnsi="Times New Roman"/>
          <w:sz w:val="24"/>
          <w:szCs w:val="24"/>
        </w:rPr>
        <w:t xml:space="preserve">estimated daily intake and </w:t>
      </w:r>
      <w:r w:rsidR="0096136B">
        <w:rPr>
          <w:rFonts w:ascii="Times New Roman" w:eastAsiaTheme="minorHAnsi" w:hAnsi="Times New Roman"/>
          <w:sz w:val="24"/>
          <w:szCs w:val="24"/>
        </w:rPr>
        <w:t>recommended daily intake</w:t>
      </w:r>
      <w:r w:rsidR="00F1445E" w:rsidRPr="0061630E">
        <w:rPr>
          <w:rFonts w:ascii="Times New Roman" w:eastAsiaTheme="minorHAnsi" w:hAnsi="Times New Roman"/>
          <w:sz w:val="24"/>
          <w:szCs w:val="24"/>
        </w:rPr>
        <w:t xml:space="preserve"> </w:t>
      </w:r>
      <w:r w:rsidR="0096136B">
        <w:rPr>
          <w:rFonts w:ascii="Times New Roman" w:eastAsiaTheme="minorHAnsi" w:hAnsi="Times New Roman"/>
          <w:sz w:val="24"/>
          <w:szCs w:val="24"/>
        </w:rPr>
        <w:t xml:space="preserve">values </w:t>
      </w:r>
      <w:r w:rsidR="00F1445E" w:rsidRPr="0061630E">
        <w:rPr>
          <w:rFonts w:ascii="Times New Roman" w:eastAsiaTheme="minorHAnsi" w:hAnsi="Times New Roman"/>
          <w:sz w:val="24"/>
          <w:szCs w:val="24"/>
        </w:rPr>
        <w:t xml:space="preserve">of the studied </w:t>
      </w:r>
      <w:r w:rsidR="0096136B">
        <w:rPr>
          <w:rFonts w:ascii="Times New Roman" w:eastAsiaTheme="minorHAnsi" w:hAnsi="Times New Roman"/>
          <w:sz w:val="24"/>
          <w:szCs w:val="24"/>
        </w:rPr>
        <w:t>metals from consumption of okra</w:t>
      </w:r>
      <w:r w:rsidR="00F1445E" w:rsidRPr="0061630E">
        <w:rPr>
          <w:rFonts w:ascii="Times New Roman" w:eastAsiaTheme="minorHAnsi" w:hAnsi="Times New Roman"/>
          <w:sz w:val="24"/>
          <w:szCs w:val="24"/>
        </w:rPr>
        <w:t xml:space="preserve"> both in adult and children were shown in Table 5</w:t>
      </w:r>
      <w:r w:rsidR="00534B79" w:rsidRPr="0061630E">
        <w:rPr>
          <w:rFonts w:ascii="Times New Roman" w:eastAsiaTheme="minorHAnsi" w:hAnsi="Times New Roman"/>
          <w:sz w:val="24"/>
          <w:szCs w:val="24"/>
        </w:rPr>
        <w:t>.</w:t>
      </w:r>
    </w:p>
    <w:p w14:paraId="0C4F2AB3" w14:textId="77777777" w:rsidR="004A25E5" w:rsidRDefault="00534B79"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 xml:space="preserve">The EDI of Cd (singly application) for adult </w:t>
      </w:r>
      <w:r w:rsidR="00251F0A" w:rsidRPr="0061630E">
        <w:rPr>
          <w:rFonts w:ascii="Times New Roman" w:eastAsiaTheme="minorHAnsi" w:hAnsi="Times New Roman"/>
          <w:sz w:val="24"/>
          <w:szCs w:val="24"/>
        </w:rPr>
        <w:t xml:space="preserve">and children </w:t>
      </w:r>
      <w:r w:rsidR="00E44C0E" w:rsidRPr="0061630E">
        <w:rPr>
          <w:rFonts w:ascii="Times New Roman" w:eastAsiaTheme="minorHAnsi" w:hAnsi="Times New Roman"/>
          <w:sz w:val="24"/>
          <w:szCs w:val="24"/>
        </w:rPr>
        <w:t xml:space="preserve">in contaminants 1 – 3 were 0.0181 &amp; 0.0209; </w:t>
      </w:r>
      <w:proofErr w:type="gramStart"/>
      <w:r w:rsidR="00E44C0E" w:rsidRPr="0061630E">
        <w:rPr>
          <w:rFonts w:ascii="Times New Roman" w:eastAsiaTheme="minorHAnsi" w:hAnsi="Times New Roman"/>
          <w:sz w:val="24"/>
          <w:szCs w:val="24"/>
        </w:rPr>
        <w:t>0.0376  &amp;</w:t>
      </w:r>
      <w:proofErr w:type="gramEnd"/>
      <w:r w:rsidR="00E44C0E" w:rsidRPr="0061630E">
        <w:rPr>
          <w:rFonts w:ascii="Times New Roman" w:eastAsiaTheme="minorHAnsi" w:hAnsi="Times New Roman"/>
          <w:sz w:val="24"/>
          <w:szCs w:val="24"/>
        </w:rPr>
        <w:t xml:space="preserve"> 0.0434 and 0.0048 &amp; 0.0055 mg/day respectively</w:t>
      </w:r>
      <w:r w:rsidR="00211264" w:rsidRPr="0061630E">
        <w:rPr>
          <w:rFonts w:ascii="Times New Roman" w:eastAsiaTheme="minorHAnsi" w:hAnsi="Times New Roman"/>
          <w:sz w:val="24"/>
          <w:szCs w:val="24"/>
        </w:rPr>
        <w:t xml:space="preserve">. </w:t>
      </w:r>
    </w:p>
    <w:p w14:paraId="5425C68E" w14:textId="77777777" w:rsidR="004A25E5" w:rsidRDefault="004A25E5" w:rsidP="001D661C">
      <w:pPr>
        <w:jc w:val="both"/>
        <w:rPr>
          <w:rFonts w:ascii="Times New Roman" w:eastAsiaTheme="minorHAnsi" w:hAnsi="Times New Roman"/>
          <w:sz w:val="24"/>
          <w:szCs w:val="24"/>
        </w:rPr>
      </w:pPr>
      <w:r w:rsidRPr="004A25E5">
        <w:rPr>
          <w:rFonts w:ascii="Times New Roman" w:hAnsi="Times New Roman"/>
          <w:sz w:val="24"/>
          <w:szCs w:val="24"/>
        </w:rPr>
        <w:t>Cadmium is</w:t>
      </w:r>
      <w:r w:rsidR="00237897">
        <w:rPr>
          <w:rFonts w:ascii="Times New Roman" w:hAnsi="Times New Roman"/>
          <w:sz w:val="24"/>
          <w:szCs w:val="24"/>
        </w:rPr>
        <w:t xml:space="preserve"> a </w:t>
      </w:r>
      <w:r w:rsidRPr="004A25E5">
        <w:rPr>
          <w:rFonts w:ascii="Times New Roman" w:hAnsi="Times New Roman"/>
          <w:sz w:val="24"/>
          <w:szCs w:val="24"/>
        </w:rPr>
        <w:t>metal with high toxicity and it is a</w:t>
      </w:r>
      <w:r w:rsidR="00237897">
        <w:rPr>
          <w:rFonts w:ascii="Times New Roman" w:hAnsi="Times New Roman"/>
          <w:sz w:val="24"/>
          <w:szCs w:val="24"/>
        </w:rPr>
        <w:t xml:space="preserve"> non-essential element in foods and water. I</w:t>
      </w:r>
      <w:r w:rsidRPr="004A25E5">
        <w:rPr>
          <w:rFonts w:ascii="Times New Roman" w:hAnsi="Times New Roman"/>
          <w:sz w:val="24"/>
          <w:szCs w:val="24"/>
        </w:rPr>
        <w:t xml:space="preserve">t accumulates </w:t>
      </w:r>
      <w:r w:rsidR="002B776D" w:rsidRPr="004A25E5">
        <w:rPr>
          <w:rFonts w:ascii="Times New Roman" w:hAnsi="Times New Roman"/>
          <w:sz w:val="24"/>
          <w:szCs w:val="24"/>
        </w:rPr>
        <w:t>mostly</w:t>
      </w:r>
      <w:r w:rsidRPr="004A25E5">
        <w:rPr>
          <w:rFonts w:ascii="Times New Roman" w:hAnsi="Times New Roman"/>
          <w:sz w:val="24"/>
          <w:szCs w:val="24"/>
        </w:rPr>
        <w:t xml:space="preserve"> in the </w:t>
      </w:r>
      <w:r>
        <w:rPr>
          <w:rFonts w:ascii="Times New Roman" w:hAnsi="Times New Roman"/>
          <w:sz w:val="24"/>
          <w:szCs w:val="24"/>
        </w:rPr>
        <w:t>liver and kidneys</w:t>
      </w:r>
      <w:r w:rsidRPr="004A25E5">
        <w:rPr>
          <w:rFonts w:ascii="Times New Roman" w:hAnsi="Times New Roman"/>
          <w:sz w:val="24"/>
          <w:szCs w:val="24"/>
        </w:rPr>
        <w:t xml:space="preserve"> </w:t>
      </w:r>
      <w:r w:rsidR="002B776D">
        <w:rPr>
          <w:rFonts w:ascii="Times New Roman" w:hAnsi="Times New Roman"/>
          <w:sz w:val="24"/>
          <w:szCs w:val="24"/>
        </w:rPr>
        <w:t>resulting</w:t>
      </w:r>
      <w:r w:rsidRPr="0061630E">
        <w:rPr>
          <w:rFonts w:ascii="Times New Roman" w:hAnsi="Times New Roman"/>
          <w:sz w:val="24"/>
          <w:szCs w:val="24"/>
        </w:rPr>
        <w:t xml:space="preserve"> to dysfunction of the kidney with increased secretion of </w:t>
      </w:r>
      <w:proofErr w:type="spellStart"/>
      <w:r w:rsidR="002B776D" w:rsidRPr="0061630E">
        <w:rPr>
          <w:rFonts w:ascii="Times New Roman" w:hAnsi="Times New Roman"/>
          <w:sz w:val="24"/>
          <w:szCs w:val="24"/>
        </w:rPr>
        <w:t>proteinuri</w:t>
      </w:r>
      <w:proofErr w:type="spellEnd"/>
      <w:r w:rsidR="002B776D" w:rsidRPr="0061630E">
        <w:rPr>
          <w:rFonts w:ascii="Times New Roman" w:hAnsi="Times New Roman"/>
          <w:sz w:val="24"/>
          <w:szCs w:val="24"/>
        </w:rPr>
        <w:t xml:space="preserve"> </w:t>
      </w:r>
      <w:proofErr w:type="spellStart"/>
      <w:r w:rsidR="00221AA5">
        <w:rPr>
          <w:rFonts w:ascii="Times New Roman" w:hAnsi="Times New Roman"/>
          <w:sz w:val="24"/>
          <w:szCs w:val="24"/>
        </w:rPr>
        <w:t>etc</w:t>
      </w:r>
      <w:proofErr w:type="spellEnd"/>
      <w:r w:rsidR="00221AA5">
        <w:rPr>
          <w:rFonts w:ascii="Times New Roman" w:hAnsi="Times New Roman"/>
          <w:sz w:val="24"/>
          <w:szCs w:val="24"/>
        </w:rPr>
        <w:t xml:space="preserve"> (</w:t>
      </w:r>
      <w:proofErr w:type="spellStart"/>
      <w:r w:rsidRPr="004A25E5">
        <w:rPr>
          <w:rFonts w:ascii="Times New Roman" w:hAnsi="Times New Roman"/>
          <w:sz w:val="24"/>
          <w:szCs w:val="24"/>
        </w:rPr>
        <w:t>Adesuyi</w:t>
      </w:r>
      <w:proofErr w:type="spellEnd"/>
      <w:r w:rsidRPr="004A25E5">
        <w:rPr>
          <w:rFonts w:ascii="Times New Roman" w:hAnsi="Times New Roman"/>
          <w:sz w:val="24"/>
          <w:szCs w:val="24"/>
        </w:rPr>
        <w:t xml:space="preserve"> et al., 2015). According to FAO/WHO (2001), the safe limit for Cd consumption in vegetables is 0.2 mg/kg. The concentration of Cadmium in this study is equal to the </w:t>
      </w:r>
      <w:r w:rsidRPr="0061630E">
        <w:rPr>
          <w:rFonts w:ascii="Times New Roman" w:hAnsi="Times New Roman"/>
          <w:sz w:val="24"/>
          <w:szCs w:val="24"/>
        </w:rPr>
        <w:t xml:space="preserve">permissible levels by FAO/WHO in vegetable. The most common sources of cadmium in plants and vegetables are sewage sludge application, deposition from fossil fuel combustion, phosphate fertilizers </w:t>
      </w:r>
      <w:proofErr w:type="spellStart"/>
      <w:r w:rsidRPr="0061630E">
        <w:rPr>
          <w:rFonts w:ascii="Times New Roman" w:hAnsi="Times New Roman"/>
          <w:sz w:val="24"/>
          <w:szCs w:val="24"/>
        </w:rPr>
        <w:t>etc</w:t>
      </w:r>
      <w:proofErr w:type="spellEnd"/>
      <w:r w:rsidRPr="0061630E">
        <w:rPr>
          <w:rFonts w:ascii="Times New Roman" w:hAnsi="Times New Roman"/>
          <w:sz w:val="24"/>
          <w:szCs w:val="24"/>
        </w:rPr>
        <w:t xml:space="preserve"> (</w:t>
      </w:r>
      <w:proofErr w:type="spellStart"/>
      <w:r w:rsidRPr="0061630E">
        <w:rPr>
          <w:rFonts w:ascii="Times New Roman" w:hAnsi="Times New Roman"/>
          <w:sz w:val="24"/>
          <w:szCs w:val="24"/>
        </w:rPr>
        <w:t>Adesu</w:t>
      </w:r>
      <w:r>
        <w:rPr>
          <w:rFonts w:ascii="Times New Roman" w:hAnsi="Times New Roman"/>
          <w:sz w:val="24"/>
          <w:szCs w:val="24"/>
        </w:rPr>
        <w:t>yi</w:t>
      </w:r>
      <w:proofErr w:type="spellEnd"/>
      <w:r>
        <w:rPr>
          <w:rFonts w:ascii="Times New Roman" w:hAnsi="Times New Roman"/>
          <w:sz w:val="24"/>
          <w:szCs w:val="24"/>
        </w:rPr>
        <w:t xml:space="preserve"> et al., 2015).</w:t>
      </w:r>
    </w:p>
    <w:p w14:paraId="483F11E6" w14:textId="77777777" w:rsidR="00534B79" w:rsidRPr="0061630E" w:rsidRDefault="00211264" w:rsidP="001D661C">
      <w:pPr>
        <w:jc w:val="both"/>
        <w:rPr>
          <w:rFonts w:ascii="Times New Roman" w:eastAsiaTheme="minorHAnsi" w:hAnsi="Times New Roman"/>
          <w:sz w:val="24"/>
          <w:szCs w:val="24"/>
        </w:rPr>
      </w:pPr>
      <w:r w:rsidRPr="0061630E">
        <w:rPr>
          <w:rFonts w:ascii="Times New Roman" w:eastAsiaTheme="minorHAnsi" w:hAnsi="Times New Roman"/>
          <w:sz w:val="24"/>
          <w:szCs w:val="24"/>
        </w:rPr>
        <w:t>The ED</w:t>
      </w:r>
      <w:r w:rsidR="00D7060A">
        <w:rPr>
          <w:rFonts w:ascii="Times New Roman" w:eastAsiaTheme="minorHAnsi" w:hAnsi="Times New Roman"/>
          <w:sz w:val="24"/>
          <w:szCs w:val="24"/>
        </w:rPr>
        <w:t xml:space="preserve">I of Zn (singly application) </w:t>
      </w:r>
      <w:r w:rsidR="002366AC">
        <w:rPr>
          <w:rFonts w:ascii="Times New Roman" w:eastAsiaTheme="minorHAnsi" w:hAnsi="Times New Roman"/>
          <w:sz w:val="24"/>
          <w:szCs w:val="24"/>
        </w:rPr>
        <w:t>for</w:t>
      </w:r>
      <w:r w:rsidRPr="0061630E">
        <w:rPr>
          <w:rFonts w:ascii="Times New Roman" w:eastAsiaTheme="minorHAnsi" w:hAnsi="Times New Roman"/>
          <w:sz w:val="24"/>
          <w:szCs w:val="24"/>
        </w:rPr>
        <w:t xml:space="preserve"> adult </w:t>
      </w:r>
      <w:r w:rsidR="00D7060A">
        <w:rPr>
          <w:rFonts w:ascii="Times New Roman" w:eastAsiaTheme="minorHAnsi" w:hAnsi="Times New Roman"/>
          <w:sz w:val="24"/>
          <w:szCs w:val="24"/>
        </w:rPr>
        <w:t xml:space="preserve">and children </w:t>
      </w:r>
      <w:r w:rsidR="002366AC">
        <w:rPr>
          <w:rFonts w:ascii="Times New Roman" w:eastAsiaTheme="minorHAnsi" w:hAnsi="Times New Roman"/>
          <w:sz w:val="24"/>
          <w:szCs w:val="24"/>
        </w:rPr>
        <w:t>in</w:t>
      </w:r>
      <w:r w:rsidRPr="0061630E">
        <w:rPr>
          <w:rFonts w:ascii="Times New Roman" w:eastAsiaTheme="minorHAnsi" w:hAnsi="Times New Roman"/>
          <w:sz w:val="24"/>
          <w:szCs w:val="24"/>
        </w:rPr>
        <w:t xml:space="preserve"> contaminants 4 – 6 were 0.0972 &amp; 0.1120; 0.1070 &amp; 0.1233 and 0.1209 &amp; 0.1394 mg/day respectively.</w:t>
      </w:r>
    </w:p>
    <w:p w14:paraId="369E7601" w14:textId="77777777" w:rsidR="00B01E35" w:rsidRPr="0061630E" w:rsidRDefault="00211264" w:rsidP="001D661C">
      <w:pPr>
        <w:jc w:val="both"/>
        <w:rPr>
          <w:rFonts w:ascii="Times New Roman" w:hAnsi="Times New Roman"/>
          <w:sz w:val="24"/>
          <w:szCs w:val="24"/>
        </w:rPr>
      </w:pPr>
      <w:r w:rsidRPr="0061630E">
        <w:rPr>
          <w:rFonts w:ascii="Times New Roman" w:eastAsiaTheme="minorHAnsi" w:hAnsi="Times New Roman"/>
          <w:sz w:val="24"/>
          <w:szCs w:val="24"/>
        </w:rPr>
        <w:t xml:space="preserve">The EDI of Cd and Zn in binary application of contaminants 7 – 9 showed that Cd </w:t>
      </w:r>
      <w:r w:rsidR="001E4F56" w:rsidRPr="0061630E">
        <w:rPr>
          <w:rFonts w:ascii="Times New Roman" w:eastAsiaTheme="minorHAnsi" w:hAnsi="Times New Roman"/>
          <w:sz w:val="24"/>
          <w:szCs w:val="24"/>
        </w:rPr>
        <w:t xml:space="preserve">was not detected for both adult and children therefore confirming </w:t>
      </w:r>
      <w:r w:rsidR="001E4F56" w:rsidRPr="0061630E">
        <w:rPr>
          <w:rFonts w:ascii="Times New Roman" w:hAnsi="Times New Roman"/>
          <w:sz w:val="24"/>
          <w:szCs w:val="24"/>
        </w:rPr>
        <w:t>the displacement of cadmium by zinc in a combined study since the concentration of the zinc was kept constant for the binary application.</w:t>
      </w:r>
      <w:r w:rsidR="00A27753" w:rsidRPr="0061630E">
        <w:rPr>
          <w:rFonts w:ascii="Times New Roman" w:hAnsi="Times New Roman"/>
          <w:sz w:val="24"/>
          <w:szCs w:val="24"/>
        </w:rPr>
        <w:t xml:space="preserve"> </w:t>
      </w:r>
      <w:r w:rsidR="001A3676" w:rsidRPr="0061630E">
        <w:rPr>
          <w:rFonts w:ascii="Times New Roman" w:eastAsiaTheme="minorHAnsi" w:hAnsi="Times New Roman"/>
          <w:sz w:val="24"/>
          <w:szCs w:val="24"/>
        </w:rPr>
        <w:t>Zn indicated an EDI for both the adult and children for binary application as 0.1536 &amp; 0.1770; 0.4953 &amp; 0.5710 and 0.0858 &amp; 0.0989</w:t>
      </w:r>
      <w:r w:rsidR="00A27753" w:rsidRPr="0061630E">
        <w:rPr>
          <w:rFonts w:ascii="Times New Roman" w:eastAsiaTheme="minorHAnsi" w:hAnsi="Times New Roman"/>
          <w:sz w:val="24"/>
          <w:szCs w:val="24"/>
        </w:rPr>
        <w:t xml:space="preserve"> mg/day</w:t>
      </w:r>
      <w:r w:rsidR="00A27753" w:rsidRPr="0061630E">
        <w:rPr>
          <w:rFonts w:ascii="Times New Roman" w:hAnsi="Times New Roman"/>
          <w:sz w:val="24"/>
          <w:szCs w:val="24"/>
        </w:rPr>
        <w:t>. Zinc is essential to vegetable growth at moderate concentration</w:t>
      </w:r>
      <w:r w:rsidR="00CC66A5" w:rsidRPr="0061630E">
        <w:rPr>
          <w:rFonts w:ascii="Times New Roman" w:hAnsi="Times New Roman"/>
          <w:sz w:val="24"/>
          <w:szCs w:val="24"/>
        </w:rPr>
        <w:t>.</w:t>
      </w:r>
      <w:r w:rsidR="004A25E5">
        <w:rPr>
          <w:rFonts w:ascii="Times New Roman" w:hAnsi="Times New Roman"/>
          <w:sz w:val="24"/>
          <w:szCs w:val="24"/>
        </w:rPr>
        <w:t xml:space="preserve"> </w:t>
      </w:r>
      <w:r w:rsidR="00CC66A5" w:rsidRPr="0061630E">
        <w:rPr>
          <w:rFonts w:ascii="Times New Roman" w:hAnsi="Times New Roman"/>
          <w:sz w:val="24"/>
          <w:szCs w:val="24"/>
        </w:rPr>
        <w:t>The trend</w:t>
      </w:r>
      <w:r w:rsidR="004A25E5">
        <w:rPr>
          <w:rFonts w:ascii="Times New Roman" w:hAnsi="Times New Roman"/>
          <w:sz w:val="24"/>
          <w:szCs w:val="24"/>
        </w:rPr>
        <w:t>s</w:t>
      </w:r>
      <w:r w:rsidR="00CC66A5" w:rsidRPr="0061630E">
        <w:rPr>
          <w:rFonts w:ascii="Times New Roman" w:hAnsi="Times New Roman"/>
          <w:sz w:val="24"/>
          <w:szCs w:val="24"/>
        </w:rPr>
        <w:t xml:space="preserve"> in the data further </w:t>
      </w:r>
      <w:r w:rsidR="000D26B0">
        <w:rPr>
          <w:rFonts w:ascii="Times New Roman" w:hAnsi="Times New Roman"/>
          <w:sz w:val="24"/>
          <w:szCs w:val="24"/>
        </w:rPr>
        <w:t>suggest</w:t>
      </w:r>
      <w:r w:rsidR="00CC66A5" w:rsidRPr="0061630E">
        <w:rPr>
          <w:rFonts w:ascii="Times New Roman" w:hAnsi="Times New Roman"/>
          <w:sz w:val="24"/>
          <w:szCs w:val="24"/>
        </w:rPr>
        <w:t xml:space="preserve"> the influence of the metal combination. </w:t>
      </w:r>
    </w:p>
    <w:p w14:paraId="7821C8D8" w14:textId="77777777" w:rsidR="0061630E" w:rsidRPr="0061630E" w:rsidRDefault="00B01E35" w:rsidP="001D661C">
      <w:pPr>
        <w:jc w:val="both"/>
        <w:rPr>
          <w:rFonts w:ascii="Times New Roman" w:hAnsi="Times New Roman"/>
          <w:sz w:val="24"/>
          <w:szCs w:val="24"/>
        </w:rPr>
      </w:pPr>
      <w:r w:rsidRPr="0061630E">
        <w:rPr>
          <w:rFonts w:ascii="Times New Roman" w:hAnsi="Times New Roman"/>
          <w:sz w:val="24"/>
          <w:szCs w:val="24"/>
        </w:rPr>
        <w:t xml:space="preserve">Zinc is an essential element in human diet and it is </w:t>
      </w:r>
      <w:r w:rsidR="00221AA5" w:rsidRPr="0061630E">
        <w:rPr>
          <w:rFonts w:ascii="Times New Roman" w:hAnsi="Times New Roman"/>
          <w:sz w:val="24"/>
          <w:szCs w:val="24"/>
        </w:rPr>
        <w:t>necessary</w:t>
      </w:r>
      <w:r w:rsidRPr="0061630E">
        <w:rPr>
          <w:rFonts w:ascii="Times New Roman" w:hAnsi="Times New Roman"/>
          <w:sz w:val="24"/>
          <w:szCs w:val="24"/>
        </w:rPr>
        <w:t xml:space="preserve"> to </w:t>
      </w:r>
      <w:r w:rsidR="00221AA5" w:rsidRPr="0061630E">
        <w:rPr>
          <w:rFonts w:ascii="Times New Roman" w:hAnsi="Times New Roman"/>
          <w:sz w:val="24"/>
          <w:szCs w:val="24"/>
        </w:rPr>
        <w:t>sustain</w:t>
      </w:r>
      <w:r w:rsidRPr="0061630E">
        <w:rPr>
          <w:rFonts w:ascii="Times New Roman" w:hAnsi="Times New Roman"/>
          <w:sz w:val="24"/>
          <w:szCs w:val="24"/>
        </w:rPr>
        <w:t xml:space="preserve"> the functioning of the immune system</w:t>
      </w:r>
      <w:r w:rsidR="00221AA5">
        <w:rPr>
          <w:rFonts w:ascii="Times New Roman" w:hAnsi="Times New Roman"/>
          <w:sz w:val="24"/>
          <w:szCs w:val="24"/>
        </w:rPr>
        <w:t>. It</w:t>
      </w:r>
      <w:r w:rsidRPr="0061630E">
        <w:rPr>
          <w:rFonts w:ascii="Times New Roman" w:hAnsi="Times New Roman"/>
          <w:sz w:val="24"/>
          <w:szCs w:val="24"/>
        </w:rPr>
        <w:t xml:space="preserve"> is taken up actively by roots (</w:t>
      </w:r>
      <w:proofErr w:type="spellStart"/>
      <w:r w:rsidRPr="0061630E">
        <w:rPr>
          <w:rFonts w:ascii="Times New Roman" w:hAnsi="Times New Roman"/>
          <w:sz w:val="24"/>
          <w:szCs w:val="24"/>
        </w:rPr>
        <w:t>Adesuyi</w:t>
      </w:r>
      <w:proofErr w:type="spellEnd"/>
      <w:r w:rsidRPr="0061630E">
        <w:rPr>
          <w:rFonts w:ascii="Times New Roman" w:hAnsi="Times New Roman"/>
          <w:sz w:val="24"/>
          <w:szCs w:val="24"/>
        </w:rPr>
        <w:t xml:space="preserve"> et al., 2015). Zn was quite abundant in all the sampled </w:t>
      </w:r>
      <w:r w:rsidR="00F1363E">
        <w:rPr>
          <w:rFonts w:ascii="Times New Roman" w:hAnsi="Times New Roman"/>
          <w:sz w:val="24"/>
          <w:szCs w:val="24"/>
        </w:rPr>
        <w:t>parts</w:t>
      </w:r>
      <w:r w:rsidRPr="0061630E">
        <w:rPr>
          <w:rFonts w:ascii="Times New Roman" w:hAnsi="Times New Roman"/>
          <w:sz w:val="24"/>
          <w:szCs w:val="24"/>
        </w:rPr>
        <w:t xml:space="preserve"> but it does not exceed the Chinese Department of Protective Medicines safe limit in vegetable of 20 mg/kg (</w:t>
      </w:r>
      <w:proofErr w:type="spellStart"/>
      <w:r w:rsidRPr="0061630E">
        <w:rPr>
          <w:rFonts w:ascii="Times New Roman" w:hAnsi="Times New Roman"/>
          <w:sz w:val="24"/>
          <w:szCs w:val="24"/>
        </w:rPr>
        <w:t>Asdeo</w:t>
      </w:r>
      <w:proofErr w:type="spellEnd"/>
      <w:r w:rsidRPr="0061630E">
        <w:rPr>
          <w:rFonts w:ascii="Times New Roman" w:hAnsi="Times New Roman"/>
          <w:sz w:val="24"/>
          <w:szCs w:val="24"/>
        </w:rPr>
        <w:t xml:space="preserve"> and </w:t>
      </w:r>
      <w:proofErr w:type="spellStart"/>
      <w:r w:rsidRPr="0061630E">
        <w:rPr>
          <w:rFonts w:ascii="Times New Roman" w:hAnsi="Times New Roman"/>
          <w:sz w:val="24"/>
          <w:szCs w:val="24"/>
        </w:rPr>
        <w:t>Loonker</w:t>
      </w:r>
      <w:proofErr w:type="spellEnd"/>
      <w:r w:rsidRPr="0061630E">
        <w:rPr>
          <w:rFonts w:ascii="Times New Roman" w:hAnsi="Times New Roman"/>
          <w:sz w:val="24"/>
          <w:szCs w:val="24"/>
        </w:rPr>
        <w:t xml:space="preserve">, 2011). </w:t>
      </w:r>
    </w:p>
    <w:p w14:paraId="4323076C" w14:textId="77777777" w:rsidR="00CC66A5" w:rsidRPr="0061630E" w:rsidRDefault="00391FD1" w:rsidP="001D661C">
      <w:pPr>
        <w:jc w:val="both"/>
        <w:rPr>
          <w:rFonts w:ascii="Times New Roman" w:eastAsiaTheme="minorHAnsi" w:hAnsi="Times New Roman"/>
          <w:sz w:val="24"/>
          <w:szCs w:val="24"/>
        </w:rPr>
      </w:pPr>
      <w:r w:rsidRPr="0061630E">
        <w:rPr>
          <w:rFonts w:ascii="Times New Roman" w:hAnsi="Times New Roman"/>
          <w:sz w:val="24"/>
          <w:szCs w:val="24"/>
        </w:rPr>
        <w:lastRenderedPageBreak/>
        <w:t>It is very clear from the table that</w:t>
      </w:r>
      <w:r w:rsidRPr="0061630E">
        <w:rPr>
          <w:rFonts w:ascii="Times New Roman" w:eastAsiaTheme="minorHAnsi" w:hAnsi="Times New Roman"/>
          <w:sz w:val="24"/>
          <w:szCs w:val="24"/>
        </w:rPr>
        <w:t xml:space="preserve"> t</w:t>
      </w:r>
      <w:r w:rsidR="00CC66A5" w:rsidRPr="0061630E">
        <w:rPr>
          <w:rFonts w:ascii="Times New Roman" w:eastAsiaTheme="minorHAnsi" w:hAnsi="Times New Roman"/>
          <w:sz w:val="24"/>
          <w:szCs w:val="24"/>
        </w:rPr>
        <w:t xml:space="preserve">he estimated daily intakes of </w:t>
      </w:r>
      <w:r w:rsidRPr="0061630E">
        <w:rPr>
          <w:rFonts w:ascii="Times New Roman" w:eastAsiaTheme="minorHAnsi" w:hAnsi="Times New Roman"/>
          <w:sz w:val="24"/>
          <w:szCs w:val="24"/>
        </w:rPr>
        <w:t>metals</w:t>
      </w:r>
      <w:r w:rsidR="00CC66A5" w:rsidRPr="0061630E">
        <w:rPr>
          <w:rFonts w:ascii="Times New Roman" w:eastAsiaTheme="minorHAnsi" w:hAnsi="Times New Roman"/>
          <w:sz w:val="24"/>
          <w:szCs w:val="24"/>
        </w:rPr>
        <w:t xml:space="preserve"> in </w:t>
      </w:r>
      <w:r w:rsidRPr="0061630E">
        <w:rPr>
          <w:rFonts w:ascii="Times New Roman" w:eastAsiaTheme="minorHAnsi" w:hAnsi="Times New Roman"/>
          <w:sz w:val="24"/>
          <w:szCs w:val="24"/>
        </w:rPr>
        <w:t xml:space="preserve">okra fruit under </w:t>
      </w:r>
      <w:r w:rsidR="00CC66A5" w:rsidRPr="0061630E">
        <w:rPr>
          <w:rFonts w:ascii="Times New Roman" w:eastAsiaTheme="minorHAnsi" w:hAnsi="Times New Roman"/>
          <w:sz w:val="24"/>
          <w:szCs w:val="24"/>
        </w:rPr>
        <w:t xml:space="preserve">all the contaminants examined, both for singly and binary applications were </w:t>
      </w:r>
      <w:r w:rsidRPr="0061630E">
        <w:rPr>
          <w:rFonts w:ascii="Times New Roman" w:eastAsiaTheme="minorHAnsi" w:hAnsi="Times New Roman"/>
          <w:sz w:val="24"/>
          <w:szCs w:val="24"/>
        </w:rPr>
        <w:t xml:space="preserve">significantly </w:t>
      </w:r>
      <w:r w:rsidR="00CC66A5" w:rsidRPr="0061630E">
        <w:rPr>
          <w:rFonts w:ascii="Times New Roman" w:eastAsiaTheme="minorHAnsi" w:hAnsi="Times New Roman"/>
          <w:sz w:val="24"/>
          <w:szCs w:val="24"/>
        </w:rPr>
        <w:t>lower tha</w:t>
      </w:r>
      <w:r w:rsidRPr="0061630E">
        <w:rPr>
          <w:rFonts w:ascii="Times New Roman" w:eastAsiaTheme="minorHAnsi" w:hAnsi="Times New Roman"/>
          <w:sz w:val="24"/>
          <w:szCs w:val="24"/>
        </w:rPr>
        <w:t>n</w:t>
      </w:r>
      <w:r w:rsidR="00CC66A5" w:rsidRPr="0061630E">
        <w:rPr>
          <w:rFonts w:ascii="Times New Roman" w:eastAsiaTheme="minorHAnsi" w:hAnsi="Times New Roman"/>
          <w:sz w:val="24"/>
          <w:szCs w:val="24"/>
        </w:rPr>
        <w:t xml:space="preserve"> the MTDI, Chinese department of Protective Medicine</w:t>
      </w:r>
      <w:r w:rsidR="002B38DA">
        <w:rPr>
          <w:rFonts w:ascii="Times New Roman" w:eastAsiaTheme="minorHAnsi" w:hAnsi="Times New Roman"/>
          <w:sz w:val="24"/>
          <w:szCs w:val="24"/>
        </w:rPr>
        <w:t xml:space="preserve"> (CDPM)</w:t>
      </w:r>
      <w:r w:rsidR="00CC66A5" w:rsidRPr="0061630E">
        <w:rPr>
          <w:rFonts w:ascii="Times New Roman" w:eastAsiaTheme="minorHAnsi" w:hAnsi="Times New Roman"/>
          <w:sz w:val="24"/>
          <w:szCs w:val="24"/>
        </w:rPr>
        <w:t xml:space="preserve"> and FAO/WHO values recommended indicating that the okra fruit pose no health risks to consumers</w:t>
      </w:r>
      <w:r w:rsidRPr="0061630E">
        <w:rPr>
          <w:rFonts w:ascii="Times New Roman" w:eastAsiaTheme="minorHAnsi" w:hAnsi="Times New Roman"/>
          <w:sz w:val="24"/>
          <w:szCs w:val="24"/>
        </w:rPr>
        <w:t xml:space="preserve"> and it is safe for consumption.</w:t>
      </w:r>
    </w:p>
    <w:p w14:paraId="5785995C" w14:textId="77777777" w:rsidR="008D6B93" w:rsidRDefault="008D6B93" w:rsidP="00176AD7">
      <w:pPr>
        <w:jc w:val="center"/>
        <w:rPr>
          <w:rFonts w:ascii="Times New Roman" w:eastAsiaTheme="minorHAnsi" w:hAnsi="Times New Roman"/>
          <w:b/>
          <w:sz w:val="24"/>
          <w:szCs w:val="24"/>
        </w:rPr>
      </w:pPr>
    </w:p>
    <w:p w14:paraId="02E074D7" w14:textId="77777777" w:rsidR="000F665B" w:rsidRDefault="000F665B" w:rsidP="008D6B93">
      <w:pPr>
        <w:rPr>
          <w:rFonts w:ascii="Times New Roman" w:eastAsiaTheme="minorHAnsi" w:hAnsi="Times New Roman"/>
          <w:b/>
          <w:sz w:val="24"/>
          <w:szCs w:val="24"/>
        </w:rPr>
      </w:pPr>
    </w:p>
    <w:p w14:paraId="77EEFC06" w14:textId="77777777" w:rsidR="00F31D88" w:rsidRDefault="003F18BE" w:rsidP="00176AD7">
      <w:pPr>
        <w:jc w:val="center"/>
        <w:rPr>
          <w:rFonts w:ascii="Times New Roman" w:eastAsiaTheme="minorHAnsi" w:hAnsi="Times New Roman"/>
          <w:b/>
          <w:sz w:val="24"/>
          <w:szCs w:val="24"/>
        </w:rPr>
      </w:pPr>
      <w:r>
        <w:rPr>
          <w:rFonts w:ascii="Times New Roman" w:eastAsiaTheme="minorHAnsi" w:hAnsi="Times New Roman"/>
          <w:b/>
          <w:sz w:val="24"/>
          <w:szCs w:val="24"/>
        </w:rPr>
        <w:t>CONCLUSION</w:t>
      </w:r>
    </w:p>
    <w:p w14:paraId="26475A8F" w14:textId="77777777" w:rsidR="004B2027" w:rsidRDefault="0001097C" w:rsidP="0012305E">
      <w:pPr>
        <w:autoSpaceDE w:val="0"/>
        <w:autoSpaceDN w:val="0"/>
        <w:adjustRightInd w:val="0"/>
        <w:spacing w:after="0"/>
        <w:jc w:val="both"/>
        <w:rPr>
          <w:rFonts w:ascii="Times New Roman" w:eastAsiaTheme="minorHAnsi" w:hAnsi="Times New Roman"/>
          <w:color w:val="000000"/>
          <w:sz w:val="24"/>
          <w:szCs w:val="24"/>
        </w:rPr>
      </w:pPr>
      <w:r w:rsidRPr="00444F44">
        <w:rPr>
          <w:rFonts w:ascii="Times New Roman" w:hAnsi="Times New Roman"/>
          <w:sz w:val="24"/>
          <w:szCs w:val="24"/>
        </w:rPr>
        <w:t>The majority of the physical characteristics and heavy metal concentrations found in Okra vegetable samples grown using single and binary applications of heav</w:t>
      </w:r>
      <w:r w:rsidR="00EB77E5">
        <w:rPr>
          <w:rFonts w:ascii="Times New Roman" w:hAnsi="Times New Roman"/>
          <w:sz w:val="24"/>
          <w:szCs w:val="24"/>
        </w:rPr>
        <w:t>y metal contamination were observed</w:t>
      </w:r>
      <w:r w:rsidRPr="00444F44">
        <w:rPr>
          <w:rFonts w:ascii="Times New Roman" w:hAnsi="Times New Roman"/>
          <w:sz w:val="24"/>
          <w:szCs w:val="24"/>
        </w:rPr>
        <w:t xml:space="preserve"> to be </w:t>
      </w:r>
      <w:r w:rsidR="00C84968">
        <w:rPr>
          <w:rFonts w:ascii="Times New Roman" w:hAnsi="Times New Roman"/>
          <w:sz w:val="24"/>
          <w:szCs w:val="24"/>
        </w:rPr>
        <w:t>in the range of</w:t>
      </w:r>
      <w:r w:rsidRPr="00444F44">
        <w:rPr>
          <w:rFonts w:ascii="Times New Roman" w:hAnsi="Times New Roman"/>
          <w:sz w:val="24"/>
          <w:szCs w:val="24"/>
        </w:rPr>
        <w:t xml:space="preserve"> the permissible limits </w:t>
      </w:r>
      <w:r w:rsidR="00C84968">
        <w:rPr>
          <w:rFonts w:ascii="Times New Roman" w:hAnsi="Times New Roman"/>
          <w:sz w:val="24"/>
          <w:szCs w:val="24"/>
        </w:rPr>
        <w:t xml:space="preserve">as </w:t>
      </w:r>
      <w:r w:rsidRPr="00444F44">
        <w:rPr>
          <w:rFonts w:ascii="Times New Roman" w:hAnsi="Times New Roman"/>
          <w:sz w:val="24"/>
          <w:szCs w:val="24"/>
        </w:rPr>
        <w:t>suggested by FAO/WHO for vegetable cultivation</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This suggests because of the high concentration of heavy metals, eating okra grown by irrigation along a riverbank during the dry season poses a risk to the public's health.</w:t>
      </w:r>
      <w:r w:rsidR="003F18BE" w:rsidRPr="00444F44">
        <w:rPr>
          <w:rFonts w:ascii="Times New Roman" w:eastAsiaTheme="minorHAnsi" w:hAnsi="Times New Roman"/>
          <w:color w:val="000000"/>
          <w:sz w:val="24"/>
          <w:szCs w:val="24"/>
        </w:rPr>
        <w:t xml:space="preserve"> </w:t>
      </w:r>
      <w:r w:rsidRPr="00444F44">
        <w:rPr>
          <w:rFonts w:ascii="Times New Roman" w:hAnsi="Times New Roman"/>
          <w:sz w:val="24"/>
          <w:szCs w:val="24"/>
        </w:rPr>
        <w:t>Even for heavy metals whose concentrations are within advised limits, there is always a chance that they could pose a health risk because heavy</w:t>
      </w:r>
      <w:r w:rsidR="00EB77E5">
        <w:rPr>
          <w:rFonts w:ascii="Times New Roman" w:hAnsi="Times New Roman"/>
          <w:sz w:val="24"/>
          <w:szCs w:val="24"/>
        </w:rPr>
        <w:t xml:space="preserve"> metals can accum</w:t>
      </w:r>
      <w:r w:rsidR="00EB77E5" w:rsidRPr="00444F44">
        <w:rPr>
          <w:rFonts w:ascii="Times New Roman" w:hAnsi="Times New Roman"/>
          <w:sz w:val="24"/>
          <w:szCs w:val="24"/>
        </w:rPr>
        <w:t>ulation</w:t>
      </w:r>
      <w:r w:rsidRPr="00444F44">
        <w:rPr>
          <w:rFonts w:ascii="Times New Roman" w:hAnsi="Times New Roman"/>
          <w:sz w:val="24"/>
          <w:szCs w:val="24"/>
        </w:rPr>
        <w:t xml:space="preserve"> in the body over time and cause damage to delicate organs</w:t>
      </w:r>
      <w:r w:rsidR="003F18BE" w:rsidRPr="00444F44">
        <w:rPr>
          <w:rFonts w:ascii="Times New Roman" w:eastAsiaTheme="minorHAnsi" w:hAnsi="Times New Roman"/>
          <w:color w:val="000000"/>
          <w:sz w:val="24"/>
          <w:szCs w:val="24"/>
        </w:rPr>
        <w:t xml:space="preserve">. </w:t>
      </w:r>
    </w:p>
    <w:p w14:paraId="1A69EB68" w14:textId="77777777" w:rsidR="00F507B5" w:rsidRPr="0012305E" w:rsidRDefault="0006774A" w:rsidP="0012305E">
      <w:pPr>
        <w:autoSpaceDE w:val="0"/>
        <w:autoSpaceDN w:val="0"/>
        <w:adjustRightInd w:val="0"/>
        <w:spacing w:after="0"/>
        <w:jc w:val="both"/>
        <w:rPr>
          <w:rFonts w:ascii="Times New Roman" w:eastAsiaTheme="minorHAnsi" w:hAnsi="Times New Roman"/>
          <w:color w:val="000000"/>
          <w:sz w:val="24"/>
          <w:szCs w:val="24"/>
        </w:rPr>
      </w:pPr>
      <w:r>
        <w:rPr>
          <w:rFonts w:ascii="Times New Roman" w:hAnsi="Times New Roman"/>
          <w:sz w:val="24"/>
          <w:szCs w:val="24"/>
        </w:rPr>
        <w:t xml:space="preserve">Metabolic processes like </w:t>
      </w:r>
      <w:r w:rsidR="00F507B5" w:rsidRPr="0012305E">
        <w:rPr>
          <w:rFonts w:ascii="Times New Roman" w:hAnsi="Times New Roman"/>
          <w:sz w:val="24"/>
          <w:szCs w:val="24"/>
        </w:rPr>
        <w:t xml:space="preserve">enzymatic activity, </w:t>
      </w:r>
      <w:r w:rsidR="004B1EE6">
        <w:rPr>
          <w:rFonts w:ascii="Times New Roman" w:hAnsi="Times New Roman"/>
          <w:sz w:val="24"/>
          <w:szCs w:val="24"/>
        </w:rPr>
        <w:t>redox catalysis,</w:t>
      </w:r>
      <w:r w:rsidR="004B1EE6" w:rsidRPr="004B1EE6">
        <w:rPr>
          <w:rFonts w:ascii="Times New Roman" w:hAnsi="Times New Roman"/>
          <w:sz w:val="24"/>
          <w:szCs w:val="24"/>
        </w:rPr>
        <w:t xml:space="preserve"> </w:t>
      </w:r>
      <w:r w:rsidR="004B1EE6" w:rsidRPr="0012305E">
        <w:rPr>
          <w:rFonts w:ascii="Times New Roman" w:hAnsi="Times New Roman"/>
          <w:sz w:val="24"/>
          <w:szCs w:val="24"/>
        </w:rPr>
        <w:t>electro</w:t>
      </w:r>
      <w:r w:rsidR="004B1EE6">
        <w:rPr>
          <w:rFonts w:ascii="Times New Roman" w:hAnsi="Times New Roman"/>
          <w:sz w:val="24"/>
          <w:szCs w:val="24"/>
        </w:rPr>
        <w:t>n transfer</w:t>
      </w:r>
      <w:r>
        <w:rPr>
          <w:rFonts w:ascii="Times New Roman" w:hAnsi="Times New Roman"/>
          <w:sz w:val="24"/>
          <w:szCs w:val="24"/>
        </w:rPr>
        <w:t xml:space="preserve"> make </w:t>
      </w:r>
      <w:r w:rsidR="00AE20B6">
        <w:rPr>
          <w:rFonts w:ascii="Times New Roman" w:hAnsi="Times New Roman"/>
          <w:sz w:val="24"/>
          <w:szCs w:val="24"/>
        </w:rPr>
        <w:t>zinc</w:t>
      </w:r>
      <w:r>
        <w:rPr>
          <w:rFonts w:ascii="Times New Roman" w:hAnsi="Times New Roman"/>
          <w:sz w:val="24"/>
          <w:szCs w:val="24"/>
        </w:rPr>
        <w:t xml:space="preserve"> very essential when</w:t>
      </w:r>
      <w:r w:rsidR="00854809">
        <w:rPr>
          <w:rFonts w:ascii="Times New Roman" w:hAnsi="Times New Roman"/>
          <w:sz w:val="24"/>
          <w:szCs w:val="24"/>
        </w:rPr>
        <w:t xml:space="preserve"> associated with okra</w:t>
      </w:r>
      <w:r w:rsidR="00F507B5" w:rsidRPr="0012305E">
        <w:rPr>
          <w:rFonts w:ascii="Times New Roman" w:hAnsi="Times New Roman"/>
          <w:sz w:val="24"/>
          <w:szCs w:val="24"/>
        </w:rPr>
        <w:t xml:space="preserve"> growth </w:t>
      </w:r>
      <w:r w:rsidR="00576AA0" w:rsidRPr="0012305E">
        <w:rPr>
          <w:rFonts w:ascii="Times New Roman" w:hAnsi="Times New Roman"/>
          <w:sz w:val="24"/>
          <w:szCs w:val="24"/>
        </w:rPr>
        <w:t>(</w:t>
      </w:r>
      <w:r w:rsidR="00E22234" w:rsidRPr="0012305E">
        <w:rPr>
          <w:rFonts w:ascii="Times New Roman" w:hAnsi="Times New Roman"/>
          <w:sz w:val="24"/>
          <w:szCs w:val="24"/>
        </w:rPr>
        <w:t>Gupta et al., 2013; Ahamad et al., 2020</w:t>
      </w:r>
      <w:r w:rsidR="00576AA0" w:rsidRPr="0012305E">
        <w:rPr>
          <w:rFonts w:ascii="Times New Roman" w:hAnsi="Times New Roman"/>
          <w:sz w:val="24"/>
          <w:szCs w:val="24"/>
        </w:rPr>
        <w:t>)</w:t>
      </w:r>
      <w:r w:rsidR="00F507B5" w:rsidRPr="0012305E">
        <w:rPr>
          <w:rFonts w:ascii="Times New Roman" w:hAnsi="Times New Roman"/>
          <w:sz w:val="24"/>
          <w:szCs w:val="24"/>
        </w:rPr>
        <w:t>. On the other hand</w:t>
      </w:r>
      <w:r w:rsidR="00E22234" w:rsidRPr="0012305E">
        <w:rPr>
          <w:rFonts w:ascii="Times New Roman" w:hAnsi="Times New Roman"/>
          <w:sz w:val="24"/>
          <w:szCs w:val="24"/>
        </w:rPr>
        <w:t>, Cd is</w:t>
      </w:r>
      <w:r w:rsidR="00F507B5" w:rsidRPr="0012305E">
        <w:rPr>
          <w:rFonts w:ascii="Times New Roman" w:hAnsi="Times New Roman"/>
          <w:sz w:val="24"/>
          <w:szCs w:val="24"/>
        </w:rPr>
        <w:t xml:space="preserve"> </w:t>
      </w:r>
      <w:r w:rsidR="004E0C4A" w:rsidRPr="0012305E">
        <w:rPr>
          <w:rFonts w:ascii="Times New Roman" w:hAnsi="Times New Roman"/>
          <w:sz w:val="24"/>
          <w:szCs w:val="24"/>
        </w:rPr>
        <w:t>harmful</w:t>
      </w:r>
      <w:r w:rsidR="00F507B5" w:rsidRPr="0012305E">
        <w:rPr>
          <w:rFonts w:ascii="Times New Roman" w:hAnsi="Times New Roman"/>
          <w:sz w:val="24"/>
          <w:szCs w:val="24"/>
        </w:rPr>
        <w:t xml:space="preserve"> to plant metabolism and are </w:t>
      </w:r>
      <w:r w:rsidR="00865EAD" w:rsidRPr="0012305E">
        <w:rPr>
          <w:rFonts w:ascii="Times New Roman" w:hAnsi="Times New Roman"/>
          <w:sz w:val="24"/>
          <w:szCs w:val="24"/>
        </w:rPr>
        <w:t>am</w:t>
      </w:r>
      <w:r w:rsidR="00865EAD">
        <w:rPr>
          <w:rFonts w:ascii="Times New Roman" w:hAnsi="Times New Roman"/>
          <w:sz w:val="24"/>
          <w:szCs w:val="24"/>
        </w:rPr>
        <w:t>ongst</w:t>
      </w:r>
      <w:r w:rsidR="004E0C4A">
        <w:rPr>
          <w:rFonts w:ascii="Times New Roman" w:hAnsi="Times New Roman"/>
          <w:sz w:val="24"/>
          <w:szCs w:val="24"/>
        </w:rPr>
        <w:t xml:space="preserve"> the </w:t>
      </w:r>
      <w:r w:rsidR="00865EAD">
        <w:rPr>
          <w:rFonts w:ascii="Times New Roman" w:hAnsi="Times New Roman"/>
          <w:sz w:val="24"/>
          <w:szCs w:val="24"/>
        </w:rPr>
        <w:t>highest</w:t>
      </w:r>
      <w:r w:rsidR="004E0C4A">
        <w:rPr>
          <w:rFonts w:ascii="Times New Roman" w:hAnsi="Times New Roman"/>
          <w:sz w:val="24"/>
          <w:szCs w:val="24"/>
        </w:rPr>
        <w:t xml:space="preserve"> 20 toxic substances</w:t>
      </w:r>
      <w:r w:rsidR="00F507B5" w:rsidRPr="0012305E">
        <w:rPr>
          <w:rFonts w:ascii="Times New Roman" w:hAnsi="Times New Roman"/>
          <w:sz w:val="24"/>
          <w:szCs w:val="24"/>
        </w:rPr>
        <w:t xml:space="preserve"> as </w:t>
      </w:r>
      <w:r w:rsidR="004E0C4A">
        <w:rPr>
          <w:rFonts w:ascii="Times New Roman" w:hAnsi="Times New Roman"/>
          <w:sz w:val="24"/>
          <w:szCs w:val="24"/>
        </w:rPr>
        <w:t>reported by</w:t>
      </w:r>
      <w:r w:rsidR="00F507B5" w:rsidRPr="0012305E">
        <w:rPr>
          <w:rFonts w:ascii="Times New Roman" w:hAnsi="Times New Roman"/>
          <w:sz w:val="24"/>
          <w:szCs w:val="24"/>
        </w:rPr>
        <w:t xml:space="preserve"> the Agency for Toxic Substances and Disease Registry (ATSDR) </w:t>
      </w:r>
      <w:r w:rsidR="00E22234" w:rsidRPr="0012305E">
        <w:rPr>
          <w:rFonts w:ascii="Times New Roman" w:hAnsi="Times New Roman"/>
          <w:sz w:val="24"/>
          <w:szCs w:val="24"/>
        </w:rPr>
        <w:t xml:space="preserve">(Yan et al., 2020; </w:t>
      </w:r>
      <w:proofErr w:type="spellStart"/>
      <w:r w:rsidR="00E22234" w:rsidRPr="0012305E">
        <w:rPr>
          <w:rFonts w:ascii="Times New Roman" w:hAnsi="Times New Roman"/>
          <w:sz w:val="24"/>
          <w:szCs w:val="24"/>
        </w:rPr>
        <w:t>Alsafran</w:t>
      </w:r>
      <w:proofErr w:type="spellEnd"/>
      <w:r w:rsidR="00E22234" w:rsidRPr="0012305E">
        <w:rPr>
          <w:rFonts w:ascii="Times New Roman" w:hAnsi="Times New Roman"/>
          <w:sz w:val="24"/>
          <w:szCs w:val="24"/>
        </w:rPr>
        <w:t xml:space="preserve"> et al., 2021)</w:t>
      </w:r>
      <w:r w:rsidR="00F507B5" w:rsidRPr="0012305E">
        <w:rPr>
          <w:rFonts w:ascii="Times New Roman" w:hAnsi="Times New Roman"/>
          <w:sz w:val="24"/>
          <w:szCs w:val="24"/>
        </w:rPr>
        <w:t>.</w:t>
      </w:r>
    </w:p>
    <w:p w14:paraId="6C78A4E2" w14:textId="77777777" w:rsidR="00576AA0" w:rsidRDefault="00576AA0" w:rsidP="0012305E">
      <w:pPr>
        <w:autoSpaceDE w:val="0"/>
        <w:autoSpaceDN w:val="0"/>
        <w:adjustRightInd w:val="0"/>
        <w:spacing w:after="0"/>
        <w:jc w:val="both"/>
        <w:rPr>
          <w:rFonts w:ascii="Times New Roman" w:eastAsiaTheme="minorHAnsi" w:hAnsi="Times New Roman"/>
          <w:color w:val="000000"/>
          <w:sz w:val="24"/>
          <w:szCs w:val="24"/>
        </w:rPr>
      </w:pPr>
      <w:r w:rsidRPr="0012305E">
        <w:rPr>
          <w:rFonts w:ascii="Times New Roman" w:hAnsi="Times New Roman"/>
          <w:sz w:val="24"/>
          <w:szCs w:val="24"/>
        </w:rPr>
        <w:t>Most vegetable species are heavy metal-sensitive at all stages of their lifecycle, cadmium have significant effects on photosynthetic pigments (Saadaoui et al., 2022).</w:t>
      </w:r>
    </w:p>
    <w:p w14:paraId="6B5A6377" w14:textId="77777777" w:rsidR="00BE0C45" w:rsidRDefault="00BE0C45" w:rsidP="0001097C">
      <w:pPr>
        <w:autoSpaceDE w:val="0"/>
        <w:autoSpaceDN w:val="0"/>
        <w:adjustRightInd w:val="0"/>
        <w:spacing w:after="0"/>
        <w:jc w:val="both"/>
        <w:rPr>
          <w:rFonts w:ascii="Times New Roman" w:eastAsiaTheme="minorHAnsi" w:hAnsi="Times New Roman"/>
          <w:color w:val="000000"/>
          <w:sz w:val="24"/>
          <w:szCs w:val="24"/>
        </w:rPr>
      </w:pPr>
    </w:p>
    <w:p w14:paraId="05A6C5B1" w14:textId="77777777" w:rsidR="008D6B93" w:rsidRDefault="008D6B93" w:rsidP="008D6B93">
      <w:pPr>
        <w:autoSpaceDE w:val="0"/>
        <w:autoSpaceDN w:val="0"/>
        <w:adjustRightInd w:val="0"/>
        <w:spacing w:after="0"/>
        <w:rPr>
          <w:rFonts w:ascii="Times New Roman" w:eastAsiaTheme="minorHAnsi" w:hAnsi="Times New Roman"/>
          <w:b/>
          <w:color w:val="000000"/>
          <w:sz w:val="24"/>
          <w:szCs w:val="24"/>
        </w:rPr>
      </w:pPr>
    </w:p>
    <w:p w14:paraId="69FADBB5" w14:textId="77777777" w:rsidR="008D6B93" w:rsidRDefault="008D6B93" w:rsidP="00176AD7">
      <w:pPr>
        <w:autoSpaceDE w:val="0"/>
        <w:autoSpaceDN w:val="0"/>
        <w:adjustRightInd w:val="0"/>
        <w:spacing w:after="0"/>
        <w:jc w:val="center"/>
        <w:rPr>
          <w:rFonts w:ascii="Times New Roman" w:eastAsiaTheme="minorHAnsi" w:hAnsi="Times New Roman"/>
          <w:b/>
          <w:color w:val="000000"/>
          <w:sz w:val="24"/>
          <w:szCs w:val="24"/>
        </w:rPr>
      </w:pPr>
    </w:p>
    <w:p w14:paraId="57CBA8BC" w14:textId="77777777" w:rsidR="0001097C" w:rsidRPr="00795B5F" w:rsidRDefault="00795B5F" w:rsidP="00176AD7">
      <w:pPr>
        <w:autoSpaceDE w:val="0"/>
        <w:autoSpaceDN w:val="0"/>
        <w:adjustRightInd w:val="0"/>
        <w:spacing w:after="0"/>
        <w:jc w:val="center"/>
        <w:rPr>
          <w:rFonts w:ascii="Times New Roman" w:eastAsiaTheme="minorHAnsi" w:hAnsi="Times New Roman"/>
          <w:b/>
          <w:color w:val="000000"/>
          <w:sz w:val="24"/>
          <w:szCs w:val="24"/>
        </w:rPr>
      </w:pPr>
      <w:r w:rsidRPr="00795B5F">
        <w:rPr>
          <w:rFonts w:ascii="Times New Roman" w:eastAsiaTheme="minorHAnsi" w:hAnsi="Times New Roman"/>
          <w:b/>
          <w:color w:val="000000"/>
          <w:sz w:val="24"/>
          <w:szCs w:val="24"/>
        </w:rPr>
        <w:t>RECOMMENDATION</w:t>
      </w:r>
    </w:p>
    <w:p w14:paraId="3B152969" w14:textId="77777777" w:rsidR="00A04C91" w:rsidRDefault="00A04C91" w:rsidP="00953B5E">
      <w:pPr>
        <w:spacing w:after="120"/>
        <w:jc w:val="both"/>
        <w:rPr>
          <w:rFonts w:ascii="Times New Roman" w:hAnsi="Times New Roman"/>
          <w:sz w:val="24"/>
          <w:szCs w:val="24"/>
        </w:rPr>
      </w:pPr>
    </w:p>
    <w:p w14:paraId="35E27750" w14:textId="77777777" w:rsidR="00A80D0E" w:rsidRPr="000F665B" w:rsidRDefault="00A80D0E"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Finding any risk connected to wastewater irrigation, regular risk assessments should be carried out. It is important to design and apply efficient risk management measures in order to reduce the potential negative effects on crop quality and human health.</w:t>
      </w:r>
    </w:p>
    <w:p w14:paraId="4C080D8E" w14:textId="77777777" w:rsidR="003E7560" w:rsidRPr="00D86260" w:rsidRDefault="00761A24" w:rsidP="00953B5E">
      <w:pPr>
        <w:spacing w:after="120"/>
        <w:jc w:val="both"/>
        <w:rPr>
          <w:rFonts w:ascii="Times New Roman" w:eastAsiaTheme="minorHAnsi" w:hAnsi="Times New Roman"/>
          <w:b/>
          <w:sz w:val="24"/>
          <w:szCs w:val="24"/>
        </w:rPr>
      </w:pPr>
      <w:r w:rsidRPr="000F665B">
        <w:rPr>
          <w:rFonts w:ascii="Times New Roman" w:hAnsi="Times New Roman"/>
          <w:sz w:val="24"/>
          <w:szCs w:val="24"/>
        </w:rPr>
        <w:t>Therefore, the study recommended</w:t>
      </w:r>
      <w:r w:rsidR="00C84968" w:rsidRPr="000F665B">
        <w:rPr>
          <w:rFonts w:ascii="Times New Roman" w:hAnsi="Times New Roman"/>
          <w:sz w:val="24"/>
          <w:szCs w:val="24"/>
        </w:rPr>
        <w:t xml:space="preserve"> routinely assessing and</w:t>
      </w:r>
      <w:r w:rsidR="002B5BF3" w:rsidRPr="000F665B">
        <w:rPr>
          <w:rFonts w:ascii="Times New Roman" w:hAnsi="Times New Roman"/>
          <w:sz w:val="24"/>
          <w:szCs w:val="24"/>
        </w:rPr>
        <w:t xml:space="preserve"> </w:t>
      </w:r>
      <w:r w:rsidR="00C84968" w:rsidRPr="000F665B">
        <w:rPr>
          <w:rFonts w:ascii="Times New Roman" w:hAnsi="Times New Roman"/>
          <w:sz w:val="24"/>
          <w:szCs w:val="24"/>
        </w:rPr>
        <w:t>inspecting</w:t>
      </w:r>
      <w:r w:rsidR="002B5BF3" w:rsidRPr="000F665B">
        <w:rPr>
          <w:rFonts w:ascii="Times New Roman" w:hAnsi="Times New Roman"/>
          <w:sz w:val="24"/>
          <w:szCs w:val="24"/>
        </w:rPr>
        <w:t xml:space="preserve"> the heavy metals</w:t>
      </w:r>
      <w:r w:rsidR="00C84968" w:rsidRPr="000F665B">
        <w:rPr>
          <w:rFonts w:ascii="Times New Roman" w:hAnsi="Times New Roman"/>
          <w:sz w:val="24"/>
          <w:szCs w:val="24"/>
        </w:rPr>
        <w:t xml:space="preserve"> levels </w:t>
      </w:r>
      <w:r w:rsidR="00C84968">
        <w:rPr>
          <w:rFonts w:ascii="Times New Roman" w:hAnsi="Times New Roman"/>
          <w:sz w:val="24"/>
          <w:szCs w:val="24"/>
        </w:rPr>
        <w:t>in okra obtained from the study-</w:t>
      </w:r>
      <w:r w:rsidR="00C84968" w:rsidRPr="002B5BF3">
        <w:rPr>
          <w:rFonts w:ascii="Times New Roman" w:hAnsi="Times New Roman"/>
          <w:sz w:val="24"/>
          <w:szCs w:val="24"/>
        </w:rPr>
        <w:t>site</w:t>
      </w:r>
      <w:r w:rsidR="002B5BF3" w:rsidRPr="002B5BF3">
        <w:rPr>
          <w:rFonts w:ascii="Times New Roman" w:hAnsi="Times New Roman"/>
          <w:sz w:val="24"/>
          <w:szCs w:val="24"/>
        </w:rPr>
        <w:t xml:space="preserve">, </w:t>
      </w:r>
      <w:r w:rsidR="00C84968">
        <w:rPr>
          <w:rFonts w:ascii="Times New Roman" w:hAnsi="Times New Roman"/>
          <w:sz w:val="24"/>
          <w:szCs w:val="24"/>
        </w:rPr>
        <w:t>likewise for the</w:t>
      </w:r>
      <w:r w:rsidR="002B5BF3" w:rsidRPr="002B5BF3">
        <w:rPr>
          <w:rFonts w:ascii="Times New Roman" w:hAnsi="Times New Roman"/>
          <w:sz w:val="24"/>
          <w:szCs w:val="24"/>
        </w:rPr>
        <w:t xml:space="preserve"> heavy metals found to be </w:t>
      </w:r>
      <w:r w:rsidR="00C84968">
        <w:rPr>
          <w:rFonts w:ascii="Times New Roman" w:hAnsi="Times New Roman"/>
          <w:sz w:val="24"/>
          <w:szCs w:val="24"/>
        </w:rPr>
        <w:t>within</w:t>
      </w:r>
      <w:r w:rsidR="002B5BF3" w:rsidRPr="002B5BF3">
        <w:rPr>
          <w:rFonts w:ascii="Times New Roman" w:hAnsi="Times New Roman"/>
          <w:sz w:val="24"/>
          <w:szCs w:val="24"/>
        </w:rPr>
        <w:t xml:space="preserve"> the safe limit, as the accumulation of these met</w:t>
      </w:r>
      <w:r w:rsidR="00C84968">
        <w:rPr>
          <w:rFonts w:ascii="Times New Roman" w:hAnsi="Times New Roman"/>
          <w:sz w:val="24"/>
          <w:szCs w:val="24"/>
        </w:rPr>
        <w:t>als in soil and</w:t>
      </w:r>
      <w:r w:rsidR="002B5BF3" w:rsidRPr="002B5BF3">
        <w:rPr>
          <w:rFonts w:ascii="Times New Roman" w:hAnsi="Times New Roman"/>
          <w:sz w:val="24"/>
          <w:szCs w:val="24"/>
        </w:rPr>
        <w:t xml:space="preserve"> water used for cultivation and irrigation may increase undetected and pose a threat to public health, the values of which would only be known through experimental investigations.</w:t>
      </w:r>
    </w:p>
    <w:p w14:paraId="6BFCE417" w14:textId="77777777" w:rsidR="00F31D88" w:rsidRPr="003E7560" w:rsidRDefault="00F507B5" w:rsidP="00953B5E">
      <w:pPr>
        <w:spacing w:after="120"/>
        <w:jc w:val="both"/>
        <w:rPr>
          <w:rFonts w:ascii="Times New Roman" w:eastAsiaTheme="minorHAnsi" w:hAnsi="Times New Roman"/>
          <w:b/>
          <w:sz w:val="24"/>
          <w:szCs w:val="24"/>
        </w:rPr>
      </w:pPr>
      <w:r w:rsidRPr="003E7560">
        <w:rPr>
          <w:rFonts w:ascii="Times New Roman" w:hAnsi="Times New Roman"/>
          <w:sz w:val="24"/>
          <w:szCs w:val="24"/>
        </w:rPr>
        <w:t>Nowadays, cleaning up conta</w:t>
      </w:r>
      <w:r w:rsidR="00D86260">
        <w:rPr>
          <w:rFonts w:ascii="Times New Roman" w:hAnsi="Times New Roman"/>
          <w:sz w:val="24"/>
          <w:szCs w:val="24"/>
        </w:rPr>
        <w:t>minated soils with the aid of heavy metal-absorbing plants (</w:t>
      </w:r>
      <w:r w:rsidR="00D86260" w:rsidRPr="003E7560">
        <w:rPr>
          <w:rFonts w:ascii="Times New Roman" w:hAnsi="Times New Roman"/>
          <w:sz w:val="24"/>
          <w:szCs w:val="24"/>
        </w:rPr>
        <w:t>p</w:t>
      </w:r>
      <w:r w:rsidR="00D86260">
        <w:rPr>
          <w:rFonts w:ascii="Times New Roman" w:hAnsi="Times New Roman"/>
          <w:sz w:val="24"/>
          <w:szCs w:val="24"/>
        </w:rPr>
        <w:t>hytoremediation)</w:t>
      </w:r>
      <w:r w:rsidRPr="003E7560">
        <w:rPr>
          <w:rFonts w:ascii="Times New Roman" w:hAnsi="Times New Roman"/>
          <w:sz w:val="24"/>
          <w:szCs w:val="24"/>
        </w:rPr>
        <w:t xml:space="preserve"> is a green </w:t>
      </w:r>
      <w:r w:rsidR="00D86260" w:rsidRPr="003E7560">
        <w:rPr>
          <w:rFonts w:ascii="Times New Roman" w:hAnsi="Times New Roman"/>
          <w:sz w:val="24"/>
          <w:szCs w:val="24"/>
        </w:rPr>
        <w:t>approach</w:t>
      </w:r>
      <w:r w:rsidRPr="003E7560">
        <w:rPr>
          <w:rFonts w:ascii="Times New Roman" w:hAnsi="Times New Roman"/>
          <w:sz w:val="24"/>
          <w:szCs w:val="24"/>
        </w:rPr>
        <w:t xml:space="preserve"> that </w:t>
      </w:r>
      <w:r w:rsidR="00D86260" w:rsidRPr="003E7560">
        <w:rPr>
          <w:rFonts w:ascii="Times New Roman" w:hAnsi="Times New Roman"/>
          <w:sz w:val="24"/>
          <w:szCs w:val="24"/>
        </w:rPr>
        <w:t>encompasses</w:t>
      </w:r>
      <w:r w:rsidRPr="003E7560">
        <w:rPr>
          <w:rFonts w:ascii="Times New Roman" w:hAnsi="Times New Roman"/>
          <w:sz w:val="24"/>
          <w:szCs w:val="24"/>
        </w:rPr>
        <w:t xml:space="preserve"> </w:t>
      </w:r>
      <w:r w:rsidR="004964D8" w:rsidRPr="003E7560">
        <w:rPr>
          <w:rFonts w:ascii="Times New Roman" w:hAnsi="Times New Roman"/>
          <w:sz w:val="24"/>
          <w:szCs w:val="24"/>
        </w:rPr>
        <w:t>phytodegradation</w:t>
      </w:r>
      <w:r w:rsidR="004964D8">
        <w:rPr>
          <w:rFonts w:ascii="Times New Roman" w:hAnsi="Times New Roman"/>
          <w:sz w:val="24"/>
          <w:szCs w:val="24"/>
        </w:rPr>
        <w:t>,</w:t>
      </w:r>
      <w:r w:rsidR="004964D8" w:rsidRPr="003E7560">
        <w:rPr>
          <w:rFonts w:ascii="Times New Roman" w:hAnsi="Times New Roman"/>
          <w:sz w:val="24"/>
          <w:szCs w:val="24"/>
        </w:rPr>
        <w:t xml:space="preserve"> </w:t>
      </w:r>
      <w:r w:rsidRPr="003E7560">
        <w:rPr>
          <w:rFonts w:ascii="Times New Roman" w:hAnsi="Times New Roman"/>
          <w:sz w:val="24"/>
          <w:szCs w:val="24"/>
        </w:rPr>
        <w:t>phy</w:t>
      </w:r>
      <w:r w:rsidR="004964D8">
        <w:rPr>
          <w:rFonts w:ascii="Times New Roman" w:hAnsi="Times New Roman"/>
          <w:sz w:val="24"/>
          <w:szCs w:val="24"/>
        </w:rPr>
        <w:t>toextraction, rhizo-filtration</w:t>
      </w:r>
      <w:r w:rsidRPr="003E7560">
        <w:rPr>
          <w:rFonts w:ascii="Times New Roman" w:hAnsi="Times New Roman"/>
          <w:sz w:val="24"/>
          <w:szCs w:val="24"/>
        </w:rPr>
        <w:t xml:space="preserve">, </w:t>
      </w:r>
      <w:r w:rsidR="00ED6153">
        <w:rPr>
          <w:rFonts w:ascii="Times New Roman" w:hAnsi="Times New Roman"/>
          <w:sz w:val="24"/>
          <w:szCs w:val="24"/>
        </w:rPr>
        <w:t>phytovolatilization</w:t>
      </w:r>
      <w:r w:rsidR="00D86260">
        <w:rPr>
          <w:rFonts w:ascii="Times New Roman" w:hAnsi="Times New Roman"/>
          <w:sz w:val="24"/>
          <w:szCs w:val="24"/>
        </w:rPr>
        <w:t xml:space="preserve"> and </w:t>
      </w:r>
      <w:proofErr w:type="spellStart"/>
      <w:r w:rsidR="00ED6153" w:rsidRPr="003E7560">
        <w:rPr>
          <w:rFonts w:ascii="Times New Roman" w:hAnsi="Times New Roman"/>
          <w:sz w:val="24"/>
          <w:szCs w:val="24"/>
        </w:rPr>
        <w:t>phytostabilizatio</w:t>
      </w:r>
      <w:r w:rsidR="00ED6153">
        <w:rPr>
          <w:rFonts w:ascii="Times New Roman" w:hAnsi="Times New Roman"/>
          <w:sz w:val="24"/>
          <w:szCs w:val="24"/>
        </w:rPr>
        <w:t>n</w:t>
      </w:r>
      <w:proofErr w:type="spellEnd"/>
      <w:r w:rsidR="00ED6153">
        <w:rPr>
          <w:rFonts w:ascii="Times New Roman" w:hAnsi="Times New Roman"/>
          <w:sz w:val="24"/>
          <w:szCs w:val="24"/>
        </w:rPr>
        <w:t xml:space="preserve"> </w:t>
      </w:r>
      <w:r w:rsidR="00D86260">
        <w:rPr>
          <w:rFonts w:ascii="Times New Roman" w:hAnsi="Times New Roman"/>
          <w:sz w:val="24"/>
          <w:szCs w:val="24"/>
        </w:rPr>
        <w:t>for heavy metal</w:t>
      </w:r>
      <w:r w:rsidRPr="003E7560">
        <w:rPr>
          <w:rFonts w:ascii="Times New Roman" w:hAnsi="Times New Roman"/>
          <w:sz w:val="24"/>
          <w:szCs w:val="24"/>
        </w:rPr>
        <w:t xml:space="preserve">s in </w:t>
      </w:r>
      <w:r w:rsidR="00E22234" w:rsidRPr="003E7560">
        <w:rPr>
          <w:rFonts w:ascii="Times New Roman" w:hAnsi="Times New Roman"/>
          <w:sz w:val="24"/>
          <w:szCs w:val="24"/>
        </w:rPr>
        <w:t>soil–food crop subsystems</w:t>
      </w:r>
      <w:r w:rsidRPr="003E7560">
        <w:rPr>
          <w:rFonts w:ascii="Times New Roman" w:hAnsi="Times New Roman"/>
          <w:sz w:val="24"/>
          <w:szCs w:val="24"/>
        </w:rPr>
        <w:t>.</w:t>
      </w:r>
    </w:p>
    <w:p w14:paraId="5FC72896" w14:textId="77777777" w:rsidR="008D6B93" w:rsidRDefault="008D6B93" w:rsidP="00953B5E">
      <w:pPr>
        <w:autoSpaceDE w:val="0"/>
        <w:autoSpaceDN w:val="0"/>
        <w:adjustRightInd w:val="0"/>
        <w:spacing w:after="120"/>
        <w:jc w:val="both"/>
      </w:pPr>
    </w:p>
    <w:p w14:paraId="68406BF7" w14:textId="77777777" w:rsidR="00A80D0E" w:rsidRDefault="00A80D0E" w:rsidP="0081302B">
      <w:pPr>
        <w:jc w:val="both"/>
        <w:rPr>
          <w:rFonts w:ascii="Times New Roman" w:eastAsiaTheme="minorHAnsi" w:hAnsi="Times New Roman"/>
          <w:b/>
          <w:sz w:val="24"/>
          <w:szCs w:val="24"/>
        </w:rPr>
      </w:pPr>
    </w:p>
    <w:p w14:paraId="0A7AC1BE" w14:textId="77777777" w:rsidR="00830F59" w:rsidRPr="00830F59" w:rsidRDefault="00E63918" w:rsidP="00830F59">
      <w:pPr>
        <w:jc w:val="center"/>
        <w:rPr>
          <w:rFonts w:ascii="Times New Roman" w:eastAsiaTheme="minorHAnsi" w:hAnsi="Times New Roman"/>
          <w:b/>
          <w:color w:val="000000" w:themeColor="text1"/>
          <w:sz w:val="24"/>
          <w:szCs w:val="24"/>
        </w:rPr>
      </w:pPr>
      <w:r w:rsidRPr="0081302B">
        <w:rPr>
          <w:rFonts w:ascii="Times New Roman" w:eastAsiaTheme="minorHAnsi" w:hAnsi="Times New Roman"/>
          <w:b/>
          <w:sz w:val="24"/>
          <w:szCs w:val="24"/>
        </w:rPr>
        <w:t>REFERENCE</w:t>
      </w:r>
    </w:p>
    <w:p w14:paraId="226755CA" w14:textId="77777777" w:rsidR="00830F59" w:rsidRPr="00BE4A69" w:rsidRDefault="00830F59" w:rsidP="00BE4A69">
      <w:pPr>
        <w:tabs>
          <w:tab w:val="left" w:pos="360"/>
        </w:tabs>
        <w:spacing w:after="80"/>
        <w:jc w:val="both"/>
        <w:rPr>
          <w:rFonts w:ascii="Times New Roman" w:hAnsi="Times New Roman"/>
          <w:sz w:val="24"/>
          <w:szCs w:val="24"/>
        </w:rPr>
      </w:pPr>
      <w:proofErr w:type="spellStart"/>
      <w:r w:rsidRPr="00BE4A69">
        <w:rPr>
          <w:rFonts w:ascii="Times New Roman" w:hAnsi="Times New Roman"/>
          <w:sz w:val="24"/>
          <w:szCs w:val="24"/>
        </w:rPr>
        <w:t>Adesuyi</w:t>
      </w:r>
      <w:proofErr w:type="spellEnd"/>
      <w:r w:rsidRPr="00BE4A69">
        <w:rPr>
          <w:rFonts w:ascii="Times New Roman" w:hAnsi="Times New Roman"/>
          <w:sz w:val="24"/>
          <w:szCs w:val="24"/>
        </w:rPr>
        <w:t>, A</w:t>
      </w:r>
      <w:r w:rsidR="0021410E" w:rsidRPr="00BE4A69">
        <w:rPr>
          <w:rFonts w:ascii="Times New Roman" w:hAnsi="Times New Roman"/>
          <w:sz w:val="24"/>
          <w:szCs w:val="24"/>
        </w:rPr>
        <w:t>.</w:t>
      </w:r>
      <w:r w:rsidRPr="00BE4A69">
        <w:rPr>
          <w:rFonts w:ascii="Times New Roman" w:hAnsi="Times New Roman"/>
          <w:sz w:val="24"/>
          <w:szCs w:val="24"/>
        </w:rPr>
        <w:t>A</w:t>
      </w:r>
      <w:r w:rsidR="0021410E" w:rsidRPr="00BE4A69">
        <w:rPr>
          <w:rFonts w:ascii="Times New Roman" w:hAnsi="Times New Roman"/>
          <w:sz w:val="24"/>
          <w:szCs w:val="24"/>
        </w:rPr>
        <w:t>., Njoku, K.L.,</w:t>
      </w:r>
      <w:r w:rsidRPr="00BE4A69">
        <w:rPr>
          <w:rFonts w:ascii="Times New Roman" w:hAnsi="Times New Roman"/>
          <w:sz w:val="24"/>
          <w:szCs w:val="24"/>
        </w:rPr>
        <w:t xml:space="preserve"> Akinola, M</w:t>
      </w:r>
      <w:r w:rsidR="0021410E" w:rsidRPr="00BE4A69">
        <w:rPr>
          <w:rFonts w:ascii="Times New Roman" w:hAnsi="Times New Roman"/>
          <w:sz w:val="24"/>
          <w:szCs w:val="24"/>
        </w:rPr>
        <w:t>.</w:t>
      </w:r>
      <w:r w:rsidRPr="00BE4A69">
        <w:rPr>
          <w:rFonts w:ascii="Times New Roman" w:hAnsi="Times New Roman"/>
          <w:sz w:val="24"/>
          <w:szCs w:val="24"/>
        </w:rPr>
        <w:t>O</w:t>
      </w:r>
      <w:r w:rsidR="0021410E" w:rsidRPr="00BE4A69">
        <w:rPr>
          <w:rFonts w:ascii="Times New Roman" w:hAnsi="Times New Roman"/>
          <w:sz w:val="24"/>
          <w:szCs w:val="24"/>
        </w:rPr>
        <w:t>.</w:t>
      </w:r>
      <w:r w:rsidRPr="00BE4A69">
        <w:rPr>
          <w:rFonts w:ascii="Times New Roman" w:hAnsi="Times New Roman"/>
          <w:sz w:val="24"/>
          <w:szCs w:val="24"/>
        </w:rPr>
        <w:t xml:space="preserve"> (2015). Assessment of Heavy Metals Pollution in Soils and Vegetation around Selected Industries in Lagos State, Nigeria. Journal of Geoscience and Environment Protection, 3: 11-19.</w:t>
      </w:r>
    </w:p>
    <w:p w14:paraId="7152EFF6"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Ahamad, M.I., Song, J., Sun, H., Wang, X., Mehmood, M.S., Sajid, M., Su, P., Khan, A.J. (2020). Contamination level, ecological risk, and source identification of heavy metals in the hyporheic zone of the Weihe River, China. Int. J. Environ. Res. Public Health, 17, 1070</w:t>
      </w:r>
    </w:p>
    <w:p w14:paraId="15CC9872" w14:textId="77777777" w:rsidR="0021410E"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 xml:space="preserve">Ahmed, A. S, Sultana, S., Habib, A., Ullah, H., Musa, N., Hossain, M. B., </w:t>
      </w:r>
      <w:proofErr w:type="spellStart"/>
      <w:r w:rsidRPr="00BE4A69">
        <w:rPr>
          <w:rFonts w:ascii="Times New Roman" w:eastAsiaTheme="minorHAnsi" w:hAnsi="Times New Roman"/>
          <w:color w:val="000000" w:themeColor="text1"/>
          <w:sz w:val="24"/>
          <w:szCs w:val="24"/>
        </w:rPr>
        <w:t>Mahfujur</w:t>
      </w:r>
      <w:proofErr w:type="spellEnd"/>
      <w:r w:rsidRPr="00BE4A69">
        <w:rPr>
          <w:rFonts w:ascii="Times New Roman" w:eastAsiaTheme="minorHAnsi" w:hAnsi="Times New Roman"/>
          <w:color w:val="000000" w:themeColor="text1"/>
          <w:sz w:val="24"/>
          <w:szCs w:val="24"/>
        </w:rPr>
        <w:t xml:space="preserve">, R. M. S. and Islam, S. (2019). Bioaccumulation of heavy metals in some commercially important fishes from a tropical river estuary suggests higher potential health risk in children than adults. </w:t>
      </w:r>
      <w:proofErr w:type="spellStart"/>
      <w:r w:rsidRPr="00BE4A69">
        <w:rPr>
          <w:rFonts w:ascii="Times New Roman" w:eastAsiaTheme="minorHAnsi" w:hAnsi="Times New Roman"/>
          <w:i/>
          <w:iCs/>
          <w:color w:val="000000" w:themeColor="text1"/>
          <w:sz w:val="24"/>
          <w:szCs w:val="24"/>
        </w:rPr>
        <w:t>PLoS</w:t>
      </w:r>
      <w:proofErr w:type="spellEnd"/>
      <w:r w:rsidRPr="00BE4A69">
        <w:rPr>
          <w:rFonts w:ascii="Times New Roman" w:eastAsiaTheme="minorHAnsi" w:hAnsi="Times New Roman"/>
          <w:i/>
          <w:iCs/>
          <w:color w:val="000000" w:themeColor="text1"/>
          <w:sz w:val="24"/>
          <w:szCs w:val="24"/>
        </w:rPr>
        <w:t xml:space="preserve"> ONE </w:t>
      </w:r>
      <w:r w:rsidRPr="00BE4A69">
        <w:rPr>
          <w:rFonts w:ascii="Times New Roman" w:eastAsiaTheme="minorHAnsi" w:hAnsi="Times New Roman"/>
          <w:color w:val="000000" w:themeColor="text1"/>
          <w:sz w:val="24"/>
          <w:szCs w:val="24"/>
        </w:rPr>
        <w:t xml:space="preserve">14(10): e0219336 </w:t>
      </w:r>
    </w:p>
    <w:p w14:paraId="65010C6D"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Aigberua</w:t>
      </w:r>
      <w:proofErr w:type="spellEnd"/>
      <w:r w:rsidRPr="00BE4A69">
        <w:rPr>
          <w:rFonts w:ascii="Times New Roman" w:hAnsi="Times New Roman"/>
          <w:sz w:val="24"/>
          <w:szCs w:val="24"/>
        </w:rPr>
        <w:t xml:space="preserve"> A</w:t>
      </w:r>
      <w:r w:rsidR="009738D6" w:rsidRPr="00BE4A69">
        <w:rPr>
          <w:rFonts w:ascii="Times New Roman" w:hAnsi="Times New Roman"/>
          <w:sz w:val="24"/>
          <w:szCs w:val="24"/>
        </w:rPr>
        <w:t>.</w:t>
      </w:r>
      <w:r w:rsidRPr="00BE4A69">
        <w:rPr>
          <w:rFonts w:ascii="Times New Roman" w:hAnsi="Times New Roman"/>
          <w:sz w:val="24"/>
          <w:szCs w:val="24"/>
        </w:rPr>
        <w:t>O</w:t>
      </w:r>
      <w:r w:rsidR="009738D6" w:rsidRPr="00BE4A69">
        <w:rPr>
          <w:rFonts w:ascii="Times New Roman" w:hAnsi="Times New Roman"/>
          <w:sz w:val="24"/>
          <w:szCs w:val="24"/>
        </w:rPr>
        <w:t>.</w:t>
      </w:r>
      <w:r w:rsidRPr="00BE4A69">
        <w:rPr>
          <w:rFonts w:ascii="Times New Roman" w:hAnsi="Times New Roman"/>
          <w:sz w:val="24"/>
          <w:szCs w:val="24"/>
        </w:rPr>
        <w:t>, Izah S</w:t>
      </w:r>
      <w:r w:rsidR="009738D6" w:rsidRPr="00BE4A69">
        <w:rPr>
          <w:rFonts w:ascii="Times New Roman" w:hAnsi="Times New Roman"/>
          <w:sz w:val="24"/>
          <w:szCs w:val="24"/>
        </w:rPr>
        <w:t>.</w:t>
      </w:r>
      <w:r w:rsidRPr="00BE4A69">
        <w:rPr>
          <w:rFonts w:ascii="Times New Roman" w:hAnsi="Times New Roman"/>
          <w:sz w:val="24"/>
          <w:szCs w:val="24"/>
        </w:rPr>
        <w:t>C</w:t>
      </w:r>
      <w:r w:rsidR="009738D6" w:rsidRPr="00BE4A69">
        <w:rPr>
          <w:rFonts w:ascii="Times New Roman" w:hAnsi="Times New Roman"/>
          <w:sz w:val="24"/>
          <w:szCs w:val="24"/>
        </w:rPr>
        <w:t>.</w:t>
      </w:r>
      <w:r w:rsidRPr="00BE4A69">
        <w:rPr>
          <w:rFonts w:ascii="Times New Roman" w:hAnsi="Times New Roman"/>
          <w:sz w:val="24"/>
          <w:szCs w:val="24"/>
        </w:rPr>
        <w:t>, Isaac U</w:t>
      </w:r>
      <w:r w:rsidR="009738D6" w:rsidRPr="00BE4A69">
        <w:rPr>
          <w:rFonts w:ascii="Times New Roman" w:hAnsi="Times New Roman"/>
          <w:sz w:val="24"/>
          <w:szCs w:val="24"/>
        </w:rPr>
        <w:t>.</w:t>
      </w:r>
      <w:r w:rsidRPr="00BE4A69">
        <w:rPr>
          <w:rFonts w:ascii="Times New Roman" w:hAnsi="Times New Roman"/>
          <w:sz w:val="24"/>
          <w:szCs w:val="24"/>
        </w:rPr>
        <w:t>I</w:t>
      </w:r>
      <w:r w:rsidR="009738D6" w:rsidRPr="00BE4A69">
        <w:rPr>
          <w:rFonts w:ascii="Times New Roman" w:hAnsi="Times New Roman"/>
          <w:sz w:val="24"/>
          <w:szCs w:val="24"/>
        </w:rPr>
        <w:t>.</w:t>
      </w:r>
      <w:r w:rsidRPr="00BE4A69">
        <w:rPr>
          <w:rFonts w:ascii="Times New Roman" w:hAnsi="Times New Roman"/>
          <w:sz w:val="24"/>
          <w:szCs w:val="24"/>
        </w:rPr>
        <w:t xml:space="preserve"> (2018) Level and health risk assessment of heavy metals in selected seasonings and culinary condiments used in Nigeria. Biol Evid 8: 6-20.</w:t>
      </w:r>
    </w:p>
    <w:p w14:paraId="7446A895"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proofErr w:type="spellStart"/>
      <w:r w:rsidRPr="00BE4A69">
        <w:rPr>
          <w:rFonts w:ascii="Times New Roman" w:hAnsi="Times New Roman"/>
          <w:sz w:val="24"/>
          <w:szCs w:val="24"/>
        </w:rPr>
        <w:t>Alsafran</w:t>
      </w:r>
      <w:proofErr w:type="spellEnd"/>
      <w:r w:rsidRPr="00BE4A69">
        <w:rPr>
          <w:rFonts w:ascii="Times New Roman" w:hAnsi="Times New Roman"/>
          <w:sz w:val="24"/>
          <w:szCs w:val="24"/>
        </w:rPr>
        <w:t>, M., Usman, K., Al Jabri, H., Rizwan, M. (2021). Ecological and Health Risks Assessment of Potentially Toxic Metals and Metalloids Contaminants: A Case Study of Agricultural Soils in Qatar. Toxics; 9, 35</w:t>
      </w:r>
    </w:p>
    <w:p w14:paraId="55BE470D" w14:textId="77777777" w:rsidR="00830F59" w:rsidRPr="00BE4A69" w:rsidRDefault="00830F59" w:rsidP="00BE4A69">
      <w:pPr>
        <w:tabs>
          <w:tab w:val="left" w:pos="360"/>
        </w:tabs>
        <w:spacing w:after="80"/>
        <w:jc w:val="both"/>
        <w:rPr>
          <w:rFonts w:ascii="Times New Roman" w:hAnsi="Times New Roman"/>
          <w:sz w:val="24"/>
          <w:szCs w:val="24"/>
        </w:rPr>
      </w:pPr>
      <w:proofErr w:type="spellStart"/>
      <w:r w:rsidRPr="00BE4A69">
        <w:rPr>
          <w:rFonts w:ascii="Times New Roman" w:hAnsi="Times New Roman"/>
          <w:sz w:val="24"/>
          <w:szCs w:val="24"/>
        </w:rPr>
        <w:t>Asdeo</w:t>
      </w:r>
      <w:proofErr w:type="spellEnd"/>
      <w:r w:rsidRPr="00BE4A69">
        <w:rPr>
          <w:rFonts w:ascii="Times New Roman" w:hAnsi="Times New Roman"/>
          <w:sz w:val="24"/>
          <w:szCs w:val="24"/>
        </w:rPr>
        <w:t xml:space="preserve">, A; </w:t>
      </w:r>
      <w:proofErr w:type="spellStart"/>
      <w:r w:rsidRPr="00BE4A69">
        <w:rPr>
          <w:rFonts w:ascii="Times New Roman" w:hAnsi="Times New Roman"/>
          <w:sz w:val="24"/>
          <w:szCs w:val="24"/>
        </w:rPr>
        <w:t>Loonker</w:t>
      </w:r>
      <w:proofErr w:type="spellEnd"/>
      <w:r w:rsidRPr="00BE4A69">
        <w:rPr>
          <w:rFonts w:ascii="Times New Roman" w:hAnsi="Times New Roman"/>
          <w:sz w:val="24"/>
          <w:szCs w:val="24"/>
        </w:rPr>
        <w:t>, S (2011). A Comparative Analysis of Trace Metals in Vegetables Research Journal of Environmental Toxicology, 5: 125-132.</w:t>
      </w:r>
    </w:p>
    <w:p w14:paraId="7FB89F5A"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Bamuwamye</w:t>
      </w:r>
      <w:proofErr w:type="spellEnd"/>
      <w:r w:rsidRPr="00BE4A69">
        <w:rPr>
          <w:rFonts w:ascii="Times New Roman" w:hAnsi="Times New Roman"/>
          <w:sz w:val="24"/>
          <w:szCs w:val="24"/>
        </w:rPr>
        <w:t xml:space="preserve"> M</w:t>
      </w:r>
      <w:r w:rsidR="00C85695"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Ogwok</w:t>
      </w:r>
      <w:proofErr w:type="spellEnd"/>
      <w:r w:rsidRPr="00BE4A69">
        <w:rPr>
          <w:rFonts w:ascii="Times New Roman" w:hAnsi="Times New Roman"/>
          <w:sz w:val="24"/>
          <w:szCs w:val="24"/>
        </w:rPr>
        <w:t xml:space="preserve"> P</w:t>
      </w:r>
      <w:r w:rsidR="00C85695" w:rsidRPr="00BE4A69">
        <w:rPr>
          <w:rFonts w:ascii="Times New Roman" w:hAnsi="Times New Roman"/>
          <w:sz w:val="24"/>
          <w:szCs w:val="24"/>
        </w:rPr>
        <w:t>.</w:t>
      </w:r>
      <w:r w:rsidRPr="00BE4A69">
        <w:rPr>
          <w:rFonts w:ascii="Times New Roman" w:hAnsi="Times New Roman"/>
          <w:sz w:val="24"/>
          <w:szCs w:val="24"/>
        </w:rPr>
        <w:t>, Tumuhairwe V</w:t>
      </w:r>
      <w:r w:rsidR="00C85695" w:rsidRPr="00BE4A69">
        <w:rPr>
          <w:rFonts w:ascii="Times New Roman" w:hAnsi="Times New Roman"/>
          <w:sz w:val="24"/>
          <w:szCs w:val="24"/>
        </w:rPr>
        <w:t>.</w:t>
      </w:r>
      <w:r w:rsidRPr="00BE4A69">
        <w:rPr>
          <w:rFonts w:ascii="Times New Roman" w:hAnsi="Times New Roman"/>
          <w:sz w:val="24"/>
          <w:szCs w:val="24"/>
        </w:rPr>
        <w:t xml:space="preserve"> (2015)</w:t>
      </w:r>
      <w:r w:rsidR="00C85695" w:rsidRPr="00BE4A69">
        <w:rPr>
          <w:rFonts w:ascii="Times New Roman" w:hAnsi="Times New Roman"/>
          <w:sz w:val="24"/>
          <w:szCs w:val="24"/>
        </w:rPr>
        <w:t>.</w:t>
      </w:r>
      <w:r w:rsidRPr="00BE4A69">
        <w:rPr>
          <w:rFonts w:ascii="Times New Roman" w:hAnsi="Times New Roman"/>
          <w:sz w:val="24"/>
          <w:szCs w:val="24"/>
        </w:rPr>
        <w:t xml:space="preserve"> Cancer and noncancer risks associated with heavy metal exposures from street foods: Evaluation of roasted meats in an urban setting. J Environ </w:t>
      </w:r>
      <w:proofErr w:type="spellStart"/>
      <w:r w:rsidRPr="00BE4A69">
        <w:rPr>
          <w:rFonts w:ascii="Times New Roman" w:hAnsi="Times New Roman"/>
          <w:sz w:val="24"/>
          <w:szCs w:val="24"/>
        </w:rPr>
        <w:t>Pollut</w:t>
      </w:r>
      <w:proofErr w:type="spellEnd"/>
      <w:r w:rsidRPr="00BE4A69">
        <w:rPr>
          <w:rFonts w:ascii="Times New Roman" w:hAnsi="Times New Roman"/>
          <w:sz w:val="24"/>
          <w:szCs w:val="24"/>
        </w:rPr>
        <w:t xml:space="preserve"> Hum Health</w:t>
      </w:r>
      <w:r w:rsidR="00C85695" w:rsidRPr="00BE4A69">
        <w:rPr>
          <w:rFonts w:ascii="Times New Roman" w:hAnsi="Times New Roman"/>
          <w:sz w:val="24"/>
          <w:szCs w:val="24"/>
        </w:rPr>
        <w:t>,</w:t>
      </w:r>
      <w:r w:rsidRPr="00BE4A69">
        <w:rPr>
          <w:rFonts w:ascii="Times New Roman" w:hAnsi="Times New Roman"/>
          <w:sz w:val="24"/>
          <w:szCs w:val="24"/>
        </w:rPr>
        <w:t xml:space="preserve"> 3: 24-30. </w:t>
      </w:r>
    </w:p>
    <w:p w14:paraId="68C6338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 xml:space="preserve">FAO/WHO (2001). Report on the 32nd Session of the Codex Committee on Food Additives and Contaminants, ALINORM 01/12, Beijing, China, 20–24 March 2000. Joint FAO/WHO Food Standard </w:t>
      </w:r>
      <w:proofErr w:type="spellStart"/>
      <w:r w:rsidRPr="00BE4A69">
        <w:rPr>
          <w:rFonts w:ascii="Times New Roman" w:hAnsi="Times New Roman"/>
          <w:sz w:val="24"/>
          <w:szCs w:val="24"/>
        </w:rPr>
        <w:t>Programme</w:t>
      </w:r>
      <w:proofErr w:type="spellEnd"/>
      <w:r w:rsidRPr="00BE4A69">
        <w:rPr>
          <w:rFonts w:ascii="Times New Roman" w:hAnsi="Times New Roman"/>
          <w:sz w:val="24"/>
          <w:szCs w:val="24"/>
        </w:rPr>
        <w:t>, Codex Alimentarius Commission, 24th Session, 2–7 July, Geneva</w:t>
      </w:r>
    </w:p>
    <w:p w14:paraId="16B3E1B8" w14:textId="77777777" w:rsidR="00830F59" w:rsidRPr="00BE4A69" w:rsidRDefault="00830F59" w:rsidP="00BE4A69">
      <w:pPr>
        <w:tabs>
          <w:tab w:val="left" w:pos="360"/>
        </w:tabs>
        <w:spacing w:after="80"/>
        <w:jc w:val="both"/>
        <w:rPr>
          <w:rFonts w:ascii="Times New Roman" w:hAnsi="Times New Roman"/>
          <w:sz w:val="24"/>
          <w:szCs w:val="24"/>
        </w:rPr>
      </w:pPr>
      <w:r w:rsidRPr="00BE4A69">
        <w:rPr>
          <w:rFonts w:ascii="Times New Roman" w:hAnsi="Times New Roman"/>
          <w:sz w:val="24"/>
          <w:szCs w:val="24"/>
        </w:rPr>
        <w:t>Forti, M.; Lavie, Y.; Ben-Dov, Y.; Pauker, R.</w:t>
      </w:r>
      <w:r w:rsidR="00C85695" w:rsidRPr="00BE4A69">
        <w:rPr>
          <w:rFonts w:ascii="Times New Roman" w:hAnsi="Times New Roman"/>
          <w:sz w:val="24"/>
          <w:szCs w:val="24"/>
        </w:rPr>
        <w:t xml:space="preserve"> (2007).</w:t>
      </w:r>
      <w:r w:rsidRPr="00BE4A69">
        <w:rPr>
          <w:rFonts w:ascii="Times New Roman" w:hAnsi="Times New Roman"/>
          <w:sz w:val="24"/>
          <w:szCs w:val="24"/>
        </w:rPr>
        <w:t xml:space="preserve"> Long-term plant survival and development under dryland conditions in an experimental site in the semi-arid Negev </w:t>
      </w:r>
      <w:r w:rsidR="008232CA" w:rsidRPr="00BE4A69">
        <w:rPr>
          <w:rFonts w:ascii="Times New Roman" w:hAnsi="Times New Roman"/>
          <w:sz w:val="24"/>
          <w:szCs w:val="24"/>
        </w:rPr>
        <w:t>of Israel. J. Arid Environ</w:t>
      </w:r>
      <w:r w:rsidRPr="00BE4A69">
        <w:rPr>
          <w:rFonts w:ascii="Times New Roman" w:hAnsi="Times New Roman"/>
          <w:sz w:val="24"/>
          <w:szCs w:val="24"/>
        </w:rPr>
        <w:t>, 65, 1–28</w:t>
      </w:r>
    </w:p>
    <w:p w14:paraId="0DE7063F" w14:textId="77777777" w:rsidR="00830F59" w:rsidRPr="00BE4A69" w:rsidRDefault="00830F59" w:rsidP="00BE4A69">
      <w:pPr>
        <w:spacing w:after="80" w:line="240" w:lineRule="auto"/>
        <w:jc w:val="both"/>
        <w:rPr>
          <w:rFonts w:ascii="Times New Roman" w:hAnsi="Times New Roman"/>
          <w:sz w:val="24"/>
          <w:szCs w:val="24"/>
        </w:rPr>
      </w:pPr>
      <w:r w:rsidRPr="00BE4A69">
        <w:rPr>
          <w:rFonts w:ascii="Times New Roman" w:hAnsi="Times New Roman"/>
          <w:sz w:val="24"/>
          <w:szCs w:val="24"/>
        </w:rPr>
        <w:t xml:space="preserve">Gupta, D.K., Huang, H.G., Corpas, F.J. (2013). Lead tolerance in plants: Strategies for phytoremediation. Environ. Sci. </w:t>
      </w:r>
      <w:proofErr w:type="spellStart"/>
      <w:r w:rsidRPr="00BE4A69">
        <w:rPr>
          <w:rFonts w:ascii="Times New Roman" w:hAnsi="Times New Roman"/>
          <w:sz w:val="24"/>
          <w:szCs w:val="24"/>
        </w:rPr>
        <w:t>Pollut</w:t>
      </w:r>
      <w:proofErr w:type="spellEnd"/>
      <w:r w:rsidRPr="00BE4A69">
        <w:rPr>
          <w:rFonts w:ascii="Times New Roman" w:hAnsi="Times New Roman"/>
          <w:sz w:val="24"/>
          <w:szCs w:val="24"/>
        </w:rPr>
        <w:t>. Res. 20, 2150–2161</w:t>
      </w:r>
    </w:p>
    <w:p w14:paraId="72E74D6A" w14:textId="77777777" w:rsidR="00830F59" w:rsidRPr="00BE4A69" w:rsidRDefault="00830F59" w:rsidP="00BE4A69">
      <w:pPr>
        <w:spacing w:after="80"/>
        <w:jc w:val="both"/>
        <w:rPr>
          <w:rFonts w:ascii="Times New Roman" w:hAnsi="Times New Roman"/>
          <w:b/>
          <w:sz w:val="24"/>
          <w:szCs w:val="24"/>
        </w:rPr>
      </w:pPr>
      <w:r w:rsidRPr="00BE4A69">
        <w:rPr>
          <w:rFonts w:ascii="Times New Roman" w:hAnsi="Times New Roman"/>
          <w:sz w:val="24"/>
          <w:szCs w:val="24"/>
        </w:rPr>
        <w:t>Hallenbeck W</w:t>
      </w:r>
      <w:r w:rsidR="008232CA" w:rsidRPr="00BE4A69">
        <w:rPr>
          <w:rFonts w:ascii="Times New Roman" w:hAnsi="Times New Roman"/>
          <w:sz w:val="24"/>
          <w:szCs w:val="24"/>
        </w:rPr>
        <w:t>.</w:t>
      </w:r>
      <w:r w:rsidRPr="00BE4A69">
        <w:rPr>
          <w:rFonts w:ascii="Times New Roman" w:hAnsi="Times New Roman"/>
          <w:sz w:val="24"/>
          <w:szCs w:val="24"/>
        </w:rPr>
        <w:t>H</w:t>
      </w:r>
      <w:r w:rsidR="008232CA" w:rsidRPr="00BE4A69">
        <w:rPr>
          <w:rFonts w:ascii="Times New Roman" w:hAnsi="Times New Roman"/>
          <w:sz w:val="24"/>
          <w:szCs w:val="24"/>
        </w:rPr>
        <w:t>.</w:t>
      </w:r>
      <w:r w:rsidRPr="00BE4A69">
        <w:rPr>
          <w:rFonts w:ascii="Times New Roman" w:hAnsi="Times New Roman"/>
          <w:sz w:val="24"/>
          <w:szCs w:val="24"/>
        </w:rPr>
        <w:t xml:space="preserve"> (1993) Quantitative Risk Assessment for Environmental and Occupational Health, Lewis, Chelsea</w:t>
      </w:r>
      <w:r w:rsidR="002F4B5A" w:rsidRPr="00BE4A69">
        <w:rPr>
          <w:rFonts w:ascii="Times New Roman" w:hAnsi="Times New Roman"/>
          <w:sz w:val="24"/>
          <w:szCs w:val="24"/>
        </w:rPr>
        <w:t>, Lewis Publishers. Pp: 121-130</w:t>
      </w:r>
    </w:p>
    <w:p w14:paraId="2E91D3FE"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Iwegbue</w:t>
      </w:r>
      <w:proofErr w:type="spellEnd"/>
      <w:r w:rsidRPr="00BE4A69">
        <w:rPr>
          <w:rFonts w:ascii="Times New Roman" w:hAnsi="Times New Roman"/>
          <w:sz w:val="24"/>
          <w:szCs w:val="24"/>
        </w:rPr>
        <w:t xml:space="preserve"> C</w:t>
      </w:r>
      <w:r w:rsidR="008232CA" w:rsidRPr="00BE4A69">
        <w:rPr>
          <w:rFonts w:ascii="Times New Roman" w:hAnsi="Times New Roman"/>
          <w:sz w:val="24"/>
          <w:szCs w:val="24"/>
        </w:rPr>
        <w:t>.</w:t>
      </w:r>
      <w:r w:rsidRPr="00BE4A69">
        <w:rPr>
          <w:rFonts w:ascii="Times New Roman" w:hAnsi="Times New Roman"/>
          <w:sz w:val="24"/>
          <w:szCs w:val="24"/>
        </w:rPr>
        <w:t>M</w:t>
      </w:r>
      <w:r w:rsidR="008232CA" w:rsidRPr="00BE4A69">
        <w:rPr>
          <w:rFonts w:ascii="Times New Roman" w:hAnsi="Times New Roman"/>
          <w:sz w:val="24"/>
          <w:szCs w:val="24"/>
        </w:rPr>
        <w:t>.</w:t>
      </w:r>
      <w:r w:rsidRPr="00BE4A69">
        <w:rPr>
          <w:rFonts w:ascii="Times New Roman" w:hAnsi="Times New Roman"/>
          <w:sz w:val="24"/>
          <w:szCs w:val="24"/>
        </w:rPr>
        <w:t>, Bassey F</w:t>
      </w:r>
      <w:r w:rsidR="008232CA" w:rsidRPr="00BE4A69">
        <w:rPr>
          <w:rFonts w:ascii="Times New Roman" w:hAnsi="Times New Roman"/>
          <w:sz w:val="24"/>
          <w:szCs w:val="24"/>
        </w:rPr>
        <w:t>.</w:t>
      </w:r>
      <w:r w:rsidRPr="00BE4A69">
        <w:rPr>
          <w:rFonts w:ascii="Times New Roman" w:hAnsi="Times New Roman"/>
          <w:sz w:val="24"/>
          <w:szCs w:val="24"/>
        </w:rPr>
        <w:t>I</w:t>
      </w:r>
      <w:r w:rsidR="008232CA" w:rsidRPr="00BE4A69">
        <w:rPr>
          <w:rFonts w:ascii="Times New Roman" w:hAnsi="Times New Roman"/>
          <w:sz w:val="24"/>
          <w:szCs w:val="24"/>
        </w:rPr>
        <w:t>.</w:t>
      </w:r>
      <w:r w:rsidRPr="00BE4A69">
        <w:rPr>
          <w:rFonts w:ascii="Times New Roman" w:hAnsi="Times New Roman"/>
          <w:sz w:val="24"/>
          <w:szCs w:val="24"/>
        </w:rPr>
        <w:t>, Tesi G</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Overah</w:t>
      </w:r>
      <w:proofErr w:type="spellEnd"/>
      <w:r w:rsidRPr="00BE4A69">
        <w:rPr>
          <w:rFonts w:ascii="Times New Roman" w:hAnsi="Times New Roman"/>
          <w:sz w:val="24"/>
          <w:szCs w:val="24"/>
        </w:rPr>
        <w:t xml:space="preserve"> L</w:t>
      </w:r>
      <w:r w:rsidR="008232CA" w:rsidRPr="00BE4A69">
        <w:rPr>
          <w:rFonts w:ascii="Times New Roman" w:hAnsi="Times New Roman"/>
          <w:sz w:val="24"/>
          <w:szCs w:val="24"/>
        </w:rPr>
        <w:t>.</w:t>
      </w:r>
      <w:r w:rsidRPr="00BE4A69">
        <w:rPr>
          <w:rFonts w:ascii="Times New Roman" w:hAnsi="Times New Roman"/>
          <w:sz w:val="24"/>
          <w:szCs w:val="24"/>
        </w:rPr>
        <w:t>C</w:t>
      </w:r>
      <w:r w:rsidR="008232C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Onyeloni</w:t>
      </w:r>
      <w:proofErr w:type="spellEnd"/>
      <w:r w:rsidRPr="00BE4A69">
        <w:rPr>
          <w:rFonts w:ascii="Times New Roman" w:hAnsi="Times New Roman"/>
          <w:sz w:val="24"/>
          <w:szCs w:val="24"/>
        </w:rPr>
        <w:t xml:space="preserve"> S</w:t>
      </w:r>
      <w:r w:rsidR="008232CA" w:rsidRPr="00BE4A69">
        <w:rPr>
          <w:rFonts w:ascii="Times New Roman" w:hAnsi="Times New Roman"/>
          <w:sz w:val="24"/>
          <w:szCs w:val="24"/>
        </w:rPr>
        <w:t>.</w:t>
      </w:r>
      <w:r w:rsidRPr="00BE4A69">
        <w:rPr>
          <w:rFonts w:ascii="Times New Roman" w:hAnsi="Times New Roman"/>
          <w:sz w:val="24"/>
          <w:szCs w:val="24"/>
        </w:rPr>
        <w:t>O</w:t>
      </w:r>
      <w:r w:rsidR="008232CA" w:rsidRPr="00BE4A69">
        <w:rPr>
          <w:rFonts w:ascii="Times New Roman" w:hAnsi="Times New Roman"/>
          <w:sz w:val="24"/>
          <w:szCs w:val="24"/>
        </w:rPr>
        <w:t>.</w:t>
      </w:r>
      <w:r w:rsidRPr="00BE4A69">
        <w:rPr>
          <w:rFonts w:ascii="Times New Roman" w:hAnsi="Times New Roman"/>
          <w:sz w:val="24"/>
          <w:szCs w:val="24"/>
        </w:rPr>
        <w:t xml:space="preserve"> (2015)</w:t>
      </w:r>
      <w:r w:rsidR="008232CA" w:rsidRPr="00BE4A69">
        <w:rPr>
          <w:rFonts w:ascii="Times New Roman" w:hAnsi="Times New Roman"/>
          <w:sz w:val="24"/>
          <w:szCs w:val="24"/>
        </w:rPr>
        <w:t>.</w:t>
      </w:r>
      <w:r w:rsidRPr="00BE4A69">
        <w:rPr>
          <w:rFonts w:ascii="Times New Roman" w:hAnsi="Times New Roman"/>
          <w:sz w:val="24"/>
          <w:szCs w:val="24"/>
        </w:rPr>
        <w:t xml:space="preserve"> Concentrations and health risk assessment of metals in chewing gums, peppermints and sweets in Nigeria. J Food Meas Charact</w:t>
      </w:r>
      <w:r w:rsidR="008232CA" w:rsidRPr="00BE4A69">
        <w:rPr>
          <w:rFonts w:ascii="Times New Roman" w:hAnsi="Times New Roman"/>
          <w:sz w:val="24"/>
          <w:szCs w:val="24"/>
        </w:rPr>
        <w:t>.,</w:t>
      </w:r>
      <w:r w:rsidR="002F4B5A" w:rsidRPr="00BE4A69">
        <w:rPr>
          <w:rFonts w:ascii="Times New Roman" w:hAnsi="Times New Roman"/>
          <w:sz w:val="24"/>
          <w:szCs w:val="24"/>
        </w:rPr>
        <w:t xml:space="preserve"> 9: 160-174</w:t>
      </w:r>
    </w:p>
    <w:p w14:paraId="2B7E941C"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Iwegbue</w:t>
      </w:r>
      <w:proofErr w:type="spellEnd"/>
      <w:r w:rsidRPr="00BE4A69">
        <w:rPr>
          <w:rFonts w:ascii="Times New Roman" w:hAnsi="Times New Roman"/>
          <w:sz w:val="24"/>
          <w:szCs w:val="24"/>
        </w:rPr>
        <w:t xml:space="preserve"> C</w:t>
      </w:r>
      <w:r w:rsidR="002F4B5A" w:rsidRPr="00BE4A69">
        <w:rPr>
          <w:rFonts w:ascii="Times New Roman" w:hAnsi="Times New Roman"/>
          <w:sz w:val="24"/>
          <w:szCs w:val="24"/>
        </w:rPr>
        <w:t>.</w:t>
      </w:r>
      <w:r w:rsidRPr="00BE4A69">
        <w:rPr>
          <w:rFonts w:ascii="Times New Roman" w:hAnsi="Times New Roman"/>
          <w:sz w:val="24"/>
          <w:szCs w:val="24"/>
        </w:rPr>
        <w:t>M</w:t>
      </w:r>
      <w:r w:rsidR="002F4B5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Nwozo</w:t>
      </w:r>
      <w:proofErr w:type="spellEnd"/>
      <w:r w:rsidRPr="00BE4A69">
        <w:rPr>
          <w:rFonts w:ascii="Times New Roman" w:hAnsi="Times New Roman"/>
          <w:sz w:val="24"/>
          <w:szCs w:val="24"/>
        </w:rPr>
        <w:t xml:space="preserve"> S</w:t>
      </w:r>
      <w:r w:rsidR="002F4B5A" w:rsidRPr="00BE4A69">
        <w:rPr>
          <w:rFonts w:ascii="Times New Roman" w:hAnsi="Times New Roman"/>
          <w:sz w:val="24"/>
          <w:szCs w:val="24"/>
        </w:rPr>
        <w:t>.</w:t>
      </w:r>
      <w:r w:rsidRPr="00BE4A69">
        <w:rPr>
          <w:rFonts w:ascii="Times New Roman" w:hAnsi="Times New Roman"/>
          <w:sz w:val="24"/>
          <w:szCs w:val="24"/>
        </w:rPr>
        <w:t>O</w:t>
      </w:r>
      <w:r w:rsidR="002F4B5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Overah</w:t>
      </w:r>
      <w:proofErr w:type="spellEnd"/>
      <w:r w:rsidRPr="00BE4A69">
        <w:rPr>
          <w:rFonts w:ascii="Times New Roman" w:hAnsi="Times New Roman"/>
          <w:sz w:val="24"/>
          <w:szCs w:val="24"/>
        </w:rPr>
        <w:t xml:space="preserve"> C</w:t>
      </w:r>
      <w:r w:rsidR="002F4B5A" w:rsidRPr="00BE4A69">
        <w:rPr>
          <w:rFonts w:ascii="Times New Roman" w:hAnsi="Times New Roman"/>
          <w:sz w:val="24"/>
          <w:szCs w:val="24"/>
        </w:rPr>
        <w:t>.</w:t>
      </w:r>
      <w:r w:rsidRPr="00BE4A69">
        <w:rPr>
          <w:rFonts w:ascii="Times New Roman" w:hAnsi="Times New Roman"/>
          <w:sz w:val="24"/>
          <w:szCs w:val="24"/>
        </w:rPr>
        <w:t>L</w:t>
      </w:r>
      <w:r w:rsidR="002F4B5A" w:rsidRPr="00BE4A69">
        <w:rPr>
          <w:rFonts w:ascii="Times New Roman" w:hAnsi="Times New Roman"/>
          <w:sz w:val="24"/>
          <w:szCs w:val="24"/>
        </w:rPr>
        <w:t>.</w:t>
      </w:r>
      <w:r w:rsidRPr="00BE4A69">
        <w:rPr>
          <w:rFonts w:ascii="Times New Roman" w:hAnsi="Times New Roman"/>
          <w:sz w:val="24"/>
          <w:szCs w:val="24"/>
        </w:rPr>
        <w:t>, Bassey F</w:t>
      </w:r>
      <w:r w:rsidR="002F4B5A" w:rsidRPr="00BE4A69">
        <w:rPr>
          <w:rFonts w:ascii="Times New Roman" w:hAnsi="Times New Roman"/>
          <w:sz w:val="24"/>
          <w:szCs w:val="24"/>
        </w:rPr>
        <w:t>.</w:t>
      </w:r>
      <w:r w:rsidRPr="00BE4A69">
        <w:rPr>
          <w:rFonts w:ascii="Times New Roman" w:hAnsi="Times New Roman"/>
          <w:sz w:val="24"/>
          <w:szCs w:val="24"/>
        </w:rPr>
        <w:t>I</w:t>
      </w:r>
      <w:r w:rsidR="002F4B5A" w:rsidRPr="00BE4A69">
        <w:rPr>
          <w:rFonts w:ascii="Times New Roman" w:hAnsi="Times New Roman"/>
          <w:sz w:val="24"/>
          <w:szCs w:val="24"/>
        </w:rPr>
        <w:t>.</w:t>
      </w:r>
      <w:r w:rsidRPr="00BE4A69">
        <w:rPr>
          <w:rFonts w:ascii="Times New Roman" w:hAnsi="Times New Roman"/>
          <w:sz w:val="24"/>
          <w:szCs w:val="24"/>
        </w:rPr>
        <w:t>, Nwajei G</w:t>
      </w:r>
      <w:r w:rsidR="002F4B5A" w:rsidRPr="00BE4A69">
        <w:rPr>
          <w:rFonts w:ascii="Times New Roman" w:hAnsi="Times New Roman"/>
          <w:sz w:val="24"/>
          <w:szCs w:val="24"/>
        </w:rPr>
        <w:t>.</w:t>
      </w:r>
      <w:r w:rsidRPr="00BE4A69">
        <w:rPr>
          <w:rFonts w:ascii="Times New Roman" w:hAnsi="Times New Roman"/>
          <w:sz w:val="24"/>
          <w:szCs w:val="24"/>
        </w:rPr>
        <w:t>E</w:t>
      </w:r>
      <w:r w:rsidR="002F4B5A" w:rsidRPr="00BE4A69">
        <w:rPr>
          <w:rFonts w:ascii="Times New Roman" w:hAnsi="Times New Roman"/>
          <w:sz w:val="24"/>
          <w:szCs w:val="24"/>
        </w:rPr>
        <w:t>.</w:t>
      </w:r>
      <w:r w:rsidRPr="00BE4A69">
        <w:rPr>
          <w:rFonts w:ascii="Times New Roman" w:hAnsi="Times New Roman"/>
          <w:sz w:val="24"/>
          <w:szCs w:val="24"/>
        </w:rPr>
        <w:t xml:space="preserve"> (2013)</w:t>
      </w:r>
      <w:r w:rsidR="002F4B5A" w:rsidRPr="00BE4A69">
        <w:rPr>
          <w:rFonts w:ascii="Times New Roman" w:hAnsi="Times New Roman"/>
          <w:sz w:val="24"/>
          <w:szCs w:val="24"/>
        </w:rPr>
        <w:t>.</w:t>
      </w:r>
      <w:r w:rsidRPr="00BE4A69">
        <w:rPr>
          <w:rFonts w:ascii="Times New Roman" w:hAnsi="Times New Roman"/>
          <w:sz w:val="24"/>
          <w:szCs w:val="24"/>
        </w:rPr>
        <w:t xml:space="preserve"> Concentrations of selected metals in some ready-to-eat-foods consumed in southern Nigeria: estimation of Dietary intakes and target hazard quotients. Turk J Agri Food Sci Technol</w:t>
      </w:r>
      <w:r w:rsidR="002F4B5A" w:rsidRPr="00BE4A69">
        <w:rPr>
          <w:rFonts w:ascii="Times New Roman" w:hAnsi="Times New Roman"/>
          <w:sz w:val="24"/>
          <w:szCs w:val="24"/>
        </w:rPr>
        <w:t>, 1: 1-7</w:t>
      </w:r>
    </w:p>
    <w:p w14:paraId="3204D209"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lastRenderedPageBreak/>
        <w:t>Kigigha</w:t>
      </w:r>
      <w:proofErr w:type="spellEnd"/>
      <w:r w:rsidRPr="00BE4A69">
        <w:rPr>
          <w:rFonts w:ascii="Times New Roman" w:hAnsi="Times New Roman"/>
          <w:sz w:val="24"/>
          <w:szCs w:val="24"/>
        </w:rPr>
        <w:t xml:space="preserve"> L</w:t>
      </w:r>
      <w:r w:rsidR="00D445D1" w:rsidRPr="00BE4A69">
        <w:rPr>
          <w:rFonts w:ascii="Times New Roman" w:hAnsi="Times New Roman"/>
          <w:sz w:val="24"/>
          <w:szCs w:val="24"/>
        </w:rPr>
        <w:t>.</w:t>
      </w:r>
      <w:r w:rsidRPr="00BE4A69">
        <w:rPr>
          <w:rFonts w:ascii="Times New Roman" w:hAnsi="Times New Roman"/>
          <w:sz w:val="24"/>
          <w:szCs w:val="24"/>
        </w:rPr>
        <w:t>T</w:t>
      </w:r>
      <w:r w:rsidR="00D445D1"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Ebieto</w:t>
      </w:r>
      <w:proofErr w:type="spellEnd"/>
      <w:r w:rsidRPr="00BE4A69">
        <w:rPr>
          <w:rFonts w:ascii="Times New Roman" w:hAnsi="Times New Roman"/>
          <w:sz w:val="24"/>
          <w:szCs w:val="24"/>
        </w:rPr>
        <w:t xml:space="preserve"> L</w:t>
      </w:r>
      <w:r w:rsidR="00D445D1" w:rsidRPr="00BE4A69">
        <w:rPr>
          <w:rFonts w:ascii="Times New Roman" w:hAnsi="Times New Roman"/>
          <w:sz w:val="24"/>
          <w:szCs w:val="24"/>
        </w:rPr>
        <w:t>.</w:t>
      </w:r>
      <w:r w:rsidRPr="00BE4A69">
        <w:rPr>
          <w:rFonts w:ascii="Times New Roman" w:hAnsi="Times New Roman"/>
          <w:sz w:val="24"/>
          <w:szCs w:val="24"/>
        </w:rPr>
        <w:t>O</w:t>
      </w:r>
      <w:r w:rsidR="00D445D1" w:rsidRPr="00BE4A69">
        <w:rPr>
          <w:rFonts w:ascii="Times New Roman" w:hAnsi="Times New Roman"/>
          <w:sz w:val="24"/>
          <w:szCs w:val="24"/>
        </w:rPr>
        <w:t>.</w:t>
      </w:r>
      <w:r w:rsidRPr="00BE4A69">
        <w:rPr>
          <w:rFonts w:ascii="Times New Roman" w:hAnsi="Times New Roman"/>
          <w:sz w:val="24"/>
          <w:szCs w:val="24"/>
        </w:rPr>
        <w:t>, Izah S</w:t>
      </w:r>
      <w:r w:rsidR="00D445D1" w:rsidRPr="00BE4A69">
        <w:rPr>
          <w:rFonts w:ascii="Times New Roman" w:hAnsi="Times New Roman"/>
          <w:sz w:val="24"/>
          <w:szCs w:val="24"/>
        </w:rPr>
        <w:t>.</w:t>
      </w:r>
      <w:r w:rsidRPr="00BE4A69">
        <w:rPr>
          <w:rFonts w:ascii="Times New Roman" w:hAnsi="Times New Roman"/>
          <w:sz w:val="24"/>
          <w:szCs w:val="24"/>
        </w:rPr>
        <w:t>C</w:t>
      </w:r>
      <w:r w:rsidR="00D445D1" w:rsidRPr="00BE4A69">
        <w:rPr>
          <w:rFonts w:ascii="Times New Roman" w:hAnsi="Times New Roman"/>
          <w:sz w:val="24"/>
          <w:szCs w:val="24"/>
        </w:rPr>
        <w:t>.</w:t>
      </w:r>
      <w:r w:rsidRPr="00BE4A69">
        <w:rPr>
          <w:rFonts w:ascii="Times New Roman" w:hAnsi="Times New Roman"/>
          <w:sz w:val="24"/>
          <w:szCs w:val="24"/>
        </w:rPr>
        <w:t xml:space="preserve"> (2017)</w:t>
      </w:r>
      <w:r w:rsidR="00D445D1" w:rsidRPr="00BE4A69">
        <w:rPr>
          <w:rFonts w:ascii="Times New Roman" w:hAnsi="Times New Roman"/>
          <w:sz w:val="24"/>
          <w:szCs w:val="24"/>
        </w:rPr>
        <w:t>.</w:t>
      </w:r>
      <w:r w:rsidRPr="00BE4A69">
        <w:rPr>
          <w:rFonts w:ascii="Times New Roman" w:hAnsi="Times New Roman"/>
          <w:sz w:val="24"/>
          <w:szCs w:val="24"/>
        </w:rPr>
        <w:t xml:space="preserve"> Health risk assessment of heavy metal in smoked </w:t>
      </w:r>
      <w:proofErr w:type="spellStart"/>
      <w:r w:rsidRPr="00BE4A69">
        <w:rPr>
          <w:rFonts w:ascii="Times New Roman" w:hAnsi="Times New Roman"/>
          <w:sz w:val="24"/>
          <w:szCs w:val="24"/>
        </w:rPr>
        <w:t>Trachurus</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trachurus</w:t>
      </w:r>
      <w:proofErr w:type="spellEnd"/>
      <w:r w:rsidRPr="00BE4A69">
        <w:rPr>
          <w:rFonts w:ascii="Times New Roman" w:hAnsi="Times New Roman"/>
          <w:sz w:val="24"/>
          <w:szCs w:val="24"/>
        </w:rPr>
        <w:t xml:space="preserve"> sold in Yenagoa, Bayelsa state, Nigeria. Int J </w:t>
      </w:r>
      <w:proofErr w:type="spellStart"/>
      <w:r w:rsidRPr="00BE4A69">
        <w:rPr>
          <w:rFonts w:ascii="Times New Roman" w:hAnsi="Times New Roman"/>
          <w:sz w:val="24"/>
          <w:szCs w:val="24"/>
        </w:rPr>
        <w:t>Healthc</w:t>
      </w:r>
      <w:proofErr w:type="spellEnd"/>
      <w:r w:rsidRPr="00BE4A69">
        <w:rPr>
          <w:rFonts w:ascii="Times New Roman" w:hAnsi="Times New Roman"/>
          <w:sz w:val="24"/>
          <w:szCs w:val="24"/>
        </w:rPr>
        <w:t xml:space="preserve"> Med Sci</w:t>
      </w:r>
      <w:r w:rsidR="00D445D1" w:rsidRPr="00BE4A69">
        <w:rPr>
          <w:rFonts w:ascii="Times New Roman" w:hAnsi="Times New Roman"/>
          <w:sz w:val="24"/>
          <w:szCs w:val="24"/>
        </w:rPr>
        <w:t>, 3: 62-69</w:t>
      </w:r>
    </w:p>
    <w:p w14:paraId="7DFA7144"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GaramondPremrPro" w:hAnsi="Times New Roman"/>
          <w:color w:val="000000" w:themeColor="text1"/>
          <w:sz w:val="24"/>
          <w:szCs w:val="24"/>
        </w:rPr>
        <w:t>Kumar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GaramondPremrPro" w:hAnsi="Times New Roman"/>
          <w:color w:val="000000" w:themeColor="text1"/>
          <w:sz w:val="24"/>
          <w:szCs w:val="24"/>
        </w:rPr>
        <w:t>Dagnoko</w:t>
      </w:r>
      <w:proofErr w:type="spellEnd"/>
      <w:r w:rsidRPr="00BE4A69">
        <w:rPr>
          <w:rFonts w:ascii="Times New Roman" w:eastAsia="GaramondPremrPro" w:hAnsi="Times New Roman"/>
          <w:color w:val="000000" w:themeColor="text1"/>
          <w:sz w:val="24"/>
          <w:szCs w:val="24"/>
        </w:rPr>
        <w:t xml:space="preserve"> 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Haougui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proofErr w:type="spellStart"/>
      <w:r w:rsidRPr="00BE4A69">
        <w:rPr>
          <w:rFonts w:ascii="Times New Roman" w:eastAsia="GaramondPremrPro" w:hAnsi="Times New Roman"/>
          <w:color w:val="000000" w:themeColor="text1"/>
          <w:sz w:val="24"/>
          <w:szCs w:val="24"/>
        </w:rPr>
        <w:t>Ratnadass</w:t>
      </w:r>
      <w:proofErr w:type="spellEnd"/>
      <w:r w:rsidRPr="00BE4A69">
        <w:rPr>
          <w:rFonts w:ascii="Times New Roman" w:eastAsia="GaramondPremrPro" w:hAnsi="Times New Roman"/>
          <w:color w:val="000000" w:themeColor="text1"/>
          <w:sz w:val="24"/>
          <w:szCs w:val="24"/>
        </w:rPr>
        <w:t xml:space="preserve"> A</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Pasternak D</w:t>
      </w:r>
      <w:r w:rsidR="00D04470" w:rsidRPr="00BE4A69">
        <w:rPr>
          <w:rFonts w:ascii="Times New Roman" w:eastAsia="GaramondPremrPro" w:hAnsi="Times New Roman"/>
          <w:color w:val="000000" w:themeColor="text1"/>
          <w:sz w:val="24"/>
          <w:szCs w:val="24"/>
        </w:rPr>
        <w:t>., Kouame C. (2010).</w:t>
      </w:r>
      <w:r w:rsidRPr="00BE4A69">
        <w:rPr>
          <w:rFonts w:ascii="Times New Roman" w:eastAsia="GaramondPremrPro" w:hAnsi="Times New Roman"/>
          <w:color w:val="000000" w:themeColor="text1"/>
          <w:sz w:val="24"/>
          <w:szCs w:val="24"/>
        </w:rPr>
        <w:t xml:space="preserve"> Okra (</w:t>
      </w:r>
      <w:r w:rsidRPr="00BE4A69">
        <w:rPr>
          <w:rFonts w:ascii="Times New Roman" w:eastAsia="GaramondPremrPro" w:hAnsi="Times New Roman"/>
          <w:i/>
          <w:iCs/>
          <w:color w:val="000000" w:themeColor="text1"/>
          <w:sz w:val="24"/>
          <w:szCs w:val="24"/>
        </w:rPr>
        <w:t>Abelmoschus spp</w:t>
      </w:r>
      <w:r w:rsidRPr="00BE4A69">
        <w:rPr>
          <w:rFonts w:ascii="Times New Roman" w:eastAsia="GaramondPremrPro" w:hAnsi="Times New Roman"/>
          <w:color w:val="000000" w:themeColor="text1"/>
          <w:sz w:val="24"/>
          <w:szCs w:val="24"/>
        </w:rPr>
        <w:t>.) in West and Central Africa: potential and progress on its improvement. African J. Agric. Res.</w:t>
      </w:r>
      <w:r w:rsidR="00D04470"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5: 3590-3598</w:t>
      </w:r>
    </w:p>
    <w:p w14:paraId="0BD84148"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Liu X</w:t>
      </w:r>
      <w:r w:rsidR="00D04470" w:rsidRPr="00BE4A69">
        <w:rPr>
          <w:rFonts w:ascii="Times New Roman" w:hAnsi="Times New Roman"/>
          <w:sz w:val="24"/>
          <w:szCs w:val="24"/>
        </w:rPr>
        <w:t>.</w:t>
      </w:r>
      <w:r w:rsidRPr="00BE4A69">
        <w:rPr>
          <w:rFonts w:ascii="Times New Roman" w:hAnsi="Times New Roman"/>
          <w:sz w:val="24"/>
          <w:szCs w:val="24"/>
        </w:rPr>
        <w:t>, Song Q</w:t>
      </w:r>
      <w:r w:rsidR="00D04470" w:rsidRPr="00BE4A69">
        <w:rPr>
          <w:rFonts w:ascii="Times New Roman" w:hAnsi="Times New Roman"/>
          <w:sz w:val="24"/>
          <w:szCs w:val="24"/>
        </w:rPr>
        <w:t>.</w:t>
      </w:r>
      <w:r w:rsidRPr="00BE4A69">
        <w:rPr>
          <w:rFonts w:ascii="Times New Roman" w:hAnsi="Times New Roman"/>
          <w:sz w:val="24"/>
          <w:szCs w:val="24"/>
        </w:rPr>
        <w:t>, Tang Y</w:t>
      </w:r>
      <w:r w:rsidR="00D04470" w:rsidRPr="00BE4A69">
        <w:rPr>
          <w:rFonts w:ascii="Times New Roman" w:hAnsi="Times New Roman"/>
          <w:sz w:val="24"/>
          <w:szCs w:val="24"/>
        </w:rPr>
        <w:t>.</w:t>
      </w:r>
      <w:r w:rsidRPr="00BE4A69">
        <w:rPr>
          <w:rFonts w:ascii="Times New Roman" w:hAnsi="Times New Roman"/>
          <w:sz w:val="24"/>
          <w:szCs w:val="24"/>
        </w:rPr>
        <w:t>, Li W</w:t>
      </w:r>
      <w:r w:rsidR="00D04470" w:rsidRPr="00BE4A69">
        <w:rPr>
          <w:rFonts w:ascii="Times New Roman" w:hAnsi="Times New Roman"/>
          <w:sz w:val="24"/>
          <w:szCs w:val="24"/>
        </w:rPr>
        <w:t>.</w:t>
      </w:r>
      <w:r w:rsidRPr="00BE4A69">
        <w:rPr>
          <w:rFonts w:ascii="Times New Roman" w:hAnsi="Times New Roman"/>
          <w:sz w:val="24"/>
          <w:szCs w:val="24"/>
        </w:rPr>
        <w:t>, Xu J</w:t>
      </w:r>
      <w:r w:rsidR="00D04470" w:rsidRPr="00BE4A69">
        <w:rPr>
          <w:rFonts w:ascii="Times New Roman" w:hAnsi="Times New Roman"/>
          <w:sz w:val="24"/>
          <w:szCs w:val="24"/>
        </w:rPr>
        <w:t>.</w:t>
      </w:r>
      <w:r w:rsidRPr="00BE4A69">
        <w:rPr>
          <w:rFonts w:ascii="Times New Roman" w:hAnsi="Times New Roman"/>
          <w:sz w:val="24"/>
          <w:szCs w:val="24"/>
        </w:rPr>
        <w:t xml:space="preserve"> (2013)</w:t>
      </w:r>
      <w:r w:rsidR="00D04470" w:rsidRPr="00BE4A69">
        <w:rPr>
          <w:rFonts w:ascii="Times New Roman" w:hAnsi="Times New Roman"/>
          <w:sz w:val="24"/>
          <w:szCs w:val="24"/>
        </w:rPr>
        <w:t>.</w:t>
      </w:r>
      <w:r w:rsidRPr="00BE4A69">
        <w:rPr>
          <w:rFonts w:ascii="Times New Roman" w:hAnsi="Times New Roman"/>
          <w:sz w:val="24"/>
          <w:szCs w:val="24"/>
        </w:rPr>
        <w:t xml:space="preserve"> Human health risk assessment of heavy metals in soil–vegetable system: a multimedium analysis. Sci Total Environ</w:t>
      </w:r>
      <w:r w:rsidR="00D04470" w:rsidRPr="00BE4A69">
        <w:rPr>
          <w:rFonts w:ascii="Times New Roman" w:hAnsi="Times New Roman"/>
          <w:sz w:val="24"/>
          <w:szCs w:val="24"/>
        </w:rPr>
        <w:t>, 463:530-540</w:t>
      </w:r>
    </w:p>
    <w:p w14:paraId="024D1923"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 xml:space="preserve">LWTAP (20004) </w:t>
      </w:r>
      <w:proofErr w:type="spellStart"/>
      <w:r w:rsidRPr="00BE4A69">
        <w:rPr>
          <w:rFonts w:ascii="Times New Roman" w:eastAsiaTheme="minorHAnsi" w:hAnsi="Times New Roman"/>
          <w:color w:val="000000" w:themeColor="text1"/>
          <w:sz w:val="24"/>
          <w:szCs w:val="24"/>
        </w:rPr>
        <w:t>Lenntech</w:t>
      </w:r>
      <w:proofErr w:type="spellEnd"/>
      <w:r w:rsidRPr="00BE4A69">
        <w:rPr>
          <w:rFonts w:ascii="Times New Roman" w:eastAsiaTheme="minorHAnsi" w:hAnsi="Times New Roman"/>
          <w:color w:val="000000" w:themeColor="text1"/>
          <w:sz w:val="24"/>
          <w:szCs w:val="24"/>
        </w:rPr>
        <w:t xml:space="preserve"> Water treatment and air purification. Water treatment. </w:t>
      </w:r>
      <w:proofErr w:type="spellStart"/>
      <w:r w:rsidRPr="00BE4A69">
        <w:rPr>
          <w:rFonts w:ascii="Times New Roman" w:eastAsiaTheme="minorHAnsi" w:hAnsi="Times New Roman"/>
          <w:color w:val="000000" w:themeColor="text1"/>
          <w:sz w:val="24"/>
          <w:szCs w:val="24"/>
        </w:rPr>
        <w:t>Lenntech</w:t>
      </w:r>
      <w:proofErr w:type="spellEnd"/>
      <w:r w:rsidRPr="00BE4A69">
        <w:rPr>
          <w:rFonts w:ascii="Times New Roman" w:eastAsiaTheme="minorHAnsi" w:hAnsi="Times New Roman"/>
          <w:color w:val="000000" w:themeColor="text1"/>
          <w:sz w:val="24"/>
          <w:szCs w:val="24"/>
        </w:rPr>
        <w:t xml:space="preserve">, </w:t>
      </w:r>
      <w:proofErr w:type="spellStart"/>
      <w:r w:rsidRPr="00BE4A69">
        <w:rPr>
          <w:rFonts w:ascii="Times New Roman" w:eastAsiaTheme="minorHAnsi" w:hAnsi="Times New Roman"/>
          <w:color w:val="000000" w:themeColor="text1"/>
          <w:sz w:val="24"/>
          <w:szCs w:val="24"/>
        </w:rPr>
        <w:t>Rotterdamseweg</w:t>
      </w:r>
      <w:proofErr w:type="spellEnd"/>
      <w:r w:rsidRPr="00BE4A69">
        <w:rPr>
          <w:rFonts w:ascii="Times New Roman" w:eastAsiaTheme="minorHAnsi" w:hAnsi="Times New Roman"/>
          <w:color w:val="000000" w:themeColor="text1"/>
          <w:sz w:val="24"/>
          <w:szCs w:val="24"/>
        </w:rPr>
        <w:t xml:space="preserve">, Netherlands. </w:t>
      </w:r>
      <w:proofErr w:type="gramStart"/>
      <w:r w:rsidRPr="00BE4A69">
        <w:rPr>
          <w:rFonts w:ascii="Times New Roman" w:eastAsiaTheme="minorHAnsi" w:hAnsi="Times New Roman"/>
          <w:color w:val="000000" w:themeColor="text1"/>
          <w:sz w:val="24"/>
          <w:szCs w:val="24"/>
        </w:rPr>
        <w:t>http:www.excelwater.com/filters/Water-Purification.htm</w:t>
      </w:r>
      <w:proofErr w:type="gramEnd"/>
    </w:p>
    <w:p w14:paraId="62CA0D1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Naughton D</w:t>
      </w:r>
      <w:r w:rsidR="00D04470" w:rsidRPr="00BE4A69">
        <w:rPr>
          <w:rFonts w:ascii="Times New Roman" w:hAnsi="Times New Roman"/>
          <w:sz w:val="24"/>
          <w:szCs w:val="24"/>
        </w:rPr>
        <w:t>.</w:t>
      </w:r>
      <w:r w:rsidRPr="00BE4A69">
        <w:rPr>
          <w:rFonts w:ascii="Times New Roman" w:hAnsi="Times New Roman"/>
          <w:sz w:val="24"/>
          <w:szCs w:val="24"/>
        </w:rPr>
        <w:t>P</w:t>
      </w:r>
      <w:r w:rsidR="00D04470"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Petroczi</w:t>
      </w:r>
      <w:proofErr w:type="spellEnd"/>
      <w:r w:rsidRPr="00BE4A69">
        <w:rPr>
          <w:rFonts w:ascii="Times New Roman" w:hAnsi="Times New Roman"/>
          <w:sz w:val="24"/>
          <w:szCs w:val="24"/>
        </w:rPr>
        <w:t xml:space="preserve"> A</w:t>
      </w:r>
      <w:r w:rsidR="00D04470" w:rsidRPr="00BE4A69">
        <w:rPr>
          <w:rFonts w:ascii="Times New Roman" w:hAnsi="Times New Roman"/>
          <w:sz w:val="24"/>
          <w:szCs w:val="24"/>
        </w:rPr>
        <w:t>.</w:t>
      </w:r>
      <w:r w:rsidRPr="00BE4A69">
        <w:rPr>
          <w:rFonts w:ascii="Times New Roman" w:hAnsi="Times New Roman"/>
          <w:sz w:val="24"/>
          <w:szCs w:val="24"/>
        </w:rPr>
        <w:t xml:space="preserve"> (2008)</w:t>
      </w:r>
      <w:r w:rsidR="00D04470" w:rsidRPr="00BE4A69">
        <w:rPr>
          <w:rFonts w:ascii="Times New Roman" w:hAnsi="Times New Roman"/>
          <w:sz w:val="24"/>
          <w:szCs w:val="24"/>
        </w:rPr>
        <w:t>.</w:t>
      </w:r>
      <w:r w:rsidRPr="00BE4A69">
        <w:rPr>
          <w:rFonts w:ascii="Times New Roman" w:hAnsi="Times New Roman"/>
          <w:sz w:val="24"/>
          <w:szCs w:val="24"/>
        </w:rPr>
        <w:t xml:space="preserve"> Heavy metal ions in wines: </w:t>
      </w:r>
      <w:proofErr w:type="spellStart"/>
      <w:r w:rsidRPr="00BE4A69">
        <w:rPr>
          <w:rFonts w:ascii="Times New Roman" w:hAnsi="Times New Roman"/>
          <w:sz w:val="24"/>
          <w:szCs w:val="24"/>
        </w:rPr>
        <w:t>metaanalysis</w:t>
      </w:r>
      <w:proofErr w:type="spellEnd"/>
      <w:r w:rsidRPr="00BE4A69">
        <w:rPr>
          <w:rFonts w:ascii="Times New Roman" w:hAnsi="Times New Roman"/>
          <w:sz w:val="24"/>
          <w:szCs w:val="24"/>
        </w:rPr>
        <w:t xml:space="preserve"> of target hazard quotient reveals health risk. Chem Cent J</w:t>
      </w:r>
      <w:r w:rsidR="00D04470" w:rsidRPr="00BE4A69">
        <w:rPr>
          <w:rFonts w:ascii="Times New Roman" w:hAnsi="Times New Roman"/>
          <w:sz w:val="24"/>
          <w:szCs w:val="24"/>
        </w:rPr>
        <w:t>, 2: 22</w:t>
      </w:r>
    </w:p>
    <w:p w14:paraId="7C65CA41"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proofErr w:type="spellStart"/>
      <w:r w:rsidRPr="00BE4A69">
        <w:rPr>
          <w:rFonts w:ascii="Times New Roman" w:eastAsiaTheme="minorHAnsi" w:hAnsi="Times New Roman"/>
          <w:color w:val="000000" w:themeColor="text1"/>
          <w:sz w:val="24"/>
          <w:szCs w:val="24"/>
        </w:rPr>
        <w:t>Ndunguru</w:t>
      </w:r>
      <w:proofErr w:type="spellEnd"/>
      <w:r w:rsidRPr="00BE4A69">
        <w:rPr>
          <w:rFonts w:ascii="Times New Roman" w:eastAsiaTheme="minorHAnsi" w:hAnsi="Times New Roman"/>
          <w:color w:val="000000" w:themeColor="text1"/>
          <w:sz w:val="24"/>
          <w:szCs w:val="24"/>
        </w:rPr>
        <w:t xml:space="preserve"> </w:t>
      </w:r>
      <w:r w:rsidRPr="00BE4A69">
        <w:rPr>
          <w:rFonts w:ascii="Times New Roman" w:eastAsia="GaramondPremrPro" w:hAnsi="Times New Roman"/>
          <w:color w:val="000000" w:themeColor="text1"/>
          <w:sz w:val="24"/>
          <w:szCs w:val="24"/>
        </w:rPr>
        <w:t>J</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w:t>
      </w:r>
      <w:r w:rsidRPr="00BE4A69">
        <w:rPr>
          <w:rFonts w:ascii="Times New Roman" w:eastAsiaTheme="minorHAnsi" w:hAnsi="Times New Roman"/>
          <w:color w:val="000000" w:themeColor="text1"/>
          <w:sz w:val="24"/>
          <w:szCs w:val="24"/>
        </w:rPr>
        <w:t xml:space="preserve">Rajabu </w:t>
      </w:r>
      <w:r w:rsidRPr="00BE4A69">
        <w:rPr>
          <w:rFonts w:ascii="Times New Roman" w:eastAsia="GaramondPremrPro" w:hAnsi="Times New Roman"/>
          <w:color w:val="000000" w:themeColor="text1"/>
          <w:sz w:val="24"/>
          <w:szCs w:val="24"/>
        </w:rPr>
        <w:t>A</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C</w:t>
      </w:r>
      <w:r w:rsidR="00F5186A" w:rsidRPr="00BE4A69">
        <w:rPr>
          <w:rFonts w:ascii="Times New Roman" w:eastAsia="GaramondPremrPro" w:hAnsi="Times New Roman"/>
          <w:color w:val="000000" w:themeColor="text1"/>
          <w:sz w:val="24"/>
          <w:szCs w:val="24"/>
        </w:rPr>
        <w:t>.</w:t>
      </w:r>
      <w:r w:rsidRPr="00BE4A69">
        <w:rPr>
          <w:rFonts w:ascii="Times New Roman" w:eastAsia="GaramondPremrPro" w:hAnsi="Times New Roman"/>
          <w:color w:val="000000" w:themeColor="text1"/>
          <w:sz w:val="24"/>
          <w:szCs w:val="24"/>
        </w:rPr>
        <w:t xml:space="preserve"> (20</w:t>
      </w:r>
      <w:r w:rsidR="00F5186A" w:rsidRPr="00BE4A69">
        <w:rPr>
          <w:rFonts w:ascii="Times New Roman" w:eastAsia="GaramondPremrPro" w:hAnsi="Times New Roman"/>
          <w:color w:val="000000" w:themeColor="text1"/>
          <w:sz w:val="24"/>
          <w:szCs w:val="24"/>
        </w:rPr>
        <w:t>04).</w:t>
      </w:r>
      <w:r w:rsidRPr="00BE4A69">
        <w:rPr>
          <w:rFonts w:ascii="Times New Roman" w:eastAsia="GaramondPremrPro" w:hAnsi="Times New Roman"/>
          <w:color w:val="000000" w:themeColor="text1"/>
          <w:sz w:val="24"/>
          <w:szCs w:val="24"/>
        </w:rPr>
        <w:t xml:space="preserve"> Effect of okra mosaic virus disease on the above-ground morphological yield components of okra in Tanzania. Scientia </w:t>
      </w:r>
      <w:proofErr w:type="spellStart"/>
      <w:r w:rsidRPr="00BE4A69">
        <w:rPr>
          <w:rFonts w:ascii="Times New Roman" w:eastAsia="GaramondPremrPro" w:hAnsi="Times New Roman"/>
          <w:color w:val="000000" w:themeColor="text1"/>
          <w:sz w:val="24"/>
          <w:szCs w:val="24"/>
        </w:rPr>
        <w:t>Horticulturae</w:t>
      </w:r>
      <w:proofErr w:type="spellEnd"/>
      <w:r w:rsidRPr="00BE4A69">
        <w:rPr>
          <w:rFonts w:ascii="Times New Roman" w:eastAsia="GaramondPremrPro" w:hAnsi="Times New Roman"/>
          <w:color w:val="000000" w:themeColor="text1"/>
          <w:sz w:val="24"/>
          <w:szCs w:val="24"/>
        </w:rPr>
        <w:t>, 99: 225-235</w:t>
      </w:r>
    </w:p>
    <w:p w14:paraId="680D23B6" w14:textId="77777777" w:rsidR="00830F59" w:rsidRPr="00BE4A69" w:rsidRDefault="00830F59" w:rsidP="00BE4A69">
      <w:pPr>
        <w:tabs>
          <w:tab w:val="left" w:pos="360"/>
        </w:tabs>
        <w:autoSpaceDE w:val="0"/>
        <w:autoSpaceDN w:val="0"/>
        <w:adjustRightInd w:val="0"/>
        <w:spacing w:after="80" w:line="240" w:lineRule="auto"/>
        <w:jc w:val="both"/>
        <w:rPr>
          <w:rFonts w:ascii="Times New Roman" w:eastAsiaTheme="minorHAnsi" w:hAnsi="Times New Roman"/>
          <w:color w:val="000000" w:themeColor="text1"/>
          <w:sz w:val="24"/>
          <w:szCs w:val="24"/>
        </w:rPr>
      </w:pPr>
      <w:r w:rsidRPr="00BE4A69">
        <w:rPr>
          <w:rFonts w:ascii="Times New Roman" w:eastAsiaTheme="minorHAnsi" w:hAnsi="Times New Roman"/>
          <w:color w:val="000000" w:themeColor="text1"/>
          <w:sz w:val="24"/>
          <w:szCs w:val="24"/>
        </w:rPr>
        <w:t>Oves, M., Khan, M. S.,</w:t>
      </w:r>
      <w:r w:rsidR="00F5186A" w:rsidRPr="00BE4A69">
        <w:rPr>
          <w:rFonts w:ascii="Times New Roman" w:eastAsiaTheme="minorHAnsi" w:hAnsi="Times New Roman"/>
          <w:color w:val="000000" w:themeColor="text1"/>
          <w:sz w:val="24"/>
          <w:szCs w:val="24"/>
        </w:rPr>
        <w:t xml:space="preserve"> Zaidi, A. and Ahmad, E. (2012).</w:t>
      </w:r>
      <w:r w:rsidRPr="00BE4A69">
        <w:rPr>
          <w:rFonts w:ascii="Times New Roman" w:eastAsiaTheme="minorHAnsi" w:hAnsi="Times New Roman"/>
          <w:color w:val="000000" w:themeColor="text1"/>
          <w:sz w:val="24"/>
          <w:szCs w:val="24"/>
        </w:rPr>
        <w:t xml:space="preserve"> Soil contamination, nutritive value, and human health risk assessment of heavy metals: an overview. Toxicity of Heavy Metals to Legumes and Bioremediation</w:t>
      </w:r>
      <w:r w:rsidR="00F5186A" w:rsidRPr="00BE4A69">
        <w:rPr>
          <w:rFonts w:ascii="Times New Roman" w:eastAsiaTheme="minorHAnsi" w:hAnsi="Times New Roman"/>
          <w:color w:val="000000" w:themeColor="text1"/>
          <w:sz w:val="24"/>
          <w:szCs w:val="24"/>
        </w:rPr>
        <w:t>,</w:t>
      </w:r>
      <w:r w:rsidRPr="00BE4A69">
        <w:rPr>
          <w:rFonts w:ascii="Times New Roman" w:eastAsiaTheme="minorHAnsi" w:hAnsi="Times New Roman"/>
          <w:color w:val="000000" w:themeColor="text1"/>
          <w:sz w:val="24"/>
          <w:szCs w:val="24"/>
        </w:rPr>
        <w:t xml:space="preserve"> 1-27. Doi:10.1007/978-3-7091-0730-01</w:t>
      </w:r>
    </w:p>
    <w:p w14:paraId="5B1FDFF2" w14:textId="77777777" w:rsidR="00830F59" w:rsidRPr="00BE4A69" w:rsidRDefault="00830F59"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Rattan, R. K., Datta, S. P., </w:t>
      </w:r>
      <w:proofErr w:type="spellStart"/>
      <w:r w:rsidRPr="00BE4A69">
        <w:rPr>
          <w:rFonts w:ascii="Times New Roman" w:hAnsi="Times New Roman"/>
          <w:bCs/>
          <w:iCs/>
          <w:color w:val="000000" w:themeColor="text1"/>
          <w:sz w:val="24"/>
          <w:szCs w:val="24"/>
        </w:rPr>
        <w:t>Chhonkar</w:t>
      </w:r>
      <w:proofErr w:type="spellEnd"/>
      <w:r w:rsidRPr="00BE4A69">
        <w:rPr>
          <w:rFonts w:ascii="Times New Roman" w:hAnsi="Times New Roman"/>
          <w:bCs/>
          <w:iCs/>
          <w:color w:val="000000" w:themeColor="text1"/>
          <w:sz w:val="24"/>
          <w:szCs w:val="24"/>
        </w:rPr>
        <w:t xml:space="preserve">, P. K., </w:t>
      </w:r>
      <w:proofErr w:type="spellStart"/>
      <w:r w:rsidRPr="00BE4A69">
        <w:rPr>
          <w:rFonts w:ascii="Times New Roman" w:hAnsi="Times New Roman"/>
          <w:bCs/>
          <w:iCs/>
          <w:color w:val="000000" w:themeColor="text1"/>
          <w:sz w:val="24"/>
          <w:szCs w:val="24"/>
        </w:rPr>
        <w:t>Suribabu</w:t>
      </w:r>
      <w:proofErr w:type="spellEnd"/>
      <w:r w:rsidRPr="00BE4A69">
        <w:rPr>
          <w:rFonts w:ascii="Times New Roman" w:hAnsi="Times New Roman"/>
          <w:bCs/>
          <w:iCs/>
          <w:color w:val="000000" w:themeColor="text1"/>
          <w:sz w:val="24"/>
          <w:szCs w:val="24"/>
        </w:rPr>
        <w:t xml:space="preserve">, K., and Singh, A. K., (2005). Long-term impart of irrigation with sewage effluents on heavy metal contents in soils, crops and ground water – a case study. </w:t>
      </w:r>
      <w:r w:rsidRPr="00BE4A69">
        <w:rPr>
          <w:rFonts w:ascii="Times New Roman" w:hAnsi="Times New Roman"/>
          <w:bCs/>
          <w:i/>
          <w:iCs/>
          <w:color w:val="000000" w:themeColor="text1"/>
          <w:sz w:val="24"/>
          <w:szCs w:val="24"/>
        </w:rPr>
        <w:t>Agricul</w:t>
      </w:r>
      <w:r w:rsidR="00F5186A" w:rsidRPr="00BE4A69">
        <w:rPr>
          <w:rFonts w:ascii="Times New Roman" w:hAnsi="Times New Roman"/>
          <w:bCs/>
          <w:i/>
          <w:iCs/>
          <w:color w:val="000000" w:themeColor="text1"/>
          <w:sz w:val="24"/>
          <w:szCs w:val="24"/>
        </w:rPr>
        <w:t>ture, Ecosystem and Environment,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109:</w:t>
      </w:r>
      <w:r w:rsidR="00F5186A" w:rsidRPr="00BE4A69">
        <w:rPr>
          <w:rFonts w:ascii="Times New Roman" w:hAnsi="Times New Roman"/>
          <w:bCs/>
          <w:iCs/>
          <w:color w:val="000000" w:themeColor="text1"/>
          <w:sz w:val="24"/>
          <w:szCs w:val="24"/>
        </w:rPr>
        <w:t xml:space="preserve"> 310-322</w:t>
      </w:r>
    </w:p>
    <w:p w14:paraId="70DF3727"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 xml:space="preserve">Saadaoui, W., Gamboa-Rosales, H., Sifuentes-Gallardo, C., Durán-Muñoz, H., </w:t>
      </w:r>
      <w:proofErr w:type="spellStart"/>
      <w:r w:rsidRPr="00BE4A69">
        <w:rPr>
          <w:rFonts w:ascii="Times New Roman" w:hAnsi="Times New Roman"/>
          <w:sz w:val="24"/>
          <w:szCs w:val="24"/>
        </w:rPr>
        <w:t>Abrougui</w:t>
      </w:r>
      <w:proofErr w:type="spellEnd"/>
      <w:r w:rsidRPr="00BE4A69">
        <w:rPr>
          <w:rFonts w:ascii="Times New Roman" w:hAnsi="Times New Roman"/>
          <w:sz w:val="24"/>
          <w:szCs w:val="24"/>
        </w:rPr>
        <w:t xml:space="preserve">, K., Mohammadi, A., </w:t>
      </w:r>
      <w:proofErr w:type="spellStart"/>
      <w:r w:rsidRPr="00BE4A69">
        <w:rPr>
          <w:rFonts w:ascii="Times New Roman" w:hAnsi="Times New Roman"/>
          <w:sz w:val="24"/>
          <w:szCs w:val="24"/>
        </w:rPr>
        <w:t>Tarchoun</w:t>
      </w:r>
      <w:proofErr w:type="spellEnd"/>
      <w:r w:rsidRPr="00BE4A69">
        <w:rPr>
          <w:rFonts w:ascii="Times New Roman" w:hAnsi="Times New Roman"/>
          <w:sz w:val="24"/>
          <w:szCs w:val="24"/>
        </w:rPr>
        <w:t>, N. (2022). Effects of Lead, Copper and Cadmium on Bioaccumulation and Translocation Factors and Biosynthesis of Photosynthetic Pigments in Vicia faba L. (Broad Beans) at Different Stages of Growth. Appl. Sci., 12, 8941. https://doi.org/10.3390/ app12188941</w:t>
      </w:r>
    </w:p>
    <w:p w14:paraId="3E53D71E" w14:textId="77777777" w:rsidR="00830F59" w:rsidRPr="00BE4A69" w:rsidRDefault="00F5186A" w:rsidP="00BE4A69">
      <w:pPr>
        <w:tabs>
          <w:tab w:val="left" w:pos="360"/>
        </w:tabs>
        <w:autoSpaceDE w:val="0"/>
        <w:autoSpaceDN w:val="0"/>
        <w:adjustRightInd w:val="0"/>
        <w:spacing w:after="80" w:line="240" w:lineRule="auto"/>
        <w:jc w:val="both"/>
        <w:rPr>
          <w:rFonts w:ascii="Times New Roman" w:eastAsia="GaramondPremrPro" w:hAnsi="Times New Roman"/>
          <w:color w:val="000000" w:themeColor="text1"/>
          <w:sz w:val="24"/>
          <w:szCs w:val="24"/>
        </w:rPr>
      </w:pPr>
      <w:r w:rsidRPr="00BE4A69">
        <w:rPr>
          <w:rFonts w:ascii="Times New Roman" w:eastAsia="GaramondPremrPro" w:hAnsi="Times New Roman"/>
          <w:color w:val="000000" w:themeColor="text1"/>
          <w:sz w:val="24"/>
          <w:szCs w:val="24"/>
        </w:rPr>
        <w:t>Siemonsma J.S., Kouame C. (2000).</w:t>
      </w:r>
      <w:r w:rsidR="00830F59" w:rsidRPr="00BE4A69">
        <w:rPr>
          <w:rFonts w:ascii="Times New Roman" w:eastAsia="GaramondPremrPro" w:hAnsi="Times New Roman"/>
          <w:color w:val="000000" w:themeColor="text1"/>
          <w:sz w:val="24"/>
          <w:szCs w:val="24"/>
        </w:rPr>
        <w:t xml:space="preserve"> </w:t>
      </w:r>
      <w:r w:rsidR="00830F59" w:rsidRPr="00BE4A69">
        <w:rPr>
          <w:rFonts w:ascii="Times New Roman" w:eastAsia="GaramondPremrPro" w:hAnsi="Times New Roman"/>
          <w:i/>
          <w:iCs/>
          <w:color w:val="000000" w:themeColor="text1"/>
          <w:sz w:val="24"/>
          <w:szCs w:val="24"/>
        </w:rPr>
        <w:t xml:space="preserve">Abelmoschus esculentus </w:t>
      </w:r>
      <w:r w:rsidR="00830F59" w:rsidRPr="00BE4A69">
        <w:rPr>
          <w:rFonts w:ascii="Times New Roman" w:eastAsia="GaramondPremrPro" w:hAnsi="Times New Roman"/>
          <w:color w:val="000000" w:themeColor="text1"/>
          <w:sz w:val="24"/>
          <w:szCs w:val="24"/>
        </w:rPr>
        <w:t>(L.) Moench. Wageningen Agricultural University, Wageningen, Netherlands</w:t>
      </w:r>
    </w:p>
    <w:p w14:paraId="31706ECB" w14:textId="77777777" w:rsidR="00830F59" w:rsidRPr="00BE4A69" w:rsidRDefault="00F5186A" w:rsidP="00BE4A69">
      <w:pPr>
        <w:tabs>
          <w:tab w:val="left" w:pos="360"/>
          <w:tab w:val="left" w:pos="450"/>
        </w:tabs>
        <w:autoSpaceDE w:val="0"/>
        <w:autoSpaceDN w:val="0"/>
        <w:adjustRightInd w:val="0"/>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Singh, D., </w:t>
      </w:r>
      <w:proofErr w:type="spellStart"/>
      <w:r w:rsidRPr="00BE4A69">
        <w:rPr>
          <w:rFonts w:ascii="Times New Roman" w:hAnsi="Times New Roman"/>
          <w:bCs/>
          <w:iCs/>
          <w:color w:val="000000" w:themeColor="text1"/>
          <w:sz w:val="24"/>
          <w:szCs w:val="24"/>
        </w:rPr>
        <w:t>Chhnokar</w:t>
      </w:r>
      <w:proofErr w:type="spellEnd"/>
      <w:r w:rsidRPr="00BE4A69">
        <w:rPr>
          <w:rFonts w:ascii="Times New Roman" w:hAnsi="Times New Roman"/>
          <w:bCs/>
          <w:iCs/>
          <w:color w:val="000000" w:themeColor="text1"/>
          <w:sz w:val="24"/>
          <w:szCs w:val="24"/>
        </w:rPr>
        <w:t>, P.K., Pandey, R.N.</w:t>
      </w:r>
      <w:r w:rsidR="00830F59" w:rsidRPr="00BE4A69">
        <w:rPr>
          <w:rFonts w:ascii="Times New Roman" w:hAnsi="Times New Roman"/>
          <w:bCs/>
          <w:iCs/>
          <w:color w:val="000000" w:themeColor="text1"/>
          <w:sz w:val="24"/>
          <w:szCs w:val="24"/>
        </w:rPr>
        <w:t xml:space="preserve"> (1999). Soil plant water analysis: A method manual. IARI, New Delhi.</w:t>
      </w:r>
    </w:p>
    <w:p w14:paraId="415733DE" w14:textId="77777777" w:rsidR="00830F59" w:rsidRPr="00BE4A69" w:rsidRDefault="00830F59" w:rsidP="00BE4A69">
      <w:pPr>
        <w:spacing w:after="80"/>
        <w:jc w:val="both"/>
        <w:rPr>
          <w:rFonts w:ascii="Times New Roman" w:hAnsi="Times New Roman"/>
          <w:sz w:val="24"/>
          <w:szCs w:val="24"/>
        </w:rPr>
      </w:pPr>
      <w:proofErr w:type="spellStart"/>
      <w:r w:rsidRPr="00BE4A69">
        <w:rPr>
          <w:rFonts w:ascii="Times New Roman" w:hAnsi="Times New Roman"/>
          <w:sz w:val="24"/>
          <w:szCs w:val="24"/>
        </w:rPr>
        <w:t>Udowelle</w:t>
      </w:r>
      <w:proofErr w:type="spellEnd"/>
      <w:r w:rsidRPr="00BE4A69">
        <w:rPr>
          <w:rFonts w:ascii="Times New Roman" w:hAnsi="Times New Roman"/>
          <w:sz w:val="24"/>
          <w:szCs w:val="24"/>
        </w:rPr>
        <w:t xml:space="preserve"> N</w:t>
      </w:r>
      <w:r w:rsidR="00F5186A" w:rsidRPr="00BE4A69">
        <w:rPr>
          <w:rFonts w:ascii="Times New Roman" w:hAnsi="Times New Roman"/>
          <w:sz w:val="24"/>
          <w:szCs w:val="24"/>
        </w:rPr>
        <w:t>.</w:t>
      </w:r>
      <w:r w:rsidRPr="00BE4A69">
        <w:rPr>
          <w:rFonts w:ascii="Times New Roman" w:hAnsi="Times New Roman"/>
          <w:sz w:val="24"/>
          <w:szCs w:val="24"/>
        </w:rPr>
        <w:t>A</w:t>
      </w:r>
      <w:r w:rsidR="00F5186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Igweze</w:t>
      </w:r>
      <w:proofErr w:type="spellEnd"/>
      <w:r w:rsidRPr="00BE4A69">
        <w:rPr>
          <w:rFonts w:ascii="Times New Roman" w:hAnsi="Times New Roman"/>
          <w:sz w:val="24"/>
          <w:szCs w:val="24"/>
        </w:rPr>
        <w:t xml:space="preserve"> Z</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Asomugha R</w:t>
      </w:r>
      <w:r w:rsidR="00F5186A" w:rsidRPr="00BE4A69">
        <w:rPr>
          <w:rFonts w:ascii="Times New Roman" w:hAnsi="Times New Roman"/>
          <w:sz w:val="24"/>
          <w:szCs w:val="24"/>
        </w:rPr>
        <w:t>.</w:t>
      </w:r>
      <w:r w:rsidRPr="00BE4A69">
        <w:rPr>
          <w:rFonts w:ascii="Times New Roman" w:hAnsi="Times New Roman"/>
          <w:sz w:val="24"/>
          <w:szCs w:val="24"/>
        </w:rPr>
        <w:t>N</w:t>
      </w:r>
      <w:r w:rsidR="00F5186A" w:rsidRPr="00BE4A69">
        <w:rPr>
          <w:rFonts w:ascii="Times New Roman" w:hAnsi="Times New Roman"/>
          <w:sz w:val="24"/>
          <w:szCs w:val="24"/>
        </w:rPr>
        <w:t>.</w:t>
      </w:r>
      <w:r w:rsidRPr="00BE4A69">
        <w:rPr>
          <w:rFonts w:ascii="Times New Roman" w:hAnsi="Times New Roman"/>
          <w:sz w:val="24"/>
          <w:szCs w:val="24"/>
        </w:rPr>
        <w:t xml:space="preserve">, </w:t>
      </w:r>
      <w:proofErr w:type="spellStart"/>
      <w:r w:rsidRPr="00BE4A69">
        <w:rPr>
          <w:rFonts w:ascii="Times New Roman" w:hAnsi="Times New Roman"/>
          <w:sz w:val="24"/>
          <w:szCs w:val="24"/>
        </w:rPr>
        <w:t>Orisakwe</w:t>
      </w:r>
      <w:proofErr w:type="spellEnd"/>
      <w:r w:rsidRPr="00BE4A69">
        <w:rPr>
          <w:rFonts w:ascii="Times New Roman" w:hAnsi="Times New Roman"/>
          <w:sz w:val="24"/>
          <w:szCs w:val="24"/>
        </w:rPr>
        <w:t xml:space="preserve"> O</w:t>
      </w:r>
      <w:r w:rsidR="00F5186A" w:rsidRPr="00BE4A69">
        <w:rPr>
          <w:rFonts w:ascii="Times New Roman" w:hAnsi="Times New Roman"/>
          <w:sz w:val="24"/>
          <w:szCs w:val="24"/>
        </w:rPr>
        <w:t>.</w:t>
      </w:r>
      <w:r w:rsidRPr="00BE4A69">
        <w:rPr>
          <w:rFonts w:ascii="Times New Roman" w:hAnsi="Times New Roman"/>
          <w:sz w:val="24"/>
          <w:szCs w:val="24"/>
        </w:rPr>
        <w:t>E</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F5186A" w:rsidRPr="00BE4A69">
        <w:rPr>
          <w:rFonts w:ascii="Times New Roman" w:hAnsi="Times New Roman"/>
          <w:sz w:val="24"/>
          <w:szCs w:val="24"/>
        </w:rPr>
        <w:t>.</w:t>
      </w:r>
      <w:r w:rsidRPr="00BE4A69">
        <w:rPr>
          <w:rFonts w:ascii="Times New Roman" w:hAnsi="Times New Roman"/>
          <w:sz w:val="24"/>
          <w:szCs w:val="24"/>
        </w:rPr>
        <w:t xml:space="preserve"> Health risk assessment and dietary exposure of polycyclic aromatic hydrocarbons (PAHs), lead and cadmium from bread consumed in Nigeria. Rocz </w:t>
      </w:r>
      <w:proofErr w:type="spellStart"/>
      <w:r w:rsidRPr="00BE4A69">
        <w:rPr>
          <w:rFonts w:ascii="Times New Roman" w:hAnsi="Times New Roman"/>
          <w:sz w:val="24"/>
          <w:szCs w:val="24"/>
        </w:rPr>
        <w:t>Panstw</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Zakl</w:t>
      </w:r>
      <w:proofErr w:type="spellEnd"/>
      <w:r w:rsidRPr="00BE4A69">
        <w:rPr>
          <w:rFonts w:ascii="Times New Roman" w:hAnsi="Times New Roman"/>
          <w:sz w:val="24"/>
          <w:szCs w:val="24"/>
        </w:rPr>
        <w:t xml:space="preserve"> </w:t>
      </w:r>
      <w:proofErr w:type="spellStart"/>
      <w:r w:rsidRPr="00BE4A69">
        <w:rPr>
          <w:rFonts w:ascii="Times New Roman" w:hAnsi="Times New Roman"/>
          <w:sz w:val="24"/>
          <w:szCs w:val="24"/>
        </w:rPr>
        <w:t>Hig</w:t>
      </w:r>
      <w:proofErr w:type="spellEnd"/>
      <w:r w:rsidR="00F5186A" w:rsidRPr="00BE4A69">
        <w:rPr>
          <w:rFonts w:ascii="Times New Roman" w:hAnsi="Times New Roman"/>
          <w:sz w:val="24"/>
          <w:szCs w:val="24"/>
        </w:rPr>
        <w:t>,</w:t>
      </w:r>
      <w:r w:rsidRPr="00BE4A69">
        <w:rPr>
          <w:rFonts w:ascii="Times New Roman" w:hAnsi="Times New Roman"/>
          <w:sz w:val="24"/>
          <w:szCs w:val="24"/>
        </w:rPr>
        <w:t xml:space="preserve"> 68: 269-280.</w:t>
      </w:r>
    </w:p>
    <w:p w14:paraId="496DA87C" w14:textId="77777777" w:rsidR="00830F59" w:rsidRPr="00BE4A69" w:rsidRDefault="00830F59" w:rsidP="00BE4A69">
      <w:pPr>
        <w:spacing w:after="80"/>
        <w:jc w:val="both"/>
        <w:rPr>
          <w:rFonts w:ascii="Times New Roman" w:hAnsi="Times New Roman"/>
          <w:sz w:val="24"/>
          <w:szCs w:val="24"/>
        </w:rPr>
      </w:pPr>
      <w:r w:rsidRPr="00BE4A69">
        <w:rPr>
          <w:rFonts w:ascii="Times New Roman" w:hAnsi="Times New Roman"/>
          <w:sz w:val="24"/>
          <w:szCs w:val="24"/>
        </w:rPr>
        <w:t>Ullah H</w:t>
      </w:r>
      <w:r w:rsidR="00F5186A" w:rsidRPr="00BE4A69">
        <w:rPr>
          <w:rFonts w:ascii="Times New Roman" w:hAnsi="Times New Roman"/>
          <w:sz w:val="24"/>
          <w:szCs w:val="24"/>
        </w:rPr>
        <w:t>.</w:t>
      </w:r>
      <w:r w:rsidRPr="00BE4A69">
        <w:rPr>
          <w:rFonts w:ascii="Times New Roman" w:hAnsi="Times New Roman"/>
          <w:sz w:val="24"/>
          <w:szCs w:val="24"/>
        </w:rPr>
        <w:t>, Noreen S</w:t>
      </w:r>
      <w:r w:rsidR="00F5186A" w:rsidRPr="00BE4A69">
        <w:rPr>
          <w:rFonts w:ascii="Times New Roman" w:hAnsi="Times New Roman"/>
          <w:sz w:val="24"/>
          <w:szCs w:val="24"/>
        </w:rPr>
        <w:t>.</w:t>
      </w:r>
      <w:r w:rsidRPr="00BE4A69">
        <w:rPr>
          <w:rFonts w:ascii="Times New Roman" w:hAnsi="Times New Roman"/>
          <w:sz w:val="24"/>
          <w:szCs w:val="24"/>
        </w:rPr>
        <w:t>, Rehman A</w:t>
      </w:r>
      <w:r w:rsidR="00F5186A" w:rsidRPr="00BE4A69">
        <w:rPr>
          <w:rFonts w:ascii="Times New Roman" w:hAnsi="Times New Roman"/>
          <w:sz w:val="24"/>
          <w:szCs w:val="24"/>
        </w:rPr>
        <w:t>.</w:t>
      </w:r>
      <w:r w:rsidRPr="00BE4A69">
        <w:rPr>
          <w:rFonts w:ascii="Times New Roman" w:hAnsi="Times New Roman"/>
          <w:sz w:val="24"/>
          <w:szCs w:val="24"/>
        </w:rPr>
        <w:t>, Waseem A</w:t>
      </w:r>
      <w:r w:rsidR="00F5186A" w:rsidRPr="00BE4A69">
        <w:rPr>
          <w:rFonts w:ascii="Times New Roman" w:hAnsi="Times New Roman"/>
          <w:sz w:val="24"/>
          <w:szCs w:val="24"/>
        </w:rPr>
        <w:t>.</w:t>
      </w:r>
      <w:r w:rsidRPr="00BE4A69">
        <w:rPr>
          <w:rFonts w:ascii="Times New Roman" w:hAnsi="Times New Roman"/>
          <w:sz w:val="24"/>
          <w:szCs w:val="24"/>
        </w:rPr>
        <w:t>, Zubair S</w:t>
      </w:r>
      <w:r w:rsidR="00F5186A" w:rsidRPr="00BE4A69">
        <w:rPr>
          <w:rFonts w:ascii="Times New Roman" w:hAnsi="Times New Roman"/>
          <w:sz w:val="24"/>
          <w:szCs w:val="24"/>
        </w:rPr>
        <w:t>.</w:t>
      </w:r>
      <w:r w:rsidRPr="00BE4A69">
        <w:rPr>
          <w:rFonts w:ascii="Times New Roman" w:hAnsi="Times New Roman"/>
          <w:sz w:val="24"/>
          <w:szCs w:val="24"/>
        </w:rPr>
        <w:t xml:space="preserve"> (2017)</w:t>
      </w:r>
      <w:r w:rsidR="002B5128" w:rsidRPr="00BE4A69">
        <w:rPr>
          <w:rFonts w:ascii="Times New Roman" w:hAnsi="Times New Roman"/>
          <w:sz w:val="24"/>
          <w:szCs w:val="24"/>
        </w:rPr>
        <w:t>.</w:t>
      </w:r>
      <w:r w:rsidRPr="00BE4A69">
        <w:rPr>
          <w:rFonts w:ascii="Times New Roman" w:hAnsi="Times New Roman"/>
          <w:sz w:val="24"/>
          <w:szCs w:val="24"/>
        </w:rPr>
        <w:t xml:space="preserve"> Comparative study of heavy metals content in cosmetic products of different countries marketed in </w:t>
      </w:r>
      <w:proofErr w:type="spellStart"/>
      <w:r w:rsidRPr="00BE4A69">
        <w:rPr>
          <w:rFonts w:ascii="Times New Roman" w:hAnsi="Times New Roman"/>
          <w:sz w:val="24"/>
          <w:szCs w:val="24"/>
        </w:rPr>
        <w:t>KhyberPakhtunkhwa</w:t>
      </w:r>
      <w:proofErr w:type="spellEnd"/>
      <w:r w:rsidRPr="00BE4A69">
        <w:rPr>
          <w:rFonts w:ascii="Times New Roman" w:hAnsi="Times New Roman"/>
          <w:sz w:val="24"/>
          <w:szCs w:val="24"/>
        </w:rPr>
        <w:t>, Pakistan. Arab J Chem</w:t>
      </w:r>
      <w:r w:rsidR="002B5128" w:rsidRPr="00BE4A69">
        <w:rPr>
          <w:rFonts w:ascii="Times New Roman" w:hAnsi="Times New Roman"/>
          <w:sz w:val="24"/>
          <w:szCs w:val="24"/>
        </w:rPr>
        <w:t>, 10: 10-18</w:t>
      </w:r>
    </w:p>
    <w:p w14:paraId="0EE578EA" w14:textId="77777777" w:rsidR="00830F59" w:rsidRPr="00BE4A69" w:rsidRDefault="00830F59" w:rsidP="00BE4A69">
      <w:pPr>
        <w:tabs>
          <w:tab w:val="left" w:pos="360"/>
        </w:tabs>
        <w:spacing w:after="80" w:line="240" w:lineRule="auto"/>
        <w:jc w:val="both"/>
        <w:rPr>
          <w:rFonts w:ascii="Times New Roman" w:hAnsi="Times New Roman"/>
          <w:bCs/>
          <w:iCs/>
          <w:color w:val="000000" w:themeColor="text1"/>
          <w:sz w:val="24"/>
          <w:szCs w:val="24"/>
        </w:rPr>
      </w:pPr>
      <w:r w:rsidRPr="00BE4A69">
        <w:rPr>
          <w:rFonts w:ascii="Times New Roman" w:hAnsi="Times New Roman"/>
          <w:bCs/>
          <w:iCs/>
          <w:color w:val="000000" w:themeColor="text1"/>
          <w:sz w:val="24"/>
          <w:szCs w:val="24"/>
        </w:rPr>
        <w:t xml:space="preserve">Wang, X., </w:t>
      </w:r>
      <w:r w:rsidR="00173438" w:rsidRPr="00BE4A69">
        <w:rPr>
          <w:rFonts w:ascii="Times New Roman" w:hAnsi="Times New Roman"/>
          <w:bCs/>
          <w:iCs/>
          <w:color w:val="000000" w:themeColor="text1"/>
          <w:sz w:val="24"/>
          <w:szCs w:val="24"/>
        </w:rPr>
        <w:t>Sato, T., Xing, B., and Tao, S.</w:t>
      </w:r>
      <w:r w:rsidRPr="00BE4A69">
        <w:rPr>
          <w:rFonts w:ascii="Times New Roman" w:hAnsi="Times New Roman"/>
          <w:bCs/>
          <w:iCs/>
          <w:color w:val="000000" w:themeColor="text1"/>
          <w:sz w:val="24"/>
          <w:szCs w:val="24"/>
        </w:rPr>
        <w:t xml:space="preserve"> (2005). Health risks of heavy metals to the general public in Tianjin, China via consumption of vegetables and fish. </w:t>
      </w:r>
      <w:r w:rsidRPr="00BE4A69">
        <w:rPr>
          <w:rFonts w:ascii="Times New Roman" w:hAnsi="Times New Roman"/>
          <w:bCs/>
          <w:i/>
          <w:iCs/>
          <w:color w:val="000000" w:themeColor="text1"/>
          <w:sz w:val="24"/>
          <w:szCs w:val="24"/>
        </w:rPr>
        <w:t>Science of the Total Environment</w:t>
      </w:r>
      <w:r w:rsidR="00173438" w:rsidRPr="00BE4A69">
        <w:rPr>
          <w:rFonts w:ascii="Times New Roman" w:hAnsi="Times New Roman"/>
          <w:bCs/>
          <w:i/>
          <w:iCs/>
          <w:color w:val="000000" w:themeColor="text1"/>
          <w:sz w:val="24"/>
          <w:szCs w:val="24"/>
        </w:rPr>
        <w:t>,</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350:</w:t>
      </w:r>
      <w:r w:rsidRPr="00BE4A69">
        <w:rPr>
          <w:rFonts w:ascii="Times New Roman" w:hAnsi="Times New Roman"/>
          <w:bCs/>
          <w:i/>
          <w:iCs/>
          <w:color w:val="000000" w:themeColor="text1"/>
          <w:sz w:val="24"/>
          <w:szCs w:val="24"/>
        </w:rPr>
        <w:t xml:space="preserve"> </w:t>
      </w:r>
      <w:r w:rsidRPr="00BE4A69">
        <w:rPr>
          <w:rFonts w:ascii="Times New Roman" w:hAnsi="Times New Roman"/>
          <w:bCs/>
          <w:iCs/>
          <w:color w:val="000000" w:themeColor="text1"/>
          <w:sz w:val="24"/>
          <w:szCs w:val="24"/>
        </w:rPr>
        <w:t>28-37</w:t>
      </w:r>
    </w:p>
    <w:p w14:paraId="145C50A6" w14:textId="77777777" w:rsidR="00830F59" w:rsidRPr="00BE4A69" w:rsidRDefault="00830F59" w:rsidP="00BE4A69">
      <w:pPr>
        <w:spacing w:after="80" w:line="240" w:lineRule="auto"/>
        <w:jc w:val="both"/>
        <w:rPr>
          <w:rFonts w:ascii="Times New Roman" w:eastAsiaTheme="minorHAnsi" w:hAnsi="Times New Roman"/>
          <w:b/>
          <w:sz w:val="24"/>
          <w:szCs w:val="24"/>
        </w:rPr>
      </w:pPr>
      <w:r w:rsidRPr="00BE4A69">
        <w:rPr>
          <w:rFonts w:ascii="Times New Roman" w:hAnsi="Times New Roman"/>
          <w:sz w:val="24"/>
          <w:szCs w:val="24"/>
        </w:rPr>
        <w:t>Yan, A., Wang, Y., Tan, N.S., Yusof, M.L.M., Ghosh, S., Chen, Z. (2020). Phytoremediation: A Promising Approach for Revegetation of Heavy Metal-Polluted Land. Front. Plant Sci., 11, 359</w:t>
      </w:r>
    </w:p>
    <w:p w14:paraId="348EA727" w14:textId="77777777" w:rsidR="00221AA5" w:rsidRPr="00480F7E" w:rsidRDefault="00221AA5" w:rsidP="00173438">
      <w:pPr>
        <w:tabs>
          <w:tab w:val="left" w:pos="360"/>
        </w:tabs>
        <w:jc w:val="both"/>
        <w:rPr>
          <w:rFonts w:ascii="Times New Roman" w:hAnsi="Times New Roman"/>
          <w:color w:val="000000" w:themeColor="text1"/>
          <w:sz w:val="24"/>
          <w:szCs w:val="24"/>
        </w:rPr>
      </w:pPr>
    </w:p>
    <w:sectPr w:rsidR="00221AA5" w:rsidRPr="00480F7E" w:rsidSect="00457E99">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B715E" w14:textId="77777777" w:rsidR="00C279AE" w:rsidRDefault="00C279AE" w:rsidP="004564E6">
      <w:pPr>
        <w:spacing w:after="0" w:line="240" w:lineRule="auto"/>
      </w:pPr>
      <w:r>
        <w:separator/>
      </w:r>
    </w:p>
  </w:endnote>
  <w:endnote w:type="continuationSeparator" w:id="0">
    <w:p w14:paraId="0B874EC5" w14:textId="77777777" w:rsidR="00C279AE" w:rsidRDefault="00C279AE" w:rsidP="0045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PremrPro">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7A23" w14:textId="77777777" w:rsidR="008A7E29" w:rsidRDefault="008A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541931"/>
      <w:docPartObj>
        <w:docPartGallery w:val="Page Numbers (Bottom of Page)"/>
        <w:docPartUnique/>
      </w:docPartObj>
    </w:sdtPr>
    <w:sdtEndPr>
      <w:rPr>
        <w:noProof/>
      </w:rPr>
    </w:sdtEndPr>
    <w:sdtContent>
      <w:p w14:paraId="6B61F524" w14:textId="77777777" w:rsidR="000572CB" w:rsidRDefault="000572CB">
        <w:pPr>
          <w:pStyle w:val="Footer"/>
          <w:jc w:val="center"/>
        </w:pPr>
        <w:r>
          <w:fldChar w:fldCharType="begin"/>
        </w:r>
        <w:r>
          <w:instrText xml:space="preserve"> PAGE   \* MERGEFORMAT </w:instrText>
        </w:r>
        <w:r>
          <w:fldChar w:fldCharType="separate"/>
        </w:r>
        <w:r w:rsidR="007A5983">
          <w:rPr>
            <w:noProof/>
          </w:rPr>
          <w:t>1</w:t>
        </w:r>
        <w:r>
          <w:rPr>
            <w:noProof/>
          </w:rPr>
          <w:fldChar w:fldCharType="end"/>
        </w:r>
      </w:p>
    </w:sdtContent>
  </w:sdt>
  <w:p w14:paraId="28066289" w14:textId="77777777" w:rsidR="000572CB" w:rsidRDefault="0005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9D19" w14:textId="77777777" w:rsidR="008A7E29" w:rsidRDefault="008A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10915" w14:textId="77777777" w:rsidR="00C279AE" w:rsidRDefault="00C279AE" w:rsidP="004564E6">
      <w:pPr>
        <w:spacing w:after="0" w:line="240" w:lineRule="auto"/>
      </w:pPr>
      <w:r>
        <w:separator/>
      </w:r>
    </w:p>
  </w:footnote>
  <w:footnote w:type="continuationSeparator" w:id="0">
    <w:p w14:paraId="2FE45F33" w14:textId="77777777" w:rsidR="00C279AE" w:rsidRDefault="00C279AE" w:rsidP="0045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BF47" w14:textId="07D37FEA" w:rsidR="008A7E29" w:rsidRDefault="008A7E29">
    <w:pPr>
      <w:pStyle w:val="Header"/>
    </w:pPr>
    <w:r>
      <w:rPr>
        <w:noProof/>
      </w:rPr>
      <w:pict w14:anchorId="73EDE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5"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8710" w14:textId="720178E2" w:rsidR="008A7E29" w:rsidRDefault="008A7E29">
    <w:pPr>
      <w:pStyle w:val="Header"/>
    </w:pPr>
    <w:r>
      <w:rPr>
        <w:noProof/>
      </w:rPr>
      <w:pict w14:anchorId="7F40B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6"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2B81" w14:textId="643F31F4" w:rsidR="008A7E29" w:rsidRDefault="008A7E29">
    <w:pPr>
      <w:pStyle w:val="Header"/>
    </w:pPr>
    <w:r>
      <w:rPr>
        <w:noProof/>
      </w:rPr>
      <w:pict w14:anchorId="46206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324484"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DC3"/>
    <w:multiLevelType w:val="hybridMultilevel"/>
    <w:tmpl w:val="6DF86000"/>
    <w:lvl w:ilvl="0" w:tplc="CC3E1F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69D6337"/>
    <w:multiLevelType w:val="hybridMultilevel"/>
    <w:tmpl w:val="F98E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705455">
    <w:abstractNumId w:val="0"/>
  </w:num>
  <w:num w:numId="2" w16cid:durableId="51033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E99"/>
    <w:rsid w:val="0001097C"/>
    <w:rsid w:val="00011F1C"/>
    <w:rsid w:val="00012BDF"/>
    <w:rsid w:val="00013BBA"/>
    <w:rsid w:val="0001654E"/>
    <w:rsid w:val="00020669"/>
    <w:rsid w:val="00020F38"/>
    <w:rsid w:val="00023760"/>
    <w:rsid w:val="00031BCE"/>
    <w:rsid w:val="0003285C"/>
    <w:rsid w:val="00040CE1"/>
    <w:rsid w:val="00054046"/>
    <w:rsid w:val="0005639A"/>
    <w:rsid w:val="000572CB"/>
    <w:rsid w:val="000653F6"/>
    <w:rsid w:val="00065FF2"/>
    <w:rsid w:val="0006774A"/>
    <w:rsid w:val="00071F6D"/>
    <w:rsid w:val="0007387D"/>
    <w:rsid w:val="00080B3C"/>
    <w:rsid w:val="0008109C"/>
    <w:rsid w:val="000815E5"/>
    <w:rsid w:val="000A06DA"/>
    <w:rsid w:val="000A149F"/>
    <w:rsid w:val="000A2044"/>
    <w:rsid w:val="000A3813"/>
    <w:rsid w:val="000A6D5D"/>
    <w:rsid w:val="000B1B8E"/>
    <w:rsid w:val="000B65FB"/>
    <w:rsid w:val="000C34B4"/>
    <w:rsid w:val="000D25DB"/>
    <w:rsid w:val="000D26B0"/>
    <w:rsid w:val="000D3BAB"/>
    <w:rsid w:val="000D5908"/>
    <w:rsid w:val="000D5A34"/>
    <w:rsid w:val="000D6243"/>
    <w:rsid w:val="000D7987"/>
    <w:rsid w:val="000E12BF"/>
    <w:rsid w:val="000E4172"/>
    <w:rsid w:val="000F2915"/>
    <w:rsid w:val="000F5AD2"/>
    <w:rsid w:val="000F6536"/>
    <w:rsid w:val="000F665B"/>
    <w:rsid w:val="0010061B"/>
    <w:rsid w:val="00102617"/>
    <w:rsid w:val="00102D46"/>
    <w:rsid w:val="00110925"/>
    <w:rsid w:val="00112ADC"/>
    <w:rsid w:val="00122F22"/>
    <w:rsid w:val="00122F40"/>
    <w:rsid w:val="0012305E"/>
    <w:rsid w:val="00123083"/>
    <w:rsid w:val="001240E8"/>
    <w:rsid w:val="00125CC4"/>
    <w:rsid w:val="001347D5"/>
    <w:rsid w:val="0013712D"/>
    <w:rsid w:val="00145485"/>
    <w:rsid w:val="00151B1F"/>
    <w:rsid w:val="00157C5C"/>
    <w:rsid w:val="00157E03"/>
    <w:rsid w:val="00161C9B"/>
    <w:rsid w:val="001622B0"/>
    <w:rsid w:val="00162E19"/>
    <w:rsid w:val="00163A57"/>
    <w:rsid w:val="00173438"/>
    <w:rsid w:val="0017584D"/>
    <w:rsid w:val="001758D3"/>
    <w:rsid w:val="00176AD7"/>
    <w:rsid w:val="00190554"/>
    <w:rsid w:val="001909F7"/>
    <w:rsid w:val="00190BF5"/>
    <w:rsid w:val="001927A8"/>
    <w:rsid w:val="00192813"/>
    <w:rsid w:val="00192848"/>
    <w:rsid w:val="001956B6"/>
    <w:rsid w:val="001A2141"/>
    <w:rsid w:val="001A3676"/>
    <w:rsid w:val="001B1EE4"/>
    <w:rsid w:val="001B25B9"/>
    <w:rsid w:val="001B4B97"/>
    <w:rsid w:val="001C14D8"/>
    <w:rsid w:val="001C3B0B"/>
    <w:rsid w:val="001C5074"/>
    <w:rsid w:val="001D1C2D"/>
    <w:rsid w:val="001D661C"/>
    <w:rsid w:val="001D7464"/>
    <w:rsid w:val="001E4F56"/>
    <w:rsid w:val="001E5327"/>
    <w:rsid w:val="001E738F"/>
    <w:rsid w:val="001F0576"/>
    <w:rsid w:val="001F3414"/>
    <w:rsid w:val="00202282"/>
    <w:rsid w:val="00206222"/>
    <w:rsid w:val="002063FB"/>
    <w:rsid w:val="002078BD"/>
    <w:rsid w:val="00211264"/>
    <w:rsid w:val="00211B1D"/>
    <w:rsid w:val="0021410E"/>
    <w:rsid w:val="0021419C"/>
    <w:rsid w:val="00215DD9"/>
    <w:rsid w:val="00216B1D"/>
    <w:rsid w:val="00221AA5"/>
    <w:rsid w:val="0022364B"/>
    <w:rsid w:val="002366AC"/>
    <w:rsid w:val="00237401"/>
    <w:rsid w:val="00237897"/>
    <w:rsid w:val="002413F1"/>
    <w:rsid w:val="00242543"/>
    <w:rsid w:val="00246BB8"/>
    <w:rsid w:val="00247D26"/>
    <w:rsid w:val="00251F0A"/>
    <w:rsid w:val="00255A79"/>
    <w:rsid w:val="002625AC"/>
    <w:rsid w:val="002633D6"/>
    <w:rsid w:val="002642CF"/>
    <w:rsid w:val="00265138"/>
    <w:rsid w:val="0027389A"/>
    <w:rsid w:val="002740B3"/>
    <w:rsid w:val="00274AD6"/>
    <w:rsid w:val="002765D3"/>
    <w:rsid w:val="00277D3E"/>
    <w:rsid w:val="002822FB"/>
    <w:rsid w:val="00283A70"/>
    <w:rsid w:val="00287308"/>
    <w:rsid w:val="00292A3E"/>
    <w:rsid w:val="002941D7"/>
    <w:rsid w:val="002A0015"/>
    <w:rsid w:val="002A169B"/>
    <w:rsid w:val="002A40EA"/>
    <w:rsid w:val="002A7582"/>
    <w:rsid w:val="002B38DA"/>
    <w:rsid w:val="002B3BE6"/>
    <w:rsid w:val="002B5128"/>
    <w:rsid w:val="002B58D4"/>
    <w:rsid w:val="002B5BF3"/>
    <w:rsid w:val="002B776D"/>
    <w:rsid w:val="002C369C"/>
    <w:rsid w:val="002C6065"/>
    <w:rsid w:val="002C6557"/>
    <w:rsid w:val="002D1161"/>
    <w:rsid w:val="002D2549"/>
    <w:rsid w:val="002F2381"/>
    <w:rsid w:val="002F410A"/>
    <w:rsid w:val="002F4B5A"/>
    <w:rsid w:val="002F4EE8"/>
    <w:rsid w:val="002F7C96"/>
    <w:rsid w:val="00300245"/>
    <w:rsid w:val="00301DDC"/>
    <w:rsid w:val="00303B78"/>
    <w:rsid w:val="00317E80"/>
    <w:rsid w:val="00320942"/>
    <w:rsid w:val="003448F0"/>
    <w:rsid w:val="003559BE"/>
    <w:rsid w:val="0035673D"/>
    <w:rsid w:val="0036314D"/>
    <w:rsid w:val="0036606C"/>
    <w:rsid w:val="0038102C"/>
    <w:rsid w:val="0038308D"/>
    <w:rsid w:val="00385391"/>
    <w:rsid w:val="003875EA"/>
    <w:rsid w:val="00387D15"/>
    <w:rsid w:val="00391FD1"/>
    <w:rsid w:val="003A6592"/>
    <w:rsid w:val="003A7FD1"/>
    <w:rsid w:val="003B4390"/>
    <w:rsid w:val="003C55E8"/>
    <w:rsid w:val="003C7FAF"/>
    <w:rsid w:val="003D6FD4"/>
    <w:rsid w:val="003E06A7"/>
    <w:rsid w:val="003E3895"/>
    <w:rsid w:val="003E535E"/>
    <w:rsid w:val="003E57FE"/>
    <w:rsid w:val="003E7560"/>
    <w:rsid w:val="003F18BE"/>
    <w:rsid w:val="003F7903"/>
    <w:rsid w:val="00410474"/>
    <w:rsid w:val="004113BD"/>
    <w:rsid w:val="0041267F"/>
    <w:rsid w:val="00421123"/>
    <w:rsid w:val="004231AF"/>
    <w:rsid w:val="0042422C"/>
    <w:rsid w:val="004361B5"/>
    <w:rsid w:val="004368BB"/>
    <w:rsid w:val="00440066"/>
    <w:rsid w:val="00440C6A"/>
    <w:rsid w:val="004417DD"/>
    <w:rsid w:val="00444F44"/>
    <w:rsid w:val="00450ECC"/>
    <w:rsid w:val="00453A7C"/>
    <w:rsid w:val="00455587"/>
    <w:rsid w:val="004564E6"/>
    <w:rsid w:val="00457E99"/>
    <w:rsid w:val="004610C7"/>
    <w:rsid w:val="00463DBA"/>
    <w:rsid w:val="004755CE"/>
    <w:rsid w:val="004760BC"/>
    <w:rsid w:val="00480F7E"/>
    <w:rsid w:val="00483983"/>
    <w:rsid w:val="00485327"/>
    <w:rsid w:val="00492937"/>
    <w:rsid w:val="00493979"/>
    <w:rsid w:val="004964D8"/>
    <w:rsid w:val="00497E8A"/>
    <w:rsid w:val="00497EF0"/>
    <w:rsid w:val="004A25E5"/>
    <w:rsid w:val="004A556F"/>
    <w:rsid w:val="004A5E3D"/>
    <w:rsid w:val="004A6D8C"/>
    <w:rsid w:val="004B12D0"/>
    <w:rsid w:val="004B1EE6"/>
    <w:rsid w:val="004B2027"/>
    <w:rsid w:val="004B7168"/>
    <w:rsid w:val="004B7211"/>
    <w:rsid w:val="004E0C4A"/>
    <w:rsid w:val="004E5282"/>
    <w:rsid w:val="004F12DA"/>
    <w:rsid w:val="004F5022"/>
    <w:rsid w:val="00501EF6"/>
    <w:rsid w:val="00504E9F"/>
    <w:rsid w:val="00507682"/>
    <w:rsid w:val="00513AAE"/>
    <w:rsid w:val="00513AB3"/>
    <w:rsid w:val="00513D0F"/>
    <w:rsid w:val="005176DC"/>
    <w:rsid w:val="005210FB"/>
    <w:rsid w:val="00533881"/>
    <w:rsid w:val="00534B79"/>
    <w:rsid w:val="0053647A"/>
    <w:rsid w:val="00536659"/>
    <w:rsid w:val="00536BB4"/>
    <w:rsid w:val="00537D60"/>
    <w:rsid w:val="0054164B"/>
    <w:rsid w:val="00541E48"/>
    <w:rsid w:val="00542D3E"/>
    <w:rsid w:val="00545753"/>
    <w:rsid w:val="00546771"/>
    <w:rsid w:val="00547707"/>
    <w:rsid w:val="00557ACD"/>
    <w:rsid w:val="0056126F"/>
    <w:rsid w:val="005652BB"/>
    <w:rsid w:val="00567675"/>
    <w:rsid w:val="0057333E"/>
    <w:rsid w:val="00573463"/>
    <w:rsid w:val="00575173"/>
    <w:rsid w:val="00576AA0"/>
    <w:rsid w:val="00587B12"/>
    <w:rsid w:val="00592E1C"/>
    <w:rsid w:val="00594D08"/>
    <w:rsid w:val="005A1E61"/>
    <w:rsid w:val="005A2465"/>
    <w:rsid w:val="005A4253"/>
    <w:rsid w:val="005A4738"/>
    <w:rsid w:val="005A7233"/>
    <w:rsid w:val="005B1E69"/>
    <w:rsid w:val="005B2BA5"/>
    <w:rsid w:val="005B7E07"/>
    <w:rsid w:val="005C2594"/>
    <w:rsid w:val="005C5272"/>
    <w:rsid w:val="005D20C3"/>
    <w:rsid w:val="005D3CB9"/>
    <w:rsid w:val="005D5339"/>
    <w:rsid w:val="005D58F1"/>
    <w:rsid w:val="005E1FEA"/>
    <w:rsid w:val="005F2C9C"/>
    <w:rsid w:val="005F32EE"/>
    <w:rsid w:val="005F7852"/>
    <w:rsid w:val="006034C1"/>
    <w:rsid w:val="006052EF"/>
    <w:rsid w:val="00606339"/>
    <w:rsid w:val="0061107A"/>
    <w:rsid w:val="006134E2"/>
    <w:rsid w:val="00614EEF"/>
    <w:rsid w:val="0061630E"/>
    <w:rsid w:val="00616FF5"/>
    <w:rsid w:val="006176DA"/>
    <w:rsid w:val="00625C20"/>
    <w:rsid w:val="00626CD6"/>
    <w:rsid w:val="00634244"/>
    <w:rsid w:val="00634D19"/>
    <w:rsid w:val="00637F19"/>
    <w:rsid w:val="00641D41"/>
    <w:rsid w:val="00645C2E"/>
    <w:rsid w:val="006465C4"/>
    <w:rsid w:val="00651979"/>
    <w:rsid w:val="00654439"/>
    <w:rsid w:val="006556B1"/>
    <w:rsid w:val="00656D15"/>
    <w:rsid w:val="00657656"/>
    <w:rsid w:val="00657D73"/>
    <w:rsid w:val="006608EA"/>
    <w:rsid w:val="00670D17"/>
    <w:rsid w:val="006806D6"/>
    <w:rsid w:val="006911F2"/>
    <w:rsid w:val="006912EA"/>
    <w:rsid w:val="00692E80"/>
    <w:rsid w:val="00696B20"/>
    <w:rsid w:val="006A178D"/>
    <w:rsid w:val="006A54F1"/>
    <w:rsid w:val="006A6732"/>
    <w:rsid w:val="006B015C"/>
    <w:rsid w:val="006B0248"/>
    <w:rsid w:val="006B55DF"/>
    <w:rsid w:val="006C474A"/>
    <w:rsid w:val="006D2191"/>
    <w:rsid w:val="006D25C6"/>
    <w:rsid w:val="006D3507"/>
    <w:rsid w:val="006E491D"/>
    <w:rsid w:val="006E54FA"/>
    <w:rsid w:val="006E77EA"/>
    <w:rsid w:val="006F08DA"/>
    <w:rsid w:val="006F6E1D"/>
    <w:rsid w:val="006F7913"/>
    <w:rsid w:val="007069CA"/>
    <w:rsid w:val="0070759F"/>
    <w:rsid w:val="00712AF3"/>
    <w:rsid w:val="00716768"/>
    <w:rsid w:val="00720E23"/>
    <w:rsid w:val="007220A8"/>
    <w:rsid w:val="0072396E"/>
    <w:rsid w:val="0073215A"/>
    <w:rsid w:val="00732FCB"/>
    <w:rsid w:val="00740F36"/>
    <w:rsid w:val="00747ECE"/>
    <w:rsid w:val="00751005"/>
    <w:rsid w:val="00755E8F"/>
    <w:rsid w:val="00756915"/>
    <w:rsid w:val="00761A24"/>
    <w:rsid w:val="007639B1"/>
    <w:rsid w:val="00764AAE"/>
    <w:rsid w:val="00765643"/>
    <w:rsid w:val="00771AE5"/>
    <w:rsid w:val="00777569"/>
    <w:rsid w:val="00782FDC"/>
    <w:rsid w:val="00783D26"/>
    <w:rsid w:val="007878EB"/>
    <w:rsid w:val="00787948"/>
    <w:rsid w:val="00795B5F"/>
    <w:rsid w:val="00797C89"/>
    <w:rsid w:val="007A175C"/>
    <w:rsid w:val="007A5983"/>
    <w:rsid w:val="007B50F6"/>
    <w:rsid w:val="007C71A5"/>
    <w:rsid w:val="007C7417"/>
    <w:rsid w:val="007D0CB7"/>
    <w:rsid w:val="007D4CEC"/>
    <w:rsid w:val="007E26B3"/>
    <w:rsid w:val="007E3C70"/>
    <w:rsid w:val="007E4470"/>
    <w:rsid w:val="007F0008"/>
    <w:rsid w:val="007F0F53"/>
    <w:rsid w:val="007F2DA0"/>
    <w:rsid w:val="007F461D"/>
    <w:rsid w:val="0080038F"/>
    <w:rsid w:val="00806C9A"/>
    <w:rsid w:val="0081037E"/>
    <w:rsid w:val="0081302B"/>
    <w:rsid w:val="008142B5"/>
    <w:rsid w:val="0081619D"/>
    <w:rsid w:val="00816E1E"/>
    <w:rsid w:val="00822303"/>
    <w:rsid w:val="00823048"/>
    <w:rsid w:val="008232CA"/>
    <w:rsid w:val="008232F4"/>
    <w:rsid w:val="00825D94"/>
    <w:rsid w:val="00830F59"/>
    <w:rsid w:val="00832DA0"/>
    <w:rsid w:val="0083345C"/>
    <w:rsid w:val="00836C9A"/>
    <w:rsid w:val="0084676D"/>
    <w:rsid w:val="0085465C"/>
    <w:rsid w:val="008547A5"/>
    <w:rsid w:val="00854809"/>
    <w:rsid w:val="00863D4A"/>
    <w:rsid w:val="00865EAD"/>
    <w:rsid w:val="00870617"/>
    <w:rsid w:val="0087069D"/>
    <w:rsid w:val="008728AE"/>
    <w:rsid w:val="00880A9B"/>
    <w:rsid w:val="00885BB2"/>
    <w:rsid w:val="0089143E"/>
    <w:rsid w:val="008953D7"/>
    <w:rsid w:val="008A7E29"/>
    <w:rsid w:val="008B27F4"/>
    <w:rsid w:val="008C1C11"/>
    <w:rsid w:val="008C50AC"/>
    <w:rsid w:val="008D3F1A"/>
    <w:rsid w:val="008D6B93"/>
    <w:rsid w:val="008E0F7B"/>
    <w:rsid w:val="008E37B7"/>
    <w:rsid w:val="008E3A6F"/>
    <w:rsid w:val="008F1FAC"/>
    <w:rsid w:val="008F22A6"/>
    <w:rsid w:val="008F716E"/>
    <w:rsid w:val="00900DB9"/>
    <w:rsid w:val="009102E6"/>
    <w:rsid w:val="00913849"/>
    <w:rsid w:val="00923FC8"/>
    <w:rsid w:val="00926241"/>
    <w:rsid w:val="0092756A"/>
    <w:rsid w:val="00936E09"/>
    <w:rsid w:val="009419EB"/>
    <w:rsid w:val="00947776"/>
    <w:rsid w:val="00953B5E"/>
    <w:rsid w:val="00955BAB"/>
    <w:rsid w:val="0096136B"/>
    <w:rsid w:val="009635E2"/>
    <w:rsid w:val="0097036F"/>
    <w:rsid w:val="0097268D"/>
    <w:rsid w:val="009738D6"/>
    <w:rsid w:val="00974E7B"/>
    <w:rsid w:val="009811AA"/>
    <w:rsid w:val="00991B58"/>
    <w:rsid w:val="009A0893"/>
    <w:rsid w:val="009A20D0"/>
    <w:rsid w:val="009A24EB"/>
    <w:rsid w:val="009A3080"/>
    <w:rsid w:val="009A3FE0"/>
    <w:rsid w:val="009A60EC"/>
    <w:rsid w:val="009B096E"/>
    <w:rsid w:val="009B251F"/>
    <w:rsid w:val="009B612A"/>
    <w:rsid w:val="009B6E8B"/>
    <w:rsid w:val="009C32CA"/>
    <w:rsid w:val="009C4868"/>
    <w:rsid w:val="009C4FBF"/>
    <w:rsid w:val="009C7A39"/>
    <w:rsid w:val="009D043C"/>
    <w:rsid w:val="009D6C16"/>
    <w:rsid w:val="009D770F"/>
    <w:rsid w:val="009E3E2C"/>
    <w:rsid w:val="009F1849"/>
    <w:rsid w:val="009F4FDD"/>
    <w:rsid w:val="00A0300D"/>
    <w:rsid w:val="00A034A7"/>
    <w:rsid w:val="00A04C91"/>
    <w:rsid w:val="00A2090F"/>
    <w:rsid w:val="00A21F0F"/>
    <w:rsid w:val="00A25197"/>
    <w:rsid w:val="00A27753"/>
    <w:rsid w:val="00A30841"/>
    <w:rsid w:val="00A32751"/>
    <w:rsid w:val="00A33E0A"/>
    <w:rsid w:val="00A369F6"/>
    <w:rsid w:val="00A4212A"/>
    <w:rsid w:val="00A446FE"/>
    <w:rsid w:val="00A45E84"/>
    <w:rsid w:val="00A54D8F"/>
    <w:rsid w:val="00A5634F"/>
    <w:rsid w:val="00A575FD"/>
    <w:rsid w:val="00A611F9"/>
    <w:rsid w:val="00A63C84"/>
    <w:rsid w:val="00A65A1F"/>
    <w:rsid w:val="00A660FE"/>
    <w:rsid w:val="00A6765D"/>
    <w:rsid w:val="00A72451"/>
    <w:rsid w:val="00A73B9B"/>
    <w:rsid w:val="00A77B32"/>
    <w:rsid w:val="00A80D0E"/>
    <w:rsid w:val="00A81D29"/>
    <w:rsid w:val="00A8597C"/>
    <w:rsid w:val="00A90D0F"/>
    <w:rsid w:val="00A937F3"/>
    <w:rsid w:val="00AA2C6C"/>
    <w:rsid w:val="00AA56D3"/>
    <w:rsid w:val="00AA5918"/>
    <w:rsid w:val="00AA72A8"/>
    <w:rsid w:val="00AB1525"/>
    <w:rsid w:val="00AC18C9"/>
    <w:rsid w:val="00AD5D5E"/>
    <w:rsid w:val="00AD7CCF"/>
    <w:rsid w:val="00AE1A9D"/>
    <w:rsid w:val="00AE20B6"/>
    <w:rsid w:val="00AE300D"/>
    <w:rsid w:val="00AE324F"/>
    <w:rsid w:val="00AE395B"/>
    <w:rsid w:val="00AE56A1"/>
    <w:rsid w:val="00AF7E01"/>
    <w:rsid w:val="00B01E35"/>
    <w:rsid w:val="00B043F5"/>
    <w:rsid w:val="00B04A07"/>
    <w:rsid w:val="00B12C7B"/>
    <w:rsid w:val="00B134CA"/>
    <w:rsid w:val="00B1776A"/>
    <w:rsid w:val="00B17C10"/>
    <w:rsid w:val="00B21618"/>
    <w:rsid w:val="00B227AE"/>
    <w:rsid w:val="00B22BB3"/>
    <w:rsid w:val="00B23327"/>
    <w:rsid w:val="00B23D13"/>
    <w:rsid w:val="00B336B1"/>
    <w:rsid w:val="00B337DC"/>
    <w:rsid w:val="00B402ED"/>
    <w:rsid w:val="00B51DBA"/>
    <w:rsid w:val="00B53744"/>
    <w:rsid w:val="00B54901"/>
    <w:rsid w:val="00B55D06"/>
    <w:rsid w:val="00B63D1F"/>
    <w:rsid w:val="00B6441F"/>
    <w:rsid w:val="00B70816"/>
    <w:rsid w:val="00B74BE0"/>
    <w:rsid w:val="00B75D80"/>
    <w:rsid w:val="00B807A8"/>
    <w:rsid w:val="00B828DA"/>
    <w:rsid w:val="00B85381"/>
    <w:rsid w:val="00B85E7C"/>
    <w:rsid w:val="00B86D30"/>
    <w:rsid w:val="00B964F8"/>
    <w:rsid w:val="00BA12F9"/>
    <w:rsid w:val="00BA19A5"/>
    <w:rsid w:val="00BA5C7B"/>
    <w:rsid w:val="00BA764D"/>
    <w:rsid w:val="00BB0B23"/>
    <w:rsid w:val="00BB13B4"/>
    <w:rsid w:val="00BC5127"/>
    <w:rsid w:val="00BC58E5"/>
    <w:rsid w:val="00BD02BD"/>
    <w:rsid w:val="00BD4C8D"/>
    <w:rsid w:val="00BE0C45"/>
    <w:rsid w:val="00BE29B3"/>
    <w:rsid w:val="00BE3068"/>
    <w:rsid w:val="00BE4A69"/>
    <w:rsid w:val="00BE6A41"/>
    <w:rsid w:val="00BF05EF"/>
    <w:rsid w:val="00BF2306"/>
    <w:rsid w:val="00BF2F8F"/>
    <w:rsid w:val="00C0187F"/>
    <w:rsid w:val="00C07D3D"/>
    <w:rsid w:val="00C11760"/>
    <w:rsid w:val="00C164C9"/>
    <w:rsid w:val="00C208D3"/>
    <w:rsid w:val="00C24E1E"/>
    <w:rsid w:val="00C279AE"/>
    <w:rsid w:val="00C306A0"/>
    <w:rsid w:val="00C33F10"/>
    <w:rsid w:val="00C3656F"/>
    <w:rsid w:val="00C36EB2"/>
    <w:rsid w:val="00C4265C"/>
    <w:rsid w:val="00C47450"/>
    <w:rsid w:val="00C54569"/>
    <w:rsid w:val="00C55452"/>
    <w:rsid w:val="00C64FC4"/>
    <w:rsid w:val="00C6556A"/>
    <w:rsid w:val="00C67122"/>
    <w:rsid w:val="00C84968"/>
    <w:rsid w:val="00C85695"/>
    <w:rsid w:val="00CA1FA1"/>
    <w:rsid w:val="00CA4DB5"/>
    <w:rsid w:val="00CA51BE"/>
    <w:rsid w:val="00CA7910"/>
    <w:rsid w:val="00CB5C1B"/>
    <w:rsid w:val="00CB740C"/>
    <w:rsid w:val="00CC0B6A"/>
    <w:rsid w:val="00CC0E7C"/>
    <w:rsid w:val="00CC0FE4"/>
    <w:rsid w:val="00CC3AB6"/>
    <w:rsid w:val="00CC5165"/>
    <w:rsid w:val="00CC62CB"/>
    <w:rsid w:val="00CC66A5"/>
    <w:rsid w:val="00CD12A0"/>
    <w:rsid w:val="00CD1C62"/>
    <w:rsid w:val="00CD2094"/>
    <w:rsid w:val="00CE162D"/>
    <w:rsid w:val="00CE54B7"/>
    <w:rsid w:val="00CF0E1E"/>
    <w:rsid w:val="00CF4D5B"/>
    <w:rsid w:val="00CF5397"/>
    <w:rsid w:val="00CF5965"/>
    <w:rsid w:val="00CF7480"/>
    <w:rsid w:val="00D04470"/>
    <w:rsid w:val="00D06266"/>
    <w:rsid w:val="00D155A1"/>
    <w:rsid w:val="00D16D4B"/>
    <w:rsid w:val="00D17A3C"/>
    <w:rsid w:val="00D25E6B"/>
    <w:rsid w:val="00D31E81"/>
    <w:rsid w:val="00D35C89"/>
    <w:rsid w:val="00D40697"/>
    <w:rsid w:val="00D42F61"/>
    <w:rsid w:val="00D445D1"/>
    <w:rsid w:val="00D52813"/>
    <w:rsid w:val="00D5334A"/>
    <w:rsid w:val="00D60A7A"/>
    <w:rsid w:val="00D617B7"/>
    <w:rsid w:val="00D62502"/>
    <w:rsid w:val="00D7060A"/>
    <w:rsid w:val="00D76B57"/>
    <w:rsid w:val="00D835F1"/>
    <w:rsid w:val="00D85428"/>
    <w:rsid w:val="00D85820"/>
    <w:rsid w:val="00D85B14"/>
    <w:rsid w:val="00D86260"/>
    <w:rsid w:val="00D90D28"/>
    <w:rsid w:val="00D96D61"/>
    <w:rsid w:val="00D976AA"/>
    <w:rsid w:val="00DA3415"/>
    <w:rsid w:val="00DA4CBF"/>
    <w:rsid w:val="00DB24EC"/>
    <w:rsid w:val="00DB3716"/>
    <w:rsid w:val="00DB7355"/>
    <w:rsid w:val="00DC3A3F"/>
    <w:rsid w:val="00DC5203"/>
    <w:rsid w:val="00DC5F1B"/>
    <w:rsid w:val="00DC794C"/>
    <w:rsid w:val="00DC7E6F"/>
    <w:rsid w:val="00DD1ADC"/>
    <w:rsid w:val="00DE5CF9"/>
    <w:rsid w:val="00DE6076"/>
    <w:rsid w:val="00DE6607"/>
    <w:rsid w:val="00DF1940"/>
    <w:rsid w:val="00E018B0"/>
    <w:rsid w:val="00E03762"/>
    <w:rsid w:val="00E039ED"/>
    <w:rsid w:val="00E0418F"/>
    <w:rsid w:val="00E045AE"/>
    <w:rsid w:val="00E06A89"/>
    <w:rsid w:val="00E20C5D"/>
    <w:rsid w:val="00E2182C"/>
    <w:rsid w:val="00E21F22"/>
    <w:rsid w:val="00E22234"/>
    <w:rsid w:val="00E33EEF"/>
    <w:rsid w:val="00E36106"/>
    <w:rsid w:val="00E37C00"/>
    <w:rsid w:val="00E44C0E"/>
    <w:rsid w:val="00E54F0A"/>
    <w:rsid w:val="00E62FFC"/>
    <w:rsid w:val="00E63918"/>
    <w:rsid w:val="00E65CF5"/>
    <w:rsid w:val="00E7584F"/>
    <w:rsid w:val="00E81CE1"/>
    <w:rsid w:val="00E82D23"/>
    <w:rsid w:val="00E84208"/>
    <w:rsid w:val="00E85DD1"/>
    <w:rsid w:val="00E915A6"/>
    <w:rsid w:val="00E949C0"/>
    <w:rsid w:val="00EA2330"/>
    <w:rsid w:val="00EA7AA4"/>
    <w:rsid w:val="00EB1B6B"/>
    <w:rsid w:val="00EB43E4"/>
    <w:rsid w:val="00EB77E5"/>
    <w:rsid w:val="00EC3E84"/>
    <w:rsid w:val="00EC470D"/>
    <w:rsid w:val="00EC5682"/>
    <w:rsid w:val="00EC6409"/>
    <w:rsid w:val="00ED0D89"/>
    <w:rsid w:val="00ED4E42"/>
    <w:rsid w:val="00ED55AC"/>
    <w:rsid w:val="00ED6153"/>
    <w:rsid w:val="00ED6C94"/>
    <w:rsid w:val="00EE30EC"/>
    <w:rsid w:val="00EF0A2C"/>
    <w:rsid w:val="00EF11DF"/>
    <w:rsid w:val="00EF145D"/>
    <w:rsid w:val="00EF3DD6"/>
    <w:rsid w:val="00EF6093"/>
    <w:rsid w:val="00EF78D6"/>
    <w:rsid w:val="00F01A91"/>
    <w:rsid w:val="00F022F3"/>
    <w:rsid w:val="00F060CA"/>
    <w:rsid w:val="00F12E31"/>
    <w:rsid w:val="00F1363E"/>
    <w:rsid w:val="00F13E33"/>
    <w:rsid w:val="00F1445E"/>
    <w:rsid w:val="00F14843"/>
    <w:rsid w:val="00F214BE"/>
    <w:rsid w:val="00F25214"/>
    <w:rsid w:val="00F31D88"/>
    <w:rsid w:val="00F363E6"/>
    <w:rsid w:val="00F40790"/>
    <w:rsid w:val="00F40BD9"/>
    <w:rsid w:val="00F420E2"/>
    <w:rsid w:val="00F461B6"/>
    <w:rsid w:val="00F472E9"/>
    <w:rsid w:val="00F507B5"/>
    <w:rsid w:val="00F5186A"/>
    <w:rsid w:val="00F52009"/>
    <w:rsid w:val="00F52FF9"/>
    <w:rsid w:val="00F53F08"/>
    <w:rsid w:val="00F54D1E"/>
    <w:rsid w:val="00F55D23"/>
    <w:rsid w:val="00F57407"/>
    <w:rsid w:val="00F63CF2"/>
    <w:rsid w:val="00F641B5"/>
    <w:rsid w:val="00F64ACC"/>
    <w:rsid w:val="00F76F06"/>
    <w:rsid w:val="00F777EF"/>
    <w:rsid w:val="00F80083"/>
    <w:rsid w:val="00F8110A"/>
    <w:rsid w:val="00F85037"/>
    <w:rsid w:val="00F87616"/>
    <w:rsid w:val="00F944B9"/>
    <w:rsid w:val="00FA1531"/>
    <w:rsid w:val="00FA6815"/>
    <w:rsid w:val="00FB4D14"/>
    <w:rsid w:val="00FC0BD6"/>
    <w:rsid w:val="00FC1A5A"/>
    <w:rsid w:val="00FC45DF"/>
    <w:rsid w:val="00FD2035"/>
    <w:rsid w:val="00FD478C"/>
    <w:rsid w:val="00FE0C60"/>
    <w:rsid w:val="00FE1709"/>
    <w:rsid w:val="00FE1B96"/>
    <w:rsid w:val="00FE208D"/>
    <w:rsid w:val="00FE2FF2"/>
    <w:rsid w:val="00FE41CF"/>
    <w:rsid w:val="00FE716A"/>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073B"/>
  <w15:docId w15:val="{8EFDD5CD-F59B-4ACE-B35B-758DD24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EC"/>
    <w:rPr>
      <w:color w:val="0000FF" w:themeColor="hyperlink"/>
      <w:u w:val="single"/>
    </w:rPr>
  </w:style>
  <w:style w:type="character" w:styleId="PlaceholderText">
    <w:name w:val="Placeholder Text"/>
    <w:basedOn w:val="DefaultParagraphFont"/>
    <w:uiPriority w:val="99"/>
    <w:semiHidden/>
    <w:rsid w:val="008E37B7"/>
    <w:rPr>
      <w:color w:val="808080"/>
    </w:rPr>
  </w:style>
  <w:style w:type="paragraph" w:styleId="BalloonText">
    <w:name w:val="Balloon Text"/>
    <w:basedOn w:val="Normal"/>
    <w:link w:val="BalloonTextChar"/>
    <w:uiPriority w:val="99"/>
    <w:semiHidden/>
    <w:unhideWhenUsed/>
    <w:rsid w:val="008E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B7"/>
    <w:rPr>
      <w:rFonts w:ascii="Tahoma" w:eastAsia="Calibri" w:hAnsi="Tahoma" w:cs="Tahoma"/>
      <w:sz w:val="16"/>
      <w:szCs w:val="16"/>
    </w:rPr>
  </w:style>
  <w:style w:type="table" w:styleId="TableGrid">
    <w:name w:val="Table Grid"/>
    <w:basedOn w:val="TableNormal"/>
    <w:uiPriority w:val="59"/>
    <w:rsid w:val="00CB5C1B"/>
    <w:pPr>
      <w:spacing w:after="0" w:line="240" w:lineRule="auto"/>
    </w:pPr>
    <w:rPr>
      <w:rFonts w:ascii="Calibri" w:eastAsia="Calibri" w:hAnsi="Calibri" w:cs="Times New Roman"/>
      <w:sz w:val="20"/>
      <w:szCs w:val="20"/>
      <w:lang w:val="yo-NG" w:eastAsia="yo-NG"/>
    </w:rPr>
    <w:tblPr>
      <w:tblBorders>
        <w:top w:val="single" w:sz="4" w:space="0" w:color="000000" w:themeColor="text1"/>
        <w:bottom w:val="single" w:sz="4" w:space="0" w:color="000000" w:themeColor="text1"/>
        <w:insideH w:val="single" w:sz="4" w:space="0" w:color="000000" w:themeColor="text1"/>
      </w:tblBorders>
    </w:tblPr>
    <w:tcPr>
      <w:shd w:val="clear" w:color="auto" w:fill="FFFFFF" w:themeFill="background1"/>
    </w:tcPr>
  </w:style>
  <w:style w:type="paragraph" w:styleId="Header">
    <w:name w:val="header"/>
    <w:basedOn w:val="Normal"/>
    <w:link w:val="HeaderChar"/>
    <w:uiPriority w:val="99"/>
    <w:unhideWhenUsed/>
    <w:rsid w:val="0045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E6"/>
    <w:rPr>
      <w:rFonts w:ascii="Calibri" w:eastAsia="Calibri" w:hAnsi="Calibri" w:cs="Times New Roman"/>
    </w:rPr>
  </w:style>
  <w:style w:type="paragraph" w:styleId="Footer">
    <w:name w:val="footer"/>
    <w:basedOn w:val="Normal"/>
    <w:link w:val="FooterChar"/>
    <w:uiPriority w:val="99"/>
    <w:unhideWhenUsed/>
    <w:rsid w:val="0045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E6"/>
    <w:rPr>
      <w:rFonts w:ascii="Calibri" w:eastAsia="Calibri" w:hAnsi="Calibri" w:cs="Times New Roman"/>
    </w:rPr>
  </w:style>
  <w:style w:type="paragraph" w:styleId="NoSpacing">
    <w:name w:val="No Spacing"/>
    <w:uiPriority w:val="1"/>
    <w:qFormat/>
    <w:rsid w:val="00BE6A41"/>
    <w:pPr>
      <w:spacing w:after="0" w:line="240" w:lineRule="auto"/>
    </w:pPr>
    <w:rPr>
      <w:rFonts w:ascii="Calibri" w:eastAsia="Calibri" w:hAnsi="Calibri" w:cs="Times New Roman"/>
    </w:rPr>
  </w:style>
  <w:style w:type="table" w:styleId="LightGrid">
    <w:name w:val="Light Grid"/>
    <w:basedOn w:val="TableNormal"/>
    <w:uiPriority w:val="62"/>
    <w:rsid w:val="00F363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D76B57"/>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A54D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880A9B"/>
    <w:rPr>
      <w:color w:val="605E5C"/>
      <w:shd w:val="clear" w:color="auto" w:fill="E1DFDD"/>
    </w:rPr>
  </w:style>
  <w:style w:type="paragraph" w:styleId="ListParagraph">
    <w:name w:val="List Paragraph"/>
    <w:basedOn w:val="Normal"/>
    <w:uiPriority w:val="34"/>
    <w:qFormat/>
    <w:rsid w:val="00BE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4741">
      <w:bodyDiv w:val="1"/>
      <w:marLeft w:val="0"/>
      <w:marRight w:val="0"/>
      <w:marTop w:val="0"/>
      <w:marBottom w:val="0"/>
      <w:divBdr>
        <w:top w:val="none" w:sz="0" w:space="0" w:color="auto"/>
        <w:left w:val="none" w:sz="0" w:space="0" w:color="auto"/>
        <w:bottom w:val="none" w:sz="0" w:space="0" w:color="auto"/>
        <w:right w:val="none" w:sz="0" w:space="0" w:color="auto"/>
      </w:divBdr>
      <w:divsChild>
        <w:div w:id="120655261">
          <w:marLeft w:val="0"/>
          <w:marRight w:val="0"/>
          <w:marTop w:val="0"/>
          <w:marBottom w:val="0"/>
          <w:divBdr>
            <w:top w:val="none" w:sz="0" w:space="0" w:color="auto"/>
            <w:left w:val="none" w:sz="0" w:space="0" w:color="auto"/>
            <w:bottom w:val="none" w:sz="0" w:space="0" w:color="auto"/>
            <w:right w:val="none" w:sz="0" w:space="0" w:color="auto"/>
          </w:divBdr>
          <w:divsChild>
            <w:div w:id="1718314308">
              <w:marLeft w:val="0"/>
              <w:marRight w:val="0"/>
              <w:marTop w:val="0"/>
              <w:marBottom w:val="0"/>
              <w:divBdr>
                <w:top w:val="none" w:sz="0" w:space="0" w:color="auto"/>
                <w:left w:val="none" w:sz="0" w:space="0" w:color="auto"/>
                <w:bottom w:val="none" w:sz="0" w:space="0" w:color="auto"/>
                <w:right w:val="none" w:sz="0" w:space="0" w:color="auto"/>
              </w:divBdr>
              <w:divsChild>
                <w:div w:id="64301228">
                  <w:marLeft w:val="0"/>
                  <w:marRight w:val="0"/>
                  <w:marTop w:val="0"/>
                  <w:marBottom w:val="0"/>
                  <w:divBdr>
                    <w:top w:val="none" w:sz="0" w:space="0" w:color="auto"/>
                    <w:left w:val="none" w:sz="0" w:space="0" w:color="auto"/>
                    <w:bottom w:val="none" w:sz="0" w:space="0" w:color="auto"/>
                    <w:right w:val="none" w:sz="0" w:space="0" w:color="auto"/>
                  </w:divBdr>
                  <w:divsChild>
                    <w:div w:id="878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FAYEMI</dc:creator>
  <cp:lastModifiedBy>Editor-22</cp:lastModifiedBy>
  <cp:revision>10</cp:revision>
  <dcterms:created xsi:type="dcterms:W3CDTF">2025-01-03T02:39:00Z</dcterms:created>
  <dcterms:modified xsi:type="dcterms:W3CDTF">2025-01-04T11:10:00Z</dcterms:modified>
</cp:coreProperties>
</file>