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CF3B7" w14:textId="6FFF0C9F" w:rsidR="004F3D0A" w:rsidRPr="004F3D0A" w:rsidRDefault="004F3D0A" w:rsidP="004F3D0A">
      <w:pPr>
        <w:spacing w:before="240" w:after="120" w:line="360" w:lineRule="auto"/>
        <w:rPr>
          <w:rFonts w:ascii="Times New Roman" w:hAnsi="Times New Roman" w:cs="Times New Roman"/>
          <w:b/>
          <w:sz w:val="28"/>
          <w:szCs w:val="28"/>
          <w:u w:val="single"/>
          <w:lang w:val="en-US"/>
        </w:rPr>
      </w:pPr>
      <w:r w:rsidRPr="004F3D0A">
        <w:rPr>
          <w:rFonts w:ascii="Times New Roman" w:hAnsi="Times New Roman" w:cs="Times New Roman"/>
          <w:b/>
          <w:sz w:val="28"/>
          <w:szCs w:val="28"/>
          <w:u w:val="single"/>
          <w:lang w:val="en-US"/>
        </w:rPr>
        <w:t>Original Research Article</w:t>
      </w:r>
    </w:p>
    <w:p w14:paraId="7DD3BE1A" w14:textId="700A6E0E" w:rsidR="007344CA" w:rsidRPr="00607DCD" w:rsidRDefault="007344CA" w:rsidP="007E578F">
      <w:pPr>
        <w:spacing w:before="240" w:after="120" w:line="360" w:lineRule="auto"/>
        <w:jc w:val="center"/>
        <w:rPr>
          <w:rFonts w:ascii="Times New Roman" w:hAnsi="Times New Roman" w:cs="Times New Roman"/>
          <w:b/>
          <w:sz w:val="28"/>
          <w:szCs w:val="28"/>
          <w:lang w:val="en-US"/>
        </w:rPr>
      </w:pPr>
      <w:r w:rsidRPr="00607DCD">
        <w:rPr>
          <w:rFonts w:ascii="Times New Roman" w:hAnsi="Times New Roman" w:cs="Times New Roman"/>
          <w:b/>
          <w:sz w:val="28"/>
          <w:szCs w:val="28"/>
          <w:lang w:val="en-US"/>
        </w:rPr>
        <w:t>Assessment of Genetic Variability</w:t>
      </w:r>
      <w:r w:rsidR="007E578F" w:rsidRPr="00607DCD">
        <w:rPr>
          <w:rFonts w:ascii="Times New Roman" w:hAnsi="Times New Roman" w:cs="Times New Roman"/>
          <w:b/>
          <w:sz w:val="28"/>
          <w:szCs w:val="28"/>
          <w:lang w:val="en-US"/>
        </w:rPr>
        <w:t xml:space="preserve"> in Soybean (</w:t>
      </w:r>
      <w:r w:rsidR="007E578F" w:rsidRPr="00607DCD">
        <w:rPr>
          <w:rFonts w:ascii="Times New Roman" w:hAnsi="Times New Roman" w:cs="Times New Roman"/>
          <w:b/>
          <w:i/>
          <w:sz w:val="28"/>
          <w:szCs w:val="28"/>
          <w:lang w:val="en-US"/>
        </w:rPr>
        <w:t>Glycine max</w:t>
      </w:r>
      <w:r w:rsidR="007E578F" w:rsidRPr="00607DCD">
        <w:rPr>
          <w:rFonts w:ascii="Times New Roman" w:hAnsi="Times New Roman" w:cs="Times New Roman"/>
          <w:b/>
          <w:sz w:val="28"/>
          <w:szCs w:val="28"/>
          <w:lang w:val="en-US"/>
        </w:rPr>
        <w:t xml:space="preserve"> L. Merrill)</w:t>
      </w:r>
      <w:r w:rsidRPr="00607DCD">
        <w:rPr>
          <w:rFonts w:ascii="Times New Roman" w:hAnsi="Times New Roman" w:cs="Times New Roman"/>
          <w:b/>
          <w:sz w:val="28"/>
          <w:szCs w:val="28"/>
          <w:lang w:val="en-US"/>
        </w:rPr>
        <w:t xml:space="preserve"> </w:t>
      </w:r>
      <w:r w:rsidR="007E578F" w:rsidRPr="00607DCD">
        <w:rPr>
          <w:rFonts w:ascii="Times New Roman" w:hAnsi="Times New Roman" w:cs="Times New Roman"/>
          <w:b/>
          <w:sz w:val="28"/>
          <w:szCs w:val="28"/>
          <w:lang w:val="en-US"/>
        </w:rPr>
        <w:t>Genotypes Employing</w:t>
      </w:r>
      <w:r w:rsidRPr="00607DCD">
        <w:rPr>
          <w:rFonts w:ascii="Times New Roman" w:hAnsi="Times New Roman" w:cs="Times New Roman"/>
          <w:b/>
          <w:sz w:val="28"/>
          <w:szCs w:val="28"/>
          <w:lang w:val="en-US"/>
        </w:rPr>
        <w:t xml:space="preserve"> D</w:t>
      </w:r>
      <w:r w:rsidRPr="00607DCD">
        <w:rPr>
          <w:rFonts w:ascii="Times New Roman" w:hAnsi="Times New Roman" w:cs="Times New Roman"/>
          <w:b/>
          <w:sz w:val="28"/>
          <w:szCs w:val="28"/>
          <w:vertAlign w:val="superscript"/>
          <w:lang w:val="en-US"/>
        </w:rPr>
        <w:t xml:space="preserve">2 </w:t>
      </w:r>
      <w:r w:rsidRPr="00607DCD">
        <w:rPr>
          <w:rFonts w:ascii="Times New Roman" w:hAnsi="Times New Roman" w:cs="Times New Roman"/>
          <w:b/>
          <w:sz w:val="28"/>
          <w:szCs w:val="28"/>
          <w:lang w:val="en-US"/>
        </w:rPr>
        <w:t>and Principal Component Analysis</w:t>
      </w:r>
    </w:p>
    <w:p w14:paraId="03AFC756" w14:textId="77777777" w:rsidR="00632D78" w:rsidRDefault="00632D78" w:rsidP="007E578F">
      <w:pPr>
        <w:spacing w:before="240" w:after="120" w:line="360" w:lineRule="auto"/>
        <w:jc w:val="both"/>
        <w:rPr>
          <w:rFonts w:ascii="Times New Roman" w:hAnsi="Times New Roman" w:cs="Times New Roman"/>
          <w:sz w:val="24"/>
          <w:szCs w:val="24"/>
          <w:lang w:val="en-US"/>
        </w:rPr>
      </w:pPr>
    </w:p>
    <w:p w14:paraId="500F91C7" w14:textId="5AB8EED8" w:rsidR="007344CA" w:rsidRPr="00607DCD" w:rsidRDefault="00171F7A" w:rsidP="007E578F">
      <w:pPr>
        <w:spacing w:before="240" w:after="120" w:line="360" w:lineRule="auto"/>
        <w:jc w:val="both"/>
        <w:rPr>
          <w:rFonts w:ascii="Times New Roman" w:hAnsi="Times New Roman" w:cs="Times New Roman"/>
          <w:b/>
          <w:sz w:val="24"/>
          <w:lang w:val="en-US"/>
        </w:rPr>
      </w:pPr>
      <w:r w:rsidRPr="00607DCD">
        <w:rPr>
          <w:rFonts w:ascii="Times New Roman" w:hAnsi="Times New Roman" w:cs="Times New Roman"/>
          <w:b/>
          <w:sz w:val="24"/>
          <w:lang w:val="en-US"/>
        </w:rPr>
        <w:t>Abstract</w:t>
      </w:r>
      <w:bookmarkStart w:id="0" w:name="_GoBack"/>
      <w:bookmarkEnd w:id="0"/>
    </w:p>
    <w:p w14:paraId="00585A09" w14:textId="77777777" w:rsidR="002A7059" w:rsidRPr="00607DCD" w:rsidRDefault="007E578F" w:rsidP="007E578F">
      <w:pPr>
        <w:spacing w:before="120" w:after="120" w:line="360" w:lineRule="auto"/>
        <w:jc w:val="both"/>
        <w:rPr>
          <w:rFonts w:ascii="Times New Roman" w:hAnsi="Times New Roman" w:cs="Times New Roman"/>
          <w:sz w:val="24"/>
          <w:lang w:val="en-US"/>
        </w:rPr>
      </w:pPr>
      <w:r w:rsidRPr="00607DCD">
        <w:rPr>
          <w:rFonts w:ascii="Times New Roman" w:hAnsi="Times New Roman" w:cs="Times New Roman"/>
          <w:sz w:val="24"/>
          <w:lang w:val="en-US"/>
        </w:rPr>
        <w:t>Soybean (</w:t>
      </w:r>
      <w:r w:rsidRPr="00607DCD">
        <w:rPr>
          <w:rFonts w:ascii="Times New Roman" w:hAnsi="Times New Roman" w:cs="Times New Roman"/>
          <w:i/>
          <w:sz w:val="24"/>
          <w:lang w:val="en-US"/>
        </w:rPr>
        <w:t>Glycine max</w:t>
      </w:r>
      <w:r w:rsidRPr="00607DCD">
        <w:rPr>
          <w:rFonts w:ascii="Times New Roman" w:hAnsi="Times New Roman" w:cs="Times New Roman"/>
          <w:sz w:val="24"/>
          <w:lang w:val="en-US"/>
        </w:rPr>
        <w:t xml:space="preserve"> L. Merrill)</w:t>
      </w:r>
      <w:r w:rsidR="00E7736B" w:rsidRPr="00607DCD">
        <w:rPr>
          <w:rFonts w:ascii="Times New Roman" w:hAnsi="Times New Roman" w:cs="Times New Roman"/>
          <w:sz w:val="24"/>
          <w:lang w:val="en-US"/>
        </w:rPr>
        <w:t>,</w:t>
      </w:r>
      <w:r w:rsidR="002A7059" w:rsidRPr="00607DCD">
        <w:rPr>
          <w:rFonts w:ascii="Times New Roman" w:hAnsi="Times New Roman" w:cs="Times New Roman"/>
          <w:sz w:val="24"/>
          <w:lang w:val="en-US"/>
        </w:rPr>
        <w:t xml:space="preserve"> major leguminous crop rich in protein and oil, plays a critical role in human nutrition and sustainable agriculture. Genetic diversity analysis is vital for developing high-yielding cultivars with improved agronomic traits. The present </w:t>
      </w:r>
      <w:r w:rsidR="00171F7A" w:rsidRPr="00607DCD">
        <w:rPr>
          <w:rFonts w:ascii="Times New Roman" w:hAnsi="Times New Roman" w:cs="Times New Roman"/>
          <w:sz w:val="24"/>
          <w:lang w:val="en-US"/>
        </w:rPr>
        <w:t>investigation</w:t>
      </w:r>
      <w:r w:rsidR="002A7059" w:rsidRPr="00607DCD">
        <w:rPr>
          <w:rFonts w:ascii="Times New Roman" w:hAnsi="Times New Roman" w:cs="Times New Roman"/>
          <w:sz w:val="24"/>
          <w:lang w:val="en-US"/>
        </w:rPr>
        <w:t xml:space="preserve"> was undertaken during </w:t>
      </w:r>
      <w:r w:rsidR="002A7059" w:rsidRPr="00607DCD">
        <w:rPr>
          <w:rFonts w:ascii="Times New Roman" w:hAnsi="Times New Roman" w:cs="Times New Roman"/>
          <w:i/>
          <w:sz w:val="24"/>
          <w:lang w:val="en-US"/>
        </w:rPr>
        <w:t>Kharif</w:t>
      </w:r>
      <w:r w:rsidR="002A7059" w:rsidRPr="00607DCD">
        <w:rPr>
          <w:rFonts w:ascii="Times New Roman" w:hAnsi="Times New Roman" w:cs="Times New Roman"/>
          <w:sz w:val="24"/>
          <w:lang w:val="en-US"/>
        </w:rPr>
        <w:t xml:space="preserve"> 2024 at the Zonal Agricultural Research Station, Morena</w:t>
      </w:r>
      <w:r w:rsidR="00171F7A" w:rsidRPr="00607DCD">
        <w:rPr>
          <w:rFonts w:ascii="Times New Roman" w:hAnsi="Times New Roman" w:cs="Times New Roman"/>
          <w:sz w:val="24"/>
          <w:lang w:val="en-US"/>
        </w:rPr>
        <w:t xml:space="preserve">, </w:t>
      </w:r>
      <w:r w:rsidR="002A7059" w:rsidRPr="00607DCD">
        <w:rPr>
          <w:rFonts w:ascii="Times New Roman" w:hAnsi="Times New Roman" w:cs="Times New Roman"/>
          <w:sz w:val="24"/>
          <w:lang w:val="en-US"/>
        </w:rPr>
        <w:t>RVSKVV, Gwalior</w:t>
      </w:r>
      <w:r w:rsidR="00171F7A" w:rsidRPr="00607DCD">
        <w:rPr>
          <w:rFonts w:ascii="Times New Roman" w:hAnsi="Times New Roman" w:cs="Times New Roman"/>
          <w:sz w:val="24"/>
          <w:lang w:val="en-US"/>
        </w:rPr>
        <w:t>, M.P.</w:t>
      </w:r>
      <w:r w:rsidR="002A7059" w:rsidRPr="00607DCD">
        <w:rPr>
          <w:rFonts w:ascii="Times New Roman" w:hAnsi="Times New Roman" w:cs="Times New Roman"/>
          <w:sz w:val="24"/>
          <w:lang w:val="en-US"/>
        </w:rPr>
        <w:t xml:space="preserve">, to evaluate genetic divergence among 60 elite soybean genotypes. The experiment was laid out in a Randomized Block Design with two replications, and observations were recorded on 13 quantitative traits, including phenological, morphological, and yield-related characters. Mahalanobis’ D² statistic and Tocher’s clustering method were </w:t>
      </w:r>
      <w:r w:rsidR="00171F7A" w:rsidRPr="00607DCD">
        <w:rPr>
          <w:rFonts w:ascii="Times New Roman" w:hAnsi="Times New Roman" w:cs="Times New Roman"/>
          <w:sz w:val="24"/>
          <w:lang w:val="en-US"/>
        </w:rPr>
        <w:t>employed</w:t>
      </w:r>
      <w:r w:rsidR="002A7059" w:rsidRPr="00607DCD">
        <w:rPr>
          <w:rFonts w:ascii="Times New Roman" w:hAnsi="Times New Roman" w:cs="Times New Roman"/>
          <w:sz w:val="24"/>
          <w:lang w:val="en-US"/>
        </w:rPr>
        <w:t xml:space="preserve"> to estimate genetic divergence, while Principal Component Analysis (PCA) was </w:t>
      </w:r>
      <w:r w:rsidR="00171F7A" w:rsidRPr="00607DCD">
        <w:rPr>
          <w:rFonts w:ascii="Times New Roman" w:hAnsi="Times New Roman" w:cs="Times New Roman"/>
          <w:sz w:val="24"/>
          <w:lang w:val="en-US"/>
        </w:rPr>
        <w:t>used</w:t>
      </w:r>
      <w:r w:rsidR="002A7059" w:rsidRPr="00607DCD">
        <w:rPr>
          <w:rFonts w:ascii="Times New Roman" w:hAnsi="Times New Roman" w:cs="Times New Roman"/>
          <w:sz w:val="24"/>
          <w:lang w:val="en-US"/>
        </w:rPr>
        <w:t xml:space="preserve"> to identify </w:t>
      </w:r>
      <w:r w:rsidR="00171F7A" w:rsidRPr="00607DCD">
        <w:rPr>
          <w:rFonts w:ascii="Times New Roman" w:hAnsi="Times New Roman" w:cs="Times New Roman"/>
          <w:sz w:val="24"/>
          <w:lang w:val="en-US"/>
        </w:rPr>
        <w:t>main</w:t>
      </w:r>
      <w:r w:rsidR="002A7059" w:rsidRPr="00607DCD">
        <w:rPr>
          <w:rFonts w:ascii="Times New Roman" w:hAnsi="Times New Roman" w:cs="Times New Roman"/>
          <w:sz w:val="24"/>
          <w:lang w:val="en-US"/>
        </w:rPr>
        <w:t xml:space="preserve"> contributors to trait variability. Highly significant differences were observed among genotypes for all studied traits, indicating</w:t>
      </w:r>
      <w:r w:rsidR="00171F7A" w:rsidRPr="00607DCD">
        <w:rPr>
          <w:rFonts w:ascii="Times New Roman" w:hAnsi="Times New Roman" w:cs="Times New Roman"/>
          <w:sz w:val="24"/>
          <w:lang w:val="en-US"/>
        </w:rPr>
        <w:t xml:space="preserve"> presence of</w:t>
      </w:r>
      <w:r w:rsidR="002A7059" w:rsidRPr="00607DCD">
        <w:rPr>
          <w:rFonts w:ascii="Times New Roman" w:hAnsi="Times New Roman" w:cs="Times New Roman"/>
          <w:sz w:val="24"/>
          <w:lang w:val="en-US"/>
        </w:rPr>
        <w:t xml:space="preserve"> substantial variability. Cluster analysis grouped the genotypes into 14 distinct clusters, with maximum intra-cluster distance observed in Cluster IV (139.66) </w:t>
      </w:r>
      <w:r w:rsidR="00171F7A" w:rsidRPr="00607DCD">
        <w:rPr>
          <w:rFonts w:ascii="Times New Roman" w:hAnsi="Times New Roman" w:cs="Times New Roman"/>
          <w:sz w:val="24"/>
          <w:lang w:val="en-US"/>
        </w:rPr>
        <w:t>while</w:t>
      </w:r>
      <w:r w:rsidR="002A7059" w:rsidRPr="00607DCD">
        <w:rPr>
          <w:rFonts w:ascii="Times New Roman" w:hAnsi="Times New Roman" w:cs="Times New Roman"/>
          <w:sz w:val="24"/>
          <w:lang w:val="en-US"/>
        </w:rPr>
        <w:t xml:space="preserve"> highest inter-cluster divergence (D² = 456.59) between Clusters XIII and VIII, suggesting potential for creating superior recombinants through hybridization. Cluster VIII </w:t>
      </w:r>
      <w:r w:rsidR="00171F7A" w:rsidRPr="00607DCD">
        <w:rPr>
          <w:rFonts w:ascii="Times New Roman" w:hAnsi="Times New Roman" w:cs="Times New Roman"/>
          <w:sz w:val="24"/>
          <w:lang w:val="en-US"/>
        </w:rPr>
        <w:t xml:space="preserve">displayed </w:t>
      </w:r>
      <w:r w:rsidR="002A7059" w:rsidRPr="00607DCD">
        <w:rPr>
          <w:rFonts w:ascii="Times New Roman" w:hAnsi="Times New Roman" w:cs="Times New Roman"/>
          <w:sz w:val="24"/>
          <w:lang w:val="en-US"/>
        </w:rPr>
        <w:t>the highest mean seed yield per plant (19.56 g), along with higher values for</w:t>
      </w:r>
      <w:r w:rsidR="00171F7A" w:rsidRPr="00607DCD">
        <w:rPr>
          <w:rFonts w:ascii="Times New Roman" w:hAnsi="Times New Roman" w:cs="Times New Roman"/>
          <w:sz w:val="24"/>
          <w:lang w:val="en-US"/>
        </w:rPr>
        <w:t xml:space="preserve"> numbers of</w:t>
      </w:r>
      <w:r w:rsidR="002A7059" w:rsidRPr="00607DCD">
        <w:rPr>
          <w:rFonts w:ascii="Times New Roman" w:hAnsi="Times New Roman" w:cs="Times New Roman"/>
          <w:sz w:val="24"/>
          <w:lang w:val="en-US"/>
        </w:rPr>
        <w:t xml:space="preserve"> pods per plant, </w:t>
      </w:r>
      <w:r w:rsidR="00171F7A" w:rsidRPr="00607DCD">
        <w:rPr>
          <w:rFonts w:ascii="Times New Roman" w:hAnsi="Times New Roman" w:cs="Times New Roman"/>
          <w:sz w:val="24"/>
          <w:lang w:val="en-US"/>
        </w:rPr>
        <w:t xml:space="preserve">numbers of </w:t>
      </w:r>
      <w:r w:rsidR="002A7059" w:rsidRPr="00607DCD">
        <w:rPr>
          <w:rFonts w:ascii="Times New Roman" w:hAnsi="Times New Roman" w:cs="Times New Roman"/>
          <w:sz w:val="24"/>
          <w:lang w:val="en-US"/>
        </w:rPr>
        <w:t>seeds per plant, and harvest index. PCA revealed five principal components with eigenvalues &gt;1.0, collectively accounting for 77.39% of the total variation. Genotypes like JS-21-17, Cat492A, NRC-142, and AUKS-21-5 were identified as promising based on high PC scores and desirable agronomic traits. The study underscores the utility of multivariate analysis in identifying genetically diverse and agronomically superior soybean genotypes. These genotypes hold significant promise as parental lines in future breeding program</w:t>
      </w:r>
      <w:r w:rsidR="00171F7A" w:rsidRPr="00607DCD">
        <w:rPr>
          <w:rFonts w:ascii="Times New Roman" w:hAnsi="Times New Roman" w:cs="Times New Roman"/>
          <w:sz w:val="24"/>
          <w:lang w:val="en-US"/>
        </w:rPr>
        <w:t>me</w:t>
      </w:r>
      <w:r w:rsidR="002A7059" w:rsidRPr="00607DCD">
        <w:rPr>
          <w:rFonts w:ascii="Times New Roman" w:hAnsi="Times New Roman" w:cs="Times New Roman"/>
          <w:sz w:val="24"/>
          <w:lang w:val="en-US"/>
        </w:rPr>
        <w:t xml:space="preserve">s aimed </w:t>
      </w:r>
      <w:r w:rsidR="00171F7A" w:rsidRPr="00607DCD">
        <w:rPr>
          <w:rFonts w:ascii="Times New Roman" w:hAnsi="Times New Roman" w:cs="Times New Roman"/>
          <w:sz w:val="24"/>
          <w:lang w:val="en-US"/>
        </w:rPr>
        <w:t>to</w:t>
      </w:r>
      <w:r w:rsidR="002A7059" w:rsidRPr="00607DCD">
        <w:rPr>
          <w:rFonts w:ascii="Times New Roman" w:hAnsi="Times New Roman" w:cs="Times New Roman"/>
          <w:sz w:val="24"/>
          <w:lang w:val="en-US"/>
        </w:rPr>
        <w:t xml:space="preserve"> enhanc</w:t>
      </w:r>
      <w:r w:rsidR="00171F7A" w:rsidRPr="00607DCD">
        <w:rPr>
          <w:rFonts w:ascii="Times New Roman" w:hAnsi="Times New Roman" w:cs="Times New Roman"/>
          <w:sz w:val="24"/>
          <w:lang w:val="en-US"/>
        </w:rPr>
        <w:t>e</w:t>
      </w:r>
      <w:r w:rsidR="002A7059" w:rsidRPr="00607DCD">
        <w:rPr>
          <w:rFonts w:ascii="Times New Roman" w:hAnsi="Times New Roman" w:cs="Times New Roman"/>
          <w:sz w:val="24"/>
          <w:lang w:val="en-US"/>
        </w:rPr>
        <w:t xml:space="preserve"> yield potential, stress tolerance, and overall productivity in soybean.</w:t>
      </w:r>
    </w:p>
    <w:p w14:paraId="5882BD78" w14:textId="77777777" w:rsidR="007344CA" w:rsidRPr="00607DCD" w:rsidRDefault="007344CA" w:rsidP="00171F7A">
      <w:pPr>
        <w:spacing w:before="240" w:after="120" w:line="360" w:lineRule="auto"/>
        <w:jc w:val="both"/>
        <w:rPr>
          <w:rFonts w:ascii="Times New Roman" w:hAnsi="Times New Roman" w:cs="Times New Roman"/>
          <w:sz w:val="24"/>
          <w:lang w:val="en-US"/>
        </w:rPr>
      </w:pPr>
      <w:r w:rsidRPr="00607DCD">
        <w:rPr>
          <w:rFonts w:ascii="Times New Roman" w:hAnsi="Times New Roman" w:cs="Times New Roman"/>
          <w:b/>
          <w:sz w:val="24"/>
          <w:lang w:val="en-US"/>
        </w:rPr>
        <w:t xml:space="preserve">Keywords: </w:t>
      </w:r>
      <w:r w:rsidR="007E578F" w:rsidRPr="00607DCD">
        <w:rPr>
          <w:rFonts w:ascii="Times New Roman" w:hAnsi="Times New Roman" w:cs="Times New Roman"/>
          <w:sz w:val="24"/>
          <w:lang w:val="en-US"/>
        </w:rPr>
        <w:t xml:space="preserve">Cluster analysis, D² analysis, Genetic Diversity, Genetic variability, Mahalanobis, Principal Component Analysis, </w:t>
      </w:r>
      <w:r w:rsidRPr="00607DCD">
        <w:rPr>
          <w:rFonts w:ascii="Times New Roman" w:hAnsi="Times New Roman" w:cs="Times New Roman"/>
          <w:sz w:val="24"/>
          <w:lang w:val="en-US"/>
        </w:rPr>
        <w:t>Soybean</w:t>
      </w:r>
      <w:r w:rsidR="007E578F" w:rsidRPr="00607DCD">
        <w:rPr>
          <w:rFonts w:ascii="Times New Roman" w:hAnsi="Times New Roman" w:cs="Times New Roman"/>
          <w:sz w:val="24"/>
          <w:lang w:val="en-US"/>
        </w:rPr>
        <w:t>.</w:t>
      </w:r>
    </w:p>
    <w:p w14:paraId="2AAB9943" w14:textId="77777777" w:rsidR="007344CA" w:rsidRPr="00607DCD" w:rsidRDefault="006225B2" w:rsidP="007E578F">
      <w:pPr>
        <w:spacing w:before="240" w:after="120" w:line="360" w:lineRule="auto"/>
        <w:jc w:val="both"/>
        <w:rPr>
          <w:rFonts w:ascii="Times New Roman" w:hAnsi="Times New Roman" w:cs="Times New Roman"/>
          <w:b/>
          <w:sz w:val="24"/>
          <w:lang w:val="en-US"/>
        </w:rPr>
      </w:pPr>
      <w:r w:rsidRPr="00607DCD">
        <w:rPr>
          <w:rFonts w:ascii="Times New Roman" w:hAnsi="Times New Roman" w:cs="Times New Roman"/>
          <w:b/>
          <w:sz w:val="24"/>
          <w:lang w:val="en-US"/>
        </w:rPr>
        <w:lastRenderedPageBreak/>
        <w:t xml:space="preserve">1. Introduction </w:t>
      </w:r>
    </w:p>
    <w:p w14:paraId="14235A16" w14:textId="77777777" w:rsidR="0047291D" w:rsidRPr="00607DCD" w:rsidRDefault="006225B2" w:rsidP="007E578F">
      <w:pPr>
        <w:spacing w:before="120" w:after="120" w:line="360" w:lineRule="auto"/>
        <w:jc w:val="both"/>
        <w:rPr>
          <w:rFonts w:ascii="Times New Roman" w:hAnsi="Times New Roman" w:cs="Times New Roman"/>
          <w:sz w:val="24"/>
          <w:lang w:val="en-US"/>
        </w:rPr>
      </w:pPr>
      <w:r w:rsidRPr="00607DCD">
        <w:rPr>
          <w:rFonts w:ascii="Times New Roman" w:hAnsi="Times New Roman" w:cs="Times New Roman"/>
          <w:sz w:val="24"/>
          <w:lang w:val="en-US"/>
        </w:rPr>
        <w:t>Soybean (</w:t>
      </w:r>
      <w:r w:rsidRPr="00607DCD">
        <w:rPr>
          <w:rFonts w:ascii="Times New Roman" w:hAnsi="Times New Roman" w:cs="Times New Roman"/>
          <w:i/>
          <w:sz w:val="24"/>
          <w:lang w:val="en-US"/>
        </w:rPr>
        <w:t>Glycine max</w:t>
      </w:r>
      <w:r w:rsidRPr="00607DCD">
        <w:rPr>
          <w:rFonts w:ascii="Times New Roman" w:hAnsi="Times New Roman" w:cs="Times New Roman"/>
          <w:sz w:val="24"/>
          <w:lang w:val="en-US"/>
        </w:rPr>
        <w:t xml:space="preserve"> L. Merrill) </w:t>
      </w:r>
      <w:r w:rsidR="0047291D" w:rsidRPr="00607DCD">
        <w:rPr>
          <w:rFonts w:ascii="Times New Roman" w:hAnsi="Times New Roman" w:cs="Times New Roman"/>
          <w:sz w:val="24"/>
          <w:lang w:val="en-US"/>
        </w:rPr>
        <w:t>is a globally significant leguminous crop that serves as a cornerstone for both nutritional security and sustainable agriculture (</w:t>
      </w:r>
      <w:r w:rsidR="009059F2" w:rsidRPr="00607DCD">
        <w:rPr>
          <w:rFonts w:ascii="Times New Roman" w:hAnsi="Times New Roman" w:cs="Times New Roman"/>
          <w:sz w:val="24"/>
          <w:lang w:val="en-US"/>
        </w:rPr>
        <w:t>Mishra et al., 2020; Mishra</w:t>
      </w:r>
      <w:r w:rsidR="0047291D" w:rsidRPr="00607DCD">
        <w:rPr>
          <w:rFonts w:ascii="Times New Roman" w:hAnsi="Times New Roman" w:cs="Times New Roman"/>
          <w:sz w:val="24"/>
          <w:lang w:val="en-US"/>
        </w:rPr>
        <w:t xml:space="preserve"> et al., 2024a). Renowned for its exceptional nutritional composition, soybean seeds contain approximately 40% high-quality protein and about 20% oil, rendering it a vital source of essential amino acids and dietary fats (</w:t>
      </w:r>
      <w:bookmarkStart w:id="1" w:name="_Hlk200317985"/>
      <w:r w:rsidR="009059F2" w:rsidRPr="00607DCD">
        <w:rPr>
          <w:rFonts w:ascii="Times New Roman" w:hAnsi="Times New Roman" w:cs="Times New Roman"/>
          <w:sz w:val="24"/>
          <w:lang w:val="en-US"/>
        </w:rPr>
        <w:t>Mishra et al., 2021</w:t>
      </w:r>
      <w:r w:rsidR="00C24D60" w:rsidRPr="00607DCD">
        <w:rPr>
          <w:rFonts w:ascii="Times New Roman" w:hAnsi="Times New Roman" w:cs="Times New Roman"/>
          <w:sz w:val="24"/>
          <w:lang w:val="en-US"/>
        </w:rPr>
        <w:t>a</w:t>
      </w:r>
      <w:r w:rsidR="009059F2" w:rsidRPr="00607DCD">
        <w:rPr>
          <w:rFonts w:ascii="Times New Roman" w:hAnsi="Times New Roman" w:cs="Times New Roman"/>
          <w:sz w:val="24"/>
          <w:lang w:val="en-US"/>
        </w:rPr>
        <w:t xml:space="preserve">; </w:t>
      </w:r>
      <w:bookmarkEnd w:id="1"/>
      <w:r w:rsidR="009059F2" w:rsidRPr="00607DCD">
        <w:rPr>
          <w:rFonts w:ascii="Times New Roman" w:hAnsi="Times New Roman" w:cs="Times New Roman"/>
          <w:sz w:val="24"/>
          <w:lang w:val="en-US"/>
        </w:rPr>
        <w:t>Mishra</w:t>
      </w:r>
      <w:r w:rsidR="0047291D" w:rsidRPr="00607DCD">
        <w:rPr>
          <w:rFonts w:ascii="Times New Roman" w:hAnsi="Times New Roman" w:cs="Times New Roman"/>
          <w:sz w:val="24"/>
          <w:lang w:val="en-US"/>
        </w:rPr>
        <w:t xml:space="preserve"> et al., 2024b). These attributes make soybean a key ingredient in human nutrition, animal feed formulations, and a wide range of industrial products including biodiesel, bioplastics, and food-grade emulsifiers</w:t>
      </w:r>
      <w:r w:rsidR="006A6556" w:rsidRPr="00607DCD">
        <w:rPr>
          <w:rFonts w:ascii="Times New Roman" w:hAnsi="Times New Roman" w:cs="Times New Roman"/>
          <w:sz w:val="24"/>
          <w:lang w:val="en-US"/>
        </w:rPr>
        <w:t xml:space="preserve"> (</w:t>
      </w:r>
      <w:r w:rsidR="00C24D60" w:rsidRPr="00607DCD">
        <w:rPr>
          <w:rFonts w:ascii="Times New Roman" w:hAnsi="Times New Roman" w:cs="Times New Roman"/>
          <w:sz w:val="24"/>
          <w:lang w:val="en-US"/>
        </w:rPr>
        <w:t xml:space="preserve">Mishra et al., 2021b; </w:t>
      </w:r>
      <w:r w:rsidR="009059F2" w:rsidRPr="00607DCD">
        <w:rPr>
          <w:rFonts w:ascii="Times New Roman" w:hAnsi="Times New Roman" w:cs="Times New Roman"/>
          <w:sz w:val="24"/>
          <w:lang w:val="en-US"/>
        </w:rPr>
        <w:t>Sharma et al., 2021; Mishra</w:t>
      </w:r>
      <w:r w:rsidR="006A6556" w:rsidRPr="00607DCD">
        <w:rPr>
          <w:rFonts w:ascii="Times New Roman" w:hAnsi="Times New Roman" w:cs="Times New Roman"/>
          <w:sz w:val="24"/>
          <w:lang w:val="en-US"/>
        </w:rPr>
        <w:t xml:space="preserve"> et al., 2024c)</w:t>
      </w:r>
      <w:r w:rsidR="0047291D" w:rsidRPr="00607DCD">
        <w:rPr>
          <w:rFonts w:ascii="Times New Roman" w:hAnsi="Times New Roman" w:cs="Times New Roman"/>
          <w:sz w:val="24"/>
          <w:lang w:val="en-US"/>
        </w:rPr>
        <w:t xml:space="preserve">. Beyond its nutritional and economic value, soybean plays a pivotal ecological role in agroecosystems. As a leguminous crop, it establishes a symbiotic association with </w:t>
      </w:r>
      <w:r w:rsidR="0047291D" w:rsidRPr="00607DCD">
        <w:rPr>
          <w:rFonts w:ascii="Times New Roman" w:hAnsi="Times New Roman" w:cs="Times New Roman"/>
          <w:i/>
          <w:sz w:val="24"/>
          <w:lang w:val="en-US"/>
        </w:rPr>
        <w:t xml:space="preserve">Bradyrhizobium japonicum </w:t>
      </w:r>
      <w:r w:rsidR="0047291D" w:rsidRPr="00607DCD">
        <w:rPr>
          <w:rFonts w:ascii="Times New Roman" w:hAnsi="Times New Roman" w:cs="Times New Roman"/>
          <w:sz w:val="24"/>
          <w:lang w:val="en-US"/>
        </w:rPr>
        <w:t xml:space="preserve">(formerly) or </w:t>
      </w:r>
      <w:r w:rsidR="0047291D" w:rsidRPr="00607DCD">
        <w:rPr>
          <w:rFonts w:ascii="Times New Roman" w:hAnsi="Times New Roman" w:cs="Times New Roman"/>
          <w:i/>
          <w:sz w:val="24"/>
          <w:lang w:val="en-US"/>
        </w:rPr>
        <w:t>Rhizobium japonicum</w:t>
      </w:r>
      <w:r w:rsidR="0047291D" w:rsidRPr="00607DCD">
        <w:rPr>
          <w:rFonts w:ascii="Times New Roman" w:hAnsi="Times New Roman" w:cs="Times New Roman"/>
          <w:sz w:val="24"/>
          <w:lang w:val="en-US"/>
        </w:rPr>
        <w:t>, facilitating biological nitrogen fixation (BNF)</w:t>
      </w:r>
      <w:r w:rsidR="006A6556" w:rsidRPr="00607DCD">
        <w:rPr>
          <w:rFonts w:ascii="Times New Roman" w:hAnsi="Times New Roman" w:cs="Times New Roman"/>
          <w:sz w:val="24"/>
          <w:lang w:val="en-US"/>
        </w:rPr>
        <w:t xml:space="preserve"> (</w:t>
      </w:r>
      <w:r w:rsidR="00C24D60" w:rsidRPr="00607DCD">
        <w:rPr>
          <w:rFonts w:ascii="Times New Roman" w:hAnsi="Times New Roman" w:cs="Times New Roman"/>
          <w:sz w:val="24"/>
          <w:lang w:val="en-US"/>
        </w:rPr>
        <w:t xml:space="preserve">Mishra et al., 2021c; </w:t>
      </w:r>
      <w:r w:rsidR="000859C3" w:rsidRPr="00607DCD">
        <w:rPr>
          <w:rFonts w:ascii="Times New Roman" w:hAnsi="Times New Roman" w:cs="Times New Roman"/>
          <w:sz w:val="24"/>
          <w:lang w:val="en-US"/>
        </w:rPr>
        <w:t xml:space="preserve">Nakei et al., 2022; </w:t>
      </w:r>
      <w:r w:rsidR="006A6556" w:rsidRPr="00607DCD">
        <w:rPr>
          <w:rFonts w:ascii="Times New Roman" w:hAnsi="Times New Roman" w:cs="Times New Roman"/>
          <w:sz w:val="24"/>
          <w:lang w:val="en-US"/>
        </w:rPr>
        <w:t>Mishra et al., 2024a; Mishra et al., 2025a)</w:t>
      </w:r>
      <w:r w:rsidR="0047291D" w:rsidRPr="00607DCD">
        <w:rPr>
          <w:rFonts w:ascii="Times New Roman" w:hAnsi="Times New Roman" w:cs="Times New Roman"/>
          <w:sz w:val="24"/>
          <w:lang w:val="en-US"/>
        </w:rPr>
        <w:t>. This natural process converts atmospheric nitrogen (N₂) into bioavailable forms, significantly reducing the need for synthetic nitrogen fertilizers. Consequently, the inclusion of soybean in crop rotation systems not only improves soil fertility and structure but also contributes to long-term soil health and productivity</w:t>
      </w:r>
      <w:r w:rsidR="007974E4" w:rsidRPr="00607DCD">
        <w:rPr>
          <w:rFonts w:ascii="Times New Roman" w:hAnsi="Times New Roman" w:cs="Times New Roman"/>
          <w:sz w:val="24"/>
          <w:lang w:val="en-US"/>
        </w:rPr>
        <w:t xml:space="preserve"> (Mahmud et al., 2020; </w:t>
      </w:r>
      <w:r w:rsidR="00C24D60" w:rsidRPr="00607DCD">
        <w:rPr>
          <w:rFonts w:ascii="Times New Roman" w:hAnsi="Times New Roman" w:cs="Times New Roman"/>
          <w:sz w:val="24"/>
          <w:lang w:val="en-US"/>
        </w:rPr>
        <w:t xml:space="preserve">Mishra et al., 2021d; </w:t>
      </w:r>
      <w:r w:rsidR="007974E4" w:rsidRPr="00607DCD">
        <w:rPr>
          <w:rFonts w:ascii="Times New Roman" w:hAnsi="Times New Roman" w:cs="Times New Roman"/>
          <w:sz w:val="24"/>
          <w:lang w:val="en-US"/>
        </w:rPr>
        <w:t>Roy et al., 2024)</w:t>
      </w:r>
      <w:r w:rsidR="0047291D" w:rsidRPr="00607DCD">
        <w:rPr>
          <w:rFonts w:ascii="Times New Roman" w:hAnsi="Times New Roman" w:cs="Times New Roman"/>
          <w:sz w:val="24"/>
          <w:lang w:val="en-US"/>
        </w:rPr>
        <w:t xml:space="preserve">. This dual role-nutritional and ecological-positions </w:t>
      </w:r>
      <w:r w:rsidR="00A37D8A" w:rsidRPr="00607DCD">
        <w:rPr>
          <w:rFonts w:ascii="Times New Roman" w:hAnsi="Times New Roman" w:cs="Times New Roman"/>
          <w:sz w:val="24"/>
          <w:lang w:val="en-US"/>
        </w:rPr>
        <w:t xml:space="preserve">makes </w:t>
      </w:r>
      <w:r w:rsidR="0047291D" w:rsidRPr="00607DCD">
        <w:rPr>
          <w:rFonts w:ascii="Times New Roman" w:hAnsi="Times New Roman" w:cs="Times New Roman"/>
          <w:sz w:val="24"/>
          <w:lang w:val="en-US"/>
        </w:rPr>
        <w:t>soybean as a strategic crop for addressing global challenges related to food security, soil degradatio</w:t>
      </w:r>
      <w:r w:rsidR="004E12AF" w:rsidRPr="00607DCD">
        <w:rPr>
          <w:rFonts w:ascii="Times New Roman" w:hAnsi="Times New Roman" w:cs="Times New Roman"/>
          <w:sz w:val="24"/>
          <w:lang w:val="en-US"/>
        </w:rPr>
        <w:t>n</w:t>
      </w:r>
      <w:r w:rsidR="0047291D" w:rsidRPr="00607DCD">
        <w:rPr>
          <w:rFonts w:ascii="Times New Roman" w:hAnsi="Times New Roman" w:cs="Times New Roman"/>
          <w:sz w:val="24"/>
          <w:lang w:val="en-US"/>
        </w:rPr>
        <w:t xml:space="preserve"> and climate-resilient farming</w:t>
      </w:r>
      <w:r w:rsidR="007974E4" w:rsidRPr="00607DCD">
        <w:rPr>
          <w:rFonts w:ascii="Times New Roman" w:hAnsi="Times New Roman" w:cs="Times New Roman"/>
          <w:sz w:val="24"/>
          <w:lang w:val="en-US"/>
        </w:rPr>
        <w:t xml:space="preserve"> (Brivery, 2021;</w:t>
      </w:r>
      <w:r w:rsidR="00C24D60" w:rsidRPr="00607DCD">
        <w:rPr>
          <w:rFonts w:ascii="Times New Roman" w:hAnsi="Times New Roman" w:cs="Times New Roman"/>
          <w:sz w:val="24"/>
          <w:lang w:val="en-US"/>
        </w:rPr>
        <w:t xml:space="preserve"> Mishra et al., 2021e; Majidian</w:t>
      </w:r>
      <w:r w:rsidR="007974E4" w:rsidRPr="00607DCD">
        <w:rPr>
          <w:rFonts w:ascii="Times New Roman" w:hAnsi="Times New Roman" w:cs="Times New Roman"/>
          <w:sz w:val="24"/>
          <w:lang w:val="en-US"/>
        </w:rPr>
        <w:t xml:space="preserve"> et al., 2024)</w:t>
      </w:r>
      <w:r w:rsidR="0047291D" w:rsidRPr="00607DCD">
        <w:rPr>
          <w:rFonts w:ascii="Times New Roman" w:hAnsi="Times New Roman" w:cs="Times New Roman"/>
          <w:sz w:val="24"/>
          <w:lang w:val="en-US"/>
        </w:rPr>
        <w:t>.</w:t>
      </w:r>
    </w:p>
    <w:p w14:paraId="2B43C10E" w14:textId="77777777" w:rsidR="0047291D" w:rsidRPr="00607DCD" w:rsidRDefault="0047291D" w:rsidP="007E578F">
      <w:pPr>
        <w:spacing w:before="120" w:after="120" w:line="360" w:lineRule="auto"/>
        <w:ind w:firstLine="720"/>
        <w:jc w:val="both"/>
        <w:rPr>
          <w:rFonts w:ascii="Times New Roman" w:hAnsi="Times New Roman" w:cs="Times New Roman"/>
          <w:sz w:val="24"/>
          <w:lang w:val="en-US"/>
        </w:rPr>
      </w:pPr>
      <w:r w:rsidRPr="00607DCD">
        <w:rPr>
          <w:rFonts w:ascii="Times New Roman" w:hAnsi="Times New Roman" w:cs="Times New Roman"/>
          <w:sz w:val="24"/>
          <w:lang w:val="en-US"/>
        </w:rPr>
        <w:t xml:space="preserve">In recent decades, the escalating global demand for soybean driven by its multifaceted utilization in food, feed and industrial sectors has </w:t>
      </w:r>
      <w:r w:rsidR="00A37D8A" w:rsidRPr="00607DCD">
        <w:rPr>
          <w:rFonts w:ascii="Times New Roman" w:hAnsi="Times New Roman" w:cs="Times New Roman"/>
          <w:sz w:val="24"/>
          <w:lang w:val="en-US"/>
        </w:rPr>
        <w:t>emphasized</w:t>
      </w:r>
      <w:r w:rsidRPr="00607DCD">
        <w:rPr>
          <w:rFonts w:ascii="Times New Roman" w:hAnsi="Times New Roman" w:cs="Times New Roman"/>
          <w:sz w:val="24"/>
          <w:lang w:val="en-US"/>
        </w:rPr>
        <w:t xml:space="preserve"> the urgent need to develop cultivars that are not only high-yielding but also resilient to climatic adversities and enriched with superior nutritional attributes</w:t>
      </w:r>
      <w:r w:rsidR="006A6556" w:rsidRPr="00607DCD">
        <w:rPr>
          <w:rFonts w:ascii="Times New Roman" w:hAnsi="Times New Roman" w:cs="Times New Roman"/>
          <w:sz w:val="24"/>
          <w:lang w:val="en-US"/>
        </w:rPr>
        <w:t xml:space="preserve"> (</w:t>
      </w:r>
      <w:r w:rsidR="00C24D60" w:rsidRPr="00607DCD">
        <w:rPr>
          <w:rFonts w:ascii="Times New Roman" w:hAnsi="Times New Roman" w:cs="Times New Roman"/>
          <w:sz w:val="24"/>
          <w:szCs w:val="24"/>
        </w:rPr>
        <w:t>Upadhyay</w:t>
      </w:r>
      <w:r w:rsidR="00C24D60" w:rsidRPr="00607DCD">
        <w:rPr>
          <w:rFonts w:ascii="Times New Roman" w:hAnsi="Times New Roman" w:cs="Times New Roman"/>
          <w:sz w:val="24"/>
          <w:lang w:val="en-US"/>
        </w:rPr>
        <w:t xml:space="preserve"> et al., 2020; Hamza</w:t>
      </w:r>
      <w:r w:rsidR="00B23DD8" w:rsidRPr="00607DCD">
        <w:rPr>
          <w:rFonts w:ascii="Times New Roman" w:hAnsi="Times New Roman" w:cs="Times New Roman"/>
          <w:sz w:val="24"/>
          <w:lang w:val="en-US"/>
        </w:rPr>
        <w:t xml:space="preserve"> et al., 2024; </w:t>
      </w:r>
      <w:r w:rsidR="006A6556" w:rsidRPr="00607DCD">
        <w:rPr>
          <w:rFonts w:ascii="Times New Roman" w:hAnsi="Times New Roman" w:cs="Times New Roman"/>
          <w:sz w:val="24"/>
          <w:lang w:val="en-US"/>
        </w:rPr>
        <w:t>Mishra et al., 2025b)</w:t>
      </w:r>
      <w:r w:rsidRPr="00607DCD">
        <w:rPr>
          <w:rFonts w:ascii="Times New Roman" w:hAnsi="Times New Roman" w:cs="Times New Roman"/>
          <w:sz w:val="24"/>
          <w:lang w:val="en-US"/>
        </w:rPr>
        <w:t>. The intensification of breeding efforts to meet these demands is, however, challenged by the narrow genetic base that characterizes many commercial soybean varieties</w:t>
      </w:r>
      <w:r w:rsidR="000859C3" w:rsidRPr="00607DCD">
        <w:rPr>
          <w:rFonts w:ascii="Times New Roman" w:hAnsi="Times New Roman" w:cs="Times New Roman"/>
          <w:sz w:val="24"/>
          <w:lang w:val="en-US"/>
        </w:rPr>
        <w:t xml:space="preserve"> </w:t>
      </w:r>
      <w:r w:rsidR="00C24D60" w:rsidRPr="00607DCD">
        <w:rPr>
          <w:rFonts w:ascii="Times New Roman" w:hAnsi="Times New Roman" w:cs="Times New Roman"/>
          <w:sz w:val="24"/>
          <w:lang w:val="en-US"/>
        </w:rPr>
        <w:t xml:space="preserve">(Tripathi et al., 2023; </w:t>
      </w:r>
      <w:r w:rsidR="000859C3" w:rsidRPr="00607DCD">
        <w:rPr>
          <w:rFonts w:ascii="Times New Roman" w:hAnsi="Times New Roman" w:cs="Times New Roman"/>
          <w:sz w:val="24"/>
          <w:lang w:val="en-US"/>
        </w:rPr>
        <w:t>Sharma et al., 2023; Mishra et al., 2024d)</w:t>
      </w:r>
      <w:r w:rsidRPr="00607DCD">
        <w:rPr>
          <w:rFonts w:ascii="Times New Roman" w:hAnsi="Times New Roman" w:cs="Times New Roman"/>
          <w:sz w:val="24"/>
          <w:lang w:val="en-US"/>
        </w:rPr>
        <w:t>. This genetic bottleneck significantly hampers the scope for improvement in complex quantitative traits such as grain yield, phenological maturity, biotic and abiotic stress tolerance and nutrient use efficiency. To overcome these limitations, it is imperative to systematically assess the extent of genetic diversity within and among elite soybean germplasm collections</w:t>
      </w:r>
      <w:r w:rsidR="000859C3" w:rsidRPr="00607DCD">
        <w:rPr>
          <w:rFonts w:ascii="Times New Roman" w:hAnsi="Times New Roman" w:cs="Times New Roman"/>
          <w:sz w:val="24"/>
          <w:lang w:val="en-US"/>
        </w:rPr>
        <w:t xml:space="preserve"> (</w:t>
      </w:r>
      <w:r w:rsidR="00B23DD8" w:rsidRPr="00607DCD">
        <w:rPr>
          <w:rFonts w:ascii="Times New Roman" w:hAnsi="Times New Roman" w:cs="Times New Roman"/>
          <w:sz w:val="24"/>
          <w:lang w:val="en-US"/>
        </w:rPr>
        <w:t xml:space="preserve">Collins et al., 2008; </w:t>
      </w:r>
      <w:r w:rsidR="000859C3" w:rsidRPr="00607DCD">
        <w:rPr>
          <w:rFonts w:ascii="Times New Roman" w:hAnsi="Times New Roman" w:cs="Times New Roman"/>
          <w:sz w:val="24"/>
          <w:lang w:val="en-US"/>
        </w:rPr>
        <w:t>Mishra et al., 2024e)</w:t>
      </w:r>
      <w:r w:rsidRPr="00607DCD">
        <w:rPr>
          <w:rFonts w:ascii="Times New Roman" w:hAnsi="Times New Roman" w:cs="Times New Roman"/>
          <w:sz w:val="24"/>
          <w:lang w:val="en-US"/>
        </w:rPr>
        <w:t xml:space="preserve">. A comprehensive understanding of genetic divergence serves as a critical foundation for identifying genetically distant and agronomically superior parental lines, which </w:t>
      </w:r>
      <w:r w:rsidRPr="00607DCD">
        <w:rPr>
          <w:rFonts w:ascii="Times New Roman" w:hAnsi="Times New Roman" w:cs="Times New Roman"/>
          <w:sz w:val="24"/>
          <w:lang w:val="en-US"/>
        </w:rPr>
        <w:lastRenderedPageBreak/>
        <w:t>can be strategically utilized in hybridization program</w:t>
      </w:r>
      <w:r w:rsidR="00A37D8A" w:rsidRPr="00607DCD">
        <w:rPr>
          <w:rFonts w:ascii="Times New Roman" w:hAnsi="Times New Roman" w:cs="Times New Roman"/>
          <w:sz w:val="24"/>
          <w:lang w:val="en-US"/>
        </w:rPr>
        <w:t>mes</w:t>
      </w:r>
      <w:r w:rsidR="00B23DD8" w:rsidRPr="00607DCD">
        <w:rPr>
          <w:rFonts w:ascii="Times New Roman" w:hAnsi="Times New Roman" w:cs="Times New Roman"/>
          <w:sz w:val="24"/>
          <w:lang w:val="en-US"/>
        </w:rPr>
        <w:t xml:space="preserve"> (</w:t>
      </w:r>
      <w:r w:rsidR="00625E38" w:rsidRPr="00607DCD">
        <w:rPr>
          <w:rFonts w:ascii="Times New Roman" w:hAnsi="Times New Roman" w:cs="Times New Roman"/>
          <w:sz w:val="24"/>
          <w:lang w:val="en-US"/>
        </w:rPr>
        <w:t xml:space="preserve">Singer et al., 2021; </w:t>
      </w:r>
      <w:r w:rsidR="00B23DD8" w:rsidRPr="00607DCD">
        <w:rPr>
          <w:rFonts w:ascii="Times New Roman" w:hAnsi="Times New Roman" w:cs="Times New Roman"/>
          <w:sz w:val="24"/>
          <w:lang w:val="en-US"/>
        </w:rPr>
        <w:t>Mishra et al., 2024e; Aziz &amp; Masmoudi, 2025)</w:t>
      </w:r>
      <w:r w:rsidRPr="00607DCD">
        <w:rPr>
          <w:rFonts w:ascii="Times New Roman" w:hAnsi="Times New Roman" w:cs="Times New Roman"/>
          <w:sz w:val="24"/>
          <w:lang w:val="en-US"/>
        </w:rPr>
        <w:t xml:space="preserve">. Such diversity assessments not only facilitate the broadening of the genetic base but also enhance the efficiency of marker-assisted selection (MAS), genomic selection (GS) and other molecular breeding approaches </w:t>
      </w:r>
      <w:r w:rsidR="00A37D8A" w:rsidRPr="00607DCD">
        <w:rPr>
          <w:rFonts w:ascii="Times New Roman" w:hAnsi="Times New Roman" w:cs="Times New Roman"/>
          <w:sz w:val="24"/>
          <w:lang w:val="en-US"/>
        </w:rPr>
        <w:t>intended</w:t>
      </w:r>
      <w:r w:rsidRPr="00607DCD">
        <w:rPr>
          <w:rFonts w:ascii="Times New Roman" w:hAnsi="Times New Roman" w:cs="Times New Roman"/>
          <w:sz w:val="24"/>
          <w:lang w:val="en-US"/>
        </w:rPr>
        <w:t xml:space="preserve"> </w:t>
      </w:r>
      <w:r w:rsidR="00A37D8A" w:rsidRPr="00607DCD">
        <w:rPr>
          <w:rFonts w:ascii="Times New Roman" w:hAnsi="Times New Roman" w:cs="Times New Roman"/>
          <w:sz w:val="24"/>
          <w:lang w:val="en-US"/>
        </w:rPr>
        <w:t>to</w:t>
      </w:r>
      <w:r w:rsidRPr="00607DCD">
        <w:rPr>
          <w:rFonts w:ascii="Times New Roman" w:hAnsi="Times New Roman" w:cs="Times New Roman"/>
          <w:sz w:val="24"/>
          <w:lang w:val="en-US"/>
        </w:rPr>
        <w:t xml:space="preserve"> accelerat</w:t>
      </w:r>
      <w:r w:rsidR="00A37D8A" w:rsidRPr="00607DCD">
        <w:rPr>
          <w:rFonts w:ascii="Times New Roman" w:hAnsi="Times New Roman" w:cs="Times New Roman"/>
          <w:sz w:val="24"/>
          <w:lang w:val="en-US"/>
        </w:rPr>
        <w:t>e</w:t>
      </w:r>
      <w:r w:rsidRPr="00607DCD">
        <w:rPr>
          <w:rFonts w:ascii="Times New Roman" w:hAnsi="Times New Roman" w:cs="Times New Roman"/>
          <w:sz w:val="24"/>
          <w:lang w:val="en-US"/>
        </w:rPr>
        <w:t xml:space="preserve"> genetic gains</w:t>
      </w:r>
      <w:r w:rsidR="00625E38" w:rsidRPr="00607DCD">
        <w:rPr>
          <w:rFonts w:ascii="Times New Roman" w:hAnsi="Times New Roman" w:cs="Times New Roman"/>
          <w:sz w:val="24"/>
          <w:lang w:val="en-US"/>
        </w:rPr>
        <w:t xml:space="preserve"> (</w:t>
      </w:r>
      <w:r w:rsidR="009E4FF8" w:rsidRPr="00607DCD">
        <w:rPr>
          <w:rFonts w:ascii="Times New Roman" w:hAnsi="Times New Roman" w:cs="Times New Roman"/>
          <w:sz w:val="24"/>
          <w:lang w:val="en-US"/>
        </w:rPr>
        <w:t xml:space="preserve">Sandhu et al., 2022; </w:t>
      </w:r>
      <w:r w:rsidR="00625E38" w:rsidRPr="00607DCD">
        <w:rPr>
          <w:rFonts w:ascii="Times New Roman" w:hAnsi="Times New Roman" w:cs="Times New Roman"/>
          <w:sz w:val="24"/>
          <w:lang w:val="en-US"/>
        </w:rPr>
        <w:t>Mishra et al., 2024f</w:t>
      </w:r>
      <w:r w:rsidR="006504C1" w:rsidRPr="00607DCD">
        <w:rPr>
          <w:rFonts w:ascii="Times New Roman" w:hAnsi="Times New Roman" w:cs="Times New Roman"/>
          <w:sz w:val="24"/>
          <w:lang w:val="en-US"/>
        </w:rPr>
        <w:t>; Sharma et al., 2025</w:t>
      </w:r>
      <w:r w:rsidR="00625E38" w:rsidRPr="00607DCD">
        <w:rPr>
          <w:rFonts w:ascii="Times New Roman" w:hAnsi="Times New Roman" w:cs="Times New Roman"/>
          <w:sz w:val="24"/>
          <w:lang w:val="en-US"/>
        </w:rPr>
        <w:t>)</w:t>
      </w:r>
      <w:r w:rsidRPr="00607DCD">
        <w:rPr>
          <w:rFonts w:ascii="Times New Roman" w:hAnsi="Times New Roman" w:cs="Times New Roman"/>
          <w:sz w:val="24"/>
          <w:lang w:val="en-US"/>
        </w:rPr>
        <w:t>. Ultimately, integrating genetic diversity analysis into breeding pipelines is essential for ensuring the long-term sustainability and adaptability of soybean cultivation in the face of changing agro-climatic conditions and increasing global food and nutritional demands</w:t>
      </w:r>
      <w:r w:rsidR="009E4FF8" w:rsidRPr="00607DCD">
        <w:rPr>
          <w:rFonts w:ascii="Times New Roman" w:hAnsi="Times New Roman" w:cs="Times New Roman"/>
          <w:sz w:val="24"/>
          <w:lang w:val="en-US"/>
        </w:rPr>
        <w:t xml:space="preserve"> (Salgotra &amp; Chauhan, 2023; Mishra et al., 2024e)</w:t>
      </w:r>
      <w:r w:rsidRPr="00607DCD">
        <w:rPr>
          <w:rFonts w:ascii="Times New Roman" w:hAnsi="Times New Roman" w:cs="Times New Roman"/>
          <w:sz w:val="24"/>
          <w:lang w:val="en-US"/>
        </w:rPr>
        <w:t>.</w:t>
      </w:r>
    </w:p>
    <w:p w14:paraId="6151FF5D" w14:textId="77777777" w:rsidR="006225B2" w:rsidRPr="00607DCD" w:rsidRDefault="006225B2" w:rsidP="007E578F">
      <w:pPr>
        <w:spacing w:before="120" w:after="120" w:line="360" w:lineRule="auto"/>
        <w:ind w:firstLine="720"/>
        <w:jc w:val="both"/>
        <w:rPr>
          <w:rFonts w:ascii="Times New Roman" w:hAnsi="Times New Roman" w:cs="Times New Roman"/>
          <w:sz w:val="24"/>
          <w:lang w:val="en-US"/>
        </w:rPr>
      </w:pPr>
      <w:r w:rsidRPr="00607DCD">
        <w:rPr>
          <w:rFonts w:ascii="Times New Roman" w:hAnsi="Times New Roman" w:cs="Times New Roman"/>
          <w:sz w:val="24"/>
          <w:lang w:val="en-US"/>
        </w:rPr>
        <w:t xml:space="preserve">Genetic divergence analysis using multivariate statistical approaches offers a robust framework for dissecting the variability present in diverse genotypes. </w:t>
      </w:r>
      <w:bookmarkStart w:id="2" w:name="_Hlk200351352"/>
      <w:r w:rsidRPr="00607DCD">
        <w:rPr>
          <w:rFonts w:ascii="Times New Roman" w:hAnsi="Times New Roman" w:cs="Times New Roman"/>
          <w:sz w:val="24"/>
          <w:lang w:val="en-US"/>
        </w:rPr>
        <w:t>Mahalanobis’ D² statistic</w:t>
      </w:r>
      <w:r w:rsidR="0033108A" w:rsidRPr="00607DCD">
        <w:rPr>
          <w:rFonts w:ascii="Times New Roman" w:hAnsi="Times New Roman" w:cs="Times New Roman"/>
          <w:sz w:val="24"/>
          <w:lang w:val="en-US"/>
        </w:rPr>
        <w:t xml:space="preserve"> (</w:t>
      </w:r>
      <w:r w:rsidR="00251035" w:rsidRPr="00607DCD">
        <w:rPr>
          <w:rFonts w:ascii="Times New Roman" w:hAnsi="Times New Roman" w:cs="Times New Roman"/>
          <w:sz w:val="24"/>
          <w:szCs w:val="24"/>
        </w:rPr>
        <w:t>Mahalanobis, 1936</w:t>
      </w:r>
      <w:r w:rsidR="0033108A" w:rsidRPr="00607DCD">
        <w:rPr>
          <w:rFonts w:ascii="Times New Roman" w:hAnsi="Times New Roman" w:cs="Times New Roman"/>
          <w:sz w:val="24"/>
          <w:lang w:val="en-US"/>
        </w:rPr>
        <w:t>)</w:t>
      </w:r>
      <w:r w:rsidRPr="00607DCD">
        <w:rPr>
          <w:rFonts w:ascii="Times New Roman" w:hAnsi="Times New Roman" w:cs="Times New Roman"/>
          <w:sz w:val="24"/>
          <w:lang w:val="en-US"/>
        </w:rPr>
        <w:t>, in conjunction with Tocher’s clustering method</w:t>
      </w:r>
      <w:r w:rsidR="00251035" w:rsidRPr="00607DCD">
        <w:rPr>
          <w:rFonts w:ascii="Times New Roman" w:hAnsi="Times New Roman" w:cs="Times New Roman"/>
          <w:sz w:val="24"/>
          <w:lang w:val="en-US"/>
        </w:rPr>
        <w:t xml:space="preserve"> (Rao,1952)</w:t>
      </w:r>
      <w:bookmarkEnd w:id="2"/>
      <w:r w:rsidRPr="00607DCD">
        <w:rPr>
          <w:rFonts w:ascii="Times New Roman" w:hAnsi="Times New Roman" w:cs="Times New Roman"/>
          <w:sz w:val="24"/>
          <w:lang w:val="en-US"/>
        </w:rPr>
        <w:t>, is widely employed to quantify genetic distances and to categorize genotypes into homogeneous groups based on multiple traits</w:t>
      </w:r>
      <w:r w:rsidR="003610A0" w:rsidRPr="00607DCD">
        <w:rPr>
          <w:rFonts w:ascii="Times New Roman" w:hAnsi="Times New Roman" w:cs="Times New Roman"/>
          <w:sz w:val="24"/>
          <w:lang w:val="en-US"/>
        </w:rPr>
        <w:t>.</w:t>
      </w:r>
      <w:r w:rsidRPr="00607DCD">
        <w:rPr>
          <w:rFonts w:ascii="Times New Roman" w:hAnsi="Times New Roman" w:cs="Times New Roman"/>
          <w:sz w:val="24"/>
          <w:lang w:val="en-US"/>
        </w:rPr>
        <w:t xml:space="preserve"> This helps in identifying divergent parents for hybridization, thereby maximizing heterosis and producing superior recombinants</w:t>
      </w:r>
      <w:r w:rsidR="003610A0" w:rsidRPr="00607DCD">
        <w:rPr>
          <w:rFonts w:ascii="Times New Roman" w:hAnsi="Times New Roman" w:cs="Times New Roman"/>
          <w:sz w:val="24"/>
          <w:lang w:val="en-US"/>
        </w:rPr>
        <w:t xml:space="preserve"> (Raina et al., 2015; Mark &amp; Workman, 2018; Kanavi et al., 2019</w:t>
      </w:r>
      <w:r w:rsidR="00C24D60" w:rsidRPr="00607DCD">
        <w:rPr>
          <w:rFonts w:ascii="Times New Roman" w:hAnsi="Times New Roman" w:cs="Times New Roman"/>
          <w:sz w:val="24"/>
          <w:lang w:val="en-US"/>
        </w:rPr>
        <w:t>; Sharma et al., 2023; Yadav et al., 2023</w:t>
      </w:r>
      <w:r w:rsidR="003610A0" w:rsidRPr="00607DCD">
        <w:rPr>
          <w:rFonts w:ascii="Times New Roman" w:hAnsi="Times New Roman" w:cs="Times New Roman"/>
          <w:sz w:val="24"/>
          <w:lang w:val="en-US"/>
        </w:rPr>
        <w:t>)</w:t>
      </w:r>
      <w:r w:rsidRPr="00607DCD">
        <w:rPr>
          <w:rFonts w:ascii="Times New Roman" w:hAnsi="Times New Roman" w:cs="Times New Roman"/>
          <w:sz w:val="24"/>
          <w:lang w:val="en-US"/>
        </w:rPr>
        <w:t>. Furthermore, Principal Component Analysis (PCA) serves as a powerful tool to reduce data dimensionality</w:t>
      </w:r>
      <w:r w:rsidR="00251035" w:rsidRPr="00607DCD">
        <w:rPr>
          <w:rFonts w:ascii="Times New Roman" w:hAnsi="Times New Roman" w:cs="Times New Roman"/>
          <w:sz w:val="24"/>
          <w:lang w:val="en-US"/>
        </w:rPr>
        <w:t xml:space="preserve"> </w:t>
      </w:r>
      <w:r w:rsidR="00251035" w:rsidRPr="00607DCD">
        <w:rPr>
          <w:rFonts w:ascii="Times New Roman" w:eastAsia="Arial" w:hAnsi="Times New Roman" w:cs="Times New Roman"/>
          <w:bCs/>
          <w:sz w:val="24"/>
          <w:szCs w:val="24"/>
        </w:rPr>
        <w:t>(Massey,1965; Jolliffe, 1986)</w:t>
      </w:r>
      <w:r w:rsidRPr="00607DCD">
        <w:rPr>
          <w:rFonts w:ascii="Times New Roman" w:hAnsi="Times New Roman" w:cs="Times New Roman"/>
          <w:sz w:val="24"/>
          <w:lang w:val="en-US"/>
        </w:rPr>
        <w:t xml:space="preserve"> and to highlight the most influential traits contributing to genetic variability</w:t>
      </w:r>
      <w:r w:rsidR="00B9715D" w:rsidRPr="00607DCD">
        <w:rPr>
          <w:rFonts w:ascii="Times New Roman" w:hAnsi="Times New Roman" w:cs="Times New Roman"/>
          <w:sz w:val="24"/>
          <w:lang w:val="en-US"/>
        </w:rPr>
        <w:t xml:space="preserve"> (Wang, 2009; Roessner et al., 2011)</w:t>
      </w:r>
      <w:r w:rsidRPr="00607DCD">
        <w:rPr>
          <w:rFonts w:ascii="Times New Roman" w:hAnsi="Times New Roman" w:cs="Times New Roman"/>
          <w:sz w:val="24"/>
          <w:lang w:val="en-US"/>
        </w:rPr>
        <w:t xml:space="preserve">. The integration of these techniques facilitates precise genotype selection and accelerates breeding efforts. With the objective of assessing the extent of genetic divergence using D² analysis and PCA, thirteen quantitative traits encompassing phenological, morphological and yield-attributing characteristics were </w:t>
      </w:r>
      <w:r w:rsidR="00A37D8A" w:rsidRPr="00607DCD">
        <w:rPr>
          <w:rFonts w:ascii="Times New Roman" w:hAnsi="Times New Roman" w:cs="Times New Roman"/>
          <w:sz w:val="24"/>
          <w:lang w:val="en-US"/>
        </w:rPr>
        <w:t>investigated</w:t>
      </w:r>
      <w:r w:rsidRPr="00607DCD">
        <w:rPr>
          <w:rFonts w:ascii="Times New Roman" w:hAnsi="Times New Roman" w:cs="Times New Roman"/>
          <w:sz w:val="24"/>
          <w:lang w:val="en-US"/>
        </w:rPr>
        <w:t>. The aim was to identify genetically diverse and agronomically superior genotypes that could serve as valuable parental lines in future breeding program</w:t>
      </w:r>
      <w:r w:rsidR="00A37D8A" w:rsidRPr="00607DCD">
        <w:rPr>
          <w:rFonts w:ascii="Times New Roman" w:hAnsi="Times New Roman" w:cs="Times New Roman"/>
          <w:sz w:val="24"/>
          <w:lang w:val="en-US"/>
        </w:rPr>
        <w:t>mes</w:t>
      </w:r>
      <w:r w:rsidRPr="00607DCD">
        <w:rPr>
          <w:rFonts w:ascii="Times New Roman" w:hAnsi="Times New Roman" w:cs="Times New Roman"/>
          <w:sz w:val="24"/>
          <w:lang w:val="en-US"/>
        </w:rPr>
        <w:t>.</w:t>
      </w:r>
    </w:p>
    <w:p w14:paraId="21BE855A" w14:textId="77777777" w:rsidR="007344CA" w:rsidRPr="00607DCD" w:rsidRDefault="00621F1B" w:rsidP="007E578F">
      <w:pPr>
        <w:spacing w:before="120" w:after="120" w:line="360" w:lineRule="auto"/>
        <w:jc w:val="both"/>
        <w:rPr>
          <w:rStyle w:val="relative"/>
          <w:rFonts w:ascii="Times New Roman" w:hAnsi="Times New Roman" w:cs="Times New Roman"/>
          <w:b/>
          <w:sz w:val="24"/>
        </w:rPr>
      </w:pPr>
      <w:r w:rsidRPr="00607DCD">
        <w:rPr>
          <w:rStyle w:val="relative"/>
          <w:rFonts w:ascii="Times New Roman" w:hAnsi="Times New Roman" w:cs="Times New Roman"/>
          <w:b/>
          <w:sz w:val="24"/>
        </w:rPr>
        <w:t xml:space="preserve">2. </w:t>
      </w:r>
      <w:r w:rsidR="007344CA" w:rsidRPr="00607DCD">
        <w:rPr>
          <w:rStyle w:val="relative"/>
          <w:rFonts w:ascii="Times New Roman" w:hAnsi="Times New Roman" w:cs="Times New Roman"/>
          <w:b/>
          <w:sz w:val="24"/>
        </w:rPr>
        <w:t>Materials and Method</w:t>
      </w:r>
    </w:p>
    <w:p w14:paraId="250E9D1F" w14:textId="77777777" w:rsidR="00621F1B" w:rsidRPr="00607DCD" w:rsidRDefault="00621F1B" w:rsidP="007E578F">
      <w:pPr>
        <w:spacing w:before="120" w:after="120" w:line="360" w:lineRule="auto"/>
        <w:jc w:val="both"/>
        <w:rPr>
          <w:rStyle w:val="relative"/>
          <w:rFonts w:ascii="Times New Roman" w:hAnsi="Times New Roman" w:cs="Times New Roman"/>
          <w:b/>
          <w:sz w:val="24"/>
        </w:rPr>
      </w:pPr>
      <w:r w:rsidRPr="00607DCD">
        <w:rPr>
          <w:rStyle w:val="relative"/>
          <w:rFonts w:ascii="Times New Roman" w:hAnsi="Times New Roman" w:cs="Times New Roman"/>
          <w:b/>
          <w:sz w:val="24"/>
        </w:rPr>
        <w:t>2.1 Experimental Site</w:t>
      </w:r>
    </w:p>
    <w:p w14:paraId="3CAE766B" w14:textId="77777777" w:rsidR="00621F1B" w:rsidRPr="00607DCD" w:rsidRDefault="00621F1B" w:rsidP="0047631A">
      <w:pPr>
        <w:spacing w:before="120" w:after="120" w:line="360" w:lineRule="auto"/>
        <w:jc w:val="both"/>
        <w:rPr>
          <w:rStyle w:val="relative"/>
          <w:rFonts w:ascii="Times New Roman" w:hAnsi="Times New Roman" w:cs="Times New Roman"/>
          <w:sz w:val="24"/>
        </w:rPr>
      </w:pPr>
      <w:r w:rsidRPr="00607DCD">
        <w:rPr>
          <w:rStyle w:val="relative"/>
          <w:rFonts w:ascii="Times New Roman" w:hAnsi="Times New Roman" w:cs="Times New Roman"/>
          <w:sz w:val="24"/>
        </w:rPr>
        <w:t xml:space="preserve">The field experiment was conducted during the </w:t>
      </w:r>
      <w:r w:rsidRPr="00607DCD">
        <w:rPr>
          <w:rStyle w:val="relative"/>
          <w:rFonts w:ascii="Times New Roman" w:hAnsi="Times New Roman" w:cs="Times New Roman"/>
          <w:i/>
          <w:sz w:val="24"/>
        </w:rPr>
        <w:t>Kharif</w:t>
      </w:r>
      <w:r w:rsidR="008447A7" w:rsidRPr="00607DCD">
        <w:rPr>
          <w:rStyle w:val="relative"/>
          <w:rFonts w:ascii="Times New Roman" w:hAnsi="Times New Roman" w:cs="Times New Roman"/>
          <w:sz w:val="24"/>
        </w:rPr>
        <w:t xml:space="preserve">, </w:t>
      </w:r>
      <w:r w:rsidRPr="00607DCD">
        <w:rPr>
          <w:rStyle w:val="relative"/>
          <w:rFonts w:ascii="Times New Roman" w:hAnsi="Times New Roman" w:cs="Times New Roman"/>
          <w:sz w:val="24"/>
        </w:rPr>
        <w:t xml:space="preserve">2024 at the Research Farm, Zonal Agricultural Research Station, Morena, Rajmata Vijayaraje Scindia Krishi Vishwa Vidyalaya, Gwalior, Madhya Pradesh, India. The experimental location is situated at 26.5°N latitude and 78.0°E longitude, with an elevation of approximately 177 meters above mean sea level. The soil of the experimental field was medium-black, well-drained, and topographically uniform. The site experienced typical monsoonal climatic conditions, with temperatures ranging </w:t>
      </w:r>
      <w:r w:rsidRPr="00607DCD">
        <w:rPr>
          <w:rStyle w:val="relative"/>
          <w:rFonts w:ascii="Times New Roman" w:hAnsi="Times New Roman" w:cs="Times New Roman"/>
          <w:sz w:val="24"/>
        </w:rPr>
        <w:lastRenderedPageBreak/>
        <w:t>between 25°C to 30°C, which are considered ideal for soybean growth. Rainfall during the crop period was within the low to moderate range, which aligns with the agro-climatic requirements of soybean; however, the region is also prone to yield fluctuations due to intermittent drought, continuous rainfall, or waterlogging.</w:t>
      </w:r>
    </w:p>
    <w:p w14:paraId="0C01BDA4" w14:textId="77777777" w:rsidR="00621F1B" w:rsidRPr="00607DCD" w:rsidRDefault="0047631A" w:rsidP="0047631A">
      <w:pPr>
        <w:spacing w:before="120" w:after="120" w:line="360" w:lineRule="auto"/>
        <w:jc w:val="both"/>
        <w:rPr>
          <w:rStyle w:val="relative"/>
          <w:rFonts w:ascii="Times New Roman" w:hAnsi="Times New Roman" w:cs="Times New Roman"/>
          <w:b/>
          <w:sz w:val="24"/>
        </w:rPr>
      </w:pPr>
      <w:r w:rsidRPr="00607DCD">
        <w:rPr>
          <w:rStyle w:val="relative"/>
          <w:rFonts w:ascii="Times New Roman" w:hAnsi="Times New Roman" w:cs="Times New Roman"/>
          <w:b/>
          <w:sz w:val="24"/>
        </w:rPr>
        <w:t xml:space="preserve">2.2 </w:t>
      </w:r>
      <w:r w:rsidR="00621F1B" w:rsidRPr="00607DCD">
        <w:rPr>
          <w:rStyle w:val="relative"/>
          <w:rFonts w:ascii="Times New Roman" w:hAnsi="Times New Roman" w:cs="Times New Roman"/>
          <w:b/>
          <w:sz w:val="24"/>
        </w:rPr>
        <w:t>Experimental Details</w:t>
      </w:r>
    </w:p>
    <w:p w14:paraId="39D4FD18" w14:textId="77777777" w:rsidR="00607DCD" w:rsidRDefault="00621F1B" w:rsidP="0047631A">
      <w:pPr>
        <w:spacing w:before="120" w:after="120" w:line="360" w:lineRule="auto"/>
        <w:jc w:val="both"/>
        <w:rPr>
          <w:rStyle w:val="relative"/>
          <w:rFonts w:ascii="Times New Roman" w:hAnsi="Times New Roman" w:cs="Times New Roman"/>
          <w:sz w:val="24"/>
        </w:rPr>
      </w:pPr>
      <w:r w:rsidRPr="00607DCD">
        <w:rPr>
          <w:rStyle w:val="relative"/>
          <w:rFonts w:ascii="Times New Roman" w:hAnsi="Times New Roman" w:cs="Times New Roman"/>
          <w:sz w:val="24"/>
        </w:rPr>
        <w:t>The experiment was laid out using Randomized Block Design (RBD) with two replications. A total of 60 genotypes of soybean [</w:t>
      </w:r>
      <w:r w:rsidRPr="00607DCD">
        <w:rPr>
          <w:rStyle w:val="relative"/>
          <w:rFonts w:ascii="Times New Roman" w:hAnsi="Times New Roman" w:cs="Times New Roman"/>
          <w:i/>
          <w:sz w:val="24"/>
        </w:rPr>
        <w:t>Glycine max</w:t>
      </w:r>
      <w:r w:rsidRPr="00607DCD">
        <w:rPr>
          <w:rStyle w:val="relative"/>
          <w:rFonts w:ascii="Times New Roman" w:hAnsi="Times New Roman" w:cs="Times New Roman"/>
          <w:sz w:val="24"/>
        </w:rPr>
        <w:t xml:space="preserve"> (L.) Merrill] were evaluated. The seeds were collected from multiple sources, </w:t>
      </w:r>
      <w:r w:rsidR="008447A7" w:rsidRPr="00607DCD">
        <w:rPr>
          <w:rStyle w:val="relative"/>
          <w:rFonts w:ascii="Times New Roman" w:hAnsi="Times New Roman" w:cs="Times New Roman"/>
          <w:sz w:val="24"/>
        </w:rPr>
        <w:t>viz.,</w:t>
      </w:r>
      <w:r w:rsidRPr="00607DCD">
        <w:rPr>
          <w:rStyle w:val="relative"/>
          <w:rFonts w:ascii="Times New Roman" w:hAnsi="Times New Roman" w:cs="Times New Roman"/>
          <w:sz w:val="24"/>
        </w:rPr>
        <w:t xml:space="preserve"> College of Agriculture, JNKVV, Jabalpur, RAK College of Agriculture, Sehore, and RVSKVV, Gwalior, to ensure a diverse genetic base. Each plot consisted of rows spaced 45 cm apart, with a plant-to-plant distance of 15 cm. The length of each row was 5</w:t>
      </w:r>
      <w:r w:rsidR="008447A7" w:rsidRPr="00607DCD">
        <w:rPr>
          <w:rStyle w:val="relative"/>
          <w:rFonts w:ascii="Times New Roman" w:hAnsi="Times New Roman" w:cs="Times New Roman"/>
          <w:sz w:val="24"/>
        </w:rPr>
        <w:t>-</w:t>
      </w:r>
      <w:r w:rsidRPr="00607DCD">
        <w:rPr>
          <w:rStyle w:val="relative"/>
          <w:rFonts w:ascii="Times New Roman" w:hAnsi="Times New Roman" w:cs="Times New Roman"/>
          <w:sz w:val="24"/>
        </w:rPr>
        <w:t>meters</w:t>
      </w:r>
      <w:r w:rsidR="008447A7" w:rsidRPr="00607DCD">
        <w:rPr>
          <w:rStyle w:val="relative"/>
          <w:rFonts w:ascii="Times New Roman" w:hAnsi="Times New Roman" w:cs="Times New Roman"/>
          <w:sz w:val="24"/>
        </w:rPr>
        <w:t>-long</w:t>
      </w:r>
      <w:r w:rsidRPr="00607DCD">
        <w:rPr>
          <w:rStyle w:val="relative"/>
          <w:rFonts w:ascii="Times New Roman" w:hAnsi="Times New Roman" w:cs="Times New Roman"/>
          <w:sz w:val="24"/>
        </w:rPr>
        <w:t>. All recommended agronomic practices including land preparation, sowing, fertilization, and pest management were uniformly followed throughout the crop period to ensure optimum growth and reliable data collection.</w:t>
      </w:r>
      <w:r w:rsidR="00607DCD" w:rsidRPr="00607DCD">
        <w:rPr>
          <w:rFonts w:ascii="Times New Roman" w:hAnsi="Times New Roman" w:cs="Times New Roman"/>
          <w:sz w:val="24"/>
          <w:szCs w:val="24"/>
        </w:rPr>
        <w:t xml:space="preserve"> To ensure comprehensive observations, a random selection of five plants was made from each replication of every genotype, serving as the foundation for data collection across all measured traits.</w:t>
      </w:r>
    </w:p>
    <w:p w14:paraId="3AFE4441" w14:textId="77777777" w:rsidR="00607DCD" w:rsidRPr="00607DCD" w:rsidRDefault="00607DCD" w:rsidP="00607DCD">
      <w:pPr>
        <w:spacing w:before="120" w:after="120" w:line="360" w:lineRule="auto"/>
        <w:jc w:val="both"/>
        <w:rPr>
          <w:rFonts w:ascii="Times New Roman" w:hAnsi="Times New Roman" w:cs="Times New Roman"/>
          <w:b/>
          <w:bCs/>
          <w:sz w:val="24"/>
          <w:szCs w:val="24"/>
        </w:rPr>
      </w:pPr>
      <w:r w:rsidRPr="00607DCD">
        <w:rPr>
          <w:rFonts w:ascii="Times New Roman" w:hAnsi="Times New Roman" w:cs="Times New Roman"/>
          <w:b/>
          <w:bCs/>
          <w:sz w:val="24"/>
          <w:szCs w:val="24"/>
        </w:rPr>
        <w:t>2.</w:t>
      </w:r>
      <w:r w:rsidR="004150F9">
        <w:rPr>
          <w:rFonts w:ascii="Times New Roman" w:hAnsi="Times New Roman" w:cs="Times New Roman"/>
          <w:b/>
          <w:bCs/>
          <w:sz w:val="24"/>
          <w:szCs w:val="24"/>
        </w:rPr>
        <w:t>3</w:t>
      </w:r>
      <w:r w:rsidRPr="00607DCD">
        <w:rPr>
          <w:rFonts w:ascii="Times New Roman" w:hAnsi="Times New Roman" w:cs="Times New Roman"/>
          <w:b/>
          <w:bCs/>
          <w:sz w:val="24"/>
          <w:szCs w:val="24"/>
        </w:rPr>
        <w:t xml:space="preserve"> Statistical Analysis</w:t>
      </w:r>
    </w:p>
    <w:p w14:paraId="478D56D7" w14:textId="77777777" w:rsidR="00621F1B" w:rsidRPr="00607DCD" w:rsidRDefault="00607DCD" w:rsidP="00607DCD">
      <w:pPr>
        <w:spacing w:before="120" w:after="120" w:line="360" w:lineRule="auto"/>
        <w:jc w:val="both"/>
        <w:rPr>
          <w:rStyle w:val="relative"/>
          <w:rFonts w:ascii="Times New Roman" w:hAnsi="Times New Roman" w:cs="Times New Roman"/>
          <w:sz w:val="24"/>
          <w:szCs w:val="24"/>
        </w:rPr>
      </w:pPr>
      <w:r w:rsidRPr="00607DCD">
        <w:rPr>
          <w:rFonts w:ascii="Times New Roman" w:hAnsi="Times New Roman" w:cs="Times New Roman"/>
          <w:sz w:val="24"/>
          <w:szCs w:val="24"/>
          <w:lang w:val="en-US"/>
        </w:rPr>
        <w:t>Mahalanobis’ D² statistic (</w:t>
      </w:r>
      <w:r w:rsidRPr="00607DCD">
        <w:rPr>
          <w:rFonts w:ascii="Times New Roman" w:hAnsi="Times New Roman" w:cs="Times New Roman"/>
          <w:sz w:val="24"/>
          <w:szCs w:val="24"/>
        </w:rPr>
        <w:t>Mahalanobis, 1936</w:t>
      </w:r>
      <w:r w:rsidRPr="00607DCD">
        <w:rPr>
          <w:rFonts w:ascii="Times New Roman" w:hAnsi="Times New Roman" w:cs="Times New Roman"/>
          <w:sz w:val="24"/>
          <w:szCs w:val="24"/>
          <w:lang w:val="en-US"/>
        </w:rPr>
        <w:t>), in conjunction with Tocher’s clustering method (Rao,1952)</w:t>
      </w:r>
      <w:r w:rsidRPr="00607DCD">
        <w:rPr>
          <w:rFonts w:ascii="Times New Roman" w:hAnsi="Times New Roman" w:cs="Times New Roman"/>
          <w:sz w:val="24"/>
          <w:szCs w:val="24"/>
        </w:rPr>
        <w:t xml:space="preserve"> was used to form clusters based on the calculated D</w:t>
      </w:r>
      <w:r w:rsidRPr="004150F9">
        <w:rPr>
          <w:rFonts w:ascii="Times New Roman" w:hAnsi="Times New Roman" w:cs="Times New Roman"/>
          <w:sz w:val="24"/>
          <w:szCs w:val="24"/>
          <w:vertAlign w:val="superscript"/>
        </w:rPr>
        <w:t>2</w:t>
      </w:r>
      <w:r w:rsidRPr="00607DCD">
        <w:rPr>
          <w:rFonts w:ascii="Times New Roman" w:hAnsi="Times New Roman" w:cs="Times New Roman"/>
          <w:sz w:val="24"/>
          <w:szCs w:val="24"/>
        </w:rPr>
        <w:t xml:space="preserve"> values.</w:t>
      </w:r>
      <w:r w:rsidR="004150F9" w:rsidRPr="004150F9">
        <w:rPr>
          <w:rFonts w:ascii="Times New Roman" w:hAnsi="Times New Roman" w:cs="Times New Roman"/>
          <w:sz w:val="24"/>
          <w:lang w:val="en-US"/>
        </w:rPr>
        <w:t xml:space="preserve"> </w:t>
      </w:r>
      <w:r w:rsidR="004150F9" w:rsidRPr="00607DCD">
        <w:rPr>
          <w:rFonts w:ascii="Times New Roman" w:hAnsi="Times New Roman" w:cs="Times New Roman"/>
          <w:sz w:val="24"/>
          <w:lang w:val="en-US"/>
        </w:rPr>
        <w:t xml:space="preserve">Furthermore, Principal Component Analysis (PCA) </w:t>
      </w:r>
      <w:r w:rsidR="004150F9" w:rsidRPr="00607DCD">
        <w:rPr>
          <w:rFonts w:ascii="Times New Roman" w:eastAsia="Arial" w:hAnsi="Times New Roman" w:cs="Times New Roman"/>
          <w:bCs/>
          <w:sz w:val="24"/>
          <w:szCs w:val="24"/>
        </w:rPr>
        <w:t>(Massey,1965; Jolliffe, 1986)</w:t>
      </w:r>
      <w:r w:rsidR="004150F9" w:rsidRPr="00607DCD">
        <w:rPr>
          <w:rFonts w:ascii="Times New Roman" w:hAnsi="Times New Roman" w:cs="Times New Roman"/>
          <w:sz w:val="24"/>
          <w:lang w:val="en-US"/>
        </w:rPr>
        <w:t xml:space="preserve"> </w:t>
      </w:r>
      <w:r w:rsidR="004150F9">
        <w:rPr>
          <w:rFonts w:ascii="Times New Roman" w:hAnsi="Times New Roman" w:cs="Times New Roman"/>
          <w:sz w:val="24"/>
          <w:lang w:val="en-US"/>
        </w:rPr>
        <w:t xml:space="preserve">was employed </w:t>
      </w:r>
      <w:r w:rsidR="004150F9" w:rsidRPr="00607DCD">
        <w:rPr>
          <w:rFonts w:ascii="Times New Roman" w:hAnsi="Times New Roman" w:cs="Times New Roman"/>
          <w:sz w:val="24"/>
          <w:lang w:val="en-US"/>
        </w:rPr>
        <w:t>to highlight the most influential traits contributing to genetic variability</w:t>
      </w:r>
      <w:r w:rsidR="004150F9">
        <w:rPr>
          <w:rFonts w:ascii="Times New Roman" w:hAnsi="Times New Roman" w:cs="Times New Roman"/>
          <w:sz w:val="24"/>
          <w:lang w:val="en-US"/>
        </w:rPr>
        <w:t>.</w:t>
      </w:r>
      <w:r w:rsidR="004150F9" w:rsidRPr="00607DCD">
        <w:rPr>
          <w:rFonts w:ascii="Times New Roman" w:hAnsi="Times New Roman" w:cs="Times New Roman"/>
          <w:sz w:val="24"/>
          <w:lang w:val="en-US"/>
        </w:rPr>
        <w:t xml:space="preserve"> </w:t>
      </w:r>
      <w:r w:rsidR="004150F9" w:rsidRPr="00607DCD">
        <w:rPr>
          <w:rStyle w:val="relative"/>
          <w:rFonts w:ascii="Times New Roman" w:hAnsi="Times New Roman" w:cs="Times New Roman"/>
          <w:sz w:val="24"/>
          <w:szCs w:val="24"/>
        </w:rPr>
        <w:t>To</w:t>
      </w:r>
      <w:r w:rsidR="007344CA" w:rsidRPr="00607DCD">
        <w:rPr>
          <w:rStyle w:val="relative"/>
          <w:rFonts w:ascii="Times New Roman" w:hAnsi="Times New Roman" w:cs="Times New Roman"/>
          <w:sz w:val="24"/>
          <w:szCs w:val="24"/>
        </w:rPr>
        <w:t xml:space="preserve"> determine the genetic divergence among the genotypes, Agri Analyzer software was used to analyse PCA and OP-STAT for D</w:t>
      </w:r>
      <w:r w:rsidR="007344CA" w:rsidRPr="00607DCD">
        <w:rPr>
          <w:rStyle w:val="relative"/>
          <w:rFonts w:ascii="Times New Roman" w:hAnsi="Times New Roman" w:cs="Times New Roman"/>
          <w:sz w:val="24"/>
          <w:szCs w:val="24"/>
          <w:vertAlign w:val="superscript"/>
        </w:rPr>
        <w:t>2</w:t>
      </w:r>
      <w:r w:rsidR="007344CA" w:rsidRPr="00607DCD">
        <w:rPr>
          <w:rStyle w:val="relative"/>
          <w:rFonts w:ascii="Times New Roman" w:hAnsi="Times New Roman" w:cs="Times New Roman"/>
          <w:sz w:val="24"/>
          <w:szCs w:val="24"/>
        </w:rPr>
        <w:t xml:space="preserve"> analysis. </w:t>
      </w:r>
    </w:p>
    <w:p w14:paraId="14495F28" w14:textId="77777777" w:rsidR="007344CA" w:rsidRPr="00607DCD" w:rsidRDefault="0047631A" w:rsidP="0047631A">
      <w:pPr>
        <w:spacing w:before="120" w:after="120" w:line="360" w:lineRule="auto"/>
        <w:jc w:val="both"/>
        <w:rPr>
          <w:rFonts w:ascii="Times New Roman" w:hAnsi="Times New Roman" w:cs="Times New Roman"/>
          <w:b/>
          <w:sz w:val="24"/>
        </w:rPr>
      </w:pPr>
      <w:r w:rsidRPr="00607DCD">
        <w:rPr>
          <w:rFonts w:ascii="Times New Roman" w:hAnsi="Times New Roman" w:cs="Times New Roman"/>
          <w:b/>
          <w:sz w:val="24"/>
        </w:rPr>
        <w:t xml:space="preserve">3. </w:t>
      </w:r>
      <w:r w:rsidR="008447A7" w:rsidRPr="00607DCD">
        <w:rPr>
          <w:rFonts w:ascii="Times New Roman" w:hAnsi="Times New Roman" w:cs="Times New Roman"/>
          <w:b/>
          <w:sz w:val="24"/>
        </w:rPr>
        <w:t>Results and Discussion</w:t>
      </w:r>
    </w:p>
    <w:p w14:paraId="5DD44E55" w14:textId="77777777" w:rsidR="0047631A" w:rsidRPr="00607DCD" w:rsidRDefault="0047631A" w:rsidP="0047631A">
      <w:pPr>
        <w:spacing w:before="120" w:after="120" w:line="360" w:lineRule="auto"/>
        <w:jc w:val="both"/>
        <w:rPr>
          <w:rFonts w:ascii="Times New Roman" w:hAnsi="Times New Roman" w:cs="Times New Roman"/>
          <w:b/>
          <w:sz w:val="24"/>
        </w:rPr>
      </w:pPr>
      <w:r w:rsidRPr="00607DCD">
        <w:rPr>
          <w:rFonts w:ascii="Times New Roman" w:hAnsi="Times New Roman" w:cs="Times New Roman"/>
          <w:b/>
          <w:sz w:val="24"/>
        </w:rPr>
        <w:t>3.1 Mahalanobis D</w:t>
      </w:r>
      <w:r w:rsidRPr="00607DCD">
        <w:rPr>
          <w:rFonts w:ascii="Times New Roman" w:hAnsi="Times New Roman" w:cs="Times New Roman"/>
          <w:b/>
          <w:sz w:val="24"/>
          <w:vertAlign w:val="superscript"/>
        </w:rPr>
        <w:t>2</w:t>
      </w:r>
      <w:r w:rsidRPr="00607DCD">
        <w:rPr>
          <w:rFonts w:ascii="Times New Roman" w:hAnsi="Times New Roman" w:cs="Times New Roman"/>
          <w:b/>
          <w:sz w:val="24"/>
        </w:rPr>
        <w:t xml:space="preserve"> Analysis </w:t>
      </w:r>
    </w:p>
    <w:p w14:paraId="34CDF3B0" w14:textId="77777777" w:rsidR="0047631A" w:rsidRPr="00607DCD" w:rsidRDefault="0047631A" w:rsidP="0047631A">
      <w:pPr>
        <w:spacing w:before="120" w:after="120" w:line="360" w:lineRule="auto"/>
        <w:jc w:val="both"/>
        <w:rPr>
          <w:rFonts w:ascii="Times New Roman" w:hAnsi="Times New Roman" w:cs="Times New Roman"/>
          <w:sz w:val="24"/>
        </w:rPr>
      </w:pPr>
      <w:r w:rsidRPr="00607DCD">
        <w:rPr>
          <w:rFonts w:ascii="Times New Roman" w:hAnsi="Times New Roman" w:cs="Times New Roman"/>
          <w:sz w:val="24"/>
        </w:rPr>
        <w:t xml:space="preserve">The genetic divergence among sixty soybean genotypes was estimated using Mahalanobis's D² statistic and subsequent clustering was carried out through Tocher’s method (Fig.1). This multivariate analysis revealed </w:t>
      </w:r>
      <w:r w:rsidR="008447A7" w:rsidRPr="00607DCD">
        <w:rPr>
          <w:rFonts w:ascii="Times New Roman" w:hAnsi="Times New Roman" w:cs="Times New Roman"/>
          <w:sz w:val="24"/>
        </w:rPr>
        <w:t xml:space="preserve">presence of </w:t>
      </w:r>
      <w:r w:rsidRPr="00607DCD">
        <w:rPr>
          <w:rFonts w:ascii="Times New Roman" w:hAnsi="Times New Roman" w:cs="Times New Roman"/>
          <w:sz w:val="24"/>
        </w:rPr>
        <w:t xml:space="preserve">considerable genetic variability among the genotypes for the </w:t>
      </w:r>
      <w:r w:rsidR="008447A7" w:rsidRPr="00607DCD">
        <w:rPr>
          <w:rFonts w:ascii="Times New Roman" w:hAnsi="Times New Roman" w:cs="Times New Roman"/>
          <w:sz w:val="24"/>
        </w:rPr>
        <w:t>investigated</w:t>
      </w:r>
      <w:r w:rsidRPr="00607DCD">
        <w:rPr>
          <w:rFonts w:ascii="Times New Roman" w:hAnsi="Times New Roman" w:cs="Times New Roman"/>
          <w:sz w:val="24"/>
        </w:rPr>
        <w:t xml:space="preserve"> quantitative traits</w:t>
      </w:r>
      <w:r w:rsidR="005F2F48" w:rsidRPr="00607DCD">
        <w:rPr>
          <w:rFonts w:ascii="Times New Roman" w:hAnsi="Times New Roman" w:cs="Times New Roman"/>
          <w:sz w:val="24"/>
        </w:rPr>
        <w:t xml:space="preserve"> (Table 1)</w:t>
      </w:r>
      <w:r w:rsidRPr="00607DCD">
        <w:rPr>
          <w:rFonts w:ascii="Times New Roman" w:hAnsi="Times New Roman" w:cs="Times New Roman"/>
          <w:sz w:val="24"/>
        </w:rPr>
        <w:t>. The contribution of individual traits to the overall divergence indicated that the number</w:t>
      </w:r>
      <w:r w:rsidR="008447A7" w:rsidRPr="00607DCD">
        <w:rPr>
          <w:rFonts w:ascii="Times New Roman" w:hAnsi="Times New Roman" w:cs="Times New Roman"/>
          <w:sz w:val="24"/>
        </w:rPr>
        <w:t>s</w:t>
      </w:r>
      <w:r w:rsidRPr="00607DCD">
        <w:rPr>
          <w:rFonts w:ascii="Times New Roman" w:hAnsi="Times New Roman" w:cs="Times New Roman"/>
          <w:sz w:val="24"/>
        </w:rPr>
        <w:t xml:space="preserve"> of seeds per plant </w:t>
      </w:r>
      <w:r w:rsidR="008447A7" w:rsidRPr="00607DCD">
        <w:rPr>
          <w:rFonts w:ascii="Times New Roman" w:hAnsi="Times New Roman" w:cs="Times New Roman"/>
          <w:sz w:val="24"/>
        </w:rPr>
        <w:t>donated</w:t>
      </w:r>
      <w:r w:rsidRPr="00607DCD">
        <w:rPr>
          <w:rFonts w:ascii="Times New Roman" w:hAnsi="Times New Roman" w:cs="Times New Roman"/>
          <w:sz w:val="24"/>
        </w:rPr>
        <w:t xml:space="preserve"> the highest (30.79%), </w:t>
      </w:r>
      <w:r w:rsidR="008447A7" w:rsidRPr="00607DCD">
        <w:rPr>
          <w:rFonts w:ascii="Times New Roman" w:hAnsi="Times New Roman" w:cs="Times New Roman"/>
          <w:sz w:val="24"/>
        </w:rPr>
        <w:t xml:space="preserve">closely </w:t>
      </w:r>
      <w:r w:rsidRPr="00607DCD">
        <w:rPr>
          <w:rFonts w:ascii="Times New Roman" w:hAnsi="Times New Roman" w:cs="Times New Roman"/>
          <w:sz w:val="24"/>
        </w:rPr>
        <w:t>followed by the number</w:t>
      </w:r>
      <w:r w:rsidR="008447A7" w:rsidRPr="00607DCD">
        <w:rPr>
          <w:rFonts w:ascii="Times New Roman" w:hAnsi="Times New Roman" w:cs="Times New Roman"/>
          <w:sz w:val="24"/>
        </w:rPr>
        <w:t>s</w:t>
      </w:r>
      <w:r w:rsidRPr="00607DCD">
        <w:rPr>
          <w:rFonts w:ascii="Times New Roman" w:hAnsi="Times New Roman" w:cs="Times New Roman"/>
          <w:sz w:val="24"/>
        </w:rPr>
        <w:t xml:space="preserve"> of pods per plant (28.93%), days to maturity (12.55%), and seed yield per plant (5.89%). Traits like number</w:t>
      </w:r>
      <w:r w:rsidR="008447A7" w:rsidRPr="00607DCD">
        <w:rPr>
          <w:rFonts w:ascii="Times New Roman" w:hAnsi="Times New Roman" w:cs="Times New Roman"/>
          <w:sz w:val="24"/>
        </w:rPr>
        <w:t>s</w:t>
      </w:r>
      <w:r w:rsidRPr="00607DCD">
        <w:rPr>
          <w:rFonts w:ascii="Times New Roman" w:hAnsi="Times New Roman" w:cs="Times New Roman"/>
          <w:sz w:val="24"/>
        </w:rPr>
        <w:t xml:space="preserve"> of primary branches per plant (0.78%), days to 50% flowering (1.13%), plant height (1.81%) and number</w:t>
      </w:r>
      <w:r w:rsidR="008447A7" w:rsidRPr="00607DCD">
        <w:rPr>
          <w:rFonts w:ascii="Times New Roman" w:hAnsi="Times New Roman" w:cs="Times New Roman"/>
          <w:sz w:val="24"/>
        </w:rPr>
        <w:t>s</w:t>
      </w:r>
      <w:r w:rsidRPr="00607DCD">
        <w:rPr>
          <w:rFonts w:ascii="Times New Roman" w:hAnsi="Times New Roman" w:cs="Times New Roman"/>
          <w:sz w:val="24"/>
        </w:rPr>
        <w:t xml:space="preserve"> of seeds per pod (1.91%) contributed the least, indicating their relatively lower role in genetic divergence.</w:t>
      </w:r>
    </w:p>
    <w:p w14:paraId="5C0A747D" w14:textId="77777777" w:rsidR="005F2F48" w:rsidRPr="00607DCD" w:rsidRDefault="005F2F48" w:rsidP="005F2F48">
      <w:pPr>
        <w:spacing w:before="120" w:after="120" w:line="360" w:lineRule="auto"/>
        <w:jc w:val="both"/>
        <w:rPr>
          <w:rFonts w:ascii="Times New Roman" w:hAnsi="Times New Roman" w:cs="Times New Roman"/>
          <w:b/>
          <w:sz w:val="24"/>
          <w:szCs w:val="24"/>
        </w:rPr>
      </w:pPr>
      <w:r w:rsidRPr="00607DCD">
        <w:rPr>
          <w:rFonts w:ascii="Times New Roman" w:hAnsi="Times New Roman" w:cs="Times New Roman"/>
          <w:b/>
          <w:sz w:val="24"/>
          <w:szCs w:val="24"/>
        </w:rPr>
        <w:lastRenderedPageBreak/>
        <w:t xml:space="preserve">Table 1: Percent contribution of characters towards divergence in 60 </w:t>
      </w:r>
      <w:r w:rsidR="007E578F" w:rsidRPr="00607DCD">
        <w:rPr>
          <w:rFonts w:ascii="Times New Roman" w:hAnsi="Times New Roman" w:cs="Times New Roman"/>
          <w:b/>
          <w:sz w:val="24"/>
          <w:szCs w:val="24"/>
        </w:rPr>
        <w:t xml:space="preserve">soybean </w:t>
      </w:r>
      <w:r w:rsidRPr="00607DCD">
        <w:rPr>
          <w:rFonts w:ascii="Times New Roman" w:hAnsi="Times New Roman" w:cs="Times New Roman"/>
          <w:b/>
          <w:sz w:val="24"/>
          <w:szCs w:val="24"/>
        </w:rPr>
        <w:t>genotypes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7"/>
        <w:gridCol w:w="4512"/>
        <w:gridCol w:w="3157"/>
      </w:tblGrid>
      <w:tr w:rsidR="00607DCD" w:rsidRPr="00607DCD" w14:paraId="640D89A5" w14:textId="77777777" w:rsidTr="008432FA">
        <w:trPr>
          <w:trHeight w:val="20"/>
        </w:trPr>
        <w:tc>
          <w:tcPr>
            <w:tcW w:w="747" w:type="pct"/>
            <w:shd w:val="clear" w:color="auto" w:fill="auto"/>
            <w:hideMark/>
          </w:tcPr>
          <w:p w14:paraId="1823B92D" w14:textId="77777777" w:rsidR="005F2F48" w:rsidRPr="00607DCD" w:rsidRDefault="005F2F48" w:rsidP="005F2F48">
            <w:pPr>
              <w:spacing w:after="0" w:line="240" w:lineRule="auto"/>
              <w:jc w:val="both"/>
              <w:rPr>
                <w:rFonts w:ascii="Times New Roman" w:eastAsia="Times New Roman" w:hAnsi="Times New Roman" w:cs="Times New Roman"/>
                <w:b/>
                <w:bCs/>
                <w:sz w:val="24"/>
                <w:szCs w:val="24"/>
                <w:lang w:eastAsia="en-IN"/>
              </w:rPr>
            </w:pPr>
            <w:r w:rsidRPr="00607DCD">
              <w:rPr>
                <w:rFonts w:ascii="Times New Roman" w:eastAsia="Times New Roman" w:hAnsi="Times New Roman" w:cs="Times New Roman"/>
                <w:b/>
                <w:bCs/>
                <w:sz w:val="24"/>
                <w:szCs w:val="24"/>
                <w:lang w:eastAsia="en-IN"/>
              </w:rPr>
              <w:t>Source</w:t>
            </w:r>
          </w:p>
        </w:tc>
        <w:tc>
          <w:tcPr>
            <w:tcW w:w="2501" w:type="pct"/>
          </w:tcPr>
          <w:p w14:paraId="2D83BE0D" w14:textId="77777777" w:rsidR="005F2F48" w:rsidRPr="00607DCD" w:rsidRDefault="005F2F48" w:rsidP="005F2F48">
            <w:pPr>
              <w:spacing w:after="0" w:line="240" w:lineRule="auto"/>
              <w:jc w:val="both"/>
              <w:rPr>
                <w:rFonts w:ascii="Times New Roman" w:eastAsia="Times New Roman" w:hAnsi="Times New Roman" w:cs="Times New Roman"/>
                <w:b/>
                <w:bCs/>
                <w:sz w:val="24"/>
                <w:szCs w:val="24"/>
                <w:lang w:eastAsia="en-IN"/>
              </w:rPr>
            </w:pPr>
            <w:r w:rsidRPr="00607DCD">
              <w:rPr>
                <w:rFonts w:ascii="Times New Roman" w:eastAsia="Times New Roman" w:hAnsi="Times New Roman" w:cs="Times New Roman"/>
                <w:b/>
                <w:bCs/>
                <w:sz w:val="24"/>
                <w:szCs w:val="24"/>
                <w:lang w:eastAsia="en-IN"/>
              </w:rPr>
              <w:t xml:space="preserve">Characters </w:t>
            </w:r>
          </w:p>
        </w:tc>
        <w:tc>
          <w:tcPr>
            <w:tcW w:w="1751" w:type="pct"/>
            <w:shd w:val="clear" w:color="auto" w:fill="auto"/>
            <w:hideMark/>
          </w:tcPr>
          <w:p w14:paraId="321ED63C" w14:textId="77777777" w:rsidR="005F2F48" w:rsidRPr="00607DCD" w:rsidRDefault="005F2F48" w:rsidP="005F2F48">
            <w:pPr>
              <w:spacing w:after="0" w:line="240" w:lineRule="auto"/>
              <w:jc w:val="both"/>
              <w:rPr>
                <w:rFonts w:ascii="Times New Roman" w:eastAsia="Times New Roman" w:hAnsi="Times New Roman" w:cs="Times New Roman"/>
                <w:b/>
                <w:bCs/>
                <w:sz w:val="24"/>
                <w:szCs w:val="24"/>
                <w:lang w:eastAsia="en-IN"/>
              </w:rPr>
            </w:pPr>
            <w:r w:rsidRPr="00607DCD">
              <w:rPr>
                <w:rFonts w:ascii="Times New Roman" w:eastAsia="Times New Roman" w:hAnsi="Times New Roman" w:cs="Times New Roman"/>
                <w:b/>
                <w:bCs/>
                <w:sz w:val="24"/>
                <w:szCs w:val="24"/>
                <w:lang w:eastAsia="en-IN"/>
              </w:rPr>
              <w:t xml:space="preserve">     Contribution %</w:t>
            </w:r>
          </w:p>
        </w:tc>
      </w:tr>
      <w:tr w:rsidR="00607DCD" w:rsidRPr="00607DCD" w14:paraId="6FFC529A" w14:textId="77777777" w:rsidTr="008432FA">
        <w:trPr>
          <w:trHeight w:val="20"/>
        </w:trPr>
        <w:tc>
          <w:tcPr>
            <w:tcW w:w="747" w:type="pct"/>
            <w:shd w:val="clear" w:color="auto" w:fill="auto"/>
            <w:hideMark/>
          </w:tcPr>
          <w:p w14:paraId="76667493" w14:textId="77777777" w:rsidR="005F2F48" w:rsidRPr="00607DCD" w:rsidRDefault="005F2F48" w:rsidP="005F2F48">
            <w:pPr>
              <w:spacing w:after="0" w:line="240" w:lineRule="auto"/>
              <w:jc w:val="both"/>
              <w:rPr>
                <w:rFonts w:ascii="Times New Roman" w:eastAsia="Times New Roman" w:hAnsi="Times New Roman" w:cs="Times New Roman"/>
                <w:b/>
                <w:sz w:val="24"/>
                <w:szCs w:val="24"/>
                <w:lang w:eastAsia="en-IN"/>
              </w:rPr>
            </w:pPr>
            <w:r w:rsidRPr="00607DCD">
              <w:rPr>
                <w:rFonts w:ascii="Times New Roman" w:eastAsia="Times New Roman" w:hAnsi="Times New Roman" w:cs="Times New Roman"/>
                <w:b/>
                <w:sz w:val="24"/>
                <w:szCs w:val="24"/>
                <w:lang w:eastAsia="en-IN"/>
              </w:rPr>
              <w:t>1</w:t>
            </w:r>
          </w:p>
        </w:tc>
        <w:tc>
          <w:tcPr>
            <w:tcW w:w="2501" w:type="pct"/>
          </w:tcPr>
          <w:p w14:paraId="53933259"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 xml:space="preserve">Days to 50% flowering </w:t>
            </w:r>
          </w:p>
        </w:tc>
        <w:tc>
          <w:tcPr>
            <w:tcW w:w="1751" w:type="pct"/>
            <w:shd w:val="clear" w:color="auto" w:fill="auto"/>
            <w:noWrap/>
            <w:hideMark/>
          </w:tcPr>
          <w:p w14:paraId="50FF5F6A"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1.13 %</w:t>
            </w:r>
          </w:p>
        </w:tc>
      </w:tr>
      <w:tr w:rsidR="00607DCD" w:rsidRPr="00607DCD" w14:paraId="101F7515" w14:textId="77777777" w:rsidTr="008432FA">
        <w:trPr>
          <w:trHeight w:val="20"/>
        </w:trPr>
        <w:tc>
          <w:tcPr>
            <w:tcW w:w="747" w:type="pct"/>
            <w:shd w:val="clear" w:color="auto" w:fill="auto"/>
            <w:hideMark/>
          </w:tcPr>
          <w:p w14:paraId="3DF9C9C5" w14:textId="77777777" w:rsidR="005F2F48" w:rsidRPr="00607DCD" w:rsidRDefault="005F2F48" w:rsidP="005F2F48">
            <w:pPr>
              <w:spacing w:after="0" w:line="240" w:lineRule="auto"/>
              <w:jc w:val="both"/>
              <w:rPr>
                <w:rFonts w:ascii="Times New Roman" w:eastAsia="Times New Roman" w:hAnsi="Times New Roman" w:cs="Times New Roman"/>
                <w:b/>
                <w:sz w:val="24"/>
                <w:szCs w:val="24"/>
                <w:lang w:eastAsia="en-IN"/>
              </w:rPr>
            </w:pPr>
            <w:r w:rsidRPr="00607DCD">
              <w:rPr>
                <w:rFonts w:ascii="Times New Roman" w:eastAsia="Times New Roman" w:hAnsi="Times New Roman" w:cs="Times New Roman"/>
                <w:b/>
                <w:sz w:val="24"/>
                <w:szCs w:val="24"/>
                <w:lang w:eastAsia="en-IN"/>
              </w:rPr>
              <w:t>2</w:t>
            </w:r>
          </w:p>
        </w:tc>
        <w:tc>
          <w:tcPr>
            <w:tcW w:w="2501" w:type="pct"/>
          </w:tcPr>
          <w:p w14:paraId="32BE4CBB"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Days to podding</w:t>
            </w:r>
          </w:p>
        </w:tc>
        <w:tc>
          <w:tcPr>
            <w:tcW w:w="1751" w:type="pct"/>
            <w:shd w:val="clear" w:color="auto" w:fill="auto"/>
            <w:noWrap/>
            <w:hideMark/>
          </w:tcPr>
          <w:p w14:paraId="49926452"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3.62 %</w:t>
            </w:r>
          </w:p>
        </w:tc>
      </w:tr>
      <w:tr w:rsidR="00607DCD" w:rsidRPr="00607DCD" w14:paraId="6E6A25BE" w14:textId="77777777" w:rsidTr="008432FA">
        <w:trPr>
          <w:trHeight w:val="20"/>
        </w:trPr>
        <w:tc>
          <w:tcPr>
            <w:tcW w:w="747" w:type="pct"/>
            <w:shd w:val="clear" w:color="auto" w:fill="auto"/>
            <w:hideMark/>
          </w:tcPr>
          <w:p w14:paraId="21DB718F" w14:textId="77777777" w:rsidR="005F2F48" w:rsidRPr="00607DCD" w:rsidRDefault="005F2F48" w:rsidP="005F2F48">
            <w:pPr>
              <w:spacing w:after="0" w:line="240" w:lineRule="auto"/>
              <w:jc w:val="both"/>
              <w:rPr>
                <w:rFonts w:ascii="Times New Roman" w:eastAsia="Times New Roman" w:hAnsi="Times New Roman" w:cs="Times New Roman"/>
                <w:b/>
                <w:sz w:val="24"/>
                <w:szCs w:val="24"/>
                <w:lang w:eastAsia="en-IN"/>
              </w:rPr>
            </w:pPr>
            <w:r w:rsidRPr="00607DCD">
              <w:rPr>
                <w:rFonts w:ascii="Times New Roman" w:eastAsia="Times New Roman" w:hAnsi="Times New Roman" w:cs="Times New Roman"/>
                <w:b/>
                <w:sz w:val="24"/>
                <w:szCs w:val="24"/>
                <w:lang w:eastAsia="en-IN"/>
              </w:rPr>
              <w:t>3</w:t>
            </w:r>
          </w:p>
        </w:tc>
        <w:tc>
          <w:tcPr>
            <w:tcW w:w="2501" w:type="pct"/>
          </w:tcPr>
          <w:p w14:paraId="7AA04700"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Days to seed filling</w:t>
            </w:r>
          </w:p>
        </w:tc>
        <w:tc>
          <w:tcPr>
            <w:tcW w:w="1751" w:type="pct"/>
            <w:shd w:val="clear" w:color="auto" w:fill="auto"/>
            <w:noWrap/>
            <w:hideMark/>
          </w:tcPr>
          <w:p w14:paraId="71D0B2D9"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3.90 %</w:t>
            </w:r>
          </w:p>
        </w:tc>
      </w:tr>
      <w:tr w:rsidR="00607DCD" w:rsidRPr="00607DCD" w14:paraId="773E9C40" w14:textId="77777777" w:rsidTr="008432FA">
        <w:trPr>
          <w:trHeight w:val="20"/>
        </w:trPr>
        <w:tc>
          <w:tcPr>
            <w:tcW w:w="747" w:type="pct"/>
            <w:shd w:val="clear" w:color="auto" w:fill="auto"/>
            <w:hideMark/>
          </w:tcPr>
          <w:p w14:paraId="7936CE0D" w14:textId="77777777" w:rsidR="005F2F48" w:rsidRPr="00607DCD" w:rsidRDefault="005F2F48" w:rsidP="005F2F48">
            <w:pPr>
              <w:spacing w:after="0" w:line="240" w:lineRule="auto"/>
              <w:jc w:val="both"/>
              <w:rPr>
                <w:rFonts w:ascii="Times New Roman" w:eastAsia="Times New Roman" w:hAnsi="Times New Roman" w:cs="Times New Roman"/>
                <w:b/>
                <w:sz w:val="24"/>
                <w:szCs w:val="24"/>
                <w:lang w:eastAsia="en-IN"/>
              </w:rPr>
            </w:pPr>
            <w:r w:rsidRPr="00607DCD">
              <w:rPr>
                <w:rFonts w:ascii="Times New Roman" w:eastAsia="Times New Roman" w:hAnsi="Times New Roman" w:cs="Times New Roman"/>
                <w:b/>
                <w:sz w:val="24"/>
                <w:szCs w:val="24"/>
                <w:lang w:eastAsia="en-IN"/>
              </w:rPr>
              <w:t>4</w:t>
            </w:r>
          </w:p>
        </w:tc>
        <w:tc>
          <w:tcPr>
            <w:tcW w:w="2501" w:type="pct"/>
          </w:tcPr>
          <w:p w14:paraId="468BB572"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Days to maturity</w:t>
            </w:r>
          </w:p>
        </w:tc>
        <w:tc>
          <w:tcPr>
            <w:tcW w:w="1751" w:type="pct"/>
            <w:shd w:val="clear" w:color="auto" w:fill="auto"/>
            <w:noWrap/>
            <w:hideMark/>
          </w:tcPr>
          <w:p w14:paraId="78BC9F77"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12.55 %</w:t>
            </w:r>
          </w:p>
        </w:tc>
      </w:tr>
      <w:tr w:rsidR="00607DCD" w:rsidRPr="00607DCD" w14:paraId="1E0D5C70" w14:textId="77777777" w:rsidTr="008432FA">
        <w:trPr>
          <w:trHeight w:val="20"/>
        </w:trPr>
        <w:tc>
          <w:tcPr>
            <w:tcW w:w="747" w:type="pct"/>
            <w:shd w:val="clear" w:color="auto" w:fill="auto"/>
            <w:hideMark/>
          </w:tcPr>
          <w:p w14:paraId="37FD458D" w14:textId="77777777" w:rsidR="005F2F48" w:rsidRPr="00607DCD" w:rsidRDefault="005F2F48" w:rsidP="005F2F48">
            <w:pPr>
              <w:spacing w:after="0" w:line="240" w:lineRule="auto"/>
              <w:jc w:val="both"/>
              <w:rPr>
                <w:rFonts w:ascii="Times New Roman" w:eastAsia="Times New Roman" w:hAnsi="Times New Roman" w:cs="Times New Roman"/>
                <w:b/>
                <w:sz w:val="24"/>
                <w:szCs w:val="24"/>
                <w:lang w:eastAsia="en-IN"/>
              </w:rPr>
            </w:pPr>
            <w:r w:rsidRPr="00607DCD">
              <w:rPr>
                <w:rFonts w:ascii="Times New Roman" w:eastAsia="Times New Roman" w:hAnsi="Times New Roman" w:cs="Times New Roman"/>
                <w:b/>
                <w:sz w:val="24"/>
                <w:szCs w:val="24"/>
                <w:lang w:eastAsia="en-IN"/>
              </w:rPr>
              <w:t>5</w:t>
            </w:r>
          </w:p>
        </w:tc>
        <w:tc>
          <w:tcPr>
            <w:tcW w:w="2501" w:type="pct"/>
          </w:tcPr>
          <w:p w14:paraId="0A620745"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Plant height (cm)</w:t>
            </w:r>
          </w:p>
        </w:tc>
        <w:tc>
          <w:tcPr>
            <w:tcW w:w="1751" w:type="pct"/>
            <w:shd w:val="clear" w:color="auto" w:fill="auto"/>
            <w:noWrap/>
            <w:hideMark/>
          </w:tcPr>
          <w:p w14:paraId="6DBD9BC2"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1.81 %</w:t>
            </w:r>
          </w:p>
        </w:tc>
      </w:tr>
      <w:tr w:rsidR="00607DCD" w:rsidRPr="00607DCD" w14:paraId="1B9F87BE" w14:textId="77777777" w:rsidTr="008432FA">
        <w:trPr>
          <w:trHeight w:val="20"/>
        </w:trPr>
        <w:tc>
          <w:tcPr>
            <w:tcW w:w="747" w:type="pct"/>
            <w:shd w:val="clear" w:color="auto" w:fill="auto"/>
            <w:hideMark/>
          </w:tcPr>
          <w:p w14:paraId="019FEB04" w14:textId="77777777" w:rsidR="005F2F48" w:rsidRPr="00607DCD" w:rsidRDefault="005F2F48" w:rsidP="005F2F48">
            <w:pPr>
              <w:spacing w:after="0" w:line="240" w:lineRule="auto"/>
              <w:jc w:val="both"/>
              <w:rPr>
                <w:rFonts w:ascii="Times New Roman" w:eastAsia="Times New Roman" w:hAnsi="Times New Roman" w:cs="Times New Roman"/>
                <w:b/>
                <w:sz w:val="24"/>
                <w:szCs w:val="24"/>
                <w:lang w:eastAsia="en-IN"/>
              </w:rPr>
            </w:pPr>
            <w:r w:rsidRPr="00607DCD">
              <w:rPr>
                <w:rFonts w:ascii="Times New Roman" w:eastAsia="Times New Roman" w:hAnsi="Times New Roman" w:cs="Times New Roman"/>
                <w:b/>
                <w:sz w:val="24"/>
                <w:szCs w:val="24"/>
                <w:lang w:eastAsia="en-IN"/>
              </w:rPr>
              <w:t>6</w:t>
            </w:r>
          </w:p>
        </w:tc>
        <w:tc>
          <w:tcPr>
            <w:tcW w:w="2501" w:type="pct"/>
          </w:tcPr>
          <w:p w14:paraId="6F07A003"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Number</w:t>
            </w:r>
            <w:r w:rsidR="007E578F" w:rsidRPr="00607DCD">
              <w:rPr>
                <w:rFonts w:ascii="Times New Roman" w:eastAsia="Times New Roman" w:hAnsi="Times New Roman" w:cs="Times New Roman"/>
                <w:sz w:val="24"/>
                <w:szCs w:val="24"/>
                <w:lang w:eastAsia="en-IN"/>
              </w:rPr>
              <w:t>s</w:t>
            </w:r>
            <w:r w:rsidRPr="00607DCD">
              <w:rPr>
                <w:rFonts w:ascii="Times New Roman" w:eastAsia="Times New Roman" w:hAnsi="Times New Roman" w:cs="Times New Roman"/>
                <w:sz w:val="24"/>
                <w:szCs w:val="24"/>
                <w:lang w:eastAsia="en-IN"/>
              </w:rPr>
              <w:t xml:space="preserve"> of primary branches</w:t>
            </w:r>
          </w:p>
        </w:tc>
        <w:tc>
          <w:tcPr>
            <w:tcW w:w="1751" w:type="pct"/>
            <w:shd w:val="clear" w:color="auto" w:fill="auto"/>
            <w:noWrap/>
            <w:hideMark/>
          </w:tcPr>
          <w:p w14:paraId="12928FB3"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0.78 %</w:t>
            </w:r>
          </w:p>
        </w:tc>
      </w:tr>
      <w:tr w:rsidR="00607DCD" w:rsidRPr="00607DCD" w14:paraId="4B69401F" w14:textId="77777777" w:rsidTr="008432FA">
        <w:trPr>
          <w:trHeight w:val="20"/>
        </w:trPr>
        <w:tc>
          <w:tcPr>
            <w:tcW w:w="747" w:type="pct"/>
            <w:shd w:val="clear" w:color="auto" w:fill="auto"/>
            <w:hideMark/>
          </w:tcPr>
          <w:p w14:paraId="522742F6" w14:textId="77777777" w:rsidR="005F2F48" w:rsidRPr="00607DCD" w:rsidRDefault="005F2F48" w:rsidP="005F2F48">
            <w:pPr>
              <w:spacing w:after="0" w:line="240" w:lineRule="auto"/>
              <w:jc w:val="both"/>
              <w:rPr>
                <w:rFonts w:ascii="Times New Roman" w:eastAsia="Times New Roman" w:hAnsi="Times New Roman" w:cs="Times New Roman"/>
                <w:b/>
                <w:sz w:val="24"/>
                <w:szCs w:val="24"/>
                <w:lang w:eastAsia="en-IN"/>
              </w:rPr>
            </w:pPr>
            <w:r w:rsidRPr="00607DCD">
              <w:rPr>
                <w:rFonts w:ascii="Times New Roman" w:eastAsia="Times New Roman" w:hAnsi="Times New Roman" w:cs="Times New Roman"/>
                <w:b/>
                <w:sz w:val="24"/>
                <w:szCs w:val="24"/>
                <w:lang w:eastAsia="en-IN"/>
              </w:rPr>
              <w:t>7</w:t>
            </w:r>
          </w:p>
        </w:tc>
        <w:tc>
          <w:tcPr>
            <w:tcW w:w="2501" w:type="pct"/>
          </w:tcPr>
          <w:p w14:paraId="4740C763"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Number</w:t>
            </w:r>
            <w:r w:rsidR="007E578F" w:rsidRPr="00607DCD">
              <w:rPr>
                <w:rFonts w:ascii="Times New Roman" w:eastAsia="Times New Roman" w:hAnsi="Times New Roman" w:cs="Times New Roman"/>
                <w:sz w:val="24"/>
                <w:szCs w:val="24"/>
                <w:lang w:eastAsia="en-IN"/>
              </w:rPr>
              <w:t>s</w:t>
            </w:r>
            <w:r w:rsidRPr="00607DCD">
              <w:rPr>
                <w:rFonts w:ascii="Times New Roman" w:eastAsia="Times New Roman" w:hAnsi="Times New Roman" w:cs="Times New Roman"/>
                <w:sz w:val="24"/>
                <w:szCs w:val="24"/>
                <w:lang w:eastAsia="en-IN"/>
              </w:rPr>
              <w:t xml:space="preserve"> of pods per plant</w:t>
            </w:r>
          </w:p>
        </w:tc>
        <w:tc>
          <w:tcPr>
            <w:tcW w:w="1751" w:type="pct"/>
            <w:shd w:val="clear" w:color="auto" w:fill="auto"/>
            <w:noWrap/>
            <w:hideMark/>
          </w:tcPr>
          <w:p w14:paraId="1B2DE9A6"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28.93 %</w:t>
            </w:r>
          </w:p>
        </w:tc>
      </w:tr>
      <w:tr w:rsidR="00607DCD" w:rsidRPr="00607DCD" w14:paraId="4DA69424" w14:textId="77777777" w:rsidTr="008432FA">
        <w:trPr>
          <w:trHeight w:val="20"/>
        </w:trPr>
        <w:tc>
          <w:tcPr>
            <w:tcW w:w="747" w:type="pct"/>
            <w:shd w:val="clear" w:color="auto" w:fill="auto"/>
            <w:hideMark/>
          </w:tcPr>
          <w:p w14:paraId="1FCDD5A8" w14:textId="77777777" w:rsidR="005F2F48" w:rsidRPr="00607DCD" w:rsidRDefault="005F2F48" w:rsidP="005F2F48">
            <w:pPr>
              <w:spacing w:after="0" w:line="240" w:lineRule="auto"/>
              <w:jc w:val="both"/>
              <w:rPr>
                <w:rFonts w:ascii="Times New Roman" w:eastAsia="Times New Roman" w:hAnsi="Times New Roman" w:cs="Times New Roman"/>
                <w:b/>
                <w:sz w:val="24"/>
                <w:szCs w:val="24"/>
                <w:lang w:eastAsia="en-IN"/>
              </w:rPr>
            </w:pPr>
            <w:r w:rsidRPr="00607DCD">
              <w:rPr>
                <w:rFonts w:ascii="Times New Roman" w:eastAsia="Times New Roman" w:hAnsi="Times New Roman" w:cs="Times New Roman"/>
                <w:b/>
                <w:sz w:val="24"/>
                <w:szCs w:val="24"/>
                <w:lang w:eastAsia="en-IN"/>
              </w:rPr>
              <w:t>8</w:t>
            </w:r>
          </w:p>
        </w:tc>
        <w:tc>
          <w:tcPr>
            <w:tcW w:w="2501" w:type="pct"/>
          </w:tcPr>
          <w:p w14:paraId="368A5331"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Number</w:t>
            </w:r>
            <w:r w:rsidR="007E578F" w:rsidRPr="00607DCD">
              <w:rPr>
                <w:rFonts w:ascii="Times New Roman" w:eastAsia="Times New Roman" w:hAnsi="Times New Roman" w:cs="Times New Roman"/>
                <w:sz w:val="24"/>
                <w:szCs w:val="24"/>
                <w:lang w:eastAsia="en-IN"/>
              </w:rPr>
              <w:t>s</w:t>
            </w:r>
            <w:r w:rsidRPr="00607DCD">
              <w:rPr>
                <w:rFonts w:ascii="Times New Roman" w:eastAsia="Times New Roman" w:hAnsi="Times New Roman" w:cs="Times New Roman"/>
                <w:sz w:val="24"/>
                <w:szCs w:val="24"/>
                <w:lang w:eastAsia="en-IN"/>
              </w:rPr>
              <w:t xml:space="preserve"> of seeds per pod</w:t>
            </w:r>
          </w:p>
        </w:tc>
        <w:tc>
          <w:tcPr>
            <w:tcW w:w="1751" w:type="pct"/>
            <w:shd w:val="clear" w:color="auto" w:fill="auto"/>
            <w:noWrap/>
            <w:hideMark/>
          </w:tcPr>
          <w:p w14:paraId="73A64B60"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1.91 %</w:t>
            </w:r>
          </w:p>
        </w:tc>
      </w:tr>
      <w:tr w:rsidR="00607DCD" w:rsidRPr="00607DCD" w14:paraId="6F848298" w14:textId="77777777" w:rsidTr="008432FA">
        <w:trPr>
          <w:trHeight w:val="20"/>
        </w:trPr>
        <w:tc>
          <w:tcPr>
            <w:tcW w:w="747" w:type="pct"/>
            <w:shd w:val="clear" w:color="auto" w:fill="auto"/>
            <w:hideMark/>
          </w:tcPr>
          <w:p w14:paraId="0A8E0312" w14:textId="77777777" w:rsidR="005F2F48" w:rsidRPr="00607DCD" w:rsidRDefault="005F2F48" w:rsidP="005F2F48">
            <w:pPr>
              <w:spacing w:after="0" w:line="240" w:lineRule="auto"/>
              <w:jc w:val="both"/>
              <w:rPr>
                <w:rFonts w:ascii="Times New Roman" w:eastAsia="Times New Roman" w:hAnsi="Times New Roman" w:cs="Times New Roman"/>
                <w:b/>
                <w:sz w:val="24"/>
                <w:szCs w:val="24"/>
                <w:lang w:eastAsia="en-IN"/>
              </w:rPr>
            </w:pPr>
            <w:r w:rsidRPr="00607DCD">
              <w:rPr>
                <w:rFonts w:ascii="Times New Roman" w:eastAsia="Times New Roman" w:hAnsi="Times New Roman" w:cs="Times New Roman"/>
                <w:b/>
                <w:sz w:val="24"/>
                <w:szCs w:val="24"/>
                <w:lang w:eastAsia="en-IN"/>
              </w:rPr>
              <w:t>9</w:t>
            </w:r>
          </w:p>
        </w:tc>
        <w:tc>
          <w:tcPr>
            <w:tcW w:w="2501" w:type="pct"/>
          </w:tcPr>
          <w:p w14:paraId="051882CA"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Number</w:t>
            </w:r>
            <w:r w:rsidR="007E578F" w:rsidRPr="00607DCD">
              <w:rPr>
                <w:rFonts w:ascii="Times New Roman" w:eastAsia="Times New Roman" w:hAnsi="Times New Roman" w:cs="Times New Roman"/>
                <w:sz w:val="24"/>
                <w:szCs w:val="24"/>
                <w:lang w:eastAsia="en-IN"/>
              </w:rPr>
              <w:t>s</w:t>
            </w:r>
            <w:r w:rsidRPr="00607DCD">
              <w:rPr>
                <w:rFonts w:ascii="Times New Roman" w:eastAsia="Times New Roman" w:hAnsi="Times New Roman" w:cs="Times New Roman"/>
                <w:sz w:val="24"/>
                <w:szCs w:val="24"/>
                <w:lang w:eastAsia="en-IN"/>
              </w:rPr>
              <w:t xml:space="preserve"> of seeds per plant</w:t>
            </w:r>
          </w:p>
        </w:tc>
        <w:tc>
          <w:tcPr>
            <w:tcW w:w="1751" w:type="pct"/>
            <w:shd w:val="clear" w:color="auto" w:fill="auto"/>
            <w:noWrap/>
            <w:hideMark/>
          </w:tcPr>
          <w:p w14:paraId="185E2A2B"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30.79 %</w:t>
            </w:r>
          </w:p>
        </w:tc>
      </w:tr>
      <w:tr w:rsidR="00607DCD" w:rsidRPr="00607DCD" w14:paraId="2762B36C" w14:textId="77777777" w:rsidTr="008432FA">
        <w:trPr>
          <w:trHeight w:val="20"/>
        </w:trPr>
        <w:tc>
          <w:tcPr>
            <w:tcW w:w="747" w:type="pct"/>
            <w:shd w:val="clear" w:color="auto" w:fill="auto"/>
            <w:hideMark/>
          </w:tcPr>
          <w:p w14:paraId="4992EC4B" w14:textId="77777777" w:rsidR="005F2F48" w:rsidRPr="00607DCD" w:rsidRDefault="005F2F48" w:rsidP="005F2F48">
            <w:pPr>
              <w:spacing w:after="0" w:line="240" w:lineRule="auto"/>
              <w:jc w:val="both"/>
              <w:rPr>
                <w:rFonts w:ascii="Times New Roman" w:eastAsia="Times New Roman" w:hAnsi="Times New Roman" w:cs="Times New Roman"/>
                <w:b/>
                <w:sz w:val="24"/>
                <w:szCs w:val="24"/>
                <w:lang w:eastAsia="en-IN"/>
              </w:rPr>
            </w:pPr>
            <w:r w:rsidRPr="00607DCD">
              <w:rPr>
                <w:rFonts w:ascii="Times New Roman" w:eastAsia="Times New Roman" w:hAnsi="Times New Roman" w:cs="Times New Roman"/>
                <w:b/>
                <w:sz w:val="24"/>
                <w:szCs w:val="24"/>
                <w:lang w:eastAsia="en-IN"/>
              </w:rPr>
              <w:t>10</w:t>
            </w:r>
          </w:p>
        </w:tc>
        <w:tc>
          <w:tcPr>
            <w:tcW w:w="2501" w:type="pct"/>
          </w:tcPr>
          <w:p w14:paraId="247FC274"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Hundred- seed weight (g)</w:t>
            </w:r>
          </w:p>
        </w:tc>
        <w:tc>
          <w:tcPr>
            <w:tcW w:w="1751" w:type="pct"/>
            <w:shd w:val="clear" w:color="auto" w:fill="auto"/>
            <w:noWrap/>
            <w:hideMark/>
          </w:tcPr>
          <w:p w14:paraId="5453A160"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2.08 %</w:t>
            </w:r>
          </w:p>
        </w:tc>
      </w:tr>
      <w:tr w:rsidR="00607DCD" w:rsidRPr="00607DCD" w14:paraId="0E3FE31C" w14:textId="77777777" w:rsidTr="008432FA">
        <w:trPr>
          <w:trHeight w:val="20"/>
        </w:trPr>
        <w:tc>
          <w:tcPr>
            <w:tcW w:w="747" w:type="pct"/>
            <w:shd w:val="clear" w:color="auto" w:fill="auto"/>
            <w:hideMark/>
          </w:tcPr>
          <w:p w14:paraId="1089FE05" w14:textId="77777777" w:rsidR="005F2F48" w:rsidRPr="00607DCD" w:rsidRDefault="005F2F48" w:rsidP="005F2F48">
            <w:pPr>
              <w:spacing w:after="0" w:line="240" w:lineRule="auto"/>
              <w:jc w:val="both"/>
              <w:rPr>
                <w:rFonts w:ascii="Times New Roman" w:eastAsia="Times New Roman" w:hAnsi="Times New Roman" w:cs="Times New Roman"/>
                <w:b/>
                <w:sz w:val="24"/>
                <w:szCs w:val="24"/>
                <w:lang w:eastAsia="en-IN"/>
              </w:rPr>
            </w:pPr>
            <w:r w:rsidRPr="00607DCD">
              <w:rPr>
                <w:rFonts w:ascii="Times New Roman" w:eastAsia="Times New Roman" w:hAnsi="Times New Roman" w:cs="Times New Roman"/>
                <w:b/>
                <w:sz w:val="24"/>
                <w:szCs w:val="24"/>
                <w:lang w:eastAsia="en-IN"/>
              </w:rPr>
              <w:t xml:space="preserve">11  </w:t>
            </w:r>
          </w:p>
        </w:tc>
        <w:tc>
          <w:tcPr>
            <w:tcW w:w="2501" w:type="pct"/>
          </w:tcPr>
          <w:p w14:paraId="18E2B9BF"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Harvest index (%)</w:t>
            </w:r>
          </w:p>
        </w:tc>
        <w:tc>
          <w:tcPr>
            <w:tcW w:w="1751" w:type="pct"/>
            <w:shd w:val="clear" w:color="auto" w:fill="auto"/>
            <w:noWrap/>
            <w:hideMark/>
          </w:tcPr>
          <w:p w14:paraId="4CFC8324"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3.62 %</w:t>
            </w:r>
          </w:p>
        </w:tc>
      </w:tr>
      <w:tr w:rsidR="00607DCD" w:rsidRPr="00607DCD" w14:paraId="3AF7917F" w14:textId="77777777" w:rsidTr="008432FA">
        <w:trPr>
          <w:trHeight w:val="20"/>
        </w:trPr>
        <w:tc>
          <w:tcPr>
            <w:tcW w:w="747" w:type="pct"/>
            <w:shd w:val="clear" w:color="auto" w:fill="auto"/>
            <w:hideMark/>
          </w:tcPr>
          <w:p w14:paraId="43F85348" w14:textId="77777777" w:rsidR="005F2F48" w:rsidRPr="00607DCD" w:rsidRDefault="005F2F48" w:rsidP="005F2F48">
            <w:pPr>
              <w:spacing w:after="0" w:line="240" w:lineRule="auto"/>
              <w:jc w:val="both"/>
              <w:rPr>
                <w:rFonts w:ascii="Times New Roman" w:eastAsia="Times New Roman" w:hAnsi="Times New Roman" w:cs="Times New Roman"/>
                <w:b/>
                <w:sz w:val="24"/>
                <w:szCs w:val="24"/>
                <w:lang w:eastAsia="en-IN"/>
              </w:rPr>
            </w:pPr>
            <w:r w:rsidRPr="00607DCD">
              <w:rPr>
                <w:rFonts w:ascii="Times New Roman" w:eastAsia="Times New Roman" w:hAnsi="Times New Roman" w:cs="Times New Roman"/>
                <w:b/>
                <w:sz w:val="24"/>
                <w:szCs w:val="24"/>
                <w:lang w:eastAsia="en-IN"/>
              </w:rPr>
              <w:t xml:space="preserve">12  </w:t>
            </w:r>
          </w:p>
        </w:tc>
        <w:tc>
          <w:tcPr>
            <w:tcW w:w="2501" w:type="pct"/>
          </w:tcPr>
          <w:p w14:paraId="289FCE25"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Biological yield (g/plant)</w:t>
            </w:r>
          </w:p>
        </w:tc>
        <w:tc>
          <w:tcPr>
            <w:tcW w:w="1751" w:type="pct"/>
            <w:shd w:val="clear" w:color="auto" w:fill="auto"/>
            <w:noWrap/>
            <w:hideMark/>
          </w:tcPr>
          <w:p w14:paraId="15B424E1"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2.37 %</w:t>
            </w:r>
          </w:p>
        </w:tc>
      </w:tr>
      <w:tr w:rsidR="00607DCD" w:rsidRPr="00607DCD" w14:paraId="543F91A2" w14:textId="77777777" w:rsidTr="008432FA">
        <w:trPr>
          <w:trHeight w:val="20"/>
        </w:trPr>
        <w:tc>
          <w:tcPr>
            <w:tcW w:w="747" w:type="pct"/>
            <w:shd w:val="clear" w:color="auto" w:fill="auto"/>
            <w:hideMark/>
          </w:tcPr>
          <w:p w14:paraId="46959319" w14:textId="77777777" w:rsidR="005F2F48" w:rsidRPr="00607DCD" w:rsidRDefault="005F2F48" w:rsidP="005F2F48">
            <w:pPr>
              <w:spacing w:after="0" w:line="240" w:lineRule="auto"/>
              <w:jc w:val="both"/>
              <w:rPr>
                <w:rFonts w:ascii="Times New Roman" w:eastAsia="Times New Roman" w:hAnsi="Times New Roman" w:cs="Times New Roman"/>
                <w:b/>
                <w:sz w:val="24"/>
                <w:szCs w:val="24"/>
                <w:lang w:eastAsia="en-IN"/>
              </w:rPr>
            </w:pPr>
            <w:r w:rsidRPr="00607DCD">
              <w:rPr>
                <w:rFonts w:ascii="Times New Roman" w:eastAsia="Times New Roman" w:hAnsi="Times New Roman" w:cs="Times New Roman"/>
                <w:b/>
                <w:sz w:val="24"/>
                <w:szCs w:val="24"/>
                <w:lang w:eastAsia="en-IN"/>
              </w:rPr>
              <w:t xml:space="preserve">13 </w:t>
            </w:r>
          </w:p>
        </w:tc>
        <w:tc>
          <w:tcPr>
            <w:tcW w:w="2501" w:type="pct"/>
          </w:tcPr>
          <w:p w14:paraId="7338F760"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Seed yield per plant (g/plant)</w:t>
            </w:r>
          </w:p>
        </w:tc>
        <w:tc>
          <w:tcPr>
            <w:tcW w:w="1751" w:type="pct"/>
            <w:shd w:val="clear" w:color="auto" w:fill="auto"/>
            <w:noWrap/>
            <w:hideMark/>
          </w:tcPr>
          <w:p w14:paraId="6B772126" w14:textId="77777777" w:rsidR="005F2F48" w:rsidRPr="00607DCD" w:rsidRDefault="005F2F48" w:rsidP="005F2F48">
            <w:pPr>
              <w:spacing w:after="0" w:line="240" w:lineRule="auto"/>
              <w:jc w:val="both"/>
              <w:rPr>
                <w:rFonts w:ascii="Times New Roman" w:eastAsia="Times New Roman" w:hAnsi="Times New Roman" w:cs="Times New Roman"/>
                <w:sz w:val="24"/>
                <w:szCs w:val="24"/>
                <w:lang w:eastAsia="en-IN"/>
              </w:rPr>
            </w:pPr>
            <w:r w:rsidRPr="00607DCD">
              <w:rPr>
                <w:rFonts w:ascii="Times New Roman" w:eastAsia="Times New Roman" w:hAnsi="Times New Roman" w:cs="Times New Roman"/>
                <w:sz w:val="24"/>
                <w:szCs w:val="24"/>
                <w:lang w:eastAsia="en-IN"/>
              </w:rPr>
              <w:t>5.89 %</w:t>
            </w:r>
          </w:p>
        </w:tc>
      </w:tr>
    </w:tbl>
    <w:p w14:paraId="25C2E42C" w14:textId="77777777" w:rsidR="0047631A" w:rsidRPr="00607DCD" w:rsidRDefault="0047631A" w:rsidP="005F2F48">
      <w:pPr>
        <w:spacing w:before="120" w:after="120" w:line="360" w:lineRule="auto"/>
        <w:ind w:firstLine="720"/>
        <w:jc w:val="both"/>
        <w:rPr>
          <w:rFonts w:ascii="Times New Roman" w:hAnsi="Times New Roman" w:cs="Times New Roman"/>
          <w:sz w:val="24"/>
        </w:rPr>
      </w:pPr>
      <w:r w:rsidRPr="00607DCD">
        <w:rPr>
          <w:rFonts w:ascii="Times New Roman" w:hAnsi="Times New Roman" w:cs="Times New Roman"/>
          <w:sz w:val="24"/>
        </w:rPr>
        <w:t>Based on the D² values, the 60 soybean genotypes were grouped into 14 clusters</w:t>
      </w:r>
      <w:r w:rsidR="005F2F48" w:rsidRPr="00607DCD">
        <w:rPr>
          <w:rFonts w:ascii="Times New Roman" w:hAnsi="Times New Roman" w:cs="Times New Roman"/>
          <w:sz w:val="24"/>
        </w:rPr>
        <w:t xml:space="preserve"> (Table 2</w:t>
      </w:r>
      <w:r w:rsidR="00D84A67" w:rsidRPr="00607DCD">
        <w:rPr>
          <w:rFonts w:ascii="Times New Roman" w:hAnsi="Times New Roman" w:cs="Times New Roman"/>
          <w:sz w:val="24"/>
        </w:rPr>
        <w:t>)</w:t>
      </w:r>
      <w:r w:rsidRPr="00607DCD">
        <w:rPr>
          <w:rFonts w:ascii="Times New Roman" w:hAnsi="Times New Roman" w:cs="Times New Roman"/>
          <w:sz w:val="24"/>
        </w:rPr>
        <w:t xml:space="preserve">. Cluster I was the largest, comprising 31 genotypes, </w:t>
      </w:r>
      <w:r w:rsidR="002D2A26" w:rsidRPr="00607DCD">
        <w:rPr>
          <w:rFonts w:ascii="Times New Roman" w:hAnsi="Times New Roman" w:cs="Times New Roman"/>
          <w:sz w:val="24"/>
        </w:rPr>
        <w:t>tracked</w:t>
      </w:r>
      <w:r w:rsidRPr="00607DCD">
        <w:rPr>
          <w:rFonts w:ascii="Times New Roman" w:hAnsi="Times New Roman" w:cs="Times New Roman"/>
          <w:sz w:val="24"/>
        </w:rPr>
        <w:t xml:space="preserve"> by Cluster II (11 genotypes) and Cluster IV (7 genotypes). The remaining 11 clusters were mono-genotypic, each containing a single genotype, suggesting the presence of unique and genetically diverse lines. The intra-cluster distances </w:t>
      </w:r>
      <w:r w:rsidR="002D2A26" w:rsidRPr="00607DCD">
        <w:rPr>
          <w:rFonts w:ascii="Times New Roman" w:hAnsi="Times New Roman" w:cs="Times New Roman"/>
          <w:sz w:val="24"/>
        </w:rPr>
        <w:t>arrayed between</w:t>
      </w:r>
      <w:r w:rsidRPr="00607DCD">
        <w:rPr>
          <w:rFonts w:ascii="Times New Roman" w:hAnsi="Times New Roman" w:cs="Times New Roman"/>
          <w:sz w:val="24"/>
        </w:rPr>
        <w:t xml:space="preserve"> 115.59 (Cluster I) to 139.66 (Cluster IV), while mono-genotypic clusters </w:t>
      </w:r>
      <w:r w:rsidR="002D2A26" w:rsidRPr="00607DCD">
        <w:rPr>
          <w:rFonts w:ascii="Times New Roman" w:hAnsi="Times New Roman" w:cs="Times New Roman"/>
          <w:sz w:val="24"/>
        </w:rPr>
        <w:t xml:space="preserve">displayed </w:t>
      </w:r>
      <w:r w:rsidRPr="00607DCD">
        <w:rPr>
          <w:rFonts w:ascii="Times New Roman" w:hAnsi="Times New Roman" w:cs="Times New Roman"/>
          <w:sz w:val="24"/>
        </w:rPr>
        <w:t xml:space="preserve">an intra-cluster distance of 0.00. The maximum inter-cluster divergence (D²=456.59) was observed between Cluster XIII and Cluster VIII, </w:t>
      </w:r>
      <w:r w:rsidR="002D2A26" w:rsidRPr="00607DCD">
        <w:rPr>
          <w:rFonts w:ascii="Times New Roman" w:hAnsi="Times New Roman" w:cs="Times New Roman"/>
          <w:sz w:val="24"/>
        </w:rPr>
        <w:t>signifying</w:t>
      </w:r>
      <w:r w:rsidRPr="00607DCD">
        <w:rPr>
          <w:rFonts w:ascii="Times New Roman" w:hAnsi="Times New Roman" w:cs="Times New Roman"/>
          <w:sz w:val="24"/>
        </w:rPr>
        <w:t xml:space="preserve"> substantial genetic distance and potential for use in hybridization program</w:t>
      </w:r>
      <w:r w:rsidR="002D2A26" w:rsidRPr="00607DCD">
        <w:rPr>
          <w:rFonts w:ascii="Times New Roman" w:hAnsi="Times New Roman" w:cs="Times New Roman"/>
          <w:sz w:val="24"/>
        </w:rPr>
        <w:t>mes</w:t>
      </w:r>
      <w:r w:rsidRPr="00607DCD">
        <w:rPr>
          <w:rFonts w:ascii="Times New Roman" w:hAnsi="Times New Roman" w:cs="Times New Roman"/>
          <w:sz w:val="24"/>
        </w:rPr>
        <w:t>. Conversely, the minimum inter-cluster divergence (D² = 89.66) was recorded between Cluster X and Cluster V.</w:t>
      </w:r>
    </w:p>
    <w:p w14:paraId="40B82A2D" w14:textId="77777777" w:rsidR="00D84A67" w:rsidRPr="00607DCD" w:rsidRDefault="005F2F48" w:rsidP="007E578F">
      <w:pPr>
        <w:spacing w:before="120" w:after="120" w:line="360" w:lineRule="auto"/>
        <w:jc w:val="both"/>
        <w:rPr>
          <w:rFonts w:ascii="Times New Roman" w:hAnsi="Times New Roman" w:cs="Times New Roman"/>
          <w:b/>
          <w:sz w:val="24"/>
        </w:rPr>
      </w:pPr>
      <w:bookmarkStart w:id="3" w:name="_Hlk199882051"/>
      <w:r w:rsidRPr="00607DCD">
        <w:rPr>
          <w:rFonts w:ascii="Times New Roman" w:hAnsi="Times New Roman" w:cs="Times New Roman"/>
          <w:b/>
          <w:sz w:val="24"/>
        </w:rPr>
        <w:t>Table 2:</w:t>
      </w:r>
      <w:r w:rsidR="00D84A67" w:rsidRPr="00607DCD">
        <w:rPr>
          <w:rFonts w:ascii="Times New Roman" w:hAnsi="Times New Roman" w:cs="Times New Roman"/>
          <w:b/>
          <w:sz w:val="24"/>
        </w:rPr>
        <w:t xml:space="preserve"> Distribution of soybean genotypes in different clusters </w:t>
      </w:r>
    </w:p>
    <w:tbl>
      <w:tblPr>
        <w:tblStyle w:val="TableGrid"/>
        <w:tblW w:w="5000" w:type="pct"/>
        <w:tblLook w:val="04A0" w:firstRow="1" w:lastRow="0" w:firstColumn="1" w:lastColumn="0" w:noHBand="0" w:noVBand="1"/>
      </w:tblPr>
      <w:tblGrid>
        <w:gridCol w:w="1046"/>
        <w:gridCol w:w="6446"/>
        <w:gridCol w:w="1524"/>
      </w:tblGrid>
      <w:tr w:rsidR="00607DCD" w:rsidRPr="00607DCD" w14:paraId="78E6C5DF" w14:textId="77777777" w:rsidTr="007E578F">
        <w:trPr>
          <w:trHeight w:val="20"/>
        </w:trPr>
        <w:tc>
          <w:tcPr>
            <w:tcW w:w="580" w:type="pct"/>
          </w:tcPr>
          <w:p w14:paraId="7436D10B" w14:textId="77777777" w:rsidR="00D84A67" w:rsidRPr="00607DCD" w:rsidRDefault="00D84A67" w:rsidP="007E578F">
            <w:pPr>
              <w:jc w:val="both"/>
              <w:rPr>
                <w:rFonts w:ascii="Times New Roman" w:hAnsi="Times New Roman" w:cs="Times New Roman"/>
                <w:b/>
                <w:sz w:val="24"/>
              </w:rPr>
            </w:pPr>
            <w:bookmarkStart w:id="4" w:name="_Hlk199882039"/>
            <w:bookmarkEnd w:id="3"/>
            <w:r w:rsidRPr="00607DCD">
              <w:rPr>
                <w:rFonts w:ascii="Times New Roman" w:hAnsi="Times New Roman" w:cs="Times New Roman"/>
                <w:b/>
                <w:sz w:val="24"/>
              </w:rPr>
              <w:t>Cluster No.</w:t>
            </w:r>
          </w:p>
        </w:tc>
        <w:tc>
          <w:tcPr>
            <w:tcW w:w="3575" w:type="pct"/>
          </w:tcPr>
          <w:p w14:paraId="75FE84E2" w14:textId="77777777" w:rsidR="00D84A67" w:rsidRPr="00607DCD" w:rsidRDefault="00D84A67" w:rsidP="007E578F">
            <w:pPr>
              <w:jc w:val="both"/>
              <w:rPr>
                <w:rFonts w:ascii="Times New Roman" w:hAnsi="Times New Roman" w:cs="Times New Roman"/>
                <w:b/>
                <w:sz w:val="24"/>
              </w:rPr>
            </w:pPr>
            <w:r w:rsidRPr="00607DCD">
              <w:rPr>
                <w:rFonts w:ascii="Times New Roman" w:hAnsi="Times New Roman" w:cs="Times New Roman"/>
                <w:b/>
                <w:sz w:val="24"/>
              </w:rPr>
              <w:t>Name of genotypes</w:t>
            </w:r>
          </w:p>
        </w:tc>
        <w:tc>
          <w:tcPr>
            <w:tcW w:w="845" w:type="pct"/>
          </w:tcPr>
          <w:p w14:paraId="403CD5E7" w14:textId="77777777" w:rsidR="00D84A67" w:rsidRPr="00607DCD" w:rsidRDefault="00D84A67" w:rsidP="007E578F">
            <w:pPr>
              <w:jc w:val="both"/>
              <w:rPr>
                <w:rFonts w:ascii="Times New Roman" w:hAnsi="Times New Roman" w:cs="Times New Roman"/>
                <w:b/>
                <w:sz w:val="24"/>
              </w:rPr>
            </w:pPr>
            <w:r w:rsidRPr="00607DCD">
              <w:rPr>
                <w:rFonts w:ascii="Times New Roman" w:hAnsi="Times New Roman" w:cs="Times New Roman"/>
                <w:b/>
                <w:sz w:val="24"/>
              </w:rPr>
              <w:t xml:space="preserve">Total number of genotypes </w:t>
            </w:r>
          </w:p>
        </w:tc>
      </w:tr>
      <w:tr w:rsidR="00607DCD" w:rsidRPr="00607DCD" w14:paraId="357A25E0" w14:textId="77777777" w:rsidTr="007E578F">
        <w:trPr>
          <w:trHeight w:val="20"/>
        </w:trPr>
        <w:tc>
          <w:tcPr>
            <w:tcW w:w="580" w:type="pct"/>
          </w:tcPr>
          <w:p w14:paraId="4841FCBD"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I</w:t>
            </w:r>
          </w:p>
        </w:tc>
        <w:tc>
          <w:tcPr>
            <w:tcW w:w="3575" w:type="pct"/>
          </w:tcPr>
          <w:p w14:paraId="2689BAE6"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JS-20-116, JS-26, JS-20-79, JS-22-12, JS-24-26, RVS-23-26, RVS-23-15, RVS-23-23, RVS-2001-4, RVS-23-5, RVS-23-12, RVS-23-20, RSC-10-46, AMS-264, AMS-2021-3, TS-208, Rajsoya-24, DS1510, Himso1695, NRC-201, NRC-166, NRC-138, NRC-192, NRCSL-7, KDS-1203, KBSL-23-36, Pusa Sipani BS 8, PS 1569, MAUS-787, MAUS-791, SL-1315</w:t>
            </w:r>
          </w:p>
        </w:tc>
        <w:tc>
          <w:tcPr>
            <w:tcW w:w="845" w:type="pct"/>
          </w:tcPr>
          <w:p w14:paraId="0CD3D409"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31</w:t>
            </w:r>
          </w:p>
        </w:tc>
      </w:tr>
      <w:tr w:rsidR="00607DCD" w:rsidRPr="00607DCD" w14:paraId="124611B1" w14:textId="77777777" w:rsidTr="007E578F">
        <w:trPr>
          <w:trHeight w:val="20"/>
        </w:trPr>
        <w:tc>
          <w:tcPr>
            <w:tcW w:w="580" w:type="pct"/>
          </w:tcPr>
          <w:p w14:paraId="2A0BDC97"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II</w:t>
            </w:r>
          </w:p>
        </w:tc>
        <w:tc>
          <w:tcPr>
            <w:tcW w:w="3575" w:type="pct"/>
          </w:tcPr>
          <w:p w14:paraId="241A5B02"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VLS- 104, KDS-1201, NRC-142, Cat 87, CAUMS-3, AMS-100-39, ASB-85, ASB-93, RVSM-2012-4, JS-20-94, JS-22-01</w:t>
            </w:r>
          </w:p>
        </w:tc>
        <w:tc>
          <w:tcPr>
            <w:tcW w:w="845" w:type="pct"/>
          </w:tcPr>
          <w:p w14:paraId="22222083"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11</w:t>
            </w:r>
          </w:p>
        </w:tc>
      </w:tr>
      <w:tr w:rsidR="00607DCD" w:rsidRPr="00607DCD" w14:paraId="57AC9788" w14:textId="77777777" w:rsidTr="007E578F">
        <w:trPr>
          <w:trHeight w:val="20"/>
        </w:trPr>
        <w:tc>
          <w:tcPr>
            <w:tcW w:w="580" w:type="pct"/>
          </w:tcPr>
          <w:p w14:paraId="25216D72"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III</w:t>
            </w:r>
          </w:p>
        </w:tc>
        <w:tc>
          <w:tcPr>
            <w:tcW w:w="3575" w:type="pct"/>
          </w:tcPr>
          <w:p w14:paraId="0E708675"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JS-25-03</w:t>
            </w:r>
          </w:p>
        </w:tc>
        <w:tc>
          <w:tcPr>
            <w:tcW w:w="845" w:type="pct"/>
          </w:tcPr>
          <w:p w14:paraId="0DE2FA64"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1</w:t>
            </w:r>
          </w:p>
        </w:tc>
      </w:tr>
      <w:tr w:rsidR="00607DCD" w:rsidRPr="00607DCD" w14:paraId="0F5822E4" w14:textId="77777777" w:rsidTr="007E578F">
        <w:trPr>
          <w:trHeight w:val="20"/>
        </w:trPr>
        <w:tc>
          <w:tcPr>
            <w:tcW w:w="580" w:type="pct"/>
          </w:tcPr>
          <w:p w14:paraId="133E2802"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IV</w:t>
            </w:r>
          </w:p>
        </w:tc>
        <w:tc>
          <w:tcPr>
            <w:tcW w:w="3575" w:type="pct"/>
          </w:tcPr>
          <w:p w14:paraId="529181E8"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JS-21-07, RSC-10-52, AS-26, NRC-255, NRC-152, KDSIS-1394, BAUS(M)-6</w:t>
            </w:r>
          </w:p>
        </w:tc>
        <w:tc>
          <w:tcPr>
            <w:tcW w:w="845" w:type="pct"/>
          </w:tcPr>
          <w:p w14:paraId="33318F6D"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7</w:t>
            </w:r>
          </w:p>
        </w:tc>
      </w:tr>
      <w:tr w:rsidR="00607DCD" w:rsidRPr="00607DCD" w14:paraId="4AE88859" w14:textId="77777777" w:rsidTr="007E578F">
        <w:trPr>
          <w:trHeight w:val="20"/>
        </w:trPr>
        <w:tc>
          <w:tcPr>
            <w:tcW w:w="580" w:type="pct"/>
          </w:tcPr>
          <w:p w14:paraId="433F3395"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V</w:t>
            </w:r>
          </w:p>
        </w:tc>
        <w:tc>
          <w:tcPr>
            <w:tcW w:w="3575" w:type="pct"/>
          </w:tcPr>
          <w:p w14:paraId="6AAAC227"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SL-311</w:t>
            </w:r>
          </w:p>
        </w:tc>
        <w:tc>
          <w:tcPr>
            <w:tcW w:w="845" w:type="pct"/>
          </w:tcPr>
          <w:p w14:paraId="33E74901"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1</w:t>
            </w:r>
          </w:p>
        </w:tc>
      </w:tr>
      <w:tr w:rsidR="00607DCD" w:rsidRPr="00607DCD" w14:paraId="0CA44FA7" w14:textId="77777777" w:rsidTr="007E578F">
        <w:trPr>
          <w:trHeight w:val="20"/>
        </w:trPr>
        <w:tc>
          <w:tcPr>
            <w:tcW w:w="580" w:type="pct"/>
          </w:tcPr>
          <w:p w14:paraId="55C3A821"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VI</w:t>
            </w:r>
          </w:p>
        </w:tc>
        <w:tc>
          <w:tcPr>
            <w:tcW w:w="3575" w:type="pct"/>
          </w:tcPr>
          <w:p w14:paraId="4E15E61C"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DLSB-40</w:t>
            </w:r>
          </w:p>
        </w:tc>
        <w:tc>
          <w:tcPr>
            <w:tcW w:w="845" w:type="pct"/>
          </w:tcPr>
          <w:p w14:paraId="39299E22"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1</w:t>
            </w:r>
          </w:p>
        </w:tc>
      </w:tr>
      <w:tr w:rsidR="00607DCD" w:rsidRPr="00607DCD" w14:paraId="54FC1DA3" w14:textId="77777777" w:rsidTr="007E578F">
        <w:trPr>
          <w:trHeight w:val="20"/>
        </w:trPr>
        <w:tc>
          <w:tcPr>
            <w:tcW w:w="580" w:type="pct"/>
          </w:tcPr>
          <w:p w14:paraId="16907038"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lastRenderedPageBreak/>
              <w:t>VII</w:t>
            </w:r>
          </w:p>
        </w:tc>
        <w:tc>
          <w:tcPr>
            <w:tcW w:w="3575" w:type="pct"/>
          </w:tcPr>
          <w:p w14:paraId="3E2DD0D0"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Cat492A</w:t>
            </w:r>
          </w:p>
        </w:tc>
        <w:tc>
          <w:tcPr>
            <w:tcW w:w="845" w:type="pct"/>
          </w:tcPr>
          <w:p w14:paraId="7EB08570"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1</w:t>
            </w:r>
          </w:p>
        </w:tc>
      </w:tr>
      <w:tr w:rsidR="00607DCD" w:rsidRPr="00607DCD" w14:paraId="4DC68E91" w14:textId="77777777" w:rsidTr="007E578F">
        <w:trPr>
          <w:trHeight w:val="20"/>
        </w:trPr>
        <w:tc>
          <w:tcPr>
            <w:tcW w:w="580" w:type="pct"/>
          </w:tcPr>
          <w:p w14:paraId="6709CB1B"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VIII</w:t>
            </w:r>
          </w:p>
        </w:tc>
        <w:tc>
          <w:tcPr>
            <w:tcW w:w="3575" w:type="pct"/>
          </w:tcPr>
          <w:p w14:paraId="7DC1C34A"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JS-21-17</w:t>
            </w:r>
          </w:p>
        </w:tc>
        <w:tc>
          <w:tcPr>
            <w:tcW w:w="845" w:type="pct"/>
          </w:tcPr>
          <w:p w14:paraId="0D6DF116"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1</w:t>
            </w:r>
          </w:p>
        </w:tc>
      </w:tr>
      <w:tr w:rsidR="00607DCD" w:rsidRPr="00607DCD" w14:paraId="4688D300" w14:textId="77777777" w:rsidTr="007E578F">
        <w:trPr>
          <w:trHeight w:val="20"/>
        </w:trPr>
        <w:tc>
          <w:tcPr>
            <w:tcW w:w="580" w:type="pct"/>
          </w:tcPr>
          <w:p w14:paraId="555825A5"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IX</w:t>
            </w:r>
          </w:p>
        </w:tc>
        <w:tc>
          <w:tcPr>
            <w:tcW w:w="3575" w:type="pct"/>
          </w:tcPr>
          <w:p w14:paraId="31A90408"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MACS-824</w:t>
            </w:r>
          </w:p>
        </w:tc>
        <w:tc>
          <w:tcPr>
            <w:tcW w:w="845" w:type="pct"/>
          </w:tcPr>
          <w:p w14:paraId="3C0C7F9F"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1</w:t>
            </w:r>
          </w:p>
        </w:tc>
      </w:tr>
      <w:tr w:rsidR="00607DCD" w:rsidRPr="00607DCD" w14:paraId="664F7E3B" w14:textId="77777777" w:rsidTr="007E578F">
        <w:trPr>
          <w:trHeight w:val="20"/>
        </w:trPr>
        <w:tc>
          <w:tcPr>
            <w:tcW w:w="580" w:type="pct"/>
          </w:tcPr>
          <w:p w14:paraId="0A13717B"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X</w:t>
            </w:r>
          </w:p>
        </w:tc>
        <w:tc>
          <w:tcPr>
            <w:tcW w:w="3575" w:type="pct"/>
          </w:tcPr>
          <w:p w14:paraId="26F5444A"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KSS-213</w:t>
            </w:r>
          </w:p>
        </w:tc>
        <w:tc>
          <w:tcPr>
            <w:tcW w:w="845" w:type="pct"/>
          </w:tcPr>
          <w:p w14:paraId="2A49A519"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1</w:t>
            </w:r>
          </w:p>
        </w:tc>
      </w:tr>
      <w:tr w:rsidR="00607DCD" w:rsidRPr="00607DCD" w14:paraId="713E9ECE" w14:textId="77777777" w:rsidTr="007E578F">
        <w:trPr>
          <w:trHeight w:val="20"/>
        </w:trPr>
        <w:tc>
          <w:tcPr>
            <w:tcW w:w="580" w:type="pct"/>
          </w:tcPr>
          <w:p w14:paraId="12AA8896"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XI</w:t>
            </w:r>
          </w:p>
        </w:tc>
        <w:tc>
          <w:tcPr>
            <w:tcW w:w="3575" w:type="pct"/>
          </w:tcPr>
          <w:p w14:paraId="33468C3A"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NRCSL-4</w:t>
            </w:r>
          </w:p>
        </w:tc>
        <w:tc>
          <w:tcPr>
            <w:tcW w:w="845" w:type="pct"/>
          </w:tcPr>
          <w:p w14:paraId="347E6D94"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1</w:t>
            </w:r>
          </w:p>
        </w:tc>
      </w:tr>
      <w:tr w:rsidR="00607DCD" w:rsidRPr="00607DCD" w14:paraId="6D6C6D2A" w14:textId="77777777" w:rsidTr="007E578F">
        <w:trPr>
          <w:trHeight w:val="20"/>
        </w:trPr>
        <w:tc>
          <w:tcPr>
            <w:tcW w:w="580" w:type="pct"/>
          </w:tcPr>
          <w:p w14:paraId="0A5F2F16"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XII</w:t>
            </w:r>
          </w:p>
        </w:tc>
        <w:tc>
          <w:tcPr>
            <w:tcW w:w="3575" w:type="pct"/>
          </w:tcPr>
          <w:p w14:paraId="009E285A"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RVS-23-10</w:t>
            </w:r>
          </w:p>
        </w:tc>
        <w:tc>
          <w:tcPr>
            <w:tcW w:w="845" w:type="pct"/>
          </w:tcPr>
          <w:p w14:paraId="4E7EB180"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1</w:t>
            </w:r>
          </w:p>
        </w:tc>
      </w:tr>
      <w:tr w:rsidR="00607DCD" w:rsidRPr="00607DCD" w14:paraId="2D2CBBDA" w14:textId="77777777" w:rsidTr="007E578F">
        <w:trPr>
          <w:trHeight w:val="20"/>
        </w:trPr>
        <w:tc>
          <w:tcPr>
            <w:tcW w:w="580" w:type="pct"/>
          </w:tcPr>
          <w:p w14:paraId="73A4DE9D"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XIII</w:t>
            </w:r>
          </w:p>
        </w:tc>
        <w:tc>
          <w:tcPr>
            <w:tcW w:w="3575" w:type="pct"/>
          </w:tcPr>
          <w:p w14:paraId="16FD1EB4"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JS-23-05</w:t>
            </w:r>
          </w:p>
        </w:tc>
        <w:tc>
          <w:tcPr>
            <w:tcW w:w="845" w:type="pct"/>
          </w:tcPr>
          <w:p w14:paraId="078FA800"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1</w:t>
            </w:r>
          </w:p>
        </w:tc>
      </w:tr>
      <w:tr w:rsidR="00607DCD" w:rsidRPr="00607DCD" w14:paraId="3EABA825" w14:textId="77777777" w:rsidTr="007E578F">
        <w:trPr>
          <w:trHeight w:val="20"/>
        </w:trPr>
        <w:tc>
          <w:tcPr>
            <w:tcW w:w="580" w:type="pct"/>
          </w:tcPr>
          <w:p w14:paraId="282F6859"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XIV</w:t>
            </w:r>
          </w:p>
        </w:tc>
        <w:tc>
          <w:tcPr>
            <w:tcW w:w="3575" w:type="pct"/>
          </w:tcPr>
          <w:p w14:paraId="3DC2E31E"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AUKS-21-5</w:t>
            </w:r>
          </w:p>
        </w:tc>
        <w:tc>
          <w:tcPr>
            <w:tcW w:w="845" w:type="pct"/>
          </w:tcPr>
          <w:p w14:paraId="788FC5FE" w14:textId="77777777" w:rsidR="00D84A67" w:rsidRPr="00607DCD" w:rsidRDefault="00D84A67" w:rsidP="007E578F">
            <w:pPr>
              <w:jc w:val="both"/>
              <w:rPr>
                <w:rFonts w:ascii="Times New Roman" w:hAnsi="Times New Roman" w:cs="Times New Roman"/>
                <w:sz w:val="24"/>
              </w:rPr>
            </w:pPr>
            <w:r w:rsidRPr="00607DCD">
              <w:rPr>
                <w:rFonts w:ascii="Times New Roman" w:hAnsi="Times New Roman" w:cs="Times New Roman"/>
                <w:sz w:val="24"/>
              </w:rPr>
              <w:t>1</w:t>
            </w:r>
          </w:p>
        </w:tc>
      </w:tr>
    </w:tbl>
    <w:bookmarkEnd w:id="4"/>
    <w:p w14:paraId="5A5E6B7B" w14:textId="77777777" w:rsidR="0047631A" w:rsidRPr="00607DCD" w:rsidRDefault="0047631A" w:rsidP="00B9715D">
      <w:pPr>
        <w:spacing w:before="120" w:after="120" w:line="360" w:lineRule="auto"/>
        <w:ind w:firstLine="720"/>
        <w:jc w:val="both"/>
        <w:rPr>
          <w:rFonts w:ascii="Times New Roman" w:hAnsi="Times New Roman" w:cs="Times New Roman"/>
          <w:sz w:val="24"/>
        </w:rPr>
      </w:pPr>
      <w:r w:rsidRPr="00607DCD">
        <w:rPr>
          <w:rFonts w:ascii="Times New Roman" w:hAnsi="Times New Roman" w:cs="Times New Roman"/>
          <w:sz w:val="24"/>
        </w:rPr>
        <w:t xml:space="preserve">Cluster means for the quantitative traits </w:t>
      </w:r>
      <w:r w:rsidR="002D2A26" w:rsidRPr="00607DCD">
        <w:rPr>
          <w:rFonts w:ascii="Times New Roman" w:hAnsi="Times New Roman" w:cs="Times New Roman"/>
          <w:sz w:val="24"/>
        </w:rPr>
        <w:t>exposed</w:t>
      </w:r>
      <w:r w:rsidRPr="00607DCD">
        <w:rPr>
          <w:rFonts w:ascii="Times New Roman" w:hAnsi="Times New Roman" w:cs="Times New Roman"/>
          <w:sz w:val="24"/>
        </w:rPr>
        <w:t xml:space="preserve"> significant variability across clusters</w:t>
      </w:r>
      <w:r w:rsidR="005F2F48" w:rsidRPr="00607DCD">
        <w:rPr>
          <w:rFonts w:ascii="Times New Roman" w:hAnsi="Times New Roman" w:cs="Times New Roman"/>
          <w:sz w:val="24"/>
        </w:rPr>
        <w:t xml:space="preserve"> (Table 3</w:t>
      </w:r>
      <w:r w:rsidR="00D84A67" w:rsidRPr="00607DCD">
        <w:rPr>
          <w:rFonts w:ascii="Times New Roman" w:hAnsi="Times New Roman" w:cs="Times New Roman"/>
          <w:sz w:val="24"/>
        </w:rPr>
        <w:t>)</w:t>
      </w:r>
      <w:r w:rsidRPr="00607DCD">
        <w:rPr>
          <w:rFonts w:ascii="Times New Roman" w:hAnsi="Times New Roman" w:cs="Times New Roman"/>
          <w:sz w:val="24"/>
        </w:rPr>
        <w:t>. Cluster XII exhibited the highest mean for days to 50% flowering (43.00), while Cluster VII recorded the lowest (36.00). Days to podding ranged from 47.50 in Cluster VII to 60.00 in Cluster VI, and days to seed filling varied between 58.00 (Cluster XIV) and 75.00 (Cluster XI). The number</w:t>
      </w:r>
      <w:r w:rsidR="002D2A26" w:rsidRPr="00607DCD">
        <w:rPr>
          <w:rFonts w:ascii="Times New Roman" w:hAnsi="Times New Roman" w:cs="Times New Roman"/>
          <w:sz w:val="24"/>
        </w:rPr>
        <w:t>s</w:t>
      </w:r>
      <w:r w:rsidRPr="00607DCD">
        <w:rPr>
          <w:rFonts w:ascii="Times New Roman" w:hAnsi="Times New Roman" w:cs="Times New Roman"/>
          <w:sz w:val="24"/>
        </w:rPr>
        <w:t xml:space="preserve"> of pods per plant was</w:t>
      </w:r>
      <w:r w:rsidR="002D2A26" w:rsidRPr="00607DCD">
        <w:rPr>
          <w:rFonts w:ascii="Times New Roman" w:hAnsi="Times New Roman" w:cs="Times New Roman"/>
          <w:sz w:val="24"/>
        </w:rPr>
        <w:t xml:space="preserve"> found</w:t>
      </w:r>
      <w:r w:rsidRPr="00607DCD">
        <w:rPr>
          <w:rFonts w:ascii="Times New Roman" w:hAnsi="Times New Roman" w:cs="Times New Roman"/>
          <w:sz w:val="24"/>
        </w:rPr>
        <w:t xml:space="preserve"> highest in Cluster VIII (95.17) and lowest in Cluster IV (42.69). Cluster VIII also showed superior performance </w:t>
      </w:r>
      <w:r w:rsidR="002D2A26" w:rsidRPr="00607DCD">
        <w:rPr>
          <w:rFonts w:ascii="Times New Roman" w:hAnsi="Times New Roman" w:cs="Times New Roman"/>
          <w:sz w:val="24"/>
        </w:rPr>
        <w:t>for</w:t>
      </w:r>
      <w:r w:rsidRPr="00607DCD">
        <w:rPr>
          <w:rFonts w:ascii="Times New Roman" w:hAnsi="Times New Roman" w:cs="Times New Roman"/>
          <w:sz w:val="24"/>
        </w:rPr>
        <w:t xml:space="preserve"> several traits, including number</w:t>
      </w:r>
      <w:r w:rsidR="002D2A26" w:rsidRPr="00607DCD">
        <w:rPr>
          <w:rFonts w:ascii="Times New Roman" w:hAnsi="Times New Roman" w:cs="Times New Roman"/>
          <w:sz w:val="24"/>
        </w:rPr>
        <w:t>s</w:t>
      </w:r>
      <w:r w:rsidRPr="00607DCD">
        <w:rPr>
          <w:rFonts w:ascii="Times New Roman" w:hAnsi="Times New Roman" w:cs="Times New Roman"/>
          <w:sz w:val="24"/>
        </w:rPr>
        <w:t xml:space="preserve"> of seeds per plant (222.66), 100-seed weight (12.43 g), harvest index (63.03%), and seed yield per plant (19.56 g), </w:t>
      </w:r>
      <w:r w:rsidR="002D2A26" w:rsidRPr="00607DCD">
        <w:rPr>
          <w:rFonts w:ascii="Times New Roman" w:hAnsi="Times New Roman" w:cs="Times New Roman"/>
          <w:sz w:val="24"/>
        </w:rPr>
        <w:t>signifying</w:t>
      </w:r>
      <w:r w:rsidRPr="00607DCD">
        <w:rPr>
          <w:rFonts w:ascii="Times New Roman" w:hAnsi="Times New Roman" w:cs="Times New Roman"/>
          <w:sz w:val="24"/>
        </w:rPr>
        <w:t xml:space="preserve"> its potential utility for high-yielding trait improvement. In contrast, Cluster XIII </w:t>
      </w:r>
      <w:r w:rsidR="002D2A26" w:rsidRPr="00607DCD">
        <w:rPr>
          <w:rFonts w:ascii="Times New Roman" w:hAnsi="Times New Roman" w:cs="Times New Roman"/>
          <w:sz w:val="24"/>
        </w:rPr>
        <w:t>demonstrated</w:t>
      </w:r>
      <w:r w:rsidRPr="00607DCD">
        <w:rPr>
          <w:rFonts w:ascii="Times New Roman" w:hAnsi="Times New Roman" w:cs="Times New Roman"/>
          <w:sz w:val="24"/>
        </w:rPr>
        <w:t xml:space="preserve"> the lowest seed yield (5.61 g) and harvest index (23.40%). The wide inter- and intra-cluster variability highlights the opportunity for selection and exploitation of diverse genotypes to improve yield and other agronomic traits in soybean breeding program</w:t>
      </w:r>
      <w:r w:rsidR="002D2A26" w:rsidRPr="00607DCD">
        <w:rPr>
          <w:rFonts w:ascii="Times New Roman" w:hAnsi="Times New Roman" w:cs="Times New Roman"/>
          <w:sz w:val="24"/>
        </w:rPr>
        <w:t>mes</w:t>
      </w:r>
      <w:r w:rsidRPr="00607DCD">
        <w:rPr>
          <w:rFonts w:ascii="Times New Roman" w:hAnsi="Times New Roman" w:cs="Times New Roman"/>
          <w:sz w:val="24"/>
        </w:rPr>
        <w:t>.</w:t>
      </w:r>
      <w:r w:rsidR="00CE09AE" w:rsidRPr="00607DCD">
        <w:rPr>
          <w:rFonts w:ascii="Times New Roman" w:hAnsi="Times New Roman" w:cs="Times New Roman"/>
          <w:sz w:val="24"/>
        </w:rPr>
        <w:t xml:space="preserve"> Similar studies have</w:t>
      </w:r>
      <w:r w:rsidR="002D2A26" w:rsidRPr="00607DCD">
        <w:rPr>
          <w:rFonts w:ascii="Times New Roman" w:hAnsi="Times New Roman" w:cs="Times New Roman"/>
          <w:sz w:val="24"/>
        </w:rPr>
        <w:t xml:space="preserve"> also</w:t>
      </w:r>
      <w:r w:rsidR="00CE09AE" w:rsidRPr="00607DCD">
        <w:rPr>
          <w:rFonts w:ascii="Times New Roman" w:hAnsi="Times New Roman" w:cs="Times New Roman"/>
          <w:sz w:val="24"/>
        </w:rPr>
        <w:t xml:space="preserve"> been conducted by </w:t>
      </w:r>
      <w:r w:rsidR="00C712CB" w:rsidRPr="00607DCD">
        <w:rPr>
          <w:rFonts w:ascii="Times New Roman" w:hAnsi="Times New Roman" w:cs="Times New Roman"/>
          <w:sz w:val="24"/>
        </w:rPr>
        <w:t xml:space="preserve">Kacchadia et al. </w:t>
      </w:r>
      <w:r w:rsidR="002D2A26" w:rsidRPr="00607DCD">
        <w:rPr>
          <w:rFonts w:ascii="Times New Roman" w:hAnsi="Times New Roman" w:cs="Times New Roman"/>
          <w:sz w:val="24"/>
        </w:rPr>
        <w:t>(</w:t>
      </w:r>
      <w:r w:rsidR="00C712CB" w:rsidRPr="00607DCD">
        <w:rPr>
          <w:rFonts w:ascii="Times New Roman" w:hAnsi="Times New Roman" w:cs="Times New Roman"/>
          <w:sz w:val="24"/>
        </w:rPr>
        <w:t>2014</w:t>
      </w:r>
      <w:r w:rsidR="002D2A26" w:rsidRPr="00607DCD">
        <w:rPr>
          <w:rFonts w:ascii="Times New Roman" w:hAnsi="Times New Roman" w:cs="Times New Roman"/>
          <w:sz w:val="24"/>
        </w:rPr>
        <w:t>)</w:t>
      </w:r>
      <w:r w:rsidR="00C712CB" w:rsidRPr="00607DCD">
        <w:rPr>
          <w:rFonts w:ascii="Times New Roman" w:hAnsi="Times New Roman" w:cs="Times New Roman"/>
          <w:sz w:val="24"/>
        </w:rPr>
        <w:t>, Ghughe et al.</w:t>
      </w:r>
      <w:r w:rsidR="002D2A26" w:rsidRPr="00607DCD">
        <w:rPr>
          <w:rFonts w:ascii="Times New Roman" w:hAnsi="Times New Roman" w:cs="Times New Roman"/>
          <w:sz w:val="24"/>
        </w:rPr>
        <w:t xml:space="preserve"> (</w:t>
      </w:r>
      <w:r w:rsidR="00C712CB" w:rsidRPr="00607DCD">
        <w:rPr>
          <w:rFonts w:ascii="Times New Roman" w:hAnsi="Times New Roman" w:cs="Times New Roman"/>
          <w:sz w:val="24"/>
        </w:rPr>
        <w:t>2023</w:t>
      </w:r>
      <w:r w:rsidR="002D2A26" w:rsidRPr="00607DCD">
        <w:rPr>
          <w:rFonts w:ascii="Times New Roman" w:hAnsi="Times New Roman" w:cs="Times New Roman"/>
          <w:sz w:val="24"/>
        </w:rPr>
        <w:t>) and</w:t>
      </w:r>
      <w:r w:rsidR="00C712CB" w:rsidRPr="00607DCD">
        <w:rPr>
          <w:rFonts w:ascii="Times New Roman" w:hAnsi="Times New Roman" w:cs="Times New Roman"/>
          <w:sz w:val="24"/>
        </w:rPr>
        <w:t xml:space="preserve"> </w:t>
      </w:r>
      <w:r w:rsidR="00B62231" w:rsidRPr="00607DCD">
        <w:rPr>
          <w:rFonts w:ascii="Times New Roman" w:hAnsi="Times New Roman" w:cs="Times New Roman"/>
          <w:sz w:val="24"/>
        </w:rPr>
        <w:t>Paikra et al</w:t>
      </w:r>
      <w:r w:rsidR="002D2A26" w:rsidRPr="00607DCD">
        <w:rPr>
          <w:rFonts w:ascii="Times New Roman" w:hAnsi="Times New Roman" w:cs="Times New Roman"/>
          <w:sz w:val="24"/>
        </w:rPr>
        <w:t>.</w:t>
      </w:r>
      <w:r w:rsidR="00B62231" w:rsidRPr="00607DCD">
        <w:rPr>
          <w:rFonts w:ascii="Times New Roman" w:hAnsi="Times New Roman" w:cs="Times New Roman"/>
          <w:sz w:val="24"/>
        </w:rPr>
        <w:t xml:space="preserve"> </w:t>
      </w:r>
      <w:r w:rsidR="002D2A26" w:rsidRPr="00607DCD">
        <w:rPr>
          <w:rFonts w:ascii="Times New Roman" w:hAnsi="Times New Roman" w:cs="Times New Roman"/>
          <w:sz w:val="24"/>
        </w:rPr>
        <w:t>(</w:t>
      </w:r>
      <w:r w:rsidR="00B62231" w:rsidRPr="00607DCD">
        <w:rPr>
          <w:rFonts w:ascii="Times New Roman" w:hAnsi="Times New Roman" w:cs="Times New Roman"/>
          <w:sz w:val="24"/>
        </w:rPr>
        <w:t>2025</w:t>
      </w:r>
      <w:r w:rsidR="002D2A26" w:rsidRPr="00607DCD">
        <w:rPr>
          <w:rFonts w:ascii="Times New Roman" w:hAnsi="Times New Roman" w:cs="Times New Roman"/>
          <w:sz w:val="24"/>
        </w:rPr>
        <w:t>)</w:t>
      </w:r>
      <w:r w:rsidR="00B62231" w:rsidRPr="00607DCD">
        <w:rPr>
          <w:rFonts w:ascii="Times New Roman" w:hAnsi="Times New Roman" w:cs="Times New Roman"/>
          <w:sz w:val="24"/>
        </w:rPr>
        <w:t xml:space="preserve">. for different traits of soybean. </w:t>
      </w:r>
    </w:p>
    <w:p w14:paraId="734E37EE" w14:textId="77777777" w:rsidR="008432FA" w:rsidRPr="00607DCD" w:rsidRDefault="008432FA" w:rsidP="008432FA">
      <w:pPr>
        <w:spacing w:before="120" w:after="120" w:line="360" w:lineRule="auto"/>
        <w:ind w:firstLine="720"/>
        <w:jc w:val="both"/>
        <w:rPr>
          <w:rFonts w:ascii="Times New Roman" w:hAnsi="Times New Roman" w:cs="Times New Roman"/>
          <w:sz w:val="24"/>
        </w:rPr>
      </w:pPr>
      <w:r w:rsidRPr="00607DCD">
        <w:rPr>
          <w:rFonts w:ascii="Times New Roman" w:hAnsi="Times New Roman" w:cs="Times New Roman"/>
          <w:sz w:val="24"/>
        </w:rPr>
        <w:t>The Mahalanobis D² and Tocher’s clustering analyses revealed substantial genetic divergence among the sixty soybean genotypes, highlighting a rich genetic reservoir for breeding. Traits like number</w:t>
      </w:r>
      <w:r w:rsidR="00335FBC" w:rsidRPr="00607DCD">
        <w:rPr>
          <w:rFonts w:ascii="Times New Roman" w:hAnsi="Times New Roman" w:cs="Times New Roman"/>
          <w:sz w:val="24"/>
        </w:rPr>
        <w:t>s</w:t>
      </w:r>
      <w:r w:rsidRPr="00607DCD">
        <w:rPr>
          <w:rFonts w:ascii="Times New Roman" w:hAnsi="Times New Roman" w:cs="Times New Roman"/>
          <w:sz w:val="24"/>
        </w:rPr>
        <w:t xml:space="preserve"> of seeds and pods per plant </w:t>
      </w:r>
      <w:r w:rsidR="00335FBC" w:rsidRPr="00607DCD">
        <w:rPr>
          <w:rFonts w:ascii="Times New Roman" w:hAnsi="Times New Roman" w:cs="Times New Roman"/>
          <w:sz w:val="24"/>
        </w:rPr>
        <w:t>subsidized</w:t>
      </w:r>
      <w:r w:rsidRPr="00607DCD">
        <w:rPr>
          <w:rFonts w:ascii="Times New Roman" w:hAnsi="Times New Roman" w:cs="Times New Roman"/>
          <w:sz w:val="24"/>
        </w:rPr>
        <w:t xml:space="preserve"> </w:t>
      </w:r>
      <w:r w:rsidR="00335FBC" w:rsidRPr="00607DCD">
        <w:rPr>
          <w:rFonts w:ascii="Times New Roman" w:hAnsi="Times New Roman" w:cs="Times New Roman"/>
          <w:sz w:val="24"/>
        </w:rPr>
        <w:t xml:space="preserve">the </w:t>
      </w:r>
      <w:r w:rsidRPr="00607DCD">
        <w:rPr>
          <w:rFonts w:ascii="Times New Roman" w:hAnsi="Times New Roman" w:cs="Times New Roman"/>
          <w:sz w:val="24"/>
        </w:rPr>
        <w:t xml:space="preserve">most to overall divergence, </w:t>
      </w:r>
      <w:r w:rsidR="00335FBC" w:rsidRPr="00607DCD">
        <w:rPr>
          <w:rFonts w:ascii="Times New Roman" w:hAnsi="Times New Roman" w:cs="Times New Roman"/>
          <w:sz w:val="24"/>
        </w:rPr>
        <w:t>underlining</w:t>
      </w:r>
      <w:r w:rsidRPr="00607DCD">
        <w:rPr>
          <w:rFonts w:ascii="Times New Roman" w:hAnsi="Times New Roman" w:cs="Times New Roman"/>
          <w:sz w:val="24"/>
        </w:rPr>
        <w:t xml:space="preserve"> their importance as key selection criteria for yield improvement. In contrast, traits such as plant height, </w:t>
      </w:r>
      <w:r w:rsidR="00335FBC" w:rsidRPr="00607DCD">
        <w:rPr>
          <w:rFonts w:ascii="Times New Roman" w:hAnsi="Times New Roman" w:cs="Times New Roman"/>
          <w:sz w:val="24"/>
        </w:rPr>
        <w:t xml:space="preserve">numbers of </w:t>
      </w:r>
      <w:r w:rsidRPr="00607DCD">
        <w:rPr>
          <w:rFonts w:ascii="Times New Roman" w:hAnsi="Times New Roman" w:cs="Times New Roman"/>
          <w:sz w:val="24"/>
        </w:rPr>
        <w:t xml:space="preserve">primary branches, and days to 50% flowering </w:t>
      </w:r>
      <w:r w:rsidR="00335FBC" w:rsidRPr="00607DCD">
        <w:rPr>
          <w:rFonts w:ascii="Times New Roman" w:hAnsi="Times New Roman" w:cs="Times New Roman"/>
          <w:sz w:val="24"/>
        </w:rPr>
        <w:t>donated</w:t>
      </w:r>
      <w:r w:rsidRPr="00607DCD">
        <w:rPr>
          <w:rFonts w:ascii="Times New Roman" w:hAnsi="Times New Roman" w:cs="Times New Roman"/>
          <w:sz w:val="24"/>
        </w:rPr>
        <w:t xml:space="preserve"> minimally, </w:t>
      </w:r>
      <w:r w:rsidR="00335FBC" w:rsidRPr="00607DCD">
        <w:rPr>
          <w:rFonts w:ascii="Times New Roman" w:hAnsi="Times New Roman" w:cs="Times New Roman"/>
          <w:sz w:val="24"/>
        </w:rPr>
        <w:t>demonstrating</w:t>
      </w:r>
      <w:r w:rsidRPr="00607DCD">
        <w:rPr>
          <w:rFonts w:ascii="Times New Roman" w:hAnsi="Times New Roman" w:cs="Times New Roman"/>
          <w:sz w:val="24"/>
        </w:rPr>
        <w:t xml:space="preserve"> uniformity or limited discriminative power (Sirisa et al., 2020; Paikra et al., 2025).</w:t>
      </w:r>
    </w:p>
    <w:p w14:paraId="1AC49508" w14:textId="77777777" w:rsidR="008432FA" w:rsidRPr="00607DCD" w:rsidRDefault="008432FA" w:rsidP="008432FA">
      <w:pPr>
        <w:spacing w:before="120" w:after="120" w:line="360" w:lineRule="auto"/>
        <w:ind w:firstLine="720"/>
        <w:jc w:val="both"/>
        <w:rPr>
          <w:rFonts w:ascii="Times New Roman" w:hAnsi="Times New Roman" w:cs="Times New Roman"/>
          <w:sz w:val="24"/>
        </w:rPr>
      </w:pPr>
      <w:r w:rsidRPr="00607DCD">
        <w:rPr>
          <w:rFonts w:ascii="Times New Roman" w:hAnsi="Times New Roman" w:cs="Times New Roman"/>
          <w:sz w:val="24"/>
        </w:rPr>
        <w:t xml:space="preserve">The clustering pattern </w:t>
      </w:r>
      <w:r w:rsidR="00335FBC" w:rsidRPr="00607DCD">
        <w:rPr>
          <w:rFonts w:ascii="Times New Roman" w:hAnsi="Times New Roman" w:cs="Times New Roman"/>
          <w:sz w:val="24"/>
        </w:rPr>
        <w:t>presented</w:t>
      </w:r>
      <w:r w:rsidRPr="00607DCD">
        <w:rPr>
          <w:rFonts w:ascii="Times New Roman" w:hAnsi="Times New Roman" w:cs="Times New Roman"/>
          <w:sz w:val="24"/>
        </w:rPr>
        <w:t xml:space="preserve"> a concentration of genotypes in major clusters (</w:t>
      </w:r>
      <w:r w:rsidRPr="00607DCD">
        <w:rPr>
          <w:rFonts w:ascii="Times New Roman" w:hAnsi="Times New Roman" w:cs="Times New Roman"/>
          <w:i/>
          <w:iCs/>
          <w:sz w:val="24"/>
        </w:rPr>
        <w:t>e.g</w:t>
      </w:r>
      <w:r w:rsidRPr="00607DCD">
        <w:rPr>
          <w:rFonts w:ascii="Times New Roman" w:hAnsi="Times New Roman" w:cs="Times New Roman"/>
          <w:sz w:val="24"/>
        </w:rPr>
        <w:t xml:space="preserve">., Cluster I and II) alongside several mono-genotypic clusters, reflecting both closely related and highly distinct genotypes. Mono-genotypic clusters likely </w:t>
      </w:r>
      <w:r w:rsidR="002D2A26" w:rsidRPr="00607DCD">
        <w:rPr>
          <w:rFonts w:ascii="Times New Roman" w:hAnsi="Times New Roman" w:cs="Times New Roman"/>
          <w:sz w:val="24"/>
        </w:rPr>
        <w:t>harbour</w:t>
      </w:r>
      <w:r w:rsidRPr="00607DCD">
        <w:rPr>
          <w:rFonts w:ascii="Times New Roman" w:hAnsi="Times New Roman" w:cs="Times New Roman"/>
          <w:sz w:val="24"/>
        </w:rPr>
        <w:t xml:space="preserve"> unique alleles or rare trait combinations, making them valuable for enhancing genetic diversity through hybridization (Singh et al., 2020; Gupta et al., 2021; Nalajala et al., 2023).</w:t>
      </w:r>
    </w:p>
    <w:p w14:paraId="02961938" w14:textId="77777777" w:rsidR="004150F9" w:rsidRDefault="004150F9" w:rsidP="004150F9">
      <w:pPr>
        <w:spacing w:line="360" w:lineRule="auto"/>
        <w:ind w:firstLine="720"/>
        <w:jc w:val="both"/>
        <w:rPr>
          <w:rFonts w:ascii="Times New Roman" w:hAnsi="Times New Roman" w:cs="Times New Roman"/>
          <w:sz w:val="24"/>
        </w:rPr>
      </w:pPr>
      <w:r w:rsidRPr="00B62231">
        <w:rPr>
          <w:rFonts w:ascii="Times New Roman" w:hAnsi="Times New Roman" w:cs="Times New Roman"/>
          <w:sz w:val="24"/>
        </w:rPr>
        <w:t xml:space="preserve">The highest inter-cluster distance between clusters XIII and VIII suggests potential for generating heterotic progenies, while the lowest distance between Clusters X and V designates </w:t>
      </w:r>
      <w:r w:rsidRPr="00B62231">
        <w:rPr>
          <w:rFonts w:ascii="Times New Roman" w:hAnsi="Times New Roman" w:cs="Times New Roman"/>
          <w:sz w:val="24"/>
        </w:rPr>
        <w:lastRenderedPageBreak/>
        <w:t xml:space="preserve">redundancy. Cluster VIII exhibited superior mean values for </w:t>
      </w:r>
      <w:r>
        <w:rPr>
          <w:rFonts w:ascii="Times New Roman" w:hAnsi="Times New Roman" w:cs="Times New Roman"/>
          <w:sz w:val="24"/>
        </w:rPr>
        <w:t>main</w:t>
      </w:r>
      <w:r w:rsidRPr="00B62231">
        <w:rPr>
          <w:rFonts w:ascii="Times New Roman" w:hAnsi="Times New Roman" w:cs="Times New Roman"/>
          <w:sz w:val="24"/>
        </w:rPr>
        <w:t xml:space="preserve"> yield </w:t>
      </w:r>
      <w:r>
        <w:rPr>
          <w:rFonts w:ascii="Times New Roman" w:hAnsi="Times New Roman" w:cs="Times New Roman"/>
          <w:sz w:val="24"/>
        </w:rPr>
        <w:t xml:space="preserve">attributing </w:t>
      </w:r>
      <w:r w:rsidRPr="00B62231">
        <w:rPr>
          <w:rFonts w:ascii="Times New Roman" w:hAnsi="Times New Roman" w:cs="Times New Roman"/>
          <w:sz w:val="24"/>
        </w:rPr>
        <w:t>traits, making it ideal for direct selection or use as donor parents. Conversely, low-yielding clusters such as XIII and III may still offer value for traits like early maturity or stress resilience, supporting their targeted utilization in specific breeding objectives</w:t>
      </w:r>
      <w:r>
        <w:rPr>
          <w:rFonts w:ascii="Times New Roman" w:hAnsi="Times New Roman" w:cs="Times New Roman"/>
          <w:sz w:val="24"/>
        </w:rPr>
        <w:t xml:space="preserve"> (Abdel-Monaem et al., 2022; Somu et al., 2024; Mulugeta et al., 2024).</w:t>
      </w:r>
    </w:p>
    <w:p w14:paraId="53522D7E" w14:textId="77777777" w:rsidR="004150F9" w:rsidRPr="00CE09AE" w:rsidRDefault="004150F9" w:rsidP="004150F9">
      <w:pPr>
        <w:spacing w:before="120" w:after="120" w:line="360" w:lineRule="auto"/>
        <w:jc w:val="both"/>
        <w:rPr>
          <w:rFonts w:ascii="Times New Roman" w:hAnsi="Times New Roman" w:cs="Times New Roman"/>
          <w:b/>
          <w:sz w:val="24"/>
        </w:rPr>
      </w:pPr>
      <w:r w:rsidRPr="00CE09AE">
        <w:rPr>
          <w:rFonts w:ascii="Times New Roman" w:hAnsi="Times New Roman" w:cs="Times New Roman"/>
          <w:b/>
          <w:sz w:val="24"/>
        </w:rPr>
        <w:t>3.2 Principal Component Analysis (PCA)</w:t>
      </w:r>
    </w:p>
    <w:p w14:paraId="12A824CD" w14:textId="77777777" w:rsidR="004150F9" w:rsidRDefault="004150F9" w:rsidP="004150F9">
      <w:pPr>
        <w:spacing w:before="120" w:after="120" w:line="360" w:lineRule="auto"/>
        <w:jc w:val="both"/>
        <w:rPr>
          <w:rFonts w:ascii="Times New Roman" w:hAnsi="Times New Roman" w:cs="Times New Roman"/>
          <w:sz w:val="24"/>
        </w:rPr>
      </w:pPr>
      <w:r w:rsidRPr="00CE09AE">
        <w:rPr>
          <w:rFonts w:ascii="Times New Roman" w:hAnsi="Times New Roman" w:cs="Times New Roman"/>
          <w:sz w:val="24"/>
        </w:rPr>
        <w:t>Principal Component Analysis (PCA) was performed to assess the underlying structure of the multivariate data set and to identify the most influential traits contributing to genetic variability among the 60 soybean genotypes</w:t>
      </w:r>
      <w:r>
        <w:rPr>
          <w:rFonts w:ascii="Times New Roman" w:hAnsi="Times New Roman" w:cs="Times New Roman"/>
          <w:sz w:val="24"/>
        </w:rPr>
        <w:t xml:space="preserve"> (Table 4)</w:t>
      </w:r>
      <w:r w:rsidRPr="00CE09AE">
        <w:rPr>
          <w:rFonts w:ascii="Times New Roman" w:hAnsi="Times New Roman" w:cs="Times New Roman"/>
          <w:sz w:val="24"/>
        </w:rPr>
        <w:t>. The analysis generated five principal components (PCs) with eigenvalues greater than 1.0, cumulatively accounting for 77.39% of the total variation observed across the measured traits, in accordance with the Kaiser criterion. The first principal component (PC1) explained the maximum variance (22.775%), tracked by PC2 (19.563%), PC3 (16.347%), PC4 (10.353%), and PC5 (8.347%)</w:t>
      </w:r>
      <w:r>
        <w:rPr>
          <w:rFonts w:ascii="Times New Roman" w:hAnsi="Times New Roman" w:cs="Times New Roman"/>
          <w:sz w:val="24"/>
        </w:rPr>
        <w:t xml:space="preserve"> (Table 4)</w:t>
      </w:r>
      <w:r w:rsidRPr="00CE09AE">
        <w:rPr>
          <w:rFonts w:ascii="Times New Roman" w:hAnsi="Times New Roman" w:cs="Times New Roman"/>
          <w:sz w:val="24"/>
        </w:rPr>
        <w:t>. These results indicate</w:t>
      </w:r>
      <w:r>
        <w:rPr>
          <w:rFonts w:ascii="Times New Roman" w:hAnsi="Times New Roman" w:cs="Times New Roman"/>
          <w:sz w:val="24"/>
        </w:rPr>
        <w:t>d</w:t>
      </w:r>
      <w:r w:rsidRPr="00CE09AE">
        <w:rPr>
          <w:rFonts w:ascii="Times New Roman" w:hAnsi="Times New Roman" w:cs="Times New Roman"/>
          <w:sz w:val="24"/>
        </w:rPr>
        <w:t xml:space="preserve"> that the first five components captured the majority of the total variability and were thus considered for further interpretation and selection strategies</w:t>
      </w:r>
      <w:r>
        <w:rPr>
          <w:rFonts w:ascii="Times New Roman" w:hAnsi="Times New Roman" w:cs="Times New Roman"/>
          <w:sz w:val="24"/>
        </w:rPr>
        <w:t xml:space="preserve"> (Tepavcevic et al., 2021; Souza et al., 2023)</w:t>
      </w:r>
      <w:r w:rsidRPr="00CE09AE">
        <w:rPr>
          <w:rFonts w:ascii="Times New Roman" w:hAnsi="Times New Roman" w:cs="Times New Roman"/>
          <w:sz w:val="24"/>
        </w:rPr>
        <w:t>.</w:t>
      </w:r>
    </w:p>
    <w:p w14:paraId="579897C6" w14:textId="77777777" w:rsidR="004150F9" w:rsidRDefault="004150F9" w:rsidP="004150F9">
      <w:pPr>
        <w:spacing w:before="120" w:after="120" w:line="360" w:lineRule="auto"/>
        <w:ind w:firstLine="720"/>
        <w:jc w:val="both"/>
        <w:rPr>
          <w:rFonts w:ascii="Times New Roman" w:hAnsi="Times New Roman" w:cs="Times New Roman"/>
          <w:sz w:val="24"/>
        </w:rPr>
      </w:pPr>
      <w:r w:rsidRPr="00CE09AE">
        <w:rPr>
          <w:rFonts w:ascii="Times New Roman" w:hAnsi="Times New Roman" w:cs="Times New Roman"/>
          <w:sz w:val="24"/>
        </w:rPr>
        <w:t>The scree plot supported the selection of these five PCs, showing a sharp decline in eigenvalues after PC5, reflecting diminishing returns in explained variance beyond this point</w:t>
      </w:r>
      <w:r>
        <w:rPr>
          <w:rFonts w:ascii="Times New Roman" w:hAnsi="Times New Roman" w:cs="Times New Roman"/>
          <w:sz w:val="24"/>
        </w:rPr>
        <w:t xml:space="preserve"> (Figure 2; Figure 3)</w:t>
      </w:r>
      <w:r w:rsidRPr="00CE09AE">
        <w:rPr>
          <w:rFonts w:ascii="Times New Roman" w:hAnsi="Times New Roman" w:cs="Times New Roman"/>
          <w:sz w:val="24"/>
        </w:rPr>
        <w:t>. The trait loadings and genotype scores associated with these components provided insights into trait combinations and genotype performance</w:t>
      </w:r>
      <w:r>
        <w:rPr>
          <w:rFonts w:ascii="Times New Roman" w:hAnsi="Times New Roman" w:cs="Times New Roman"/>
          <w:sz w:val="24"/>
        </w:rPr>
        <w:t xml:space="preserve"> (Kahlon et al., 2018; Dunna et al., 2023)</w:t>
      </w:r>
      <w:r w:rsidRPr="00CE09AE">
        <w:rPr>
          <w:rFonts w:ascii="Times New Roman" w:hAnsi="Times New Roman" w:cs="Times New Roman"/>
          <w:sz w:val="24"/>
        </w:rPr>
        <w:t>.</w:t>
      </w:r>
    </w:p>
    <w:p w14:paraId="140375D4" w14:textId="77777777" w:rsidR="007E578F" w:rsidRPr="00607DCD" w:rsidRDefault="007E578F">
      <w:pPr>
        <w:rPr>
          <w:rFonts w:ascii="Times New Roman" w:hAnsi="Times New Roman" w:cs="Times New Roman"/>
          <w:b/>
          <w:sz w:val="24"/>
        </w:rPr>
      </w:pPr>
      <w:r w:rsidRPr="00607DCD">
        <w:rPr>
          <w:rFonts w:ascii="Times New Roman" w:hAnsi="Times New Roman" w:cs="Times New Roman"/>
          <w:b/>
          <w:sz w:val="24"/>
        </w:rPr>
        <w:br w:type="page"/>
      </w:r>
    </w:p>
    <w:p w14:paraId="63CBF2E5" w14:textId="77777777" w:rsidR="007E578F" w:rsidRPr="00607DCD" w:rsidRDefault="007E578F" w:rsidP="005F2F48">
      <w:pPr>
        <w:spacing w:before="120" w:after="120" w:line="360" w:lineRule="auto"/>
        <w:jc w:val="both"/>
        <w:rPr>
          <w:rFonts w:ascii="Times New Roman" w:hAnsi="Times New Roman" w:cs="Times New Roman"/>
          <w:b/>
          <w:sz w:val="24"/>
        </w:rPr>
        <w:sectPr w:rsidR="007E578F" w:rsidRPr="00607DCD" w:rsidSect="00C3644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223233D4" w14:textId="77777777" w:rsidR="005F2F48" w:rsidRPr="005F2F48" w:rsidRDefault="005F2F48" w:rsidP="005F2F48">
      <w:pPr>
        <w:spacing w:before="120" w:after="120" w:line="360" w:lineRule="auto"/>
        <w:jc w:val="both"/>
        <w:rPr>
          <w:rFonts w:ascii="Times New Roman" w:hAnsi="Times New Roman" w:cs="Times New Roman"/>
          <w:b/>
          <w:sz w:val="24"/>
        </w:rPr>
      </w:pPr>
      <w:r>
        <w:rPr>
          <w:rFonts w:ascii="Times New Roman" w:hAnsi="Times New Roman" w:cs="Times New Roman"/>
          <w:b/>
          <w:sz w:val="24"/>
        </w:rPr>
        <w:lastRenderedPageBreak/>
        <w:t xml:space="preserve">Table 3: </w:t>
      </w:r>
      <w:r w:rsidRPr="005F2F48">
        <w:rPr>
          <w:rFonts w:ascii="Times New Roman" w:hAnsi="Times New Roman" w:cs="Times New Roman"/>
          <w:b/>
          <w:sz w:val="24"/>
        </w:rPr>
        <w:t xml:space="preserve">Cluster means value for thirteen characters in soybean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
        <w:gridCol w:w="1157"/>
        <w:gridCol w:w="1039"/>
        <w:gridCol w:w="825"/>
        <w:gridCol w:w="1098"/>
        <w:gridCol w:w="861"/>
        <w:gridCol w:w="1120"/>
        <w:gridCol w:w="1005"/>
        <w:gridCol w:w="1005"/>
        <w:gridCol w:w="1005"/>
        <w:gridCol w:w="897"/>
        <w:gridCol w:w="1193"/>
        <w:gridCol w:w="1014"/>
        <w:gridCol w:w="766"/>
      </w:tblGrid>
      <w:tr w:rsidR="008432FA" w:rsidRPr="00185C81" w14:paraId="00F13A42" w14:textId="77777777" w:rsidTr="007E578F">
        <w:trPr>
          <w:trHeight w:val="992"/>
        </w:trPr>
        <w:tc>
          <w:tcPr>
            <w:tcW w:w="361" w:type="pct"/>
            <w:shd w:val="clear" w:color="auto" w:fill="auto"/>
            <w:vAlign w:val="bottom"/>
            <w:hideMark/>
          </w:tcPr>
          <w:p w14:paraId="7AFB106C" w14:textId="77777777" w:rsidR="005F2F48" w:rsidRPr="008432FA" w:rsidRDefault="008432FA" w:rsidP="007E578F">
            <w:pPr>
              <w:spacing w:after="0" w:line="240" w:lineRule="auto"/>
              <w:jc w:val="both"/>
              <w:rPr>
                <w:rFonts w:ascii="Times New Roman" w:hAnsi="Times New Roman" w:cs="Times New Roman"/>
                <w:b/>
                <w:bCs/>
                <w:sz w:val="20"/>
                <w:szCs w:val="20"/>
              </w:rPr>
            </w:pPr>
            <w:r w:rsidRPr="008432FA">
              <w:rPr>
                <w:rFonts w:ascii="Times New Roman" w:hAnsi="Times New Roman" w:cs="Times New Roman"/>
                <w:b/>
                <w:bCs/>
                <w:sz w:val="20"/>
                <w:szCs w:val="20"/>
              </w:rPr>
              <w:t>Cluster</w:t>
            </w:r>
          </w:p>
        </w:tc>
        <w:tc>
          <w:tcPr>
            <w:tcW w:w="430" w:type="pct"/>
            <w:shd w:val="clear" w:color="auto" w:fill="auto"/>
            <w:vAlign w:val="center"/>
            <w:hideMark/>
          </w:tcPr>
          <w:p w14:paraId="0CB1F939" w14:textId="77777777" w:rsidR="005F2F48" w:rsidRPr="008432FA" w:rsidRDefault="005F2F48" w:rsidP="007E578F">
            <w:pPr>
              <w:spacing w:after="0" w:line="240" w:lineRule="auto"/>
              <w:jc w:val="both"/>
              <w:rPr>
                <w:rFonts w:ascii="Times New Roman" w:hAnsi="Times New Roman" w:cs="Times New Roman"/>
                <w:b/>
                <w:bCs/>
                <w:sz w:val="20"/>
                <w:szCs w:val="20"/>
              </w:rPr>
            </w:pPr>
            <w:r w:rsidRPr="008432FA">
              <w:rPr>
                <w:rFonts w:ascii="Times New Roman" w:hAnsi="Times New Roman" w:cs="Times New Roman"/>
                <w:b/>
                <w:bCs/>
                <w:sz w:val="20"/>
                <w:szCs w:val="20"/>
              </w:rPr>
              <w:t xml:space="preserve">Days to 50% flowering </w:t>
            </w:r>
          </w:p>
        </w:tc>
        <w:tc>
          <w:tcPr>
            <w:tcW w:w="388" w:type="pct"/>
            <w:shd w:val="clear" w:color="auto" w:fill="auto"/>
            <w:vAlign w:val="center"/>
            <w:hideMark/>
          </w:tcPr>
          <w:p w14:paraId="22B2A818" w14:textId="77777777" w:rsidR="005F2F48" w:rsidRPr="008432FA" w:rsidRDefault="005F2F48" w:rsidP="007E578F">
            <w:pPr>
              <w:spacing w:after="0" w:line="240" w:lineRule="auto"/>
              <w:jc w:val="both"/>
              <w:rPr>
                <w:rFonts w:ascii="Times New Roman" w:hAnsi="Times New Roman" w:cs="Times New Roman"/>
                <w:b/>
                <w:bCs/>
                <w:sz w:val="20"/>
                <w:szCs w:val="20"/>
              </w:rPr>
            </w:pPr>
            <w:r w:rsidRPr="008432FA">
              <w:rPr>
                <w:rFonts w:ascii="Times New Roman" w:hAnsi="Times New Roman" w:cs="Times New Roman"/>
                <w:b/>
                <w:bCs/>
                <w:sz w:val="20"/>
                <w:szCs w:val="20"/>
              </w:rPr>
              <w:t>Days to podding</w:t>
            </w:r>
          </w:p>
        </w:tc>
        <w:tc>
          <w:tcPr>
            <w:tcW w:w="311" w:type="pct"/>
            <w:shd w:val="clear" w:color="auto" w:fill="auto"/>
            <w:vAlign w:val="center"/>
            <w:hideMark/>
          </w:tcPr>
          <w:p w14:paraId="3AE776E3" w14:textId="77777777" w:rsidR="005F2F48" w:rsidRPr="008432FA" w:rsidRDefault="005F2F48" w:rsidP="007E578F">
            <w:pPr>
              <w:spacing w:after="0" w:line="240" w:lineRule="auto"/>
              <w:jc w:val="both"/>
              <w:rPr>
                <w:rFonts w:ascii="Times New Roman" w:hAnsi="Times New Roman" w:cs="Times New Roman"/>
                <w:b/>
                <w:bCs/>
                <w:sz w:val="20"/>
                <w:szCs w:val="20"/>
              </w:rPr>
            </w:pPr>
            <w:r w:rsidRPr="008432FA">
              <w:rPr>
                <w:rFonts w:ascii="Times New Roman" w:hAnsi="Times New Roman" w:cs="Times New Roman"/>
                <w:b/>
                <w:bCs/>
                <w:sz w:val="20"/>
                <w:szCs w:val="20"/>
              </w:rPr>
              <w:t>Days to seed filling</w:t>
            </w:r>
          </w:p>
        </w:tc>
        <w:tc>
          <w:tcPr>
            <w:tcW w:w="409" w:type="pct"/>
            <w:shd w:val="clear" w:color="auto" w:fill="auto"/>
            <w:vAlign w:val="center"/>
            <w:hideMark/>
          </w:tcPr>
          <w:p w14:paraId="5CC8B7F5" w14:textId="77777777" w:rsidR="005F2F48" w:rsidRPr="008432FA" w:rsidRDefault="005F2F48" w:rsidP="007E578F">
            <w:pPr>
              <w:spacing w:after="0" w:line="240" w:lineRule="auto"/>
              <w:jc w:val="both"/>
              <w:rPr>
                <w:rFonts w:ascii="Times New Roman" w:hAnsi="Times New Roman" w:cs="Times New Roman"/>
                <w:b/>
                <w:bCs/>
                <w:sz w:val="20"/>
                <w:szCs w:val="20"/>
              </w:rPr>
            </w:pPr>
            <w:r w:rsidRPr="008432FA">
              <w:rPr>
                <w:rFonts w:ascii="Times New Roman" w:hAnsi="Times New Roman" w:cs="Times New Roman"/>
                <w:b/>
                <w:bCs/>
                <w:sz w:val="20"/>
                <w:szCs w:val="20"/>
              </w:rPr>
              <w:t>Days to maturity</w:t>
            </w:r>
          </w:p>
        </w:tc>
        <w:tc>
          <w:tcPr>
            <w:tcW w:w="324" w:type="pct"/>
            <w:shd w:val="clear" w:color="auto" w:fill="auto"/>
            <w:vAlign w:val="center"/>
            <w:hideMark/>
          </w:tcPr>
          <w:p w14:paraId="1B461583" w14:textId="77777777" w:rsidR="005F2F48" w:rsidRPr="008432FA" w:rsidRDefault="005F2F48" w:rsidP="007E578F">
            <w:pPr>
              <w:spacing w:after="0" w:line="240" w:lineRule="auto"/>
              <w:jc w:val="both"/>
              <w:rPr>
                <w:rFonts w:ascii="Times New Roman" w:hAnsi="Times New Roman" w:cs="Times New Roman"/>
                <w:b/>
                <w:bCs/>
                <w:sz w:val="20"/>
                <w:szCs w:val="20"/>
              </w:rPr>
            </w:pPr>
            <w:r w:rsidRPr="008432FA">
              <w:rPr>
                <w:rFonts w:ascii="Times New Roman" w:hAnsi="Times New Roman" w:cs="Times New Roman"/>
                <w:b/>
                <w:bCs/>
                <w:sz w:val="20"/>
                <w:szCs w:val="20"/>
              </w:rPr>
              <w:t>Plant height</w:t>
            </w:r>
            <w:r w:rsidR="008432FA">
              <w:rPr>
                <w:rFonts w:ascii="Times New Roman" w:hAnsi="Times New Roman" w:cs="Times New Roman"/>
                <w:b/>
                <w:bCs/>
                <w:sz w:val="20"/>
                <w:szCs w:val="20"/>
              </w:rPr>
              <w:t xml:space="preserve"> (cm)</w:t>
            </w:r>
          </w:p>
        </w:tc>
        <w:tc>
          <w:tcPr>
            <w:tcW w:w="417" w:type="pct"/>
            <w:shd w:val="clear" w:color="auto" w:fill="auto"/>
            <w:vAlign w:val="center"/>
            <w:hideMark/>
          </w:tcPr>
          <w:p w14:paraId="6AB3FE75" w14:textId="77777777" w:rsidR="005F2F48" w:rsidRPr="008432FA" w:rsidRDefault="005F2F48" w:rsidP="007E578F">
            <w:pPr>
              <w:spacing w:after="0" w:line="240" w:lineRule="auto"/>
              <w:jc w:val="both"/>
              <w:rPr>
                <w:rFonts w:ascii="Times New Roman" w:hAnsi="Times New Roman" w:cs="Times New Roman"/>
                <w:b/>
                <w:bCs/>
                <w:sz w:val="20"/>
                <w:szCs w:val="20"/>
              </w:rPr>
            </w:pPr>
            <w:r w:rsidRPr="008432FA">
              <w:rPr>
                <w:rFonts w:ascii="Times New Roman" w:hAnsi="Times New Roman" w:cs="Times New Roman"/>
                <w:b/>
                <w:bCs/>
                <w:sz w:val="20"/>
                <w:szCs w:val="20"/>
              </w:rPr>
              <w:t>N</w:t>
            </w:r>
            <w:r w:rsidR="008432FA">
              <w:rPr>
                <w:rFonts w:ascii="Times New Roman" w:hAnsi="Times New Roman" w:cs="Times New Roman"/>
                <w:b/>
                <w:bCs/>
                <w:sz w:val="20"/>
                <w:szCs w:val="20"/>
              </w:rPr>
              <w:t xml:space="preserve">umbers </w:t>
            </w:r>
            <w:r w:rsidRPr="008432FA">
              <w:rPr>
                <w:rFonts w:ascii="Times New Roman" w:hAnsi="Times New Roman" w:cs="Times New Roman"/>
                <w:b/>
                <w:bCs/>
                <w:sz w:val="20"/>
                <w:szCs w:val="20"/>
              </w:rPr>
              <w:t>of primary branches</w:t>
            </w:r>
          </w:p>
        </w:tc>
        <w:tc>
          <w:tcPr>
            <w:tcW w:w="292" w:type="pct"/>
            <w:shd w:val="clear" w:color="auto" w:fill="auto"/>
            <w:vAlign w:val="center"/>
            <w:hideMark/>
          </w:tcPr>
          <w:p w14:paraId="1635AD5E" w14:textId="77777777" w:rsidR="005F2F48" w:rsidRPr="008432FA" w:rsidRDefault="005F2F48" w:rsidP="007E578F">
            <w:pPr>
              <w:spacing w:after="0" w:line="240" w:lineRule="auto"/>
              <w:jc w:val="both"/>
              <w:rPr>
                <w:rFonts w:ascii="Times New Roman" w:hAnsi="Times New Roman" w:cs="Times New Roman"/>
                <w:b/>
                <w:bCs/>
                <w:sz w:val="20"/>
                <w:szCs w:val="20"/>
              </w:rPr>
            </w:pPr>
            <w:r w:rsidRPr="008432FA">
              <w:rPr>
                <w:rFonts w:ascii="Times New Roman" w:hAnsi="Times New Roman" w:cs="Times New Roman"/>
                <w:b/>
                <w:bCs/>
                <w:sz w:val="20"/>
                <w:szCs w:val="20"/>
              </w:rPr>
              <w:t>N</w:t>
            </w:r>
            <w:r w:rsidR="008432FA">
              <w:rPr>
                <w:rFonts w:ascii="Times New Roman" w:hAnsi="Times New Roman" w:cs="Times New Roman"/>
                <w:b/>
                <w:bCs/>
                <w:sz w:val="20"/>
                <w:szCs w:val="20"/>
              </w:rPr>
              <w:t>umbers</w:t>
            </w:r>
            <w:r w:rsidRPr="008432FA">
              <w:rPr>
                <w:rFonts w:ascii="Times New Roman" w:hAnsi="Times New Roman" w:cs="Times New Roman"/>
                <w:b/>
                <w:bCs/>
                <w:sz w:val="20"/>
                <w:szCs w:val="20"/>
              </w:rPr>
              <w:t xml:space="preserve"> of pods per plant</w:t>
            </w:r>
          </w:p>
        </w:tc>
        <w:tc>
          <w:tcPr>
            <w:tcW w:w="289" w:type="pct"/>
            <w:vAlign w:val="center"/>
          </w:tcPr>
          <w:p w14:paraId="2448A0FA" w14:textId="77777777" w:rsidR="005F2F48" w:rsidRPr="008432FA" w:rsidRDefault="005F2F48" w:rsidP="007E578F">
            <w:pPr>
              <w:spacing w:after="0" w:line="240" w:lineRule="auto"/>
              <w:jc w:val="both"/>
              <w:rPr>
                <w:rFonts w:ascii="Times New Roman" w:hAnsi="Times New Roman" w:cs="Times New Roman"/>
                <w:b/>
                <w:bCs/>
                <w:sz w:val="20"/>
                <w:szCs w:val="20"/>
              </w:rPr>
            </w:pPr>
            <w:r w:rsidRPr="008432FA">
              <w:rPr>
                <w:rFonts w:ascii="Times New Roman" w:hAnsi="Times New Roman" w:cs="Times New Roman"/>
                <w:b/>
                <w:bCs/>
                <w:sz w:val="20"/>
                <w:szCs w:val="20"/>
              </w:rPr>
              <w:t>N</w:t>
            </w:r>
            <w:r w:rsidR="008432FA">
              <w:rPr>
                <w:rFonts w:ascii="Times New Roman" w:hAnsi="Times New Roman" w:cs="Times New Roman"/>
                <w:b/>
                <w:bCs/>
                <w:sz w:val="20"/>
                <w:szCs w:val="20"/>
              </w:rPr>
              <w:t>umbers</w:t>
            </w:r>
            <w:r w:rsidRPr="008432FA">
              <w:rPr>
                <w:rFonts w:ascii="Times New Roman" w:hAnsi="Times New Roman" w:cs="Times New Roman"/>
                <w:b/>
                <w:bCs/>
                <w:sz w:val="20"/>
                <w:szCs w:val="20"/>
              </w:rPr>
              <w:t xml:space="preserve"> of seeds per pod</w:t>
            </w:r>
          </w:p>
        </w:tc>
        <w:tc>
          <w:tcPr>
            <w:tcW w:w="330" w:type="pct"/>
            <w:vAlign w:val="center"/>
          </w:tcPr>
          <w:p w14:paraId="115468A5" w14:textId="77777777" w:rsidR="005F2F48" w:rsidRPr="008432FA" w:rsidRDefault="005F2F48" w:rsidP="007E578F">
            <w:pPr>
              <w:spacing w:after="0" w:line="240" w:lineRule="auto"/>
              <w:jc w:val="both"/>
              <w:rPr>
                <w:rFonts w:ascii="Times New Roman" w:hAnsi="Times New Roman" w:cs="Times New Roman"/>
                <w:b/>
                <w:bCs/>
                <w:sz w:val="20"/>
                <w:szCs w:val="20"/>
              </w:rPr>
            </w:pPr>
            <w:r w:rsidRPr="008432FA">
              <w:rPr>
                <w:rFonts w:ascii="Times New Roman" w:hAnsi="Times New Roman" w:cs="Times New Roman"/>
                <w:b/>
                <w:bCs/>
                <w:sz w:val="20"/>
                <w:szCs w:val="20"/>
              </w:rPr>
              <w:t>N</w:t>
            </w:r>
            <w:r w:rsidR="008432FA">
              <w:rPr>
                <w:rFonts w:ascii="Times New Roman" w:hAnsi="Times New Roman" w:cs="Times New Roman"/>
                <w:b/>
                <w:bCs/>
                <w:sz w:val="20"/>
                <w:szCs w:val="20"/>
              </w:rPr>
              <w:t>umbers</w:t>
            </w:r>
            <w:r w:rsidRPr="008432FA">
              <w:rPr>
                <w:rFonts w:ascii="Times New Roman" w:hAnsi="Times New Roman" w:cs="Times New Roman"/>
                <w:b/>
                <w:bCs/>
                <w:sz w:val="20"/>
                <w:szCs w:val="20"/>
              </w:rPr>
              <w:t xml:space="preserve"> of seeds per plant</w:t>
            </w:r>
          </w:p>
        </w:tc>
        <w:tc>
          <w:tcPr>
            <w:tcW w:w="337" w:type="pct"/>
            <w:vAlign w:val="center"/>
          </w:tcPr>
          <w:p w14:paraId="6E3F42E7" w14:textId="77777777" w:rsidR="005F2F48" w:rsidRPr="008432FA" w:rsidRDefault="005F2F48" w:rsidP="007E578F">
            <w:pPr>
              <w:spacing w:after="0" w:line="240" w:lineRule="auto"/>
              <w:jc w:val="both"/>
              <w:rPr>
                <w:rFonts w:ascii="Times New Roman" w:hAnsi="Times New Roman" w:cs="Times New Roman"/>
                <w:b/>
                <w:bCs/>
                <w:sz w:val="20"/>
                <w:szCs w:val="20"/>
              </w:rPr>
            </w:pPr>
            <w:r w:rsidRPr="008432FA">
              <w:rPr>
                <w:rFonts w:ascii="Times New Roman" w:hAnsi="Times New Roman" w:cs="Times New Roman"/>
                <w:b/>
                <w:bCs/>
                <w:sz w:val="20"/>
                <w:szCs w:val="20"/>
              </w:rPr>
              <w:t>100</w:t>
            </w:r>
            <w:r w:rsidR="008432FA">
              <w:rPr>
                <w:rFonts w:ascii="Times New Roman" w:hAnsi="Times New Roman" w:cs="Times New Roman"/>
                <w:b/>
                <w:bCs/>
                <w:sz w:val="20"/>
                <w:szCs w:val="20"/>
              </w:rPr>
              <w:t>-</w:t>
            </w:r>
            <w:r w:rsidRPr="008432FA">
              <w:rPr>
                <w:rFonts w:ascii="Times New Roman" w:hAnsi="Times New Roman" w:cs="Times New Roman"/>
                <w:b/>
                <w:bCs/>
                <w:sz w:val="20"/>
                <w:szCs w:val="20"/>
              </w:rPr>
              <w:t xml:space="preserve"> seed weight</w:t>
            </w:r>
          </w:p>
        </w:tc>
        <w:tc>
          <w:tcPr>
            <w:tcW w:w="443" w:type="pct"/>
            <w:vAlign w:val="center"/>
          </w:tcPr>
          <w:p w14:paraId="0BF68445" w14:textId="77777777" w:rsidR="005F2F48" w:rsidRPr="008432FA" w:rsidRDefault="005F2F48" w:rsidP="007E578F">
            <w:pPr>
              <w:spacing w:after="0" w:line="240" w:lineRule="auto"/>
              <w:jc w:val="both"/>
              <w:rPr>
                <w:rFonts w:ascii="Times New Roman" w:hAnsi="Times New Roman" w:cs="Times New Roman"/>
                <w:b/>
                <w:bCs/>
                <w:sz w:val="20"/>
                <w:szCs w:val="20"/>
              </w:rPr>
            </w:pPr>
            <w:r w:rsidRPr="008432FA">
              <w:rPr>
                <w:rFonts w:ascii="Times New Roman" w:hAnsi="Times New Roman" w:cs="Times New Roman"/>
                <w:b/>
                <w:bCs/>
                <w:sz w:val="20"/>
                <w:szCs w:val="20"/>
              </w:rPr>
              <w:t>Biological yield</w:t>
            </w:r>
          </w:p>
        </w:tc>
        <w:tc>
          <w:tcPr>
            <w:tcW w:w="379" w:type="pct"/>
            <w:vAlign w:val="center"/>
          </w:tcPr>
          <w:p w14:paraId="0B3CF15C" w14:textId="77777777" w:rsidR="005F2F48" w:rsidRPr="008432FA" w:rsidRDefault="005F2F48" w:rsidP="007E578F">
            <w:pPr>
              <w:spacing w:after="0" w:line="240" w:lineRule="auto"/>
              <w:jc w:val="both"/>
              <w:rPr>
                <w:rFonts w:ascii="Times New Roman" w:hAnsi="Times New Roman" w:cs="Times New Roman"/>
                <w:b/>
                <w:bCs/>
                <w:sz w:val="20"/>
                <w:szCs w:val="20"/>
              </w:rPr>
            </w:pPr>
            <w:r w:rsidRPr="008432FA">
              <w:rPr>
                <w:rFonts w:ascii="Times New Roman" w:hAnsi="Times New Roman" w:cs="Times New Roman"/>
                <w:b/>
                <w:bCs/>
                <w:sz w:val="20"/>
                <w:szCs w:val="20"/>
              </w:rPr>
              <w:t>Harvest index</w:t>
            </w:r>
          </w:p>
        </w:tc>
        <w:tc>
          <w:tcPr>
            <w:tcW w:w="290" w:type="pct"/>
            <w:vAlign w:val="center"/>
          </w:tcPr>
          <w:p w14:paraId="3C0402EE" w14:textId="77777777" w:rsidR="005F2F48" w:rsidRPr="008432FA" w:rsidRDefault="005F2F48" w:rsidP="007E578F">
            <w:pPr>
              <w:spacing w:after="0" w:line="240" w:lineRule="auto"/>
              <w:jc w:val="both"/>
              <w:rPr>
                <w:rFonts w:ascii="Times New Roman" w:hAnsi="Times New Roman" w:cs="Times New Roman"/>
                <w:b/>
                <w:bCs/>
                <w:sz w:val="20"/>
                <w:szCs w:val="20"/>
              </w:rPr>
            </w:pPr>
            <w:r w:rsidRPr="008432FA">
              <w:rPr>
                <w:rFonts w:ascii="Times New Roman" w:hAnsi="Times New Roman" w:cs="Times New Roman"/>
                <w:b/>
                <w:bCs/>
                <w:sz w:val="20"/>
                <w:szCs w:val="20"/>
              </w:rPr>
              <w:t>Seed yield per plant</w:t>
            </w:r>
          </w:p>
        </w:tc>
      </w:tr>
      <w:tr w:rsidR="008432FA" w:rsidRPr="00185C81" w14:paraId="66C4819B" w14:textId="77777777" w:rsidTr="007E578F">
        <w:trPr>
          <w:trHeight w:val="254"/>
        </w:trPr>
        <w:tc>
          <w:tcPr>
            <w:tcW w:w="361" w:type="pct"/>
            <w:shd w:val="clear" w:color="auto" w:fill="auto"/>
            <w:hideMark/>
          </w:tcPr>
          <w:p w14:paraId="4154A8A1" w14:textId="77777777" w:rsidR="005F2F48" w:rsidRPr="008432FA" w:rsidRDefault="005F2F48" w:rsidP="007E578F">
            <w:pPr>
              <w:spacing w:after="0" w:line="240" w:lineRule="auto"/>
              <w:jc w:val="both"/>
              <w:rPr>
                <w:rFonts w:ascii="Times New Roman" w:hAnsi="Times New Roman" w:cs="Times New Roman"/>
                <w:b/>
                <w:sz w:val="20"/>
                <w:szCs w:val="20"/>
              </w:rPr>
            </w:pPr>
            <w:r w:rsidRPr="008432FA">
              <w:rPr>
                <w:rFonts w:ascii="Times New Roman" w:hAnsi="Times New Roman" w:cs="Times New Roman"/>
                <w:b/>
                <w:sz w:val="20"/>
                <w:szCs w:val="20"/>
              </w:rPr>
              <w:t>Cluster I</w:t>
            </w:r>
          </w:p>
        </w:tc>
        <w:tc>
          <w:tcPr>
            <w:tcW w:w="430" w:type="pct"/>
            <w:shd w:val="clear" w:color="auto" w:fill="auto"/>
            <w:noWrap/>
            <w:hideMark/>
          </w:tcPr>
          <w:p w14:paraId="67D5FA3C"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40.37</w:t>
            </w:r>
          </w:p>
        </w:tc>
        <w:tc>
          <w:tcPr>
            <w:tcW w:w="388" w:type="pct"/>
            <w:shd w:val="clear" w:color="auto" w:fill="auto"/>
            <w:noWrap/>
            <w:hideMark/>
          </w:tcPr>
          <w:p w14:paraId="16EDBB9F"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54.55</w:t>
            </w:r>
          </w:p>
        </w:tc>
        <w:tc>
          <w:tcPr>
            <w:tcW w:w="311" w:type="pct"/>
            <w:shd w:val="clear" w:color="auto" w:fill="auto"/>
            <w:noWrap/>
            <w:hideMark/>
          </w:tcPr>
          <w:p w14:paraId="394384D9"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65.32</w:t>
            </w:r>
          </w:p>
        </w:tc>
        <w:tc>
          <w:tcPr>
            <w:tcW w:w="409" w:type="pct"/>
            <w:shd w:val="clear" w:color="auto" w:fill="auto"/>
            <w:noWrap/>
            <w:hideMark/>
          </w:tcPr>
          <w:p w14:paraId="6E4C5A9C"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95.23</w:t>
            </w:r>
          </w:p>
        </w:tc>
        <w:tc>
          <w:tcPr>
            <w:tcW w:w="324" w:type="pct"/>
            <w:shd w:val="clear" w:color="auto" w:fill="auto"/>
            <w:noWrap/>
            <w:hideMark/>
          </w:tcPr>
          <w:p w14:paraId="023D1474"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37.82</w:t>
            </w:r>
          </w:p>
        </w:tc>
        <w:tc>
          <w:tcPr>
            <w:tcW w:w="417" w:type="pct"/>
            <w:shd w:val="clear" w:color="auto" w:fill="auto"/>
            <w:noWrap/>
            <w:hideMark/>
          </w:tcPr>
          <w:p w14:paraId="7C464A54"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4.03</w:t>
            </w:r>
          </w:p>
        </w:tc>
        <w:tc>
          <w:tcPr>
            <w:tcW w:w="292" w:type="pct"/>
            <w:shd w:val="clear" w:color="auto" w:fill="auto"/>
            <w:noWrap/>
            <w:hideMark/>
          </w:tcPr>
          <w:p w14:paraId="2F9E6E75"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61.42</w:t>
            </w:r>
          </w:p>
        </w:tc>
        <w:tc>
          <w:tcPr>
            <w:tcW w:w="289" w:type="pct"/>
          </w:tcPr>
          <w:p w14:paraId="6C00454F"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2.69</w:t>
            </w:r>
          </w:p>
        </w:tc>
        <w:tc>
          <w:tcPr>
            <w:tcW w:w="330" w:type="pct"/>
          </w:tcPr>
          <w:p w14:paraId="616FDA7D"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106.07</w:t>
            </w:r>
          </w:p>
        </w:tc>
        <w:tc>
          <w:tcPr>
            <w:tcW w:w="337" w:type="pct"/>
          </w:tcPr>
          <w:p w14:paraId="1B1DD1BE"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8.69</w:t>
            </w:r>
          </w:p>
        </w:tc>
        <w:tc>
          <w:tcPr>
            <w:tcW w:w="443" w:type="pct"/>
          </w:tcPr>
          <w:p w14:paraId="620421D1"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25.32</w:t>
            </w:r>
          </w:p>
        </w:tc>
        <w:tc>
          <w:tcPr>
            <w:tcW w:w="379" w:type="pct"/>
          </w:tcPr>
          <w:p w14:paraId="539226D1"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39.08</w:t>
            </w:r>
          </w:p>
        </w:tc>
        <w:tc>
          <w:tcPr>
            <w:tcW w:w="290" w:type="pct"/>
          </w:tcPr>
          <w:p w14:paraId="28E7FC3D"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9.41</w:t>
            </w:r>
          </w:p>
        </w:tc>
      </w:tr>
      <w:tr w:rsidR="008432FA" w:rsidRPr="00185C81" w14:paraId="7DC68BCC" w14:textId="77777777" w:rsidTr="007E578F">
        <w:trPr>
          <w:trHeight w:val="254"/>
        </w:trPr>
        <w:tc>
          <w:tcPr>
            <w:tcW w:w="361" w:type="pct"/>
            <w:shd w:val="clear" w:color="auto" w:fill="auto"/>
            <w:hideMark/>
          </w:tcPr>
          <w:p w14:paraId="1BAD0229" w14:textId="77777777" w:rsidR="005F2F48" w:rsidRPr="008432FA" w:rsidRDefault="005F2F48" w:rsidP="007E578F">
            <w:pPr>
              <w:spacing w:after="0" w:line="240" w:lineRule="auto"/>
              <w:jc w:val="both"/>
              <w:rPr>
                <w:rFonts w:ascii="Times New Roman" w:hAnsi="Times New Roman" w:cs="Times New Roman"/>
                <w:b/>
                <w:sz w:val="20"/>
                <w:szCs w:val="20"/>
              </w:rPr>
            </w:pPr>
            <w:r w:rsidRPr="008432FA">
              <w:rPr>
                <w:rFonts w:ascii="Times New Roman" w:hAnsi="Times New Roman" w:cs="Times New Roman"/>
                <w:b/>
                <w:sz w:val="20"/>
                <w:szCs w:val="20"/>
              </w:rPr>
              <w:t>Cluster II</w:t>
            </w:r>
          </w:p>
        </w:tc>
        <w:tc>
          <w:tcPr>
            <w:tcW w:w="430" w:type="pct"/>
            <w:shd w:val="clear" w:color="auto" w:fill="auto"/>
            <w:noWrap/>
            <w:hideMark/>
          </w:tcPr>
          <w:p w14:paraId="5738931E"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39.64</w:t>
            </w:r>
          </w:p>
        </w:tc>
        <w:tc>
          <w:tcPr>
            <w:tcW w:w="388" w:type="pct"/>
            <w:shd w:val="clear" w:color="auto" w:fill="auto"/>
            <w:noWrap/>
            <w:hideMark/>
          </w:tcPr>
          <w:p w14:paraId="3070D6E4"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51.00</w:t>
            </w:r>
          </w:p>
        </w:tc>
        <w:tc>
          <w:tcPr>
            <w:tcW w:w="311" w:type="pct"/>
            <w:shd w:val="clear" w:color="auto" w:fill="auto"/>
            <w:noWrap/>
            <w:hideMark/>
          </w:tcPr>
          <w:p w14:paraId="73F0BF5E"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62.64</w:t>
            </w:r>
          </w:p>
        </w:tc>
        <w:tc>
          <w:tcPr>
            <w:tcW w:w="409" w:type="pct"/>
            <w:shd w:val="clear" w:color="auto" w:fill="auto"/>
            <w:noWrap/>
            <w:hideMark/>
          </w:tcPr>
          <w:p w14:paraId="75EA717B"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94.00</w:t>
            </w:r>
          </w:p>
        </w:tc>
        <w:tc>
          <w:tcPr>
            <w:tcW w:w="324" w:type="pct"/>
            <w:shd w:val="clear" w:color="auto" w:fill="auto"/>
            <w:noWrap/>
            <w:hideMark/>
          </w:tcPr>
          <w:p w14:paraId="3E107119"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38.47</w:t>
            </w:r>
          </w:p>
        </w:tc>
        <w:tc>
          <w:tcPr>
            <w:tcW w:w="417" w:type="pct"/>
            <w:shd w:val="clear" w:color="auto" w:fill="auto"/>
            <w:noWrap/>
            <w:hideMark/>
          </w:tcPr>
          <w:p w14:paraId="17CF97D6"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4.82</w:t>
            </w:r>
          </w:p>
        </w:tc>
        <w:tc>
          <w:tcPr>
            <w:tcW w:w="292" w:type="pct"/>
            <w:shd w:val="clear" w:color="auto" w:fill="auto"/>
            <w:noWrap/>
            <w:hideMark/>
          </w:tcPr>
          <w:p w14:paraId="1200B8B9"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88.83</w:t>
            </w:r>
          </w:p>
        </w:tc>
        <w:tc>
          <w:tcPr>
            <w:tcW w:w="289" w:type="pct"/>
          </w:tcPr>
          <w:p w14:paraId="40BB4BBA"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2.77</w:t>
            </w:r>
          </w:p>
        </w:tc>
        <w:tc>
          <w:tcPr>
            <w:tcW w:w="330" w:type="pct"/>
          </w:tcPr>
          <w:p w14:paraId="6C54F316"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153.03</w:t>
            </w:r>
          </w:p>
        </w:tc>
        <w:tc>
          <w:tcPr>
            <w:tcW w:w="337" w:type="pct"/>
          </w:tcPr>
          <w:p w14:paraId="11FE8F00"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8.86</w:t>
            </w:r>
          </w:p>
        </w:tc>
        <w:tc>
          <w:tcPr>
            <w:tcW w:w="443" w:type="pct"/>
          </w:tcPr>
          <w:p w14:paraId="6DC0BE27"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30.61</w:t>
            </w:r>
          </w:p>
        </w:tc>
        <w:tc>
          <w:tcPr>
            <w:tcW w:w="379" w:type="pct"/>
          </w:tcPr>
          <w:p w14:paraId="164BBF21"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43.15</w:t>
            </w:r>
          </w:p>
        </w:tc>
        <w:tc>
          <w:tcPr>
            <w:tcW w:w="290" w:type="pct"/>
          </w:tcPr>
          <w:p w14:paraId="72F00A42"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12.55</w:t>
            </w:r>
          </w:p>
        </w:tc>
      </w:tr>
      <w:tr w:rsidR="008432FA" w:rsidRPr="00185C81" w14:paraId="710C7857" w14:textId="77777777" w:rsidTr="007E578F">
        <w:trPr>
          <w:trHeight w:val="254"/>
        </w:trPr>
        <w:tc>
          <w:tcPr>
            <w:tcW w:w="361" w:type="pct"/>
            <w:shd w:val="clear" w:color="auto" w:fill="auto"/>
            <w:hideMark/>
          </w:tcPr>
          <w:p w14:paraId="44EDFAD5" w14:textId="77777777" w:rsidR="005F2F48" w:rsidRPr="008432FA" w:rsidRDefault="005F2F48" w:rsidP="007E578F">
            <w:pPr>
              <w:spacing w:after="0" w:line="240" w:lineRule="auto"/>
              <w:jc w:val="both"/>
              <w:rPr>
                <w:rFonts w:ascii="Times New Roman" w:hAnsi="Times New Roman" w:cs="Times New Roman"/>
                <w:b/>
                <w:sz w:val="20"/>
                <w:szCs w:val="20"/>
              </w:rPr>
            </w:pPr>
            <w:r w:rsidRPr="008432FA">
              <w:rPr>
                <w:rFonts w:ascii="Times New Roman" w:hAnsi="Times New Roman" w:cs="Times New Roman"/>
                <w:b/>
                <w:sz w:val="20"/>
                <w:szCs w:val="20"/>
              </w:rPr>
              <w:t>Cluster III</w:t>
            </w:r>
          </w:p>
        </w:tc>
        <w:tc>
          <w:tcPr>
            <w:tcW w:w="430" w:type="pct"/>
            <w:shd w:val="clear" w:color="auto" w:fill="auto"/>
            <w:noWrap/>
            <w:hideMark/>
          </w:tcPr>
          <w:p w14:paraId="78BCA29B"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40.00</w:t>
            </w:r>
          </w:p>
        </w:tc>
        <w:tc>
          <w:tcPr>
            <w:tcW w:w="388" w:type="pct"/>
            <w:shd w:val="clear" w:color="auto" w:fill="auto"/>
            <w:noWrap/>
            <w:hideMark/>
          </w:tcPr>
          <w:p w14:paraId="77B6FD5B"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54.00</w:t>
            </w:r>
          </w:p>
        </w:tc>
        <w:tc>
          <w:tcPr>
            <w:tcW w:w="311" w:type="pct"/>
            <w:shd w:val="clear" w:color="auto" w:fill="auto"/>
            <w:noWrap/>
            <w:hideMark/>
          </w:tcPr>
          <w:p w14:paraId="42227F60"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63.00</w:t>
            </w:r>
          </w:p>
        </w:tc>
        <w:tc>
          <w:tcPr>
            <w:tcW w:w="409" w:type="pct"/>
            <w:shd w:val="clear" w:color="auto" w:fill="auto"/>
            <w:noWrap/>
            <w:hideMark/>
          </w:tcPr>
          <w:p w14:paraId="407D4E55"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88.00</w:t>
            </w:r>
          </w:p>
        </w:tc>
        <w:tc>
          <w:tcPr>
            <w:tcW w:w="324" w:type="pct"/>
            <w:shd w:val="clear" w:color="auto" w:fill="auto"/>
            <w:noWrap/>
            <w:hideMark/>
          </w:tcPr>
          <w:p w14:paraId="2232DF28"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38.50</w:t>
            </w:r>
          </w:p>
        </w:tc>
        <w:tc>
          <w:tcPr>
            <w:tcW w:w="417" w:type="pct"/>
            <w:shd w:val="clear" w:color="auto" w:fill="auto"/>
            <w:noWrap/>
            <w:hideMark/>
          </w:tcPr>
          <w:p w14:paraId="14A7D7ED"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3.67</w:t>
            </w:r>
          </w:p>
        </w:tc>
        <w:tc>
          <w:tcPr>
            <w:tcW w:w="292" w:type="pct"/>
            <w:shd w:val="clear" w:color="auto" w:fill="auto"/>
            <w:noWrap/>
            <w:hideMark/>
          </w:tcPr>
          <w:p w14:paraId="06136323"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45.83</w:t>
            </w:r>
          </w:p>
        </w:tc>
        <w:tc>
          <w:tcPr>
            <w:tcW w:w="289" w:type="pct"/>
          </w:tcPr>
          <w:p w14:paraId="30CEE67F"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3.16</w:t>
            </w:r>
          </w:p>
        </w:tc>
        <w:tc>
          <w:tcPr>
            <w:tcW w:w="330" w:type="pct"/>
          </w:tcPr>
          <w:p w14:paraId="0C6D5322"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58.00</w:t>
            </w:r>
          </w:p>
        </w:tc>
        <w:tc>
          <w:tcPr>
            <w:tcW w:w="337" w:type="pct"/>
          </w:tcPr>
          <w:p w14:paraId="591AED48"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8.89</w:t>
            </w:r>
          </w:p>
        </w:tc>
        <w:tc>
          <w:tcPr>
            <w:tcW w:w="443" w:type="pct"/>
          </w:tcPr>
          <w:p w14:paraId="790DCA41"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15.92</w:t>
            </w:r>
          </w:p>
        </w:tc>
        <w:tc>
          <w:tcPr>
            <w:tcW w:w="379" w:type="pct"/>
          </w:tcPr>
          <w:p w14:paraId="21151D6C"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35.23</w:t>
            </w:r>
          </w:p>
        </w:tc>
        <w:tc>
          <w:tcPr>
            <w:tcW w:w="290" w:type="pct"/>
          </w:tcPr>
          <w:p w14:paraId="42166AD0"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5.61</w:t>
            </w:r>
          </w:p>
        </w:tc>
      </w:tr>
      <w:tr w:rsidR="008432FA" w:rsidRPr="00185C81" w14:paraId="0CC1DC90" w14:textId="77777777" w:rsidTr="007E578F">
        <w:trPr>
          <w:trHeight w:val="254"/>
        </w:trPr>
        <w:tc>
          <w:tcPr>
            <w:tcW w:w="361" w:type="pct"/>
            <w:shd w:val="clear" w:color="auto" w:fill="auto"/>
            <w:hideMark/>
          </w:tcPr>
          <w:p w14:paraId="06718617" w14:textId="77777777" w:rsidR="005F2F48" w:rsidRPr="008432FA" w:rsidRDefault="005F2F48" w:rsidP="007E578F">
            <w:pPr>
              <w:spacing w:after="0" w:line="240" w:lineRule="auto"/>
              <w:jc w:val="both"/>
              <w:rPr>
                <w:rFonts w:ascii="Times New Roman" w:hAnsi="Times New Roman" w:cs="Times New Roman"/>
                <w:b/>
                <w:sz w:val="20"/>
                <w:szCs w:val="20"/>
              </w:rPr>
            </w:pPr>
            <w:r w:rsidRPr="008432FA">
              <w:rPr>
                <w:rFonts w:ascii="Times New Roman" w:hAnsi="Times New Roman" w:cs="Times New Roman"/>
                <w:b/>
                <w:sz w:val="20"/>
                <w:szCs w:val="20"/>
              </w:rPr>
              <w:t>Cluster IV</w:t>
            </w:r>
          </w:p>
        </w:tc>
        <w:tc>
          <w:tcPr>
            <w:tcW w:w="430" w:type="pct"/>
            <w:shd w:val="clear" w:color="auto" w:fill="auto"/>
            <w:noWrap/>
            <w:hideMark/>
          </w:tcPr>
          <w:p w14:paraId="4C31C3CC"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41.07</w:t>
            </w:r>
          </w:p>
        </w:tc>
        <w:tc>
          <w:tcPr>
            <w:tcW w:w="388" w:type="pct"/>
            <w:shd w:val="clear" w:color="auto" w:fill="auto"/>
            <w:noWrap/>
            <w:hideMark/>
          </w:tcPr>
          <w:p w14:paraId="2C313FBA"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51.57</w:t>
            </w:r>
          </w:p>
        </w:tc>
        <w:tc>
          <w:tcPr>
            <w:tcW w:w="311" w:type="pct"/>
            <w:shd w:val="clear" w:color="auto" w:fill="auto"/>
            <w:noWrap/>
            <w:hideMark/>
          </w:tcPr>
          <w:p w14:paraId="78669B82"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61.71</w:t>
            </w:r>
          </w:p>
        </w:tc>
        <w:tc>
          <w:tcPr>
            <w:tcW w:w="409" w:type="pct"/>
            <w:shd w:val="clear" w:color="auto" w:fill="auto"/>
            <w:noWrap/>
            <w:hideMark/>
          </w:tcPr>
          <w:p w14:paraId="1368BB5F"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97.29</w:t>
            </w:r>
          </w:p>
        </w:tc>
        <w:tc>
          <w:tcPr>
            <w:tcW w:w="324" w:type="pct"/>
            <w:shd w:val="clear" w:color="auto" w:fill="auto"/>
            <w:noWrap/>
            <w:hideMark/>
          </w:tcPr>
          <w:p w14:paraId="33E8E9C7"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37.07</w:t>
            </w:r>
          </w:p>
        </w:tc>
        <w:tc>
          <w:tcPr>
            <w:tcW w:w="417" w:type="pct"/>
            <w:shd w:val="clear" w:color="auto" w:fill="auto"/>
            <w:noWrap/>
            <w:hideMark/>
          </w:tcPr>
          <w:p w14:paraId="095D4EF6"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3.40</w:t>
            </w:r>
          </w:p>
        </w:tc>
        <w:tc>
          <w:tcPr>
            <w:tcW w:w="292" w:type="pct"/>
            <w:shd w:val="clear" w:color="auto" w:fill="auto"/>
            <w:noWrap/>
            <w:hideMark/>
          </w:tcPr>
          <w:p w14:paraId="5BAAFAC6"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42.69</w:t>
            </w:r>
          </w:p>
        </w:tc>
        <w:tc>
          <w:tcPr>
            <w:tcW w:w="289" w:type="pct"/>
          </w:tcPr>
          <w:p w14:paraId="49635BBD"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2.71</w:t>
            </w:r>
          </w:p>
        </w:tc>
        <w:tc>
          <w:tcPr>
            <w:tcW w:w="330" w:type="pct"/>
          </w:tcPr>
          <w:p w14:paraId="03C34B63"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79.40</w:t>
            </w:r>
          </w:p>
        </w:tc>
        <w:tc>
          <w:tcPr>
            <w:tcW w:w="337" w:type="pct"/>
          </w:tcPr>
          <w:p w14:paraId="762FD3C0"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9.31</w:t>
            </w:r>
          </w:p>
        </w:tc>
        <w:tc>
          <w:tcPr>
            <w:tcW w:w="443" w:type="pct"/>
          </w:tcPr>
          <w:p w14:paraId="23DB7532"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20.46</w:t>
            </w:r>
          </w:p>
        </w:tc>
        <w:tc>
          <w:tcPr>
            <w:tcW w:w="379" w:type="pct"/>
          </w:tcPr>
          <w:p w14:paraId="352BD02A"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45.38</w:t>
            </w:r>
          </w:p>
        </w:tc>
        <w:tc>
          <w:tcPr>
            <w:tcW w:w="290" w:type="pct"/>
          </w:tcPr>
          <w:p w14:paraId="6CDD9C4B"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8.77</w:t>
            </w:r>
          </w:p>
        </w:tc>
      </w:tr>
      <w:tr w:rsidR="008432FA" w:rsidRPr="00185C81" w14:paraId="78233A82" w14:textId="77777777" w:rsidTr="007E578F">
        <w:trPr>
          <w:trHeight w:val="254"/>
        </w:trPr>
        <w:tc>
          <w:tcPr>
            <w:tcW w:w="361" w:type="pct"/>
            <w:shd w:val="clear" w:color="auto" w:fill="auto"/>
            <w:hideMark/>
          </w:tcPr>
          <w:p w14:paraId="043748C6" w14:textId="77777777" w:rsidR="005F2F48" w:rsidRPr="008432FA" w:rsidRDefault="005F2F48" w:rsidP="007E578F">
            <w:pPr>
              <w:spacing w:after="0" w:line="240" w:lineRule="auto"/>
              <w:jc w:val="both"/>
              <w:rPr>
                <w:rFonts w:ascii="Times New Roman" w:hAnsi="Times New Roman" w:cs="Times New Roman"/>
                <w:b/>
                <w:sz w:val="20"/>
                <w:szCs w:val="20"/>
              </w:rPr>
            </w:pPr>
            <w:r w:rsidRPr="008432FA">
              <w:rPr>
                <w:rFonts w:ascii="Times New Roman" w:hAnsi="Times New Roman" w:cs="Times New Roman"/>
                <w:b/>
                <w:sz w:val="20"/>
                <w:szCs w:val="20"/>
              </w:rPr>
              <w:t>Cluster V</w:t>
            </w:r>
          </w:p>
        </w:tc>
        <w:tc>
          <w:tcPr>
            <w:tcW w:w="430" w:type="pct"/>
            <w:shd w:val="clear" w:color="auto" w:fill="auto"/>
            <w:noWrap/>
            <w:hideMark/>
          </w:tcPr>
          <w:p w14:paraId="57EF79D8"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42.00</w:t>
            </w:r>
          </w:p>
        </w:tc>
        <w:tc>
          <w:tcPr>
            <w:tcW w:w="388" w:type="pct"/>
            <w:shd w:val="clear" w:color="auto" w:fill="auto"/>
            <w:noWrap/>
            <w:hideMark/>
          </w:tcPr>
          <w:p w14:paraId="192229DD"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48.00</w:t>
            </w:r>
          </w:p>
        </w:tc>
        <w:tc>
          <w:tcPr>
            <w:tcW w:w="311" w:type="pct"/>
            <w:shd w:val="clear" w:color="auto" w:fill="auto"/>
            <w:noWrap/>
            <w:hideMark/>
          </w:tcPr>
          <w:p w14:paraId="4EACC752"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63.00</w:t>
            </w:r>
          </w:p>
        </w:tc>
        <w:tc>
          <w:tcPr>
            <w:tcW w:w="409" w:type="pct"/>
            <w:shd w:val="clear" w:color="auto" w:fill="auto"/>
            <w:noWrap/>
            <w:hideMark/>
          </w:tcPr>
          <w:p w14:paraId="55676BEE"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109.00</w:t>
            </w:r>
          </w:p>
        </w:tc>
        <w:tc>
          <w:tcPr>
            <w:tcW w:w="324" w:type="pct"/>
            <w:shd w:val="clear" w:color="auto" w:fill="auto"/>
            <w:noWrap/>
            <w:hideMark/>
          </w:tcPr>
          <w:p w14:paraId="7BA46CD0"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29.33</w:t>
            </w:r>
          </w:p>
        </w:tc>
        <w:tc>
          <w:tcPr>
            <w:tcW w:w="417" w:type="pct"/>
            <w:shd w:val="clear" w:color="auto" w:fill="auto"/>
            <w:noWrap/>
            <w:hideMark/>
          </w:tcPr>
          <w:p w14:paraId="6DEF6238"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5.66</w:t>
            </w:r>
          </w:p>
        </w:tc>
        <w:tc>
          <w:tcPr>
            <w:tcW w:w="292" w:type="pct"/>
            <w:shd w:val="clear" w:color="auto" w:fill="auto"/>
            <w:noWrap/>
            <w:hideMark/>
          </w:tcPr>
          <w:p w14:paraId="1397E586"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73.17</w:t>
            </w:r>
          </w:p>
        </w:tc>
        <w:tc>
          <w:tcPr>
            <w:tcW w:w="289" w:type="pct"/>
          </w:tcPr>
          <w:p w14:paraId="454CFDCD"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2.84</w:t>
            </w:r>
          </w:p>
        </w:tc>
        <w:tc>
          <w:tcPr>
            <w:tcW w:w="330" w:type="pct"/>
          </w:tcPr>
          <w:p w14:paraId="35B17D30"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105.50</w:t>
            </w:r>
          </w:p>
        </w:tc>
        <w:tc>
          <w:tcPr>
            <w:tcW w:w="337" w:type="pct"/>
          </w:tcPr>
          <w:p w14:paraId="751C5A80"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11.07</w:t>
            </w:r>
          </w:p>
        </w:tc>
        <w:tc>
          <w:tcPr>
            <w:tcW w:w="443" w:type="pct"/>
          </w:tcPr>
          <w:p w14:paraId="5BC8C5F4"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26.48</w:t>
            </w:r>
          </w:p>
        </w:tc>
        <w:tc>
          <w:tcPr>
            <w:tcW w:w="379" w:type="pct"/>
          </w:tcPr>
          <w:p w14:paraId="405EF962"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43.67</w:t>
            </w:r>
          </w:p>
        </w:tc>
        <w:tc>
          <w:tcPr>
            <w:tcW w:w="290" w:type="pct"/>
          </w:tcPr>
          <w:p w14:paraId="1691F2FB"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11.56</w:t>
            </w:r>
          </w:p>
        </w:tc>
      </w:tr>
      <w:tr w:rsidR="008432FA" w:rsidRPr="00185C81" w14:paraId="7F46E190" w14:textId="77777777" w:rsidTr="007E578F">
        <w:trPr>
          <w:trHeight w:val="254"/>
        </w:trPr>
        <w:tc>
          <w:tcPr>
            <w:tcW w:w="361" w:type="pct"/>
            <w:shd w:val="clear" w:color="auto" w:fill="auto"/>
            <w:hideMark/>
          </w:tcPr>
          <w:p w14:paraId="7A887752" w14:textId="77777777" w:rsidR="005F2F48" w:rsidRPr="008432FA" w:rsidRDefault="005F2F48" w:rsidP="007E578F">
            <w:pPr>
              <w:spacing w:after="0" w:line="240" w:lineRule="auto"/>
              <w:jc w:val="both"/>
              <w:rPr>
                <w:rFonts w:ascii="Times New Roman" w:hAnsi="Times New Roman" w:cs="Times New Roman"/>
                <w:b/>
                <w:sz w:val="20"/>
                <w:szCs w:val="20"/>
              </w:rPr>
            </w:pPr>
            <w:r w:rsidRPr="008432FA">
              <w:rPr>
                <w:rFonts w:ascii="Times New Roman" w:hAnsi="Times New Roman" w:cs="Times New Roman"/>
                <w:b/>
                <w:sz w:val="20"/>
                <w:szCs w:val="20"/>
              </w:rPr>
              <w:t>Cluster VI</w:t>
            </w:r>
          </w:p>
        </w:tc>
        <w:tc>
          <w:tcPr>
            <w:tcW w:w="430" w:type="pct"/>
            <w:shd w:val="clear" w:color="auto" w:fill="auto"/>
            <w:noWrap/>
            <w:hideMark/>
          </w:tcPr>
          <w:p w14:paraId="60568CC8"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41.00</w:t>
            </w:r>
          </w:p>
        </w:tc>
        <w:tc>
          <w:tcPr>
            <w:tcW w:w="388" w:type="pct"/>
            <w:shd w:val="clear" w:color="auto" w:fill="auto"/>
            <w:noWrap/>
            <w:hideMark/>
          </w:tcPr>
          <w:p w14:paraId="7363C891"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60.00</w:t>
            </w:r>
          </w:p>
        </w:tc>
        <w:tc>
          <w:tcPr>
            <w:tcW w:w="311" w:type="pct"/>
            <w:shd w:val="clear" w:color="auto" w:fill="auto"/>
            <w:noWrap/>
            <w:hideMark/>
          </w:tcPr>
          <w:p w14:paraId="561262CD"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72.00</w:t>
            </w:r>
          </w:p>
        </w:tc>
        <w:tc>
          <w:tcPr>
            <w:tcW w:w="409" w:type="pct"/>
            <w:shd w:val="clear" w:color="auto" w:fill="auto"/>
            <w:noWrap/>
            <w:hideMark/>
          </w:tcPr>
          <w:p w14:paraId="1A6543B1"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104.00</w:t>
            </w:r>
          </w:p>
        </w:tc>
        <w:tc>
          <w:tcPr>
            <w:tcW w:w="324" w:type="pct"/>
            <w:shd w:val="clear" w:color="auto" w:fill="auto"/>
            <w:noWrap/>
            <w:hideMark/>
          </w:tcPr>
          <w:p w14:paraId="39E2A263"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36.50</w:t>
            </w:r>
          </w:p>
        </w:tc>
        <w:tc>
          <w:tcPr>
            <w:tcW w:w="417" w:type="pct"/>
            <w:shd w:val="clear" w:color="auto" w:fill="auto"/>
            <w:noWrap/>
            <w:hideMark/>
          </w:tcPr>
          <w:p w14:paraId="467C7593"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6.33</w:t>
            </w:r>
          </w:p>
        </w:tc>
        <w:tc>
          <w:tcPr>
            <w:tcW w:w="292" w:type="pct"/>
            <w:shd w:val="clear" w:color="auto" w:fill="auto"/>
            <w:noWrap/>
            <w:hideMark/>
          </w:tcPr>
          <w:p w14:paraId="2FB7586D"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63.17</w:t>
            </w:r>
          </w:p>
        </w:tc>
        <w:tc>
          <w:tcPr>
            <w:tcW w:w="289" w:type="pct"/>
          </w:tcPr>
          <w:p w14:paraId="27C82724"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2.84</w:t>
            </w:r>
          </w:p>
        </w:tc>
        <w:tc>
          <w:tcPr>
            <w:tcW w:w="330" w:type="pct"/>
          </w:tcPr>
          <w:p w14:paraId="449245E0"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144.34</w:t>
            </w:r>
          </w:p>
        </w:tc>
        <w:tc>
          <w:tcPr>
            <w:tcW w:w="337" w:type="pct"/>
          </w:tcPr>
          <w:p w14:paraId="3A8F8C40"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10.77</w:t>
            </w:r>
          </w:p>
        </w:tc>
        <w:tc>
          <w:tcPr>
            <w:tcW w:w="443" w:type="pct"/>
          </w:tcPr>
          <w:p w14:paraId="30043FFA"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25.56</w:t>
            </w:r>
          </w:p>
        </w:tc>
        <w:tc>
          <w:tcPr>
            <w:tcW w:w="379" w:type="pct"/>
          </w:tcPr>
          <w:p w14:paraId="2E1733A9"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45.35</w:t>
            </w:r>
          </w:p>
        </w:tc>
        <w:tc>
          <w:tcPr>
            <w:tcW w:w="290" w:type="pct"/>
          </w:tcPr>
          <w:p w14:paraId="4B25AC11"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11.60</w:t>
            </w:r>
          </w:p>
        </w:tc>
      </w:tr>
      <w:tr w:rsidR="008432FA" w:rsidRPr="00185C81" w14:paraId="22E9CE00" w14:textId="77777777" w:rsidTr="007E578F">
        <w:trPr>
          <w:trHeight w:val="254"/>
        </w:trPr>
        <w:tc>
          <w:tcPr>
            <w:tcW w:w="361" w:type="pct"/>
            <w:shd w:val="clear" w:color="auto" w:fill="auto"/>
            <w:hideMark/>
          </w:tcPr>
          <w:p w14:paraId="5D4845E6" w14:textId="77777777" w:rsidR="005F2F48" w:rsidRPr="008432FA" w:rsidRDefault="005F2F48" w:rsidP="007E578F">
            <w:pPr>
              <w:spacing w:after="0" w:line="240" w:lineRule="auto"/>
              <w:jc w:val="both"/>
              <w:rPr>
                <w:rFonts w:ascii="Times New Roman" w:hAnsi="Times New Roman" w:cs="Times New Roman"/>
                <w:b/>
                <w:sz w:val="20"/>
                <w:szCs w:val="20"/>
              </w:rPr>
            </w:pPr>
            <w:r w:rsidRPr="008432FA">
              <w:rPr>
                <w:rFonts w:ascii="Times New Roman" w:hAnsi="Times New Roman" w:cs="Times New Roman"/>
                <w:b/>
                <w:sz w:val="20"/>
                <w:szCs w:val="20"/>
              </w:rPr>
              <w:t>Cluster VII</w:t>
            </w:r>
          </w:p>
        </w:tc>
        <w:tc>
          <w:tcPr>
            <w:tcW w:w="430" w:type="pct"/>
            <w:shd w:val="clear" w:color="auto" w:fill="auto"/>
            <w:noWrap/>
            <w:hideMark/>
          </w:tcPr>
          <w:p w14:paraId="38AE7AAC"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36.00</w:t>
            </w:r>
          </w:p>
        </w:tc>
        <w:tc>
          <w:tcPr>
            <w:tcW w:w="388" w:type="pct"/>
            <w:shd w:val="clear" w:color="auto" w:fill="auto"/>
            <w:noWrap/>
            <w:hideMark/>
          </w:tcPr>
          <w:p w14:paraId="18A4E477"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47.50</w:t>
            </w:r>
          </w:p>
        </w:tc>
        <w:tc>
          <w:tcPr>
            <w:tcW w:w="311" w:type="pct"/>
            <w:shd w:val="clear" w:color="auto" w:fill="auto"/>
            <w:noWrap/>
            <w:hideMark/>
          </w:tcPr>
          <w:p w14:paraId="08DD63C1"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66.50</w:t>
            </w:r>
          </w:p>
        </w:tc>
        <w:tc>
          <w:tcPr>
            <w:tcW w:w="409" w:type="pct"/>
            <w:shd w:val="clear" w:color="auto" w:fill="auto"/>
            <w:noWrap/>
            <w:hideMark/>
          </w:tcPr>
          <w:p w14:paraId="30489145"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90.00</w:t>
            </w:r>
          </w:p>
        </w:tc>
        <w:tc>
          <w:tcPr>
            <w:tcW w:w="324" w:type="pct"/>
            <w:shd w:val="clear" w:color="auto" w:fill="auto"/>
            <w:noWrap/>
            <w:hideMark/>
          </w:tcPr>
          <w:p w14:paraId="6AF9D9B5"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43.17</w:t>
            </w:r>
          </w:p>
        </w:tc>
        <w:tc>
          <w:tcPr>
            <w:tcW w:w="417" w:type="pct"/>
            <w:shd w:val="clear" w:color="auto" w:fill="auto"/>
            <w:noWrap/>
            <w:hideMark/>
          </w:tcPr>
          <w:p w14:paraId="0E21E633"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5.33</w:t>
            </w:r>
          </w:p>
        </w:tc>
        <w:tc>
          <w:tcPr>
            <w:tcW w:w="292" w:type="pct"/>
            <w:shd w:val="clear" w:color="auto" w:fill="auto"/>
            <w:noWrap/>
            <w:hideMark/>
          </w:tcPr>
          <w:p w14:paraId="4588E64E"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91.17</w:t>
            </w:r>
          </w:p>
        </w:tc>
        <w:tc>
          <w:tcPr>
            <w:tcW w:w="289" w:type="pct"/>
          </w:tcPr>
          <w:p w14:paraId="2FF80585"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3.33</w:t>
            </w:r>
          </w:p>
        </w:tc>
        <w:tc>
          <w:tcPr>
            <w:tcW w:w="330" w:type="pct"/>
          </w:tcPr>
          <w:p w14:paraId="58F88838"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185.66</w:t>
            </w:r>
          </w:p>
        </w:tc>
        <w:tc>
          <w:tcPr>
            <w:tcW w:w="337" w:type="pct"/>
          </w:tcPr>
          <w:p w14:paraId="518EC26E"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12.35</w:t>
            </w:r>
          </w:p>
        </w:tc>
        <w:tc>
          <w:tcPr>
            <w:tcW w:w="443" w:type="pct"/>
          </w:tcPr>
          <w:p w14:paraId="6CC5D9FD"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11.94</w:t>
            </w:r>
          </w:p>
        </w:tc>
        <w:tc>
          <w:tcPr>
            <w:tcW w:w="379" w:type="pct"/>
          </w:tcPr>
          <w:p w14:paraId="7D48AB8E"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62.52</w:t>
            </w:r>
          </w:p>
        </w:tc>
        <w:tc>
          <w:tcPr>
            <w:tcW w:w="290" w:type="pct"/>
          </w:tcPr>
          <w:p w14:paraId="67EA4F1C"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7.45</w:t>
            </w:r>
          </w:p>
        </w:tc>
      </w:tr>
      <w:tr w:rsidR="008432FA" w:rsidRPr="00185C81" w14:paraId="7DD8DB51" w14:textId="77777777" w:rsidTr="007E578F">
        <w:trPr>
          <w:trHeight w:val="254"/>
        </w:trPr>
        <w:tc>
          <w:tcPr>
            <w:tcW w:w="361" w:type="pct"/>
            <w:shd w:val="clear" w:color="auto" w:fill="auto"/>
            <w:hideMark/>
          </w:tcPr>
          <w:p w14:paraId="7E908DE5" w14:textId="77777777" w:rsidR="005F2F48" w:rsidRPr="008432FA" w:rsidRDefault="005F2F48" w:rsidP="007E578F">
            <w:pPr>
              <w:spacing w:after="0" w:line="240" w:lineRule="auto"/>
              <w:jc w:val="both"/>
              <w:rPr>
                <w:rFonts w:ascii="Times New Roman" w:hAnsi="Times New Roman" w:cs="Times New Roman"/>
                <w:b/>
                <w:sz w:val="20"/>
                <w:szCs w:val="20"/>
              </w:rPr>
            </w:pPr>
            <w:r w:rsidRPr="008432FA">
              <w:rPr>
                <w:rFonts w:ascii="Times New Roman" w:hAnsi="Times New Roman" w:cs="Times New Roman"/>
                <w:b/>
                <w:sz w:val="20"/>
                <w:szCs w:val="20"/>
              </w:rPr>
              <w:t>Cluster VIII</w:t>
            </w:r>
          </w:p>
        </w:tc>
        <w:tc>
          <w:tcPr>
            <w:tcW w:w="430" w:type="pct"/>
            <w:shd w:val="clear" w:color="auto" w:fill="auto"/>
            <w:noWrap/>
            <w:hideMark/>
          </w:tcPr>
          <w:p w14:paraId="0AA0775E"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40.00</w:t>
            </w:r>
          </w:p>
        </w:tc>
        <w:tc>
          <w:tcPr>
            <w:tcW w:w="388" w:type="pct"/>
            <w:shd w:val="clear" w:color="auto" w:fill="auto"/>
            <w:noWrap/>
            <w:hideMark/>
          </w:tcPr>
          <w:p w14:paraId="490FF749"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51.00</w:t>
            </w:r>
          </w:p>
        </w:tc>
        <w:tc>
          <w:tcPr>
            <w:tcW w:w="311" w:type="pct"/>
            <w:shd w:val="clear" w:color="auto" w:fill="auto"/>
            <w:noWrap/>
            <w:hideMark/>
          </w:tcPr>
          <w:p w14:paraId="048E96D2"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62.00</w:t>
            </w:r>
          </w:p>
        </w:tc>
        <w:tc>
          <w:tcPr>
            <w:tcW w:w="409" w:type="pct"/>
            <w:shd w:val="clear" w:color="auto" w:fill="auto"/>
            <w:noWrap/>
            <w:hideMark/>
          </w:tcPr>
          <w:p w14:paraId="6D3CADF5"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96.00</w:t>
            </w:r>
          </w:p>
        </w:tc>
        <w:tc>
          <w:tcPr>
            <w:tcW w:w="324" w:type="pct"/>
            <w:shd w:val="clear" w:color="auto" w:fill="auto"/>
            <w:noWrap/>
            <w:hideMark/>
          </w:tcPr>
          <w:p w14:paraId="4BEA8EA2"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38.17</w:t>
            </w:r>
          </w:p>
        </w:tc>
        <w:tc>
          <w:tcPr>
            <w:tcW w:w="417" w:type="pct"/>
            <w:shd w:val="clear" w:color="auto" w:fill="auto"/>
            <w:noWrap/>
            <w:hideMark/>
          </w:tcPr>
          <w:p w14:paraId="006EB5CC"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4.16</w:t>
            </w:r>
          </w:p>
        </w:tc>
        <w:tc>
          <w:tcPr>
            <w:tcW w:w="292" w:type="pct"/>
            <w:shd w:val="clear" w:color="auto" w:fill="auto"/>
            <w:noWrap/>
            <w:hideMark/>
          </w:tcPr>
          <w:p w14:paraId="3240F787"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95.17</w:t>
            </w:r>
          </w:p>
        </w:tc>
        <w:tc>
          <w:tcPr>
            <w:tcW w:w="289" w:type="pct"/>
          </w:tcPr>
          <w:p w14:paraId="0164B42A"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2.84</w:t>
            </w:r>
          </w:p>
        </w:tc>
        <w:tc>
          <w:tcPr>
            <w:tcW w:w="330" w:type="pct"/>
          </w:tcPr>
          <w:p w14:paraId="0F605E21"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222.66</w:t>
            </w:r>
          </w:p>
        </w:tc>
        <w:tc>
          <w:tcPr>
            <w:tcW w:w="337" w:type="pct"/>
          </w:tcPr>
          <w:p w14:paraId="7F07CFEB"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12.43</w:t>
            </w:r>
          </w:p>
        </w:tc>
        <w:tc>
          <w:tcPr>
            <w:tcW w:w="443" w:type="pct"/>
          </w:tcPr>
          <w:p w14:paraId="69C079B5"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31.03</w:t>
            </w:r>
          </w:p>
        </w:tc>
        <w:tc>
          <w:tcPr>
            <w:tcW w:w="379" w:type="pct"/>
          </w:tcPr>
          <w:p w14:paraId="180A0107"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63.03</w:t>
            </w:r>
          </w:p>
        </w:tc>
        <w:tc>
          <w:tcPr>
            <w:tcW w:w="290" w:type="pct"/>
          </w:tcPr>
          <w:p w14:paraId="52D62F13"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19.56</w:t>
            </w:r>
          </w:p>
        </w:tc>
      </w:tr>
      <w:tr w:rsidR="008432FA" w:rsidRPr="00185C81" w14:paraId="0E145BE4" w14:textId="77777777" w:rsidTr="007E578F">
        <w:trPr>
          <w:trHeight w:val="254"/>
        </w:trPr>
        <w:tc>
          <w:tcPr>
            <w:tcW w:w="361" w:type="pct"/>
            <w:shd w:val="clear" w:color="auto" w:fill="auto"/>
            <w:hideMark/>
          </w:tcPr>
          <w:p w14:paraId="0362B674" w14:textId="77777777" w:rsidR="005F2F48" w:rsidRPr="008432FA" w:rsidRDefault="005F2F48" w:rsidP="007E578F">
            <w:pPr>
              <w:spacing w:after="0" w:line="240" w:lineRule="auto"/>
              <w:jc w:val="both"/>
              <w:rPr>
                <w:rFonts w:ascii="Times New Roman" w:hAnsi="Times New Roman" w:cs="Times New Roman"/>
                <w:b/>
                <w:sz w:val="20"/>
                <w:szCs w:val="20"/>
              </w:rPr>
            </w:pPr>
            <w:r w:rsidRPr="008432FA">
              <w:rPr>
                <w:rFonts w:ascii="Times New Roman" w:hAnsi="Times New Roman" w:cs="Times New Roman"/>
                <w:b/>
                <w:sz w:val="20"/>
                <w:szCs w:val="20"/>
              </w:rPr>
              <w:t>Cluster IX</w:t>
            </w:r>
          </w:p>
        </w:tc>
        <w:tc>
          <w:tcPr>
            <w:tcW w:w="430" w:type="pct"/>
            <w:shd w:val="clear" w:color="auto" w:fill="auto"/>
            <w:noWrap/>
            <w:hideMark/>
          </w:tcPr>
          <w:p w14:paraId="7CFE35B6"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40.50</w:t>
            </w:r>
          </w:p>
        </w:tc>
        <w:tc>
          <w:tcPr>
            <w:tcW w:w="388" w:type="pct"/>
            <w:shd w:val="clear" w:color="auto" w:fill="auto"/>
            <w:noWrap/>
            <w:hideMark/>
          </w:tcPr>
          <w:p w14:paraId="3F5F8273"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52.00</w:t>
            </w:r>
          </w:p>
        </w:tc>
        <w:tc>
          <w:tcPr>
            <w:tcW w:w="311" w:type="pct"/>
            <w:shd w:val="clear" w:color="auto" w:fill="auto"/>
            <w:noWrap/>
            <w:hideMark/>
          </w:tcPr>
          <w:p w14:paraId="4E1C4F04"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71.00</w:t>
            </w:r>
          </w:p>
        </w:tc>
        <w:tc>
          <w:tcPr>
            <w:tcW w:w="409" w:type="pct"/>
            <w:shd w:val="clear" w:color="auto" w:fill="auto"/>
            <w:noWrap/>
            <w:hideMark/>
          </w:tcPr>
          <w:p w14:paraId="2F10331B"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106.00</w:t>
            </w:r>
          </w:p>
        </w:tc>
        <w:tc>
          <w:tcPr>
            <w:tcW w:w="324" w:type="pct"/>
            <w:shd w:val="clear" w:color="auto" w:fill="auto"/>
            <w:noWrap/>
            <w:hideMark/>
          </w:tcPr>
          <w:p w14:paraId="1B8566CE"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31.83</w:t>
            </w:r>
          </w:p>
        </w:tc>
        <w:tc>
          <w:tcPr>
            <w:tcW w:w="417" w:type="pct"/>
            <w:shd w:val="clear" w:color="auto" w:fill="auto"/>
            <w:noWrap/>
            <w:hideMark/>
          </w:tcPr>
          <w:p w14:paraId="67C5B810"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5.00</w:t>
            </w:r>
          </w:p>
        </w:tc>
        <w:tc>
          <w:tcPr>
            <w:tcW w:w="292" w:type="pct"/>
            <w:shd w:val="clear" w:color="auto" w:fill="auto"/>
            <w:noWrap/>
            <w:hideMark/>
          </w:tcPr>
          <w:p w14:paraId="273325BD"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51.83</w:t>
            </w:r>
          </w:p>
        </w:tc>
        <w:tc>
          <w:tcPr>
            <w:tcW w:w="289" w:type="pct"/>
          </w:tcPr>
          <w:p w14:paraId="703B9B06"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2.00</w:t>
            </w:r>
          </w:p>
        </w:tc>
        <w:tc>
          <w:tcPr>
            <w:tcW w:w="330" w:type="pct"/>
          </w:tcPr>
          <w:p w14:paraId="39B72D71"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129.16</w:t>
            </w:r>
          </w:p>
        </w:tc>
        <w:tc>
          <w:tcPr>
            <w:tcW w:w="337" w:type="pct"/>
          </w:tcPr>
          <w:p w14:paraId="4357100F"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11.56</w:t>
            </w:r>
          </w:p>
        </w:tc>
        <w:tc>
          <w:tcPr>
            <w:tcW w:w="443" w:type="pct"/>
          </w:tcPr>
          <w:p w14:paraId="7E0FD847"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29.39</w:t>
            </w:r>
          </w:p>
        </w:tc>
        <w:tc>
          <w:tcPr>
            <w:tcW w:w="379" w:type="pct"/>
          </w:tcPr>
          <w:p w14:paraId="40E90AE9"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49.27</w:t>
            </w:r>
          </w:p>
        </w:tc>
        <w:tc>
          <w:tcPr>
            <w:tcW w:w="290" w:type="pct"/>
          </w:tcPr>
          <w:p w14:paraId="475474DF"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14.48</w:t>
            </w:r>
          </w:p>
        </w:tc>
      </w:tr>
      <w:tr w:rsidR="008432FA" w:rsidRPr="00185C81" w14:paraId="07038D4F" w14:textId="77777777" w:rsidTr="007E578F">
        <w:trPr>
          <w:trHeight w:val="254"/>
        </w:trPr>
        <w:tc>
          <w:tcPr>
            <w:tcW w:w="361" w:type="pct"/>
            <w:shd w:val="clear" w:color="auto" w:fill="auto"/>
            <w:hideMark/>
          </w:tcPr>
          <w:p w14:paraId="3E15FB3E" w14:textId="77777777" w:rsidR="005F2F48" w:rsidRPr="008432FA" w:rsidRDefault="005F2F48" w:rsidP="007E578F">
            <w:pPr>
              <w:spacing w:after="0" w:line="240" w:lineRule="auto"/>
              <w:jc w:val="both"/>
              <w:rPr>
                <w:rFonts w:ascii="Times New Roman" w:hAnsi="Times New Roman" w:cs="Times New Roman"/>
                <w:b/>
                <w:sz w:val="20"/>
                <w:szCs w:val="20"/>
              </w:rPr>
            </w:pPr>
            <w:r w:rsidRPr="008432FA">
              <w:rPr>
                <w:rFonts w:ascii="Times New Roman" w:hAnsi="Times New Roman" w:cs="Times New Roman"/>
                <w:b/>
                <w:sz w:val="20"/>
                <w:szCs w:val="20"/>
              </w:rPr>
              <w:t>Cluster X</w:t>
            </w:r>
          </w:p>
        </w:tc>
        <w:tc>
          <w:tcPr>
            <w:tcW w:w="430" w:type="pct"/>
            <w:shd w:val="clear" w:color="auto" w:fill="auto"/>
            <w:noWrap/>
            <w:hideMark/>
          </w:tcPr>
          <w:p w14:paraId="6C5442F3"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40.00</w:t>
            </w:r>
          </w:p>
        </w:tc>
        <w:tc>
          <w:tcPr>
            <w:tcW w:w="388" w:type="pct"/>
            <w:shd w:val="clear" w:color="auto" w:fill="auto"/>
            <w:noWrap/>
            <w:hideMark/>
          </w:tcPr>
          <w:p w14:paraId="779964C7"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52.00</w:t>
            </w:r>
          </w:p>
        </w:tc>
        <w:tc>
          <w:tcPr>
            <w:tcW w:w="311" w:type="pct"/>
            <w:shd w:val="clear" w:color="auto" w:fill="auto"/>
            <w:noWrap/>
            <w:hideMark/>
          </w:tcPr>
          <w:p w14:paraId="52BC13EA"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65.00</w:t>
            </w:r>
          </w:p>
        </w:tc>
        <w:tc>
          <w:tcPr>
            <w:tcW w:w="409" w:type="pct"/>
            <w:shd w:val="clear" w:color="auto" w:fill="auto"/>
            <w:noWrap/>
            <w:hideMark/>
          </w:tcPr>
          <w:p w14:paraId="1454C7F6"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103.00</w:t>
            </w:r>
          </w:p>
        </w:tc>
        <w:tc>
          <w:tcPr>
            <w:tcW w:w="324" w:type="pct"/>
            <w:shd w:val="clear" w:color="auto" w:fill="auto"/>
            <w:noWrap/>
            <w:hideMark/>
          </w:tcPr>
          <w:p w14:paraId="1387D494"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37.00</w:t>
            </w:r>
          </w:p>
        </w:tc>
        <w:tc>
          <w:tcPr>
            <w:tcW w:w="417" w:type="pct"/>
            <w:shd w:val="clear" w:color="auto" w:fill="auto"/>
            <w:noWrap/>
            <w:hideMark/>
          </w:tcPr>
          <w:p w14:paraId="5CF2EBAF"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7.00</w:t>
            </w:r>
          </w:p>
        </w:tc>
        <w:tc>
          <w:tcPr>
            <w:tcW w:w="292" w:type="pct"/>
            <w:shd w:val="clear" w:color="auto" w:fill="auto"/>
            <w:noWrap/>
            <w:hideMark/>
          </w:tcPr>
          <w:p w14:paraId="6E488212"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84.83</w:t>
            </w:r>
          </w:p>
        </w:tc>
        <w:tc>
          <w:tcPr>
            <w:tcW w:w="289" w:type="pct"/>
          </w:tcPr>
          <w:p w14:paraId="6EB2E326"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2.33</w:t>
            </w:r>
          </w:p>
        </w:tc>
        <w:tc>
          <w:tcPr>
            <w:tcW w:w="330" w:type="pct"/>
          </w:tcPr>
          <w:p w14:paraId="5FC11753"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98.33</w:t>
            </w:r>
          </w:p>
        </w:tc>
        <w:tc>
          <w:tcPr>
            <w:tcW w:w="337" w:type="pct"/>
          </w:tcPr>
          <w:p w14:paraId="0DA8A1FF"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10.85</w:t>
            </w:r>
          </w:p>
        </w:tc>
        <w:tc>
          <w:tcPr>
            <w:tcW w:w="443" w:type="pct"/>
          </w:tcPr>
          <w:p w14:paraId="195B7B1F"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39.03</w:t>
            </w:r>
          </w:p>
        </w:tc>
        <w:tc>
          <w:tcPr>
            <w:tcW w:w="379" w:type="pct"/>
          </w:tcPr>
          <w:p w14:paraId="658F12AD"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26.75</w:t>
            </w:r>
          </w:p>
        </w:tc>
        <w:tc>
          <w:tcPr>
            <w:tcW w:w="290" w:type="pct"/>
          </w:tcPr>
          <w:p w14:paraId="3CCC5C73"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10.44</w:t>
            </w:r>
          </w:p>
        </w:tc>
      </w:tr>
      <w:tr w:rsidR="008432FA" w:rsidRPr="00185C81" w14:paraId="401075DF" w14:textId="77777777" w:rsidTr="007E578F">
        <w:trPr>
          <w:trHeight w:val="254"/>
        </w:trPr>
        <w:tc>
          <w:tcPr>
            <w:tcW w:w="361" w:type="pct"/>
            <w:shd w:val="clear" w:color="auto" w:fill="auto"/>
            <w:hideMark/>
          </w:tcPr>
          <w:p w14:paraId="2E50C7E6" w14:textId="77777777" w:rsidR="005F2F48" w:rsidRPr="008432FA" w:rsidRDefault="005F2F48" w:rsidP="007E578F">
            <w:pPr>
              <w:spacing w:after="0" w:line="240" w:lineRule="auto"/>
              <w:jc w:val="both"/>
              <w:rPr>
                <w:rFonts w:ascii="Times New Roman" w:hAnsi="Times New Roman" w:cs="Times New Roman"/>
                <w:b/>
                <w:sz w:val="20"/>
                <w:szCs w:val="20"/>
              </w:rPr>
            </w:pPr>
            <w:r w:rsidRPr="008432FA">
              <w:rPr>
                <w:rFonts w:ascii="Times New Roman" w:hAnsi="Times New Roman" w:cs="Times New Roman"/>
                <w:b/>
                <w:sz w:val="20"/>
                <w:szCs w:val="20"/>
              </w:rPr>
              <w:t>Cluster XI</w:t>
            </w:r>
          </w:p>
        </w:tc>
        <w:tc>
          <w:tcPr>
            <w:tcW w:w="430" w:type="pct"/>
            <w:shd w:val="clear" w:color="auto" w:fill="auto"/>
            <w:noWrap/>
            <w:hideMark/>
          </w:tcPr>
          <w:p w14:paraId="6C117EDF"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41.00</w:t>
            </w:r>
          </w:p>
        </w:tc>
        <w:tc>
          <w:tcPr>
            <w:tcW w:w="388" w:type="pct"/>
            <w:shd w:val="clear" w:color="auto" w:fill="auto"/>
            <w:noWrap/>
            <w:hideMark/>
          </w:tcPr>
          <w:p w14:paraId="763D1351"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53.00</w:t>
            </w:r>
          </w:p>
        </w:tc>
        <w:tc>
          <w:tcPr>
            <w:tcW w:w="311" w:type="pct"/>
            <w:shd w:val="clear" w:color="auto" w:fill="auto"/>
            <w:noWrap/>
            <w:hideMark/>
          </w:tcPr>
          <w:p w14:paraId="201AF041"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75.00</w:t>
            </w:r>
          </w:p>
        </w:tc>
        <w:tc>
          <w:tcPr>
            <w:tcW w:w="409" w:type="pct"/>
            <w:shd w:val="clear" w:color="auto" w:fill="auto"/>
            <w:noWrap/>
            <w:hideMark/>
          </w:tcPr>
          <w:p w14:paraId="447FC1C2"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107.50</w:t>
            </w:r>
          </w:p>
        </w:tc>
        <w:tc>
          <w:tcPr>
            <w:tcW w:w="324" w:type="pct"/>
            <w:shd w:val="clear" w:color="auto" w:fill="auto"/>
            <w:noWrap/>
            <w:hideMark/>
          </w:tcPr>
          <w:p w14:paraId="743908A3"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34.50</w:t>
            </w:r>
          </w:p>
        </w:tc>
        <w:tc>
          <w:tcPr>
            <w:tcW w:w="417" w:type="pct"/>
            <w:shd w:val="clear" w:color="auto" w:fill="auto"/>
            <w:noWrap/>
            <w:hideMark/>
          </w:tcPr>
          <w:p w14:paraId="4B0D5B43"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6.33</w:t>
            </w:r>
          </w:p>
        </w:tc>
        <w:tc>
          <w:tcPr>
            <w:tcW w:w="292" w:type="pct"/>
            <w:shd w:val="clear" w:color="auto" w:fill="auto"/>
            <w:noWrap/>
            <w:hideMark/>
          </w:tcPr>
          <w:p w14:paraId="5A72F187"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91.50</w:t>
            </w:r>
          </w:p>
        </w:tc>
        <w:tc>
          <w:tcPr>
            <w:tcW w:w="289" w:type="pct"/>
          </w:tcPr>
          <w:p w14:paraId="06A8C03B"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2.16</w:t>
            </w:r>
          </w:p>
        </w:tc>
        <w:tc>
          <w:tcPr>
            <w:tcW w:w="330" w:type="pct"/>
          </w:tcPr>
          <w:p w14:paraId="12E35866"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71.50</w:t>
            </w:r>
          </w:p>
        </w:tc>
        <w:tc>
          <w:tcPr>
            <w:tcW w:w="337" w:type="pct"/>
          </w:tcPr>
          <w:p w14:paraId="36C3070A"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10.69</w:t>
            </w:r>
          </w:p>
        </w:tc>
        <w:tc>
          <w:tcPr>
            <w:tcW w:w="443" w:type="pct"/>
          </w:tcPr>
          <w:p w14:paraId="72F1D722"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26.57</w:t>
            </w:r>
          </w:p>
        </w:tc>
        <w:tc>
          <w:tcPr>
            <w:tcW w:w="379" w:type="pct"/>
          </w:tcPr>
          <w:p w14:paraId="42D71EA6"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28.56</w:t>
            </w:r>
          </w:p>
        </w:tc>
        <w:tc>
          <w:tcPr>
            <w:tcW w:w="290" w:type="pct"/>
          </w:tcPr>
          <w:p w14:paraId="51BFA457"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7.59</w:t>
            </w:r>
          </w:p>
        </w:tc>
      </w:tr>
      <w:tr w:rsidR="008432FA" w:rsidRPr="00185C81" w14:paraId="5DD38CBD" w14:textId="77777777" w:rsidTr="007E578F">
        <w:trPr>
          <w:trHeight w:val="254"/>
        </w:trPr>
        <w:tc>
          <w:tcPr>
            <w:tcW w:w="361" w:type="pct"/>
            <w:shd w:val="clear" w:color="auto" w:fill="auto"/>
            <w:hideMark/>
          </w:tcPr>
          <w:p w14:paraId="5286C4CD" w14:textId="77777777" w:rsidR="005F2F48" w:rsidRPr="008432FA" w:rsidRDefault="005F2F48" w:rsidP="007E578F">
            <w:pPr>
              <w:spacing w:after="0" w:line="240" w:lineRule="auto"/>
              <w:jc w:val="both"/>
              <w:rPr>
                <w:rFonts w:ascii="Times New Roman" w:hAnsi="Times New Roman" w:cs="Times New Roman"/>
                <w:b/>
                <w:sz w:val="20"/>
                <w:szCs w:val="20"/>
              </w:rPr>
            </w:pPr>
            <w:r w:rsidRPr="008432FA">
              <w:rPr>
                <w:rFonts w:ascii="Times New Roman" w:hAnsi="Times New Roman" w:cs="Times New Roman"/>
                <w:b/>
                <w:sz w:val="20"/>
                <w:szCs w:val="20"/>
              </w:rPr>
              <w:t>Cluster XII</w:t>
            </w:r>
          </w:p>
        </w:tc>
        <w:tc>
          <w:tcPr>
            <w:tcW w:w="430" w:type="pct"/>
            <w:shd w:val="clear" w:color="auto" w:fill="auto"/>
            <w:noWrap/>
            <w:hideMark/>
          </w:tcPr>
          <w:p w14:paraId="1738CFAE"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43.00</w:t>
            </w:r>
          </w:p>
        </w:tc>
        <w:tc>
          <w:tcPr>
            <w:tcW w:w="388" w:type="pct"/>
            <w:shd w:val="clear" w:color="auto" w:fill="auto"/>
            <w:noWrap/>
            <w:hideMark/>
          </w:tcPr>
          <w:p w14:paraId="79840C91"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59.00</w:t>
            </w:r>
          </w:p>
        </w:tc>
        <w:tc>
          <w:tcPr>
            <w:tcW w:w="311" w:type="pct"/>
            <w:shd w:val="clear" w:color="auto" w:fill="auto"/>
            <w:noWrap/>
            <w:hideMark/>
          </w:tcPr>
          <w:p w14:paraId="59E30605"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66.00</w:t>
            </w:r>
          </w:p>
        </w:tc>
        <w:tc>
          <w:tcPr>
            <w:tcW w:w="409" w:type="pct"/>
            <w:shd w:val="clear" w:color="auto" w:fill="auto"/>
            <w:noWrap/>
            <w:hideMark/>
          </w:tcPr>
          <w:p w14:paraId="756AC4A8"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108.00</w:t>
            </w:r>
          </w:p>
        </w:tc>
        <w:tc>
          <w:tcPr>
            <w:tcW w:w="324" w:type="pct"/>
            <w:shd w:val="clear" w:color="auto" w:fill="auto"/>
            <w:noWrap/>
            <w:hideMark/>
          </w:tcPr>
          <w:p w14:paraId="1C074EE1"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31.83</w:t>
            </w:r>
          </w:p>
        </w:tc>
        <w:tc>
          <w:tcPr>
            <w:tcW w:w="417" w:type="pct"/>
            <w:shd w:val="clear" w:color="auto" w:fill="auto"/>
            <w:noWrap/>
            <w:hideMark/>
          </w:tcPr>
          <w:p w14:paraId="5F69CC4D"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4.67</w:t>
            </w:r>
          </w:p>
        </w:tc>
        <w:tc>
          <w:tcPr>
            <w:tcW w:w="292" w:type="pct"/>
            <w:shd w:val="clear" w:color="auto" w:fill="auto"/>
            <w:noWrap/>
            <w:hideMark/>
          </w:tcPr>
          <w:p w14:paraId="78CF9982"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68.83</w:t>
            </w:r>
          </w:p>
        </w:tc>
        <w:tc>
          <w:tcPr>
            <w:tcW w:w="289" w:type="pct"/>
          </w:tcPr>
          <w:p w14:paraId="4F4113E0"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3.00</w:t>
            </w:r>
          </w:p>
        </w:tc>
        <w:tc>
          <w:tcPr>
            <w:tcW w:w="330" w:type="pct"/>
          </w:tcPr>
          <w:p w14:paraId="0EA457C3"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202.34</w:t>
            </w:r>
          </w:p>
        </w:tc>
        <w:tc>
          <w:tcPr>
            <w:tcW w:w="337" w:type="pct"/>
          </w:tcPr>
          <w:p w14:paraId="51C79015"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11.35</w:t>
            </w:r>
          </w:p>
        </w:tc>
        <w:tc>
          <w:tcPr>
            <w:tcW w:w="443" w:type="pct"/>
          </w:tcPr>
          <w:p w14:paraId="6FEF50F7"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26.33</w:t>
            </w:r>
          </w:p>
        </w:tc>
        <w:tc>
          <w:tcPr>
            <w:tcW w:w="379" w:type="pct"/>
          </w:tcPr>
          <w:p w14:paraId="4B01FDAE"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61.00</w:t>
            </w:r>
          </w:p>
        </w:tc>
        <w:tc>
          <w:tcPr>
            <w:tcW w:w="290" w:type="pct"/>
          </w:tcPr>
          <w:p w14:paraId="266DD00F"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16.07</w:t>
            </w:r>
          </w:p>
        </w:tc>
      </w:tr>
      <w:tr w:rsidR="008432FA" w:rsidRPr="00185C81" w14:paraId="4593C742" w14:textId="77777777" w:rsidTr="007E578F">
        <w:trPr>
          <w:trHeight w:val="254"/>
        </w:trPr>
        <w:tc>
          <w:tcPr>
            <w:tcW w:w="361" w:type="pct"/>
            <w:shd w:val="clear" w:color="auto" w:fill="auto"/>
            <w:hideMark/>
          </w:tcPr>
          <w:p w14:paraId="17CB1ED5" w14:textId="77777777" w:rsidR="005F2F48" w:rsidRPr="008432FA" w:rsidRDefault="005F2F48" w:rsidP="007E578F">
            <w:pPr>
              <w:spacing w:after="0" w:line="240" w:lineRule="auto"/>
              <w:jc w:val="both"/>
              <w:rPr>
                <w:rFonts w:ascii="Times New Roman" w:hAnsi="Times New Roman" w:cs="Times New Roman"/>
                <w:b/>
                <w:sz w:val="20"/>
                <w:szCs w:val="20"/>
              </w:rPr>
            </w:pPr>
            <w:r w:rsidRPr="008432FA">
              <w:rPr>
                <w:rFonts w:ascii="Times New Roman" w:hAnsi="Times New Roman" w:cs="Times New Roman"/>
                <w:b/>
                <w:sz w:val="20"/>
                <w:szCs w:val="20"/>
              </w:rPr>
              <w:t>Cluster XIII</w:t>
            </w:r>
          </w:p>
        </w:tc>
        <w:tc>
          <w:tcPr>
            <w:tcW w:w="430" w:type="pct"/>
            <w:shd w:val="clear" w:color="auto" w:fill="auto"/>
            <w:noWrap/>
            <w:hideMark/>
          </w:tcPr>
          <w:p w14:paraId="666A81A1"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42.00</w:t>
            </w:r>
          </w:p>
        </w:tc>
        <w:tc>
          <w:tcPr>
            <w:tcW w:w="388" w:type="pct"/>
            <w:shd w:val="clear" w:color="auto" w:fill="auto"/>
            <w:noWrap/>
            <w:hideMark/>
          </w:tcPr>
          <w:p w14:paraId="1EFBFCCB"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51.00</w:t>
            </w:r>
          </w:p>
        </w:tc>
        <w:tc>
          <w:tcPr>
            <w:tcW w:w="311" w:type="pct"/>
            <w:shd w:val="clear" w:color="auto" w:fill="auto"/>
            <w:noWrap/>
            <w:hideMark/>
          </w:tcPr>
          <w:p w14:paraId="441DC286"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66.00</w:t>
            </w:r>
          </w:p>
        </w:tc>
        <w:tc>
          <w:tcPr>
            <w:tcW w:w="409" w:type="pct"/>
            <w:shd w:val="clear" w:color="auto" w:fill="auto"/>
            <w:noWrap/>
            <w:hideMark/>
          </w:tcPr>
          <w:p w14:paraId="44BC7329"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102.00</w:t>
            </w:r>
          </w:p>
        </w:tc>
        <w:tc>
          <w:tcPr>
            <w:tcW w:w="324" w:type="pct"/>
            <w:shd w:val="clear" w:color="auto" w:fill="auto"/>
            <w:noWrap/>
            <w:hideMark/>
          </w:tcPr>
          <w:p w14:paraId="0C9AB5A1"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33.33</w:t>
            </w:r>
          </w:p>
        </w:tc>
        <w:tc>
          <w:tcPr>
            <w:tcW w:w="417" w:type="pct"/>
            <w:shd w:val="clear" w:color="auto" w:fill="auto"/>
            <w:noWrap/>
            <w:hideMark/>
          </w:tcPr>
          <w:p w14:paraId="26368AC7"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4.33</w:t>
            </w:r>
          </w:p>
        </w:tc>
        <w:tc>
          <w:tcPr>
            <w:tcW w:w="292" w:type="pct"/>
            <w:shd w:val="clear" w:color="auto" w:fill="auto"/>
            <w:noWrap/>
            <w:hideMark/>
          </w:tcPr>
          <w:p w14:paraId="1576AAFE"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61.33</w:t>
            </w:r>
          </w:p>
        </w:tc>
        <w:tc>
          <w:tcPr>
            <w:tcW w:w="289" w:type="pct"/>
          </w:tcPr>
          <w:p w14:paraId="048A9CAE"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2.50</w:t>
            </w:r>
          </w:p>
        </w:tc>
        <w:tc>
          <w:tcPr>
            <w:tcW w:w="330" w:type="pct"/>
          </w:tcPr>
          <w:p w14:paraId="54A980D9"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41.83</w:t>
            </w:r>
          </w:p>
        </w:tc>
        <w:tc>
          <w:tcPr>
            <w:tcW w:w="337" w:type="pct"/>
          </w:tcPr>
          <w:p w14:paraId="05C0E32C"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10.06</w:t>
            </w:r>
          </w:p>
        </w:tc>
        <w:tc>
          <w:tcPr>
            <w:tcW w:w="443" w:type="pct"/>
          </w:tcPr>
          <w:p w14:paraId="53D7B665"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28.42</w:t>
            </w:r>
          </w:p>
        </w:tc>
        <w:tc>
          <w:tcPr>
            <w:tcW w:w="379" w:type="pct"/>
          </w:tcPr>
          <w:p w14:paraId="157D2F5D"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23.40</w:t>
            </w:r>
          </w:p>
        </w:tc>
        <w:tc>
          <w:tcPr>
            <w:tcW w:w="290" w:type="pct"/>
          </w:tcPr>
          <w:p w14:paraId="7E8EC11F"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6.65</w:t>
            </w:r>
          </w:p>
        </w:tc>
      </w:tr>
      <w:tr w:rsidR="008432FA" w:rsidRPr="00185C81" w14:paraId="0275DA34" w14:textId="77777777" w:rsidTr="007E578F">
        <w:trPr>
          <w:trHeight w:val="419"/>
        </w:trPr>
        <w:tc>
          <w:tcPr>
            <w:tcW w:w="361" w:type="pct"/>
            <w:shd w:val="clear" w:color="auto" w:fill="auto"/>
            <w:hideMark/>
          </w:tcPr>
          <w:p w14:paraId="515018B3" w14:textId="77777777" w:rsidR="005F2F48" w:rsidRPr="008432FA" w:rsidRDefault="005F2F48" w:rsidP="007E578F">
            <w:pPr>
              <w:spacing w:after="0" w:line="240" w:lineRule="auto"/>
              <w:jc w:val="both"/>
              <w:rPr>
                <w:rFonts w:ascii="Times New Roman" w:hAnsi="Times New Roman" w:cs="Times New Roman"/>
                <w:b/>
                <w:sz w:val="20"/>
                <w:szCs w:val="20"/>
              </w:rPr>
            </w:pPr>
            <w:r w:rsidRPr="008432FA">
              <w:rPr>
                <w:rFonts w:ascii="Times New Roman" w:hAnsi="Times New Roman" w:cs="Times New Roman"/>
                <w:b/>
                <w:sz w:val="20"/>
                <w:szCs w:val="20"/>
              </w:rPr>
              <w:t xml:space="preserve">Cluster </w:t>
            </w:r>
            <w:r w:rsidR="00335FBC" w:rsidRPr="008432FA">
              <w:rPr>
                <w:rFonts w:ascii="Times New Roman" w:hAnsi="Times New Roman" w:cs="Times New Roman"/>
                <w:b/>
                <w:sz w:val="20"/>
                <w:szCs w:val="20"/>
              </w:rPr>
              <w:t>XIV</w:t>
            </w:r>
          </w:p>
        </w:tc>
        <w:tc>
          <w:tcPr>
            <w:tcW w:w="430" w:type="pct"/>
            <w:shd w:val="clear" w:color="auto" w:fill="auto"/>
            <w:noWrap/>
            <w:hideMark/>
          </w:tcPr>
          <w:p w14:paraId="08D0702F"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37.00</w:t>
            </w:r>
          </w:p>
        </w:tc>
        <w:tc>
          <w:tcPr>
            <w:tcW w:w="388" w:type="pct"/>
            <w:shd w:val="clear" w:color="auto" w:fill="auto"/>
            <w:noWrap/>
            <w:hideMark/>
          </w:tcPr>
          <w:p w14:paraId="3F6C76CB"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50.00</w:t>
            </w:r>
          </w:p>
        </w:tc>
        <w:tc>
          <w:tcPr>
            <w:tcW w:w="311" w:type="pct"/>
            <w:shd w:val="clear" w:color="auto" w:fill="auto"/>
            <w:noWrap/>
            <w:hideMark/>
          </w:tcPr>
          <w:p w14:paraId="3F161AAB"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58.00</w:t>
            </w:r>
          </w:p>
        </w:tc>
        <w:tc>
          <w:tcPr>
            <w:tcW w:w="409" w:type="pct"/>
            <w:shd w:val="clear" w:color="auto" w:fill="auto"/>
            <w:noWrap/>
            <w:hideMark/>
          </w:tcPr>
          <w:p w14:paraId="4E09F28E"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63.00</w:t>
            </w:r>
          </w:p>
        </w:tc>
        <w:tc>
          <w:tcPr>
            <w:tcW w:w="324" w:type="pct"/>
            <w:shd w:val="clear" w:color="auto" w:fill="auto"/>
            <w:noWrap/>
            <w:hideMark/>
          </w:tcPr>
          <w:p w14:paraId="6EAB02A8"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40.17</w:t>
            </w:r>
          </w:p>
        </w:tc>
        <w:tc>
          <w:tcPr>
            <w:tcW w:w="417" w:type="pct"/>
            <w:shd w:val="clear" w:color="auto" w:fill="auto"/>
            <w:noWrap/>
            <w:hideMark/>
          </w:tcPr>
          <w:p w14:paraId="3191D567"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3.33</w:t>
            </w:r>
          </w:p>
        </w:tc>
        <w:tc>
          <w:tcPr>
            <w:tcW w:w="292" w:type="pct"/>
            <w:shd w:val="clear" w:color="auto" w:fill="auto"/>
            <w:noWrap/>
            <w:hideMark/>
          </w:tcPr>
          <w:p w14:paraId="42B49953"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72.83</w:t>
            </w:r>
          </w:p>
        </w:tc>
        <w:tc>
          <w:tcPr>
            <w:tcW w:w="289" w:type="pct"/>
          </w:tcPr>
          <w:p w14:paraId="256AD4E1"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3.16</w:t>
            </w:r>
          </w:p>
        </w:tc>
        <w:tc>
          <w:tcPr>
            <w:tcW w:w="330" w:type="pct"/>
          </w:tcPr>
          <w:p w14:paraId="0E757968"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127.33</w:t>
            </w:r>
          </w:p>
        </w:tc>
        <w:tc>
          <w:tcPr>
            <w:tcW w:w="337" w:type="pct"/>
          </w:tcPr>
          <w:p w14:paraId="4BBF5110"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 xml:space="preserve"> 8.51</w:t>
            </w:r>
          </w:p>
        </w:tc>
        <w:tc>
          <w:tcPr>
            <w:tcW w:w="443" w:type="pct"/>
          </w:tcPr>
          <w:p w14:paraId="0595BB31"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27.5</w:t>
            </w:r>
          </w:p>
        </w:tc>
        <w:tc>
          <w:tcPr>
            <w:tcW w:w="379" w:type="pct"/>
          </w:tcPr>
          <w:p w14:paraId="5C3AFB40"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41.78</w:t>
            </w:r>
          </w:p>
        </w:tc>
        <w:tc>
          <w:tcPr>
            <w:tcW w:w="290" w:type="pct"/>
          </w:tcPr>
          <w:p w14:paraId="5DC5A5C8" w14:textId="77777777" w:rsidR="005F2F48" w:rsidRPr="008432FA" w:rsidRDefault="005F2F48" w:rsidP="007E578F">
            <w:pPr>
              <w:spacing w:after="0" w:line="240" w:lineRule="auto"/>
              <w:jc w:val="both"/>
              <w:rPr>
                <w:rFonts w:ascii="Times New Roman" w:hAnsi="Times New Roman" w:cs="Times New Roman"/>
                <w:sz w:val="20"/>
                <w:szCs w:val="20"/>
              </w:rPr>
            </w:pPr>
            <w:r w:rsidRPr="008432FA">
              <w:rPr>
                <w:rFonts w:ascii="Times New Roman" w:hAnsi="Times New Roman" w:cs="Times New Roman"/>
                <w:sz w:val="20"/>
                <w:szCs w:val="20"/>
              </w:rPr>
              <w:t>11.49</w:t>
            </w:r>
          </w:p>
        </w:tc>
      </w:tr>
    </w:tbl>
    <w:p w14:paraId="7E40A99F" w14:textId="77777777" w:rsidR="007E578F" w:rsidRDefault="007E578F" w:rsidP="00B62231">
      <w:pPr>
        <w:spacing w:line="360" w:lineRule="auto"/>
        <w:ind w:firstLine="720"/>
        <w:jc w:val="both"/>
        <w:rPr>
          <w:rFonts w:ascii="Times New Roman" w:hAnsi="Times New Roman" w:cs="Times New Roman"/>
          <w:sz w:val="24"/>
        </w:rPr>
        <w:sectPr w:rsidR="007E578F" w:rsidSect="007E578F">
          <w:pgSz w:w="16838" w:h="11906" w:orient="landscape"/>
          <w:pgMar w:top="1440" w:right="1440" w:bottom="1440" w:left="1440" w:header="709" w:footer="709" w:gutter="0"/>
          <w:cols w:space="708"/>
          <w:docGrid w:linePitch="360"/>
        </w:sectPr>
      </w:pPr>
    </w:p>
    <w:p w14:paraId="11B82377" w14:textId="77777777" w:rsidR="006225B2" w:rsidRDefault="00B62231" w:rsidP="00335FBC">
      <w:pPr>
        <w:spacing w:before="120" w:after="120" w:line="360" w:lineRule="auto"/>
        <w:ind w:firstLine="720"/>
        <w:jc w:val="both"/>
        <w:rPr>
          <w:rFonts w:ascii="Times New Roman" w:hAnsi="Times New Roman" w:cs="Times New Roman"/>
          <w:b/>
          <w:sz w:val="24"/>
        </w:rPr>
      </w:pPr>
      <w:r>
        <w:rPr>
          <w:noProof/>
          <w:lang w:eastAsia="en-IN"/>
        </w:rPr>
        <w:lastRenderedPageBreak/>
        <w:drawing>
          <wp:anchor distT="0" distB="0" distL="114300" distR="114300" simplePos="0" relativeHeight="251658240" behindDoc="1" locked="0" layoutInCell="1" allowOverlap="1" wp14:anchorId="4268B5E1" wp14:editId="705E1FB6">
            <wp:simplePos x="0" y="0"/>
            <wp:positionH relativeFrom="margin">
              <wp:align>left</wp:align>
            </wp:positionH>
            <wp:positionV relativeFrom="paragraph">
              <wp:posOffset>38266</wp:posOffset>
            </wp:positionV>
            <wp:extent cx="5726568" cy="5887329"/>
            <wp:effectExtent l="38100" t="38100" r="45720" b="37465"/>
            <wp:wrapTight wrapText="bothSides">
              <wp:wrapPolygon edited="0">
                <wp:start x="-144" y="-140"/>
                <wp:lineTo x="-144" y="21668"/>
                <wp:lineTo x="21701" y="21668"/>
                <wp:lineTo x="21701" y="-140"/>
                <wp:lineTo x="-144" y="-14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b="5229"/>
                    <a:stretch/>
                  </pic:blipFill>
                  <pic:spPr bwMode="auto">
                    <a:xfrm>
                      <a:off x="0" y="0"/>
                      <a:ext cx="5726568" cy="5887329"/>
                    </a:xfrm>
                    <a:prstGeom prst="rect">
                      <a:avLst/>
                    </a:prstGeom>
                    <a:noFill/>
                    <a:ln w="38100">
                      <a:solidFill>
                        <a:schemeClr val="tx1"/>
                      </a:solidFill>
                    </a:ln>
                    <a:extLst>
                      <a:ext uri="{53640926-AAD7-44D8-BBD7-CCE9431645EC}">
                        <a14:shadowObscured xmlns:a14="http://schemas.microsoft.com/office/drawing/2010/main"/>
                      </a:ext>
                    </a:extLst>
                  </pic:spPr>
                </pic:pic>
              </a:graphicData>
            </a:graphic>
          </wp:anchor>
        </w:drawing>
      </w:r>
      <w:r w:rsidR="006225B2" w:rsidRPr="006225B2">
        <w:rPr>
          <w:rFonts w:ascii="Times New Roman" w:hAnsi="Times New Roman" w:cs="Times New Roman"/>
          <w:b/>
          <w:sz w:val="24"/>
        </w:rPr>
        <w:t xml:space="preserve">Figure 1: Distribution of soybean genotypes in different clusters </w:t>
      </w:r>
      <w:r w:rsidR="008432FA">
        <w:rPr>
          <w:rFonts w:ascii="Times New Roman" w:hAnsi="Times New Roman" w:cs="Times New Roman"/>
          <w:b/>
          <w:sz w:val="24"/>
        </w:rPr>
        <w:t xml:space="preserve">employing </w:t>
      </w:r>
      <w:r w:rsidR="006225B2" w:rsidRPr="006225B2">
        <w:rPr>
          <w:rFonts w:ascii="Times New Roman" w:hAnsi="Times New Roman" w:cs="Times New Roman"/>
          <w:b/>
          <w:sz w:val="24"/>
        </w:rPr>
        <w:t>Tocher’s method</w:t>
      </w:r>
    </w:p>
    <w:p w14:paraId="60354998" w14:textId="77777777" w:rsidR="00C36440" w:rsidRPr="00C36440" w:rsidRDefault="00C36440" w:rsidP="00C36440">
      <w:pPr>
        <w:spacing w:before="120" w:after="120" w:line="360" w:lineRule="auto"/>
        <w:jc w:val="both"/>
        <w:rPr>
          <w:rFonts w:ascii="Times New Roman" w:hAnsi="Times New Roman" w:cs="Times New Roman"/>
          <w:b/>
          <w:sz w:val="24"/>
        </w:rPr>
      </w:pPr>
      <w:r>
        <w:rPr>
          <w:rFonts w:ascii="Times New Roman" w:hAnsi="Times New Roman" w:cs="Times New Roman"/>
          <w:b/>
          <w:sz w:val="24"/>
        </w:rPr>
        <w:t xml:space="preserve">Table 4: </w:t>
      </w:r>
      <w:r w:rsidRPr="00C36440">
        <w:rPr>
          <w:rFonts w:ascii="Times New Roman" w:hAnsi="Times New Roman" w:cs="Times New Roman"/>
          <w:b/>
          <w:sz w:val="24"/>
        </w:rPr>
        <w:t>Principal components for yield contributing characters of soybean genotypes</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7"/>
        <w:gridCol w:w="1030"/>
        <w:gridCol w:w="1030"/>
        <w:gridCol w:w="1030"/>
        <w:gridCol w:w="1030"/>
        <w:gridCol w:w="1035"/>
      </w:tblGrid>
      <w:tr w:rsidR="00C36440" w:rsidRPr="00C36440" w14:paraId="02853CFB" w14:textId="77777777" w:rsidTr="00C36440">
        <w:trPr>
          <w:trHeight w:val="590"/>
        </w:trPr>
        <w:tc>
          <w:tcPr>
            <w:tcW w:w="2147" w:type="pct"/>
            <w:vMerge w:val="restart"/>
            <w:shd w:val="clear" w:color="auto" w:fill="auto"/>
            <w:noWrap/>
            <w:hideMark/>
          </w:tcPr>
          <w:p w14:paraId="7755435A" w14:textId="77777777" w:rsidR="00C36440" w:rsidRPr="00C36440" w:rsidRDefault="00C36440" w:rsidP="00C36440">
            <w:pPr>
              <w:spacing w:after="0" w:line="360" w:lineRule="auto"/>
              <w:rPr>
                <w:rFonts w:ascii="Times New Roman" w:hAnsi="Times New Roman" w:cs="Times New Roman"/>
                <w:b/>
                <w:sz w:val="24"/>
              </w:rPr>
            </w:pPr>
            <w:bookmarkStart w:id="5" w:name="_Hlk199929061"/>
            <w:r w:rsidRPr="00C36440">
              <w:rPr>
                <w:rFonts w:ascii="Times New Roman" w:hAnsi="Times New Roman" w:cs="Times New Roman"/>
                <w:b/>
                <w:sz w:val="24"/>
              </w:rPr>
              <w:t>Traits</w:t>
            </w:r>
          </w:p>
        </w:tc>
        <w:tc>
          <w:tcPr>
            <w:tcW w:w="2853" w:type="pct"/>
            <w:gridSpan w:val="5"/>
            <w:shd w:val="clear" w:color="auto" w:fill="auto"/>
            <w:noWrap/>
            <w:hideMark/>
          </w:tcPr>
          <w:p w14:paraId="1D05CC8F" w14:textId="77777777" w:rsidR="00C36440" w:rsidRPr="00C36440" w:rsidRDefault="00C36440" w:rsidP="00C36440">
            <w:pPr>
              <w:spacing w:after="0" w:line="360" w:lineRule="auto"/>
              <w:rPr>
                <w:rFonts w:ascii="Times New Roman" w:hAnsi="Times New Roman" w:cs="Times New Roman"/>
                <w:b/>
                <w:sz w:val="24"/>
              </w:rPr>
            </w:pPr>
            <w:r w:rsidRPr="00C36440">
              <w:rPr>
                <w:rFonts w:ascii="Times New Roman" w:hAnsi="Times New Roman" w:cs="Times New Roman"/>
                <w:b/>
                <w:sz w:val="24"/>
              </w:rPr>
              <w:t>Principal Components</w:t>
            </w:r>
          </w:p>
        </w:tc>
      </w:tr>
      <w:tr w:rsidR="00C36440" w:rsidRPr="00C36440" w14:paraId="08D71318" w14:textId="77777777" w:rsidTr="00C36440">
        <w:trPr>
          <w:trHeight w:val="590"/>
        </w:trPr>
        <w:tc>
          <w:tcPr>
            <w:tcW w:w="2147" w:type="pct"/>
            <w:vMerge/>
            <w:hideMark/>
          </w:tcPr>
          <w:p w14:paraId="4C81110C" w14:textId="77777777" w:rsidR="00C36440" w:rsidRPr="00C36440" w:rsidRDefault="00C36440" w:rsidP="00C36440">
            <w:pPr>
              <w:spacing w:after="0" w:line="360" w:lineRule="auto"/>
              <w:rPr>
                <w:rFonts w:ascii="Times New Roman" w:hAnsi="Times New Roman" w:cs="Times New Roman"/>
                <w:b/>
                <w:sz w:val="24"/>
              </w:rPr>
            </w:pPr>
          </w:p>
        </w:tc>
        <w:tc>
          <w:tcPr>
            <w:tcW w:w="570" w:type="pct"/>
            <w:shd w:val="clear" w:color="auto" w:fill="auto"/>
            <w:noWrap/>
            <w:hideMark/>
          </w:tcPr>
          <w:p w14:paraId="0E77C51E" w14:textId="77777777" w:rsidR="00C36440" w:rsidRPr="00C36440" w:rsidRDefault="00C36440" w:rsidP="00C36440">
            <w:pPr>
              <w:spacing w:after="0" w:line="360" w:lineRule="auto"/>
              <w:rPr>
                <w:rFonts w:ascii="Times New Roman" w:hAnsi="Times New Roman" w:cs="Times New Roman"/>
                <w:b/>
                <w:sz w:val="24"/>
              </w:rPr>
            </w:pPr>
            <w:r w:rsidRPr="00C36440">
              <w:rPr>
                <w:rFonts w:ascii="Times New Roman" w:hAnsi="Times New Roman" w:cs="Times New Roman"/>
                <w:b/>
                <w:sz w:val="24"/>
              </w:rPr>
              <w:t>PC1</w:t>
            </w:r>
          </w:p>
        </w:tc>
        <w:tc>
          <w:tcPr>
            <w:tcW w:w="570" w:type="pct"/>
            <w:shd w:val="clear" w:color="auto" w:fill="auto"/>
            <w:noWrap/>
            <w:hideMark/>
          </w:tcPr>
          <w:p w14:paraId="23D1CC84" w14:textId="77777777" w:rsidR="00C36440" w:rsidRPr="00C36440" w:rsidRDefault="00C36440" w:rsidP="00C36440">
            <w:pPr>
              <w:spacing w:after="0" w:line="360" w:lineRule="auto"/>
              <w:rPr>
                <w:rFonts w:ascii="Times New Roman" w:hAnsi="Times New Roman" w:cs="Times New Roman"/>
                <w:b/>
                <w:sz w:val="24"/>
              </w:rPr>
            </w:pPr>
            <w:r w:rsidRPr="00C36440">
              <w:rPr>
                <w:rFonts w:ascii="Times New Roman" w:hAnsi="Times New Roman" w:cs="Times New Roman"/>
                <w:b/>
                <w:sz w:val="24"/>
              </w:rPr>
              <w:t>PC2</w:t>
            </w:r>
          </w:p>
        </w:tc>
        <w:tc>
          <w:tcPr>
            <w:tcW w:w="570" w:type="pct"/>
            <w:shd w:val="clear" w:color="auto" w:fill="auto"/>
            <w:noWrap/>
            <w:hideMark/>
          </w:tcPr>
          <w:p w14:paraId="429FBBC5" w14:textId="77777777" w:rsidR="00C36440" w:rsidRPr="00C36440" w:rsidRDefault="00C36440" w:rsidP="00C36440">
            <w:pPr>
              <w:spacing w:after="0" w:line="360" w:lineRule="auto"/>
              <w:rPr>
                <w:rFonts w:ascii="Times New Roman" w:hAnsi="Times New Roman" w:cs="Times New Roman"/>
                <w:b/>
                <w:sz w:val="24"/>
              </w:rPr>
            </w:pPr>
            <w:r w:rsidRPr="00C36440">
              <w:rPr>
                <w:rFonts w:ascii="Times New Roman" w:hAnsi="Times New Roman" w:cs="Times New Roman"/>
                <w:b/>
                <w:sz w:val="24"/>
              </w:rPr>
              <w:t>PC3</w:t>
            </w:r>
          </w:p>
        </w:tc>
        <w:tc>
          <w:tcPr>
            <w:tcW w:w="570" w:type="pct"/>
            <w:shd w:val="clear" w:color="auto" w:fill="auto"/>
            <w:noWrap/>
            <w:hideMark/>
          </w:tcPr>
          <w:p w14:paraId="04F349EA" w14:textId="77777777" w:rsidR="00C36440" w:rsidRPr="00C36440" w:rsidRDefault="00C36440" w:rsidP="00C36440">
            <w:pPr>
              <w:spacing w:after="0" w:line="360" w:lineRule="auto"/>
              <w:rPr>
                <w:rFonts w:ascii="Times New Roman" w:hAnsi="Times New Roman" w:cs="Times New Roman"/>
                <w:b/>
                <w:sz w:val="24"/>
              </w:rPr>
            </w:pPr>
            <w:r w:rsidRPr="00C36440">
              <w:rPr>
                <w:rFonts w:ascii="Times New Roman" w:hAnsi="Times New Roman" w:cs="Times New Roman"/>
                <w:b/>
                <w:sz w:val="24"/>
              </w:rPr>
              <w:t>PC4</w:t>
            </w:r>
          </w:p>
        </w:tc>
        <w:tc>
          <w:tcPr>
            <w:tcW w:w="572" w:type="pct"/>
            <w:shd w:val="clear" w:color="auto" w:fill="auto"/>
            <w:noWrap/>
            <w:hideMark/>
          </w:tcPr>
          <w:p w14:paraId="04674537" w14:textId="77777777" w:rsidR="00C36440" w:rsidRPr="00C36440" w:rsidRDefault="00C36440" w:rsidP="00C36440">
            <w:pPr>
              <w:spacing w:after="0" w:line="360" w:lineRule="auto"/>
              <w:rPr>
                <w:rFonts w:ascii="Times New Roman" w:hAnsi="Times New Roman" w:cs="Times New Roman"/>
                <w:b/>
                <w:sz w:val="24"/>
              </w:rPr>
            </w:pPr>
            <w:r w:rsidRPr="00C36440">
              <w:rPr>
                <w:rFonts w:ascii="Times New Roman" w:hAnsi="Times New Roman" w:cs="Times New Roman"/>
                <w:b/>
                <w:sz w:val="24"/>
              </w:rPr>
              <w:t>PC5</w:t>
            </w:r>
          </w:p>
        </w:tc>
      </w:tr>
      <w:tr w:rsidR="00C36440" w:rsidRPr="00C36440" w14:paraId="7C6D70EE" w14:textId="77777777" w:rsidTr="00C36440">
        <w:trPr>
          <w:trHeight w:val="241"/>
        </w:trPr>
        <w:tc>
          <w:tcPr>
            <w:tcW w:w="2147" w:type="pct"/>
            <w:shd w:val="clear" w:color="auto" w:fill="auto"/>
            <w:noWrap/>
            <w:hideMark/>
          </w:tcPr>
          <w:p w14:paraId="3E043777" w14:textId="77777777" w:rsidR="00C36440" w:rsidRPr="00C36440" w:rsidRDefault="00C36440" w:rsidP="00C36440">
            <w:pPr>
              <w:spacing w:after="0" w:line="360" w:lineRule="auto"/>
              <w:rPr>
                <w:rFonts w:ascii="Times New Roman" w:hAnsi="Times New Roman" w:cs="Times New Roman"/>
                <w:bCs/>
                <w:sz w:val="24"/>
              </w:rPr>
            </w:pPr>
            <w:r w:rsidRPr="00C36440">
              <w:rPr>
                <w:rFonts w:ascii="Times New Roman" w:hAnsi="Times New Roman" w:cs="Times New Roman"/>
                <w:bCs/>
                <w:sz w:val="24"/>
              </w:rPr>
              <w:t>Days to 50% flowering</w:t>
            </w:r>
          </w:p>
        </w:tc>
        <w:tc>
          <w:tcPr>
            <w:tcW w:w="570" w:type="pct"/>
            <w:shd w:val="clear" w:color="auto" w:fill="auto"/>
            <w:noWrap/>
            <w:hideMark/>
          </w:tcPr>
          <w:p w14:paraId="42D0AF77"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-0.232</w:t>
            </w:r>
          </w:p>
        </w:tc>
        <w:tc>
          <w:tcPr>
            <w:tcW w:w="570" w:type="pct"/>
            <w:shd w:val="clear" w:color="auto" w:fill="auto"/>
            <w:noWrap/>
            <w:hideMark/>
          </w:tcPr>
          <w:p w14:paraId="5AE83CE6"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-0.383</w:t>
            </w:r>
          </w:p>
        </w:tc>
        <w:tc>
          <w:tcPr>
            <w:tcW w:w="570" w:type="pct"/>
            <w:shd w:val="clear" w:color="auto" w:fill="auto"/>
            <w:noWrap/>
            <w:hideMark/>
          </w:tcPr>
          <w:p w14:paraId="1A752723"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-0.204</w:t>
            </w:r>
          </w:p>
        </w:tc>
        <w:tc>
          <w:tcPr>
            <w:tcW w:w="570" w:type="pct"/>
            <w:shd w:val="clear" w:color="auto" w:fill="auto"/>
            <w:noWrap/>
            <w:hideMark/>
          </w:tcPr>
          <w:p w14:paraId="1B6B2C8E"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0.107</w:t>
            </w:r>
          </w:p>
        </w:tc>
        <w:tc>
          <w:tcPr>
            <w:tcW w:w="572" w:type="pct"/>
            <w:shd w:val="clear" w:color="auto" w:fill="auto"/>
            <w:noWrap/>
            <w:hideMark/>
          </w:tcPr>
          <w:p w14:paraId="7998F7F5"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-0.263</w:t>
            </w:r>
          </w:p>
        </w:tc>
      </w:tr>
      <w:tr w:rsidR="00C36440" w:rsidRPr="00C36440" w14:paraId="2F2E2E47" w14:textId="77777777" w:rsidTr="00C36440">
        <w:trPr>
          <w:trHeight w:val="233"/>
        </w:trPr>
        <w:tc>
          <w:tcPr>
            <w:tcW w:w="2147" w:type="pct"/>
            <w:shd w:val="clear" w:color="auto" w:fill="auto"/>
            <w:noWrap/>
            <w:hideMark/>
          </w:tcPr>
          <w:p w14:paraId="0D924F47" w14:textId="77777777" w:rsidR="00C36440" w:rsidRPr="00C36440" w:rsidRDefault="00C36440" w:rsidP="00C36440">
            <w:pPr>
              <w:spacing w:after="0" w:line="360" w:lineRule="auto"/>
              <w:rPr>
                <w:rFonts w:ascii="Times New Roman" w:hAnsi="Times New Roman" w:cs="Times New Roman"/>
                <w:bCs/>
                <w:sz w:val="24"/>
              </w:rPr>
            </w:pPr>
            <w:r w:rsidRPr="00C36440">
              <w:rPr>
                <w:rFonts w:ascii="Times New Roman" w:hAnsi="Times New Roman" w:cs="Times New Roman"/>
                <w:bCs/>
                <w:sz w:val="24"/>
              </w:rPr>
              <w:t>Days to podding</w:t>
            </w:r>
          </w:p>
        </w:tc>
        <w:tc>
          <w:tcPr>
            <w:tcW w:w="570" w:type="pct"/>
            <w:shd w:val="clear" w:color="auto" w:fill="auto"/>
            <w:noWrap/>
            <w:hideMark/>
          </w:tcPr>
          <w:p w14:paraId="40F8112A"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-0.319</w:t>
            </w:r>
          </w:p>
        </w:tc>
        <w:tc>
          <w:tcPr>
            <w:tcW w:w="570" w:type="pct"/>
            <w:shd w:val="clear" w:color="auto" w:fill="auto"/>
            <w:noWrap/>
            <w:hideMark/>
          </w:tcPr>
          <w:p w14:paraId="07B73ED8"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-0.311</w:t>
            </w:r>
          </w:p>
        </w:tc>
        <w:tc>
          <w:tcPr>
            <w:tcW w:w="570" w:type="pct"/>
            <w:shd w:val="clear" w:color="auto" w:fill="auto"/>
            <w:noWrap/>
            <w:hideMark/>
          </w:tcPr>
          <w:p w14:paraId="1BF29BFE"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-0.172</w:t>
            </w:r>
          </w:p>
        </w:tc>
        <w:tc>
          <w:tcPr>
            <w:tcW w:w="570" w:type="pct"/>
            <w:shd w:val="clear" w:color="auto" w:fill="auto"/>
            <w:noWrap/>
            <w:hideMark/>
          </w:tcPr>
          <w:p w14:paraId="4557299A"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0.212</w:t>
            </w:r>
          </w:p>
        </w:tc>
        <w:tc>
          <w:tcPr>
            <w:tcW w:w="572" w:type="pct"/>
            <w:shd w:val="clear" w:color="auto" w:fill="auto"/>
            <w:noWrap/>
            <w:hideMark/>
          </w:tcPr>
          <w:p w14:paraId="3BE3D9FA"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-0.227</w:t>
            </w:r>
          </w:p>
        </w:tc>
      </w:tr>
      <w:tr w:rsidR="00C36440" w:rsidRPr="00C36440" w14:paraId="13E3196E" w14:textId="77777777" w:rsidTr="00C36440">
        <w:trPr>
          <w:trHeight w:val="239"/>
        </w:trPr>
        <w:tc>
          <w:tcPr>
            <w:tcW w:w="2147" w:type="pct"/>
            <w:shd w:val="clear" w:color="auto" w:fill="auto"/>
            <w:noWrap/>
            <w:hideMark/>
          </w:tcPr>
          <w:p w14:paraId="19B22732" w14:textId="77777777" w:rsidR="00C36440" w:rsidRPr="00C36440" w:rsidRDefault="00C36440" w:rsidP="00C36440">
            <w:pPr>
              <w:spacing w:after="0" w:line="360" w:lineRule="auto"/>
              <w:rPr>
                <w:rFonts w:ascii="Times New Roman" w:hAnsi="Times New Roman" w:cs="Times New Roman"/>
                <w:bCs/>
                <w:sz w:val="24"/>
              </w:rPr>
            </w:pPr>
            <w:r w:rsidRPr="00C36440">
              <w:rPr>
                <w:rFonts w:ascii="Times New Roman" w:hAnsi="Times New Roman" w:cs="Times New Roman"/>
                <w:bCs/>
                <w:sz w:val="24"/>
              </w:rPr>
              <w:t>Days to seed filling</w:t>
            </w:r>
          </w:p>
        </w:tc>
        <w:tc>
          <w:tcPr>
            <w:tcW w:w="570" w:type="pct"/>
            <w:shd w:val="clear" w:color="auto" w:fill="auto"/>
            <w:noWrap/>
            <w:hideMark/>
          </w:tcPr>
          <w:p w14:paraId="629674FD"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-0.231</w:t>
            </w:r>
          </w:p>
        </w:tc>
        <w:tc>
          <w:tcPr>
            <w:tcW w:w="570" w:type="pct"/>
            <w:shd w:val="clear" w:color="auto" w:fill="auto"/>
            <w:noWrap/>
            <w:hideMark/>
          </w:tcPr>
          <w:p w14:paraId="41130738"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-0.425</w:t>
            </w:r>
          </w:p>
        </w:tc>
        <w:tc>
          <w:tcPr>
            <w:tcW w:w="570" w:type="pct"/>
            <w:shd w:val="clear" w:color="auto" w:fill="auto"/>
            <w:noWrap/>
            <w:hideMark/>
          </w:tcPr>
          <w:p w14:paraId="1208CC1C"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-0.119</w:t>
            </w:r>
          </w:p>
        </w:tc>
        <w:tc>
          <w:tcPr>
            <w:tcW w:w="570" w:type="pct"/>
            <w:shd w:val="clear" w:color="auto" w:fill="auto"/>
            <w:noWrap/>
            <w:hideMark/>
          </w:tcPr>
          <w:p w14:paraId="768AFCB3"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0.068</w:t>
            </w:r>
          </w:p>
        </w:tc>
        <w:tc>
          <w:tcPr>
            <w:tcW w:w="572" w:type="pct"/>
            <w:shd w:val="clear" w:color="auto" w:fill="auto"/>
            <w:noWrap/>
            <w:hideMark/>
          </w:tcPr>
          <w:p w14:paraId="4D0D5783"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0.157</w:t>
            </w:r>
          </w:p>
        </w:tc>
      </w:tr>
      <w:tr w:rsidR="00C36440" w:rsidRPr="00C36440" w14:paraId="1EEFFB5B" w14:textId="77777777" w:rsidTr="00C36440">
        <w:trPr>
          <w:trHeight w:val="103"/>
        </w:trPr>
        <w:tc>
          <w:tcPr>
            <w:tcW w:w="2147" w:type="pct"/>
            <w:shd w:val="clear" w:color="auto" w:fill="auto"/>
            <w:noWrap/>
            <w:hideMark/>
          </w:tcPr>
          <w:p w14:paraId="0A534677" w14:textId="77777777" w:rsidR="00C36440" w:rsidRPr="00C36440" w:rsidRDefault="00C36440" w:rsidP="00C36440">
            <w:pPr>
              <w:spacing w:after="0" w:line="360" w:lineRule="auto"/>
              <w:rPr>
                <w:rFonts w:ascii="Times New Roman" w:hAnsi="Times New Roman" w:cs="Times New Roman"/>
                <w:bCs/>
                <w:sz w:val="24"/>
              </w:rPr>
            </w:pPr>
            <w:r w:rsidRPr="00C36440">
              <w:rPr>
                <w:rFonts w:ascii="Times New Roman" w:hAnsi="Times New Roman" w:cs="Times New Roman"/>
                <w:bCs/>
                <w:sz w:val="24"/>
              </w:rPr>
              <w:t>Days to maturity</w:t>
            </w:r>
          </w:p>
        </w:tc>
        <w:tc>
          <w:tcPr>
            <w:tcW w:w="570" w:type="pct"/>
            <w:shd w:val="clear" w:color="auto" w:fill="auto"/>
            <w:noWrap/>
            <w:hideMark/>
          </w:tcPr>
          <w:p w14:paraId="37C2EADE"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-0.192</w:t>
            </w:r>
          </w:p>
        </w:tc>
        <w:tc>
          <w:tcPr>
            <w:tcW w:w="570" w:type="pct"/>
            <w:shd w:val="clear" w:color="auto" w:fill="auto"/>
            <w:noWrap/>
            <w:hideMark/>
          </w:tcPr>
          <w:p w14:paraId="4BB923DC"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-0.419</w:t>
            </w:r>
          </w:p>
        </w:tc>
        <w:tc>
          <w:tcPr>
            <w:tcW w:w="570" w:type="pct"/>
            <w:shd w:val="clear" w:color="auto" w:fill="auto"/>
            <w:noWrap/>
            <w:hideMark/>
          </w:tcPr>
          <w:p w14:paraId="18A18744"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-0.181</w:t>
            </w:r>
          </w:p>
        </w:tc>
        <w:tc>
          <w:tcPr>
            <w:tcW w:w="570" w:type="pct"/>
            <w:shd w:val="clear" w:color="auto" w:fill="auto"/>
            <w:noWrap/>
            <w:hideMark/>
          </w:tcPr>
          <w:p w14:paraId="07CEF51A"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-0.254</w:t>
            </w:r>
          </w:p>
        </w:tc>
        <w:tc>
          <w:tcPr>
            <w:tcW w:w="572" w:type="pct"/>
            <w:shd w:val="clear" w:color="auto" w:fill="auto"/>
            <w:noWrap/>
            <w:hideMark/>
          </w:tcPr>
          <w:p w14:paraId="299D9F2B"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0.173</w:t>
            </w:r>
          </w:p>
        </w:tc>
      </w:tr>
      <w:tr w:rsidR="00C36440" w:rsidRPr="00C36440" w14:paraId="61BF164D" w14:textId="77777777" w:rsidTr="00C36440">
        <w:trPr>
          <w:trHeight w:val="251"/>
        </w:trPr>
        <w:tc>
          <w:tcPr>
            <w:tcW w:w="2147" w:type="pct"/>
            <w:shd w:val="clear" w:color="auto" w:fill="auto"/>
            <w:noWrap/>
            <w:hideMark/>
          </w:tcPr>
          <w:p w14:paraId="778A9784" w14:textId="77777777" w:rsidR="00C36440" w:rsidRPr="00C36440" w:rsidRDefault="00C36440" w:rsidP="00C36440">
            <w:pPr>
              <w:spacing w:after="0" w:line="360" w:lineRule="auto"/>
              <w:rPr>
                <w:rFonts w:ascii="Times New Roman" w:hAnsi="Times New Roman" w:cs="Times New Roman"/>
                <w:bCs/>
                <w:sz w:val="24"/>
              </w:rPr>
            </w:pPr>
            <w:r w:rsidRPr="00C36440">
              <w:rPr>
                <w:rFonts w:ascii="Times New Roman" w:hAnsi="Times New Roman" w:cs="Times New Roman"/>
                <w:bCs/>
                <w:sz w:val="24"/>
              </w:rPr>
              <w:lastRenderedPageBreak/>
              <w:t>Plant height (cm)</w:t>
            </w:r>
          </w:p>
        </w:tc>
        <w:tc>
          <w:tcPr>
            <w:tcW w:w="570" w:type="pct"/>
            <w:shd w:val="clear" w:color="auto" w:fill="auto"/>
            <w:noWrap/>
            <w:hideMark/>
          </w:tcPr>
          <w:p w14:paraId="1AE38B68"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0.040</w:t>
            </w:r>
          </w:p>
        </w:tc>
        <w:tc>
          <w:tcPr>
            <w:tcW w:w="570" w:type="pct"/>
            <w:shd w:val="clear" w:color="auto" w:fill="auto"/>
            <w:noWrap/>
            <w:hideMark/>
          </w:tcPr>
          <w:p w14:paraId="2667D05A"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0.005</w:t>
            </w:r>
          </w:p>
        </w:tc>
        <w:tc>
          <w:tcPr>
            <w:tcW w:w="570" w:type="pct"/>
            <w:shd w:val="clear" w:color="auto" w:fill="auto"/>
            <w:noWrap/>
            <w:hideMark/>
          </w:tcPr>
          <w:p w14:paraId="77B0CFAE"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0.242</w:t>
            </w:r>
          </w:p>
        </w:tc>
        <w:tc>
          <w:tcPr>
            <w:tcW w:w="570" w:type="pct"/>
            <w:shd w:val="clear" w:color="auto" w:fill="auto"/>
            <w:noWrap/>
            <w:hideMark/>
          </w:tcPr>
          <w:p w14:paraId="551C2EE3"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0.632</w:t>
            </w:r>
          </w:p>
        </w:tc>
        <w:tc>
          <w:tcPr>
            <w:tcW w:w="572" w:type="pct"/>
            <w:shd w:val="clear" w:color="auto" w:fill="auto"/>
            <w:noWrap/>
            <w:hideMark/>
          </w:tcPr>
          <w:p w14:paraId="353F8ADD"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0.268</w:t>
            </w:r>
          </w:p>
        </w:tc>
      </w:tr>
      <w:tr w:rsidR="00C36440" w:rsidRPr="00C36440" w14:paraId="7D5C4178" w14:textId="77777777" w:rsidTr="00C36440">
        <w:trPr>
          <w:trHeight w:val="243"/>
        </w:trPr>
        <w:tc>
          <w:tcPr>
            <w:tcW w:w="2147" w:type="pct"/>
            <w:shd w:val="clear" w:color="auto" w:fill="auto"/>
            <w:noWrap/>
            <w:hideMark/>
          </w:tcPr>
          <w:p w14:paraId="7AC775E4" w14:textId="77777777" w:rsidR="00C36440" w:rsidRPr="00C36440" w:rsidRDefault="00C36440" w:rsidP="00C36440">
            <w:pPr>
              <w:spacing w:after="0" w:line="360" w:lineRule="auto"/>
              <w:rPr>
                <w:rFonts w:ascii="Times New Roman" w:hAnsi="Times New Roman" w:cs="Times New Roman"/>
                <w:bCs/>
                <w:sz w:val="24"/>
              </w:rPr>
            </w:pPr>
            <w:r w:rsidRPr="00C36440">
              <w:rPr>
                <w:rFonts w:ascii="Times New Roman" w:hAnsi="Times New Roman" w:cs="Times New Roman"/>
                <w:bCs/>
                <w:sz w:val="24"/>
              </w:rPr>
              <w:t>Number</w:t>
            </w:r>
            <w:r w:rsidR="00E426C8">
              <w:rPr>
                <w:rFonts w:ascii="Times New Roman" w:hAnsi="Times New Roman" w:cs="Times New Roman"/>
                <w:bCs/>
                <w:sz w:val="24"/>
              </w:rPr>
              <w:t>s</w:t>
            </w:r>
            <w:r w:rsidRPr="00C36440">
              <w:rPr>
                <w:rFonts w:ascii="Times New Roman" w:hAnsi="Times New Roman" w:cs="Times New Roman"/>
                <w:bCs/>
                <w:sz w:val="24"/>
              </w:rPr>
              <w:t xml:space="preserve"> of primary branches</w:t>
            </w:r>
          </w:p>
        </w:tc>
        <w:tc>
          <w:tcPr>
            <w:tcW w:w="570" w:type="pct"/>
            <w:shd w:val="clear" w:color="auto" w:fill="auto"/>
            <w:noWrap/>
            <w:hideMark/>
          </w:tcPr>
          <w:p w14:paraId="51029793"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0.179</w:t>
            </w:r>
          </w:p>
        </w:tc>
        <w:tc>
          <w:tcPr>
            <w:tcW w:w="570" w:type="pct"/>
            <w:shd w:val="clear" w:color="auto" w:fill="auto"/>
            <w:noWrap/>
            <w:hideMark/>
          </w:tcPr>
          <w:p w14:paraId="6B7DC408"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-0.315</w:t>
            </w:r>
          </w:p>
        </w:tc>
        <w:tc>
          <w:tcPr>
            <w:tcW w:w="570" w:type="pct"/>
            <w:shd w:val="clear" w:color="auto" w:fill="auto"/>
            <w:noWrap/>
            <w:hideMark/>
          </w:tcPr>
          <w:p w14:paraId="52D65ABF"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-0.055</w:t>
            </w:r>
          </w:p>
        </w:tc>
        <w:tc>
          <w:tcPr>
            <w:tcW w:w="570" w:type="pct"/>
            <w:shd w:val="clear" w:color="auto" w:fill="auto"/>
            <w:noWrap/>
            <w:hideMark/>
          </w:tcPr>
          <w:p w14:paraId="04642456"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0.052</w:t>
            </w:r>
          </w:p>
        </w:tc>
        <w:tc>
          <w:tcPr>
            <w:tcW w:w="572" w:type="pct"/>
            <w:shd w:val="clear" w:color="auto" w:fill="auto"/>
            <w:noWrap/>
            <w:hideMark/>
          </w:tcPr>
          <w:p w14:paraId="10D2ADA5"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0.590</w:t>
            </w:r>
          </w:p>
        </w:tc>
      </w:tr>
      <w:tr w:rsidR="00C36440" w:rsidRPr="00C36440" w14:paraId="1AB26443" w14:textId="77777777" w:rsidTr="00C36440">
        <w:trPr>
          <w:trHeight w:val="249"/>
        </w:trPr>
        <w:tc>
          <w:tcPr>
            <w:tcW w:w="2147" w:type="pct"/>
            <w:shd w:val="clear" w:color="auto" w:fill="auto"/>
            <w:noWrap/>
            <w:hideMark/>
          </w:tcPr>
          <w:p w14:paraId="57489114" w14:textId="77777777" w:rsidR="00C36440" w:rsidRPr="00C36440" w:rsidRDefault="00C36440" w:rsidP="00C36440">
            <w:pPr>
              <w:spacing w:after="0" w:line="360" w:lineRule="auto"/>
              <w:rPr>
                <w:rFonts w:ascii="Times New Roman" w:hAnsi="Times New Roman" w:cs="Times New Roman"/>
                <w:bCs/>
                <w:sz w:val="24"/>
              </w:rPr>
            </w:pPr>
            <w:r w:rsidRPr="00C36440">
              <w:rPr>
                <w:rFonts w:ascii="Times New Roman" w:hAnsi="Times New Roman" w:cs="Times New Roman"/>
                <w:bCs/>
                <w:sz w:val="24"/>
              </w:rPr>
              <w:t>Number</w:t>
            </w:r>
            <w:r w:rsidR="00E426C8">
              <w:rPr>
                <w:rFonts w:ascii="Times New Roman" w:hAnsi="Times New Roman" w:cs="Times New Roman"/>
                <w:bCs/>
                <w:sz w:val="24"/>
              </w:rPr>
              <w:t>s</w:t>
            </w:r>
            <w:r w:rsidRPr="00C36440">
              <w:rPr>
                <w:rFonts w:ascii="Times New Roman" w:hAnsi="Times New Roman" w:cs="Times New Roman"/>
                <w:bCs/>
                <w:sz w:val="24"/>
              </w:rPr>
              <w:t xml:space="preserve"> of pods per plant</w:t>
            </w:r>
          </w:p>
        </w:tc>
        <w:tc>
          <w:tcPr>
            <w:tcW w:w="570" w:type="pct"/>
            <w:shd w:val="clear" w:color="auto" w:fill="auto"/>
            <w:noWrap/>
            <w:hideMark/>
          </w:tcPr>
          <w:p w14:paraId="15F2891B"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0.431</w:t>
            </w:r>
          </w:p>
        </w:tc>
        <w:tc>
          <w:tcPr>
            <w:tcW w:w="570" w:type="pct"/>
            <w:shd w:val="clear" w:color="auto" w:fill="auto"/>
            <w:noWrap/>
            <w:hideMark/>
          </w:tcPr>
          <w:p w14:paraId="1482864F"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-0.213</w:t>
            </w:r>
          </w:p>
        </w:tc>
        <w:tc>
          <w:tcPr>
            <w:tcW w:w="570" w:type="pct"/>
            <w:shd w:val="clear" w:color="auto" w:fill="auto"/>
            <w:noWrap/>
            <w:hideMark/>
          </w:tcPr>
          <w:p w14:paraId="6E6752B2"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0.181</w:t>
            </w:r>
          </w:p>
        </w:tc>
        <w:tc>
          <w:tcPr>
            <w:tcW w:w="570" w:type="pct"/>
            <w:shd w:val="clear" w:color="auto" w:fill="auto"/>
            <w:noWrap/>
            <w:hideMark/>
          </w:tcPr>
          <w:p w14:paraId="0CDC7A3E"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0.034</w:t>
            </w:r>
          </w:p>
        </w:tc>
        <w:tc>
          <w:tcPr>
            <w:tcW w:w="572" w:type="pct"/>
            <w:shd w:val="clear" w:color="auto" w:fill="auto"/>
            <w:noWrap/>
            <w:hideMark/>
          </w:tcPr>
          <w:p w14:paraId="014A4E81"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0.024</w:t>
            </w:r>
          </w:p>
        </w:tc>
      </w:tr>
      <w:tr w:rsidR="00C36440" w:rsidRPr="00C36440" w14:paraId="4005D2EC" w14:textId="77777777" w:rsidTr="00C36440">
        <w:trPr>
          <w:trHeight w:val="113"/>
        </w:trPr>
        <w:tc>
          <w:tcPr>
            <w:tcW w:w="2147" w:type="pct"/>
            <w:shd w:val="clear" w:color="auto" w:fill="auto"/>
            <w:noWrap/>
            <w:hideMark/>
          </w:tcPr>
          <w:p w14:paraId="48BD1710" w14:textId="77777777" w:rsidR="00C36440" w:rsidRPr="00C36440" w:rsidRDefault="00C36440" w:rsidP="00C36440">
            <w:pPr>
              <w:spacing w:after="0" w:line="360" w:lineRule="auto"/>
              <w:rPr>
                <w:rFonts w:ascii="Times New Roman" w:hAnsi="Times New Roman" w:cs="Times New Roman"/>
                <w:bCs/>
                <w:sz w:val="24"/>
              </w:rPr>
            </w:pPr>
            <w:r w:rsidRPr="00C36440">
              <w:rPr>
                <w:rFonts w:ascii="Times New Roman" w:hAnsi="Times New Roman" w:cs="Times New Roman"/>
                <w:bCs/>
                <w:sz w:val="24"/>
              </w:rPr>
              <w:t>Number</w:t>
            </w:r>
            <w:r w:rsidR="00E426C8">
              <w:rPr>
                <w:rFonts w:ascii="Times New Roman" w:hAnsi="Times New Roman" w:cs="Times New Roman"/>
                <w:bCs/>
                <w:sz w:val="24"/>
              </w:rPr>
              <w:t>s</w:t>
            </w:r>
            <w:r w:rsidRPr="00C36440">
              <w:rPr>
                <w:rFonts w:ascii="Times New Roman" w:hAnsi="Times New Roman" w:cs="Times New Roman"/>
                <w:bCs/>
                <w:sz w:val="24"/>
              </w:rPr>
              <w:t xml:space="preserve"> of seeds per pod</w:t>
            </w:r>
          </w:p>
        </w:tc>
        <w:tc>
          <w:tcPr>
            <w:tcW w:w="570" w:type="pct"/>
            <w:shd w:val="clear" w:color="auto" w:fill="auto"/>
            <w:noWrap/>
            <w:hideMark/>
          </w:tcPr>
          <w:p w14:paraId="192A930D"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0.088</w:t>
            </w:r>
          </w:p>
        </w:tc>
        <w:tc>
          <w:tcPr>
            <w:tcW w:w="570" w:type="pct"/>
            <w:shd w:val="clear" w:color="auto" w:fill="auto"/>
            <w:noWrap/>
            <w:hideMark/>
          </w:tcPr>
          <w:p w14:paraId="1158076F"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0.095</w:t>
            </w:r>
          </w:p>
        </w:tc>
        <w:tc>
          <w:tcPr>
            <w:tcW w:w="570" w:type="pct"/>
            <w:shd w:val="clear" w:color="auto" w:fill="auto"/>
            <w:noWrap/>
            <w:hideMark/>
          </w:tcPr>
          <w:p w14:paraId="7921D927"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-0.335</w:t>
            </w:r>
          </w:p>
        </w:tc>
        <w:tc>
          <w:tcPr>
            <w:tcW w:w="570" w:type="pct"/>
            <w:shd w:val="clear" w:color="auto" w:fill="auto"/>
            <w:noWrap/>
            <w:hideMark/>
          </w:tcPr>
          <w:p w14:paraId="2294B756"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0.575</w:t>
            </w:r>
          </w:p>
        </w:tc>
        <w:tc>
          <w:tcPr>
            <w:tcW w:w="572" w:type="pct"/>
            <w:shd w:val="clear" w:color="auto" w:fill="auto"/>
            <w:noWrap/>
            <w:hideMark/>
          </w:tcPr>
          <w:p w14:paraId="3E4A35FC"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0.074</w:t>
            </w:r>
          </w:p>
        </w:tc>
      </w:tr>
      <w:tr w:rsidR="00C36440" w:rsidRPr="00C36440" w14:paraId="1A2D9F4B" w14:textId="77777777" w:rsidTr="00C36440">
        <w:trPr>
          <w:trHeight w:val="247"/>
        </w:trPr>
        <w:tc>
          <w:tcPr>
            <w:tcW w:w="2147" w:type="pct"/>
            <w:shd w:val="clear" w:color="auto" w:fill="auto"/>
            <w:noWrap/>
            <w:hideMark/>
          </w:tcPr>
          <w:p w14:paraId="3A79816D" w14:textId="77777777" w:rsidR="00C36440" w:rsidRPr="00C36440" w:rsidRDefault="00C36440" w:rsidP="00C36440">
            <w:pPr>
              <w:spacing w:after="0" w:line="360" w:lineRule="auto"/>
              <w:rPr>
                <w:rFonts w:ascii="Times New Roman" w:hAnsi="Times New Roman" w:cs="Times New Roman"/>
                <w:bCs/>
                <w:sz w:val="24"/>
              </w:rPr>
            </w:pPr>
            <w:r w:rsidRPr="00C36440">
              <w:rPr>
                <w:rFonts w:ascii="Times New Roman" w:hAnsi="Times New Roman" w:cs="Times New Roman"/>
                <w:bCs/>
                <w:sz w:val="24"/>
              </w:rPr>
              <w:t>Number</w:t>
            </w:r>
            <w:r w:rsidR="00E426C8">
              <w:rPr>
                <w:rFonts w:ascii="Times New Roman" w:hAnsi="Times New Roman" w:cs="Times New Roman"/>
                <w:bCs/>
                <w:sz w:val="24"/>
              </w:rPr>
              <w:t>s</w:t>
            </w:r>
            <w:r w:rsidRPr="00C36440">
              <w:rPr>
                <w:rFonts w:ascii="Times New Roman" w:hAnsi="Times New Roman" w:cs="Times New Roman"/>
                <w:bCs/>
                <w:sz w:val="24"/>
              </w:rPr>
              <w:t xml:space="preserve"> of seeds per plant</w:t>
            </w:r>
          </w:p>
        </w:tc>
        <w:tc>
          <w:tcPr>
            <w:tcW w:w="570" w:type="pct"/>
            <w:shd w:val="clear" w:color="auto" w:fill="auto"/>
            <w:noWrap/>
            <w:hideMark/>
          </w:tcPr>
          <w:p w14:paraId="6266F655"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0.451</w:t>
            </w:r>
          </w:p>
        </w:tc>
        <w:tc>
          <w:tcPr>
            <w:tcW w:w="570" w:type="pct"/>
            <w:shd w:val="clear" w:color="auto" w:fill="auto"/>
            <w:noWrap/>
            <w:hideMark/>
          </w:tcPr>
          <w:p w14:paraId="2304FC83"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-0.227</w:t>
            </w:r>
          </w:p>
        </w:tc>
        <w:tc>
          <w:tcPr>
            <w:tcW w:w="570" w:type="pct"/>
            <w:shd w:val="clear" w:color="auto" w:fill="auto"/>
            <w:noWrap/>
            <w:hideMark/>
          </w:tcPr>
          <w:p w14:paraId="1157FB12"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-0.129</w:t>
            </w:r>
          </w:p>
        </w:tc>
        <w:tc>
          <w:tcPr>
            <w:tcW w:w="570" w:type="pct"/>
            <w:shd w:val="clear" w:color="auto" w:fill="auto"/>
            <w:noWrap/>
            <w:hideMark/>
          </w:tcPr>
          <w:p w14:paraId="77478DF8"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0.185</w:t>
            </w:r>
          </w:p>
        </w:tc>
        <w:tc>
          <w:tcPr>
            <w:tcW w:w="572" w:type="pct"/>
            <w:shd w:val="clear" w:color="auto" w:fill="auto"/>
            <w:noWrap/>
            <w:hideMark/>
          </w:tcPr>
          <w:p w14:paraId="0F1E5849"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-0.209</w:t>
            </w:r>
          </w:p>
        </w:tc>
      </w:tr>
      <w:tr w:rsidR="00C36440" w:rsidRPr="00C36440" w14:paraId="500362F1" w14:textId="77777777" w:rsidTr="00C36440">
        <w:trPr>
          <w:trHeight w:val="253"/>
        </w:trPr>
        <w:tc>
          <w:tcPr>
            <w:tcW w:w="2147" w:type="pct"/>
            <w:shd w:val="clear" w:color="auto" w:fill="auto"/>
            <w:noWrap/>
            <w:hideMark/>
          </w:tcPr>
          <w:p w14:paraId="6344D19E" w14:textId="77777777" w:rsidR="00C36440" w:rsidRPr="00C36440" w:rsidRDefault="00C36440" w:rsidP="00C36440">
            <w:pPr>
              <w:spacing w:after="0" w:line="360" w:lineRule="auto"/>
              <w:rPr>
                <w:rFonts w:ascii="Times New Roman" w:hAnsi="Times New Roman" w:cs="Times New Roman"/>
                <w:bCs/>
                <w:sz w:val="24"/>
              </w:rPr>
            </w:pPr>
            <w:r w:rsidRPr="00C36440">
              <w:rPr>
                <w:rFonts w:ascii="Times New Roman" w:hAnsi="Times New Roman" w:cs="Times New Roman"/>
                <w:bCs/>
                <w:sz w:val="24"/>
              </w:rPr>
              <w:t>Hundred- seed weight (g)</w:t>
            </w:r>
          </w:p>
        </w:tc>
        <w:tc>
          <w:tcPr>
            <w:tcW w:w="570" w:type="pct"/>
            <w:shd w:val="clear" w:color="auto" w:fill="auto"/>
            <w:noWrap/>
            <w:hideMark/>
          </w:tcPr>
          <w:p w14:paraId="622A7E47"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0.224</w:t>
            </w:r>
          </w:p>
        </w:tc>
        <w:tc>
          <w:tcPr>
            <w:tcW w:w="570" w:type="pct"/>
            <w:shd w:val="clear" w:color="auto" w:fill="auto"/>
            <w:noWrap/>
            <w:hideMark/>
          </w:tcPr>
          <w:p w14:paraId="133B4881"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0.034</w:t>
            </w:r>
          </w:p>
        </w:tc>
        <w:tc>
          <w:tcPr>
            <w:tcW w:w="570" w:type="pct"/>
            <w:shd w:val="clear" w:color="auto" w:fill="auto"/>
            <w:noWrap/>
            <w:hideMark/>
          </w:tcPr>
          <w:p w14:paraId="6459471E"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-0.350</w:t>
            </w:r>
          </w:p>
        </w:tc>
        <w:tc>
          <w:tcPr>
            <w:tcW w:w="570" w:type="pct"/>
            <w:shd w:val="clear" w:color="auto" w:fill="auto"/>
            <w:noWrap/>
            <w:hideMark/>
          </w:tcPr>
          <w:p w14:paraId="500A23F6"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-0.303</w:t>
            </w:r>
          </w:p>
        </w:tc>
        <w:tc>
          <w:tcPr>
            <w:tcW w:w="572" w:type="pct"/>
            <w:shd w:val="clear" w:color="auto" w:fill="auto"/>
            <w:noWrap/>
            <w:hideMark/>
          </w:tcPr>
          <w:p w14:paraId="30127AF2"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0.449</w:t>
            </w:r>
          </w:p>
        </w:tc>
      </w:tr>
      <w:tr w:rsidR="00C36440" w:rsidRPr="00C36440" w14:paraId="1FBC6564" w14:textId="77777777" w:rsidTr="00C36440">
        <w:trPr>
          <w:trHeight w:val="259"/>
        </w:trPr>
        <w:tc>
          <w:tcPr>
            <w:tcW w:w="2147" w:type="pct"/>
            <w:shd w:val="clear" w:color="auto" w:fill="auto"/>
            <w:noWrap/>
            <w:hideMark/>
          </w:tcPr>
          <w:p w14:paraId="2CF786E7" w14:textId="77777777" w:rsidR="00C36440" w:rsidRPr="00C36440" w:rsidRDefault="00C36440" w:rsidP="00C36440">
            <w:pPr>
              <w:spacing w:after="0" w:line="360" w:lineRule="auto"/>
              <w:rPr>
                <w:rFonts w:ascii="Times New Roman" w:hAnsi="Times New Roman" w:cs="Times New Roman"/>
                <w:bCs/>
                <w:sz w:val="24"/>
              </w:rPr>
            </w:pPr>
            <w:r w:rsidRPr="00C36440">
              <w:rPr>
                <w:rFonts w:ascii="Times New Roman" w:hAnsi="Times New Roman" w:cs="Times New Roman"/>
                <w:bCs/>
                <w:sz w:val="24"/>
              </w:rPr>
              <w:t>Harvest index (%)</w:t>
            </w:r>
          </w:p>
        </w:tc>
        <w:tc>
          <w:tcPr>
            <w:tcW w:w="570" w:type="pct"/>
            <w:shd w:val="clear" w:color="auto" w:fill="auto"/>
            <w:noWrap/>
            <w:hideMark/>
          </w:tcPr>
          <w:p w14:paraId="2EFF0D1B"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0.218</w:t>
            </w:r>
          </w:p>
        </w:tc>
        <w:tc>
          <w:tcPr>
            <w:tcW w:w="570" w:type="pct"/>
            <w:shd w:val="clear" w:color="auto" w:fill="auto"/>
            <w:noWrap/>
            <w:hideMark/>
          </w:tcPr>
          <w:p w14:paraId="09A69FB3"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0.147</w:t>
            </w:r>
          </w:p>
        </w:tc>
        <w:tc>
          <w:tcPr>
            <w:tcW w:w="570" w:type="pct"/>
            <w:shd w:val="clear" w:color="auto" w:fill="auto"/>
            <w:noWrap/>
            <w:hideMark/>
          </w:tcPr>
          <w:p w14:paraId="5849562A"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-0.558</w:t>
            </w:r>
          </w:p>
        </w:tc>
        <w:tc>
          <w:tcPr>
            <w:tcW w:w="570" w:type="pct"/>
            <w:shd w:val="clear" w:color="auto" w:fill="auto"/>
            <w:noWrap/>
            <w:hideMark/>
          </w:tcPr>
          <w:p w14:paraId="107B75AF"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0.006</w:t>
            </w:r>
          </w:p>
        </w:tc>
        <w:tc>
          <w:tcPr>
            <w:tcW w:w="572" w:type="pct"/>
            <w:shd w:val="clear" w:color="auto" w:fill="auto"/>
            <w:noWrap/>
            <w:hideMark/>
          </w:tcPr>
          <w:p w14:paraId="6B5E67AE"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-0.157</w:t>
            </w:r>
          </w:p>
        </w:tc>
      </w:tr>
      <w:tr w:rsidR="00C36440" w:rsidRPr="00C36440" w14:paraId="61C92E70" w14:textId="77777777" w:rsidTr="00C36440">
        <w:trPr>
          <w:trHeight w:val="265"/>
        </w:trPr>
        <w:tc>
          <w:tcPr>
            <w:tcW w:w="2147" w:type="pct"/>
            <w:shd w:val="clear" w:color="auto" w:fill="auto"/>
            <w:noWrap/>
            <w:hideMark/>
          </w:tcPr>
          <w:p w14:paraId="198A6574" w14:textId="77777777" w:rsidR="00C36440" w:rsidRPr="00C36440" w:rsidRDefault="00C36440" w:rsidP="00C36440">
            <w:pPr>
              <w:spacing w:after="0" w:line="360" w:lineRule="auto"/>
              <w:rPr>
                <w:rFonts w:ascii="Times New Roman" w:hAnsi="Times New Roman" w:cs="Times New Roman"/>
                <w:bCs/>
                <w:sz w:val="24"/>
              </w:rPr>
            </w:pPr>
            <w:r w:rsidRPr="00C36440">
              <w:rPr>
                <w:rFonts w:ascii="Times New Roman" w:hAnsi="Times New Roman" w:cs="Times New Roman"/>
                <w:bCs/>
                <w:sz w:val="24"/>
              </w:rPr>
              <w:t>Biological yield (g/plant)</w:t>
            </w:r>
          </w:p>
        </w:tc>
        <w:tc>
          <w:tcPr>
            <w:tcW w:w="570" w:type="pct"/>
            <w:shd w:val="clear" w:color="auto" w:fill="auto"/>
            <w:noWrap/>
            <w:hideMark/>
          </w:tcPr>
          <w:p w14:paraId="6D62C87D"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0.183</w:t>
            </w:r>
          </w:p>
        </w:tc>
        <w:tc>
          <w:tcPr>
            <w:tcW w:w="570" w:type="pct"/>
            <w:shd w:val="clear" w:color="auto" w:fill="auto"/>
            <w:noWrap/>
            <w:hideMark/>
          </w:tcPr>
          <w:p w14:paraId="01B249D7"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-0.348</w:t>
            </w:r>
          </w:p>
        </w:tc>
        <w:tc>
          <w:tcPr>
            <w:tcW w:w="570" w:type="pct"/>
            <w:shd w:val="clear" w:color="auto" w:fill="auto"/>
            <w:noWrap/>
            <w:hideMark/>
          </w:tcPr>
          <w:p w14:paraId="2FC77C45"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0.465</w:t>
            </w:r>
          </w:p>
        </w:tc>
        <w:tc>
          <w:tcPr>
            <w:tcW w:w="570" w:type="pct"/>
            <w:shd w:val="clear" w:color="auto" w:fill="auto"/>
            <w:noWrap/>
            <w:hideMark/>
          </w:tcPr>
          <w:p w14:paraId="12F741A2"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-0.067</w:t>
            </w:r>
          </w:p>
        </w:tc>
        <w:tc>
          <w:tcPr>
            <w:tcW w:w="572" w:type="pct"/>
            <w:shd w:val="clear" w:color="auto" w:fill="auto"/>
            <w:noWrap/>
            <w:hideMark/>
          </w:tcPr>
          <w:p w14:paraId="329D90CF"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-0.094</w:t>
            </w:r>
          </w:p>
        </w:tc>
      </w:tr>
      <w:tr w:rsidR="00C36440" w:rsidRPr="00C36440" w14:paraId="4564DF6A" w14:textId="77777777" w:rsidTr="00C36440">
        <w:trPr>
          <w:trHeight w:val="257"/>
        </w:trPr>
        <w:tc>
          <w:tcPr>
            <w:tcW w:w="2147" w:type="pct"/>
            <w:shd w:val="clear" w:color="auto" w:fill="auto"/>
            <w:noWrap/>
            <w:hideMark/>
          </w:tcPr>
          <w:p w14:paraId="7E076556" w14:textId="77777777" w:rsidR="00C36440" w:rsidRPr="00C36440" w:rsidRDefault="00C36440" w:rsidP="00C36440">
            <w:pPr>
              <w:spacing w:after="0" w:line="360" w:lineRule="auto"/>
              <w:rPr>
                <w:rFonts w:ascii="Times New Roman" w:hAnsi="Times New Roman" w:cs="Times New Roman"/>
                <w:bCs/>
                <w:sz w:val="24"/>
              </w:rPr>
            </w:pPr>
            <w:r w:rsidRPr="00C36440">
              <w:rPr>
                <w:rFonts w:ascii="Times New Roman" w:hAnsi="Times New Roman" w:cs="Times New Roman"/>
                <w:bCs/>
                <w:sz w:val="24"/>
              </w:rPr>
              <w:t>Seed yield per plant (g/plant)</w:t>
            </w:r>
          </w:p>
        </w:tc>
        <w:tc>
          <w:tcPr>
            <w:tcW w:w="570" w:type="pct"/>
            <w:shd w:val="clear" w:color="auto" w:fill="auto"/>
            <w:noWrap/>
            <w:hideMark/>
          </w:tcPr>
          <w:p w14:paraId="7CC78E99"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0.439</w:t>
            </w:r>
          </w:p>
        </w:tc>
        <w:tc>
          <w:tcPr>
            <w:tcW w:w="570" w:type="pct"/>
            <w:shd w:val="clear" w:color="auto" w:fill="auto"/>
            <w:noWrap/>
            <w:hideMark/>
          </w:tcPr>
          <w:p w14:paraId="0EB67540"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-0.228</w:t>
            </w:r>
          </w:p>
        </w:tc>
        <w:tc>
          <w:tcPr>
            <w:tcW w:w="570" w:type="pct"/>
            <w:shd w:val="clear" w:color="auto" w:fill="auto"/>
            <w:noWrap/>
            <w:hideMark/>
          </w:tcPr>
          <w:p w14:paraId="08BCE0DC"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-0.091</w:t>
            </w:r>
          </w:p>
        </w:tc>
        <w:tc>
          <w:tcPr>
            <w:tcW w:w="570" w:type="pct"/>
            <w:shd w:val="clear" w:color="auto" w:fill="auto"/>
            <w:noWrap/>
            <w:hideMark/>
          </w:tcPr>
          <w:p w14:paraId="510B0BC6"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-0.102</w:t>
            </w:r>
          </w:p>
        </w:tc>
        <w:tc>
          <w:tcPr>
            <w:tcW w:w="572" w:type="pct"/>
            <w:shd w:val="clear" w:color="auto" w:fill="auto"/>
            <w:noWrap/>
            <w:hideMark/>
          </w:tcPr>
          <w:p w14:paraId="2FCF7915" w14:textId="77777777" w:rsidR="00C36440" w:rsidRPr="00C36440" w:rsidRDefault="00C36440" w:rsidP="00C36440">
            <w:pPr>
              <w:spacing w:after="0" w:line="360" w:lineRule="auto"/>
              <w:rPr>
                <w:rFonts w:ascii="Times New Roman" w:hAnsi="Times New Roman" w:cs="Times New Roman"/>
                <w:sz w:val="24"/>
              </w:rPr>
            </w:pPr>
            <w:r w:rsidRPr="00C36440">
              <w:rPr>
                <w:rFonts w:ascii="Times New Roman" w:hAnsi="Times New Roman" w:cs="Times New Roman"/>
                <w:sz w:val="24"/>
              </w:rPr>
              <w:t>-0.346</w:t>
            </w:r>
          </w:p>
        </w:tc>
      </w:tr>
    </w:tbl>
    <w:bookmarkEnd w:id="5"/>
    <w:p w14:paraId="49DBB59B" w14:textId="77777777" w:rsidR="005F2F48" w:rsidRPr="005F2F48" w:rsidRDefault="00C36440" w:rsidP="005F2F48">
      <w:pPr>
        <w:spacing w:before="120" w:after="120" w:line="360" w:lineRule="auto"/>
        <w:jc w:val="both"/>
        <w:rPr>
          <w:rFonts w:ascii="Times New Roman" w:hAnsi="Times New Roman" w:cs="Times New Roman"/>
          <w:sz w:val="24"/>
        </w:rPr>
      </w:pPr>
      <w:r>
        <w:rPr>
          <w:rFonts w:ascii="Times New Roman" w:hAnsi="Times New Roman" w:cs="Times New Roman"/>
          <w:b/>
          <w:sz w:val="24"/>
        </w:rPr>
        <w:t>Table 5</w:t>
      </w:r>
      <w:r w:rsidR="005F2F48">
        <w:rPr>
          <w:rFonts w:ascii="Times New Roman" w:hAnsi="Times New Roman" w:cs="Times New Roman"/>
          <w:b/>
          <w:sz w:val="24"/>
        </w:rPr>
        <w:t xml:space="preserve">: </w:t>
      </w:r>
      <w:r w:rsidR="005F2F48" w:rsidRPr="005F2F48">
        <w:rPr>
          <w:rFonts w:ascii="Times New Roman" w:hAnsi="Times New Roman" w:cs="Times New Roman"/>
          <w:b/>
          <w:sz w:val="24"/>
        </w:rPr>
        <w:t>Eigen values, percentage of total variation (%) and cumulative percentage (%) for different traits in soybean</w:t>
      </w:r>
      <w:r w:rsidR="005F2F48" w:rsidRPr="005F2F48">
        <w:rPr>
          <w:rFonts w:ascii="Times New Roman" w:hAnsi="Times New Roman" w:cs="Times New Roman"/>
          <w:sz w:val="24"/>
        </w:rPr>
        <w:t xml:space="preserve"> </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1595"/>
        <w:gridCol w:w="1021"/>
        <w:gridCol w:w="1336"/>
        <w:gridCol w:w="1994"/>
      </w:tblGrid>
      <w:tr w:rsidR="005F2F48" w:rsidRPr="005F2F48" w14:paraId="387598AF" w14:textId="77777777" w:rsidTr="00C36440">
        <w:trPr>
          <w:trHeight w:val="327"/>
        </w:trPr>
        <w:tc>
          <w:tcPr>
            <w:tcW w:w="0" w:type="auto"/>
            <w:shd w:val="clear" w:color="auto" w:fill="auto"/>
            <w:noWrap/>
            <w:vAlign w:val="bottom"/>
          </w:tcPr>
          <w:p w14:paraId="0CD2DBD2" w14:textId="77777777" w:rsidR="005F2F48" w:rsidRPr="005F2F48" w:rsidRDefault="005F2F48" w:rsidP="008432FA">
            <w:pPr>
              <w:spacing w:after="0" w:line="240" w:lineRule="auto"/>
              <w:jc w:val="both"/>
              <w:rPr>
                <w:rFonts w:ascii="Times New Roman" w:hAnsi="Times New Roman" w:cs="Times New Roman"/>
                <w:b/>
                <w:sz w:val="24"/>
              </w:rPr>
            </w:pPr>
            <w:bookmarkStart w:id="6" w:name="_Hlk199928347"/>
            <w:r w:rsidRPr="005F2F48">
              <w:rPr>
                <w:rFonts w:ascii="Times New Roman" w:hAnsi="Times New Roman" w:cs="Times New Roman"/>
                <w:b/>
                <w:sz w:val="24"/>
              </w:rPr>
              <w:t>Characters</w:t>
            </w:r>
          </w:p>
        </w:tc>
        <w:tc>
          <w:tcPr>
            <w:tcW w:w="1595" w:type="dxa"/>
            <w:vAlign w:val="bottom"/>
          </w:tcPr>
          <w:p w14:paraId="1047B8F8" w14:textId="77777777" w:rsidR="005F2F48" w:rsidRPr="005F2F48" w:rsidRDefault="005F2F48" w:rsidP="008432FA">
            <w:pPr>
              <w:spacing w:after="0" w:line="240" w:lineRule="auto"/>
              <w:jc w:val="both"/>
              <w:rPr>
                <w:rFonts w:ascii="Times New Roman" w:hAnsi="Times New Roman" w:cs="Times New Roman"/>
                <w:b/>
                <w:sz w:val="24"/>
              </w:rPr>
            </w:pPr>
            <w:r w:rsidRPr="005F2F48">
              <w:rPr>
                <w:rFonts w:ascii="Times New Roman" w:hAnsi="Times New Roman" w:cs="Times New Roman"/>
                <w:b/>
                <w:sz w:val="24"/>
              </w:rPr>
              <w:t>Principal Components (PCs)</w:t>
            </w:r>
          </w:p>
        </w:tc>
        <w:tc>
          <w:tcPr>
            <w:tcW w:w="1021" w:type="dxa"/>
            <w:shd w:val="clear" w:color="auto" w:fill="auto"/>
            <w:noWrap/>
            <w:vAlign w:val="bottom"/>
            <w:hideMark/>
          </w:tcPr>
          <w:p w14:paraId="2A8FC5FB" w14:textId="77777777" w:rsidR="005F2F48" w:rsidRPr="005F2F48" w:rsidRDefault="005F2F48" w:rsidP="008432FA">
            <w:pPr>
              <w:spacing w:after="0" w:line="240" w:lineRule="auto"/>
              <w:jc w:val="both"/>
              <w:rPr>
                <w:rFonts w:ascii="Times New Roman" w:hAnsi="Times New Roman" w:cs="Times New Roman"/>
                <w:b/>
                <w:sz w:val="24"/>
              </w:rPr>
            </w:pPr>
            <w:r w:rsidRPr="005F2F48">
              <w:rPr>
                <w:rFonts w:ascii="Times New Roman" w:hAnsi="Times New Roman" w:cs="Times New Roman"/>
                <w:b/>
                <w:sz w:val="24"/>
              </w:rPr>
              <w:t>Eigen</w:t>
            </w:r>
          </w:p>
          <w:p w14:paraId="68AAF763" w14:textId="77777777" w:rsidR="005F2F48" w:rsidRPr="005F2F48" w:rsidRDefault="005F2F48" w:rsidP="008432FA">
            <w:pPr>
              <w:spacing w:after="0" w:line="240" w:lineRule="auto"/>
              <w:jc w:val="both"/>
              <w:rPr>
                <w:rFonts w:ascii="Times New Roman" w:hAnsi="Times New Roman" w:cs="Times New Roman"/>
                <w:b/>
                <w:sz w:val="24"/>
              </w:rPr>
            </w:pPr>
            <w:r w:rsidRPr="005F2F48">
              <w:rPr>
                <w:rFonts w:ascii="Times New Roman" w:hAnsi="Times New Roman" w:cs="Times New Roman"/>
                <w:b/>
                <w:sz w:val="24"/>
              </w:rPr>
              <w:t>value</w:t>
            </w:r>
          </w:p>
        </w:tc>
        <w:tc>
          <w:tcPr>
            <w:tcW w:w="1180" w:type="dxa"/>
            <w:shd w:val="clear" w:color="auto" w:fill="auto"/>
            <w:noWrap/>
            <w:vAlign w:val="bottom"/>
            <w:hideMark/>
          </w:tcPr>
          <w:p w14:paraId="01E17C91" w14:textId="77777777" w:rsidR="005F2F48" w:rsidRPr="005F2F48" w:rsidRDefault="005F2F48" w:rsidP="008432FA">
            <w:pPr>
              <w:spacing w:after="0" w:line="240" w:lineRule="auto"/>
              <w:jc w:val="both"/>
              <w:rPr>
                <w:rFonts w:ascii="Times New Roman" w:hAnsi="Times New Roman" w:cs="Times New Roman"/>
                <w:b/>
                <w:sz w:val="24"/>
              </w:rPr>
            </w:pPr>
            <w:r w:rsidRPr="005F2F48">
              <w:rPr>
                <w:rFonts w:ascii="Times New Roman" w:hAnsi="Times New Roman" w:cs="Times New Roman"/>
                <w:b/>
                <w:sz w:val="24"/>
              </w:rPr>
              <w:t>Variability (%)</w:t>
            </w:r>
          </w:p>
        </w:tc>
        <w:tc>
          <w:tcPr>
            <w:tcW w:w="0" w:type="auto"/>
            <w:shd w:val="clear" w:color="auto" w:fill="auto"/>
            <w:noWrap/>
            <w:vAlign w:val="bottom"/>
            <w:hideMark/>
          </w:tcPr>
          <w:p w14:paraId="427473DC" w14:textId="77777777" w:rsidR="005F2F48" w:rsidRPr="005F2F48" w:rsidRDefault="005F2F48" w:rsidP="008432FA">
            <w:pPr>
              <w:spacing w:after="0" w:line="240" w:lineRule="auto"/>
              <w:jc w:val="both"/>
              <w:rPr>
                <w:rFonts w:ascii="Times New Roman" w:hAnsi="Times New Roman" w:cs="Times New Roman"/>
                <w:b/>
                <w:sz w:val="24"/>
              </w:rPr>
            </w:pPr>
            <w:r w:rsidRPr="005F2F48">
              <w:rPr>
                <w:rFonts w:ascii="Times New Roman" w:hAnsi="Times New Roman" w:cs="Times New Roman"/>
                <w:b/>
                <w:sz w:val="24"/>
              </w:rPr>
              <w:t xml:space="preserve">Cumulative </w:t>
            </w:r>
          </w:p>
          <w:p w14:paraId="088D86B6" w14:textId="77777777" w:rsidR="005F2F48" w:rsidRPr="005F2F48" w:rsidRDefault="005F2F48" w:rsidP="008432FA">
            <w:pPr>
              <w:spacing w:after="0" w:line="240" w:lineRule="auto"/>
              <w:jc w:val="both"/>
              <w:rPr>
                <w:rFonts w:ascii="Times New Roman" w:hAnsi="Times New Roman" w:cs="Times New Roman"/>
                <w:b/>
                <w:sz w:val="24"/>
              </w:rPr>
            </w:pPr>
            <w:r w:rsidRPr="005F2F48">
              <w:rPr>
                <w:rFonts w:ascii="Times New Roman" w:hAnsi="Times New Roman" w:cs="Times New Roman"/>
                <w:b/>
                <w:sz w:val="24"/>
              </w:rPr>
              <w:t>Proportion (%)</w:t>
            </w:r>
          </w:p>
        </w:tc>
      </w:tr>
      <w:tr w:rsidR="005F2F48" w:rsidRPr="005F2F48" w14:paraId="4C52875A" w14:textId="77777777" w:rsidTr="00C36440">
        <w:trPr>
          <w:trHeight w:val="327"/>
        </w:trPr>
        <w:tc>
          <w:tcPr>
            <w:tcW w:w="0" w:type="auto"/>
            <w:shd w:val="clear" w:color="auto" w:fill="auto"/>
            <w:noWrap/>
          </w:tcPr>
          <w:p w14:paraId="126F3DA1" w14:textId="77777777" w:rsidR="005F2F48" w:rsidRPr="005F2F48" w:rsidRDefault="005F2F48" w:rsidP="008432FA">
            <w:pPr>
              <w:spacing w:after="0" w:line="240" w:lineRule="auto"/>
              <w:jc w:val="both"/>
              <w:rPr>
                <w:rFonts w:ascii="Times New Roman" w:hAnsi="Times New Roman" w:cs="Times New Roman"/>
                <w:bCs/>
                <w:sz w:val="24"/>
              </w:rPr>
            </w:pPr>
            <w:r w:rsidRPr="005F2F48">
              <w:rPr>
                <w:rFonts w:ascii="Times New Roman" w:hAnsi="Times New Roman" w:cs="Times New Roman"/>
                <w:bCs/>
                <w:sz w:val="24"/>
              </w:rPr>
              <w:t xml:space="preserve">Days to 50% flowering </w:t>
            </w:r>
          </w:p>
        </w:tc>
        <w:tc>
          <w:tcPr>
            <w:tcW w:w="1595" w:type="dxa"/>
            <w:vAlign w:val="bottom"/>
          </w:tcPr>
          <w:p w14:paraId="509C0AFA"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PC1</w:t>
            </w:r>
          </w:p>
        </w:tc>
        <w:tc>
          <w:tcPr>
            <w:tcW w:w="1021" w:type="dxa"/>
            <w:shd w:val="clear" w:color="auto" w:fill="auto"/>
            <w:noWrap/>
            <w:vAlign w:val="bottom"/>
          </w:tcPr>
          <w:p w14:paraId="0D5DE939"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3.046</w:t>
            </w:r>
          </w:p>
        </w:tc>
        <w:tc>
          <w:tcPr>
            <w:tcW w:w="1180" w:type="dxa"/>
            <w:shd w:val="clear" w:color="auto" w:fill="auto"/>
            <w:noWrap/>
            <w:vAlign w:val="bottom"/>
            <w:hideMark/>
          </w:tcPr>
          <w:p w14:paraId="66C8DF5C"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22.775</w:t>
            </w:r>
          </w:p>
        </w:tc>
        <w:tc>
          <w:tcPr>
            <w:tcW w:w="0" w:type="auto"/>
            <w:shd w:val="clear" w:color="auto" w:fill="auto"/>
            <w:noWrap/>
            <w:vAlign w:val="bottom"/>
            <w:hideMark/>
          </w:tcPr>
          <w:p w14:paraId="432DBA58"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22.775</w:t>
            </w:r>
          </w:p>
        </w:tc>
      </w:tr>
      <w:tr w:rsidR="005F2F48" w:rsidRPr="005F2F48" w14:paraId="522FCF0E" w14:textId="77777777" w:rsidTr="00C36440">
        <w:trPr>
          <w:trHeight w:val="327"/>
        </w:trPr>
        <w:tc>
          <w:tcPr>
            <w:tcW w:w="0" w:type="auto"/>
            <w:shd w:val="clear" w:color="auto" w:fill="auto"/>
            <w:noWrap/>
          </w:tcPr>
          <w:p w14:paraId="151F692E" w14:textId="77777777" w:rsidR="005F2F48" w:rsidRPr="005F2F48" w:rsidRDefault="005F2F48" w:rsidP="008432FA">
            <w:pPr>
              <w:spacing w:after="0" w:line="240" w:lineRule="auto"/>
              <w:jc w:val="both"/>
              <w:rPr>
                <w:rFonts w:ascii="Times New Roman" w:hAnsi="Times New Roman" w:cs="Times New Roman"/>
                <w:bCs/>
                <w:sz w:val="24"/>
              </w:rPr>
            </w:pPr>
            <w:r w:rsidRPr="005F2F48">
              <w:rPr>
                <w:rFonts w:ascii="Times New Roman" w:hAnsi="Times New Roman" w:cs="Times New Roman"/>
                <w:bCs/>
                <w:sz w:val="24"/>
              </w:rPr>
              <w:t>Days to podding</w:t>
            </w:r>
          </w:p>
        </w:tc>
        <w:tc>
          <w:tcPr>
            <w:tcW w:w="1595" w:type="dxa"/>
            <w:vAlign w:val="bottom"/>
          </w:tcPr>
          <w:p w14:paraId="7112C93F"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PC2</w:t>
            </w:r>
          </w:p>
        </w:tc>
        <w:tc>
          <w:tcPr>
            <w:tcW w:w="1021" w:type="dxa"/>
            <w:shd w:val="clear" w:color="auto" w:fill="auto"/>
            <w:noWrap/>
            <w:vAlign w:val="bottom"/>
          </w:tcPr>
          <w:p w14:paraId="78BF7749"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2.521</w:t>
            </w:r>
          </w:p>
        </w:tc>
        <w:tc>
          <w:tcPr>
            <w:tcW w:w="1180" w:type="dxa"/>
            <w:shd w:val="clear" w:color="auto" w:fill="auto"/>
            <w:noWrap/>
            <w:vAlign w:val="bottom"/>
            <w:hideMark/>
          </w:tcPr>
          <w:p w14:paraId="64502008"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19.563</w:t>
            </w:r>
          </w:p>
        </w:tc>
        <w:tc>
          <w:tcPr>
            <w:tcW w:w="0" w:type="auto"/>
            <w:shd w:val="clear" w:color="auto" w:fill="auto"/>
            <w:noWrap/>
            <w:vAlign w:val="bottom"/>
            <w:hideMark/>
          </w:tcPr>
          <w:p w14:paraId="70E9BE20"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42.338</w:t>
            </w:r>
          </w:p>
        </w:tc>
      </w:tr>
      <w:tr w:rsidR="005F2F48" w:rsidRPr="005F2F48" w14:paraId="3531EFF0" w14:textId="77777777" w:rsidTr="00C36440">
        <w:trPr>
          <w:trHeight w:val="327"/>
        </w:trPr>
        <w:tc>
          <w:tcPr>
            <w:tcW w:w="0" w:type="auto"/>
            <w:shd w:val="clear" w:color="auto" w:fill="auto"/>
            <w:noWrap/>
          </w:tcPr>
          <w:p w14:paraId="0F2728A0" w14:textId="77777777" w:rsidR="005F2F48" w:rsidRPr="005F2F48" w:rsidRDefault="005F2F48" w:rsidP="008432FA">
            <w:pPr>
              <w:spacing w:after="0" w:line="240" w:lineRule="auto"/>
              <w:jc w:val="both"/>
              <w:rPr>
                <w:rFonts w:ascii="Times New Roman" w:hAnsi="Times New Roman" w:cs="Times New Roman"/>
                <w:bCs/>
                <w:sz w:val="24"/>
              </w:rPr>
            </w:pPr>
            <w:r w:rsidRPr="005F2F48">
              <w:rPr>
                <w:rFonts w:ascii="Times New Roman" w:hAnsi="Times New Roman" w:cs="Times New Roman"/>
                <w:bCs/>
                <w:sz w:val="24"/>
              </w:rPr>
              <w:t>Days to seed filling</w:t>
            </w:r>
          </w:p>
        </w:tc>
        <w:tc>
          <w:tcPr>
            <w:tcW w:w="1595" w:type="dxa"/>
            <w:vAlign w:val="bottom"/>
          </w:tcPr>
          <w:p w14:paraId="6C4E421D"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PC3</w:t>
            </w:r>
          </w:p>
        </w:tc>
        <w:tc>
          <w:tcPr>
            <w:tcW w:w="1021" w:type="dxa"/>
            <w:shd w:val="clear" w:color="auto" w:fill="auto"/>
            <w:noWrap/>
            <w:vAlign w:val="bottom"/>
          </w:tcPr>
          <w:p w14:paraId="114B3106"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2.102</w:t>
            </w:r>
          </w:p>
        </w:tc>
        <w:tc>
          <w:tcPr>
            <w:tcW w:w="1180" w:type="dxa"/>
            <w:shd w:val="clear" w:color="auto" w:fill="auto"/>
            <w:noWrap/>
            <w:vAlign w:val="bottom"/>
            <w:hideMark/>
          </w:tcPr>
          <w:p w14:paraId="0CA4689B"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16.347</w:t>
            </w:r>
          </w:p>
        </w:tc>
        <w:tc>
          <w:tcPr>
            <w:tcW w:w="0" w:type="auto"/>
            <w:shd w:val="clear" w:color="auto" w:fill="auto"/>
            <w:noWrap/>
            <w:vAlign w:val="bottom"/>
            <w:hideMark/>
          </w:tcPr>
          <w:p w14:paraId="1A4DC958"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58.685</w:t>
            </w:r>
          </w:p>
        </w:tc>
      </w:tr>
      <w:tr w:rsidR="005F2F48" w:rsidRPr="005F2F48" w14:paraId="19E46AD4" w14:textId="77777777" w:rsidTr="00C36440">
        <w:trPr>
          <w:trHeight w:val="327"/>
        </w:trPr>
        <w:tc>
          <w:tcPr>
            <w:tcW w:w="0" w:type="auto"/>
            <w:shd w:val="clear" w:color="auto" w:fill="auto"/>
            <w:noWrap/>
          </w:tcPr>
          <w:p w14:paraId="57CEA227" w14:textId="77777777" w:rsidR="005F2F48" w:rsidRPr="005F2F48" w:rsidRDefault="005F2F48" w:rsidP="008432FA">
            <w:pPr>
              <w:spacing w:after="0" w:line="240" w:lineRule="auto"/>
              <w:jc w:val="both"/>
              <w:rPr>
                <w:rFonts w:ascii="Times New Roman" w:hAnsi="Times New Roman" w:cs="Times New Roman"/>
                <w:bCs/>
                <w:sz w:val="24"/>
              </w:rPr>
            </w:pPr>
            <w:r w:rsidRPr="005F2F48">
              <w:rPr>
                <w:rFonts w:ascii="Times New Roman" w:hAnsi="Times New Roman" w:cs="Times New Roman"/>
                <w:bCs/>
                <w:sz w:val="24"/>
              </w:rPr>
              <w:t>Days to maturity</w:t>
            </w:r>
          </w:p>
        </w:tc>
        <w:tc>
          <w:tcPr>
            <w:tcW w:w="1595" w:type="dxa"/>
            <w:vAlign w:val="bottom"/>
          </w:tcPr>
          <w:p w14:paraId="2D2F9573"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PC4</w:t>
            </w:r>
          </w:p>
        </w:tc>
        <w:tc>
          <w:tcPr>
            <w:tcW w:w="1021" w:type="dxa"/>
            <w:shd w:val="clear" w:color="auto" w:fill="auto"/>
            <w:noWrap/>
            <w:vAlign w:val="bottom"/>
          </w:tcPr>
          <w:p w14:paraId="15852A1B"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1.384</w:t>
            </w:r>
          </w:p>
        </w:tc>
        <w:tc>
          <w:tcPr>
            <w:tcW w:w="1180" w:type="dxa"/>
            <w:shd w:val="clear" w:color="auto" w:fill="auto"/>
            <w:noWrap/>
            <w:vAlign w:val="bottom"/>
            <w:hideMark/>
          </w:tcPr>
          <w:p w14:paraId="30AD12AB"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10.353</w:t>
            </w:r>
          </w:p>
        </w:tc>
        <w:tc>
          <w:tcPr>
            <w:tcW w:w="0" w:type="auto"/>
            <w:shd w:val="clear" w:color="auto" w:fill="auto"/>
            <w:noWrap/>
            <w:vAlign w:val="bottom"/>
            <w:hideMark/>
          </w:tcPr>
          <w:p w14:paraId="7AB2012F"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69.038</w:t>
            </w:r>
          </w:p>
        </w:tc>
      </w:tr>
      <w:tr w:rsidR="005F2F48" w:rsidRPr="005F2F48" w14:paraId="29EB6F15" w14:textId="77777777" w:rsidTr="00C36440">
        <w:trPr>
          <w:trHeight w:val="327"/>
        </w:trPr>
        <w:tc>
          <w:tcPr>
            <w:tcW w:w="0" w:type="auto"/>
            <w:shd w:val="clear" w:color="auto" w:fill="auto"/>
            <w:noWrap/>
          </w:tcPr>
          <w:p w14:paraId="6AE2F924" w14:textId="77777777" w:rsidR="005F2F48" w:rsidRPr="005F2F48" w:rsidRDefault="005F2F48" w:rsidP="008432FA">
            <w:pPr>
              <w:spacing w:after="0" w:line="240" w:lineRule="auto"/>
              <w:jc w:val="both"/>
              <w:rPr>
                <w:rFonts w:ascii="Times New Roman" w:hAnsi="Times New Roman" w:cs="Times New Roman"/>
                <w:bCs/>
                <w:sz w:val="24"/>
              </w:rPr>
            </w:pPr>
            <w:r w:rsidRPr="005F2F48">
              <w:rPr>
                <w:rFonts w:ascii="Times New Roman" w:hAnsi="Times New Roman" w:cs="Times New Roman"/>
                <w:bCs/>
                <w:sz w:val="24"/>
              </w:rPr>
              <w:t>Plant height (cm)</w:t>
            </w:r>
          </w:p>
        </w:tc>
        <w:tc>
          <w:tcPr>
            <w:tcW w:w="1595" w:type="dxa"/>
            <w:vAlign w:val="bottom"/>
          </w:tcPr>
          <w:p w14:paraId="207CC7C7"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PC5</w:t>
            </w:r>
          </w:p>
        </w:tc>
        <w:tc>
          <w:tcPr>
            <w:tcW w:w="1021" w:type="dxa"/>
            <w:shd w:val="clear" w:color="auto" w:fill="auto"/>
            <w:noWrap/>
            <w:vAlign w:val="bottom"/>
          </w:tcPr>
          <w:p w14:paraId="6E08CDC5"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1.125</w:t>
            </w:r>
          </w:p>
        </w:tc>
        <w:tc>
          <w:tcPr>
            <w:tcW w:w="1180" w:type="dxa"/>
            <w:shd w:val="clear" w:color="auto" w:fill="auto"/>
            <w:noWrap/>
            <w:vAlign w:val="bottom"/>
            <w:hideMark/>
          </w:tcPr>
          <w:p w14:paraId="62CAEC69"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8.347</w:t>
            </w:r>
          </w:p>
        </w:tc>
        <w:tc>
          <w:tcPr>
            <w:tcW w:w="0" w:type="auto"/>
            <w:shd w:val="clear" w:color="auto" w:fill="auto"/>
            <w:noWrap/>
            <w:vAlign w:val="bottom"/>
            <w:hideMark/>
          </w:tcPr>
          <w:p w14:paraId="1DDC5D13"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77.385</w:t>
            </w:r>
          </w:p>
        </w:tc>
      </w:tr>
      <w:tr w:rsidR="005F2F48" w:rsidRPr="005F2F48" w14:paraId="095FA3B3" w14:textId="77777777" w:rsidTr="00C36440">
        <w:trPr>
          <w:trHeight w:val="327"/>
        </w:trPr>
        <w:tc>
          <w:tcPr>
            <w:tcW w:w="0" w:type="auto"/>
            <w:shd w:val="clear" w:color="auto" w:fill="auto"/>
            <w:noWrap/>
          </w:tcPr>
          <w:p w14:paraId="48112F8D" w14:textId="77777777" w:rsidR="005F2F48" w:rsidRPr="005F2F48" w:rsidRDefault="005F2F48" w:rsidP="008432FA">
            <w:pPr>
              <w:spacing w:after="0" w:line="240" w:lineRule="auto"/>
              <w:jc w:val="both"/>
              <w:rPr>
                <w:rFonts w:ascii="Times New Roman" w:hAnsi="Times New Roman" w:cs="Times New Roman"/>
                <w:bCs/>
                <w:sz w:val="24"/>
              </w:rPr>
            </w:pPr>
            <w:r w:rsidRPr="005F2F48">
              <w:rPr>
                <w:rFonts w:ascii="Times New Roman" w:hAnsi="Times New Roman" w:cs="Times New Roman"/>
                <w:bCs/>
                <w:sz w:val="24"/>
              </w:rPr>
              <w:t>Number</w:t>
            </w:r>
            <w:r w:rsidR="008432FA">
              <w:rPr>
                <w:rFonts w:ascii="Times New Roman" w:hAnsi="Times New Roman" w:cs="Times New Roman"/>
                <w:bCs/>
                <w:sz w:val="24"/>
              </w:rPr>
              <w:t>s</w:t>
            </w:r>
            <w:r w:rsidRPr="005F2F48">
              <w:rPr>
                <w:rFonts w:ascii="Times New Roman" w:hAnsi="Times New Roman" w:cs="Times New Roman"/>
                <w:bCs/>
                <w:sz w:val="24"/>
              </w:rPr>
              <w:t xml:space="preserve"> of primary branches</w:t>
            </w:r>
          </w:p>
        </w:tc>
        <w:tc>
          <w:tcPr>
            <w:tcW w:w="1595" w:type="dxa"/>
            <w:vAlign w:val="bottom"/>
          </w:tcPr>
          <w:p w14:paraId="565A1388"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PC6</w:t>
            </w:r>
          </w:p>
        </w:tc>
        <w:tc>
          <w:tcPr>
            <w:tcW w:w="1021" w:type="dxa"/>
            <w:shd w:val="clear" w:color="auto" w:fill="auto"/>
            <w:noWrap/>
            <w:vAlign w:val="bottom"/>
          </w:tcPr>
          <w:p w14:paraId="58AC240B"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0.689</w:t>
            </w:r>
          </w:p>
        </w:tc>
        <w:tc>
          <w:tcPr>
            <w:tcW w:w="1180" w:type="dxa"/>
            <w:shd w:val="clear" w:color="auto" w:fill="auto"/>
            <w:noWrap/>
            <w:vAlign w:val="bottom"/>
            <w:hideMark/>
          </w:tcPr>
          <w:p w14:paraId="5EEF9974"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4.689</w:t>
            </w:r>
          </w:p>
        </w:tc>
        <w:tc>
          <w:tcPr>
            <w:tcW w:w="0" w:type="auto"/>
            <w:shd w:val="clear" w:color="auto" w:fill="auto"/>
            <w:noWrap/>
            <w:vAlign w:val="bottom"/>
            <w:hideMark/>
          </w:tcPr>
          <w:p w14:paraId="28DEE0B7"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82.074</w:t>
            </w:r>
          </w:p>
        </w:tc>
      </w:tr>
      <w:tr w:rsidR="005F2F48" w:rsidRPr="005F2F48" w14:paraId="28570ABD" w14:textId="77777777" w:rsidTr="00C36440">
        <w:trPr>
          <w:trHeight w:val="327"/>
        </w:trPr>
        <w:tc>
          <w:tcPr>
            <w:tcW w:w="0" w:type="auto"/>
            <w:shd w:val="clear" w:color="auto" w:fill="auto"/>
            <w:noWrap/>
          </w:tcPr>
          <w:p w14:paraId="3517CDFD" w14:textId="77777777" w:rsidR="005F2F48" w:rsidRPr="005F2F48" w:rsidRDefault="005F2F48" w:rsidP="008432FA">
            <w:pPr>
              <w:spacing w:after="0" w:line="240" w:lineRule="auto"/>
              <w:jc w:val="both"/>
              <w:rPr>
                <w:rFonts w:ascii="Times New Roman" w:hAnsi="Times New Roman" w:cs="Times New Roman"/>
                <w:bCs/>
                <w:sz w:val="24"/>
              </w:rPr>
            </w:pPr>
            <w:r w:rsidRPr="005F2F48">
              <w:rPr>
                <w:rFonts w:ascii="Times New Roman" w:hAnsi="Times New Roman" w:cs="Times New Roman"/>
                <w:bCs/>
                <w:sz w:val="24"/>
              </w:rPr>
              <w:t>Number</w:t>
            </w:r>
            <w:r w:rsidR="008432FA">
              <w:rPr>
                <w:rFonts w:ascii="Times New Roman" w:hAnsi="Times New Roman" w:cs="Times New Roman"/>
                <w:bCs/>
                <w:sz w:val="24"/>
              </w:rPr>
              <w:t>s</w:t>
            </w:r>
            <w:r w:rsidRPr="005F2F48">
              <w:rPr>
                <w:rFonts w:ascii="Times New Roman" w:hAnsi="Times New Roman" w:cs="Times New Roman"/>
                <w:bCs/>
                <w:sz w:val="24"/>
              </w:rPr>
              <w:t xml:space="preserve"> of pods per plant</w:t>
            </w:r>
          </w:p>
        </w:tc>
        <w:tc>
          <w:tcPr>
            <w:tcW w:w="1595" w:type="dxa"/>
            <w:vAlign w:val="bottom"/>
          </w:tcPr>
          <w:p w14:paraId="6D463315"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PC7</w:t>
            </w:r>
          </w:p>
        </w:tc>
        <w:tc>
          <w:tcPr>
            <w:tcW w:w="1021" w:type="dxa"/>
            <w:shd w:val="clear" w:color="auto" w:fill="auto"/>
            <w:noWrap/>
            <w:vAlign w:val="bottom"/>
          </w:tcPr>
          <w:p w14:paraId="3922941B"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0.667</w:t>
            </w:r>
          </w:p>
        </w:tc>
        <w:tc>
          <w:tcPr>
            <w:tcW w:w="1180" w:type="dxa"/>
            <w:shd w:val="clear" w:color="auto" w:fill="auto"/>
            <w:noWrap/>
            <w:vAlign w:val="bottom"/>
            <w:hideMark/>
          </w:tcPr>
          <w:p w14:paraId="7E98A3CD"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4.442</w:t>
            </w:r>
          </w:p>
        </w:tc>
        <w:tc>
          <w:tcPr>
            <w:tcW w:w="0" w:type="auto"/>
            <w:shd w:val="clear" w:color="auto" w:fill="auto"/>
            <w:noWrap/>
            <w:vAlign w:val="bottom"/>
            <w:hideMark/>
          </w:tcPr>
          <w:p w14:paraId="40D0E110"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86.516</w:t>
            </w:r>
          </w:p>
        </w:tc>
      </w:tr>
      <w:tr w:rsidR="005F2F48" w:rsidRPr="005F2F48" w14:paraId="039981BF" w14:textId="77777777" w:rsidTr="00C36440">
        <w:trPr>
          <w:trHeight w:val="327"/>
        </w:trPr>
        <w:tc>
          <w:tcPr>
            <w:tcW w:w="0" w:type="auto"/>
            <w:shd w:val="clear" w:color="auto" w:fill="auto"/>
            <w:noWrap/>
          </w:tcPr>
          <w:p w14:paraId="2E43CC07" w14:textId="77777777" w:rsidR="005F2F48" w:rsidRPr="005F2F48" w:rsidRDefault="005F2F48" w:rsidP="008432FA">
            <w:pPr>
              <w:spacing w:after="0" w:line="240" w:lineRule="auto"/>
              <w:jc w:val="both"/>
              <w:rPr>
                <w:rFonts w:ascii="Times New Roman" w:hAnsi="Times New Roman" w:cs="Times New Roman"/>
                <w:bCs/>
                <w:sz w:val="24"/>
              </w:rPr>
            </w:pPr>
            <w:r w:rsidRPr="005F2F48">
              <w:rPr>
                <w:rFonts w:ascii="Times New Roman" w:hAnsi="Times New Roman" w:cs="Times New Roman"/>
                <w:bCs/>
                <w:sz w:val="24"/>
              </w:rPr>
              <w:t>Number</w:t>
            </w:r>
            <w:r w:rsidR="008432FA">
              <w:rPr>
                <w:rFonts w:ascii="Times New Roman" w:hAnsi="Times New Roman" w:cs="Times New Roman"/>
                <w:bCs/>
                <w:sz w:val="24"/>
              </w:rPr>
              <w:t>s</w:t>
            </w:r>
            <w:r w:rsidRPr="005F2F48">
              <w:rPr>
                <w:rFonts w:ascii="Times New Roman" w:hAnsi="Times New Roman" w:cs="Times New Roman"/>
                <w:bCs/>
                <w:sz w:val="24"/>
              </w:rPr>
              <w:t xml:space="preserve"> of seeds per pod</w:t>
            </w:r>
          </w:p>
        </w:tc>
        <w:tc>
          <w:tcPr>
            <w:tcW w:w="1595" w:type="dxa"/>
            <w:vAlign w:val="bottom"/>
          </w:tcPr>
          <w:p w14:paraId="79F6FA70"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PC8</w:t>
            </w:r>
          </w:p>
        </w:tc>
        <w:tc>
          <w:tcPr>
            <w:tcW w:w="1021" w:type="dxa"/>
            <w:shd w:val="clear" w:color="auto" w:fill="auto"/>
            <w:noWrap/>
            <w:vAlign w:val="bottom"/>
          </w:tcPr>
          <w:p w14:paraId="12F288FC"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0.528</w:t>
            </w:r>
          </w:p>
        </w:tc>
        <w:tc>
          <w:tcPr>
            <w:tcW w:w="1180" w:type="dxa"/>
            <w:shd w:val="clear" w:color="auto" w:fill="auto"/>
            <w:noWrap/>
            <w:vAlign w:val="bottom"/>
            <w:hideMark/>
          </w:tcPr>
          <w:p w14:paraId="7D7DED68"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3.962</w:t>
            </w:r>
          </w:p>
        </w:tc>
        <w:tc>
          <w:tcPr>
            <w:tcW w:w="0" w:type="auto"/>
            <w:shd w:val="clear" w:color="auto" w:fill="auto"/>
            <w:noWrap/>
            <w:vAlign w:val="bottom"/>
            <w:hideMark/>
          </w:tcPr>
          <w:p w14:paraId="6309A205"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90.478</w:t>
            </w:r>
          </w:p>
        </w:tc>
      </w:tr>
      <w:tr w:rsidR="005F2F48" w:rsidRPr="005F2F48" w14:paraId="10BF68FD" w14:textId="77777777" w:rsidTr="00C36440">
        <w:trPr>
          <w:trHeight w:val="327"/>
        </w:trPr>
        <w:tc>
          <w:tcPr>
            <w:tcW w:w="0" w:type="auto"/>
            <w:shd w:val="clear" w:color="auto" w:fill="auto"/>
            <w:noWrap/>
          </w:tcPr>
          <w:p w14:paraId="33132D64" w14:textId="77777777" w:rsidR="005F2F48" w:rsidRPr="005F2F48" w:rsidRDefault="005F2F48" w:rsidP="008432FA">
            <w:pPr>
              <w:spacing w:after="0" w:line="240" w:lineRule="auto"/>
              <w:jc w:val="both"/>
              <w:rPr>
                <w:rFonts w:ascii="Times New Roman" w:hAnsi="Times New Roman" w:cs="Times New Roman"/>
                <w:bCs/>
                <w:sz w:val="24"/>
              </w:rPr>
            </w:pPr>
            <w:r w:rsidRPr="005F2F48">
              <w:rPr>
                <w:rFonts w:ascii="Times New Roman" w:hAnsi="Times New Roman" w:cs="Times New Roman"/>
                <w:bCs/>
                <w:sz w:val="24"/>
              </w:rPr>
              <w:t>Number</w:t>
            </w:r>
            <w:r w:rsidR="008432FA">
              <w:rPr>
                <w:rFonts w:ascii="Times New Roman" w:hAnsi="Times New Roman" w:cs="Times New Roman"/>
                <w:bCs/>
                <w:sz w:val="24"/>
              </w:rPr>
              <w:t>s</w:t>
            </w:r>
            <w:r w:rsidRPr="005F2F48">
              <w:rPr>
                <w:rFonts w:ascii="Times New Roman" w:hAnsi="Times New Roman" w:cs="Times New Roman"/>
                <w:bCs/>
                <w:sz w:val="24"/>
              </w:rPr>
              <w:t xml:space="preserve"> of seeds per plant</w:t>
            </w:r>
          </w:p>
        </w:tc>
        <w:tc>
          <w:tcPr>
            <w:tcW w:w="1595" w:type="dxa"/>
            <w:vAlign w:val="bottom"/>
          </w:tcPr>
          <w:p w14:paraId="01C1273B"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PC9</w:t>
            </w:r>
          </w:p>
        </w:tc>
        <w:tc>
          <w:tcPr>
            <w:tcW w:w="1021" w:type="dxa"/>
            <w:shd w:val="clear" w:color="auto" w:fill="auto"/>
            <w:noWrap/>
            <w:vAlign w:val="bottom"/>
          </w:tcPr>
          <w:p w14:paraId="6A0AA400"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0.494</w:t>
            </w:r>
          </w:p>
        </w:tc>
        <w:tc>
          <w:tcPr>
            <w:tcW w:w="1180" w:type="dxa"/>
            <w:shd w:val="clear" w:color="auto" w:fill="auto"/>
            <w:noWrap/>
            <w:vAlign w:val="bottom"/>
            <w:hideMark/>
          </w:tcPr>
          <w:p w14:paraId="35427C3B"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3.131</w:t>
            </w:r>
          </w:p>
        </w:tc>
        <w:tc>
          <w:tcPr>
            <w:tcW w:w="0" w:type="auto"/>
            <w:shd w:val="clear" w:color="auto" w:fill="auto"/>
            <w:noWrap/>
            <w:vAlign w:val="bottom"/>
            <w:hideMark/>
          </w:tcPr>
          <w:p w14:paraId="52A4A0F3"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93.609</w:t>
            </w:r>
          </w:p>
        </w:tc>
      </w:tr>
      <w:tr w:rsidR="005F2F48" w:rsidRPr="005F2F48" w14:paraId="7BB6F936" w14:textId="77777777" w:rsidTr="00C36440">
        <w:trPr>
          <w:trHeight w:val="327"/>
        </w:trPr>
        <w:tc>
          <w:tcPr>
            <w:tcW w:w="0" w:type="auto"/>
            <w:shd w:val="clear" w:color="auto" w:fill="auto"/>
            <w:noWrap/>
          </w:tcPr>
          <w:p w14:paraId="1A2B7C2B" w14:textId="77777777" w:rsidR="005F2F48" w:rsidRPr="005F2F48" w:rsidRDefault="005F2F48" w:rsidP="008432FA">
            <w:pPr>
              <w:spacing w:after="0" w:line="240" w:lineRule="auto"/>
              <w:jc w:val="both"/>
              <w:rPr>
                <w:rFonts w:ascii="Times New Roman" w:hAnsi="Times New Roman" w:cs="Times New Roman"/>
                <w:bCs/>
                <w:sz w:val="24"/>
              </w:rPr>
            </w:pPr>
            <w:r w:rsidRPr="005F2F48">
              <w:rPr>
                <w:rFonts w:ascii="Times New Roman" w:hAnsi="Times New Roman" w:cs="Times New Roman"/>
                <w:bCs/>
                <w:sz w:val="24"/>
              </w:rPr>
              <w:t>Hundred- seed weight (g)</w:t>
            </w:r>
          </w:p>
        </w:tc>
        <w:tc>
          <w:tcPr>
            <w:tcW w:w="1595" w:type="dxa"/>
            <w:vAlign w:val="bottom"/>
          </w:tcPr>
          <w:p w14:paraId="11473153"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PC10</w:t>
            </w:r>
          </w:p>
        </w:tc>
        <w:tc>
          <w:tcPr>
            <w:tcW w:w="1021" w:type="dxa"/>
            <w:shd w:val="clear" w:color="auto" w:fill="auto"/>
            <w:noWrap/>
            <w:vAlign w:val="bottom"/>
          </w:tcPr>
          <w:p w14:paraId="733BFD5D"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0.473</w:t>
            </w:r>
          </w:p>
        </w:tc>
        <w:tc>
          <w:tcPr>
            <w:tcW w:w="1180" w:type="dxa"/>
            <w:shd w:val="clear" w:color="auto" w:fill="auto"/>
            <w:noWrap/>
            <w:vAlign w:val="bottom"/>
            <w:hideMark/>
          </w:tcPr>
          <w:p w14:paraId="5F73CC2C"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2.910</w:t>
            </w:r>
          </w:p>
        </w:tc>
        <w:tc>
          <w:tcPr>
            <w:tcW w:w="0" w:type="auto"/>
            <w:shd w:val="clear" w:color="auto" w:fill="auto"/>
            <w:noWrap/>
            <w:vAlign w:val="bottom"/>
            <w:hideMark/>
          </w:tcPr>
          <w:p w14:paraId="786CA9B2"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96.520</w:t>
            </w:r>
          </w:p>
        </w:tc>
      </w:tr>
      <w:tr w:rsidR="005F2F48" w:rsidRPr="005F2F48" w14:paraId="1950914B" w14:textId="77777777" w:rsidTr="00C36440">
        <w:trPr>
          <w:trHeight w:val="327"/>
        </w:trPr>
        <w:tc>
          <w:tcPr>
            <w:tcW w:w="0" w:type="auto"/>
            <w:shd w:val="clear" w:color="auto" w:fill="auto"/>
            <w:noWrap/>
          </w:tcPr>
          <w:p w14:paraId="35838E05" w14:textId="77777777" w:rsidR="005F2F48" w:rsidRPr="005F2F48" w:rsidRDefault="005F2F48" w:rsidP="008432FA">
            <w:pPr>
              <w:spacing w:after="0" w:line="240" w:lineRule="auto"/>
              <w:jc w:val="both"/>
              <w:rPr>
                <w:rFonts w:ascii="Times New Roman" w:hAnsi="Times New Roman" w:cs="Times New Roman"/>
                <w:bCs/>
                <w:sz w:val="24"/>
              </w:rPr>
            </w:pPr>
            <w:r w:rsidRPr="005F2F48">
              <w:rPr>
                <w:rFonts w:ascii="Times New Roman" w:hAnsi="Times New Roman" w:cs="Times New Roman"/>
                <w:bCs/>
                <w:sz w:val="24"/>
              </w:rPr>
              <w:t>Harvest index (%)</w:t>
            </w:r>
          </w:p>
        </w:tc>
        <w:tc>
          <w:tcPr>
            <w:tcW w:w="1595" w:type="dxa"/>
            <w:vAlign w:val="bottom"/>
          </w:tcPr>
          <w:p w14:paraId="12EC23F8"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PC11</w:t>
            </w:r>
          </w:p>
        </w:tc>
        <w:tc>
          <w:tcPr>
            <w:tcW w:w="1021" w:type="dxa"/>
            <w:shd w:val="clear" w:color="auto" w:fill="auto"/>
            <w:noWrap/>
            <w:vAlign w:val="bottom"/>
          </w:tcPr>
          <w:p w14:paraId="082CA5E2"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0.362</w:t>
            </w:r>
          </w:p>
        </w:tc>
        <w:tc>
          <w:tcPr>
            <w:tcW w:w="1180" w:type="dxa"/>
            <w:shd w:val="clear" w:color="auto" w:fill="auto"/>
            <w:noWrap/>
            <w:vAlign w:val="bottom"/>
            <w:hideMark/>
          </w:tcPr>
          <w:p w14:paraId="33E478D6"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1.999</w:t>
            </w:r>
          </w:p>
        </w:tc>
        <w:tc>
          <w:tcPr>
            <w:tcW w:w="0" w:type="auto"/>
            <w:shd w:val="clear" w:color="auto" w:fill="auto"/>
            <w:noWrap/>
            <w:vAlign w:val="bottom"/>
            <w:hideMark/>
          </w:tcPr>
          <w:p w14:paraId="5EFC8A40"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98.519</w:t>
            </w:r>
          </w:p>
        </w:tc>
      </w:tr>
      <w:tr w:rsidR="005F2F48" w:rsidRPr="005F2F48" w14:paraId="513511C9" w14:textId="77777777" w:rsidTr="00C36440">
        <w:trPr>
          <w:trHeight w:val="327"/>
        </w:trPr>
        <w:tc>
          <w:tcPr>
            <w:tcW w:w="0" w:type="auto"/>
            <w:shd w:val="clear" w:color="auto" w:fill="auto"/>
            <w:noWrap/>
          </w:tcPr>
          <w:p w14:paraId="42E2AE22" w14:textId="77777777" w:rsidR="005F2F48" w:rsidRPr="005F2F48" w:rsidRDefault="005F2F48" w:rsidP="008432FA">
            <w:pPr>
              <w:spacing w:after="0" w:line="240" w:lineRule="auto"/>
              <w:jc w:val="both"/>
              <w:rPr>
                <w:rFonts w:ascii="Times New Roman" w:hAnsi="Times New Roman" w:cs="Times New Roman"/>
                <w:bCs/>
                <w:sz w:val="24"/>
              </w:rPr>
            </w:pPr>
            <w:r w:rsidRPr="005F2F48">
              <w:rPr>
                <w:rFonts w:ascii="Times New Roman" w:hAnsi="Times New Roman" w:cs="Times New Roman"/>
                <w:bCs/>
                <w:sz w:val="24"/>
              </w:rPr>
              <w:t>Biological yield (g/plant)</w:t>
            </w:r>
          </w:p>
        </w:tc>
        <w:tc>
          <w:tcPr>
            <w:tcW w:w="1595" w:type="dxa"/>
            <w:vAlign w:val="bottom"/>
          </w:tcPr>
          <w:p w14:paraId="0D3F178F"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PC12</w:t>
            </w:r>
          </w:p>
        </w:tc>
        <w:tc>
          <w:tcPr>
            <w:tcW w:w="1021" w:type="dxa"/>
            <w:shd w:val="clear" w:color="auto" w:fill="auto"/>
            <w:noWrap/>
            <w:vAlign w:val="bottom"/>
          </w:tcPr>
          <w:p w14:paraId="48778E2F"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0.283</w:t>
            </w:r>
          </w:p>
        </w:tc>
        <w:tc>
          <w:tcPr>
            <w:tcW w:w="1180" w:type="dxa"/>
            <w:shd w:val="clear" w:color="auto" w:fill="auto"/>
            <w:noWrap/>
            <w:vAlign w:val="bottom"/>
            <w:hideMark/>
          </w:tcPr>
          <w:p w14:paraId="2D96749F"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1.305</w:t>
            </w:r>
          </w:p>
        </w:tc>
        <w:tc>
          <w:tcPr>
            <w:tcW w:w="0" w:type="auto"/>
            <w:shd w:val="clear" w:color="auto" w:fill="auto"/>
            <w:noWrap/>
            <w:vAlign w:val="bottom"/>
            <w:hideMark/>
          </w:tcPr>
          <w:p w14:paraId="0004BF8C"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99.825</w:t>
            </w:r>
          </w:p>
        </w:tc>
      </w:tr>
      <w:tr w:rsidR="005F2F48" w:rsidRPr="005F2F48" w14:paraId="5CC427B9" w14:textId="77777777" w:rsidTr="00C36440">
        <w:trPr>
          <w:trHeight w:val="327"/>
        </w:trPr>
        <w:tc>
          <w:tcPr>
            <w:tcW w:w="0" w:type="auto"/>
            <w:shd w:val="clear" w:color="auto" w:fill="auto"/>
            <w:noWrap/>
          </w:tcPr>
          <w:p w14:paraId="7BF82123" w14:textId="77777777" w:rsidR="005F2F48" w:rsidRPr="005F2F48" w:rsidRDefault="005F2F48" w:rsidP="008432FA">
            <w:pPr>
              <w:spacing w:after="0" w:line="240" w:lineRule="auto"/>
              <w:jc w:val="both"/>
              <w:rPr>
                <w:rFonts w:ascii="Times New Roman" w:hAnsi="Times New Roman" w:cs="Times New Roman"/>
                <w:bCs/>
                <w:sz w:val="24"/>
              </w:rPr>
            </w:pPr>
            <w:r w:rsidRPr="005F2F48">
              <w:rPr>
                <w:rFonts w:ascii="Times New Roman" w:hAnsi="Times New Roman" w:cs="Times New Roman"/>
                <w:bCs/>
                <w:sz w:val="24"/>
              </w:rPr>
              <w:t>Seed yield per plant (g/plant)</w:t>
            </w:r>
          </w:p>
        </w:tc>
        <w:tc>
          <w:tcPr>
            <w:tcW w:w="1595" w:type="dxa"/>
            <w:vAlign w:val="bottom"/>
          </w:tcPr>
          <w:p w14:paraId="791C309A"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PC13</w:t>
            </w:r>
          </w:p>
        </w:tc>
        <w:tc>
          <w:tcPr>
            <w:tcW w:w="1021" w:type="dxa"/>
            <w:shd w:val="clear" w:color="auto" w:fill="auto"/>
            <w:noWrap/>
            <w:vAlign w:val="bottom"/>
          </w:tcPr>
          <w:p w14:paraId="49816B92"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0.015</w:t>
            </w:r>
          </w:p>
        </w:tc>
        <w:tc>
          <w:tcPr>
            <w:tcW w:w="1180" w:type="dxa"/>
            <w:shd w:val="clear" w:color="auto" w:fill="auto"/>
            <w:noWrap/>
            <w:vAlign w:val="bottom"/>
            <w:hideMark/>
          </w:tcPr>
          <w:p w14:paraId="0508A1F9"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0.175</w:t>
            </w:r>
          </w:p>
        </w:tc>
        <w:tc>
          <w:tcPr>
            <w:tcW w:w="0" w:type="auto"/>
            <w:shd w:val="clear" w:color="auto" w:fill="auto"/>
            <w:noWrap/>
            <w:vAlign w:val="bottom"/>
            <w:hideMark/>
          </w:tcPr>
          <w:p w14:paraId="373A9072" w14:textId="77777777" w:rsidR="005F2F48" w:rsidRPr="005F2F48" w:rsidRDefault="005F2F48" w:rsidP="008432FA">
            <w:pPr>
              <w:spacing w:after="0" w:line="240" w:lineRule="auto"/>
              <w:jc w:val="both"/>
              <w:rPr>
                <w:rFonts w:ascii="Times New Roman" w:hAnsi="Times New Roman" w:cs="Times New Roman"/>
                <w:sz w:val="24"/>
              </w:rPr>
            </w:pPr>
            <w:r w:rsidRPr="005F2F48">
              <w:rPr>
                <w:rFonts w:ascii="Times New Roman" w:hAnsi="Times New Roman" w:cs="Times New Roman"/>
                <w:sz w:val="24"/>
              </w:rPr>
              <w:t>100.000</w:t>
            </w:r>
          </w:p>
        </w:tc>
      </w:tr>
    </w:tbl>
    <w:bookmarkEnd w:id="6"/>
    <w:p w14:paraId="6C34DAE4" w14:textId="77777777" w:rsidR="006225B2" w:rsidRDefault="006225B2" w:rsidP="00CE09AE">
      <w:pPr>
        <w:spacing w:before="120" w:after="120" w:line="360" w:lineRule="auto"/>
        <w:ind w:firstLine="720"/>
        <w:jc w:val="both"/>
        <w:rPr>
          <w:rFonts w:ascii="Times New Roman" w:hAnsi="Times New Roman" w:cs="Times New Roman"/>
          <w:sz w:val="24"/>
        </w:rPr>
      </w:pPr>
      <w:r>
        <w:rPr>
          <w:rFonts w:ascii="Arial" w:hAnsi="Arial" w:cs="Arial"/>
          <w:noProof/>
          <w:sz w:val="24"/>
          <w:szCs w:val="24"/>
          <w:lang w:eastAsia="en-IN"/>
        </w:rPr>
        <w:lastRenderedPageBreak/>
        <w:drawing>
          <wp:inline distT="0" distB="0" distL="0" distR="0" wp14:anchorId="60B2D1B6" wp14:editId="47242E13">
            <wp:extent cx="5727778" cy="2349304"/>
            <wp:effectExtent l="19050" t="19050" r="25400" b="133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7_screeplot_eigen1.jpg"/>
                    <pic:cNvPicPr/>
                  </pic:nvPicPr>
                  <pic:blipFill rotWithShape="1">
                    <a:blip r:embed="rId15" cstate="print">
                      <a:extLst>
                        <a:ext uri="{28A0092B-C50C-407E-A947-70E740481C1C}">
                          <a14:useLocalDpi xmlns:a14="http://schemas.microsoft.com/office/drawing/2010/main" val="0"/>
                        </a:ext>
                      </a:extLst>
                    </a:blip>
                    <a:srcRect t="2546"/>
                    <a:stretch/>
                  </pic:blipFill>
                  <pic:spPr bwMode="auto">
                    <a:xfrm>
                      <a:off x="0" y="0"/>
                      <a:ext cx="5744625" cy="2356214"/>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42BE523E" w14:textId="77777777" w:rsidR="00D84A67" w:rsidRPr="00D84A67" w:rsidRDefault="00D84A67" w:rsidP="00D84A67">
      <w:pPr>
        <w:spacing w:before="120" w:after="120" w:line="360" w:lineRule="auto"/>
        <w:ind w:firstLine="720"/>
        <w:jc w:val="center"/>
        <w:rPr>
          <w:rFonts w:ascii="Times New Roman" w:hAnsi="Times New Roman" w:cs="Times New Roman"/>
          <w:b/>
          <w:sz w:val="24"/>
        </w:rPr>
      </w:pPr>
      <w:r w:rsidRPr="00D84A67">
        <w:rPr>
          <w:rFonts w:ascii="Times New Roman" w:hAnsi="Times New Roman" w:cs="Times New Roman"/>
          <w:b/>
          <w:sz w:val="24"/>
        </w:rPr>
        <w:t>Figure 2: Scree plot laid between eigenvalue and principal components</w:t>
      </w:r>
    </w:p>
    <w:p w14:paraId="1A65E047" w14:textId="77777777" w:rsidR="00D84A67" w:rsidRDefault="00D84A67" w:rsidP="00CE09AE">
      <w:pPr>
        <w:spacing w:before="120" w:after="120" w:line="360" w:lineRule="auto"/>
        <w:ind w:firstLine="720"/>
        <w:jc w:val="both"/>
        <w:rPr>
          <w:rFonts w:ascii="Times New Roman" w:hAnsi="Times New Roman" w:cs="Times New Roman"/>
          <w:sz w:val="24"/>
        </w:rPr>
      </w:pPr>
      <w:r>
        <w:rPr>
          <w:rFonts w:ascii="Arial" w:hAnsi="Arial" w:cs="Arial"/>
          <w:noProof/>
          <w:sz w:val="24"/>
          <w:szCs w:val="24"/>
          <w:lang w:eastAsia="en-IN"/>
        </w:rPr>
        <w:drawing>
          <wp:inline distT="0" distB="0" distL="0" distR="0" wp14:anchorId="52086B83" wp14:editId="28116DE9">
            <wp:extent cx="5730853" cy="2644726"/>
            <wp:effectExtent l="19050" t="19050" r="22860" b="2286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10_screeplot_pc2.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46055" cy="2651742"/>
                    </a:xfrm>
                    <a:prstGeom prst="rect">
                      <a:avLst/>
                    </a:prstGeom>
                    <a:ln>
                      <a:solidFill>
                        <a:schemeClr val="tx1"/>
                      </a:solidFill>
                    </a:ln>
                  </pic:spPr>
                </pic:pic>
              </a:graphicData>
            </a:graphic>
          </wp:inline>
        </w:drawing>
      </w:r>
    </w:p>
    <w:p w14:paraId="5159CFC5" w14:textId="77777777" w:rsidR="00D84A67" w:rsidRPr="00D84A67" w:rsidRDefault="00D84A67" w:rsidP="00D84A67">
      <w:pPr>
        <w:spacing w:before="120" w:after="120" w:line="360" w:lineRule="auto"/>
        <w:jc w:val="center"/>
        <w:rPr>
          <w:rFonts w:ascii="Times New Roman" w:hAnsi="Times New Roman" w:cs="Times New Roman"/>
          <w:b/>
          <w:sz w:val="24"/>
          <w:szCs w:val="24"/>
        </w:rPr>
      </w:pPr>
      <w:r w:rsidRPr="00D84A67">
        <w:rPr>
          <w:rFonts w:ascii="Times New Roman" w:hAnsi="Times New Roman" w:cs="Times New Roman"/>
          <w:b/>
          <w:sz w:val="24"/>
          <w:szCs w:val="24"/>
        </w:rPr>
        <w:t>Figure 3: Scree plot between variability (%) and principal components</w:t>
      </w:r>
    </w:p>
    <w:p w14:paraId="7D849972" w14:textId="77777777" w:rsidR="00CE09AE" w:rsidRPr="009103DC" w:rsidRDefault="00CE09AE" w:rsidP="00CE09AE">
      <w:pPr>
        <w:spacing w:before="120" w:after="120" w:line="360" w:lineRule="auto"/>
        <w:ind w:firstLine="720"/>
        <w:jc w:val="both"/>
        <w:rPr>
          <w:rFonts w:ascii="Times New Roman" w:hAnsi="Times New Roman" w:cs="Times New Roman"/>
          <w:sz w:val="24"/>
        </w:rPr>
      </w:pPr>
      <w:r w:rsidRPr="00CE09AE">
        <w:rPr>
          <w:rFonts w:ascii="Times New Roman" w:hAnsi="Times New Roman" w:cs="Times New Roman"/>
          <w:sz w:val="24"/>
        </w:rPr>
        <w:t>PC1 was primarily associated with yield-related traits such as number</w:t>
      </w:r>
      <w:r w:rsidR="003D4B70">
        <w:rPr>
          <w:rFonts w:ascii="Times New Roman" w:hAnsi="Times New Roman" w:cs="Times New Roman"/>
          <w:sz w:val="24"/>
        </w:rPr>
        <w:t>s</w:t>
      </w:r>
      <w:r w:rsidRPr="00CE09AE">
        <w:rPr>
          <w:rFonts w:ascii="Times New Roman" w:hAnsi="Times New Roman" w:cs="Times New Roman"/>
          <w:sz w:val="24"/>
        </w:rPr>
        <w:t xml:space="preserve"> of pods per plant, number</w:t>
      </w:r>
      <w:r w:rsidR="003D4B70">
        <w:rPr>
          <w:rFonts w:ascii="Times New Roman" w:hAnsi="Times New Roman" w:cs="Times New Roman"/>
          <w:sz w:val="24"/>
        </w:rPr>
        <w:t>s</w:t>
      </w:r>
      <w:r w:rsidRPr="00CE09AE">
        <w:rPr>
          <w:rFonts w:ascii="Times New Roman" w:hAnsi="Times New Roman" w:cs="Times New Roman"/>
          <w:sz w:val="24"/>
        </w:rPr>
        <w:t xml:space="preserve"> of seeds per plant, seed yield per plant, 100-seed weight, and harvest index. Genotypes </w:t>
      </w:r>
      <w:r w:rsidR="003D4B70">
        <w:rPr>
          <w:rFonts w:ascii="Times New Roman" w:hAnsi="Times New Roman" w:cs="Times New Roman"/>
          <w:sz w:val="24"/>
        </w:rPr>
        <w:t xml:space="preserve">viz., </w:t>
      </w:r>
      <w:r w:rsidRPr="00CE09AE">
        <w:rPr>
          <w:rFonts w:ascii="Times New Roman" w:hAnsi="Times New Roman" w:cs="Times New Roman"/>
          <w:sz w:val="24"/>
        </w:rPr>
        <w:t xml:space="preserve">JS-21-17, JS-22-01, Cat492A, NRC-142, and ASB-85 exhibited high positive scores along </w:t>
      </w:r>
      <w:r w:rsidR="003D4B70">
        <w:rPr>
          <w:rFonts w:ascii="Times New Roman" w:hAnsi="Times New Roman" w:cs="Times New Roman"/>
          <w:sz w:val="24"/>
        </w:rPr>
        <w:t xml:space="preserve">with </w:t>
      </w:r>
      <w:r w:rsidRPr="00CE09AE">
        <w:rPr>
          <w:rFonts w:ascii="Times New Roman" w:hAnsi="Times New Roman" w:cs="Times New Roman"/>
          <w:sz w:val="24"/>
        </w:rPr>
        <w:t xml:space="preserve">PC1, </w:t>
      </w:r>
      <w:r w:rsidR="00861852" w:rsidRPr="00CE09AE">
        <w:rPr>
          <w:rFonts w:ascii="Times New Roman" w:hAnsi="Times New Roman" w:cs="Times New Roman"/>
          <w:sz w:val="24"/>
        </w:rPr>
        <w:t>demonstrating</w:t>
      </w:r>
      <w:r w:rsidRPr="00CE09AE">
        <w:rPr>
          <w:rFonts w:ascii="Times New Roman" w:hAnsi="Times New Roman" w:cs="Times New Roman"/>
          <w:sz w:val="24"/>
        </w:rPr>
        <w:t xml:space="preserve"> superior performance for these key traits and </w:t>
      </w:r>
      <w:r w:rsidR="00861852" w:rsidRPr="00CE09AE">
        <w:rPr>
          <w:rFonts w:ascii="Times New Roman" w:hAnsi="Times New Roman" w:cs="Times New Roman"/>
          <w:sz w:val="24"/>
        </w:rPr>
        <w:t>signifying</w:t>
      </w:r>
      <w:r w:rsidRPr="00CE09AE">
        <w:rPr>
          <w:rFonts w:ascii="Times New Roman" w:hAnsi="Times New Roman" w:cs="Times New Roman"/>
          <w:sz w:val="24"/>
        </w:rPr>
        <w:t xml:space="preserve"> their potential utility in high-yield breeding program</w:t>
      </w:r>
      <w:r w:rsidR="00861852">
        <w:rPr>
          <w:rFonts w:ascii="Times New Roman" w:hAnsi="Times New Roman" w:cs="Times New Roman"/>
          <w:sz w:val="24"/>
        </w:rPr>
        <w:t>me</w:t>
      </w:r>
      <w:r w:rsidRPr="00CE09AE">
        <w:rPr>
          <w:rFonts w:ascii="Times New Roman" w:hAnsi="Times New Roman" w:cs="Times New Roman"/>
          <w:sz w:val="24"/>
        </w:rPr>
        <w:t>s.</w:t>
      </w:r>
      <w:r>
        <w:rPr>
          <w:rFonts w:ascii="Times New Roman" w:hAnsi="Times New Roman" w:cs="Times New Roman"/>
          <w:sz w:val="24"/>
        </w:rPr>
        <w:t xml:space="preserve"> </w:t>
      </w:r>
      <w:r w:rsidRPr="00CE09AE">
        <w:rPr>
          <w:rFonts w:ascii="Times New Roman" w:hAnsi="Times New Roman" w:cs="Times New Roman"/>
          <w:sz w:val="24"/>
        </w:rPr>
        <w:t>PC2 highlighted variation driven by traits including harvest index, number</w:t>
      </w:r>
      <w:r w:rsidR="00861852">
        <w:rPr>
          <w:rFonts w:ascii="Times New Roman" w:hAnsi="Times New Roman" w:cs="Times New Roman"/>
          <w:sz w:val="24"/>
        </w:rPr>
        <w:t>s</w:t>
      </w:r>
      <w:r w:rsidRPr="00CE09AE">
        <w:rPr>
          <w:rFonts w:ascii="Times New Roman" w:hAnsi="Times New Roman" w:cs="Times New Roman"/>
          <w:sz w:val="24"/>
        </w:rPr>
        <w:t xml:space="preserve"> of seeds per pod, 100-seed weight, and plant height. Genotypes </w:t>
      </w:r>
      <w:r w:rsidR="00861852" w:rsidRPr="00861852">
        <w:rPr>
          <w:rFonts w:ascii="Times New Roman" w:hAnsi="Times New Roman" w:cs="Times New Roman"/>
          <w:i/>
          <w:iCs/>
          <w:sz w:val="24"/>
        </w:rPr>
        <w:t>namely</w:t>
      </w:r>
      <w:r w:rsidR="00861852">
        <w:rPr>
          <w:rFonts w:ascii="Times New Roman" w:hAnsi="Times New Roman" w:cs="Times New Roman"/>
          <w:sz w:val="24"/>
        </w:rPr>
        <w:t>:</w:t>
      </w:r>
      <w:r w:rsidRPr="00CE09AE">
        <w:rPr>
          <w:rFonts w:ascii="Times New Roman" w:hAnsi="Times New Roman" w:cs="Times New Roman"/>
          <w:sz w:val="24"/>
        </w:rPr>
        <w:t xml:space="preserve"> AS-26, AUKS-21-5, NRC-255, and RVSM-2012-4 recorded the highest scores, denoting their strength in biomass partitioning and architectural traits.</w:t>
      </w:r>
      <w:r>
        <w:rPr>
          <w:rFonts w:ascii="Times New Roman" w:hAnsi="Times New Roman" w:cs="Times New Roman"/>
          <w:sz w:val="24"/>
        </w:rPr>
        <w:t xml:space="preserve"> </w:t>
      </w:r>
      <w:r w:rsidRPr="00CE09AE">
        <w:rPr>
          <w:rFonts w:ascii="Times New Roman" w:hAnsi="Times New Roman" w:cs="Times New Roman"/>
          <w:sz w:val="24"/>
        </w:rPr>
        <w:t>PC3 emphasized contributions from biological yield, plant height, and number</w:t>
      </w:r>
      <w:r w:rsidR="00861852">
        <w:rPr>
          <w:rFonts w:ascii="Times New Roman" w:hAnsi="Times New Roman" w:cs="Times New Roman"/>
          <w:sz w:val="24"/>
        </w:rPr>
        <w:t>s</w:t>
      </w:r>
      <w:r w:rsidRPr="00CE09AE">
        <w:rPr>
          <w:rFonts w:ascii="Times New Roman" w:hAnsi="Times New Roman" w:cs="Times New Roman"/>
          <w:sz w:val="24"/>
        </w:rPr>
        <w:t xml:space="preserve"> of pods per plant, with Cat 87, RVS-23-15, and NRC-152 </w:t>
      </w:r>
      <w:r w:rsidR="00861852">
        <w:rPr>
          <w:rFonts w:ascii="Times New Roman" w:hAnsi="Times New Roman" w:cs="Times New Roman"/>
          <w:sz w:val="24"/>
        </w:rPr>
        <w:t xml:space="preserve">genotypes </w:t>
      </w:r>
      <w:r w:rsidRPr="00CE09AE">
        <w:rPr>
          <w:rFonts w:ascii="Times New Roman" w:hAnsi="Times New Roman" w:cs="Times New Roman"/>
          <w:sz w:val="24"/>
        </w:rPr>
        <w:t xml:space="preserve">showing superior scores. These genotypes may be </w:t>
      </w:r>
      <w:r w:rsidRPr="00CE09AE">
        <w:rPr>
          <w:rFonts w:ascii="Times New Roman" w:hAnsi="Times New Roman" w:cs="Times New Roman"/>
          <w:sz w:val="24"/>
        </w:rPr>
        <w:lastRenderedPageBreak/>
        <w:t>preferred for bioma</w:t>
      </w:r>
      <w:r>
        <w:rPr>
          <w:rFonts w:ascii="Times New Roman" w:hAnsi="Times New Roman" w:cs="Times New Roman"/>
          <w:sz w:val="24"/>
        </w:rPr>
        <w:t xml:space="preserve">ss-focused breeding approaches. </w:t>
      </w:r>
      <w:r w:rsidRPr="00CE09AE">
        <w:rPr>
          <w:rFonts w:ascii="Times New Roman" w:hAnsi="Times New Roman" w:cs="Times New Roman"/>
          <w:sz w:val="24"/>
        </w:rPr>
        <w:t xml:space="preserve">PC4 captured variation in traits </w:t>
      </w:r>
      <w:r w:rsidR="00861852" w:rsidRPr="00CE09AE">
        <w:rPr>
          <w:rFonts w:ascii="Times New Roman" w:hAnsi="Times New Roman" w:cs="Times New Roman"/>
          <w:sz w:val="24"/>
        </w:rPr>
        <w:t>for instance</w:t>
      </w:r>
      <w:r w:rsidRPr="00CE09AE">
        <w:rPr>
          <w:rFonts w:ascii="Times New Roman" w:hAnsi="Times New Roman" w:cs="Times New Roman"/>
          <w:sz w:val="24"/>
        </w:rPr>
        <w:t xml:space="preserve"> plant height, number</w:t>
      </w:r>
      <w:r w:rsidR="00861852">
        <w:rPr>
          <w:rFonts w:ascii="Times New Roman" w:hAnsi="Times New Roman" w:cs="Times New Roman"/>
          <w:sz w:val="24"/>
        </w:rPr>
        <w:t>s</w:t>
      </w:r>
      <w:r w:rsidRPr="00CE09AE">
        <w:rPr>
          <w:rFonts w:ascii="Times New Roman" w:hAnsi="Times New Roman" w:cs="Times New Roman"/>
          <w:sz w:val="24"/>
        </w:rPr>
        <w:t xml:space="preserve"> of seeds per pod, days to podding, number</w:t>
      </w:r>
      <w:r w:rsidR="00861852">
        <w:rPr>
          <w:rFonts w:ascii="Times New Roman" w:hAnsi="Times New Roman" w:cs="Times New Roman"/>
          <w:sz w:val="24"/>
        </w:rPr>
        <w:t>s</w:t>
      </w:r>
      <w:r w:rsidRPr="00CE09AE">
        <w:rPr>
          <w:rFonts w:ascii="Times New Roman" w:hAnsi="Times New Roman" w:cs="Times New Roman"/>
          <w:sz w:val="24"/>
        </w:rPr>
        <w:t xml:space="preserve"> of seeds per plant, and days to 50% flowering. Genotypes </w:t>
      </w:r>
      <w:r w:rsidR="00861852" w:rsidRPr="00861852">
        <w:rPr>
          <w:rFonts w:ascii="Times New Roman" w:hAnsi="Times New Roman" w:cs="Times New Roman"/>
          <w:i/>
          <w:iCs/>
          <w:sz w:val="24"/>
        </w:rPr>
        <w:t>i.e</w:t>
      </w:r>
      <w:r w:rsidR="00861852">
        <w:rPr>
          <w:rFonts w:ascii="Times New Roman" w:hAnsi="Times New Roman" w:cs="Times New Roman"/>
          <w:sz w:val="24"/>
        </w:rPr>
        <w:t>.,</w:t>
      </w:r>
      <w:r w:rsidRPr="00CE09AE">
        <w:rPr>
          <w:rFonts w:ascii="Times New Roman" w:hAnsi="Times New Roman" w:cs="Times New Roman"/>
          <w:sz w:val="24"/>
        </w:rPr>
        <w:t xml:space="preserve"> NRC-192, KBSL-23-36, BAUS(M)-6, and AMS-264 had the highest PC scores, indicating their adaptability and earliness in</w:t>
      </w:r>
      <w:r>
        <w:rPr>
          <w:rFonts w:ascii="Times New Roman" w:hAnsi="Times New Roman" w:cs="Times New Roman"/>
          <w:sz w:val="24"/>
        </w:rPr>
        <w:t xml:space="preserve"> flowering and pod development. </w:t>
      </w:r>
      <w:r w:rsidRPr="00CE09AE">
        <w:rPr>
          <w:rFonts w:ascii="Times New Roman" w:hAnsi="Times New Roman" w:cs="Times New Roman"/>
          <w:sz w:val="24"/>
        </w:rPr>
        <w:t>PC5 explained variation related to number</w:t>
      </w:r>
      <w:r w:rsidR="00861852">
        <w:rPr>
          <w:rFonts w:ascii="Times New Roman" w:hAnsi="Times New Roman" w:cs="Times New Roman"/>
          <w:sz w:val="24"/>
        </w:rPr>
        <w:t>s</w:t>
      </w:r>
      <w:r w:rsidRPr="00CE09AE">
        <w:rPr>
          <w:rFonts w:ascii="Times New Roman" w:hAnsi="Times New Roman" w:cs="Times New Roman"/>
          <w:sz w:val="24"/>
        </w:rPr>
        <w:t xml:space="preserve"> of primary branches, 100-seed weight, plant height, days to maturity, and days to seed filling. Genotypes </w:t>
      </w:r>
      <w:r w:rsidR="00861852" w:rsidRPr="00861852">
        <w:rPr>
          <w:rFonts w:ascii="Times New Roman" w:hAnsi="Times New Roman" w:cs="Times New Roman"/>
          <w:i/>
          <w:iCs/>
          <w:sz w:val="24"/>
        </w:rPr>
        <w:t>viz</w:t>
      </w:r>
      <w:r w:rsidR="00861852">
        <w:rPr>
          <w:rFonts w:ascii="Times New Roman" w:hAnsi="Times New Roman" w:cs="Times New Roman"/>
          <w:sz w:val="24"/>
        </w:rPr>
        <w:t>.,</w:t>
      </w:r>
      <w:r w:rsidRPr="00CE09AE">
        <w:rPr>
          <w:rFonts w:ascii="Times New Roman" w:hAnsi="Times New Roman" w:cs="Times New Roman"/>
          <w:sz w:val="24"/>
        </w:rPr>
        <w:t xml:space="preserve"> NRCSL-4, Cat492A, KSS-213, and RVS-2001-4 were prominent in this component, making them suitable candidates for improving maturity and branching </w:t>
      </w:r>
      <w:r w:rsidR="00861852">
        <w:rPr>
          <w:rFonts w:ascii="Times New Roman" w:hAnsi="Times New Roman" w:cs="Times New Roman"/>
          <w:sz w:val="24"/>
        </w:rPr>
        <w:t>characters</w:t>
      </w:r>
      <w:r w:rsidRPr="00CE09AE">
        <w:rPr>
          <w:rFonts w:ascii="Times New Roman" w:hAnsi="Times New Roman" w:cs="Times New Roman"/>
          <w:sz w:val="24"/>
        </w:rPr>
        <w:t>.</w:t>
      </w:r>
      <w:r>
        <w:rPr>
          <w:rFonts w:ascii="Times New Roman" w:hAnsi="Times New Roman" w:cs="Times New Roman"/>
          <w:sz w:val="24"/>
        </w:rPr>
        <w:t xml:space="preserve"> </w:t>
      </w:r>
      <w:r w:rsidR="00861852" w:rsidRPr="009103DC">
        <w:rPr>
          <w:rFonts w:ascii="Times New Roman" w:hAnsi="Times New Roman" w:cs="Times New Roman"/>
          <w:sz w:val="24"/>
        </w:rPr>
        <w:t>Comparable</w:t>
      </w:r>
      <w:r w:rsidRPr="009103DC">
        <w:rPr>
          <w:rFonts w:ascii="Times New Roman" w:hAnsi="Times New Roman" w:cs="Times New Roman"/>
          <w:sz w:val="24"/>
        </w:rPr>
        <w:t xml:space="preserve"> </w:t>
      </w:r>
      <w:r w:rsidR="00861852">
        <w:rPr>
          <w:rFonts w:ascii="Times New Roman" w:hAnsi="Times New Roman" w:cs="Times New Roman"/>
          <w:sz w:val="24"/>
        </w:rPr>
        <w:t>investigations</w:t>
      </w:r>
      <w:r w:rsidRPr="009103DC">
        <w:rPr>
          <w:rFonts w:ascii="Times New Roman" w:hAnsi="Times New Roman" w:cs="Times New Roman"/>
          <w:sz w:val="24"/>
        </w:rPr>
        <w:t xml:space="preserve"> have </w:t>
      </w:r>
      <w:r w:rsidR="00861852">
        <w:rPr>
          <w:rFonts w:ascii="Times New Roman" w:hAnsi="Times New Roman" w:cs="Times New Roman"/>
          <w:sz w:val="24"/>
        </w:rPr>
        <w:t xml:space="preserve">also </w:t>
      </w:r>
      <w:r w:rsidRPr="009103DC">
        <w:rPr>
          <w:rFonts w:ascii="Times New Roman" w:hAnsi="Times New Roman" w:cs="Times New Roman"/>
          <w:sz w:val="24"/>
        </w:rPr>
        <w:t>been conducted by</w:t>
      </w:r>
      <w:r w:rsidR="0047291D" w:rsidRPr="009103DC">
        <w:rPr>
          <w:rFonts w:ascii="Times New Roman" w:hAnsi="Times New Roman" w:cs="Times New Roman"/>
          <w:sz w:val="24"/>
        </w:rPr>
        <w:t xml:space="preserve"> </w:t>
      </w:r>
      <w:r w:rsidR="00C712CB" w:rsidRPr="009103DC">
        <w:rPr>
          <w:rFonts w:ascii="Times New Roman" w:hAnsi="Times New Roman" w:cs="Times New Roman"/>
          <w:sz w:val="24"/>
        </w:rPr>
        <w:t xml:space="preserve">Mannan et al. </w:t>
      </w:r>
      <w:r w:rsidR="00861852">
        <w:rPr>
          <w:rFonts w:ascii="Times New Roman" w:hAnsi="Times New Roman" w:cs="Times New Roman"/>
          <w:sz w:val="24"/>
        </w:rPr>
        <w:t>(</w:t>
      </w:r>
      <w:r w:rsidR="00C712CB" w:rsidRPr="009103DC">
        <w:rPr>
          <w:rFonts w:ascii="Times New Roman" w:hAnsi="Times New Roman" w:cs="Times New Roman"/>
          <w:sz w:val="24"/>
        </w:rPr>
        <w:t>2010</w:t>
      </w:r>
      <w:r w:rsidR="00861852">
        <w:rPr>
          <w:rFonts w:ascii="Times New Roman" w:hAnsi="Times New Roman" w:cs="Times New Roman"/>
          <w:sz w:val="24"/>
        </w:rPr>
        <w:t>)</w:t>
      </w:r>
      <w:r w:rsidR="00B62231" w:rsidRPr="009103DC">
        <w:rPr>
          <w:rFonts w:ascii="Times New Roman" w:hAnsi="Times New Roman" w:cs="Times New Roman"/>
          <w:sz w:val="24"/>
        </w:rPr>
        <w:t xml:space="preserve">, </w:t>
      </w:r>
      <w:r w:rsidR="009103DC" w:rsidRPr="009103DC">
        <w:rPr>
          <w:rFonts w:ascii="Times New Roman" w:hAnsi="Times New Roman" w:cs="Times New Roman"/>
          <w:sz w:val="24"/>
        </w:rPr>
        <w:t xml:space="preserve">Uikey et al. </w:t>
      </w:r>
      <w:r w:rsidR="00861852">
        <w:rPr>
          <w:rFonts w:ascii="Times New Roman" w:hAnsi="Times New Roman" w:cs="Times New Roman"/>
          <w:sz w:val="24"/>
        </w:rPr>
        <w:t>(</w:t>
      </w:r>
      <w:r w:rsidR="009103DC" w:rsidRPr="009103DC">
        <w:rPr>
          <w:rFonts w:ascii="Times New Roman" w:hAnsi="Times New Roman" w:cs="Times New Roman"/>
          <w:sz w:val="24"/>
        </w:rPr>
        <w:t>2018</w:t>
      </w:r>
      <w:r w:rsidR="00861852">
        <w:rPr>
          <w:rFonts w:ascii="Times New Roman" w:hAnsi="Times New Roman" w:cs="Times New Roman"/>
          <w:sz w:val="24"/>
        </w:rPr>
        <w:t>)</w:t>
      </w:r>
      <w:r w:rsidR="009103DC" w:rsidRPr="009103DC">
        <w:rPr>
          <w:rFonts w:ascii="Times New Roman" w:hAnsi="Times New Roman" w:cs="Times New Roman"/>
          <w:sz w:val="24"/>
        </w:rPr>
        <w:t xml:space="preserve">, Dunna et al. </w:t>
      </w:r>
      <w:r w:rsidR="00861852">
        <w:rPr>
          <w:rFonts w:ascii="Times New Roman" w:hAnsi="Times New Roman" w:cs="Times New Roman"/>
          <w:sz w:val="24"/>
        </w:rPr>
        <w:t>(</w:t>
      </w:r>
      <w:r w:rsidR="009103DC" w:rsidRPr="009103DC">
        <w:rPr>
          <w:rFonts w:ascii="Times New Roman" w:hAnsi="Times New Roman" w:cs="Times New Roman"/>
          <w:sz w:val="24"/>
        </w:rPr>
        <w:t>2023</w:t>
      </w:r>
      <w:r w:rsidR="00861852">
        <w:rPr>
          <w:rFonts w:ascii="Times New Roman" w:hAnsi="Times New Roman" w:cs="Times New Roman"/>
          <w:sz w:val="24"/>
        </w:rPr>
        <w:t>) and</w:t>
      </w:r>
      <w:r w:rsidR="009103DC" w:rsidRPr="009103DC">
        <w:rPr>
          <w:rFonts w:ascii="Times New Roman" w:hAnsi="Times New Roman" w:cs="Times New Roman"/>
          <w:sz w:val="24"/>
        </w:rPr>
        <w:t xml:space="preserve"> </w:t>
      </w:r>
      <w:r w:rsidR="0047291D" w:rsidRPr="009103DC">
        <w:rPr>
          <w:rFonts w:ascii="Times New Roman" w:hAnsi="Times New Roman" w:cs="Times New Roman"/>
          <w:sz w:val="24"/>
        </w:rPr>
        <w:t>Mishra et al.</w:t>
      </w:r>
      <w:r w:rsidR="00861852">
        <w:rPr>
          <w:rFonts w:ascii="Times New Roman" w:hAnsi="Times New Roman" w:cs="Times New Roman"/>
          <w:sz w:val="24"/>
        </w:rPr>
        <w:t xml:space="preserve"> (</w:t>
      </w:r>
      <w:r w:rsidR="0047291D" w:rsidRPr="009103DC">
        <w:rPr>
          <w:rFonts w:ascii="Times New Roman" w:hAnsi="Times New Roman" w:cs="Times New Roman"/>
          <w:sz w:val="24"/>
        </w:rPr>
        <w:t>2025</w:t>
      </w:r>
      <w:r w:rsidR="009C64D3" w:rsidRPr="009103DC">
        <w:rPr>
          <w:rFonts w:ascii="Times New Roman" w:hAnsi="Times New Roman" w:cs="Times New Roman"/>
          <w:sz w:val="24"/>
        </w:rPr>
        <w:t>b</w:t>
      </w:r>
      <w:r w:rsidR="00861852">
        <w:rPr>
          <w:rFonts w:ascii="Times New Roman" w:hAnsi="Times New Roman" w:cs="Times New Roman"/>
          <w:sz w:val="24"/>
        </w:rPr>
        <w:t>)</w:t>
      </w:r>
      <w:r w:rsidR="0047291D" w:rsidRPr="009103DC">
        <w:rPr>
          <w:rFonts w:ascii="Times New Roman" w:hAnsi="Times New Roman" w:cs="Times New Roman"/>
          <w:sz w:val="24"/>
        </w:rPr>
        <w:t>.</w:t>
      </w:r>
    </w:p>
    <w:p w14:paraId="62FFA54B" w14:textId="77777777" w:rsidR="00CE09AE" w:rsidRPr="00CE09AE" w:rsidRDefault="00CE09AE" w:rsidP="00CE09AE">
      <w:pPr>
        <w:spacing w:before="120" w:after="120" w:line="360" w:lineRule="auto"/>
        <w:ind w:firstLine="720"/>
        <w:jc w:val="both"/>
        <w:rPr>
          <w:rFonts w:ascii="Times New Roman" w:hAnsi="Times New Roman" w:cs="Times New Roman"/>
          <w:sz w:val="24"/>
        </w:rPr>
      </w:pPr>
      <w:r w:rsidRPr="00CE09AE">
        <w:rPr>
          <w:rFonts w:ascii="Times New Roman" w:hAnsi="Times New Roman" w:cs="Times New Roman"/>
          <w:sz w:val="24"/>
        </w:rPr>
        <w:t>The PCA results facilitated the identification of superior genotypes based on multi-trait performance and highlighted specific trait combinations that can be prioritized in soybean breeding program</w:t>
      </w:r>
      <w:r w:rsidR="00861852">
        <w:rPr>
          <w:rFonts w:ascii="Times New Roman" w:hAnsi="Times New Roman" w:cs="Times New Roman"/>
          <w:sz w:val="24"/>
        </w:rPr>
        <w:t>me</w:t>
      </w:r>
      <w:r w:rsidRPr="00CE09AE">
        <w:rPr>
          <w:rFonts w:ascii="Times New Roman" w:hAnsi="Times New Roman" w:cs="Times New Roman"/>
          <w:sz w:val="24"/>
        </w:rPr>
        <w:t>s to enhance yield, plant architecture, and maturity patterns</w:t>
      </w:r>
      <w:r w:rsidR="009103DC">
        <w:rPr>
          <w:rFonts w:ascii="Times New Roman" w:hAnsi="Times New Roman" w:cs="Times New Roman"/>
          <w:sz w:val="24"/>
        </w:rPr>
        <w:t xml:space="preserve"> (El-Hashash, 2016; Leite et al., 20</w:t>
      </w:r>
      <w:r w:rsidR="009329C0">
        <w:rPr>
          <w:rFonts w:ascii="Times New Roman" w:hAnsi="Times New Roman" w:cs="Times New Roman"/>
          <w:sz w:val="24"/>
        </w:rPr>
        <w:t>18; Singh et al., 2020</w:t>
      </w:r>
      <w:r w:rsidR="009103DC">
        <w:rPr>
          <w:rFonts w:ascii="Times New Roman" w:hAnsi="Times New Roman" w:cs="Times New Roman"/>
          <w:sz w:val="24"/>
        </w:rPr>
        <w:t>)</w:t>
      </w:r>
      <w:r w:rsidRPr="00CE09AE">
        <w:rPr>
          <w:rFonts w:ascii="Times New Roman" w:hAnsi="Times New Roman" w:cs="Times New Roman"/>
          <w:sz w:val="24"/>
        </w:rPr>
        <w:t>.</w:t>
      </w:r>
    </w:p>
    <w:p w14:paraId="04752A42" w14:textId="77777777" w:rsidR="007344CA" w:rsidRPr="00861852" w:rsidRDefault="00861852" w:rsidP="008432FA">
      <w:pPr>
        <w:spacing w:before="240" w:after="120" w:line="360" w:lineRule="auto"/>
        <w:jc w:val="both"/>
        <w:rPr>
          <w:rFonts w:ascii="Times New Roman" w:hAnsi="Times New Roman" w:cs="Times New Roman"/>
          <w:b/>
          <w:sz w:val="28"/>
          <w:szCs w:val="28"/>
          <w:lang w:val="en-US"/>
        </w:rPr>
      </w:pPr>
      <w:r w:rsidRPr="00861852">
        <w:rPr>
          <w:rFonts w:ascii="Times New Roman" w:hAnsi="Times New Roman" w:cs="Times New Roman"/>
          <w:b/>
          <w:sz w:val="28"/>
          <w:szCs w:val="28"/>
          <w:lang w:val="en-US"/>
        </w:rPr>
        <w:t>Conclusion</w:t>
      </w:r>
    </w:p>
    <w:p w14:paraId="1DE2CAB2" w14:textId="77777777" w:rsidR="007344CA" w:rsidRDefault="007344CA" w:rsidP="0047631A">
      <w:pPr>
        <w:spacing w:before="120" w:after="120" w:line="360" w:lineRule="auto"/>
        <w:jc w:val="both"/>
        <w:rPr>
          <w:rFonts w:ascii="Times New Roman" w:hAnsi="Times New Roman" w:cs="Times New Roman"/>
          <w:sz w:val="24"/>
          <w:lang w:val="en-US"/>
        </w:rPr>
      </w:pPr>
      <w:r w:rsidRPr="007344CA">
        <w:rPr>
          <w:rFonts w:ascii="Times New Roman" w:hAnsi="Times New Roman" w:cs="Times New Roman"/>
          <w:sz w:val="24"/>
          <w:lang w:val="en-US"/>
        </w:rPr>
        <w:t xml:space="preserve">The present investigation </w:t>
      </w:r>
      <w:r w:rsidR="00861852" w:rsidRPr="007344CA">
        <w:rPr>
          <w:rFonts w:ascii="Times New Roman" w:hAnsi="Times New Roman" w:cs="Times New Roman"/>
          <w:sz w:val="24"/>
          <w:lang w:val="en-US"/>
        </w:rPr>
        <w:t>exposed</w:t>
      </w:r>
      <w:r w:rsidRPr="007344CA">
        <w:rPr>
          <w:rFonts w:ascii="Times New Roman" w:hAnsi="Times New Roman" w:cs="Times New Roman"/>
          <w:sz w:val="24"/>
          <w:lang w:val="en-US"/>
        </w:rPr>
        <w:t xml:space="preserve"> substantial genetic variability among the 60 soybean genotypes for all 13 quantitative traits </w:t>
      </w:r>
      <w:r w:rsidR="00861852">
        <w:rPr>
          <w:rFonts w:ascii="Times New Roman" w:hAnsi="Times New Roman" w:cs="Times New Roman"/>
          <w:sz w:val="24"/>
          <w:lang w:val="en-US"/>
        </w:rPr>
        <w:t>investigated</w:t>
      </w:r>
      <w:r w:rsidRPr="007344CA">
        <w:rPr>
          <w:rFonts w:ascii="Times New Roman" w:hAnsi="Times New Roman" w:cs="Times New Roman"/>
          <w:sz w:val="24"/>
          <w:lang w:val="en-US"/>
        </w:rPr>
        <w:t>, as confirmed by highly significant differences in the analysis of variance. Cluster analysis grouped the genotypes into 14 distinct clusters, highlighting both inter- and intra-cluster genetic divergence. The presence of mono-genotypic clusters and wide inter-cluster D² distances signifies the existence of considerable genetic diversity, which can be strategically utilized in soybean improvement program</w:t>
      </w:r>
      <w:r w:rsidR="00861852">
        <w:rPr>
          <w:rFonts w:ascii="Times New Roman" w:hAnsi="Times New Roman" w:cs="Times New Roman"/>
          <w:sz w:val="24"/>
          <w:lang w:val="en-US"/>
        </w:rPr>
        <w:t>me</w:t>
      </w:r>
      <w:r w:rsidRPr="007344CA">
        <w:rPr>
          <w:rFonts w:ascii="Times New Roman" w:hAnsi="Times New Roman" w:cs="Times New Roman"/>
          <w:sz w:val="24"/>
          <w:lang w:val="en-US"/>
        </w:rPr>
        <w:t>s. Clusters VIII and X were notable for exhibiting high cluster means for economically important traits such as number</w:t>
      </w:r>
      <w:r w:rsidR="00861852">
        <w:rPr>
          <w:rFonts w:ascii="Times New Roman" w:hAnsi="Times New Roman" w:cs="Times New Roman"/>
          <w:sz w:val="24"/>
          <w:lang w:val="en-US"/>
        </w:rPr>
        <w:t>s</w:t>
      </w:r>
      <w:r w:rsidRPr="007344CA">
        <w:rPr>
          <w:rFonts w:ascii="Times New Roman" w:hAnsi="Times New Roman" w:cs="Times New Roman"/>
          <w:sz w:val="24"/>
          <w:lang w:val="en-US"/>
        </w:rPr>
        <w:t xml:space="preserve"> of pods per plant, seed yield, biological yield, and harvest index, indicating their potential as promising sources for sel</w:t>
      </w:r>
      <w:r>
        <w:rPr>
          <w:rFonts w:ascii="Times New Roman" w:hAnsi="Times New Roman" w:cs="Times New Roman"/>
          <w:sz w:val="24"/>
          <w:lang w:val="en-US"/>
        </w:rPr>
        <w:t xml:space="preserve">ecting high-yielding genotypes. </w:t>
      </w:r>
      <w:r w:rsidRPr="007344CA">
        <w:rPr>
          <w:rFonts w:ascii="Times New Roman" w:hAnsi="Times New Roman" w:cs="Times New Roman"/>
          <w:sz w:val="24"/>
          <w:lang w:val="en-US"/>
        </w:rPr>
        <w:t xml:space="preserve">Principal Component Analysis further supported these findings by capturing approximately 77.39% of the total variation in the first five components. Genotypes </w:t>
      </w:r>
      <w:r w:rsidR="00861852" w:rsidRPr="00E5789A">
        <w:rPr>
          <w:rFonts w:ascii="Times New Roman" w:hAnsi="Times New Roman" w:cs="Times New Roman"/>
          <w:i/>
          <w:iCs/>
          <w:sz w:val="24"/>
          <w:lang w:val="en-US"/>
        </w:rPr>
        <w:t>viz</w:t>
      </w:r>
      <w:r w:rsidR="00861852">
        <w:rPr>
          <w:rFonts w:ascii="Times New Roman" w:hAnsi="Times New Roman" w:cs="Times New Roman"/>
          <w:sz w:val="24"/>
          <w:lang w:val="en-US"/>
        </w:rPr>
        <w:t>.,</w:t>
      </w:r>
      <w:r w:rsidRPr="007344CA">
        <w:rPr>
          <w:rFonts w:ascii="Times New Roman" w:hAnsi="Times New Roman" w:cs="Times New Roman"/>
          <w:sz w:val="24"/>
          <w:lang w:val="en-US"/>
        </w:rPr>
        <w:t xml:space="preserve"> JS-21-17, Cat492A, NRC-142, and AUKS-21-5 consistently </w:t>
      </w:r>
      <w:r w:rsidR="00E5789A">
        <w:rPr>
          <w:rFonts w:ascii="Times New Roman" w:hAnsi="Times New Roman" w:cs="Times New Roman"/>
          <w:sz w:val="24"/>
          <w:lang w:val="en-US"/>
        </w:rPr>
        <w:t>displayed</w:t>
      </w:r>
      <w:r w:rsidRPr="007344CA">
        <w:rPr>
          <w:rFonts w:ascii="Times New Roman" w:hAnsi="Times New Roman" w:cs="Times New Roman"/>
          <w:sz w:val="24"/>
          <w:lang w:val="en-US"/>
        </w:rPr>
        <w:t xml:space="preserve"> high principal component scores across multiple PCs, signifying their contribution to traits of agronomic importance. These genotypes can serve as ideal parents in hybridization program</w:t>
      </w:r>
      <w:r w:rsidR="00E5789A">
        <w:rPr>
          <w:rFonts w:ascii="Times New Roman" w:hAnsi="Times New Roman" w:cs="Times New Roman"/>
          <w:sz w:val="24"/>
          <w:lang w:val="en-US"/>
        </w:rPr>
        <w:t>me</w:t>
      </w:r>
      <w:r w:rsidRPr="007344CA">
        <w:rPr>
          <w:rFonts w:ascii="Times New Roman" w:hAnsi="Times New Roman" w:cs="Times New Roman"/>
          <w:sz w:val="24"/>
          <w:lang w:val="en-US"/>
        </w:rPr>
        <w:t xml:space="preserve">s aimed </w:t>
      </w:r>
      <w:r w:rsidR="00E5789A">
        <w:rPr>
          <w:rFonts w:ascii="Times New Roman" w:hAnsi="Times New Roman" w:cs="Times New Roman"/>
          <w:sz w:val="24"/>
          <w:lang w:val="en-US"/>
        </w:rPr>
        <w:t>to</w:t>
      </w:r>
      <w:r w:rsidRPr="007344CA">
        <w:rPr>
          <w:rFonts w:ascii="Times New Roman" w:hAnsi="Times New Roman" w:cs="Times New Roman"/>
          <w:sz w:val="24"/>
          <w:lang w:val="en-US"/>
        </w:rPr>
        <w:t xml:space="preserve"> combin</w:t>
      </w:r>
      <w:r w:rsidR="00E5789A">
        <w:rPr>
          <w:rFonts w:ascii="Times New Roman" w:hAnsi="Times New Roman" w:cs="Times New Roman"/>
          <w:sz w:val="24"/>
          <w:lang w:val="en-US"/>
        </w:rPr>
        <w:t>e</w:t>
      </w:r>
      <w:r w:rsidRPr="007344CA">
        <w:rPr>
          <w:rFonts w:ascii="Times New Roman" w:hAnsi="Times New Roman" w:cs="Times New Roman"/>
          <w:sz w:val="24"/>
          <w:lang w:val="en-US"/>
        </w:rPr>
        <w:t xml:space="preserve"> desirable traits like early maturity, increased seed weight,</w:t>
      </w:r>
      <w:r>
        <w:rPr>
          <w:rFonts w:ascii="Times New Roman" w:hAnsi="Times New Roman" w:cs="Times New Roman"/>
          <w:sz w:val="24"/>
          <w:lang w:val="en-US"/>
        </w:rPr>
        <w:t xml:space="preserve"> and enhanced yield components. </w:t>
      </w:r>
      <w:r w:rsidRPr="007344CA">
        <w:rPr>
          <w:rFonts w:ascii="Times New Roman" w:hAnsi="Times New Roman" w:cs="Times New Roman"/>
          <w:sz w:val="24"/>
          <w:lang w:val="en-US"/>
        </w:rPr>
        <w:t xml:space="preserve">Overall, the integrated approach of multivariate analysis and PCA not only elucidated the genetic architecture of the studied genotypes but also provided a robust framework for selection and breeding. The findings </w:t>
      </w:r>
      <w:r w:rsidR="00E5789A" w:rsidRPr="007344CA">
        <w:rPr>
          <w:rFonts w:ascii="Times New Roman" w:hAnsi="Times New Roman" w:cs="Times New Roman"/>
          <w:sz w:val="24"/>
          <w:lang w:val="en-US"/>
        </w:rPr>
        <w:lastRenderedPageBreak/>
        <w:t>emphasize</w:t>
      </w:r>
      <w:r w:rsidRPr="007344CA">
        <w:rPr>
          <w:rFonts w:ascii="Times New Roman" w:hAnsi="Times New Roman" w:cs="Times New Roman"/>
          <w:sz w:val="24"/>
          <w:lang w:val="en-US"/>
        </w:rPr>
        <w:t xml:space="preserve"> the significance of exploiting diverse genetic backgrounds to enhance genetic gains and ensure sustainable soybean improvement under varying agro-climatic </w:t>
      </w:r>
      <w:r w:rsidR="00E5789A">
        <w:rPr>
          <w:rFonts w:ascii="Times New Roman" w:hAnsi="Times New Roman" w:cs="Times New Roman"/>
          <w:sz w:val="24"/>
          <w:lang w:val="en-US"/>
        </w:rPr>
        <w:t>circumstances</w:t>
      </w:r>
      <w:r w:rsidRPr="007344CA">
        <w:rPr>
          <w:rFonts w:ascii="Times New Roman" w:hAnsi="Times New Roman" w:cs="Times New Roman"/>
          <w:sz w:val="24"/>
          <w:lang w:val="en-US"/>
        </w:rPr>
        <w:t>.</w:t>
      </w:r>
    </w:p>
    <w:p w14:paraId="4389A213" w14:textId="77777777" w:rsidR="00D55532" w:rsidRDefault="00D55532" w:rsidP="00C24D60">
      <w:pPr>
        <w:spacing w:line="360" w:lineRule="auto"/>
        <w:jc w:val="both"/>
        <w:rPr>
          <w:rFonts w:ascii="Times New Roman" w:hAnsi="Times New Roman" w:cs="Times New Roman"/>
          <w:b/>
          <w:sz w:val="24"/>
        </w:rPr>
      </w:pPr>
    </w:p>
    <w:p w14:paraId="5CE8CE03" w14:textId="1B73C642" w:rsidR="00C24D60" w:rsidRPr="0043401B" w:rsidRDefault="00C24D60" w:rsidP="00C24D60">
      <w:pPr>
        <w:spacing w:line="360" w:lineRule="auto"/>
        <w:jc w:val="both"/>
        <w:rPr>
          <w:rFonts w:ascii="Times New Roman" w:hAnsi="Times New Roman" w:cs="Times New Roman"/>
          <w:b/>
          <w:sz w:val="28"/>
          <w:lang w:val="en-US"/>
        </w:rPr>
      </w:pPr>
      <w:r w:rsidRPr="0043401B">
        <w:rPr>
          <w:rFonts w:ascii="Times New Roman" w:hAnsi="Times New Roman" w:cs="Times New Roman"/>
          <w:b/>
          <w:sz w:val="28"/>
          <w:lang w:val="en-US"/>
        </w:rPr>
        <w:t>References</w:t>
      </w:r>
    </w:p>
    <w:p w14:paraId="6A343B5A" w14:textId="77777777" w:rsidR="00C24D60" w:rsidRPr="0043401B" w:rsidRDefault="00C24D60" w:rsidP="00C24D60">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Abdel-Monaem, M. A., Abido, W. A. E., Hadházy, Á., Ghoneima, M. H., EL-Mansy, Y. M., &amp; EL-Shazly, M. W. (2022). Genetic divergence among Egyptian cotton genotypes under water deficit conditions. </w:t>
      </w:r>
      <w:r w:rsidRPr="0043401B">
        <w:rPr>
          <w:rFonts w:ascii="Times New Roman" w:eastAsia="Times New Roman" w:hAnsi="Times New Roman" w:cs="Times New Roman"/>
          <w:i/>
          <w:iCs/>
          <w:sz w:val="24"/>
          <w:szCs w:val="24"/>
          <w:lang w:eastAsia="en-IN"/>
        </w:rPr>
        <w:t>Acta Ecologica Sinica</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42</w:t>
      </w:r>
      <w:r w:rsidRPr="0043401B">
        <w:rPr>
          <w:rFonts w:ascii="Times New Roman" w:eastAsia="Times New Roman" w:hAnsi="Times New Roman" w:cs="Times New Roman"/>
          <w:sz w:val="24"/>
          <w:szCs w:val="24"/>
          <w:lang w:eastAsia="en-IN"/>
        </w:rPr>
        <w:t xml:space="preserve">(2), 11–18. </w:t>
      </w:r>
      <w:hyperlink r:id="rId17" w:history="1">
        <w:r w:rsidRPr="0043401B">
          <w:rPr>
            <w:rStyle w:val="Hyperlink"/>
            <w:rFonts w:ascii="Times New Roman" w:eastAsia="Times New Roman" w:hAnsi="Times New Roman" w:cs="Times New Roman"/>
            <w:color w:val="auto"/>
            <w:sz w:val="24"/>
            <w:szCs w:val="24"/>
            <w:lang w:eastAsia="en-IN"/>
          </w:rPr>
          <w:t>https://doi.org/10.1016/j.chnaes.2020.11.007</w:t>
        </w:r>
      </w:hyperlink>
      <w:r w:rsidRPr="0043401B">
        <w:rPr>
          <w:rFonts w:ascii="Times New Roman" w:eastAsia="Times New Roman" w:hAnsi="Times New Roman" w:cs="Times New Roman"/>
          <w:sz w:val="24"/>
          <w:szCs w:val="24"/>
          <w:lang w:eastAsia="en-IN"/>
        </w:rPr>
        <w:t xml:space="preserve"> </w:t>
      </w:r>
    </w:p>
    <w:p w14:paraId="70D5EBF8"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Abdul Aziz, M., &amp; Masmoudi, K. (2025). Molecular breakthroughs in modern plant breeding techniques. </w:t>
      </w:r>
      <w:r w:rsidRPr="0043401B">
        <w:rPr>
          <w:rFonts w:ascii="Times New Roman" w:eastAsia="Times New Roman" w:hAnsi="Times New Roman" w:cs="Times New Roman"/>
          <w:i/>
          <w:iCs/>
          <w:sz w:val="24"/>
          <w:szCs w:val="24"/>
          <w:lang w:eastAsia="en-IN"/>
        </w:rPr>
        <w:t>Horticultural Plant Journal</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11</w:t>
      </w:r>
      <w:r w:rsidRPr="0043401B">
        <w:rPr>
          <w:rFonts w:ascii="Times New Roman" w:eastAsia="Times New Roman" w:hAnsi="Times New Roman" w:cs="Times New Roman"/>
          <w:sz w:val="24"/>
          <w:szCs w:val="24"/>
          <w:lang w:eastAsia="en-IN"/>
        </w:rPr>
        <w:t xml:space="preserve">(1), 15–41. </w:t>
      </w:r>
      <w:hyperlink r:id="rId18" w:history="1">
        <w:r w:rsidRPr="0043401B">
          <w:rPr>
            <w:rStyle w:val="Hyperlink"/>
            <w:rFonts w:ascii="Times New Roman" w:eastAsia="Times New Roman" w:hAnsi="Times New Roman" w:cs="Times New Roman"/>
            <w:color w:val="auto"/>
            <w:sz w:val="24"/>
            <w:szCs w:val="24"/>
            <w:lang w:eastAsia="en-IN"/>
          </w:rPr>
          <w:t>https://doi.org/10.1016/j.hpj.2024.01.004</w:t>
        </w:r>
      </w:hyperlink>
      <w:r w:rsidRPr="0043401B">
        <w:rPr>
          <w:rFonts w:ascii="Times New Roman" w:eastAsia="Times New Roman" w:hAnsi="Times New Roman" w:cs="Times New Roman"/>
          <w:sz w:val="24"/>
          <w:szCs w:val="24"/>
          <w:lang w:eastAsia="en-IN"/>
        </w:rPr>
        <w:t xml:space="preserve"> </w:t>
      </w:r>
    </w:p>
    <w:p w14:paraId="59CA8819"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Brivery, S. (2021). The significance of soybean production in the face of changing climates in Africa. </w:t>
      </w:r>
      <w:r w:rsidRPr="0043401B">
        <w:rPr>
          <w:rFonts w:ascii="Times New Roman" w:eastAsia="Times New Roman" w:hAnsi="Times New Roman" w:cs="Times New Roman"/>
          <w:i/>
          <w:iCs/>
          <w:sz w:val="24"/>
          <w:szCs w:val="24"/>
          <w:lang w:eastAsia="en-IN"/>
        </w:rPr>
        <w:t>Cogent Food &amp; Agriculture</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7</w:t>
      </w:r>
      <w:r w:rsidRPr="0043401B">
        <w:rPr>
          <w:rFonts w:ascii="Times New Roman" w:eastAsia="Times New Roman" w:hAnsi="Times New Roman" w:cs="Times New Roman"/>
          <w:sz w:val="24"/>
          <w:szCs w:val="24"/>
          <w:lang w:eastAsia="en-IN"/>
        </w:rPr>
        <w:t xml:space="preserve">(1). </w:t>
      </w:r>
      <w:hyperlink r:id="rId19" w:history="1">
        <w:r w:rsidRPr="0043401B">
          <w:rPr>
            <w:rStyle w:val="Hyperlink"/>
            <w:rFonts w:ascii="Times New Roman" w:eastAsia="Times New Roman" w:hAnsi="Times New Roman" w:cs="Times New Roman"/>
            <w:color w:val="auto"/>
            <w:sz w:val="24"/>
            <w:szCs w:val="24"/>
            <w:lang w:eastAsia="en-IN"/>
          </w:rPr>
          <w:t>https://doi.org/10.1080/23311932.2021.1933745</w:t>
        </w:r>
      </w:hyperlink>
      <w:r w:rsidRPr="0043401B">
        <w:rPr>
          <w:rFonts w:ascii="Times New Roman" w:eastAsia="Times New Roman" w:hAnsi="Times New Roman" w:cs="Times New Roman"/>
          <w:sz w:val="24"/>
          <w:szCs w:val="24"/>
          <w:lang w:eastAsia="en-IN"/>
        </w:rPr>
        <w:t xml:space="preserve"> </w:t>
      </w:r>
    </w:p>
    <w:p w14:paraId="49D3FC6D"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Collins, N. C., Tardieu, F., &amp; Tuberosa, R. (2008). Quantitative trait loci and crop performance under abiotic stress: Where do we stand? </w:t>
      </w:r>
      <w:r w:rsidRPr="0043401B">
        <w:rPr>
          <w:rFonts w:ascii="Times New Roman" w:eastAsia="Times New Roman" w:hAnsi="Times New Roman" w:cs="Times New Roman"/>
          <w:i/>
          <w:iCs/>
          <w:sz w:val="24"/>
          <w:szCs w:val="24"/>
          <w:lang w:eastAsia="en-IN"/>
        </w:rPr>
        <w:t>Plant Physiology</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147</w:t>
      </w:r>
      <w:r w:rsidRPr="0043401B">
        <w:rPr>
          <w:rFonts w:ascii="Times New Roman" w:eastAsia="Times New Roman" w:hAnsi="Times New Roman" w:cs="Times New Roman"/>
          <w:sz w:val="24"/>
          <w:szCs w:val="24"/>
          <w:lang w:eastAsia="en-IN"/>
        </w:rPr>
        <w:t xml:space="preserve">(2), 469–486. </w:t>
      </w:r>
      <w:hyperlink r:id="rId20" w:history="1">
        <w:r w:rsidRPr="0043401B">
          <w:rPr>
            <w:rStyle w:val="Hyperlink"/>
            <w:rFonts w:ascii="Times New Roman" w:eastAsia="Times New Roman" w:hAnsi="Times New Roman" w:cs="Times New Roman"/>
            <w:color w:val="auto"/>
            <w:sz w:val="24"/>
            <w:szCs w:val="24"/>
            <w:lang w:eastAsia="en-IN"/>
          </w:rPr>
          <w:t>https://doi.org/10.1104/pp.108.118117</w:t>
        </w:r>
      </w:hyperlink>
      <w:r w:rsidRPr="0043401B">
        <w:rPr>
          <w:rFonts w:ascii="Times New Roman" w:eastAsia="Times New Roman" w:hAnsi="Times New Roman" w:cs="Times New Roman"/>
          <w:sz w:val="24"/>
          <w:szCs w:val="24"/>
          <w:lang w:eastAsia="en-IN"/>
        </w:rPr>
        <w:t xml:space="preserve"> </w:t>
      </w:r>
    </w:p>
    <w:p w14:paraId="6487B72A" w14:textId="77777777" w:rsidR="00C24D60" w:rsidRPr="0043401B" w:rsidRDefault="00C24D60" w:rsidP="00C24D60">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Dunna, D. S., Heisnam, N. D., Thokchom, R. D., Sinha, B., &amp; Singh, O. (2023). Principal component analysis among vegetable soybean genotypes (</w:t>
      </w:r>
      <w:r w:rsidRPr="0043401B">
        <w:rPr>
          <w:rFonts w:ascii="Times New Roman" w:eastAsia="Times New Roman" w:hAnsi="Times New Roman" w:cs="Times New Roman"/>
          <w:i/>
          <w:sz w:val="24"/>
          <w:szCs w:val="24"/>
          <w:lang w:eastAsia="en-IN"/>
        </w:rPr>
        <w:t>Glycine max</w:t>
      </w:r>
      <w:r w:rsidRPr="0043401B">
        <w:rPr>
          <w:rFonts w:ascii="Times New Roman" w:eastAsia="Times New Roman" w:hAnsi="Times New Roman" w:cs="Times New Roman"/>
          <w:sz w:val="24"/>
          <w:szCs w:val="24"/>
          <w:lang w:eastAsia="en-IN"/>
        </w:rPr>
        <w:t xml:space="preserve"> L. Merrill). </w:t>
      </w:r>
      <w:r w:rsidRPr="0043401B">
        <w:rPr>
          <w:rFonts w:ascii="Times New Roman" w:eastAsia="Times New Roman" w:hAnsi="Times New Roman" w:cs="Times New Roman"/>
          <w:i/>
          <w:iCs/>
          <w:sz w:val="24"/>
          <w:szCs w:val="24"/>
          <w:lang w:eastAsia="en-IN"/>
        </w:rPr>
        <w:t>Environment Conservation Journal</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24</w:t>
      </w:r>
      <w:r w:rsidRPr="0043401B">
        <w:rPr>
          <w:rFonts w:ascii="Times New Roman" w:eastAsia="Times New Roman" w:hAnsi="Times New Roman" w:cs="Times New Roman"/>
          <w:sz w:val="24"/>
          <w:szCs w:val="24"/>
          <w:lang w:eastAsia="en-IN"/>
        </w:rPr>
        <w:t xml:space="preserve">(3), 79–86. </w:t>
      </w:r>
      <w:hyperlink r:id="rId21" w:history="1">
        <w:r w:rsidRPr="0043401B">
          <w:rPr>
            <w:rStyle w:val="Hyperlink"/>
            <w:rFonts w:ascii="Times New Roman" w:eastAsia="Times New Roman" w:hAnsi="Times New Roman" w:cs="Times New Roman"/>
            <w:color w:val="auto"/>
            <w:sz w:val="24"/>
            <w:szCs w:val="24"/>
            <w:lang w:eastAsia="en-IN"/>
          </w:rPr>
          <w:t>https://doi.org/10.36953/ECJ.14532442</w:t>
        </w:r>
      </w:hyperlink>
      <w:r w:rsidRPr="0043401B">
        <w:rPr>
          <w:rFonts w:ascii="Times New Roman" w:eastAsia="Times New Roman" w:hAnsi="Times New Roman" w:cs="Times New Roman"/>
          <w:sz w:val="24"/>
          <w:szCs w:val="24"/>
          <w:lang w:eastAsia="en-IN"/>
        </w:rPr>
        <w:t xml:space="preserve"> </w:t>
      </w:r>
    </w:p>
    <w:p w14:paraId="458AB0BB" w14:textId="77777777" w:rsidR="00C24D60" w:rsidRPr="0043401B" w:rsidRDefault="00C24D60" w:rsidP="00C24D60">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El-Hashash, E. (2016). Genetic diversity of soybean yield based on cluster and principal component analyses. </w:t>
      </w:r>
      <w:r w:rsidRPr="0043401B">
        <w:rPr>
          <w:rFonts w:ascii="Times New Roman" w:eastAsia="Times New Roman" w:hAnsi="Times New Roman" w:cs="Times New Roman"/>
          <w:i/>
          <w:iCs/>
          <w:sz w:val="24"/>
          <w:szCs w:val="24"/>
          <w:lang w:eastAsia="en-IN"/>
        </w:rPr>
        <w:t>Journal of Advances in Biology &amp; Biotechnology</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10</w:t>
      </w:r>
      <w:r w:rsidRPr="0043401B">
        <w:rPr>
          <w:rFonts w:ascii="Times New Roman" w:eastAsia="Times New Roman" w:hAnsi="Times New Roman" w:cs="Times New Roman"/>
          <w:sz w:val="24"/>
          <w:szCs w:val="24"/>
          <w:lang w:eastAsia="en-IN"/>
        </w:rPr>
        <w:t xml:space="preserve">(3), 1–9. </w:t>
      </w:r>
      <w:hyperlink r:id="rId22" w:history="1">
        <w:r w:rsidRPr="0043401B">
          <w:rPr>
            <w:rStyle w:val="Hyperlink"/>
            <w:rFonts w:ascii="Times New Roman" w:eastAsia="Times New Roman" w:hAnsi="Times New Roman" w:cs="Times New Roman"/>
            <w:color w:val="auto"/>
            <w:sz w:val="24"/>
            <w:szCs w:val="24"/>
            <w:lang w:eastAsia="en-IN"/>
          </w:rPr>
          <w:t>https://doi.org/10.9734/JABB/2016/29127</w:t>
        </w:r>
      </w:hyperlink>
      <w:r w:rsidRPr="0043401B">
        <w:rPr>
          <w:rFonts w:ascii="Times New Roman" w:eastAsia="Times New Roman" w:hAnsi="Times New Roman" w:cs="Times New Roman"/>
          <w:sz w:val="24"/>
          <w:szCs w:val="24"/>
          <w:lang w:eastAsia="en-IN"/>
        </w:rPr>
        <w:t xml:space="preserve"> </w:t>
      </w:r>
    </w:p>
    <w:p w14:paraId="74AAD40A"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Ghuge, V R., Surnar, D V., Jadhav, R S., Randhave, B S., &amp; Thakur N R. (2023). Genetic diversity analysis in soybean (</w:t>
      </w:r>
      <w:r w:rsidRPr="0043401B">
        <w:rPr>
          <w:rFonts w:ascii="Times New Roman" w:eastAsia="Times New Roman" w:hAnsi="Times New Roman" w:cs="Times New Roman"/>
          <w:i/>
          <w:sz w:val="24"/>
          <w:szCs w:val="24"/>
          <w:lang w:eastAsia="en-IN"/>
        </w:rPr>
        <w:t>Glycine max</w:t>
      </w:r>
      <w:r w:rsidRPr="0043401B">
        <w:rPr>
          <w:rFonts w:ascii="Times New Roman" w:eastAsia="Times New Roman" w:hAnsi="Times New Roman" w:cs="Times New Roman"/>
          <w:sz w:val="24"/>
          <w:szCs w:val="24"/>
          <w:lang w:eastAsia="en-IN"/>
        </w:rPr>
        <w:t xml:space="preserve"> L.). </w:t>
      </w:r>
      <w:r w:rsidRPr="0043401B">
        <w:rPr>
          <w:rFonts w:ascii="Times New Roman" w:eastAsia="Times New Roman" w:hAnsi="Times New Roman" w:cs="Times New Roman"/>
          <w:i/>
          <w:iCs/>
          <w:sz w:val="24"/>
          <w:szCs w:val="24"/>
          <w:lang w:eastAsia="en-IN"/>
        </w:rPr>
        <w:t>Journal of Oilseeds Research</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 xml:space="preserve">40 </w:t>
      </w:r>
      <w:r w:rsidRPr="0043401B">
        <w:rPr>
          <w:rFonts w:ascii="Times New Roman" w:eastAsia="Times New Roman" w:hAnsi="Times New Roman" w:cs="Times New Roman"/>
          <w:sz w:val="24"/>
          <w:szCs w:val="24"/>
          <w:lang w:eastAsia="en-IN"/>
        </w:rPr>
        <w:t xml:space="preserve">(Special issue). </w:t>
      </w:r>
      <w:hyperlink r:id="rId23" w:history="1">
        <w:r w:rsidRPr="0043401B">
          <w:rPr>
            <w:rStyle w:val="Hyperlink"/>
            <w:rFonts w:ascii="Times New Roman" w:eastAsia="Times New Roman" w:hAnsi="Times New Roman" w:cs="Times New Roman"/>
            <w:color w:val="auto"/>
            <w:sz w:val="24"/>
            <w:szCs w:val="24"/>
            <w:lang w:eastAsia="en-IN"/>
          </w:rPr>
          <w:t>https://doi.org/10.56739/jor.v40iSpecialissue.145778</w:t>
        </w:r>
      </w:hyperlink>
      <w:r w:rsidRPr="0043401B">
        <w:rPr>
          <w:rFonts w:ascii="Times New Roman" w:eastAsia="Times New Roman" w:hAnsi="Times New Roman" w:cs="Times New Roman"/>
          <w:sz w:val="24"/>
          <w:szCs w:val="24"/>
          <w:lang w:eastAsia="en-IN"/>
        </w:rPr>
        <w:t xml:space="preserve"> </w:t>
      </w:r>
    </w:p>
    <w:p w14:paraId="5895893B" w14:textId="77777777" w:rsidR="00C24D60" w:rsidRPr="0043401B" w:rsidRDefault="00C24D60" w:rsidP="00C24D60">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Gupta, D., Muralia, S., Khandelwal, V., &amp; Nehra, A. (2021). Assessing diversity of sesame genotypes using cluster analysis and principal component analysis. </w:t>
      </w:r>
      <w:r w:rsidRPr="0043401B">
        <w:rPr>
          <w:rFonts w:ascii="Times New Roman" w:eastAsia="Times New Roman" w:hAnsi="Times New Roman" w:cs="Times New Roman"/>
          <w:i/>
          <w:iCs/>
          <w:sz w:val="24"/>
          <w:szCs w:val="24"/>
          <w:lang w:eastAsia="en-IN"/>
        </w:rPr>
        <w:t>International Journal of Current Microbiology and Applied Sciences</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10</w:t>
      </w:r>
      <w:r w:rsidRPr="0043401B">
        <w:rPr>
          <w:rFonts w:ascii="Times New Roman" w:eastAsia="Times New Roman" w:hAnsi="Times New Roman" w:cs="Times New Roman"/>
          <w:sz w:val="24"/>
          <w:szCs w:val="24"/>
          <w:lang w:eastAsia="en-IN"/>
        </w:rPr>
        <w:t xml:space="preserve">(01), 304–312. </w:t>
      </w:r>
      <w:hyperlink r:id="rId24" w:history="1">
        <w:r w:rsidRPr="0043401B">
          <w:rPr>
            <w:rStyle w:val="Hyperlink"/>
            <w:rFonts w:ascii="Times New Roman" w:eastAsia="Times New Roman" w:hAnsi="Times New Roman" w:cs="Times New Roman"/>
            <w:color w:val="auto"/>
            <w:sz w:val="24"/>
            <w:szCs w:val="24"/>
            <w:lang w:eastAsia="en-IN"/>
          </w:rPr>
          <w:t>https://doi.org/10.20546/ijcmas.2021.1001.038</w:t>
        </w:r>
      </w:hyperlink>
      <w:r w:rsidRPr="0043401B">
        <w:rPr>
          <w:rFonts w:ascii="Times New Roman" w:eastAsia="Times New Roman" w:hAnsi="Times New Roman" w:cs="Times New Roman"/>
          <w:sz w:val="24"/>
          <w:szCs w:val="24"/>
          <w:lang w:eastAsia="en-IN"/>
        </w:rPr>
        <w:t xml:space="preserve"> </w:t>
      </w:r>
    </w:p>
    <w:p w14:paraId="7BBE712D"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Hamza, M., Basit, A. W., Shehzadi, I., Tufail, U., Hassan, A., Hussain, T., Siddique, M. U., &amp; Hayat, H. M. (2024). Global impact of soybean production: A review. </w:t>
      </w:r>
      <w:r w:rsidRPr="0043401B">
        <w:rPr>
          <w:rFonts w:ascii="Times New Roman" w:eastAsia="Times New Roman" w:hAnsi="Times New Roman" w:cs="Times New Roman"/>
          <w:i/>
          <w:iCs/>
          <w:sz w:val="24"/>
          <w:szCs w:val="24"/>
          <w:lang w:eastAsia="en-IN"/>
        </w:rPr>
        <w:t xml:space="preserve">Asian Journal </w:t>
      </w:r>
      <w:r w:rsidRPr="0043401B">
        <w:rPr>
          <w:rFonts w:ascii="Times New Roman" w:eastAsia="Times New Roman" w:hAnsi="Times New Roman" w:cs="Times New Roman"/>
          <w:i/>
          <w:iCs/>
          <w:sz w:val="24"/>
          <w:szCs w:val="24"/>
          <w:lang w:eastAsia="en-IN"/>
        </w:rPr>
        <w:lastRenderedPageBreak/>
        <w:t>of Biochemistry, Genetics and Molecular Biology</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16</w:t>
      </w:r>
      <w:r w:rsidRPr="0043401B">
        <w:rPr>
          <w:rFonts w:ascii="Times New Roman" w:eastAsia="Times New Roman" w:hAnsi="Times New Roman" w:cs="Times New Roman"/>
          <w:sz w:val="24"/>
          <w:szCs w:val="24"/>
          <w:lang w:eastAsia="en-IN"/>
        </w:rPr>
        <w:t xml:space="preserve">(2), 12–20. </w:t>
      </w:r>
      <w:hyperlink r:id="rId25" w:history="1">
        <w:r w:rsidRPr="0043401B">
          <w:rPr>
            <w:rStyle w:val="Hyperlink"/>
            <w:rFonts w:ascii="Times New Roman" w:eastAsia="Times New Roman" w:hAnsi="Times New Roman" w:cs="Times New Roman"/>
            <w:color w:val="auto"/>
            <w:sz w:val="24"/>
            <w:szCs w:val="24"/>
            <w:lang w:eastAsia="en-IN"/>
          </w:rPr>
          <w:t>https://doi.org/10.9734/ajbgmb/2024/v16i2357</w:t>
        </w:r>
      </w:hyperlink>
      <w:r w:rsidRPr="0043401B">
        <w:rPr>
          <w:rFonts w:ascii="Times New Roman" w:eastAsia="Times New Roman" w:hAnsi="Times New Roman" w:cs="Times New Roman"/>
          <w:sz w:val="24"/>
          <w:szCs w:val="24"/>
          <w:lang w:eastAsia="en-IN"/>
        </w:rPr>
        <w:t xml:space="preserve"> </w:t>
      </w:r>
    </w:p>
    <w:p w14:paraId="5408B5E5" w14:textId="77777777" w:rsidR="00C24D60" w:rsidRPr="0043401B" w:rsidRDefault="00C24D60" w:rsidP="00C24D60">
      <w:pPr>
        <w:pStyle w:val="ListParagraph"/>
        <w:numPr>
          <w:ilvl w:val="0"/>
          <w:numId w:val="4"/>
        </w:numPr>
        <w:spacing w:after="0" w:line="240" w:lineRule="auto"/>
        <w:jc w:val="both"/>
        <w:rPr>
          <w:rFonts w:ascii="Times New Roman" w:hAnsi="Times New Roman" w:cs="Times New Roman"/>
          <w:sz w:val="24"/>
          <w:szCs w:val="24"/>
        </w:rPr>
      </w:pPr>
      <w:r w:rsidRPr="0043401B">
        <w:rPr>
          <w:rFonts w:ascii="Times New Roman" w:hAnsi="Times New Roman" w:cs="Times New Roman"/>
          <w:sz w:val="24"/>
          <w:szCs w:val="24"/>
        </w:rPr>
        <w:t xml:space="preserve">Jolliffe, I. T. (1986). </w:t>
      </w:r>
      <w:r w:rsidRPr="0043401B">
        <w:rPr>
          <w:rStyle w:val="Emphasis"/>
          <w:rFonts w:ascii="Times New Roman" w:hAnsi="Times New Roman" w:cs="Times New Roman"/>
          <w:i w:val="0"/>
          <w:iCs w:val="0"/>
          <w:sz w:val="24"/>
          <w:szCs w:val="24"/>
        </w:rPr>
        <w:t>Principal component analysis.</w:t>
      </w:r>
      <w:r w:rsidRPr="0043401B">
        <w:rPr>
          <w:rFonts w:ascii="Times New Roman" w:hAnsi="Times New Roman" w:cs="Times New Roman"/>
          <w:sz w:val="24"/>
          <w:szCs w:val="24"/>
        </w:rPr>
        <w:t xml:space="preserve"> (2nd ed.). Springer Verlag.</w:t>
      </w:r>
    </w:p>
    <w:p w14:paraId="6D36F76B" w14:textId="77777777" w:rsidR="00C24D60" w:rsidRPr="0043401B" w:rsidRDefault="00C24D60" w:rsidP="00C24D60">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Kachhadia, V.H., Baraskar, V. V., Vachhani, J. H., Patel, M. B. &amp; Barad, H. R. (2014). Genetic divergence in soybean [</w:t>
      </w:r>
      <w:r w:rsidRPr="0043401B">
        <w:rPr>
          <w:rFonts w:ascii="Times New Roman" w:eastAsia="Times New Roman" w:hAnsi="Times New Roman" w:cs="Times New Roman"/>
          <w:i/>
          <w:sz w:val="24"/>
          <w:szCs w:val="24"/>
          <w:lang w:eastAsia="en-IN"/>
        </w:rPr>
        <w:t>Glycine max</w:t>
      </w:r>
      <w:r w:rsidRPr="0043401B">
        <w:rPr>
          <w:rFonts w:ascii="Times New Roman" w:eastAsia="Times New Roman" w:hAnsi="Times New Roman" w:cs="Times New Roman"/>
          <w:sz w:val="24"/>
          <w:szCs w:val="24"/>
          <w:lang w:eastAsia="en-IN"/>
        </w:rPr>
        <w:t xml:space="preserve"> L. Merrill.]. </w:t>
      </w:r>
      <w:r w:rsidRPr="0043401B">
        <w:rPr>
          <w:rFonts w:ascii="Times New Roman" w:eastAsia="Times New Roman" w:hAnsi="Times New Roman" w:cs="Times New Roman"/>
          <w:i/>
          <w:sz w:val="24"/>
          <w:szCs w:val="24"/>
          <w:lang w:eastAsia="en-IN"/>
        </w:rPr>
        <w:t>Electronic Journal of Plant Breeding</w:t>
      </w:r>
      <w:r w:rsidRPr="0043401B">
        <w:rPr>
          <w:rFonts w:ascii="Times New Roman" w:eastAsia="Times New Roman" w:hAnsi="Times New Roman" w:cs="Times New Roman"/>
          <w:sz w:val="24"/>
          <w:szCs w:val="24"/>
          <w:lang w:eastAsia="en-IN"/>
        </w:rPr>
        <w:t xml:space="preserve">, 5(3), 563-566. Retrieved from </w:t>
      </w:r>
      <w:hyperlink r:id="rId26" w:history="1">
        <w:r w:rsidRPr="0043401B">
          <w:rPr>
            <w:rStyle w:val="Hyperlink"/>
            <w:rFonts w:ascii="Times New Roman" w:eastAsia="Times New Roman" w:hAnsi="Times New Roman" w:cs="Times New Roman"/>
            <w:color w:val="auto"/>
            <w:sz w:val="24"/>
            <w:szCs w:val="24"/>
            <w:lang w:eastAsia="en-IN"/>
          </w:rPr>
          <w:t>https://www.ejplantbreeding.org/index.php/EJPB/article/view/53</w:t>
        </w:r>
      </w:hyperlink>
      <w:r w:rsidRPr="0043401B">
        <w:rPr>
          <w:rFonts w:ascii="Times New Roman" w:eastAsia="Times New Roman" w:hAnsi="Times New Roman" w:cs="Times New Roman"/>
          <w:sz w:val="24"/>
          <w:szCs w:val="24"/>
          <w:lang w:eastAsia="en-IN"/>
        </w:rPr>
        <w:t xml:space="preserve">  </w:t>
      </w:r>
    </w:p>
    <w:p w14:paraId="70BEACEB" w14:textId="77777777" w:rsidR="00C24D60" w:rsidRPr="0043401B" w:rsidRDefault="00C24D60" w:rsidP="00C24D60">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Kahlon, C. S., Li, B., Board, J., Dia, M., Sharma, P., &amp; Jat, P. (2018). Cluster and principal component analysis of soybean grown at various row spacings, planting dates and plant populations. </w:t>
      </w:r>
      <w:r w:rsidRPr="0043401B">
        <w:rPr>
          <w:rFonts w:ascii="Times New Roman" w:eastAsia="Times New Roman" w:hAnsi="Times New Roman" w:cs="Times New Roman"/>
          <w:i/>
          <w:iCs/>
          <w:sz w:val="24"/>
          <w:szCs w:val="24"/>
          <w:lang w:eastAsia="en-IN"/>
        </w:rPr>
        <w:t>Open Agriculture</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3</w:t>
      </w:r>
      <w:r w:rsidRPr="0043401B">
        <w:rPr>
          <w:rFonts w:ascii="Times New Roman" w:eastAsia="Times New Roman" w:hAnsi="Times New Roman" w:cs="Times New Roman"/>
          <w:sz w:val="24"/>
          <w:szCs w:val="24"/>
          <w:lang w:eastAsia="en-IN"/>
        </w:rPr>
        <w:t xml:space="preserve">(1), 110–121. </w:t>
      </w:r>
      <w:hyperlink r:id="rId27" w:history="1">
        <w:r w:rsidRPr="0043401B">
          <w:rPr>
            <w:rStyle w:val="Hyperlink"/>
            <w:rFonts w:ascii="Times New Roman" w:eastAsia="Times New Roman" w:hAnsi="Times New Roman" w:cs="Times New Roman"/>
            <w:color w:val="auto"/>
            <w:sz w:val="24"/>
            <w:szCs w:val="24"/>
            <w:lang w:eastAsia="en-IN"/>
          </w:rPr>
          <w:t>https://doi.org/10.1515/opag-2018-0011</w:t>
        </w:r>
      </w:hyperlink>
      <w:r w:rsidRPr="0043401B">
        <w:rPr>
          <w:rFonts w:ascii="Times New Roman" w:eastAsia="Times New Roman" w:hAnsi="Times New Roman" w:cs="Times New Roman"/>
          <w:sz w:val="24"/>
          <w:szCs w:val="24"/>
          <w:lang w:eastAsia="en-IN"/>
        </w:rPr>
        <w:t xml:space="preserve"> </w:t>
      </w:r>
    </w:p>
    <w:p w14:paraId="5DFCA6AF"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Kanavi, M. S. P., Rangaiah, S., &amp; Anusha, C. R. (2019). Genetic diversity analysis through D</w:t>
      </w:r>
      <w:r w:rsidRPr="0043401B">
        <w:rPr>
          <w:rFonts w:ascii="Times New Roman" w:eastAsia="Times New Roman" w:hAnsi="Times New Roman" w:cs="Times New Roman"/>
          <w:sz w:val="24"/>
          <w:szCs w:val="24"/>
          <w:vertAlign w:val="superscript"/>
          <w:lang w:eastAsia="en-IN"/>
        </w:rPr>
        <w:t>2</w:t>
      </w:r>
      <w:r w:rsidRPr="0043401B">
        <w:rPr>
          <w:rFonts w:ascii="Times New Roman" w:eastAsia="Times New Roman" w:hAnsi="Times New Roman" w:cs="Times New Roman"/>
          <w:sz w:val="24"/>
          <w:szCs w:val="24"/>
          <w:lang w:eastAsia="en-IN"/>
        </w:rPr>
        <w:t xml:space="preserve"> statistic for quantitative traits in germplasm lines of green gram [</w:t>
      </w:r>
      <w:r w:rsidRPr="0043401B">
        <w:rPr>
          <w:rFonts w:ascii="Times New Roman" w:eastAsia="Times New Roman" w:hAnsi="Times New Roman" w:cs="Times New Roman"/>
          <w:i/>
          <w:sz w:val="24"/>
          <w:szCs w:val="24"/>
          <w:lang w:eastAsia="en-IN"/>
        </w:rPr>
        <w:t>Vigna radiata</w:t>
      </w:r>
      <w:r w:rsidRPr="0043401B">
        <w:rPr>
          <w:rFonts w:ascii="Times New Roman" w:eastAsia="Times New Roman" w:hAnsi="Times New Roman" w:cs="Times New Roman"/>
          <w:sz w:val="24"/>
          <w:szCs w:val="24"/>
          <w:lang w:eastAsia="en-IN"/>
        </w:rPr>
        <w:t xml:space="preserve"> (L.) Wilczek]. </w:t>
      </w:r>
      <w:r w:rsidRPr="0043401B">
        <w:rPr>
          <w:rFonts w:ascii="Times New Roman" w:eastAsia="Times New Roman" w:hAnsi="Times New Roman" w:cs="Times New Roman"/>
          <w:i/>
          <w:iCs/>
          <w:sz w:val="24"/>
          <w:szCs w:val="24"/>
          <w:lang w:eastAsia="en-IN"/>
        </w:rPr>
        <w:t>International Journal of Current Microbiology and Applied Sciences</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8</w:t>
      </w:r>
      <w:r w:rsidRPr="0043401B">
        <w:rPr>
          <w:rFonts w:ascii="Times New Roman" w:eastAsia="Times New Roman" w:hAnsi="Times New Roman" w:cs="Times New Roman"/>
          <w:sz w:val="24"/>
          <w:szCs w:val="24"/>
          <w:lang w:eastAsia="en-IN"/>
        </w:rPr>
        <w:t xml:space="preserve">(06), 847–855. </w:t>
      </w:r>
      <w:hyperlink r:id="rId28" w:history="1">
        <w:r w:rsidRPr="0043401B">
          <w:rPr>
            <w:rStyle w:val="Hyperlink"/>
            <w:rFonts w:ascii="Times New Roman" w:eastAsia="Times New Roman" w:hAnsi="Times New Roman" w:cs="Times New Roman"/>
            <w:color w:val="auto"/>
            <w:sz w:val="24"/>
            <w:szCs w:val="24"/>
            <w:lang w:eastAsia="en-IN"/>
          </w:rPr>
          <w:t>https://doi.org/10.20546/ijcmas.2019.806.102</w:t>
        </w:r>
      </w:hyperlink>
      <w:r w:rsidRPr="0043401B">
        <w:rPr>
          <w:rFonts w:ascii="Times New Roman" w:eastAsia="Times New Roman" w:hAnsi="Times New Roman" w:cs="Times New Roman"/>
          <w:sz w:val="24"/>
          <w:szCs w:val="24"/>
          <w:lang w:eastAsia="en-IN"/>
        </w:rPr>
        <w:t xml:space="preserve"> </w:t>
      </w:r>
    </w:p>
    <w:p w14:paraId="40937665" w14:textId="77777777" w:rsidR="00C24D60" w:rsidRPr="0043401B" w:rsidRDefault="00C24D60" w:rsidP="00C24D60">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Leite, W. de S., Unêda-Trevisoli, S. H., Silva, F. M. da, Silva, A. J. da, &amp; Mauro, A. O. di. (2018). Identification of superior genotypes and soybean traits by multivariate analysis and selection index. </w:t>
      </w:r>
      <w:r w:rsidRPr="0043401B">
        <w:rPr>
          <w:rFonts w:ascii="Times New Roman" w:eastAsia="Times New Roman" w:hAnsi="Times New Roman" w:cs="Times New Roman"/>
          <w:i/>
          <w:iCs/>
          <w:sz w:val="24"/>
          <w:szCs w:val="24"/>
          <w:lang w:eastAsia="en-IN"/>
        </w:rPr>
        <w:t>Revista Ciência Agronômica</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49</w:t>
      </w:r>
      <w:r w:rsidRPr="0043401B">
        <w:rPr>
          <w:rFonts w:ascii="Times New Roman" w:eastAsia="Times New Roman" w:hAnsi="Times New Roman" w:cs="Times New Roman"/>
          <w:sz w:val="24"/>
          <w:szCs w:val="24"/>
          <w:lang w:eastAsia="en-IN"/>
        </w:rPr>
        <w:t xml:space="preserve">(3). </w:t>
      </w:r>
      <w:hyperlink r:id="rId29" w:history="1">
        <w:r w:rsidRPr="0043401B">
          <w:rPr>
            <w:rStyle w:val="Hyperlink"/>
            <w:rFonts w:ascii="Times New Roman" w:eastAsia="Times New Roman" w:hAnsi="Times New Roman" w:cs="Times New Roman"/>
            <w:color w:val="auto"/>
            <w:sz w:val="24"/>
            <w:szCs w:val="24"/>
            <w:lang w:eastAsia="en-IN"/>
          </w:rPr>
          <w:t>https://doi.org/10.5935/1806-6690.20180056</w:t>
        </w:r>
      </w:hyperlink>
      <w:r w:rsidRPr="0043401B">
        <w:rPr>
          <w:rFonts w:ascii="Times New Roman" w:eastAsia="Times New Roman" w:hAnsi="Times New Roman" w:cs="Times New Roman"/>
          <w:sz w:val="24"/>
          <w:szCs w:val="24"/>
          <w:lang w:eastAsia="en-IN"/>
        </w:rPr>
        <w:t xml:space="preserve"> </w:t>
      </w:r>
    </w:p>
    <w:p w14:paraId="7431CCF7"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Mahmud, K., Makaju, S., Ibrahim, R., &amp; Missaoui, A. (2020). Current progress in nitrogen fixing plants and microbiome research. </w:t>
      </w:r>
      <w:r w:rsidRPr="0043401B">
        <w:rPr>
          <w:rFonts w:ascii="Times New Roman" w:eastAsia="Times New Roman" w:hAnsi="Times New Roman" w:cs="Times New Roman"/>
          <w:i/>
          <w:iCs/>
          <w:sz w:val="24"/>
          <w:szCs w:val="24"/>
          <w:lang w:eastAsia="en-IN"/>
        </w:rPr>
        <w:t>Plants</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9</w:t>
      </w:r>
      <w:r w:rsidRPr="0043401B">
        <w:rPr>
          <w:rFonts w:ascii="Times New Roman" w:eastAsia="Times New Roman" w:hAnsi="Times New Roman" w:cs="Times New Roman"/>
          <w:sz w:val="24"/>
          <w:szCs w:val="24"/>
          <w:lang w:eastAsia="en-IN"/>
        </w:rPr>
        <w:t xml:space="preserve">(1), 97. </w:t>
      </w:r>
      <w:hyperlink r:id="rId30" w:history="1">
        <w:r w:rsidRPr="0043401B">
          <w:rPr>
            <w:rStyle w:val="Hyperlink"/>
            <w:rFonts w:ascii="Times New Roman" w:eastAsia="Times New Roman" w:hAnsi="Times New Roman" w:cs="Times New Roman"/>
            <w:color w:val="auto"/>
            <w:sz w:val="24"/>
            <w:szCs w:val="24"/>
            <w:lang w:eastAsia="en-IN"/>
          </w:rPr>
          <w:t>https://doi.org/10.3390/plants9010097</w:t>
        </w:r>
      </w:hyperlink>
      <w:r w:rsidRPr="0043401B">
        <w:rPr>
          <w:rFonts w:ascii="Times New Roman" w:eastAsia="Times New Roman" w:hAnsi="Times New Roman" w:cs="Times New Roman"/>
          <w:sz w:val="24"/>
          <w:szCs w:val="24"/>
          <w:lang w:eastAsia="en-IN"/>
        </w:rPr>
        <w:t xml:space="preserve"> </w:t>
      </w:r>
    </w:p>
    <w:p w14:paraId="35911C7D"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bookmarkStart w:id="7" w:name="_Hlk200314052"/>
      <w:r w:rsidRPr="0043401B">
        <w:rPr>
          <w:rFonts w:ascii="Times New Roman" w:hAnsi="Times New Roman" w:cs="Times New Roman"/>
          <w:sz w:val="24"/>
          <w:szCs w:val="24"/>
        </w:rPr>
        <w:t>Mahalanobis</w:t>
      </w:r>
      <w:bookmarkEnd w:id="7"/>
      <w:r w:rsidRPr="0043401B">
        <w:rPr>
          <w:rFonts w:ascii="Times New Roman" w:hAnsi="Times New Roman" w:cs="Times New Roman"/>
          <w:sz w:val="24"/>
          <w:szCs w:val="24"/>
        </w:rPr>
        <w:t xml:space="preserve">, P.C. (1936). On the generalized distance in statistics. </w:t>
      </w:r>
      <w:r w:rsidRPr="0043401B">
        <w:rPr>
          <w:rFonts w:ascii="Times New Roman" w:hAnsi="Times New Roman" w:cs="Times New Roman"/>
          <w:i/>
          <w:iCs/>
          <w:sz w:val="24"/>
          <w:szCs w:val="24"/>
        </w:rPr>
        <w:t>Proc Natl Inst Sci India</w:t>
      </w:r>
      <w:r w:rsidRPr="0043401B">
        <w:rPr>
          <w:rFonts w:ascii="Times New Roman" w:hAnsi="Times New Roman" w:cs="Times New Roman"/>
          <w:sz w:val="24"/>
          <w:szCs w:val="24"/>
        </w:rPr>
        <w:t xml:space="preserve">. </w:t>
      </w:r>
      <w:r w:rsidRPr="0043401B">
        <w:rPr>
          <w:rFonts w:ascii="Times New Roman" w:hAnsi="Times New Roman" w:cs="Times New Roman"/>
          <w:i/>
          <w:iCs/>
          <w:sz w:val="24"/>
          <w:szCs w:val="24"/>
        </w:rPr>
        <w:t>2(1)</w:t>
      </w:r>
      <w:r w:rsidRPr="0043401B">
        <w:rPr>
          <w:rFonts w:ascii="Times New Roman" w:hAnsi="Times New Roman" w:cs="Times New Roman"/>
          <w:sz w:val="24"/>
          <w:szCs w:val="24"/>
        </w:rPr>
        <w:t>, 49-55.</w:t>
      </w:r>
    </w:p>
    <w:p w14:paraId="1AFEAB86"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Majidian, P., Ghorbani, H. R., &amp; Farajpour, M. (2024). Achieving agricultural sustainability through soybean production in Iran: Potential and challenges. </w:t>
      </w:r>
      <w:r w:rsidRPr="0043401B">
        <w:rPr>
          <w:rFonts w:ascii="Times New Roman" w:eastAsia="Times New Roman" w:hAnsi="Times New Roman" w:cs="Times New Roman"/>
          <w:i/>
          <w:iCs/>
          <w:sz w:val="24"/>
          <w:szCs w:val="24"/>
          <w:lang w:eastAsia="en-IN"/>
        </w:rPr>
        <w:t>Heliyon</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10</w:t>
      </w:r>
      <w:r w:rsidRPr="0043401B">
        <w:rPr>
          <w:rFonts w:ascii="Times New Roman" w:eastAsia="Times New Roman" w:hAnsi="Times New Roman" w:cs="Times New Roman"/>
          <w:sz w:val="24"/>
          <w:szCs w:val="24"/>
          <w:lang w:eastAsia="en-IN"/>
        </w:rPr>
        <w:t xml:space="preserve">(4), e26389. </w:t>
      </w:r>
      <w:hyperlink r:id="rId31" w:history="1">
        <w:r w:rsidRPr="0043401B">
          <w:rPr>
            <w:rStyle w:val="Hyperlink"/>
            <w:rFonts w:ascii="Times New Roman" w:eastAsia="Times New Roman" w:hAnsi="Times New Roman" w:cs="Times New Roman"/>
            <w:color w:val="auto"/>
            <w:sz w:val="24"/>
            <w:szCs w:val="24"/>
            <w:lang w:eastAsia="en-IN"/>
          </w:rPr>
          <w:t>https://doi.org/10.1016/j.heliyon.2024.e26389</w:t>
        </w:r>
      </w:hyperlink>
      <w:r w:rsidRPr="0043401B">
        <w:rPr>
          <w:rFonts w:ascii="Times New Roman" w:eastAsia="Times New Roman" w:hAnsi="Times New Roman" w:cs="Times New Roman"/>
          <w:sz w:val="24"/>
          <w:szCs w:val="24"/>
          <w:lang w:eastAsia="en-IN"/>
        </w:rPr>
        <w:t xml:space="preserve"> </w:t>
      </w:r>
    </w:p>
    <w:p w14:paraId="3706EB6D" w14:textId="77777777" w:rsidR="00C24D60" w:rsidRPr="0043401B" w:rsidRDefault="00C24D60" w:rsidP="00C24D60">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Mannan, M. A., Karim, M. A., Khaliq, Q. A., Haque, M. M., Mian, M. A. K., &amp; Ahmed, J. U. (2010). Assessment of genetic divergence in salt tolerance of soybean (</w:t>
      </w:r>
      <w:r w:rsidRPr="0043401B">
        <w:rPr>
          <w:rFonts w:ascii="Times New Roman" w:eastAsia="Times New Roman" w:hAnsi="Times New Roman" w:cs="Times New Roman"/>
          <w:i/>
          <w:iCs/>
          <w:sz w:val="24"/>
          <w:szCs w:val="24"/>
          <w:lang w:eastAsia="en-IN"/>
        </w:rPr>
        <w:t>Glycine max</w:t>
      </w:r>
      <w:r w:rsidRPr="0043401B">
        <w:rPr>
          <w:rFonts w:ascii="Times New Roman" w:eastAsia="Times New Roman" w:hAnsi="Times New Roman" w:cs="Times New Roman"/>
          <w:sz w:val="24"/>
          <w:szCs w:val="24"/>
          <w:lang w:eastAsia="en-IN"/>
        </w:rPr>
        <w:t xml:space="preserve"> L.) genotypes. </w:t>
      </w:r>
      <w:r w:rsidRPr="0043401B">
        <w:rPr>
          <w:rFonts w:ascii="Times New Roman" w:eastAsia="Times New Roman" w:hAnsi="Times New Roman" w:cs="Times New Roman"/>
          <w:i/>
          <w:iCs/>
          <w:sz w:val="24"/>
          <w:szCs w:val="24"/>
          <w:lang w:eastAsia="en-IN"/>
        </w:rPr>
        <w:t>Journal of Crop Science and Biotechnology</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13</w:t>
      </w:r>
      <w:r w:rsidRPr="0043401B">
        <w:rPr>
          <w:rFonts w:ascii="Times New Roman" w:eastAsia="Times New Roman" w:hAnsi="Times New Roman" w:cs="Times New Roman"/>
          <w:sz w:val="24"/>
          <w:szCs w:val="24"/>
          <w:lang w:eastAsia="en-IN"/>
        </w:rPr>
        <w:t xml:space="preserve">(1), 33–37. </w:t>
      </w:r>
      <w:hyperlink r:id="rId32" w:history="1">
        <w:r w:rsidRPr="0043401B">
          <w:rPr>
            <w:rStyle w:val="Hyperlink"/>
            <w:rFonts w:ascii="Times New Roman" w:eastAsia="Times New Roman" w:hAnsi="Times New Roman" w:cs="Times New Roman"/>
            <w:color w:val="auto"/>
            <w:sz w:val="24"/>
            <w:szCs w:val="24"/>
            <w:lang w:eastAsia="en-IN"/>
          </w:rPr>
          <w:t>https://doi.org/10.1007/s12892-009-0091-y</w:t>
        </w:r>
      </w:hyperlink>
      <w:r w:rsidRPr="0043401B">
        <w:rPr>
          <w:rFonts w:ascii="Times New Roman" w:eastAsia="Times New Roman" w:hAnsi="Times New Roman" w:cs="Times New Roman"/>
          <w:sz w:val="24"/>
          <w:szCs w:val="24"/>
          <w:lang w:eastAsia="en-IN"/>
        </w:rPr>
        <w:t xml:space="preserve"> </w:t>
      </w:r>
    </w:p>
    <w:p w14:paraId="1F8293D5"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Mark, H., &amp; Workman, J. (2018). The statistics of spectral searches. In </w:t>
      </w:r>
      <w:r w:rsidRPr="0043401B">
        <w:rPr>
          <w:rFonts w:ascii="Times New Roman" w:eastAsia="Times New Roman" w:hAnsi="Times New Roman" w:cs="Times New Roman"/>
          <w:i/>
          <w:iCs/>
          <w:sz w:val="24"/>
          <w:szCs w:val="24"/>
          <w:lang w:eastAsia="en-IN"/>
        </w:rPr>
        <w:t>Chemometrics in Spectroscopy</w:t>
      </w:r>
      <w:r w:rsidRPr="0043401B">
        <w:rPr>
          <w:rFonts w:ascii="Times New Roman" w:eastAsia="Times New Roman" w:hAnsi="Times New Roman" w:cs="Times New Roman"/>
          <w:sz w:val="24"/>
          <w:szCs w:val="24"/>
          <w:lang w:eastAsia="en-IN"/>
        </w:rPr>
        <w:t xml:space="preserve"> (pp. 507–511). Elsevier. </w:t>
      </w:r>
      <w:hyperlink r:id="rId33" w:history="1">
        <w:r w:rsidRPr="0043401B">
          <w:rPr>
            <w:rStyle w:val="Hyperlink"/>
            <w:rFonts w:ascii="Times New Roman" w:eastAsia="Times New Roman" w:hAnsi="Times New Roman" w:cs="Times New Roman"/>
            <w:color w:val="auto"/>
            <w:sz w:val="24"/>
            <w:szCs w:val="24"/>
            <w:lang w:eastAsia="en-IN"/>
          </w:rPr>
          <w:t>https://doi.org/10.1016/B978-0-12-805309-6.00075-1</w:t>
        </w:r>
      </w:hyperlink>
      <w:r w:rsidRPr="0043401B">
        <w:rPr>
          <w:rFonts w:ascii="Times New Roman" w:eastAsia="Times New Roman" w:hAnsi="Times New Roman" w:cs="Times New Roman"/>
          <w:sz w:val="24"/>
          <w:szCs w:val="24"/>
          <w:lang w:eastAsia="en-IN"/>
        </w:rPr>
        <w:t xml:space="preserve"> </w:t>
      </w:r>
    </w:p>
    <w:p w14:paraId="6F6E270C"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hAnsi="Times New Roman" w:cs="Times New Roman"/>
          <w:sz w:val="24"/>
          <w:szCs w:val="24"/>
        </w:rPr>
      </w:pPr>
      <w:r w:rsidRPr="0043401B">
        <w:rPr>
          <w:rFonts w:ascii="Times New Roman" w:hAnsi="Times New Roman" w:cs="Times New Roman"/>
          <w:sz w:val="24"/>
          <w:szCs w:val="24"/>
        </w:rPr>
        <w:lastRenderedPageBreak/>
        <w:t xml:space="preserve">Massey, W. F. (1965). Principal components regression in exploratory statistical research. </w:t>
      </w:r>
      <w:r w:rsidRPr="0043401B">
        <w:rPr>
          <w:rStyle w:val="Emphasis"/>
          <w:rFonts w:ascii="Times New Roman" w:hAnsi="Times New Roman" w:cs="Times New Roman"/>
          <w:sz w:val="24"/>
          <w:szCs w:val="24"/>
        </w:rPr>
        <w:t>Journal of the American Statistical Association, 60</w:t>
      </w:r>
      <w:r w:rsidRPr="0043401B">
        <w:rPr>
          <w:rFonts w:ascii="Times New Roman" w:hAnsi="Times New Roman" w:cs="Times New Roman"/>
          <w:sz w:val="24"/>
          <w:szCs w:val="24"/>
        </w:rPr>
        <w:t>, 234–246.</w:t>
      </w:r>
    </w:p>
    <w:p w14:paraId="6FDCDAF0"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Mishra N, Tripathi MK, Tiwari S, Tripathi N, Trivedi HK. (2020). Morphological and molecular screening of soybean genotypes against yellow mosaic virus disease. </w:t>
      </w:r>
      <w:r w:rsidRPr="0043401B">
        <w:rPr>
          <w:rFonts w:ascii="Times New Roman" w:eastAsia="Times New Roman" w:hAnsi="Times New Roman" w:cs="Times New Roman"/>
          <w:i/>
          <w:iCs/>
          <w:sz w:val="24"/>
          <w:szCs w:val="24"/>
          <w:lang w:eastAsia="en-IN"/>
        </w:rPr>
        <w:t>Legume Research</w:t>
      </w:r>
      <w:r w:rsidRPr="0043401B">
        <w:rPr>
          <w:rFonts w:ascii="Times New Roman" w:eastAsia="Times New Roman" w:hAnsi="Times New Roman" w:cs="Times New Roman"/>
          <w:sz w:val="24"/>
          <w:szCs w:val="24"/>
          <w:lang w:eastAsia="en-IN"/>
        </w:rPr>
        <w:t xml:space="preserve">. </w:t>
      </w:r>
      <w:hyperlink r:id="rId34" w:history="1">
        <w:r w:rsidRPr="0043401B">
          <w:rPr>
            <w:rStyle w:val="Hyperlink"/>
            <w:rFonts w:ascii="Times New Roman" w:eastAsia="Times New Roman" w:hAnsi="Times New Roman" w:cs="Times New Roman"/>
            <w:color w:val="auto"/>
            <w:sz w:val="24"/>
            <w:szCs w:val="24"/>
            <w:lang w:eastAsia="en-IN"/>
          </w:rPr>
          <w:t>https://doi.org/10.18805/LR-4240</w:t>
        </w:r>
      </w:hyperlink>
    </w:p>
    <w:p w14:paraId="06C81277" w14:textId="77777777" w:rsidR="00C24D60" w:rsidRPr="0043401B" w:rsidRDefault="00C24D60" w:rsidP="00C24D60">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Mishra, N., Tripathi, M.K., Tiwari, S., Tripathi, N., Sapre, S. &amp; Ahuja, A. </w:t>
      </w:r>
      <w:r w:rsidRPr="0043401B">
        <w:rPr>
          <w:rFonts w:ascii="Times New Roman" w:eastAsia="Times New Roman" w:hAnsi="Times New Roman" w:cs="Times New Roman"/>
          <w:i/>
          <w:iCs/>
          <w:sz w:val="24"/>
          <w:szCs w:val="24"/>
          <w:lang w:eastAsia="en-IN"/>
        </w:rPr>
        <w:t>et al</w:t>
      </w:r>
      <w:r w:rsidRPr="0043401B">
        <w:rPr>
          <w:rFonts w:ascii="Times New Roman" w:eastAsia="Times New Roman" w:hAnsi="Times New Roman" w:cs="Times New Roman"/>
          <w:sz w:val="24"/>
          <w:szCs w:val="24"/>
          <w:lang w:eastAsia="en-IN"/>
        </w:rPr>
        <w:t xml:space="preserve">. (2021a). Cell suspension culture and </w:t>
      </w:r>
      <w:r w:rsidRPr="0043401B">
        <w:rPr>
          <w:rFonts w:ascii="Times New Roman" w:eastAsia="Times New Roman" w:hAnsi="Times New Roman" w:cs="Times New Roman"/>
          <w:i/>
          <w:iCs/>
          <w:sz w:val="24"/>
          <w:szCs w:val="24"/>
          <w:lang w:eastAsia="en-IN"/>
        </w:rPr>
        <w:t>in vitro</w:t>
      </w:r>
      <w:r w:rsidRPr="0043401B">
        <w:rPr>
          <w:rFonts w:ascii="Times New Roman" w:eastAsia="Times New Roman" w:hAnsi="Times New Roman" w:cs="Times New Roman"/>
          <w:sz w:val="24"/>
          <w:szCs w:val="24"/>
          <w:lang w:eastAsia="en-IN"/>
        </w:rPr>
        <w:t xml:space="preserve"> screening for drought tolerance in soybean using poly-ethylene glycol.</w:t>
      </w:r>
      <w:r w:rsidRPr="0043401B">
        <w:rPr>
          <w:rFonts w:ascii="Times New Roman" w:eastAsia="Times New Roman" w:hAnsi="Times New Roman" w:cs="Times New Roman"/>
          <w:i/>
          <w:iCs/>
          <w:sz w:val="24"/>
          <w:szCs w:val="24"/>
          <w:lang w:eastAsia="en-IN"/>
        </w:rPr>
        <w:t xml:space="preserve"> Plants</w:t>
      </w:r>
      <w:r w:rsidRPr="0043401B">
        <w:rPr>
          <w:rFonts w:ascii="Times New Roman" w:eastAsia="Times New Roman" w:hAnsi="Times New Roman" w:cs="Times New Roman"/>
          <w:sz w:val="24"/>
          <w:szCs w:val="24"/>
          <w:lang w:eastAsia="en-IN"/>
        </w:rPr>
        <w:t xml:space="preserve">.; 10;10(3):517. </w:t>
      </w:r>
      <w:hyperlink r:id="rId35" w:history="1">
        <w:r w:rsidRPr="0043401B">
          <w:rPr>
            <w:rStyle w:val="Hyperlink"/>
            <w:rFonts w:ascii="Times New Roman" w:eastAsia="Times New Roman" w:hAnsi="Times New Roman" w:cs="Times New Roman"/>
            <w:color w:val="auto"/>
            <w:sz w:val="24"/>
            <w:szCs w:val="24"/>
            <w:lang w:eastAsia="en-IN"/>
          </w:rPr>
          <w:t>https://doi.org/10.3390/plants10030517</w:t>
        </w:r>
      </w:hyperlink>
      <w:r w:rsidRPr="0043401B">
        <w:rPr>
          <w:rFonts w:ascii="Times New Roman" w:eastAsia="Times New Roman" w:hAnsi="Times New Roman" w:cs="Times New Roman"/>
          <w:sz w:val="24"/>
          <w:szCs w:val="24"/>
          <w:lang w:eastAsia="en-IN"/>
        </w:rPr>
        <w:t xml:space="preserve"> </w:t>
      </w:r>
    </w:p>
    <w:p w14:paraId="44791AA6" w14:textId="77777777" w:rsidR="00C24D60" w:rsidRPr="0043401B" w:rsidRDefault="00C24D60" w:rsidP="00C24D60">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hAnsi="Times New Roman" w:cs="Times New Roman"/>
          <w:sz w:val="24"/>
          <w:szCs w:val="24"/>
        </w:rPr>
        <w:t xml:space="preserve">Mishra, N., Tripathi, M.K., Tiwari, S., Tripathi, N., Gupta, N., Sharma, A., &amp; Solanki1 R.S. </w:t>
      </w:r>
      <w:r w:rsidRPr="0043401B">
        <w:rPr>
          <w:rFonts w:ascii="Times New Roman" w:eastAsia="Times New Roman" w:hAnsi="Times New Roman" w:cs="Times New Roman"/>
          <w:sz w:val="24"/>
          <w:szCs w:val="24"/>
          <w:lang w:eastAsia="en-IN"/>
        </w:rPr>
        <w:t xml:space="preserve">(2021b).  </w:t>
      </w:r>
      <w:r w:rsidRPr="0043401B">
        <w:rPr>
          <w:rFonts w:ascii="Times New Roman" w:hAnsi="Times New Roman" w:cs="Times New Roman"/>
          <w:sz w:val="24"/>
          <w:szCs w:val="24"/>
        </w:rPr>
        <w:t>Evaluation of diversity among soybean genotypes</w:t>
      </w:r>
      <w:r w:rsidRPr="0043401B">
        <w:rPr>
          <w:rFonts w:ascii="Times New Roman" w:hAnsi="Times New Roman" w:cs="Times New Roman"/>
          <w:i/>
          <w:iCs/>
          <w:sz w:val="24"/>
          <w:szCs w:val="24"/>
        </w:rPr>
        <w:t xml:space="preserve"> via</w:t>
      </w:r>
      <w:r w:rsidRPr="0043401B">
        <w:rPr>
          <w:rFonts w:ascii="Times New Roman" w:hAnsi="Times New Roman" w:cs="Times New Roman"/>
          <w:sz w:val="24"/>
          <w:szCs w:val="24"/>
        </w:rPr>
        <w:t xml:space="preserve"> yield attributing traits and SSR molecular markers. </w:t>
      </w:r>
      <w:r w:rsidRPr="0043401B">
        <w:rPr>
          <w:rFonts w:ascii="Times New Roman" w:hAnsi="Times New Roman" w:cs="Times New Roman"/>
          <w:i/>
          <w:iCs/>
          <w:sz w:val="24"/>
          <w:szCs w:val="24"/>
        </w:rPr>
        <w:t>Current Journal of Applied Science and Technology</w:t>
      </w:r>
      <w:r w:rsidRPr="0043401B">
        <w:rPr>
          <w:rFonts w:ascii="Times New Roman" w:hAnsi="Times New Roman" w:cs="Times New Roman"/>
          <w:sz w:val="24"/>
          <w:szCs w:val="24"/>
        </w:rPr>
        <w:t xml:space="preserve">, </w:t>
      </w:r>
      <w:r w:rsidRPr="0043401B">
        <w:rPr>
          <w:rFonts w:ascii="Times New Roman" w:hAnsi="Times New Roman" w:cs="Times New Roman"/>
          <w:i/>
          <w:iCs/>
          <w:sz w:val="24"/>
          <w:szCs w:val="24"/>
        </w:rPr>
        <w:t>40</w:t>
      </w:r>
      <w:r w:rsidRPr="0043401B">
        <w:rPr>
          <w:rFonts w:ascii="Times New Roman" w:hAnsi="Times New Roman" w:cs="Times New Roman"/>
          <w:sz w:val="24"/>
          <w:szCs w:val="24"/>
        </w:rPr>
        <w:t>, 21: 9-24.</w:t>
      </w:r>
    </w:p>
    <w:p w14:paraId="75002DB7" w14:textId="77777777" w:rsidR="00C24D60" w:rsidRPr="0043401B" w:rsidRDefault="00C24D60" w:rsidP="00C24D60">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Mishra, N., Tripathi, M.K., Tripathi, N., Tiwari, S., Gupta, N., &amp; Sharma, A. (2021c). Validation of drought tolerance gene-linked microsatellite markers and their efficiency for diversity assessment in a set of soybean genotypes. </w:t>
      </w:r>
      <w:r w:rsidRPr="0043401B">
        <w:rPr>
          <w:rFonts w:ascii="Times New Roman" w:eastAsia="Times New Roman" w:hAnsi="Times New Roman" w:cs="Times New Roman"/>
          <w:i/>
          <w:iCs/>
          <w:sz w:val="24"/>
          <w:szCs w:val="24"/>
          <w:lang w:eastAsia="en-IN"/>
        </w:rPr>
        <w:t>Current Journal of Applied Science and Technology</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30</w:t>
      </w:r>
      <w:r w:rsidRPr="0043401B">
        <w:rPr>
          <w:rFonts w:ascii="Times New Roman" w:eastAsia="Times New Roman" w:hAnsi="Times New Roman" w:cs="Times New Roman"/>
          <w:sz w:val="24"/>
          <w:szCs w:val="24"/>
          <w:lang w:eastAsia="en-IN"/>
        </w:rPr>
        <w:t xml:space="preserve">,48–57. </w:t>
      </w:r>
      <w:hyperlink r:id="rId36" w:history="1">
        <w:r w:rsidRPr="0043401B">
          <w:rPr>
            <w:rStyle w:val="Hyperlink"/>
            <w:rFonts w:ascii="Times New Roman" w:eastAsia="Times New Roman" w:hAnsi="Times New Roman" w:cs="Times New Roman"/>
            <w:color w:val="auto"/>
            <w:sz w:val="24"/>
            <w:szCs w:val="24"/>
            <w:lang w:eastAsia="en-IN"/>
          </w:rPr>
          <w:t>https://doi.org/10.9734/cjast/2021/v40i2531515</w:t>
        </w:r>
      </w:hyperlink>
      <w:r w:rsidRPr="0043401B">
        <w:rPr>
          <w:rFonts w:ascii="Times New Roman" w:eastAsia="Times New Roman" w:hAnsi="Times New Roman" w:cs="Times New Roman"/>
          <w:sz w:val="24"/>
          <w:szCs w:val="24"/>
          <w:lang w:eastAsia="en-IN"/>
        </w:rPr>
        <w:t xml:space="preserve"> </w:t>
      </w:r>
    </w:p>
    <w:p w14:paraId="22E6B666" w14:textId="77777777" w:rsidR="00C24D60" w:rsidRPr="0043401B" w:rsidRDefault="00C24D60" w:rsidP="00C24D60">
      <w:pPr>
        <w:pStyle w:val="ListParagraph"/>
        <w:numPr>
          <w:ilvl w:val="0"/>
          <w:numId w:val="4"/>
        </w:numPr>
        <w:spacing w:before="120" w:after="120" w:line="360" w:lineRule="auto"/>
        <w:jc w:val="both"/>
        <w:rPr>
          <w:rFonts w:ascii="Times New Roman" w:hAnsi="Times New Roman" w:cs="Times New Roman"/>
          <w:sz w:val="24"/>
          <w:szCs w:val="24"/>
        </w:rPr>
      </w:pPr>
      <w:r w:rsidRPr="0043401B">
        <w:rPr>
          <w:rFonts w:ascii="Times New Roman" w:hAnsi="Times New Roman" w:cs="Times New Roman"/>
          <w:sz w:val="24"/>
          <w:szCs w:val="24"/>
        </w:rPr>
        <w:t xml:space="preserve">Mishra N, Tripathi MK, Tripathi N, Tiwari S, Gupta N, Sharma A, </w:t>
      </w:r>
      <w:r w:rsidRPr="0043401B">
        <w:rPr>
          <w:rFonts w:ascii="Times New Roman" w:hAnsi="Times New Roman" w:cs="Times New Roman"/>
          <w:i/>
          <w:iCs/>
          <w:sz w:val="24"/>
          <w:szCs w:val="24"/>
        </w:rPr>
        <w:t>et al</w:t>
      </w:r>
      <w:r w:rsidRPr="0043401B">
        <w:rPr>
          <w:rFonts w:ascii="Times New Roman" w:hAnsi="Times New Roman" w:cs="Times New Roman"/>
          <w:sz w:val="24"/>
          <w:szCs w:val="24"/>
        </w:rPr>
        <w:t xml:space="preserve">. (2021d). Changes in biochemical and antioxidant enzymes activities play significant role in drought tolerance in soybean. </w:t>
      </w:r>
      <w:r w:rsidRPr="0043401B">
        <w:rPr>
          <w:rFonts w:ascii="Times New Roman" w:hAnsi="Times New Roman" w:cs="Times New Roman"/>
          <w:i/>
          <w:iCs/>
          <w:sz w:val="24"/>
          <w:szCs w:val="24"/>
        </w:rPr>
        <w:t>Int. J Agric. Technol. 17</w:t>
      </w:r>
      <w:r w:rsidRPr="0043401B">
        <w:rPr>
          <w:rFonts w:ascii="Times New Roman" w:hAnsi="Times New Roman" w:cs="Times New Roman"/>
          <w:sz w:val="24"/>
          <w:szCs w:val="24"/>
        </w:rPr>
        <w:t xml:space="preserve">,1425-46. 41. </w:t>
      </w:r>
    </w:p>
    <w:p w14:paraId="07F036B5" w14:textId="77777777" w:rsidR="00C24D60" w:rsidRPr="0043401B" w:rsidRDefault="00C24D60" w:rsidP="00C24D60">
      <w:pPr>
        <w:pStyle w:val="ListParagraph"/>
        <w:numPr>
          <w:ilvl w:val="0"/>
          <w:numId w:val="4"/>
        </w:numPr>
        <w:spacing w:before="120" w:after="120" w:line="360" w:lineRule="auto"/>
        <w:jc w:val="both"/>
        <w:rPr>
          <w:rFonts w:ascii="Times New Roman" w:hAnsi="Times New Roman" w:cs="Times New Roman"/>
          <w:sz w:val="24"/>
          <w:szCs w:val="24"/>
        </w:rPr>
      </w:pPr>
      <w:r w:rsidRPr="0043401B">
        <w:rPr>
          <w:rFonts w:ascii="Times New Roman" w:hAnsi="Times New Roman" w:cs="Times New Roman"/>
          <w:sz w:val="24"/>
          <w:szCs w:val="24"/>
        </w:rPr>
        <w:t>Mishra, N., Tripathi, M.K., Tiwari, S., Tripathi, N., Gupta, N., &amp; Sharma, A. (2021e). Morphological and physiological performance of Indian soybean [</w:t>
      </w:r>
      <w:r w:rsidRPr="0043401B">
        <w:rPr>
          <w:rFonts w:ascii="Times New Roman" w:hAnsi="Times New Roman" w:cs="Times New Roman"/>
          <w:i/>
          <w:iCs/>
          <w:sz w:val="24"/>
          <w:szCs w:val="24"/>
        </w:rPr>
        <w:t>Glycine max</w:t>
      </w:r>
      <w:r w:rsidRPr="0043401B">
        <w:rPr>
          <w:rFonts w:ascii="Times New Roman" w:hAnsi="Times New Roman" w:cs="Times New Roman"/>
          <w:sz w:val="24"/>
          <w:szCs w:val="24"/>
        </w:rPr>
        <w:t xml:space="preserve"> (L.) Merrill] genotypes in respect to drought. </w:t>
      </w:r>
      <w:r w:rsidRPr="0043401B">
        <w:rPr>
          <w:rFonts w:ascii="Times New Roman" w:hAnsi="Times New Roman" w:cs="Times New Roman"/>
          <w:i/>
          <w:iCs/>
          <w:sz w:val="24"/>
          <w:szCs w:val="24"/>
        </w:rPr>
        <w:t>Legume Res Int. J</w:t>
      </w:r>
      <w:r w:rsidRPr="0043401B">
        <w:rPr>
          <w:rFonts w:ascii="Times New Roman" w:hAnsi="Times New Roman" w:cs="Times New Roman"/>
          <w:sz w:val="24"/>
          <w:szCs w:val="24"/>
        </w:rPr>
        <w:t>. LR-4550.</w:t>
      </w:r>
    </w:p>
    <w:p w14:paraId="256F7474"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Mishra, R., Karada, M. S., Agnihotri, D., &amp; Yadav, N. K. (2024f). Advances in molecular genetics: Techniques and applications. In A. </w:t>
      </w:r>
      <w:proofErr w:type="spellStart"/>
      <w:r w:rsidRPr="0043401B">
        <w:rPr>
          <w:rFonts w:ascii="Times New Roman" w:eastAsia="Times New Roman" w:hAnsi="Times New Roman" w:cs="Times New Roman"/>
          <w:sz w:val="24"/>
          <w:szCs w:val="24"/>
          <w:lang w:eastAsia="en-IN"/>
        </w:rPr>
        <w:t>Tigga</w:t>
      </w:r>
      <w:proofErr w:type="spellEnd"/>
      <w:r w:rsidRPr="0043401B">
        <w:rPr>
          <w:rFonts w:ascii="Times New Roman" w:eastAsia="Times New Roman" w:hAnsi="Times New Roman" w:cs="Times New Roman"/>
          <w:sz w:val="24"/>
          <w:szCs w:val="24"/>
          <w:lang w:eastAsia="en-IN"/>
        </w:rPr>
        <w:t xml:space="preserve">, M. Shahani, K. </w:t>
      </w:r>
      <w:proofErr w:type="spellStart"/>
      <w:r w:rsidRPr="0043401B">
        <w:rPr>
          <w:rFonts w:ascii="Times New Roman" w:eastAsia="Times New Roman" w:hAnsi="Times New Roman" w:cs="Times New Roman"/>
          <w:sz w:val="24"/>
          <w:szCs w:val="24"/>
          <w:lang w:eastAsia="en-IN"/>
        </w:rPr>
        <w:t>Modunshim</w:t>
      </w:r>
      <w:proofErr w:type="spellEnd"/>
      <w:r w:rsidRPr="0043401B">
        <w:rPr>
          <w:rFonts w:ascii="Times New Roman" w:eastAsia="Times New Roman" w:hAnsi="Times New Roman" w:cs="Times New Roman"/>
          <w:sz w:val="24"/>
          <w:szCs w:val="24"/>
          <w:lang w:eastAsia="en-IN"/>
        </w:rPr>
        <w:t xml:space="preserve">, </w:t>
      </w:r>
      <w:proofErr w:type="spellStart"/>
      <w:r w:rsidRPr="0043401B">
        <w:rPr>
          <w:rFonts w:ascii="Times New Roman" w:eastAsia="Times New Roman" w:hAnsi="Times New Roman" w:cs="Times New Roman"/>
          <w:sz w:val="24"/>
          <w:szCs w:val="24"/>
          <w:lang w:eastAsia="en-IN"/>
        </w:rPr>
        <w:t>Longkho</w:t>
      </w:r>
      <w:proofErr w:type="spellEnd"/>
      <w:r w:rsidRPr="0043401B">
        <w:rPr>
          <w:rFonts w:ascii="Times New Roman" w:eastAsia="Times New Roman" w:hAnsi="Times New Roman" w:cs="Times New Roman"/>
          <w:sz w:val="24"/>
          <w:szCs w:val="24"/>
          <w:lang w:eastAsia="en-IN"/>
        </w:rPr>
        <w:t xml:space="preserve"> K, &amp; Kumari S (Eds.), </w:t>
      </w:r>
      <w:r w:rsidRPr="0043401B">
        <w:rPr>
          <w:rFonts w:ascii="Times New Roman" w:eastAsia="Times New Roman" w:hAnsi="Times New Roman" w:cs="Times New Roman"/>
          <w:i/>
          <w:iCs/>
          <w:sz w:val="24"/>
          <w:szCs w:val="24"/>
          <w:lang w:eastAsia="en-IN"/>
        </w:rPr>
        <w:t>Advances in Genetics and Plant Breeding</w:t>
      </w:r>
      <w:r w:rsidRPr="0043401B">
        <w:rPr>
          <w:rFonts w:ascii="Times New Roman" w:eastAsia="Times New Roman" w:hAnsi="Times New Roman" w:cs="Times New Roman"/>
          <w:sz w:val="24"/>
          <w:szCs w:val="24"/>
          <w:lang w:eastAsia="en-IN"/>
        </w:rPr>
        <w:t xml:space="preserve"> (pp. 44–65). Stella International Publication.</w:t>
      </w:r>
    </w:p>
    <w:p w14:paraId="3FD3508B"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Mishra, R., Shrivastava, M.K., Amrate, P.K., Sharma, S., Singh, Y., Tripathi, &amp; M.K. (2025a). Phenotypic diversity and trait analysis of soybean recombinant inbred lines. </w:t>
      </w:r>
      <w:r w:rsidRPr="0043401B">
        <w:rPr>
          <w:rFonts w:ascii="Times New Roman" w:eastAsia="Times New Roman" w:hAnsi="Times New Roman" w:cs="Times New Roman"/>
          <w:i/>
          <w:iCs/>
          <w:sz w:val="24"/>
          <w:szCs w:val="24"/>
          <w:lang w:eastAsia="en-IN"/>
        </w:rPr>
        <w:t>Plant Cell Biotechnology and Molecular Biology</w:t>
      </w:r>
      <w:r w:rsidRPr="0043401B">
        <w:rPr>
          <w:rFonts w:ascii="Times New Roman" w:eastAsia="Times New Roman" w:hAnsi="Times New Roman" w:cs="Times New Roman"/>
          <w:sz w:val="24"/>
          <w:szCs w:val="24"/>
          <w:lang w:eastAsia="en-IN"/>
        </w:rPr>
        <w:t xml:space="preserve">. May 17;26(7–8):32–52. </w:t>
      </w:r>
      <w:hyperlink r:id="rId37" w:history="1">
        <w:r w:rsidRPr="0043401B">
          <w:rPr>
            <w:rStyle w:val="Hyperlink"/>
            <w:rFonts w:ascii="Times New Roman" w:eastAsia="Times New Roman" w:hAnsi="Times New Roman" w:cs="Times New Roman"/>
            <w:color w:val="auto"/>
            <w:sz w:val="24"/>
            <w:szCs w:val="24"/>
            <w:lang w:eastAsia="en-IN"/>
          </w:rPr>
          <w:t>https://doi.org/10.56557/pcbmb/2025/v26i7-89345</w:t>
        </w:r>
      </w:hyperlink>
      <w:r w:rsidRPr="0043401B">
        <w:rPr>
          <w:rFonts w:ascii="Times New Roman" w:eastAsia="Times New Roman" w:hAnsi="Times New Roman" w:cs="Times New Roman"/>
          <w:sz w:val="24"/>
          <w:szCs w:val="24"/>
          <w:lang w:eastAsia="en-IN"/>
        </w:rPr>
        <w:t xml:space="preserve"> </w:t>
      </w:r>
    </w:p>
    <w:p w14:paraId="28C5CC80"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Mishra, R., Shrivastava, M.K., Tripathi, M.K., Amrate, P.K., Singh, Y. &amp; Solanki R. </w:t>
      </w:r>
      <w:r w:rsidRPr="0043401B">
        <w:rPr>
          <w:rFonts w:ascii="Times New Roman" w:eastAsia="Times New Roman" w:hAnsi="Times New Roman" w:cs="Times New Roman"/>
          <w:i/>
          <w:iCs/>
          <w:sz w:val="24"/>
          <w:szCs w:val="24"/>
          <w:lang w:eastAsia="en-IN"/>
        </w:rPr>
        <w:t>et al</w:t>
      </w:r>
      <w:r w:rsidRPr="0043401B">
        <w:rPr>
          <w:rFonts w:ascii="Times New Roman" w:eastAsia="Times New Roman" w:hAnsi="Times New Roman" w:cs="Times New Roman"/>
          <w:sz w:val="24"/>
          <w:szCs w:val="24"/>
          <w:lang w:eastAsia="en-IN"/>
        </w:rPr>
        <w:t xml:space="preserve">. (2025b). Unravelling soybean yield potential: Exploring trait synergy, impact pathways, multidimensional patterns and biochemical insights. </w:t>
      </w:r>
      <w:r w:rsidRPr="0043401B">
        <w:rPr>
          <w:rFonts w:ascii="Times New Roman" w:eastAsia="Times New Roman" w:hAnsi="Times New Roman" w:cs="Times New Roman"/>
          <w:i/>
          <w:iCs/>
          <w:sz w:val="24"/>
          <w:szCs w:val="24"/>
          <w:lang w:eastAsia="en-IN"/>
        </w:rPr>
        <w:t>Plant Science Today</w:t>
      </w:r>
      <w:r w:rsidRPr="0043401B">
        <w:rPr>
          <w:rFonts w:ascii="Times New Roman" w:eastAsia="Times New Roman" w:hAnsi="Times New Roman" w:cs="Times New Roman"/>
          <w:sz w:val="24"/>
          <w:szCs w:val="24"/>
          <w:lang w:eastAsia="en-IN"/>
        </w:rPr>
        <w:t xml:space="preserve">. </w:t>
      </w:r>
      <w:hyperlink r:id="rId38" w:history="1">
        <w:r w:rsidRPr="0043401B">
          <w:rPr>
            <w:rStyle w:val="Hyperlink"/>
            <w:rFonts w:ascii="Times New Roman" w:eastAsia="Times New Roman" w:hAnsi="Times New Roman" w:cs="Times New Roman"/>
            <w:color w:val="auto"/>
            <w:sz w:val="24"/>
            <w:szCs w:val="24"/>
            <w:lang w:eastAsia="en-IN"/>
          </w:rPr>
          <w:t>https://doi.org/10.14719/pst.6401</w:t>
        </w:r>
      </w:hyperlink>
      <w:r w:rsidRPr="0043401B">
        <w:rPr>
          <w:rFonts w:ascii="Times New Roman" w:eastAsia="Times New Roman" w:hAnsi="Times New Roman" w:cs="Times New Roman"/>
          <w:sz w:val="24"/>
          <w:szCs w:val="24"/>
          <w:lang w:eastAsia="en-IN"/>
        </w:rPr>
        <w:t xml:space="preserve"> </w:t>
      </w:r>
    </w:p>
    <w:p w14:paraId="47430279"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lastRenderedPageBreak/>
        <w:t>Mishra, R., Tripathi, M. K., Sikarwar, R. S., Singh, Y., &amp; Tripathi, N. (2024a). Soybean (</w:t>
      </w:r>
      <w:r w:rsidRPr="0043401B">
        <w:rPr>
          <w:rFonts w:ascii="Times New Roman" w:eastAsia="Times New Roman" w:hAnsi="Times New Roman" w:cs="Times New Roman"/>
          <w:i/>
          <w:sz w:val="24"/>
          <w:szCs w:val="24"/>
          <w:lang w:eastAsia="en-IN"/>
        </w:rPr>
        <w:t>Glycine max</w:t>
      </w:r>
      <w:r w:rsidRPr="0043401B">
        <w:rPr>
          <w:rFonts w:ascii="Times New Roman" w:eastAsia="Times New Roman" w:hAnsi="Times New Roman" w:cs="Times New Roman"/>
          <w:sz w:val="24"/>
          <w:szCs w:val="24"/>
          <w:lang w:eastAsia="en-IN"/>
        </w:rPr>
        <w:t xml:space="preserve"> L. Merrill): A multipurpose legume shaping our world. </w:t>
      </w:r>
      <w:r w:rsidRPr="0043401B">
        <w:rPr>
          <w:rFonts w:ascii="Times New Roman" w:eastAsia="Times New Roman" w:hAnsi="Times New Roman" w:cs="Times New Roman"/>
          <w:i/>
          <w:iCs/>
          <w:sz w:val="24"/>
          <w:szCs w:val="24"/>
          <w:lang w:eastAsia="en-IN"/>
        </w:rPr>
        <w:t>Plant Cell Biotechnology and Molecular Biology</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25</w:t>
      </w:r>
      <w:r w:rsidRPr="0043401B">
        <w:rPr>
          <w:rFonts w:ascii="Times New Roman" w:eastAsia="Times New Roman" w:hAnsi="Times New Roman" w:cs="Times New Roman"/>
          <w:sz w:val="24"/>
          <w:szCs w:val="24"/>
          <w:lang w:eastAsia="en-IN"/>
        </w:rPr>
        <w:t xml:space="preserve">(3–4), 17–37. </w:t>
      </w:r>
      <w:hyperlink r:id="rId39" w:history="1">
        <w:r w:rsidRPr="0043401B">
          <w:rPr>
            <w:rStyle w:val="Hyperlink"/>
            <w:rFonts w:ascii="Times New Roman" w:eastAsia="Times New Roman" w:hAnsi="Times New Roman" w:cs="Times New Roman"/>
            <w:color w:val="auto"/>
            <w:sz w:val="24"/>
            <w:szCs w:val="24"/>
            <w:lang w:eastAsia="en-IN"/>
          </w:rPr>
          <w:t>https://doi.org/10.56557/pcbmb/2024/v25i3-48643</w:t>
        </w:r>
      </w:hyperlink>
      <w:r w:rsidRPr="0043401B">
        <w:rPr>
          <w:rFonts w:ascii="Times New Roman" w:eastAsia="Times New Roman" w:hAnsi="Times New Roman" w:cs="Times New Roman"/>
          <w:sz w:val="24"/>
          <w:szCs w:val="24"/>
          <w:lang w:eastAsia="en-IN"/>
        </w:rPr>
        <w:t xml:space="preserve"> </w:t>
      </w:r>
    </w:p>
    <w:p w14:paraId="70C2A9BB" w14:textId="77777777" w:rsidR="00C24D60" w:rsidRPr="0043401B" w:rsidRDefault="00C24D60" w:rsidP="00C24D60">
      <w:pPr>
        <w:pStyle w:val="ListParagraph"/>
        <w:numPr>
          <w:ilvl w:val="0"/>
          <w:numId w:val="4"/>
        </w:numPr>
        <w:spacing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Mishra, R., Tripathi, M., Tripathi, N., Singh, J. &amp; Tiwari S. (2024b). Nutritional and anti-nutritional factors in soybean. </w:t>
      </w:r>
      <w:r w:rsidRPr="0043401B">
        <w:rPr>
          <w:rFonts w:ascii="Times New Roman" w:eastAsia="Times New Roman" w:hAnsi="Times New Roman" w:cs="Times New Roman"/>
          <w:i/>
          <w:iCs/>
          <w:sz w:val="24"/>
          <w:szCs w:val="24"/>
          <w:lang w:eastAsia="en-IN"/>
        </w:rPr>
        <w:t>Acta Scientific Agriculture</w:t>
      </w:r>
      <w:r w:rsidRPr="0043401B">
        <w:rPr>
          <w:rFonts w:ascii="Times New Roman" w:eastAsia="Times New Roman" w:hAnsi="Times New Roman" w:cs="Times New Roman"/>
          <w:sz w:val="24"/>
          <w:szCs w:val="24"/>
          <w:lang w:eastAsia="en-IN"/>
        </w:rPr>
        <w:t xml:space="preserve">. 3: 8(11):46–63. </w:t>
      </w:r>
      <w:hyperlink r:id="rId40" w:history="1">
        <w:r w:rsidRPr="0043401B">
          <w:rPr>
            <w:rStyle w:val="Hyperlink"/>
            <w:rFonts w:ascii="Times New Roman" w:eastAsia="Times New Roman" w:hAnsi="Times New Roman" w:cs="Times New Roman"/>
            <w:color w:val="auto"/>
            <w:sz w:val="24"/>
            <w:szCs w:val="24"/>
            <w:lang w:eastAsia="en-IN"/>
          </w:rPr>
          <w:t>https://doi.org/10.31080/ASAG.2024.08.1432</w:t>
        </w:r>
      </w:hyperlink>
    </w:p>
    <w:p w14:paraId="76F6599A" w14:textId="77777777" w:rsidR="00C24D60" w:rsidRPr="0043401B" w:rsidRDefault="00C24D60" w:rsidP="00C24D60">
      <w:pPr>
        <w:pStyle w:val="ListParagraph"/>
        <w:numPr>
          <w:ilvl w:val="0"/>
          <w:numId w:val="4"/>
        </w:numPr>
        <w:spacing w:before="120" w:after="120" w:line="360" w:lineRule="auto"/>
        <w:ind w:left="357" w:hanging="357"/>
        <w:jc w:val="both"/>
        <w:rPr>
          <w:rStyle w:val="Hyperlink"/>
          <w:rFonts w:ascii="Times New Roman" w:eastAsia="Times New Roman" w:hAnsi="Times New Roman" w:cs="Times New Roman"/>
          <w:color w:val="auto"/>
          <w:sz w:val="24"/>
          <w:szCs w:val="24"/>
          <w:lang w:eastAsia="en-IN"/>
        </w:rPr>
      </w:pPr>
      <w:r w:rsidRPr="0043401B">
        <w:rPr>
          <w:rFonts w:ascii="Times New Roman" w:eastAsia="Times New Roman" w:hAnsi="Times New Roman" w:cs="Times New Roman"/>
          <w:sz w:val="24"/>
          <w:szCs w:val="24"/>
          <w:lang w:eastAsia="en-IN"/>
        </w:rPr>
        <w:t xml:space="preserve">Mishra, R., Tripathi, M.K., Tripathi, N., Singh, J., Yadav, P.K. &amp; Sikarwar, R.S. </w:t>
      </w:r>
      <w:r w:rsidRPr="0043401B">
        <w:rPr>
          <w:rFonts w:ascii="Times New Roman" w:eastAsia="Times New Roman" w:hAnsi="Times New Roman" w:cs="Times New Roman"/>
          <w:i/>
          <w:iCs/>
          <w:sz w:val="24"/>
          <w:szCs w:val="24"/>
          <w:lang w:eastAsia="en-IN"/>
        </w:rPr>
        <w:t>et al.</w:t>
      </w:r>
      <w:r w:rsidRPr="0043401B">
        <w:rPr>
          <w:rFonts w:ascii="Times New Roman" w:eastAsia="Times New Roman" w:hAnsi="Times New Roman" w:cs="Times New Roman"/>
          <w:sz w:val="24"/>
          <w:szCs w:val="24"/>
          <w:lang w:eastAsia="en-IN"/>
        </w:rPr>
        <w:t xml:space="preserve"> (2024c). Breeding for major genes against drought stress in soybean. In: Tripathi MK, Tripathi N, editors. </w:t>
      </w:r>
      <w:r w:rsidRPr="0043401B">
        <w:rPr>
          <w:rFonts w:ascii="Times New Roman" w:eastAsia="Times New Roman" w:hAnsi="Times New Roman" w:cs="Times New Roman"/>
          <w:i/>
          <w:iCs/>
          <w:sz w:val="24"/>
          <w:szCs w:val="24"/>
          <w:lang w:eastAsia="en-IN"/>
        </w:rPr>
        <w:t>Advances in Plant Biotechnology</w:t>
      </w:r>
      <w:r w:rsidRPr="0043401B">
        <w:rPr>
          <w:rFonts w:ascii="Times New Roman" w:eastAsia="Times New Roman" w:hAnsi="Times New Roman" w:cs="Times New Roman"/>
          <w:sz w:val="24"/>
          <w:szCs w:val="24"/>
          <w:lang w:eastAsia="en-IN"/>
        </w:rPr>
        <w:t xml:space="preserve">. Cornous Publications LLP, Puducherry, India. p. 22–68. </w:t>
      </w:r>
      <w:hyperlink r:id="rId41" w:history="1">
        <w:r w:rsidRPr="0043401B">
          <w:rPr>
            <w:rStyle w:val="Hyperlink"/>
            <w:rFonts w:ascii="Times New Roman" w:eastAsia="Times New Roman" w:hAnsi="Times New Roman" w:cs="Times New Roman"/>
            <w:color w:val="auto"/>
            <w:sz w:val="24"/>
            <w:szCs w:val="24"/>
            <w:lang w:eastAsia="en-IN"/>
          </w:rPr>
          <w:t>https://doi.org/https://doi.org/10.37446/volbook032024/22-68</w:t>
        </w:r>
      </w:hyperlink>
    </w:p>
    <w:p w14:paraId="63D84DB9" w14:textId="77777777" w:rsidR="00C24D60" w:rsidRPr="0043401B" w:rsidRDefault="00C24D60" w:rsidP="00C24D60">
      <w:pPr>
        <w:pStyle w:val="ListParagraph"/>
        <w:numPr>
          <w:ilvl w:val="0"/>
          <w:numId w:val="4"/>
        </w:numPr>
        <w:spacing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Mishra, R., Tripathi, M. K., Shrivastava, M. K., Amrate, P. K., Singh, J., &amp; Singh, Y. (2024d). From conventional to modern plant breeding: How far have we come? In M. K. Tripathi &amp; R. Mishra (Eds.), </w:t>
      </w:r>
      <w:r w:rsidRPr="0043401B">
        <w:rPr>
          <w:rFonts w:ascii="Times New Roman" w:eastAsia="Times New Roman" w:hAnsi="Times New Roman" w:cs="Times New Roman"/>
          <w:i/>
          <w:iCs/>
          <w:sz w:val="24"/>
          <w:szCs w:val="24"/>
          <w:lang w:eastAsia="en-IN"/>
        </w:rPr>
        <w:t xml:space="preserve">Recent Advances in Plant Breeding </w:t>
      </w:r>
      <w:r w:rsidRPr="0043401B">
        <w:rPr>
          <w:rFonts w:ascii="Times New Roman" w:eastAsia="Times New Roman" w:hAnsi="Times New Roman" w:cs="Times New Roman"/>
          <w:sz w:val="24"/>
          <w:szCs w:val="24"/>
          <w:lang w:eastAsia="en-IN"/>
        </w:rPr>
        <w:t xml:space="preserve">(Vol. 1, pp. 1–20). Cornous Publications LLP. </w:t>
      </w:r>
      <w:hyperlink r:id="rId42" w:history="1">
        <w:r w:rsidRPr="0043401B">
          <w:rPr>
            <w:rStyle w:val="Hyperlink"/>
            <w:rFonts w:ascii="Times New Roman" w:eastAsia="Times New Roman" w:hAnsi="Times New Roman" w:cs="Times New Roman"/>
            <w:color w:val="auto"/>
            <w:sz w:val="24"/>
            <w:szCs w:val="24"/>
            <w:lang w:eastAsia="en-IN"/>
          </w:rPr>
          <w:t>https://doi.org/10.37446/volbook102024/1-20</w:t>
        </w:r>
      </w:hyperlink>
      <w:r w:rsidRPr="0043401B">
        <w:rPr>
          <w:rFonts w:ascii="Times New Roman" w:eastAsia="Times New Roman" w:hAnsi="Times New Roman" w:cs="Times New Roman"/>
          <w:sz w:val="24"/>
          <w:szCs w:val="24"/>
          <w:lang w:eastAsia="en-IN"/>
        </w:rPr>
        <w:t xml:space="preserve"> </w:t>
      </w:r>
    </w:p>
    <w:p w14:paraId="7C2A97E2" w14:textId="77777777" w:rsidR="00C24D60" w:rsidRPr="0043401B" w:rsidRDefault="00C24D60" w:rsidP="00C24D60">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Mishra, R., Tripathi, M.K., Shrivastava, M.K., &amp; Amrate, P.K. (2024e). Genetic diversity in crop improvement: A cornerstone for sustainable agriculture and global food security. In: Tripathi MK, Tripathi N, editors. Advances in Plant Biotechnology. Cornous Publications LLP; p. 1–21. </w:t>
      </w:r>
      <w:hyperlink r:id="rId43" w:history="1">
        <w:r w:rsidRPr="0043401B">
          <w:rPr>
            <w:rStyle w:val="Hyperlink"/>
            <w:rFonts w:ascii="Times New Roman" w:eastAsia="Times New Roman" w:hAnsi="Times New Roman" w:cs="Times New Roman"/>
            <w:color w:val="auto"/>
            <w:sz w:val="24"/>
            <w:szCs w:val="24"/>
            <w:lang w:eastAsia="en-IN"/>
          </w:rPr>
          <w:t>https://doi.org/https://doi.org/10.37446/volbook032024/1-21</w:t>
        </w:r>
      </w:hyperlink>
    </w:p>
    <w:p w14:paraId="0911A59A" w14:textId="77777777" w:rsidR="00C24D60" w:rsidRPr="0043401B" w:rsidRDefault="00C24D60" w:rsidP="00C24D60">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Mulugeta, T., Abate, A., Tadesse, W., Bezabih Woldeyohannes, A., Tefera, N., Shiferaw, W., &amp; Tiruneh, A. (2024). Multivariate analysis of phenotypic diversity elite bread wheat (</w:t>
      </w:r>
      <w:r w:rsidRPr="0043401B">
        <w:rPr>
          <w:rFonts w:ascii="Times New Roman" w:eastAsia="Times New Roman" w:hAnsi="Times New Roman" w:cs="Times New Roman"/>
          <w:i/>
          <w:sz w:val="24"/>
          <w:szCs w:val="24"/>
          <w:lang w:eastAsia="en-IN"/>
        </w:rPr>
        <w:t>Triticum aestivum</w:t>
      </w:r>
      <w:r w:rsidRPr="0043401B">
        <w:rPr>
          <w:rFonts w:ascii="Times New Roman" w:eastAsia="Times New Roman" w:hAnsi="Times New Roman" w:cs="Times New Roman"/>
          <w:sz w:val="24"/>
          <w:szCs w:val="24"/>
          <w:lang w:eastAsia="en-IN"/>
        </w:rPr>
        <w:t xml:space="preserve"> L.) genotypes from ICARDA in Ethiopia. </w:t>
      </w:r>
      <w:r w:rsidRPr="0043401B">
        <w:rPr>
          <w:rFonts w:ascii="Times New Roman" w:eastAsia="Times New Roman" w:hAnsi="Times New Roman" w:cs="Times New Roman"/>
          <w:i/>
          <w:iCs/>
          <w:sz w:val="24"/>
          <w:szCs w:val="24"/>
          <w:lang w:eastAsia="en-IN"/>
        </w:rPr>
        <w:t>Heliyon</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10</w:t>
      </w:r>
      <w:r w:rsidRPr="0043401B">
        <w:rPr>
          <w:rFonts w:ascii="Times New Roman" w:eastAsia="Times New Roman" w:hAnsi="Times New Roman" w:cs="Times New Roman"/>
          <w:sz w:val="24"/>
          <w:szCs w:val="24"/>
          <w:lang w:eastAsia="en-IN"/>
        </w:rPr>
        <w:t xml:space="preserve">(16), e36062. </w:t>
      </w:r>
      <w:hyperlink r:id="rId44" w:history="1">
        <w:r w:rsidRPr="0043401B">
          <w:rPr>
            <w:rStyle w:val="Hyperlink"/>
            <w:rFonts w:ascii="Times New Roman" w:eastAsia="Times New Roman" w:hAnsi="Times New Roman" w:cs="Times New Roman"/>
            <w:color w:val="auto"/>
            <w:sz w:val="24"/>
            <w:szCs w:val="24"/>
            <w:lang w:eastAsia="en-IN"/>
          </w:rPr>
          <w:t>https://doi.org/10.1016/j.heliyon.2024.e36062</w:t>
        </w:r>
      </w:hyperlink>
      <w:r w:rsidRPr="0043401B">
        <w:rPr>
          <w:rFonts w:ascii="Times New Roman" w:eastAsia="Times New Roman" w:hAnsi="Times New Roman" w:cs="Times New Roman"/>
          <w:sz w:val="24"/>
          <w:szCs w:val="24"/>
          <w:lang w:eastAsia="en-IN"/>
        </w:rPr>
        <w:t xml:space="preserve"> </w:t>
      </w:r>
    </w:p>
    <w:p w14:paraId="050AB906"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Nakei, M. D., Venkataramana, P. B., &amp; Ndakidemi, P. A. (2022). Soybean-nodulating rhizobia: Ecology, characterization, diversity, and growth promoting functions. </w:t>
      </w:r>
      <w:r w:rsidRPr="0043401B">
        <w:rPr>
          <w:rFonts w:ascii="Times New Roman" w:eastAsia="Times New Roman" w:hAnsi="Times New Roman" w:cs="Times New Roman"/>
          <w:i/>
          <w:iCs/>
          <w:sz w:val="24"/>
          <w:szCs w:val="24"/>
          <w:lang w:eastAsia="en-IN"/>
        </w:rPr>
        <w:t>Frontiers in Sustainable Food Systems</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6</w:t>
      </w:r>
      <w:r w:rsidRPr="0043401B">
        <w:rPr>
          <w:rFonts w:ascii="Times New Roman" w:eastAsia="Times New Roman" w:hAnsi="Times New Roman" w:cs="Times New Roman"/>
          <w:sz w:val="24"/>
          <w:szCs w:val="24"/>
          <w:lang w:eastAsia="en-IN"/>
        </w:rPr>
        <w:t xml:space="preserve">. </w:t>
      </w:r>
      <w:hyperlink r:id="rId45" w:history="1">
        <w:r w:rsidRPr="0043401B">
          <w:rPr>
            <w:rStyle w:val="Hyperlink"/>
            <w:rFonts w:ascii="Times New Roman" w:eastAsia="Times New Roman" w:hAnsi="Times New Roman" w:cs="Times New Roman"/>
            <w:color w:val="auto"/>
            <w:sz w:val="24"/>
            <w:szCs w:val="24"/>
            <w:lang w:eastAsia="en-IN"/>
          </w:rPr>
          <w:t>https://doi.org/10.3389/fsufs.2022.824444</w:t>
        </w:r>
      </w:hyperlink>
      <w:r w:rsidRPr="0043401B">
        <w:rPr>
          <w:rFonts w:ascii="Times New Roman" w:eastAsia="Times New Roman" w:hAnsi="Times New Roman" w:cs="Times New Roman"/>
          <w:sz w:val="24"/>
          <w:szCs w:val="24"/>
          <w:lang w:eastAsia="en-IN"/>
        </w:rPr>
        <w:t xml:space="preserve"> </w:t>
      </w:r>
    </w:p>
    <w:p w14:paraId="0768D7E0" w14:textId="77777777" w:rsidR="00C24D60" w:rsidRPr="0043401B" w:rsidRDefault="00C24D60" w:rsidP="00C24D60">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Nalajala, S., Singh, N. B., Jeberson, M. S., Yumnam, S., &amp; Sinha, B. (2023). Genetic divergence studies for yield and its component traits in Mung bean (</w:t>
      </w:r>
      <w:r w:rsidRPr="0043401B">
        <w:rPr>
          <w:rFonts w:ascii="Times New Roman" w:eastAsia="Times New Roman" w:hAnsi="Times New Roman" w:cs="Times New Roman"/>
          <w:i/>
          <w:sz w:val="24"/>
          <w:szCs w:val="24"/>
          <w:lang w:eastAsia="en-IN"/>
        </w:rPr>
        <w:t>Vigna radiata</w:t>
      </w:r>
      <w:r w:rsidRPr="0043401B">
        <w:rPr>
          <w:rFonts w:ascii="Times New Roman" w:eastAsia="Times New Roman" w:hAnsi="Times New Roman" w:cs="Times New Roman"/>
          <w:sz w:val="24"/>
          <w:szCs w:val="24"/>
          <w:lang w:eastAsia="en-IN"/>
        </w:rPr>
        <w:t xml:space="preserve"> L. Wilczek). </w:t>
      </w:r>
      <w:r w:rsidRPr="0043401B">
        <w:rPr>
          <w:rFonts w:ascii="Times New Roman" w:eastAsia="Times New Roman" w:hAnsi="Times New Roman" w:cs="Times New Roman"/>
          <w:i/>
          <w:iCs/>
          <w:sz w:val="24"/>
          <w:szCs w:val="24"/>
          <w:lang w:eastAsia="en-IN"/>
        </w:rPr>
        <w:t>Environment Conservation Journal</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24</w:t>
      </w:r>
      <w:r w:rsidRPr="0043401B">
        <w:rPr>
          <w:rFonts w:ascii="Times New Roman" w:eastAsia="Times New Roman" w:hAnsi="Times New Roman" w:cs="Times New Roman"/>
          <w:sz w:val="24"/>
          <w:szCs w:val="24"/>
          <w:lang w:eastAsia="en-IN"/>
        </w:rPr>
        <w:t xml:space="preserve">(3), 14–20. </w:t>
      </w:r>
      <w:hyperlink r:id="rId46" w:history="1">
        <w:r w:rsidRPr="0043401B">
          <w:rPr>
            <w:rStyle w:val="Hyperlink"/>
            <w:rFonts w:ascii="Times New Roman" w:eastAsia="Times New Roman" w:hAnsi="Times New Roman" w:cs="Times New Roman"/>
            <w:color w:val="auto"/>
            <w:sz w:val="24"/>
            <w:szCs w:val="24"/>
            <w:lang w:eastAsia="en-IN"/>
          </w:rPr>
          <w:t>https://doi.org/10.36953/ECJ.14422436</w:t>
        </w:r>
      </w:hyperlink>
      <w:r w:rsidRPr="0043401B">
        <w:rPr>
          <w:rFonts w:ascii="Times New Roman" w:eastAsia="Times New Roman" w:hAnsi="Times New Roman" w:cs="Times New Roman"/>
          <w:sz w:val="24"/>
          <w:szCs w:val="24"/>
          <w:lang w:eastAsia="en-IN"/>
        </w:rPr>
        <w:t xml:space="preserve"> </w:t>
      </w:r>
    </w:p>
    <w:p w14:paraId="5C2E64CB"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Paikra, N., Karishma, &amp; Nag, S. (2025). Assessment of genetic variation in soybean (</w:t>
      </w:r>
      <w:r w:rsidRPr="0043401B">
        <w:rPr>
          <w:rFonts w:ascii="Times New Roman" w:eastAsia="Times New Roman" w:hAnsi="Times New Roman" w:cs="Times New Roman"/>
          <w:i/>
          <w:sz w:val="24"/>
          <w:szCs w:val="24"/>
          <w:lang w:eastAsia="en-IN"/>
        </w:rPr>
        <w:t xml:space="preserve">Glycine max </w:t>
      </w:r>
      <w:r w:rsidRPr="0043401B">
        <w:rPr>
          <w:rFonts w:ascii="Times New Roman" w:eastAsia="Times New Roman" w:hAnsi="Times New Roman" w:cs="Times New Roman"/>
          <w:sz w:val="24"/>
          <w:szCs w:val="24"/>
          <w:lang w:eastAsia="en-IN"/>
        </w:rPr>
        <w:t>(L.) Merrill) using Mahalanobis D</w:t>
      </w:r>
      <w:r w:rsidRPr="0043401B">
        <w:rPr>
          <w:rFonts w:ascii="Times New Roman" w:eastAsia="Times New Roman" w:hAnsi="Times New Roman" w:cs="Times New Roman"/>
          <w:sz w:val="24"/>
          <w:szCs w:val="24"/>
          <w:vertAlign w:val="superscript"/>
          <w:lang w:eastAsia="en-IN"/>
        </w:rPr>
        <w:t>2</w:t>
      </w:r>
      <w:r w:rsidRPr="0043401B">
        <w:rPr>
          <w:rFonts w:ascii="Times New Roman" w:eastAsia="Times New Roman" w:hAnsi="Times New Roman" w:cs="Times New Roman"/>
          <w:sz w:val="24"/>
          <w:szCs w:val="24"/>
          <w:lang w:eastAsia="en-IN"/>
        </w:rPr>
        <w:t xml:space="preserve"> analysis. </w:t>
      </w:r>
      <w:r w:rsidRPr="0043401B">
        <w:rPr>
          <w:rFonts w:ascii="Times New Roman" w:eastAsia="Times New Roman" w:hAnsi="Times New Roman" w:cs="Times New Roman"/>
          <w:i/>
          <w:iCs/>
          <w:sz w:val="24"/>
          <w:szCs w:val="24"/>
          <w:lang w:eastAsia="en-IN"/>
        </w:rPr>
        <w:t xml:space="preserve">International Journal of </w:t>
      </w:r>
      <w:r w:rsidRPr="0043401B">
        <w:rPr>
          <w:rFonts w:ascii="Times New Roman" w:eastAsia="Times New Roman" w:hAnsi="Times New Roman" w:cs="Times New Roman"/>
          <w:i/>
          <w:iCs/>
          <w:sz w:val="24"/>
          <w:szCs w:val="24"/>
          <w:lang w:eastAsia="en-IN"/>
        </w:rPr>
        <w:lastRenderedPageBreak/>
        <w:t>Advanced Biochemistry Research</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9</w:t>
      </w:r>
      <w:r w:rsidRPr="0043401B">
        <w:rPr>
          <w:rFonts w:ascii="Times New Roman" w:eastAsia="Times New Roman" w:hAnsi="Times New Roman" w:cs="Times New Roman"/>
          <w:sz w:val="24"/>
          <w:szCs w:val="24"/>
          <w:lang w:eastAsia="en-IN"/>
        </w:rPr>
        <w:t xml:space="preserve">(1S), 981–984. </w:t>
      </w:r>
      <w:hyperlink r:id="rId47" w:history="1">
        <w:r w:rsidRPr="0043401B">
          <w:rPr>
            <w:rStyle w:val="Hyperlink"/>
            <w:rFonts w:ascii="Times New Roman" w:eastAsia="Times New Roman" w:hAnsi="Times New Roman" w:cs="Times New Roman"/>
            <w:color w:val="auto"/>
            <w:sz w:val="24"/>
            <w:szCs w:val="24"/>
            <w:lang w:eastAsia="en-IN"/>
          </w:rPr>
          <w:t>https://doi.org/10.33545/26174693.2025.v9.i1Sm.3652</w:t>
        </w:r>
      </w:hyperlink>
    </w:p>
    <w:p w14:paraId="7ADDB754"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Raina, D., Dhillon, W. S., Gill, P. P. S., &amp; Singh, N. P. (2015). Assessment of genetic divergence using Mahalanobis D </w:t>
      </w:r>
      <w:r w:rsidRPr="0043401B">
        <w:rPr>
          <w:rFonts w:ascii="Times New Roman" w:eastAsia="Times New Roman" w:hAnsi="Times New Roman" w:cs="Times New Roman"/>
          <w:sz w:val="24"/>
          <w:szCs w:val="24"/>
          <w:vertAlign w:val="superscript"/>
          <w:lang w:eastAsia="en-IN"/>
        </w:rPr>
        <w:t>2</w:t>
      </w:r>
      <w:r w:rsidRPr="0043401B">
        <w:rPr>
          <w:rFonts w:ascii="Times New Roman" w:eastAsia="Times New Roman" w:hAnsi="Times New Roman" w:cs="Times New Roman"/>
          <w:sz w:val="24"/>
          <w:szCs w:val="24"/>
          <w:lang w:eastAsia="en-IN"/>
        </w:rPr>
        <w:t xml:space="preserve"> and principal component analysis of qualitative and quantitative characters in pomegranate genotypes under sub-tropics. </w:t>
      </w:r>
      <w:r w:rsidRPr="0043401B">
        <w:rPr>
          <w:rFonts w:ascii="Times New Roman" w:eastAsia="Times New Roman" w:hAnsi="Times New Roman" w:cs="Times New Roman"/>
          <w:i/>
          <w:iCs/>
          <w:sz w:val="24"/>
          <w:szCs w:val="24"/>
          <w:lang w:eastAsia="en-IN"/>
        </w:rPr>
        <w:t>Indian Journal of Horticulture</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72</w:t>
      </w:r>
      <w:r w:rsidRPr="0043401B">
        <w:rPr>
          <w:rFonts w:ascii="Times New Roman" w:eastAsia="Times New Roman" w:hAnsi="Times New Roman" w:cs="Times New Roman"/>
          <w:sz w:val="24"/>
          <w:szCs w:val="24"/>
          <w:lang w:eastAsia="en-IN"/>
        </w:rPr>
        <w:t xml:space="preserve">(4), 451. </w:t>
      </w:r>
      <w:hyperlink r:id="rId48" w:history="1">
        <w:r w:rsidRPr="0043401B">
          <w:rPr>
            <w:rStyle w:val="Hyperlink"/>
            <w:rFonts w:ascii="Times New Roman" w:eastAsia="Times New Roman" w:hAnsi="Times New Roman" w:cs="Times New Roman"/>
            <w:color w:val="auto"/>
            <w:sz w:val="24"/>
            <w:szCs w:val="24"/>
            <w:lang w:eastAsia="en-IN"/>
          </w:rPr>
          <w:t>https://doi.org/10.5958/0974-0112.2016.00001.3</w:t>
        </w:r>
      </w:hyperlink>
      <w:r w:rsidRPr="0043401B">
        <w:rPr>
          <w:rFonts w:ascii="Times New Roman" w:eastAsia="Times New Roman" w:hAnsi="Times New Roman" w:cs="Times New Roman"/>
          <w:sz w:val="24"/>
          <w:szCs w:val="24"/>
          <w:lang w:eastAsia="en-IN"/>
        </w:rPr>
        <w:t xml:space="preserve"> </w:t>
      </w:r>
    </w:p>
    <w:p w14:paraId="26CF0DD3"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hAnsi="Times New Roman" w:cs="Times New Roman"/>
          <w:sz w:val="24"/>
          <w:szCs w:val="24"/>
        </w:rPr>
        <w:t xml:space="preserve">Rao, C.R. (1952). Advanced statistical methods in biometrical research. </w:t>
      </w:r>
      <w:r w:rsidRPr="0043401B">
        <w:rPr>
          <w:rFonts w:ascii="Times New Roman" w:hAnsi="Times New Roman" w:cs="Times New Roman"/>
          <w:i/>
          <w:iCs/>
          <w:sz w:val="24"/>
          <w:szCs w:val="24"/>
        </w:rPr>
        <w:t>New York: Wiley &amp; Sons</w:t>
      </w:r>
      <w:r w:rsidRPr="0043401B">
        <w:rPr>
          <w:rFonts w:ascii="Times New Roman" w:hAnsi="Times New Roman" w:cs="Times New Roman"/>
          <w:sz w:val="24"/>
          <w:szCs w:val="24"/>
        </w:rPr>
        <w:t>.</w:t>
      </w:r>
      <w:r w:rsidRPr="0043401B">
        <w:rPr>
          <w:rFonts w:ascii="Times New Roman" w:eastAsia="Times New Roman" w:hAnsi="Times New Roman" w:cs="Times New Roman"/>
          <w:sz w:val="24"/>
          <w:szCs w:val="24"/>
          <w:lang w:eastAsia="en-IN"/>
        </w:rPr>
        <w:t xml:space="preserve"> </w:t>
      </w:r>
    </w:p>
    <w:p w14:paraId="70521850"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Roessner, U., Nahid, A., Chapman, B., Hunter, A., &amp; Bellgard, M. (2011). Metabolomics – The combination of analytical biochemistry, biology, and informatics. In </w:t>
      </w:r>
      <w:r w:rsidRPr="0043401B">
        <w:rPr>
          <w:rFonts w:ascii="Times New Roman" w:eastAsia="Times New Roman" w:hAnsi="Times New Roman" w:cs="Times New Roman"/>
          <w:i/>
          <w:iCs/>
          <w:sz w:val="24"/>
          <w:szCs w:val="24"/>
          <w:lang w:eastAsia="en-IN"/>
        </w:rPr>
        <w:t>Comprehensive Biotechnology</w:t>
      </w:r>
      <w:r w:rsidRPr="0043401B">
        <w:rPr>
          <w:rFonts w:ascii="Times New Roman" w:eastAsia="Times New Roman" w:hAnsi="Times New Roman" w:cs="Times New Roman"/>
          <w:sz w:val="24"/>
          <w:szCs w:val="24"/>
          <w:lang w:eastAsia="en-IN"/>
        </w:rPr>
        <w:t xml:space="preserve"> (pp. 435–447). Elsevier. </w:t>
      </w:r>
      <w:hyperlink r:id="rId49" w:history="1">
        <w:r w:rsidRPr="0043401B">
          <w:rPr>
            <w:rStyle w:val="Hyperlink"/>
            <w:rFonts w:ascii="Times New Roman" w:eastAsia="Times New Roman" w:hAnsi="Times New Roman" w:cs="Times New Roman"/>
            <w:color w:val="auto"/>
            <w:sz w:val="24"/>
            <w:szCs w:val="24"/>
            <w:lang w:eastAsia="en-IN"/>
          </w:rPr>
          <w:t>https://doi.org/10.1016/B978-0-444-64046-8.00027-6</w:t>
        </w:r>
      </w:hyperlink>
      <w:r w:rsidRPr="0043401B">
        <w:rPr>
          <w:rFonts w:ascii="Times New Roman" w:eastAsia="Times New Roman" w:hAnsi="Times New Roman" w:cs="Times New Roman"/>
          <w:sz w:val="24"/>
          <w:szCs w:val="24"/>
          <w:lang w:eastAsia="en-IN"/>
        </w:rPr>
        <w:t xml:space="preserve"> </w:t>
      </w:r>
    </w:p>
    <w:p w14:paraId="187BABE7"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Roy, K., Haque, K. N., Samanta, K., Acharya, R., Kanthal, S., Kundu, S., Sarkar, T., &amp; Sengupta, S. (2024). Biological nitrogen fixation: Reducing the N footprints of the environment. </w:t>
      </w:r>
      <w:r w:rsidRPr="0043401B">
        <w:rPr>
          <w:rFonts w:ascii="Times New Roman" w:eastAsia="Times New Roman" w:hAnsi="Times New Roman" w:cs="Times New Roman"/>
          <w:i/>
          <w:iCs/>
          <w:sz w:val="24"/>
          <w:szCs w:val="24"/>
          <w:lang w:eastAsia="en-IN"/>
        </w:rPr>
        <w:t>International Journal of Advanced Biochemistry Research</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8</w:t>
      </w:r>
      <w:r w:rsidRPr="0043401B">
        <w:rPr>
          <w:rFonts w:ascii="Times New Roman" w:eastAsia="Times New Roman" w:hAnsi="Times New Roman" w:cs="Times New Roman"/>
          <w:sz w:val="24"/>
          <w:szCs w:val="24"/>
          <w:lang w:eastAsia="en-IN"/>
        </w:rPr>
        <w:t xml:space="preserve">(4S), 133–137. </w:t>
      </w:r>
      <w:hyperlink r:id="rId50" w:history="1">
        <w:r w:rsidRPr="0043401B">
          <w:rPr>
            <w:rStyle w:val="Hyperlink"/>
            <w:rFonts w:ascii="Times New Roman" w:eastAsia="Times New Roman" w:hAnsi="Times New Roman" w:cs="Times New Roman"/>
            <w:color w:val="auto"/>
            <w:sz w:val="24"/>
            <w:szCs w:val="24"/>
            <w:lang w:eastAsia="en-IN"/>
          </w:rPr>
          <w:t>https://doi.org/10.33545/26174693.2024.v8.i4Sb.936</w:t>
        </w:r>
      </w:hyperlink>
      <w:r w:rsidRPr="0043401B">
        <w:rPr>
          <w:rFonts w:ascii="Times New Roman" w:eastAsia="Times New Roman" w:hAnsi="Times New Roman" w:cs="Times New Roman"/>
          <w:sz w:val="24"/>
          <w:szCs w:val="24"/>
          <w:lang w:eastAsia="en-IN"/>
        </w:rPr>
        <w:t xml:space="preserve"> </w:t>
      </w:r>
    </w:p>
    <w:p w14:paraId="5B7E73B0"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Salgotra, R. K., &amp; Chauhan, B. S. (2023). Genetic Diversity, Conservation, and utilization of plant genetic resources. </w:t>
      </w:r>
      <w:r w:rsidRPr="0043401B">
        <w:rPr>
          <w:rFonts w:ascii="Times New Roman" w:eastAsia="Times New Roman" w:hAnsi="Times New Roman" w:cs="Times New Roman"/>
          <w:i/>
          <w:iCs/>
          <w:sz w:val="24"/>
          <w:szCs w:val="24"/>
          <w:lang w:eastAsia="en-IN"/>
        </w:rPr>
        <w:t>Genes</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14</w:t>
      </w:r>
      <w:r w:rsidRPr="0043401B">
        <w:rPr>
          <w:rFonts w:ascii="Times New Roman" w:eastAsia="Times New Roman" w:hAnsi="Times New Roman" w:cs="Times New Roman"/>
          <w:sz w:val="24"/>
          <w:szCs w:val="24"/>
          <w:lang w:eastAsia="en-IN"/>
        </w:rPr>
        <w:t xml:space="preserve">(1), 174. </w:t>
      </w:r>
      <w:hyperlink r:id="rId51" w:history="1">
        <w:r w:rsidRPr="0043401B">
          <w:rPr>
            <w:rStyle w:val="Hyperlink"/>
            <w:rFonts w:ascii="Times New Roman" w:eastAsia="Times New Roman" w:hAnsi="Times New Roman" w:cs="Times New Roman"/>
            <w:color w:val="auto"/>
            <w:sz w:val="24"/>
            <w:szCs w:val="24"/>
            <w:lang w:eastAsia="en-IN"/>
          </w:rPr>
          <w:t>https://doi.org/10.3390/genes14010174</w:t>
        </w:r>
      </w:hyperlink>
      <w:r w:rsidRPr="0043401B">
        <w:rPr>
          <w:rFonts w:ascii="Times New Roman" w:eastAsia="Times New Roman" w:hAnsi="Times New Roman" w:cs="Times New Roman"/>
          <w:sz w:val="24"/>
          <w:szCs w:val="24"/>
          <w:lang w:eastAsia="en-IN"/>
        </w:rPr>
        <w:t xml:space="preserve"> </w:t>
      </w:r>
    </w:p>
    <w:p w14:paraId="1D291EAD"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Sandhu, K. S., Shiv, A., Kaur, G., Meena, M. R., Raja, A. K., Vengavasi, K., Mall, A. K., Kumar, S., Singh, P. K., Singh, J., Hemaprabha, G., Pathak, A. D., Krishnappa, G., &amp; Kumar, S. (2022). Integrated approach in genomic selection to accelerate genetic gain in sugarcane. </w:t>
      </w:r>
      <w:r w:rsidRPr="0043401B">
        <w:rPr>
          <w:rFonts w:ascii="Times New Roman" w:eastAsia="Times New Roman" w:hAnsi="Times New Roman" w:cs="Times New Roman"/>
          <w:i/>
          <w:iCs/>
          <w:sz w:val="24"/>
          <w:szCs w:val="24"/>
          <w:lang w:eastAsia="en-IN"/>
        </w:rPr>
        <w:t>Plants</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11</w:t>
      </w:r>
      <w:r w:rsidRPr="0043401B">
        <w:rPr>
          <w:rFonts w:ascii="Times New Roman" w:eastAsia="Times New Roman" w:hAnsi="Times New Roman" w:cs="Times New Roman"/>
          <w:sz w:val="24"/>
          <w:szCs w:val="24"/>
          <w:lang w:eastAsia="en-IN"/>
        </w:rPr>
        <w:t xml:space="preserve">(16), 2139. </w:t>
      </w:r>
      <w:hyperlink r:id="rId52" w:history="1">
        <w:r w:rsidRPr="0043401B">
          <w:rPr>
            <w:rStyle w:val="Hyperlink"/>
            <w:rFonts w:ascii="Times New Roman" w:eastAsia="Times New Roman" w:hAnsi="Times New Roman" w:cs="Times New Roman"/>
            <w:color w:val="auto"/>
            <w:sz w:val="24"/>
            <w:szCs w:val="24"/>
            <w:lang w:eastAsia="en-IN"/>
          </w:rPr>
          <w:t>https://doi.org/10.3390/plants11162139</w:t>
        </w:r>
      </w:hyperlink>
    </w:p>
    <w:p w14:paraId="4D8A905D" w14:textId="77777777" w:rsidR="00C24D60" w:rsidRPr="0043401B" w:rsidRDefault="00C24D60" w:rsidP="00C24D60">
      <w:pPr>
        <w:pStyle w:val="ListParagraph"/>
        <w:numPr>
          <w:ilvl w:val="0"/>
          <w:numId w:val="4"/>
        </w:numPr>
        <w:spacing w:after="0" w:line="360" w:lineRule="auto"/>
        <w:jc w:val="both"/>
        <w:rPr>
          <w:rFonts w:ascii="Times New Roman" w:eastAsia="Times New Roman" w:hAnsi="Times New Roman" w:cs="Times New Roman"/>
          <w:sz w:val="24"/>
          <w:szCs w:val="24"/>
          <w:lang w:eastAsia="en-IN"/>
        </w:rPr>
      </w:pPr>
      <w:r w:rsidRPr="0043401B">
        <w:rPr>
          <w:rFonts w:ascii="Times New Roman" w:hAnsi="Times New Roman" w:cs="Times New Roman"/>
          <w:sz w:val="24"/>
          <w:szCs w:val="24"/>
          <w:shd w:val="clear" w:color="auto" w:fill="FFFFFF"/>
        </w:rPr>
        <w:t xml:space="preserve">Sharma, S., Tripathi, M.K., Tiwari, S., Solanki, R.S., Chauhan, S., Tripathi, N., Dwivedi, N. &amp; Tiwari P. N. (2023). </w:t>
      </w:r>
      <w:hyperlink r:id="rId53" w:history="1">
        <w:r w:rsidRPr="0043401B">
          <w:rPr>
            <w:rFonts w:ascii="Times New Roman" w:hAnsi="Times New Roman" w:cs="Times New Roman"/>
            <w:sz w:val="24"/>
            <w:szCs w:val="24"/>
            <w:shd w:val="clear" w:color="auto" w:fill="FFFFFF"/>
          </w:rPr>
          <w:t>Discriminant function analysis for yield improvement in bread wheat (Triticum aestivum L.)</w:t>
        </w:r>
      </w:hyperlink>
      <w:r w:rsidRPr="0043401B">
        <w:rPr>
          <w:rFonts w:ascii="Times New Roman" w:hAnsi="Times New Roman" w:cs="Times New Roman"/>
          <w:sz w:val="24"/>
          <w:szCs w:val="24"/>
        </w:rPr>
        <w:t>.</w:t>
      </w:r>
      <w:r w:rsidRPr="0043401B">
        <w:rPr>
          <w:rFonts w:ascii="Times New Roman" w:hAnsi="Times New Roman" w:cs="Times New Roman"/>
          <w:sz w:val="24"/>
          <w:szCs w:val="24"/>
          <w:shd w:val="clear" w:color="auto" w:fill="FFFFFF"/>
        </w:rPr>
        <w:t xml:space="preserve"> </w:t>
      </w:r>
      <w:r w:rsidRPr="0043401B">
        <w:rPr>
          <w:rFonts w:ascii="Times New Roman" w:hAnsi="Times New Roman" w:cs="Times New Roman"/>
          <w:i/>
          <w:iCs/>
          <w:sz w:val="24"/>
          <w:szCs w:val="24"/>
          <w:shd w:val="clear" w:color="auto" w:fill="FFFFFF"/>
        </w:rPr>
        <w:t>The Pharma Innovation Journal</w:t>
      </w:r>
      <w:r w:rsidRPr="0043401B">
        <w:rPr>
          <w:rFonts w:ascii="Times New Roman" w:hAnsi="Times New Roman" w:cs="Times New Roman"/>
          <w:sz w:val="24"/>
          <w:szCs w:val="24"/>
          <w:shd w:val="clear" w:color="auto" w:fill="FFFFFF"/>
        </w:rPr>
        <w:t>, 12 (5),224-232.</w:t>
      </w:r>
    </w:p>
    <w:p w14:paraId="57D11E7E" w14:textId="77777777" w:rsidR="00C24D60" w:rsidRPr="0043401B" w:rsidRDefault="00C24D60" w:rsidP="00C24D60">
      <w:pPr>
        <w:pStyle w:val="ListParagraph"/>
        <w:numPr>
          <w:ilvl w:val="0"/>
          <w:numId w:val="4"/>
        </w:numPr>
        <w:spacing w:after="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Sharma, A., Tripathi, M. K., Tiwari, S., Gupta, N., Tripathi, N., &amp; Mishra, N. (2021). Evaluation of soybean (</w:t>
      </w:r>
      <w:r w:rsidRPr="0043401B">
        <w:rPr>
          <w:rFonts w:ascii="Times New Roman" w:eastAsia="Times New Roman" w:hAnsi="Times New Roman" w:cs="Times New Roman"/>
          <w:i/>
          <w:sz w:val="24"/>
          <w:szCs w:val="24"/>
          <w:lang w:eastAsia="en-IN"/>
        </w:rPr>
        <w:t>Glycine max</w:t>
      </w:r>
      <w:r w:rsidRPr="0043401B">
        <w:rPr>
          <w:rFonts w:ascii="Times New Roman" w:eastAsia="Times New Roman" w:hAnsi="Times New Roman" w:cs="Times New Roman"/>
          <w:sz w:val="24"/>
          <w:szCs w:val="24"/>
          <w:lang w:eastAsia="en-IN"/>
        </w:rPr>
        <w:t xml:space="preserve"> L.) genotypes on the basis of biochemical contents and anti-oxidant enzyme activities. </w:t>
      </w:r>
      <w:r w:rsidRPr="0043401B">
        <w:rPr>
          <w:rFonts w:ascii="Times New Roman" w:eastAsia="Times New Roman" w:hAnsi="Times New Roman" w:cs="Times New Roman"/>
          <w:i/>
          <w:iCs/>
          <w:sz w:val="24"/>
          <w:szCs w:val="24"/>
          <w:lang w:eastAsia="en-IN"/>
        </w:rPr>
        <w:t>Legume Research - An International Journal</w:t>
      </w:r>
      <w:r w:rsidRPr="0043401B">
        <w:rPr>
          <w:rFonts w:ascii="Times New Roman" w:eastAsia="Times New Roman" w:hAnsi="Times New Roman" w:cs="Times New Roman"/>
          <w:sz w:val="24"/>
          <w:szCs w:val="24"/>
          <w:lang w:eastAsia="en-IN"/>
        </w:rPr>
        <w:t xml:space="preserve">. </w:t>
      </w:r>
      <w:hyperlink r:id="rId54" w:history="1">
        <w:r w:rsidRPr="0043401B">
          <w:rPr>
            <w:rStyle w:val="Hyperlink"/>
            <w:rFonts w:ascii="Times New Roman" w:eastAsia="Times New Roman" w:hAnsi="Times New Roman" w:cs="Times New Roman"/>
            <w:color w:val="auto"/>
            <w:sz w:val="24"/>
            <w:szCs w:val="24"/>
            <w:lang w:eastAsia="en-IN"/>
          </w:rPr>
          <w:t>https://doi.org/10.18805/LR-4678</w:t>
        </w:r>
      </w:hyperlink>
      <w:r w:rsidRPr="0043401B">
        <w:rPr>
          <w:rFonts w:ascii="Times New Roman" w:eastAsia="Times New Roman" w:hAnsi="Times New Roman" w:cs="Times New Roman"/>
          <w:sz w:val="24"/>
          <w:szCs w:val="24"/>
          <w:lang w:eastAsia="en-IN"/>
        </w:rPr>
        <w:t xml:space="preserve"> </w:t>
      </w:r>
    </w:p>
    <w:p w14:paraId="0C8BB865" w14:textId="77777777" w:rsidR="00C24D60" w:rsidRPr="0043401B" w:rsidRDefault="00C24D60" w:rsidP="00C24D60">
      <w:pPr>
        <w:pStyle w:val="ListParagraph"/>
        <w:numPr>
          <w:ilvl w:val="0"/>
          <w:numId w:val="4"/>
        </w:numPr>
        <w:spacing w:before="120" w:after="120" w:line="360" w:lineRule="auto"/>
        <w:ind w:left="357" w:hanging="357"/>
        <w:jc w:val="both"/>
        <w:rPr>
          <w:rStyle w:val="Hyperlink"/>
          <w:rFonts w:ascii="Times New Roman" w:eastAsia="Times New Roman" w:hAnsi="Times New Roman" w:cs="Times New Roman"/>
          <w:color w:val="auto"/>
          <w:sz w:val="24"/>
          <w:szCs w:val="24"/>
          <w:u w:val="none"/>
          <w:lang w:eastAsia="en-IN"/>
        </w:rPr>
      </w:pPr>
      <w:r w:rsidRPr="0043401B">
        <w:rPr>
          <w:rFonts w:ascii="Times New Roman" w:eastAsia="Times New Roman" w:hAnsi="Times New Roman" w:cs="Times New Roman"/>
          <w:sz w:val="24"/>
          <w:szCs w:val="24"/>
          <w:lang w:eastAsia="en-IN"/>
        </w:rPr>
        <w:t xml:space="preserve">Sharma, A., Mishra, N., Tripathi, N., Nehra, S., Singh, J., &amp; Tiwari S. </w:t>
      </w:r>
      <w:r w:rsidRPr="0043401B">
        <w:rPr>
          <w:rFonts w:ascii="Times New Roman" w:eastAsia="Times New Roman" w:hAnsi="Times New Roman" w:cs="Times New Roman"/>
          <w:i/>
          <w:iCs/>
          <w:sz w:val="24"/>
          <w:szCs w:val="24"/>
          <w:lang w:eastAsia="en-IN"/>
        </w:rPr>
        <w:t>et al</w:t>
      </w:r>
      <w:r w:rsidRPr="0043401B">
        <w:rPr>
          <w:rFonts w:ascii="Times New Roman" w:eastAsia="Times New Roman" w:hAnsi="Times New Roman" w:cs="Times New Roman"/>
          <w:sz w:val="24"/>
          <w:szCs w:val="24"/>
          <w:lang w:eastAsia="en-IN"/>
        </w:rPr>
        <w:t xml:space="preserve">. (2023). Qualitative trait based variability among soybean genotypes. </w:t>
      </w:r>
      <w:r w:rsidRPr="0043401B">
        <w:rPr>
          <w:rFonts w:ascii="Times New Roman" w:eastAsia="Times New Roman" w:hAnsi="Times New Roman" w:cs="Times New Roman"/>
          <w:i/>
          <w:iCs/>
          <w:sz w:val="24"/>
          <w:szCs w:val="24"/>
          <w:lang w:eastAsia="en-IN"/>
        </w:rPr>
        <w:t>Acta Scientific Agriculture</w:t>
      </w:r>
      <w:r w:rsidRPr="0043401B">
        <w:rPr>
          <w:rFonts w:ascii="Times New Roman" w:eastAsia="Times New Roman" w:hAnsi="Times New Roman" w:cs="Times New Roman"/>
          <w:sz w:val="24"/>
          <w:szCs w:val="24"/>
          <w:lang w:eastAsia="en-IN"/>
        </w:rPr>
        <w:t xml:space="preserve">. 1;02–13. </w:t>
      </w:r>
      <w:hyperlink r:id="rId55" w:history="1">
        <w:r w:rsidRPr="0043401B">
          <w:rPr>
            <w:rStyle w:val="Hyperlink"/>
            <w:rFonts w:ascii="Times New Roman" w:eastAsia="Times New Roman" w:hAnsi="Times New Roman" w:cs="Times New Roman"/>
            <w:color w:val="auto"/>
            <w:sz w:val="24"/>
            <w:szCs w:val="24"/>
            <w:lang w:eastAsia="en-IN"/>
          </w:rPr>
          <w:t>https://doi.org/10.31080/ASAG.2023.07.1212</w:t>
        </w:r>
      </w:hyperlink>
    </w:p>
    <w:p w14:paraId="672DAE64"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Sharma, S., Shukla, S., Mishra, R., Sanu, K., Mishra, G., Paliwal, S., Chauhan, S., &amp; Mishra, N. (2025). Marker assisted </w:t>
      </w:r>
      <w:r w:rsidR="004150F9">
        <w:rPr>
          <w:rFonts w:ascii="Times New Roman" w:eastAsia="Times New Roman" w:hAnsi="Times New Roman" w:cs="Times New Roman"/>
          <w:sz w:val="24"/>
          <w:szCs w:val="24"/>
          <w:lang w:eastAsia="en-IN"/>
        </w:rPr>
        <w:t>s</w:t>
      </w:r>
      <w:r w:rsidRPr="0043401B">
        <w:rPr>
          <w:rFonts w:ascii="Times New Roman" w:eastAsia="Times New Roman" w:hAnsi="Times New Roman" w:cs="Times New Roman"/>
          <w:sz w:val="24"/>
          <w:szCs w:val="24"/>
          <w:lang w:eastAsia="en-IN"/>
        </w:rPr>
        <w:t xml:space="preserve">election - a crucial technique to facilitate modern plant </w:t>
      </w:r>
      <w:r w:rsidRPr="0043401B">
        <w:rPr>
          <w:rFonts w:ascii="Times New Roman" w:eastAsia="Times New Roman" w:hAnsi="Times New Roman" w:cs="Times New Roman"/>
          <w:sz w:val="24"/>
          <w:szCs w:val="24"/>
          <w:lang w:eastAsia="en-IN"/>
        </w:rPr>
        <w:lastRenderedPageBreak/>
        <w:t xml:space="preserve">breeding. In M. K. Tripathi &amp; N. Tripathi (Eds.), </w:t>
      </w:r>
      <w:r w:rsidRPr="0043401B">
        <w:rPr>
          <w:rFonts w:ascii="Times New Roman" w:eastAsia="Times New Roman" w:hAnsi="Times New Roman" w:cs="Times New Roman"/>
          <w:i/>
          <w:iCs/>
          <w:sz w:val="24"/>
          <w:szCs w:val="24"/>
          <w:lang w:eastAsia="en-IN"/>
        </w:rPr>
        <w:t xml:space="preserve">Advances in Plant Biotechnology </w:t>
      </w:r>
      <w:r w:rsidRPr="0043401B">
        <w:rPr>
          <w:rFonts w:ascii="Times New Roman" w:eastAsia="Times New Roman" w:hAnsi="Times New Roman" w:cs="Times New Roman"/>
          <w:sz w:val="24"/>
          <w:szCs w:val="24"/>
          <w:lang w:eastAsia="en-IN"/>
        </w:rPr>
        <w:t xml:space="preserve">(Vol. 1, pp. 188–207). Cornous Publications LLP. </w:t>
      </w:r>
      <w:hyperlink r:id="rId56" w:history="1">
        <w:r w:rsidRPr="0043401B">
          <w:rPr>
            <w:rStyle w:val="Hyperlink"/>
            <w:rFonts w:ascii="Times New Roman" w:eastAsia="Times New Roman" w:hAnsi="Times New Roman" w:cs="Times New Roman"/>
            <w:color w:val="auto"/>
            <w:sz w:val="24"/>
            <w:szCs w:val="24"/>
            <w:lang w:eastAsia="en-IN"/>
          </w:rPr>
          <w:t>https://doi.org/https://doi.org/10.37446/volbook032024/188-207</w:t>
        </w:r>
      </w:hyperlink>
      <w:r w:rsidRPr="0043401B">
        <w:rPr>
          <w:rFonts w:ascii="Times New Roman" w:eastAsia="Times New Roman" w:hAnsi="Times New Roman" w:cs="Times New Roman"/>
          <w:sz w:val="24"/>
          <w:szCs w:val="24"/>
          <w:lang w:eastAsia="en-IN"/>
        </w:rPr>
        <w:t xml:space="preserve"> </w:t>
      </w:r>
    </w:p>
    <w:p w14:paraId="5E8818E7"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Singer, S. D., Laurie, J. D., Bilichak, A., Kumar, S., &amp; Singh, J. (2021). Genetic variation and unintended risk in the context of old and new breeding techniques. </w:t>
      </w:r>
      <w:r w:rsidRPr="0043401B">
        <w:rPr>
          <w:rFonts w:ascii="Times New Roman" w:eastAsia="Times New Roman" w:hAnsi="Times New Roman" w:cs="Times New Roman"/>
          <w:i/>
          <w:iCs/>
          <w:sz w:val="24"/>
          <w:szCs w:val="24"/>
          <w:lang w:eastAsia="en-IN"/>
        </w:rPr>
        <w:t>Critical Reviews in Plant Sciences</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40</w:t>
      </w:r>
      <w:r w:rsidRPr="0043401B">
        <w:rPr>
          <w:rFonts w:ascii="Times New Roman" w:eastAsia="Times New Roman" w:hAnsi="Times New Roman" w:cs="Times New Roman"/>
          <w:sz w:val="24"/>
          <w:szCs w:val="24"/>
          <w:lang w:eastAsia="en-IN"/>
        </w:rPr>
        <w:t xml:space="preserve">(1), 68–108. </w:t>
      </w:r>
      <w:hyperlink r:id="rId57" w:history="1">
        <w:r w:rsidRPr="0043401B">
          <w:rPr>
            <w:rStyle w:val="Hyperlink"/>
            <w:rFonts w:ascii="Times New Roman" w:eastAsia="Times New Roman" w:hAnsi="Times New Roman" w:cs="Times New Roman"/>
            <w:color w:val="auto"/>
            <w:sz w:val="24"/>
            <w:szCs w:val="24"/>
            <w:lang w:eastAsia="en-IN"/>
          </w:rPr>
          <w:t>https://doi.org/10.1080/07352689.2021.1883826</w:t>
        </w:r>
      </w:hyperlink>
      <w:r w:rsidRPr="0043401B">
        <w:rPr>
          <w:rFonts w:ascii="Times New Roman" w:eastAsia="Times New Roman" w:hAnsi="Times New Roman" w:cs="Times New Roman"/>
          <w:sz w:val="24"/>
          <w:szCs w:val="24"/>
          <w:lang w:eastAsia="en-IN"/>
        </w:rPr>
        <w:t xml:space="preserve"> </w:t>
      </w:r>
    </w:p>
    <w:p w14:paraId="2630494F" w14:textId="77777777" w:rsidR="00C24D60" w:rsidRPr="0043401B" w:rsidRDefault="00C24D60" w:rsidP="00C24D60">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Singh, P. K, Shrestha, J., &amp; Kushwaha, UKS. (2020). Multivariate analysis of soybean genotypes. </w:t>
      </w:r>
      <w:r w:rsidRPr="0043401B">
        <w:rPr>
          <w:rFonts w:ascii="Times New Roman" w:eastAsia="Times New Roman" w:hAnsi="Times New Roman" w:cs="Times New Roman"/>
          <w:i/>
          <w:sz w:val="24"/>
          <w:szCs w:val="24"/>
          <w:lang w:eastAsia="en-IN"/>
        </w:rPr>
        <w:t>Journal of Agriculture and Natural Resources</w:t>
      </w:r>
      <w:r w:rsidRPr="0043401B">
        <w:rPr>
          <w:rFonts w:ascii="Times New Roman" w:eastAsia="Times New Roman" w:hAnsi="Times New Roman" w:cs="Times New Roman"/>
          <w:sz w:val="24"/>
          <w:szCs w:val="24"/>
          <w:lang w:eastAsia="en-IN"/>
        </w:rPr>
        <w:t xml:space="preserve">, 3(1), 69-76. </w:t>
      </w:r>
      <w:hyperlink r:id="rId58" w:history="1">
        <w:r w:rsidRPr="0043401B">
          <w:rPr>
            <w:rStyle w:val="Hyperlink"/>
            <w:rFonts w:ascii="Times New Roman" w:eastAsia="Times New Roman" w:hAnsi="Times New Roman" w:cs="Times New Roman"/>
            <w:color w:val="auto"/>
            <w:sz w:val="24"/>
            <w:szCs w:val="24"/>
            <w:lang w:eastAsia="en-IN"/>
          </w:rPr>
          <w:t>https://doi.org/10.3126/janr.v3i1.27092</w:t>
        </w:r>
      </w:hyperlink>
    </w:p>
    <w:p w14:paraId="25792B0D" w14:textId="77777777" w:rsidR="00C24D60" w:rsidRPr="0043401B" w:rsidRDefault="00C24D60" w:rsidP="00C24D60">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Sirisha, A. B. M., Haseena Banu, S. K., &amp; Saritha, R. (2020). Genetic Divergence Studies using Mahalanobis D square analysis in sesame (</w:t>
      </w:r>
      <w:r w:rsidRPr="0043401B">
        <w:rPr>
          <w:rFonts w:ascii="Times New Roman" w:eastAsia="Times New Roman" w:hAnsi="Times New Roman" w:cs="Times New Roman"/>
          <w:i/>
          <w:sz w:val="24"/>
          <w:szCs w:val="24"/>
          <w:lang w:eastAsia="en-IN"/>
        </w:rPr>
        <w:t>Sesamum indicum</w:t>
      </w:r>
      <w:r w:rsidRPr="0043401B">
        <w:rPr>
          <w:rFonts w:ascii="Times New Roman" w:eastAsia="Times New Roman" w:hAnsi="Times New Roman" w:cs="Times New Roman"/>
          <w:sz w:val="24"/>
          <w:szCs w:val="24"/>
          <w:lang w:eastAsia="en-IN"/>
        </w:rPr>
        <w:t xml:space="preserve"> L.) germplasm. </w:t>
      </w:r>
      <w:r w:rsidRPr="0043401B">
        <w:rPr>
          <w:rFonts w:ascii="Times New Roman" w:eastAsia="Times New Roman" w:hAnsi="Times New Roman" w:cs="Times New Roman"/>
          <w:i/>
          <w:iCs/>
          <w:sz w:val="24"/>
          <w:szCs w:val="24"/>
          <w:lang w:eastAsia="en-IN"/>
        </w:rPr>
        <w:t>International Journal of Current Microbiology and Applied Sciences</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9</w:t>
      </w:r>
      <w:r w:rsidRPr="0043401B">
        <w:rPr>
          <w:rFonts w:ascii="Times New Roman" w:eastAsia="Times New Roman" w:hAnsi="Times New Roman" w:cs="Times New Roman"/>
          <w:sz w:val="24"/>
          <w:szCs w:val="24"/>
          <w:lang w:eastAsia="en-IN"/>
        </w:rPr>
        <w:t xml:space="preserve">(8), 2224–2229. </w:t>
      </w:r>
      <w:hyperlink r:id="rId59" w:history="1">
        <w:r w:rsidRPr="0043401B">
          <w:rPr>
            <w:rStyle w:val="Hyperlink"/>
            <w:rFonts w:ascii="Times New Roman" w:eastAsia="Times New Roman" w:hAnsi="Times New Roman" w:cs="Times New Roman"/>
            <w:color w:val="auto"/>
            <w:sz w:val="24"/>
            <w:szCs w:val="24"/>
            <w:lang w:eastAsia="en-IN"/>
          </w:rPr>
          <w:t>https://doi.org/10.20546/ijcmas.2020.908.255</w:t>
        </w:r>
      </w:hyperlink>
      <w:r w:rsidRPr="0043401B">
        <w:rPr>
          <w:rFonts w:ascii="Times New Roman" w:eastAsia="Times New Roman" w:hAnsi="Times New Roman" w:cs="Times New Roman"/>
          <w:sz w:val="24"/>
          <w:szCs w:val="24"/>
          <w:lang w:eastAsia="en-IN"/>
        </w:rPr>
        <w:t xml:space="preserve"> </w:t>
      </w:r>
    </w:p>
    <w:p w14:paraId="347552E9" w14:textId="77777777" w:rsidR="00C24D60" w:rsidRPr="0043401B" w:rsidRDefault="00C24D60" w:rsidP="00C24D60">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Somu, G., Meena, N., &amp; Badigannavar, A. (2024). Exploring genetic variability for morphological and yield contributing traits in sorghum (</w:t>
      </w:r>
      <w:r w:rsidRPr="0043401B">
        <w:rPr>
          <w:rFonts w:ascii="Times New Roman" w:eastAsia="Times New Roman" w:hAnsi="Times New Roman" w:cs="Times New Roman"/>
          <w:i/>
          <w:sz w:val="24"/>
          <w:szCs w:val="24"/>
          <w:lang w:eastAsia="en-IN"/>
        </w:rPr>
        <w:t>Sorghum bicolor</w:t>
      </w:r>
      <w:r w:rsidRPr="0043401B">
        <w:rPr>
          <w:rFonts w:ascii="Times New Roman" w:eastAsia="Times New Roman" w:hAnsi="Times New Roman" w:cs="Times New Roman"/>
          <w:sz w:val="24"/>
          <w:szCs w:val="24"/>
          <w:lang w:eastAsia="en-IN"/>
        </w:rPr>
        <w:t xml:space="preserve"> (L.) Moench) germplasm from Southern India. </w:t>
      </w:r>
      <w:r w:rsidRPr="0043401B">
        <w:rPr>
          <w:rFonts w:ascii="Times New Roman" w:eastAsia="Times New Roman" w:hAnsi="Times New Roman" w:cs="Times New Roman"/>
          <w:i/>
          <w:iCs/>
          <w:sz w:val="24"/>
          <w:szCs w:val="24"/>
          <w:lang w:eastAsia="en-IN"/>
        </w:rPr>
        <w:t>Genetic Resources and Crop Evolution</w:t>
      </w:r>
      <w:r w:rsidRPr="0043401B">
        <w:rPr>
          <w:rFonts w:ascii="Times New Roman" w:eastAsia="Times New Roman" w:hAnsi="Times New Roman" w:cs="Times New Roman"/>
          <w:sz w:val="24"/>
          <w:szCs w:val="24"/>
          <w:lang w:eastAsia="en-IN"/>
        </w:rPr>
        <w:t xml:space="preserve">. </w:t>
      </w:r>
      <w:hyperlink r:id="rId60" w:history="1">
        <w:r w:rsidRPr="0043401B">
          <w:rPr>
            <w:rStyle w:val="Hyperlink"/>
            <w:rFonts w:ascii="Times New Roman" w:eastAsia="Times New Roman" w:hAnsi="Times New Roman" w:cs="Times New Roman"/>
            <w:color w:val="auto"/>
            <w:sz w:val="24"/>
            <w:szCs w:val="24"/>
            <w:lang w:eastAsia="en-IN"/>
          </w:rPr>
          <w:t>https://doi.org/10.1007/s10722-024-02251-5</w:t>
        </w:r>
      </w:hyperlink>
      <w:r w:rsidRPr="0043401B">
        <w:rPr>
          <w:rFonts w:ascii="Times New Roman" w:eastAsia="Times New Roman" w:hAnsi="Times New Roman" w:cs="Times New Roman"/>
          <w:sz w:val="24"/>
          <w:szCs w:val="24"/>
          <w:lang w:eastAsia="en-IN"/>
        </w:rPr>
        <w:t xml:space="preserve"> </w:t>
      </w:r>
    </w:p>
    <w:p w14:paraId="13FA8F89" w14:textId="77777777" w:rsidR="00C24D60" w:rsidRPr="0043401B" w:rsidRDefault="00C24D60" w:rsidP="00C24D60">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Souza, R. R. de, Cargnelutti Filho, A., Toebe, M., &amp; Bittencourt, K. C. (2023). Sample size and genetic divergence: a principal component analysis for soybean traits. </w:t>
      </w:r>
      <w:r w:rsidRPr="0043401B">
        <w:rPr>
          <w:rFonts w:ascii="Times New Roman" w:eastAsia="Times New Roman" w:hAnsi="Times New Roman" w:cs="Times New Roman"/>
          <w:i/>
          <w:iCs/>
          <w:sz w:val="24"/>
          <w:szCs w:val="24"/>
          <w:lang w:eastAsia="en-IN"/>
        </w:rPr>
        <w:t>European Journal of Agronomy</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149</w:t>
      </w:r>
      <w:r w:rsidRPr="0043401B">
        <w:rPr>
          <w:rFonts w:ascii="Times New Roman" w:eastAsia="Times New Roman" w:hAnsi="Times New Roman" w:cs="Times New Roman"/>
          <w:sz w:val="24"/>
          <w:szCs w:val="24"/>
          <w:lang w:eastAsia="en-IN"/>
        </w:rPr>
        <w:t xml:space="preserve">, 126903. </w:t>
      </w:r>
      <w:hyperlink r:id="rId61" w:history="1">
        <w:r w:rsidRPr="0043401B">
          <w:rPr>
            <w:rStyle w:val="Hyperlink"/>
            <w:rFonts w:ascii="Times New Roman" w:eastAsia="Times New Roman" w:hAnsi="Times New Roman" w:cs="Times New Roman"/>
            <w:color w:val="auto"/>
            <w:sz w:val="24"/>
            <w:szCs w:val="24"/>
            <w:lang w:eastAsia="en-IN"/>
          </w:rPr>
          <w:t>https://doi.org/10.1016/j.eja.2023.126903</w:t>
        </w:r>
      </w:hyperlink>
      <w:r w:rsidRPr="0043401B">
        <w:rPr>
          <w:rFonts w:ascii="Times New Roman" w:eastAsia="Times New Roman" w:hAnsi="Times New Roman" w:cs="Times New Roman"/>
          <w:sz w:val="24"/>
          <w:szCs w:val="24"/>
          <w:lang w:eastAsia="en-IN"/>
        </w:rPr>
        <w:t xml:space="preserve">  </w:t>
      </w:r>
    </w:p>
    <w:p w14:paraId="0E613AE9" w14:textId="77777777" w:rsidR="00C24D60" w:rsidRPr="0043401B" w:rsidRDefault="00C24D60" w:rsidP="00C24D60">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Tepavčević, V., Cvejić, J., Poša, M., Bjelica, A., Miladinović, J., Rizou, M., Aldawoud, T. M. S., &amp; Galanakis, C. M. (2021). Classification and discrimination of soybean (</w:t>
      </w:r>
      <w:r w:rsidRPr="0043401B">
        <w:rPr>
          <w:rFonts w:ascii="Times New Roman" w:eastAsia="Times New Roman" w:hAnsi="Times New Roman" w:cs="Times New Roman"/>
          <w:i/>
          <w:sz w:val="24"/>
          <w:szCs w:val="24"/>
          <w:lang w:eastAsia="en-IN"/>
        </w:rPr>
        <w:t>Glycine max</w:t>
      </w:r>
      <w:r w:rsidRPr="0043401B">
        <w:rPr>
          <w:rFonts w:ascii="Times New Roman" w:eastAsia="Times New Roman" w:hAnsi="Times New Roman" w:cs="Times New Roman"/>
          <w:sz w:val="24"/>
          <w:szCs w:val="24"/>
          <w:lang w:eastAsia="en-IN"/>
        </w:rPr>
        <w:t xml:space="preserve"> (L.) Merr.) genotypes based on their isoflavone content. </w:t>
      </w:r>
      <w:r w:rsidRPr="0043401B">
        <w:rPr>
          <w:rFonts w:ascii="Times New Roman" w:eastAsia="Times New Roman" w:hAnsi="Times New Roman" w:cs="Times New Roman"/>
          <w:i/>
          <w:iCs/>
          <w:sz w:val="24"/>
          <w:szCs w:val="24"/>
          <w:lang w:eastAsia="en-IN"/>
        </w:rPr>
        <w:t>Journal of Food Composition and Analysis</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95</w:t>
      </w:r>
      <w:r w:rsidRPr="0043401B">
        <w:rPr>
          <w:rFonts w:ascii="Times New Roman" w:eastAsia="Times New Roman" w:hAnsi="Times New Roman" w:cs="Times New Roman"/>
          <w:sz w:val="24"/>
          <w:szCs w:val="24"/>
          <w:lang w:eastAsia="en-IN"/>
        </w:rPr>
        <w:t xml:space="preserve">, 103670. </w:t>
      </w:r>
      <w:hyperlink r:id="rId62" w:history="1">
        <w:r w:rsidRPr="0043401B">
          <w:rPr>
            <w:rStyle w:val="Hyperlink"/>
            <w:rFonts w:ascii="Times New Roman" w:eastAsia="Times New Roman" w:hAnsi="Times New Roman" w:cs="Times New Roman"/>
            <w:color w:val="auto"/>
            <w:sz w:val="24"/>
            <w:szCs w:val="24"/>
            <w:lang w:eastAsia="en-IN"/>
          </w:rPr>
          <w:t>https://doi.org/10.1016/j.jfca.2020.103670</w:t>
        </w:r>
      </w:hyperlink>
      <w:r w:rsidRPr="0043401B">
        <w:rPr>
          <w:rFonts w:ascii="Times New Roman" w:eastAsia="Times New Roman" w:hAnsi="Times New Roman" w:cs="Times New Roman"/>
          <w:sz w:val="24"/>
          <w:szCs w:val="24"/>
          <w:lang w:eastAsia="en-IN"/>
        </w:rPr>
        <w:t xml:space="preserve"> </w:t>
      </w:r>
    </w:p>
    <w:p w14:paraId="431DC2B4" w14:textId="77777777" w:rsidR="00C24D60" w:rsidRPr="0043401B" w:rsidRDefault="00C24D60" w:rsidP="00C24D60">
      <w:pPr>
        <w:pStyle w:val="ListParagraph"/>
        <w:numPr>
          <w:ilvl w:val="0"/>
          <w:numId w:val="4"/>
        </w:numPr>
        <w:spacing w:before="120" w:after="120" w:line="360" w:lineRule="auto"/>
        <w:jc w:val="both"/>
        <w:rPr>
          <w:rFonts w:ascii="Times New Roman" w:hAnsi="Times New Roman" w:cs="Times New Roman"/>
          <w:sz w:val="24"/>
          <w:szCs w:val="24"/>
        </w:rPr>
      </w:pPr>
      <w:r w:rsidRPr="0043401B">
        <w:rPr>
          <w:rFonts w:ascii="Times New Roman" w:hAnsi="Times New Roman" w:cs="Times New Roman"/>
          <w:sz w:val="24"/>
          <w:szCs w:val="24"/>
        </w:rPr>
        <w:t xml:space="preserve">Tripathi, M.K., Tripathi, N., Tiwari, S., Mishra, N., Sharma, A., &amp; Tiwari, S, </w:t>
      </w:r>
      <w:r w:rsidRPr="0043401B">
        <w:rPr>
          <w:rFonts w:ascii="Times New Roman" w:hAnsi="Times New Roman" w:cs="Times New Roman"/>
          <w:i/>
          <w:iCs/>
          <w:sz w:val="24"/>
          <w:szCs w:val="24"/>
        </w:rPr>
        <w:t>et al</w:t>
      </w:r>
      <w:r w:rsidRPr="0043401B">
        <w:rPr>
          <w:rFonts w:ascii="Times New Roman" w:hAnsi="Times New Roman" w:cs="Times New Roman"/>
          <w:sz w:val="24"/>
          <w:szCs w:val="24"/>
        </w:rPr>
        <w:t>. (2023). Identification of Indian soybean (</w:t>
      </w:r>
      <w:r w:rsidRPr="0043401B">
        <w:rPr>
          <w:rFonts w:ascii="Times New Roman" w:hAnsi="Times New Roman" w:cs="Times New Roman"/>
          <w:i/>
          <w:iCs/>
          <w:sz w:val="24"/>
          <w:szCs w:val="24"/>
        </w:rPr>
        <w:t>Glycine max</w:t>
      </w:r>
      <w:r w:rsidRPr="0043401B">
        <w:rPr>
          <w:rFonts w:ascii="Times New Roman" w:hAnsi="Times New Roman" w:cs="Times New Roman"/>
          <w:sz w:val="24"/>
          <w:szCs w:val="24"/>
        </w:rPr>
        <w:t xml:space="preserve"> [L.] Merr.) genotypes for drought tolerance and genetic diversity analysis using SSR markers. </w:t>
      </w:r>
      <w:r w:rsidRPr="0043401B">
        <w:rPr>
          <w:rFonts w:ascii="Times New Roman" w:hAnsi="Times New Roman" w:cs="Times New Roman"/>
          <w:i/>
          <w:iCs/>
          <w:sz w:val="24"/>
          <w:szCs w:val="24"/>
        </w:rPr>
        <w:t>Scientist</w:t>
      </w:r>
      <w:r w:rsidRPr="0043401B">
        <w:rPr>
          <w:rFonts w:ascii="Times New Roman" w:hAnsi="Times New Roman" w:cs="Times New Roman"/>
          <w:sz w:val="24"/>
          <w:szCs w:val="24"/>
        </w:rPr>
        <w:t xml:space="preserve">, </w:t>
      </w:r>
      <w:r w:rsidRPr="0043401B">
        <w:rPr>
          <w:rFonts w:ascii="Times New Roman" w:hAnsi="Times New Roman" w:cs="Times New Roman"/>
          <w:i/>
          <w:iCs/>
          <w:sz w:val="24"/>
          <w:szCs w:val="24"/>
        </w:rPr>
        <w:t>3(3)</w:t>
      </w:r>
      <w:r w:rsidRPr="0043401B">
        <w:rPr>
          <w:rFonts w:ascii="Times New Roman" w:hAnsi="Times New Roman" w:cs="Times New Roman"/>
          <w:sz w:val="24"/>
          <w:szCs w:val="24"/>
        </w:rPr>
        <w:t xml:space="preserve">, 31-46. </w:t>
      </w:r>
    </w:p>
    <w:p w14:paraId="67C346DC" w14:textId="77777777" w:rsidR="00C24D60" w:rsidRPr="0043401B" w:rsidRDefault="00C24D60" w:rsidP="00C24D60">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t xml:space="preserve">Uikey, S., Sharma, S., Shrivastava, M. K., &amp; Amrate, P. K. (2021). Study of principal component analyses for pod traits in soybean. </w:t>
      </w:r>
      <w:r w:rsidRPr="0043401B">
        <w:rPr>
          <w:rFonts w:ascii="Times New Roman" w:eastAsia="Times New Roman" w:hAnsi="Times New Roman" w:cs="Times New Roman"/>
          <w:i/>
          <w:iCs/>
          <w:sz w:val="24"/>
          <w:szCs w:val="24"/>
          <w:lang w:eastAsia="en-IN"/>
        </w:rPr>
        <w:t>International Journal of Agricultural Sciences</w:t>
      </w:r>
      <w:r w:rsidRPr="0043401B">
        <w:rPr>
          <w:rFonts w:ascii="Times New Roman" w:eastAsia="Times New Roman" w:hAnsi="Times New Roman" w:cs="Times New Roman"/>
          <w:sz w:val="24"/>
          <w:szCs w:val="24"/>
          <w:lang w:eastAsia="en-IN"/>
        </w:rPr>
        <w:t xml:space="preserve">, </w:t>
      </w:r>
      <w:r w:rsidRPr="0043401B">
        <w:rPr>
          <w:rFonts w:ascii="Times New Roman" w:eastAsia="Times New Roman" w:hAnsi="Times New Roman" w:cs="Times New Roman"/>
          <w:i/>
          <w:iCs/>
          <w:sz w:val="24"/>
          <w:szCs w:val="24"/>
          <w:lang w:eastAsia="en-IN"/>
        </w:rPr>
        <w:t>17</w:t>
      </w:r>
      <w:r w:rsidRPr="0043401B">
        <w:rPr>
          <w:rFonts w:ascii="Times New Roman" w:eastAsia="Times New Roman" w:hAnsi="Times New Roman" w:cs="Times New Roman"/>
          <w:sz w:val="24"/>
          <w:szCs w:val="24"/>
          <w:lang w:eastAsia="en-IN"/>
        </w:rPr>
        <w:t xml:space="preserve">(2), 341–349. </w:t>
      </w:r>
      <w:hyperlink r:id="rId63" w:history="1">
        <w:r w:rsidRPr="0043401B">
          <w:rPr>
            <w:rStyle w:val="Hyperlink"/>
            <w:rFonts w:ascii="Times New Roman" w:eastAsia="Times New Roman" w:hAnsi="Times New Roman" w:cs="Times New Roman"/>
            <w:color w:val="auto"/>
            <w:sz w:val="24"/>
            <w:szCs w:val="24"/>
            <w:lang w:eastAsia="en-IN"/>
          </w:rPr>
          <w:t>https://doi.org/10.15740/HAS/IJAS/17.2/341-349</w:t>
        </w:r>
      </w:hyperlink>
      <w:r w:rsidRPr="0043401B">
        <w:rPr>
          <w:rFonts w:ascii="Times New Roman" w:eastAsia="Times New Roman" w:hAnsi="Times New Roman" w:cs="Times New Roman"/>
          <w:sz w:val="24"/>
          <w:szCs w:val="24"/>
          <w:lang w:eastAsia="en-IN"/>
        </w:rPr>
        <w:t xml:space="preserve"> </w:t>
      </w:r>
    </w:p>
    <w:p w14:paraId="49824D19" w14:textId="77777777" w:rsidR="00C24D60" w:rsidRPr="00C24D60" w:rsidRDefault="00C24D60" w:rsidP="00C24D60">
      <w:pPr>
        <w:pStyle w:val="ListParagraph"/>
        <w:numPr>
          <w:ilvl w:val="0"/>
          <w:numId w:val="4"/>
        </w:numPr>
        <w:spacing w:before="120" w:after="120" w:line="360" w:lineRule="auto"/>
        <w:jc w:val="both"/>
        <w:rPr>
          <w:rFonts w:ascii="Times New Roman" w:eastAsia="Times New Roman" w:hAnsi="Times New Roman" w:cs="Times New Roman"/>
          <w:sz w:val="24"/>
          <w:szCs w:val="24"/>
          <w:lang w:eastAsia="en-IN"/>
        </w:rPr>
      </w:pPr>
      <w:bookmarkStart w:id="8" w:name="_Hlk200318095"/>
      <w:r w:rsidRPr="0043401B">
        <w:rPr>
          <w:rFonts w:ascii="Times New Roman" w:hAnsi="Times New Roman" w:cs="Times New Roman"/>
          <w:sz w:val="24"/>
          <w:szCs w:val="24"/>
        </w:rPr>
        <w:t>Upadhyay</w:t>
      </w:r>
      <w:bookmarkEnd w:id="8"/>
      <w:r w:rsidRPr="0043401B">
        <w:rPr>
          <w:rFonts w:ascii="Times New Roman" w:hAnsi="Times New Roman" w:cs="Times New Roman"/>
          <w:sz w:val="24"/>
          <w:szCs w:val="24"/>
        </w:rPr>
        <w:t xml:space="preserve">, S., Singh, A.K., Tripathi, M.K., Tiwari, S., &amp; Tripathi, N. (2020). Validation of simple sequence repeats markers for charcoal rot and Rhizoctonia root rot resistance in soybean genotypes. </w:t>
      </w:r>
      <w:r w:rsidRPr="0043401B">
        <w:rPr>
          <w:rFonts w:ascii="Times New Roman" w:hAnsi="Times New Roman" w:cs="Times New Roman"/>
          <w:i/>
          <w:iCs/>
          <w:sz w:val="24"/>
          <w:szCs w:val="24"/>
        </w:rPr>
        <w:t>I.J.A.B.R.</w:t>
      </w:r>
      <w:r w:rsidRPr="0043401B">
        <w:rPr>
          <w:rFonts w:ascii="Times New Roman" w:hAnsi="Times New Roman" w:cs="Times New Roman"/>
          <w:sz w:val="24"/>
          <w:szCs w:val="24"/>
        </w:rPr>
        <w:t xml:space="preserve"> </w:t>
      </w:r>
      <w:r w:rsidRPr="0043401B">
        <w:rPr>
          <w:rFonts w:ascii="Times New Roman" w:hAnsi="Times New Roman" w:cs="Times New Roman"/>
          <w:i/>
          <w:iCs/>
          <w:sz w:val="24"/>
          <w:szCs w:val="24"/>
        </w:rPr>
        <w:t>10(2),</w:t>
      </w:r>
      <w:r w:rsidRPr="0043401B">
        <w:rPr>
          <w:rFonts w:ascii="Times New Roman" w:hAnsi="Times New Roman" w:cs="Times New Roman"/>
          <w:sz w:val="24"/>
          <w:szCs w:val="24"/>
        </w:rPr>
        <w:t>137-144.</w:t>
      </w:r>
    </w:p>
    <w:p w14:paraId="26D4967E"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eastAsia="Times New Roman" w:hAnsi="Times New Roman" w:cs="Times New Roman"/>
          <w:sz w:val="24"/>
          <w:szCs w:val="24"/>
          <w:lang w:eastAsia="en-IN"/>
        </w:rPr>
        <w:lastRenderedPageBreak/>
        <w:t xml:space="preserve">Wang, F. (2009). Factor Analysis and Principal-Components Analysis. In </w:t>
      </w:r>
      <w:r w:rsidRPr="0043401B">
        <w:rPr>
          <w:rFonts w:ascii="Times New Roman" w:eastAsia="Times New Roman" w:hAnsi="Times New Roman" w:cs="Times New Roman"/>
          <w:i/>
          <w:iCs/>
          <w:sz w:val="24"/>
          <w:szCs w:val="24"/>
          <w:lang w:eastAsia="en-IN"/>
        </w:rPr>
        <w:t>International Encyclopedia of Human Geography</w:t>
      </w:r>
      <w:r w:rsidRPr="0043401B">
        <w:rPr>
          <w:rFonts w:ascii="Times New Roman" w:eastAsia="Times New Roman" w:hAnsi="Times New Roman" w:cs="Times New Roman"/>
          <w:sz w:val="24"/>
          <w:szCs w:val="24"/>
          <w:lang w:eastAsia="en-IN"/>
        </w:rPr>
        <w:t xml:space="preserve"> (pp. 1–7). Elsevier. </w:t>
      </w:r>
      <w:hyperlink r:id="rId64" w:history="1">
        <w:r w:rsidRPr="0043401B">
          <w:rPr>
            <w:rStyle w:val="Hyperlink"/>
            <w:rFonts w:ascii="Times New Roman" w:eastAsia="Times New Roman" w:hAnsi="Times New Roman" w:cs="Times New Roman"/>
            <w:color w:val="auto"/>
            <w:sz w:val="24"/>
            <w:szCs w:val="24"/>
            <w:lang w:eastAsia="en-IN"/>
          </w:rPr>
          <w:t>https://doi.org/10.1016/B978-008044910-4.00434-X</w:t>
        </w:r>
      </w:hyperlink>
      <w:r w:rsidRPr="0043401B">
        <w:rPr>
          <w:rFonts w:ascii="Times New Roman" w:eastAsia="Times New Roman" w:hAnsi="Times New Roman" w:cs="Times New Roman"/>
          <w:sz w:val="24"/>
          <w:szCs w:val="24"/>
          <w:lang w:eastAsia="en-IN"/>
        </w:rPr>
        <w:t xml:space="preserve"> </w:t>
      </w:r>
    </w:p>
    <w:p w14:paraId="449E3484" w14:textId="77777777" w:rsidR="00C24D60" w:rsidRPr="0043401B" w:rsidRDefault="00C24D60" w:rsidP="00C24D60">
      <w:pPr>
        <w:pStyle w:val="ListParagraph"/>
        <w:numPr>
          <w:ilvl w:val="0"/>
          <w:numId w:val="4"/>
        </w:numPr>
        <w:spacing w:before="120" w:after="120" w:line="360" w:lineRule="auto"/>
        <w:ind w:left="357" w:hanging="357"/>
        <w:jc w:val="both"/>
        <w:rPr>
          <w:rFonts w:ascii="Times New Roman" w:eastAsia="Times New Roman" w:hAnsi="Times New Roman" w:cs="Times New Roman"/>
          <w:sz w:val="24"/>
          <w:szCs w:val="24"/>
          <w:lang w:eastAsia="en-IN"/>
        </w:rPr>
      </w:pPr>
      <w:r w:rsidRPr="0043401B">
        <w:rPr>
          <w:rFonts w:ascii="Times New Roman" w:hAnsi="Times New Roman" w:cs="Times New Roman"/>
          <w:sz w:val="24"/>
          <w:szCs w:val="24"/>
          <w:shd w:val="clear" w:color="auto" w:fill="FFFFFF"/>
        </w:rPr>
        <w:t>Yadav, R. K., Tripathi, M. K., Tiwari, S., Asati, R., Chauhan, S., Sikarwar, R.S., &amp; Yasin, M. (2023).</w:t>
      </w:r>
      <w:r w:rsidRPr="0043401B">
        <w:rPr>
          <w:rFonts w:ascii="Times New Roman" w:hAnsi="Times New Roman" w:cs="Times New Roman"/>
          <w:sz w:val="24"/>
          <w:szCs w:val="24"/>
        </w:rPr>
        <w:t xml:space="preserve"> </w:t>
      </w:r>
      <w:hyperlink r:id="rId65" w:history="1">
        <w:r w:rsidRPr="0043401B">
          <w:rPr>
            <w:rFonts w:ascii="Times New Roman" w:hAnsi="Times New Roman" w:cs="Times New Roman"/>
            <w:sz w:val="24"/>
            <w:szCs w:val="24"/>
            <w:shd w:val="clear" w:color="auto" w:fill="FFFFFF"/>
          </w:rPr>
          <w:t>Evaluation of genetic diversity through D</w:t>
        </w:r>
        <w:r w:rsidRPr="0043401B">
          <w:rPr>
            <w:rFonts w:ascii="Times New Roman" w:hAnsi="Times New Roman" w:cs="Times New Roman"/>
            <w:sz w:val="24"/>
            <w:szCs w:val="24"/>
            <w:shd w:val="clear" w:color="auto" w:fill="FFFFFF"/>
            <w:vertAlign w:val="superscript"/>
          </w:rPr>
          <w:t>2</w:t>
        </w:r>
        <w:r w:rsidRPr="0043401B">
          <w:rPr>
            <w:rFonts w:ascii="Times New Roman" w:hAnsi="Times New Roman" w:cs="Times New Roman"/>
            <w:sz w:val="24"/>
            <w:szCs w:val="24"/>
            <w:shd w:val="clear" w:color="auto" w:fill="FFFFFF"/>
          </w:rPr>
          <w:t xml:space="preserve"> Statistic in chickpea (Cicer arietinum L.)</w:t>
        </w:r>
      </w:hyperlink>
      <w:r w:rsidRPr="0043401B">
        <w:rPr>
          <w:rFonts w:ascii="Times New Roman" w:hAnsi="Times New Roman" w:cs="Times New Roman"/>
          <w:sz w:val="24"/>
          <w:szCs w:val="24"/>
        </w:rPr>
        <w:t>.</w:t>
      </w:r>
      <w:r w:rsidRPr="0043401B">
        <w:rPr>
          <w:rFonts w:ascii="Times New Roman" w:hAnsi="Times New Roman" w:cs="Times New Roman"/>
          <w:sz w:val="24"/>
          <w:szCs w:val="24"/>
          <w:shd w:val="clear" w:color="auto" w:fill="FFFFFF"/>
        </w:rPr>
        <w:t xml:space="preserve"> </w:t>
      </w:r>
      <w:r w:rsidRPr="0043401B">
        <w:rPr>
          <w:rFonts w:ascii="Times New Roman" w:hAnsi="Times New Roman" w:cs="Times New Roman"/>
          <w:i/>
          <w:iCs/>
          <w:sz w:val="24"/>
          <w:szCs w:val="24"/>
          <w:shd w:val="clear" w:color="auto" w:fill="FFFFFF"/>
        </w:rPr>
        <w:t>Int. J. Environ. Clim. Change</w:t>
      </w:r>
      <w:r w:rsidRPr="0043401B">
        <w:rPr>
          <w:rFonts w:ascii="Times New Roman" w:hAnsi="Times New Roman" w:cs="Times New Roman"/>
          <w:sz w:val="24"/>
          <w:szCs w:val="24"/>
          <w:shd w:val="clear" w:color="auto" w:fill="FFFFFF"/>
        </w:rPr>
        <w:t>, 13 (10), 1598-1611.</w:t>
      </w:r>
    </w:p>
    <w:p w14:paraId="04519681" w14:textId="77777777" w:rsidR="00C24D60" w:rsidRPr="0043401B" w:rsidRDefault="00C24D60" w:rsidP="00C24D60">
      <w:pPr>
        <w:pStyle w:val="ListParagraph"/>
        <w:spacing w:before="120" w:after="120" w:line="360" w:lineRule="auto"/>
        <w:ind w:left="360"/>
        <w:jc w:val="both"/>
        <w:rPr>
          <w:rFonts w:ascii="Times New Roman" w:eastAsia="Times New Roman" w:hAnsi="Times New Roman" w:cs="Times New Roman"/>
          <w:sz w:val="24"/>
          <w:szCs w:val="24"/>
          <w:lang w:eastAsia="en-IN"/>
        </w:rPr>
      </w:pPr>
    </w:p>
    <w:p w14:paraId="49079194" w14:textId="77777777" w:rsidR="009329C0" w:rsidRPr="00B9715D" w:rsidRDefault="009329C0" w:rsidP="00C24D60">
      <w:pPr>
        <w:spacing w:before="240" w:after="120" w:line="360" w:lineRule="auto"/>
        <w:jc w:val="both"/>
        <w:rPr>
          <w:rFonts w:ascii="Times New Roman" w:eastAsia="Times New Roman" w:hAnsi="Times New Roman" w:cs="Times New Roman"/>
          <w:sz w:val="24"/>
          <w:szCs w:val="24"/>
          <w:lang w:eastAsia="en-IN"/>
        </w:rPr>
      </w:pPr>
    </w:p>
    <w:sectPr w:rsidR="009329C0" w:rsidRPr="00B9715D" w:rsidSect="00C364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053AC" w14:textId="77777777" w:rsidR="00CB6AB8" w:rsidRDefault="00CB6AB8" w:rsidP="005F2F48">
      <w:pPr>
        <w:spacing w:after="0" w:line="240" w:lineRule="auto"/>
      </w:pPr>
      <w:r>
        <w:separator/>
      </w:r>
    </w:p>
  </w:endnote>
  <w:endnote w:type="continuationSeparator" w:id="0">
    <w:p w14:paraId="3080E943" w14:textId="77777777" w:rsidR="00CB6AB8" w:rsidRDefault="00CB6AB8" w:rsidP="005F2F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5055D" w14:textId="77777777" w:rsidR="009E0434" w:rsidRDefault="009E0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D0129" w14:textId="77777777" w:rsidR="009E0434" w:rsidRDefault="009E04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4CF8F" w14:textId="77777777" w:rsidR="009E0434" w:rsidRDefault="009E04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329D6" w14:textId="77777777" w:rsidR="00CB6AB8" w:rsidRDefault="00CB6AB8" w:rsidP="005F2F48">
      <w:pPr>
        <w:spacing w:after="0" w:line="240" w:lineRule="auto"/>
      </w:pPr>
      <w:r>
        <w:separator/>
      </w:r>
    </w:p>
  </w:footnote>
  <w:footnote w:type="continuationSeparator" w:id="0">
    <w:p w14:paraId="302E779D" w14:textId="77777777" w:rsidR="00CB6AB8" w:rsidRDefault="00CB6AB8" w:rsidP="005F2F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D4841" w14:textId="1724C5F8" w:rsidR="009E0434" w:rsidRDefault="009E0434">
    <w:pPr>
      <w:pStyle w:val="Header"/>
    </w:pPr>
    <w:r>
      <w:rPr>
        <w:noProof/>
      </w:rPr>
      <w:pict w14:anchorId="40805A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77AA" w14:textId="44E2EA80" w:rsidR="009E0434" w:rsidRDefault="009E0434">
    <w:pPr>
      <w:pStyle w:val="Header"/>
    </w:pPr>
    <w:r>
      <w:rPr>
        <w:noProof/>
      </w:rPr>
      <w:pict w14:anchorId="7114C5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41B73" w14:textId="3CC27625" w:rsidR="009E0434" w:rsidRDefault="009E0434">
    <w:pPr>
      <w:pStyle w:val="Header"/>
    </w:pPr>
    <w:r>
      <w:rPr>
        <w:noProof/>
      </w:rPr>
      <w:pict w14:anchorId="3F3DB1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9A07EF"/>
    <w:multiLevelType w:val="hybridMultilevel"/>
    <w:tmpl w:val="7E6C6342"/>
    <w:lvl w:ilvl="0" w:tplc="4009000F">
      <w:start w:val="1"/>
      <w:numFmt w:val="decimal"/>
      <w:lvlText w:val="%1."/>
      <w:lvlJc w:val="left"/>
      <w:pPr>
        <w:ind w:left="360" w:hanging="360"/>
      </w:pPr>
    </w:lvl>
    <w:lvl w:ilvl="1" w:tplc="40090019" w:tentative="1">
      <w:start w:val="1"/>
      <w:numFmt w:val="lowerLetter"/>
      <w:lvlText w:val="%2."/>
      <w:lvlJc w:val="left"/>
      <w:pPr>
        <w:ind w:left="797" w:hanging="360"/>
      </w:pPr>
    </w:lvl>
    <w:lvl w:ilvl="2" w:tplc="4009001B" w:tentative="1">
      <w:start w:val="1"/>
      <w:numFmt w:val="lowerRoman"/>
      <w:lvlText w:val="%3."/>
      <w:lvlJc w:val="right"/>
      <w:pPr>
        <w:ind w:left="1517" w:hanging="180"/>
      </w:pPr>
    </w:lvl>
    <w:lvl w:ilvl="3" w:tplc="4009000F" w:tentative="1">
      <w:start w:val="1"/>
      <w:numFmt w:val="decimal"/>
      <w:lvlText w:val="%4."/>
      <w:lvlJc w:val="left"/>
      <w:pPr>
        <w:ind w:left="2237" w:hanging="360"/>
      </w:pPr>
    </w:lvl>
    <w:lvl w:ilvl="4" w:tplc="40090019" w:tentative="1">
      <w:start w:val="1"/>
      <w:numFmt w:val="lowerLetter"/>
      <w:lvlText w:val="%5."/>
      <w:lvlJc w:val="left"/>
      <w:pPr>
        <w:ind w:left="2957" w:hanging="360"/>
      </w:pPr>
    </w:lvl>
    <w:lvl w:ilvl="5" w:tplc="4009001B" w:tentative="1">
      <w:start w:val="1"/>
      <w:numFmt w:val="lowerRoman"/>
      <w:lvlText w:val="%6."/>
      <w:lvlJc w:val="right"/>
      <w:pPr>
        <w:ind w:left="3677" w:hanging="180"/>
      </w:pPr>
    </w:lvl>
    <w:lvl w:ilvl="6" w:tplc="4009000F" w:tentative="1">
      <w:start w:val="1"/>
      <w:numFmt w:val="decimal"/>
      <w:lvlText w:val="%7."/>
      <w:lvlJc w:val="left"/>
      <w:pPr>
        <w:ind w:left="4397" w:hanging="360"/>
      </w:pPr>
    </w:lvl>
    <w:lvl w:ilvl="7" w:tplc="40090019" w:tentative="1">
      <w:start w:val="1"/>
      <w:numFmt w:val="lowerLetter"/>
      <w:lvlText w:val="%8."/>
      <w:lvlJc w:val="left"/>
      <w:pPr>
        <w:ind w:left="5117" w:hanging="360"/>
      </w:pPr>
    </w:lvl>
    <w:lvl w:ilvl="8" w:tplc="4009001B" w:tentative="1">
      <w:start w:val="1"/>
      <w:numFmt w:val="lowerRoman"/>
      <w:lvlText w:val="%9."/>
      <w:lvlJc w:val="right"/>
      <w:pPr>
        <w:ind w:left="5837" w:hanging="180"/>
      </w:pPr>
    </w:lvl>
  </w:abstractNum>
  <w:abstractNum w:abstractNumId="1" w15:restartNumberingAfterBreak="0">
    <w:nsid w:val="2BC864E5"/>
    <w:multiLevelType w:val="hybridMultilevel"/>
    <w:tmpl w:val="5C767694"/>
    <w:lvl w:ilvl="0" w:tplc="66C0373E">
      <w:start w:val="1"/>
      <w:numFmt w:val="decimal"/>
      <w:lvlText w:val="%1."/>
      <w:lvlJc w:val="left"/>
      <w:pPr>
        <w:ind w:left="720" w:hanging="360"/>
      </w:pPr>
      <w:rPr>
        <w:b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9C662B3"/>
    <w:multiLevelType w:val="hybridMultilevel"/>
    <w:tmpl w:val="55B80C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5CE744D3"/>
    <w:multiLevelType w:val="hybridMultilevel"/>
    <w:tmpl w:val="2ED4C3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B4B"/>
    <w:rsid w:val="00030FA5"/>
    <w:rsid w:val="000859C3"/>
    <w:rsid w:val="000C2ECD"/>
    <w:rsid w:val="00137B4B"/>
    <w:rsid w:val="001568EB"/>
    <w:rsid w:val="0016160F"/>
    <w:rsid w:val="001632A3"/>
    <w:rsid w:val="00171F7A"/>
    <w:rsid w:val="00185C81"/>
    <w:rsid w:val="00227434"/>
    <w:rsid w:val="00251035"/>
    <w:rsid w:val="002A7059"/>
    <w:rsid w:val="002D2A26"/>
    <w:rsid w:val="0033108A"/>
    <w:rsid w:val="00335FBC"/>
    <w:rsid w:val="003610A0"/>
    <w:rsid w:val="003D4B70"/>
    <w:rsid w:val="004150F9"/>
    <w:rsid w:val="0042463A"/>
    <w:rsid w:val="0047291D"/>
    <w:rsid w:val="0047631A"/>
    <w:rsid w:val="004D309F"/>
    <w:rsid w:val="004E12AF"/>
    <w:rsid w:val="004F3D0A"/>
    <w:rsid w:val="00555E86"/>
    <w:rsid w:val="005F2F48"/>
    <w:rsid w:val="00607DCD"/>
    <w:rsid w:val="00620A24"/>
    <w:rsid w:val="00621F1B"/>
    <w:rsid w:val="006225B2"/>
    <w:rsid w:val="00625E38"/>
    <w:rsid w:val="00632D78"/>
    <w:rsid w:val="006504C1"/>
    <w:rsid w:val="006A6556"/>
    <w:rsid w:val="007344CA"/>
    <w:rsid w:val="007974E4"/>
    <w:rsid w:val="007E578F"/>
    <w:rsid w:val="008432FA"/>
    <w:rsid w:val="008447A7"/>
    <w:rsid w:val="00855012"/>
    <w:rsid w:val="00861852"/>
    <w:rsid w:val="009059F2"/>
    <w:rsid w:val="009103DC"/>
    <w:rsid w:val="009251B6"/>
    <w:rsid w:val="00926B9A"/>
    <w:rsid w:val="009329C0"/>
    <w:rsid w:val="00997D85"/>
    <w:rsid w:val="009B24BD"/>
    <w:rsid w:val="009C64D3"/>
    <w:rsid w:val="009E0434"/>
    <w:rsid w:val="009E4FF8"/>
    <w:rsid w:val="00A37D8A"/>
    <w:rsid w:val="00A64373"/>
    <w:rsid w:val="00A919E9"/>
    <w:rsid w:val="00AA6051"/>
    <w:rsid w:val="00B23DD8"/>
    <w:rsid w:val="00B62231"/>
    <w:rsid w:val="00B9715D"/>
    <w:rsid w:val="00BF696F"/>
    <w:rsid w:val="00C24D60"/>
    <w:rsid w:val="00C36440"/>
    <w:rsid w:val="00C40930"/>
    <w:rsid w:val="00C712CB"/>
    <w:rsid w:val="00CB6AB8"/>
    <w:rsid w:val="00CC6065"/>
    <w:rsid w:val="00CE09AE"/>
    <w:rsid w:val="00D459F1"/>
    <w:rsid w:val="00D55532"/>
    <w:rsid w:val="00D84A67"/>
    <w:rsid w:val="00E426C8"/>
    <w:rsid w:val="00E5789A"/>
    <w:rsid w:val="00E7736B"/>
    <w:rsid w:val="00E8426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A1C37E"/>
  <w15:chartTrackingRefBased/>
  <w15:docId w15:val="{32C9AD9B-4D87-46D4-8A9A-4CC4D782F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lative">
    <w:name w:val="relative"/>
    <w:basedOn w:val="DefaultParagraphFont"/>
    <w:rsid w:val="007344CA"/>
  </w:style>
  <w:style w:type="character" w:styleId="Emphasis">
    <w:name w:val="Emphasis"/>
    <w:basedOn w:val="DefaultParagraphFont"/>
    <w:uiPriority w:val="20"/>
    <w:qFormat/>
    <w:rsid w:val="007344CA"/>
    <w:rPr>
      <w:i/>
      <w:iCs/>
    </w:rPr>
  </w:style>
  <w:style w:type="character" w:styleId="Hyperlink">
    <w:name w:val="Hyperlink"/>
    <w:basedOn w:val="DefaultParagraphFont"/>
    <w:uiPriority w:val="99"/>
    <w:unhideWhenUsed/>
    <w:rsid w:val="007344CA"/>
    <w:rPr>
      <w:color w:val="0563C1" w:themeColor="hyperlink"/>
      <w:u w:val="single"/>
    </w:rPr>
  </w:style>
  <w:style w:type="character" w:customStyle="1" w:styleId="UnresolvedMention1">
    <w:name w:val="Unresolved Mention1"/>
    <w:basedOn w:val="DefaultParagraphFont"/>
    <w:uiPriority w:val="99"/>
    <w:semiHidden/>
    <w:unhideWhenUsed/>
    <w:rsid w:val="007344CA"/>
    <w:rPr>
      <w:color w:val="605E5C"/>
      <w:shd w:val="clear" w:color="auto" w:fill="E1DFDD"/>
    </w:rPr>
  </w:style>
  <w:style w:type="paragraph" w:styleId="ListParagraph">
    <w:name w:val="List Paragraph"/>
    <w:basedOn w:val="Normal"/>
    <w:uiPriority w:val="34"/>
    <w:qFormat/>
    <w:rsid w:val="007344CA"/>
    <w:pPr>
      <w:ind w:left="720"/>
      <w:contextualSpacing/>
    </w:pPr>
  </w:style>
  <w:style w:type="table" w:styleId="TableGrid">
    <w:name w:val="Table Grid"/>
    <w:basedOn w:val="TableNormal"/>
    <w:uiPriority w:val="39"/>
    <w:rsid w:val="00734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4CA"/>
    <w:rPr>
      <w:b/>
      <w:bCs/>
    </w:rPr>
  </w:style>
  <w:style w:type="paragraph" w:styleId="NormalWeb">
    <w:name w:val="Normal (Web)"/>
    <w:basedOn w:val="Normal"/>
    <w:uiPriority w:val="99"/>
    <w:unhideWhenUsed/>
    <w:rsid w:val="007344C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UnresolvedMention">
    <w:name w:val="Unresolved Mention"/>
    <w:basedOn w:val="DefaultParagraphFont"/>
    <w:uiPriority w:val="99"/>
    <w:semiHidden/>
    <w:unhideWhenUsed/>
    <w:rsid w:val="0042463A"/>
    <w:rPr>
      <w:color w:val="605E5C"/>
      <w:shd w:val="clear" w:color="auto" w:fill="E1DFDD"/>
    </w:rPr>
  </w:style>
  <w:style w:type="paragraph" w:styleId="Header">
    <w:name w:val="header"/>
    <w:basedOn w:val="Normal"/>
    <w:link w:val="HeaderChar"/>
    <w:uiPriority w:val="99"/>
    <w:unhideWhenUsed/>
    <w:rsid w:val="009E04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434"/>
  </w:style>
  <w:style w:type="paragraph" w:styleId="Footer">
    <w:name w:val="footer"/>
    <w:basedOn w:val="Normal"/>
    <w:link w:val="FooterChar"/>
    <w:uiPriority w:val="99"/>
    <w:unhideWhenUsed/>
    <w:rsid w:val="009E04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69000">
      <w:bodyDiv w:val="1"/>
      <w:marLeft w:val="0"/>
      <w:marRight w:val="0"/>
      <w:marTop w:val="0"/>
      <w:marBottom w:val="0"/>
      <w:divBdr>
        <w:top w:val="none" w:sz="0" w:space="0" w:color="auto"/>
        <w:left w:val="none" w:sz="0" w:space="0" w:color="auto"/>
        <w:bottom w:val="none" w:sz="0" w:space="0" w:color="auto"/>
        <w:right w:val="none" w:sz="0" w:space="0" w:color="auto"/>
      </w:divBdr>
      <w:divsChild>
        <w:div w:id="1007097187">
          <w:marLeft w:val="0"/>
          <w:marRight w:val="0"/>
          <w:marTop w:val="0"/>
          <w:marBottom w:val="0"/>
          <w:divBdr>
            <w:top w:val="none" w:sz="0" w:space="0" w:color="auto"/>
            <w:left w:val="none" w:sz="0" w:space="0" w:color="auto"/>
            <w:bottom w:val="none" w:sz="0" w:space="0" w:color="auto"/>
            <w:right w:val="none" w:sz="0" w:space="0" w:color="auto"/>
          </w:divBdr>
        </w:div>
      </w:divsChild>
    </w:div>
    <w:div w:id="81686509">
      <w:bodyDiv w:val="1"/>
      <w:marLeft w:val="0"/>
      <w:marRight w:val="0"/>
      <w:marTop w:val="0"/>
      <w:marBottom w:val="0"/>
      <w:divBdr>
        <w:top w:val="none" w:sz="0" w:space="0" w:color="auto"/>
        <w:left w:val="none" w:sz="0" w:space="0" w:color="auto"/>
        <w:bottom w:val="none" w:sz="0" w:space="0" w:color="auto"/>
        <w:right w:val="none" w:sz="0" w:space="0" w:color="auto"/>
      </w:divBdr>
      <w:divsChild>
        <w:div w:id="223950378">
          <w:marLeft w:val="0"/>
          <w:marRight w:val="0"/>
          <w:marTop w:val="0"/>
          <w:marBottom w:val="0"/>
          <w:divBdr>
            <w:top w:val="none" w:sz="0" w:space="0" w:color="auto"/>
            <w:left w:val="none" w:sz="0" w:space="0" w:color="auto"/>
            <w:bottom w:val="none" w:sz="0" w:space="0" w:color="auto"/>
            <w:right w:val="none" w:sz="0" w:space="0" w:color="auto"/>
          </w:divBdr>
        </w:div>
      </w:divsChild>
    </w:div>
    <w:div w:id="127826747">
      <w:bodyDiv w:val="1"/>
      <w:marLeft w:val="0"/>
      <w:marRight w:val="0"/>
      <w:marTop w:val="0"/>
      <w:marBottom w:val="0"/>
      <w:divBdr>
        <w:top w:val="none" w:sz="0" w:space="0" w:color="auto"/>
        <w:left w:val="none" w:sz="0" w:space="0" w:color="auto"/>
        <w:bottom w:val="none" w:sz="0" w:space="0" w:color="auto"/>
        <w:right w:val="none" w:sz="0" w:space="0" w:color="auto"/>
      </w:divBdr>
      <w:divsChild>
        <w:div w:id="1608391368">
          <w:marLeft w:val="0"/>
          <w:marRight w:val="0"/>
          <w:marTop w:val="0"/>
          <w:marBottom w:val="0"/>
          <w:divBdr>
            <w:top w:val="none" w:sz="0" w:space="0" w:color="auto"/>
            <w:left w:val="none" w:sz="0" w:space="0" w:color="auto"/>
            <w:bottom w:val="none" w:sz="0" w:space="0" w:color="auto"/>
            <w:right w:val="none" w:sz="0" w:space="0" w:color="auto"/>
          </w:divBdr>
        </w:div>
      </w:divsChild>
    </w:div>
    <w:div w:id="144132540">
      <w:bodyDiv w:val="1"/>
      <w:marLeft w:val="0"/>
      <w:marRight w:val="0"/>
      <w:marTop w:val="0"/>
      <w:marBottom w:val="0"/>
      <w:divBdr>
        <w:top w:val="none" w:sz="0" w:space="0" w:color="auto"/>
        <w:left w:val="none" w:sz="0" w:space="0" w:color="auto"/>
        <w:bottom w:val="none" w:sz="0" w:space="0" w:color="auto"/>
        <w:right w:val="none" w:sz="0" w:space="0" w:color="auto"/>
      </w:divBdr>
      <w:divsChild>
        <w:div w:id="834615470">
          <w:marLeft w:val="0"/>
          <w:marRight w:val="0"/>
          <w:marTop w:val="0"/>
          <w:marBottom w:val="0"/>
          <w:divBdr>
            <w:top w:val="none" w:sz="0" w:space="0" w:color="auto"/>
            <w:left w:val="none" w:sz="0" w:space="0" w:color="auto"/>
            <w:bottom w:val="none" w:sz="0" w:space="0" w:color="auto"/>
            <w:right w:val="none" w:sz="0" w:space="0" w:color="auto"/>
          </w:divBdr>
        </w:div>
      </w:divsChild>
    </w:div>
    <w:div w:id="150222419">
      <w:bodyDiv w:val="1"/>
      <w:marLeft w:val="0"/>
      <w:marRight w:val="0"/>
      <w:marTop w:val="0"/>
      <w:marBottom w:val="0"/>
      <w:divBdr>
        <w:top w:val="none" w:sz="0" w:space="0" w:color="auto"/>
        <w:left w:val="none" w:sz="0" w:space="0" w:color="auto"/>
        <w:bottom w:val="none" w:sz="0" w:space="0" w:color="auto"/>
        <w:right w:val="none" w:sz="0" w:space="0" w:color="auto"/>
      </w:divBdr>
      <w:divsChild>
        <w:div w:id="388070816">
          <w:marLeft w:val="0"/>
          <w:marRight w:val="0"/>
          <w:marTop w:val="0"/>
          <w:marBottom w:val="0"/>
          <w:divBdr>
            <w:top w:val="none" w:sz="0" w:space="0" w:color="auto"/>
            <w:left w:val="none" w:sz="0" w:space="0" w:color="auto"/>
            <w:bottom w:val="none" w:sz="0" w:space="0" w:color="auto"/>
            <w:right w:val="none" w:sz="0" w:space="0" w:color="auto"/>
          </w:divBdr>
        </w:div>
      </w:divsChild>
    </w:div>
    <w:div w:id="153374681">
      <w:bodyDiv w:val="1"/>
      <w:marLeft w:val="0"/>
      <w:marRight w:val="0"/>
      <w:marTop w:val="0"/>
      <w:marBottom w:val="0"/>
      <w:divBdr>
        <w:top w:val="none" w:sz="0" w:space="0" w:color="auto"/>
        <w:left w:val="none" w:sz="0" w:space="0" w:color="auto"/>
        <w:bottom w:val="none" w:sz="0" w:space="0" w:color="auto"/>
        <w:right w:val="none" w:sz="0" w:space="0" w:color="auto"/>
      </w:divBdr>
      <w:divsChild>
        <w:div w:id="1546721882">
          <w:marLeft w:val="0"/>
          <w:marRight w:val="0"/>
          <w:marTop w:val="0"/>
          <w:marBottom w:val="0"/>
          <w:divBdr>
            <w:top w:val="none" w:sz="0" w:space="0" w:color="auto"/>
            <w:left w:val="none" w:sz="0" w:space="0" w:color="auto"/>
            <w:bottom w:val="none" w:sz="0" w:space="0" w:color="auto"/>
            <w:right w:val="none" w:sz="0" w:space="0" w:color="auto"/>
          </w:divBdr>
        </w:div>
      </w:divsChild>
    </w:div>
    <w:div w:id="173689229">
      <w:bodyDiv w:val="1"/>
      <w:marLeft w:val="0"/>
      <w:marRight w:val="0"/>
      <w:marTop w:val="0"/>
      <w:marBottom w:val="0"/>
      <w:divBdr>
        <w:top w:val="none" w:sz="0" w:space="0" w:color="auto"/>
        <w:left w:val="none" w:sz="0" w:space="0" w:color="auto"/>
        <w:bottom w:val="none" w:sz="0" w:space="0" w:color="auto"/>
        <w:right w:val="none" w:sz="0" w:space="0" w:color="auto"/>
      </w:divBdr>
      <w:divsChild>
        <w:div w:id="1463187708">
          <w:marLeft w:val="0"/>
          <w:marRight w:val="0"/>
          <w:marTop w:val="0"/>
          <w:marBottom w:val="0"/>
          <w:divBdr>
            <w:top w:val="none" w:sz="0" w:space="0" w:color="auto"/>
            <w:left w:val="none" w:sz="0" w:space="0" w:color="auto"/>
            <w:bottom w:val="none" w:sz="0" w:space="0" w:color="auto"/>
            <w:right w:val="none" w:sz="0" w:space="0" w:color="auto"/>
          </w:divBdr>
        </w:div>
      </w:divsChild>
    </w:div>
    <w:div w:id="188417584">
      <w:bodyDiv w:val="1"/>
      <w:marLeft w:val="0"/>
      <w:marRight w:val="0"/>
      <w:marTop w:val="0"/>
      <w:marBottom w:val="0"/>
      <w:divBdr>
        <w:top w:val="none" w:sz="0" w:space="0" w:color="auto"/>
        <w:left w:val="none" w:sz="0" w:space="0" w:color="auto"/>
        <w:bottom w:val="none" w:sz="0" w:space="0" w:color="auto"/>
        <w:right w:val="none" w:sz="0" w:space="0" w:color="auto"/>
      </w:divBdr>
      <w:divsChild>
        <w:div w:id="167864017">
          <w:marLeft w:val="0"/>
          <w:marRight w:val="0"/>
          <w:marTop w:val="0"/>
          <w:marBottom w:val="0"/>
          <w:divBdr>
            <w:top w:val="none" w:sz="0" w:space="0" w:color="auto"/>
            <w:left w:val="none" w:sz="0" w:space="0" w:color="auto"/>
            <w:bottom w:val="none" w:sz="0" w:space="0" w:color="auto"/>
            <w:right w:val="none" w:sz="0" w:space="0" w:color="auto"/>
          </w:divBdr>
        </w:div>
      </w:divsChild>
    </w:div>
    <w:div w:id="213540525">
      <w:bodyDiv w:val="1"/>
      <w:marLeft w:val="0"/>
      <w:marRight w:val="0"/>
      <w:marTop w:val="0"/>
      <w:marBottom w:val="0"/>
      <w:divBdr>
        <w:top w:val="none" w:sz="0" w:space="0" w:color="auto"/>
        <w:left w:val="none" w:sz="0" w:space="0" w:color="auto"/>
        <w:bottom w:val="none" w:sz="0" w:space="0" w:color="auto"/>
        <w:right w:val="none" w:sz="0" w:space="0" w:color="auto"/>
      </w:divBdr>
      <w:divsChild>
        <w:div w:id="844445326">
          <w:marLeft w:val="0"/>
          <w:marRight w:val="0"/>
          <w:marTop w:val="0"/>
          <w:marBottom w:val="0"/>
          <w:divBdr>
            <w:top w:val="none" w:sz="0" w:space="0" w:color="auto"/>
            <w:left w:val="none" w:sz="0" w:space="0" w:color="auto"/>
            <w:bottom w:val="none" w:sz="0" w:space="0" w:color="auto"/>
            <w:right w:val="none" w:sz="0" w:space="0" w:color="auto"/>
          </w:divBdr>
        </w:div>
      </w:divsChild>
    </w:div>
    <w:div w:id="223030836">
      <w:bodyDiv w:val="1"/>
      <w:marLeft w:val="0"/>
      <w:marRight w:val="0"/>
      <w:marTop w:val="0"/>
      <w:marBottom w:val="0"/>
      <w:divBdr>
        <w:top w:val="none" w:sz="0" w:space="0" w:color="auto"/>
        <w:left w:val="none" w:sz="0" w:space="0" w:color="auto"/>
        <w:bottom w:val="none" w:sz="0" w:space="0" w:color="auto"/>
        <w:right w:val="none" w:sz="0" w:space="0" w:color="auto"/>
      </w:divBdr>
    </w:div>
    <w:div w:id="227345364">
      <w:bodyDiv w:val="1"/>
      <w:marLeft w:val="0"/>
      <w:marRight w:val="0"/>
      <w:marTop w:val="0"/>
      <w:marBottom w:val="0"/>
      <w:divBdr>
        <w:top w:val="none" w:sz="0" w:space="0" w:color="auto"/>
        <w:left w:val="none" w:sz="0" w:space="0" w:color="auto"/>
        <w:bottom w:val="none" w:sz="0" w:space="0" w:color="auto"/>
        <w:right w:val="none" w:sz="0" w:space="0" w:color="auto"/>
      </w:divBdr>
    </w:div>
    <w:div w:id="237636068">
      <w:bodyDiv w:val="1"/>
      <w:marLeft w:val="0"/>
      <w:marRight w:val="0"/>
      <w:marTop w:val="0"/>
      <w:marBottom w:val="0"/>
      <w:divBdr>
        <w:top w:val="none" w:sz="0" w:space="0" w:color="auto"/>
        <w:left w:val="none" w:sz="0" w:space="0" w:color="auto"/>
        <w:bottom w:val="none" w:sz="0" w:space="0" w:color="auto"/>
        <w:right w:val="none" w:sz="0" w:space="0" w:color="auto"/>
      </w:divBdr>
      <w:divsChild>
        <w:div w:id="1501657834">
          <w:marLeft w:val="0"/>
          <w:marRight w:val="0"/>
          <w:marTop w:val="0"/>
          <w:marBottom w:val="0"/>
          <w:divBdr>
            <w:top w:val="none" w:sz="0" w:space="0" w:color="auto"/>
            <w:left w:val="none" w:sz="0" w:space="0" w:color="auto"/>
            <w:bottom w:val="none" w:sz="0" w:space="0" w:color="auto"/>
            <w:right w:val="none" w:sz="0" w:space="0" w:color="auto"/>
          </w:divBdr>
        </w:div>
      </w:divsChild>
    </w:div>
    <w:div w:id="238834119">
      <w:bodyDiv w:val="1"/>
      <w:marLeft w:val="0"/>
      <w:marRight w:val="0"/>
      <w:marTop w:val="0"/>
      <w:marBottom w:val="0"/>
      <w:divBdr>
        <w:top w:val="none" w:sz="0" w:space="0" w:color="auto"/>
        <w:left w:val="none" w:sz="0" w:space="0" w:color="auto"/>
        <w:bottom w:val="none" w:sz="0" w:space="0" w:color="auto"/>
        <w:right w:val="none" w:sz="0" w:space="0" w:color="auto"/>
      </w:divBdr>
      <w:divsChild>
        <w:div w:id="1306466886">
          <w:marLeft w:val="0"/>
          <w:marRight w:val="0"/>
          <w:marTop w:val="0"/>
          <w:marBottom w:val="0"/>
          <w:divBdr>
            <w:top w:val="none" w:sz="0" w:space="0" w:color="auto"/>
            <w:left w:val="none" w:sz="0" w:space="0" w:color="auto"/>
            <w:bottom w:val="none" w:sz="0" w:space="0" w:color="auto"/>
            <w:right w:val="none" w:sz="0" w:space="0" w:color="auto"/>
          </w:divBdr>
        </w:div>
      </w:divsChild>
    </w:div>
    <w:div w:id="355810262">
      <w:bodyDiv w:val="1"/>
      <w:marLeft w:val="0"/>
      <w:marRight w:val="0"/>
      <w:marTop w:val="0"/>
      <w:marBottom w:val="0"/>
      <w:divBdr>
        <w:top w:val="none" w:sz="0" w:space="0" w:color="auto"/>
        <w:left w:val="none" w:sz="0" w:space="0" w:color="auto"/>
        <w:bottom w:val="none" w:sz="0" w:space="0" w:color="auto"/>
        <w:right w:val="none" w:sz="0" w:space="0" w:color="auto"/>
      </w:divBdr>
      <w:divsChild>
        <w:div w:id="1634825225">
          <w:marLeft w:val="0"/>
          <w:marRight w:val="0"/>
          <w:marTop w:val="0"/>
          <w:marBottom w:val="0"/>
          <w:divBdr>
            <w:top w:val="none" w:sz="0" w:space="0" w:color="auto"/>
            <w:left w:val="none" w:sz="0" w:space="0" w:color="auto"/>
            <w:bottom w:val="none" w:sz="0" w:space="0" w:color="auto"/>
            <w:right w:val="none" w:sz="0" w:space="0" w:color="auto"/>
          </w:divBdr>
        </w:div>
      </w:divsChild>
    </w:div>
    <w:div w:id="364409520">
      <w:bodyDiv w:val="1"/>
      <w:marLeft w:val="0"/>
      <w:marRight w:val="0"/>
      <w:marTop w:val="0"/>
      <w:marBottom w:val="0"/>
      <w:divBdr>
        <w:top w:val="none" w:sz="0" w:space="0" w:color="auto"/>
        <w:left w:val="none" w:sz="0" w:space="0" w:color="auto"/>
        <w:bottom w:val="none" w:sz="0" w:space="0" w:color="auto"/>
        <w:right w:val="none" w:sz="0" w:space="0" w:color="auto"/>
      </w:divBdr>
      <w:divsChild>
        <w:div w:id="841969599">
          <w:marLeft w:val="0"/>
          <w:marRight w:val="0"/>
          <w:marTop w:val="0"/>
          <w:marBottom w:val="0"/>
          <w:divBdr>
            <w:top w:val="none" w:sz="0" w:space="0" w:color="auto"/>
            <w:left w:val="none" w:sz="0" w:space="0" w:color="auto"/>
            <w:bottom w:val="none" w:sz="0" w:space="0" w:color="auto"/>
            <w:right w:val="none" w:sz="0" w:space="0" w:color="auto"/>
          </w:divBdr>
        </w:div>
      </w:divsChild>
    </w:div>
    <w:div w:id="389966531">
      <w:bodyDiv w:val="1"/>
      <w:marLeft w:val="0"/>
      <w:marRight w:val="0"/>
      <w:marTop w:val="0"/>
      <w:marBottom w:val="0"/>
      <w:divBdr>
        <w:top w:val="none" w:sz="0" w:space="0" w:color="auto"/>
        <w:left w:val="none" w:sz="0" w:space="0" w:color="auto"/>
        <w:bottom w:val="none" w:sz="0" w:space="0" w:color="auto"/>
        <w:right w:val="none" w:sz="0" w:space="0" w:color="auto"/>
      </w:divBdr>
      <w:divsChild>
        <w:div w:id="2094474246">
          <w:marLeft w:val="0"/>
          <w:marRight w:val="0"/>
          <w:marTop w:val="0"/>
          <w:marBottom w:val="0"/>
          <w:divBdr>
            <w:top w:val="none" w:sz="0" w:space="0" w:color="auto"/>
            <w:left w:val="none" w:sz="0" w:space="0" w:color="auto"/>
            <w:bottom w:val="none" w:sz="0" w:space="0" w:color="auto"/>
            <w:right w:val="none" w:sz="0" w:space="0" w:color="auto"/>
          </w:divBdr>
        </w:div>
      </w:divsChild>
    </w:div>
    <w:div w:id="396173501">
      <w:bodyDiv w:val="1"/>
      <w:marLeft w:val="0"/>
      <w:marRight w:val="0"/>
      <w:marTop w:val="0"/>
      <w:marBottom w:val="0"/>
      <w:divBdr>
        <w:top w:val="none" w:sz="0" w:space="0" w:color="auto"/>
        <w:left w:val="none" w:sz="0" w:space="0" w:color="auto"/>
        <w:bottom w:val="none" w:sz="0" w:space="0" w:color="auto"/>
        <w:right w:val="none" w:sz="0" w:space="0" w:color="auto"/>
      </w:divBdr>
      <w:divsChild>
        <w:div w:id="943880868">
          <w:marLeft w:val="0"/>
          <w:marRight w:val="0"/>
          <w:marTop w:val="0"/>
          <w:marBottom w:val="0"/>
          <w:divBdr>
            <w:top w:val="none" w:sz="0" w:space="0" w:color="auto"/>
            <w:left w:val="none" w:sz="0" w:space="0" w:color="auto"/>
            <w:bottom w:val="none" w:sz="0" w:space="0" w:color="auto"/>
            <w:right w:val="none" w:sz="0" w:space="0" w:color="auto"/>
          </w:divBdr>
        </w:div>
      </w:divsChild>
    </w:div>
    <w:div w:id="413822879">
      <w:bodyDiv w:val="1"/>
      <w:marLeft w:val="0"/>
      <w:marRight w:val="0"/>
      <w:marTop w:val="0"/>
      <w:marBottom w:val="0"/>
      <w:divBdr>
        <w:top w:val="none" w:sz="0" w:space="0" w:color="auto"/>
        <w:left w:val="none" w:sz="0" w:space="0" w:color="auto"/>
        <w:bottom w:val="none" w:sz="0" w:space="0" w:color="auto"/>
        <w:right w:val="none" w:sz="0" w:space="0" w:color="auto"/>
      </w:divBdr>
      <w:divsChild>
        <w:div w:id="763840337">
          <w:marLeft w:val="0"/>
          <w:marRight w:val="0"/>
          <w:marTop w:val="0"/>
          <w:marBottom w:val="0"/>
          <w:divBdr>
            <w:top w:val="none" w:sz="0" w:space="0" w:color="auto"/>
            <w:left w:val="none" w:sz="0" w:space="0" w:color="auto"/>
            <w:bottom w:val="none" w:sz="0" w:space="0" w:color="auto"/>
            <w:right w:val="none" w:sz="0" w:space="0" w:color="auto"/>
          </w:divBdr>
        </w:div>
      </w:divsChild>
    </w:div>
    <w:div w:id="424615411">
      <w:bodyDiv w:val="1"/>
      <w:marLeft w:val="0"/>
      <w:marRight w:val="0"/>
      <w:marTop w:val="0"/>
      <w:marBottom w:val="0"/>
      <w:divBdr>
        <w:top w:val="none" w:sz="0" w:space="0" w:color="auto"/>
        <w:left w:val="none" w:sz="0" w:space="0" w:color="auto"/>
        <w:bottom w:val="none" w:sz="0" w:space="0" w:color="auto"/>
        <w:right w:val="none" w:sz="0" w:space="0" w:color="auto"/>
      </w:divBdr>
      <w:divsChild>
        <w:div w:id="1612586764">
          <w:marLeft w:val="0"/>
          <w:marRight w:val="0"/>
          <w:marTop w:val="0"/>
          <w:marBottom w:val="0"/>
          <w:divBdr>
            <w:top w:val="none" w:sz="0" w:space="0" w:color="auto"/>
            <w:left w:val="none" w:sz="0" w:space="0" w:color="auto"/>
            <w:bottom w:val="none" w:sz="0" w:space="0" w:color="auto"/>
            <w:right w:val="none" w:sz="0" w:space="0" w:color="auto"/>
          </w:divBdr>
        </w:div>
      </w:divsChild>
    </w:div>
    <w:div w:id="428308952">
      <w:bodyDiv w:val="1"/>
      <w:marLeft w:val="0"/>
      <w:marRight w:val="0"/>
      <w:marTop w:val="0"/>
      <w:marBottom w:val="0"/>
      <w:divBdr>
        <w:top w:val="none" w:sz="0" w:space="0" w:color="auto"/>
        <w:left w:val="none" w:sz="0" w:space="0" w:color="auto"/>
        <w:bottom w:val="none" w:sz="0" w:space="0" w:color="auto"/>
        <w:right w:val="none" w:sz="0" w:space="0" w:color="auto"/>
      </w:divBdr>
      <w:divsChild>
        <w:div w:id="657392034">
          <w:marLeft w:val="0"/>
          <w:marRight w:val="0"/>
          <w:marTop w:val="0"/>
          <w:marBottom w:val="0"/>
          <w:divBdr>
            <w:top w:val="none" w:sz="0" w:space="0" w:color="auto"/>
            <w:left w:val="none" w:sz="0" w:space="0" w:color="auto"/>
            <w:bottom w:val="none" w:sz="0" w:space="0" w:color="auto"/>
            <w:right w:val="none" w:sz="0" w:space="0" w:color="auto"/>
          </w:divBdr>
        </w:div>
      </w:divsChild>
    </w:div>
    <w:div w:id="449978174">
      <w:bodyDiv w:val="1"/>
      <w:marLeft w:val="0"/>
      <w:marRight w:val="0"/>
      <w:marTop w:val="0"/>
      <w:marBottom w:val="0"/>
      <w:divBdr>
        <w:top w:val="none" w:sz="0" w:space="0" w:color="auto"/>
        <w:left w:val="none" w:sz="0" w:space="0" w:color="auto"/>
        <w:bottom w:val="none" w:sz="0" w:space="0" w:color="auto"/>
        <w:right w:val="none" w:sz="0" w:space="0" w:color="auto"/>
      </w:divBdr>
      <w:divsChild>
        <w:div w:id="74211449">
          <w:marLeft w:val="0"/>
          <w:marRight w:val="0"/>
          <w:marTop w:val="0"/>
          <w:marBottom w:val="0"/>
          <w:divBdr>
            <w:top w:val="none" w:sz="0" w:space="0" w:color="auto"/>
            <w:left w:val="none" w:sz="0" w:space="0" w:color="auto"/>
            <w:bottom w:val="none" w:sz="0" w:space="0" w:color="auto"/>
            <w:right w:val="none" w:sz="0" w:space="0" w:color="auto"/>
          </w:divBdr>
        </w:div>
      </w:divsChild>
    </w:div>
    <w:div w:id="456529662">
      <w:bodyDiv w:val="1"/>
      <w:marLeft w:val="0"/>
      <w:marRight w:val="0"/>
      <w:marTop w:val="0"/>
      <w:marBottom w:val="0"/>
      <w:divBdr>
        <w:top w:val="none" w:sz="0" w:space="0" w:color="auto"/>
        <w:left w:val="none" w:sz="0" w:space="0" w:color="auto"/>
        <w:bottom w:val="none" w:sz="0" w:space="0" w:color="auto"/>
        <w:right w:val="none" w:sz="0" w:space="0" w:color="auto"/>
      </w:divBdr>
      <w:divsChild>
        <w:div w:id="480848139">
          <w:marLeft w:val="0"/>
          <w:marRight w:val="0"/>
          <w:marTop w:val="0"/>
          <w:marBottom w:val="0"/>
          <w:divBdr>
            <w:top w:val="none" w:sz="0" w:space="0" w:color="auto"/>
            <w:left w:val="none" w:sz="0" w:space="0" w:color="auto"/>
            <w:bottom w:val="none" w:sz="0" w:space="0" w:color="auto"/>
            <w:right w:val="none" w:sz="0" w:space="0" w:color="auto"/>
          </w:divBdr>
        </w:div>
      </w:divsChild>
    </w:div>
    <w:div w:id="490484735">
      <w:bodyDiv w:val="1"/>
      <w:marLeft w:val="0"/>
      <w:marRight w:val="0"/>
      <w:marTop w:val="0"/>
      <w:marBottom w:val="0"/>
      <w:divBdr>
        <w:top w:val="none" w:sz="0" w:space="0" w:color="auto"/>
        <w:left w:val="none" w:sz="0" w:space="0" w:color="auto"/>
        <w:bottom w:val="none" w:sz="0" w:space="0" w:color="auto"/>
        <w:right w:val="none" w:sz="0" w:space="0" w:color="auto"/>
      </w:divBdr>
      <w:divsChild>
        <w:div w:id="973752302">
          <w:marLeft w:val="0"/>
          <w:marRight w:val="0"/>
          <w:marTop w:val="0"/>
          <w:marBottom w:val="0"/>
          <w:divBdr>
            <w:top w:val="none" w:sz="0" w:space="0" w:color="auto"/>
            <w:left w:val="none" w:sz="0" w:space="0" w:color="auto"/>
            <w:bottom w:val="none" w:sz="0" w:space="0" w:color="auto"/>
            <w:right w:val="none" w:sz="0" w:space="0" w:color="auto"/>
          </w:divBdr>
        </w:div>
      </w:divsChild>
    </w:div>
    <w:div w:id="504249181">
      <w:bodyDiv w:val="1"/>
      <w:marLeft w:val="0"/>
      <w:marRight w:val="0"/>
      <w:marTop w:val="0"/>
      <w:marBottom w:val="0"/>
      <w:divBdr>
        <w:top w:val="none" w:sz="0" w:space="0" w:color="auto"/>
        <w:left w:val="none" w:sz="0" w:space="0" w:color="auto"/>
        <w:bottom w:val="none" w:sz="0" w:space="0" w:color="auto"/>
        <w:right w:val="none" w:sz="0" w:space="0" w:color="auto"/>
      </w:divBdr>
      <w:divsChild>
        <w:div w:id="2054495882">
          <w:marLeft w:val="0"/>
          <w:marRight w:val="0"/>
          <w:marTop w:val="0"/>
          <w:marBottom w:val="0"/>
          <w:divBdr>
            <w:top w:val="none" w:sz="0" w:space="0" w:color="auto"/>
            <w:left w:val="none" w:sz="0" w:space="0" w:color="auto"/>
            <w:bottom w:val="none" w:sz="0" w:space="0" w:color="auto"/>
            <w:right w:val="none" w:sz="0" w:space="0" w:color="auto"/>
          </w:divBdr>
        </w:div>
      </w:divsChild>
    </w:div>
    <w:div w:id="514924613">
      <w:bodyDiv w:val="1"/>
      <w:marLeft w:val="0"/>
      <w:marRight w:val="0"/>
      <w:marTop w:val="0"/>
      <w:marBottom w:val="0"/>
      <w:divBdr>
        <w:top w:val="none" w:sz="0" w:space="0" w:color="auto"/>
        <w:left w:val="none" w:sz="0" w:space="0" w:color="auto"/>
        <w:bottom w:val="none" w:sz="0" w:space="0" w:color="auto"/>
        <w:right w:val="none" w:sz="0" w:space="0" w:color="auto"/>
      </w:divBdr>
      <w:divsChild>
        <w:div w:id="318383351">
          <w:marLeft w:val="0"/>
          <w:marRight w:val="0"/>
          <w:marTop w:val="0"/>
          <w:marBottom w:val="0"/>
          <w:divBdr>
            <w:top w:val="none" w:sz="0" w:space="0" w:color="auto"/>
            <w:left w:val="none" w:sz="0" w:space="0" w:color="auto"/>
            <w:bottom w:val="none" w:sz="0" w:space="0" w:color="auto"/>
            <w:right w:val="none" w:sz="0" w:space="0" w:color="auto"/>
          </w:divBdr>
          <w:divsChild>
            <w:div w:id="7825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03325">
      <w:bodyDiv w:val="1"/>
      <w:marLeft w:val="0"/>
      <w:marRight w:val="0"/>
      <w:marTop w:val="0"/>
      <w:marBottom w:val="0"/>
      <w:divBdr>
        <w:top w:val="none" w:sz="0" w:space="0" w:color="auto"/>
        <w:left w:val="none" w:sz="0" w:space="0" w:color="auto"/>
        <w:bottom w:val="none" w:sz="0" w:space="0" w:color="auto"/>
        <w:right w:val="none" w:sz="0" w:space="0" w:color="auto"/>
      </w:divBdr>
      <w:divsChild>
        <w:div w:id="94445708">
          <w:marLeft w:val="0"/>
          <w:marRight w:val="0"/>
          <w:marTop w:val="0"/>
          <w:marBottom w:val="0"/>
          <w:divBdr>
            <w:top w:val="none" w:sz="0" w:space="0" w:color="auto"/>
            <w:left w:val="none" w:sz="0" w:space="0" w:color="auto"/>
            <w:bottom w:val="none" w:sz="0" w:space="0" w:color="auto"/>
            <w:right w:val="none" w:sz="0" w:space="0" w:color="auto"/>
          </w:divBdr>
        </w:div>
      </w:divsChild>
    </w:div>
    <w:div w:id="651567981">
      <w:bodyDiv w:val="1"/>
      <w:marLeft w:val="0"/>
      <w:marRight w:val="0"/>
      <w:marTop w:val="0"/>
      <w:marBottom w:val="0"/>
      <w:divBdr>
        <w:top w:val="none" w:sz="0" w:space="0" w:color="auto"/>
        <w:left w:val="none" w:sz="0" w:space="0" w:color="auto"/>
        <w:bottom w:val="none" w:sz="0" w:space="0" w:color="auto"/>
        <w:right w:val="none" w:sz="0" w:space="0" w:color="auto"/>
      </w:divBdr>
    </w:div>
    <w:div w:id="663706910">
      <w:bodyDiv w:val="1"/>
      <w:marLeft w:val="0"/>
      <w:marRight w:val="0"/>
      <w:marTop w:val="0"/>
      <w:marBottom w:val="0"/>
      <w:divBdr>
        <w:top w:val="none" w:sz="0" w:space="0" w:color="auto"/>
        <w:left w:val="none" w:sz="0" w:space="0" w:color="auto"/>
        <w:bottom w:val="none" w:sz="0" w:space="0" w:color="auto"/>
        <w:right w:val="none" w:sz="0" w:space="0" w:color="auto"/>
      </w:divBdr>
      <w:divsChild>
        <w:div w:id="143553238">
          <w:marLeft w:val="0"/>
          <w:marRight w:val="0"/>
          <w:marTop w:val="0"/>
          <w:marBottom w:val="0"/>
          <w:divBdr>
            <w:top w:val="none" w:sz="0" w:space="0" w:color="auto"/>
            <w:left w:val="none" w:sz="0" w:space="0" w:color="auto"/>
            <w:bottom w:val="none" w:sz="0" w:space="0" w:color="auto"/>
            <w:right w:val="none" w:sz="0" w:space="0" w:color="auto"/>
          </w:divBdr>
        </w:div>
      </w:divsChild>
    </w:div>
    <w:div w:id="690882627">
      <w:bodyDiv w:val="1"/>
      <w:marLeft w:val="0"/>
      <w:marRight w:val="0"/>
      <w:marTop w:val="0"/>
      <w:marBottom w:val="0"/>
      <w:divBdr>
        <w:top w:val="none" w:sz="0" w:space="0" w:color="auto"/>
        <w:left w:val="none" w:sz="0" w:space="0" w:color="auto"/>
        <w:bottom w:val="none" w:sz="0" w:space="0" w:color="auto"/>
        <w:right w:val="none" w:sz="0" w:space="0" w:color="auto"/>
      </w:divBdr>
      <w:divsChild>
        <w:div w:id="1350326396">
          <w:marLeft w:val="0"/>
          <w:marRight w:val="0"/>
          <w:marTop w:val="0"/>
          <w:marBottom w:val="0"/>
          <w:divBdr>
            <w:top w:val="none" w:sz="0" w:space="0" w:color="auto"/>
            <w:left w:val="none" w:sz="0" w:space="0" w:color="auto"/>
            <w:bottom w:val="none" w:sz="0" w:space="0" w:color="auto"/>
            <w:right w:val="none" w:sz="0" w:space="0" w:color="auto"/>
          </w:divBdr>
        </w:div>
      </w:divsChild>
    </w:div>
    <w:div w:id="700087693">
      <w:bodyDiv w:val="1"/>
      <w:marLeft w:val="0"/>
      <w:marRight w:val="0"/>
      <w:marTop w:val="0"/>
      <w:marBottom w:val="0"/>
      <w:divBdr>
        <w:top w:val="none" w:sz="0" w:space="0" w:color="auto"/>
        <w:left w:val="none" w:sz="0" w:space="0" w:color="auto"/>
        <w:bottom w:val="none" w:sz="0" w:space="0" w:color="auto"/>
        <w:right w:val="none" w:sz="0" w:space="0" w:color="auto"/>
      </w:divBdr>
      <w:divsChild>
        <w:div w:id="1553540059">
          <w:marLeft w:val="0"/>
          <w:marRight w:val="0"/>
          <w:marTop w:val="0"/>
          <w:marBottom w:val="0"/>
          <w:divBdr>
            <w:top w:val="none" w:sz="0" w:space="0" w:color="auto"/>
            <w:left w:val="none" w:sz="0" w:space="0" w:color="auto"/>
            <w:bottom w:val="none" w:sz="0" w:space="0" w:color="auto"/>
            <w:right w:val="none" w:sz="0" w:space="0" w:color="auto"/>
          </w:divBdr>
        </w:div>
      </w:divsChild>
    </w:div>
    <w:div w:id="704868752">
      <w:bodyDiv w:val="1"/>
      <w:marLeft w:val="0"/>
      <w:marRight w:val="0"/>
      <w:marTop w:val="0"/>
      <w:marBottom w:val="0"/>
      <w:divBdr>
        <w:top w:val="none" w:sz="0" w:space="0" w:color="auto"/>
        <w:left w:val="none" w:sz="0" w:space="0" w:color="auto"/>
        <w:bottom w:val="none" w:sz="0" w:space="0" w:color="auto"/>
        <w:right w:val="none" w:sz="0" w:space="0" w:color="auto"/>
      </w:divBdr>
      <w:divsChild>
        <w:div w:id="680394980">
          <w:marLeft w:val="0"/>
          <w:marRight w:val="0"/>
          <w:marTop w:val="0"/>
          <w:marBottom w:val="0"/>
          <w:divBdr>
            <w:top w:val="none" w:sz="0" w:space="0" w:color="auto"/>
            <w:left w:val="none" w:sz="0" w:space="0" w:color="auto"/>
            <w:bottom w:val="none" w:sz="0" w:space="0" w:color="auto"/>
            <w:right w:val="none" w:sz="0" w:space="0" w:color="auto"/>
          </w:divBdr>
        </w:div>
      </w:divsChild>
    </w:div>
    <w:div w:id="705259284">
      <w:bodyDiv w:val="1"/>
      <w:marLeft w:val="0"/>
      <w:marRight w:val="0"/>
      <w:marTop w:val="0"/>
      <w:marBottom w:val="0"/>
      <w:divBdr>
        <w:top w:val="none" w:sz="0" w:space="0" w:color="auto"/>
        <w:left w:val="none" w:sz="0" w:space="0" w:color="auto"/>
        <w:bottom w:val="none" w:sz="0" w:space="0" w:color="auto"/>
        <w:right w:val="none" w:sz="0" w:space="0" w:color="auto"/>
      </w:divBdr>
    </w:div>
    <w:div w:id="721948185">
      <w:bodyDiv w:val="1"/>
      <w:marLeft w:val="0"/>
      <w:marRight w:val="0"/>
      <w:marTop w:val="0"/>
      <w:marBottom w:val="0"/>
      <w:divBdr>
        <w:top w:val="none" w:sz="0" w:space="0" w:color="auto"/>
        <w:left w:val="none" w:sz="0" w:space="0" w:color="auto"/>
        <w:bottom w:val="none" w:sz="0" w:space="0" w:color="auto"/>
        <w:right w:val="none" w:sz="0" w:space="0" w:color="auto"/>
      </w:divBdr>
      <w:divsChild>
        <w:div w:id="2063751349">
          <w:marLeft w:val="0"/>
          <w:marRight w:val="0"/>
          <w:marTop w:val="0"/>
          <w:marBottom w:val="0"/>
          <w:divBdr>
            <w:top w:val="none" w:sz="0" w:space="0" w:color="auto"/>
            <w:left w:val="none" w:sz="0" w:space="0" w:color="auto"/>
            <w:bottom w:val="none" w:sz="0" w:space="0" w:color="auto"/>
            <w:right w:val="none" w:sz="0" w:space="0" w:color="auto"/>
          </w:divBdr>
        </w:div>
      </w:divsChild>
    </w:div>
    <w:div w:id="726492134">
      <w:bodyDiv w:val="1"/>
      <w:marLeft w:val="0"/>
      <w:marRight w:val="0"/>
      <w:marTop w:val="0"/>
      <w:marBottom w:val="0"/>
      <w:divBdr>
        <w:top w:val="none" w:sz="0" w:space="0" w:color="auto"/>
        <w:left w:val="none" w:sz="0" w:space="0" w:color="auto"/>
        <w:bottom w:val="none" w:sz="0" w:space="0" w:color="auto"/>
        <w:right w:val="none" w:sz="0" w:space="0" w:color="auto"/>
      </w:divBdr>
      <w:divsChild>
        <w:div w:id="1709447491">
          <w:marLeft w:val="0"/>
          <w:marRight w:val="0"/>
          <w:marTop w:val="0"/>
          <w:marBottom w:val="0"/>
          <w:divBdr>
            <w:top w:val="none" w:sz="0" w:space="0" w:color="auto"/>
            <w:left w:val="none" w:sz="0" w:space="0" w:color="auto"/>
            <w:bottom w:val="none" w:sz="0" w:space="0" w:color="auto"/>
            <w:right w:val="none" w:sz="0" w:space="0" w:color="auto"/>
          </w:divBdr>
        </w:div>
      </w:divsChild>
    </w:div>
    <w:div w:id="733626797">
      <w:bodyDiv w:val="1"/>
      <w:marLeft w:val="0"/>
      <w:marRight w:val="0"/>
      <w:marTop w:val="0"/>
      <w:marBottom w:val="0"/>
      <w:divBdr>
        <w:top w:val="none" w:sz="0" w:space="0" w:color="auto"/>
        <w:left w:val="none" w:sz="0" w:space="0" w:color="auto"/>
        <w:bottom w:val="none" w:sz="0" w:space="0" w:color="auto"/>
        <w:right w:val="none" w:sz="0" w:space="0" w:color="auto"/>
      </w:divBdr>
    </w:div>
    <w:div w:id="786697948">
      <w:bodyDiv w:val="1"/>
      <w:marLeft w:val="0"/>
      <w:marRight w:val="0"/>
      <w:marTop w:val="0"/>
      <w:marBottom w:val="0"/>
      <w:divBdr>
        <w:top w:val="none" w:sz="0" w:space="0" w:color="auto"/>
        <w:left w:val="none" w:sz="0" w:space="0" w:color="auto"/>
        <w:bottom w:val="none" w:sz="0" w:space="0" w:color="auto"/>
        <w:right w:val="none" w:sz="0" w:space="0" w:color="auto"/>
      </w:divBdr>
    </w:div>
    <w:div w:id="827131255">
      <w:bodyDiv w:val="1"/>
      <w:marLeft w:val="0"/>
      <w:marRight w:val="0"/>
      <w:marTop w:val="0"/>
      <w:marBottom w:val="0"/>
      <w:divBdr>
        <w:top w:val="none" w:sz="0" w:space="0" w:color="auto"/>
        <w:left w:val="none" w:sz="0" w:space="0" w:color="auto"/>
        <w:bottom w:val="none" w:sz="0" w:space="0" w:color="auto"/>
        <w:right w:val="none" w:sz="0" w:space="0" w:color="auto"/>
      </w:divBdr>
      <w:divsChild>
        <w:div w:id="382871493">
          <w:marLeft w:val="0"/>
          <w:marRight w:val="0"/>
          <w:marTop w:val="0"/>
          <w:marBottom w:val="0"/>
          <w:divBdr>
            <w:top w:val="none" w:sz="0" w:space="0" w:color="auto"/>
            <w:left w:val="none" w:sz="0" w:space="0" w:color="auto"/>
            <w:bottom w:val="none" w:sz="0" w:space="0" w:color="auto"/>
            <w:right w:val="none" w:sz="0" w:space="0" w:color="auto"/>
          </w:divBdr>
        </w:div>
      </w:divsChild>
    </w:div>
    <w:div w:id="833228092">
      <w:bodyDiv w:val="1"/>
      <w:marLeft w:val="0"/>
      <w:marRight w:val="0"/>
      <w:marTop w:val="0"/>
      <w:marBottom w:val="0"/>
      <w:divBdr>
        <w:top w:val="none" w:sz="0" w:space="0" w:color="auto"/>
        <w:left w:val="none" w:sz="0" w:space="0" w:color="auto"/>
        <w:bottom w:val="none" w:sz="0" w:space="0" w:color="auto"/>
        <w:right w:val="none" w:sz="0" w:space="0" w:color="auto"/>
      </w:divBdr>
      <w:divsChild>
        <w:div w:id="1219895990">
          <w:marLeft w:val="0"/>
          <w:marRight w:val="0"/>
          <w:marTop w:val="0"/>
          <w:marBottom w:val="0"/>
          <w:divBdr>
            <w:top w:val="none" w:sz="0" w:space="0" w:color="auto"/>
            <w:left w:val="none" w:sz="0" w:space="0" w:color="auto"/>
            <w:bottom w:val="none" w:sz="0" w:space="0" w:color="auto"/>
            <w:right w:val="none" w:sz="0" w:space="0" w:color="auto"/>
          </w:divBdr>
        </w:div>
      </w:divsChild>
    </w:div>
    <w:div w:id="840505505">
      <w:bodyDiv w:val="1"/>
      <w:marLeft w:val="0"/>
      <w:marRight w:val="0"/>
      <w:marTop w:val="0"/>
      <w:marBottom w:val="0"/>
      <w:divBdr>
        <w:top w:val="none" w:sz="0" w:space="0" w:color="auto"/>
        <w:left w:val="none" w:sz="0" w:space="0" w:color="auto"/>
        <w:bottom w:val="none" w:sz="0" w:space="0" w:color="auto"/>
        <w:right w:val="none" w:sz="0" w:space="0" w:color="auto"/>
      </w:divBdr>
      <w:divsChild>
        <w:div w:id="1676103340">
          <w:marLeft w:val="0"/>
          <w:marRight w:val="0"/>
          <w:marTop w:val="0"/>
          <w:marBottom w:val="0"/>
          <w:divBdr>
            <w:top w:val="none" w:sz="0" w:space="0" w:color="auto"/>
            <w:left w:val="none" w:sz="0" w:space="0" w:color="auto"/>
            <w:bottom w:val="none" w:sz="0" w:space="0" w:color="auto"/>
            <w:right w:val="none" w:sz="0" w:space="0" w:color="auto"/>
          </w:divBdr>
        </w:div>
      </w:divsChild>
    </w:div>
    <w:div w:id="916093089">
      <w:bodyDiv w:val="1"/>
      <w:marLeft w:val="0"/>
      <w:marRight w:val="0"/>
      <w:marTop w:val="0"/>
      <w:marBottom w:val="0"/>
      <w:divBdr>
        <w:top w:val="none" w:sz="0" w:space="0" w:color="auto"/>
        <w:left w:val="none" w:sz="0" w:space="0" w:color="auto"/>
        <w:bottom w:val="none" w:sz="0" w:space="0" w:color="auto"/>
        <w:right w:val="none" w:sz="0" w:space="0" w:color="auto"/>
      </w:divBdr>
      <w:divsChild>
        <w:div w:id="1129515974">
          <w:marLeft w:val="0"/>
          <w:marRight w:val="0"/>
          <w:marTop w:val="0"/>
          <w:marBottom w:val="0"/>
          <w:divBdr>
            <w:top w:val="none" w:sz="0" w:space="0" w:color="auto"/>
            <w:left w:val="none" w:sz="0" w:space="0" w:color="auto"/>
            <w:bottom w:val="none" w:sz="0" w:space="0" w:color="auto"/>
            <w:right w:val="none" w:sz="0" w:space="0" w:color="auto"/>
          </w:divBdr>
          <w:divsChild>
            <w:div w:id="445077308">
              <w:marLeft w:val="0"/>
              <w:marRight w:val="0"/>
              <w:marTop w:val="0"/>
              <w:marBottom w:val="0"/>
              <w:divBdr>
                <w:top w:val="none" w:sz="0" w:space="0" w:color="auto"/>
                <w:left w:val="none" w:sz="0" w:space="0" w:color="auto"/>
                <w:bottom w:val="none" w:sz="0" w:space="0" w:color="auto"/>
                <w:right w:val="none" w:sz="0" w:space="0" w:color="auto"/>
              </w:divBdr>
              <w:divsChild>
                <w:div w:id="2044089374">
                  <w:marLeft w:val="0"/>
                  <w:marRight w:val="0"/>
                  <w:marTop w:val="0"/>
                  <w:marBottom w:val="0"/>
                  <w:divBdr>
                    <w:top w:val="none" w:sz="0" w:space="0" w:color="auto"/>
                    <w:left w:val="none" w:sz="0" w:space="0" w:color="auto"/>
                    <w:bottom w:val="none" w:sz="0" w:space="0" w:color="auto"/>
                    <w:right w:val="none" w:sz="0" w:space="0" w:color="auto"/>
                  </w:divBdr>
                  <w:divsChild>
                    <w:div w:id="919752439">
                      <w:marLeft w:val="0"/>
                      <w:marRight w:val="0"/>
                      <w:marTop w:val="0"/>
                      <w:marBottom w:val="0"/>
                      <w:divBdr>
                        <w:top w:val="none" w:sz="0" w:space="0" w:color="auto"/>
                        <w:left w:val="none" w:sz="0" w:space="0" w:color="auto"/>
                        <w:bottom w:val="none" w:sz="0" w:space="0" w:color="auto"/>
                        <w:right w:val="none" w:sz="0" w:space="0" w:color="auto"/>
                      </w:divBdr>
                      <w:divsChild>
                        <w:div w:id="158009296">
                          <w:marLeft w:val="0"/>
                          <w:marRight w:val="0"/>
                          <w:marTop w:val="0"/>
                          <w:marBottom w:val="0"/>
                          <w:divBdr>
                            <w:top w:val="none" w:sz="0" w:space="0" w:color="auto"/>
                            <w:left w:val="none" w:sz="0" w:space="0" w:color="auto"/>
                            <w:bottom w:val="none" w:sz="0" w:space="0" w:color="auto"/>
                            <w:right w:val="none" w:sz="0" w:space="0" w:color="auto"/>
                          </w:divBdr>
                          <w:divsChild>
                            <w:div w:id="796602802">
                              <w:marLeft w:val="0"/>
                              <w:marRight w:val="0"/>
                              <w:marTop w:val="0"/>
                              <w:marBottom w:val="0"/>
                              <w:divBdr>
                                <w:top w:val="none" w:sz="0" w:space="0" w:color="auto"/>
                                <w:left w:val="none" w:sz="0" w:space="0" w:color="auto"/>
                                <w:bottom w:val="none" w:sz="0" w:space="0" w:color="auto"/>
                                <w:right w:val="none" w:sz="0" w:space="0" w:color="auto"/>
                              </w:divBdr>
                              <w:divsChild>
                                <w:div w:id="1597785411">
                                  <w:marLeft w:val="0"/>
                                  <w:marRight w:val="0"/>
                                  <w:marTop w:val="0"/>
                                  <w:marBottom w:val="0"/>
                                  <w:divBdr>
                                    <w:top w:val="none" w:sz="0" w:space="0" w:color="auto"/>
                                    <w:left w:val="none" w:sz="0" w:space="0" w:color="auto"/>
                                    <w:bottom w:val="none" w:sz="0" w:space="0" w:color="auto"/>
                                    <w:right w:val="none" w:sz="0" w:space="0" w:color="auto"/>
                                  </w:divBdr>
                                  <w:divsChild>
                                    <w:div w:id="188201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394167">
      <w:bodyDiv w:val="1"/>
      <w:marLeft w:val="0"/>
      <w:marRight w:val="0"/>
      <w:marTop w:val="0"/>
      <w:marBottom w:val="0"/>
      <w:divBdr>
        <w:top w:val="none" w:sz="0" w:space="0" w:color="auto"/>
        <w:left w:val="none" w:sz="0" w:space="0" w:color="auto"/>
        <w:bottom w:val="none" w:sz="0" w:space="0" w:color="auto"/>
        <w:right w:val="none" w:sz="0" w:space="0" w:color="auto"/>
      </w:divBdr>
      <w:divsChild>
        <w:div w:id="1355038599">
          <w:marLeft w:val="0"/>
          <w:marRight w:val="0"/>
          <w:marTop w:val="0"/>
          <w:marBottom w:val="0"/>
          <w:divBdr>
            <w:top w:val="none" w:sz="0" w:space="0" w:color="auto"/>
            <w:left w:val="none" w:sz="0" w:space="0" w:color="auto"/>
            <w:bottom w:val="none" w:sz="0" w:space="0" w:color="auto"/>
            <w:right w:val="none" w:sz="0" w:space="0" w:color="auto"/>
          </w:divBdr>
        </w:div>
      </w:divsChild>
    </w:div>
    <w:div w:id="960303818">
      <w:bodyDiv w:val="1"/>
      <w:marLeft w:val="0"/>
      <w:marRight w:val="0"/>
      <w:marTop w:val="0"/>
      <w:marBottom w:val="0"/>
      <w:divBdr>
        <w:top w:val="none" w:sz="0" w:space="0" w:color="auto"/>
        <w:left w:val="none" w:sz="0" w:space="0" w:color="auto"/>
        <w:bottom w:val="none" w:sz="0" w:space="0" w:color="auto"/>
        <w:right w:val="none" w:sz="0" w:space="0" w:color="auto"/>
      </w:divBdr>
      <w:divsChild>
        <w:div w:id="1867909666">
          <w:marLeft w:val="0"/>
          <w:marRight w:val="0"/>
          <w:marTop w:val="0"/>
          <w:marBottom w:val="0"/>
          <w:divBdr>
            <w:top w:val="none" w:sz="0" w:space="0" w:color="auto"/>
            <w:left w:val="none" w:sz="0" w:space="0" w:color="auto"/>
            <w:bottom w:val="none" w:sz="0" w:space="0" w:color="auto"/>
            <w:right w:val="none" w:sz="0" w:space="0" w:color="auto"/>
          </w:divBdr>
        </w:div>
      </w:divsChild>
    </w:div>
    <w:div w:id="963198588">
      <w:bodyDiv w:val="1"/>
      <w:marLeft w:val="0"/>
      <w:marRight w:val="0"/>
      <w:marTop w:val="0"/>
      <w:marBottom w:val="0"/>
      <w:divBdr>
        <w:top w:val="none" w:sz="0" w:space="0" w:color="auto"/>
        <w:left w:val="none" w:sz="0" w:space="0" w:color="auto"/>
        <w:bottom w:val="none" w:sz="0" w:space="0" w:color="auto"/>
        <w:right w:val="none" w:sz="0" w:space="0" w:color="auto"/>
      </w:divBdr>
      <w:divsChild>
        <w:div w:id="649216096">
          <w:marLeft w:val="0"/>
          <w:marRight w:val="0"/>
          <w:marTop w:val="0"/>
          <w:marBottom w:val="0"/>
          <w:divBdr>
            <w:top w:val="none" w:sz="0" w:space="0" w:color="auto"/>
            <w:left w:val="none" w:sz="0" w:space="0" w:color="auto"/>
            <w:bottom w:val="none" w:sz="0" w:space="0" w:color="auto"/>
            <w:right w:val="none" w:sz="0" w:space="0" w:color="auto"/>
          </w:divBdr>
        </w:div>
      </w:divsChild>
    </w:div>
    <w:div w:id="997031888">
      <w:bodyDiv w:val="1"/>
      <w:marLeft w:val="0"/>
      <w:marRight w:val="0"/>
      <w:marTop w:val="0"/>
      <w:marBottom w:val="0"/>
      <w:divBdr>
        <w:top w:val="none" w:sz="0" w:space="0" w:color="auto"/>
        <w:left w:val="none" w:sz="0" w:space="0" w:color="auto"/>
        <w:bottom w:val="none" w:sz="0" w:space="0" w:color="auto"/>
        <w:right w:val="none" w:sz="0" w:space="0" w:color="auto"/>
      </w:divBdr>
      <w:divsChild>
        <w:div w:id="1882785647">
          <w:marLeft w:val="0"/>
          <w:marRight w:val="0"/>
          <w:marTop w:val="0"/>
          <w:marBottom w:val="0"/>
          <w:divBdr>
            <w:top w:val="none" w:sz="0" w:space="0" w:color="auto"/>
            <w:left w:val="none" w:sz="0" w:space="0" w:color="auto"/>
            <w:bottom w:val="none" w:sz="0" w:space="0" w:color="auto"/>
            <w:right w:val="none" w:sz="0" w:space="0" w:color="auto"/>
          </w:divBdr>
        </w:div>
      </w:divsChild>
    </w:div>
    <w:div w:id="1001081259">
      <w:bodyDiv w:val="1"/>
      <w:marLeft w:val="0"/>
      <w:marRight w:val="0"/>
      <w:marTop w:val="0"/>
      <w:marBottom w:val="0"/>
      <w:divBdr>
        <w:top w:val="none" w:sz="0" w:space="0" w:color="auto"/>
        <w:left w:val="none" w:sz="0" w:space="0" w:color="auto"/>
        <w:bottom w:val="none" w:sz="0" w:space="0" w:color="auto"/>
        <w:right w:val="none" w:sz="0" w:space="0" w:color="auto"/>
      </w:divBdr>
      <w:divsChild>
        <w:div w:id="1437098833">
          <w:marLeft w:val="0"/>
          <w:marRight w:val="0"/>
          <w:marTop w:val="0"/>
          <w:marBottom w:val="0"/>
          <w:divBdr>
            <w:top w:val="none" w:sz="0" w:space="0" w:color="auto"/>
            <w:left w:val="none" w:sz="0" w:space="0" w:color="auto"/>
            <w:bottom w:val="none" w:sz="0" w:space="0" w:color="auto"/>
            <w:right w:val="none" w:sz="0" w:space="0" w:color="auto"/>
          </w:divBdr>
        </w:div>
      </w:divsChild>
    </w:div>
    <w:div w:id="1003627737">
      <w:bodyDiv w:val="1"/>
      <w:marLeft w:val="0"/>
      <w:marRight w:val="0"/>
      <w:marTop w:val="0"/>
      <w:marBottom w:val="0"/>
      <w:divBdr>
        <w:top w:val="none" w:sz="0" w:space="0" w:color="auto"/>
        <w:left w:val="none" w:sz="0" w:space="0" w:color="auto"/>
        <w:bottom w:val="none" w:sz="0" w:space="0" w:color="auto"/>
        <w:right w:val="none" w:sz="0" w:space="0" w:color="auto"/>
      </w:divBdr>
      <w:divsChild>
        <w:div w:id="1400791832">
          <w:marLeft w:val="0"/>
          <w:marRight w:val="0"/>
          <w:marTop w:val="0"/>
          <w:marBottom w:val="0"/>
          <w:divBdr>
            <w:top w:val="none" w:sz="0" w:space="0" w:color="auto"/>
            <w:left w:val="none" w:sz="0" w:space="0" w:color="auto"/>
            <w:bottom w:val="none" w:sz="0" w:space="0" w:color="auto"/>
            <w:right w:val="none" w:sz="0" w:space="0" w:color="auto"/>
          </w:divBdr>
        </w:div>
      </w:divsChild>
    </w:div>
    <w:div w:id="1044864966">
      <w:bodyDiv w:val="1"/>
      <w:marLeft w:val="0"/>
      <w:marRight w:val="0"/>
      <w:marTop w:val="0"/>
      <w:marBottom w:val="0"/>
      <w:divBdr>
        <w:top w:val="none" w:sz="0" w:space="0" w:color="auto"/>
        <w:left w:val="none" w:sz="0" w:space="0" w:color="auto"/>
        <w:bottom w:val="none" w:sz="0" w:space="0" w:color="auto"/>
        <w:right w:val="none" w:sz="0" w:space="0" w:color="auto"/>
      </w:divBdr>
      <w:divsChild>
        <w:div w:id="1854758870">
          <w:marLeft w:val="0"/>
          <w:marRight w:val="0"/>
          <w:marTop w:val="0"/>
          <w:marBottom w:val="0"/>
          <w:divBdr>
            <w:top w:val="none" w:sz="0" w:space="0" w:color="auto"/>
            <w:left w:val="none" w:sz="0" w:space="0" w:color="auto"/>
            <w:bottom w:val="none" w:sz="0" w:space="0" w:color="auto"/>
            <w:right w:val="none" w:sz="0" w:space="0" w:color="auto"/>
          </w:divBdr>
        </w:div>
      </w:divsChild>
    </w:div>
    <w:div w:id="1136685298">
      <w:bodyDiv w:val="1"/>
      <w:marLeft w:val="0"/>
      <w:marRight w:val="0"/>
      <w:marTop w:val="0"/>
      <w:marBottom w:val="0"/>
      <w:divBdr>
        <w:top w:val="none" w:sz="0" w:space="0" w:color="auto"/>
        <w:left w:val="none" w:sz="0" w:space="0" w:color="auto"/>
        <w:bottom w:val="none" w:sz="0" w:space="0" w:color="auto"/>
        <w:right w:val="none" w:sz="0" w:space="0" w:color="auto"/>
      </w:divBdr>
      <w:divsChild>
        <w:div w:id="988096990">
          <w:marLeft w:val="0"/>
          <w:marRight w:val="0"/>
          <w:marTop w:val="0"/>
          <w:marBottom w:val="0"/>
          <w:divBdr>
            <w:top w:val="none" w:sz="0" w:space="0" w:color="auto"/>
            <w:left w:val="none" w:sz="0" w:space="0" w:color="auto"/>
            <w:bottom w:val="none" w:sz="0" w:space="0" w:color="auto"/>
            <w:right w:val="none" w:sz="0" w:space="0" w:color="auto"/>
          </w:divBdr>
        </w:div>
      </w:divsChild>
    </w:div>
    <w:div w:id="1154571238">
      <w:bodyDiv w:val="1"/>
      <w:marLeft w:val="0"/>
      <w:marRight w:val="0"/>
      <w:marTop w:val="0"/>
      <w:marBottom w:val="0"/>
      <w:divBdr>
        <w:top w:val="none" w:sz="0" w:space="0" w:color="auto"/>
        <w:left w:val="none" w:sz="0" w:space="0" w:color="auto"/>
        <w:bottom w:val="none" w:sz="0" w:space="0" w:color="auto"/>
        <w:right w:val="none" w:sz="0" w:space="0" w:color="auto"/>
      </w:divBdr>
      <w:divsChild>
        <w:div w:id="835192820">
          <w:marLeft w:val="0"/>
          <w:marRight w:val="0"/>
          <w:marTop w:val="0"/>
          <w:marBottom w:val="0"/>
          <w:divBdr>
            <w:top w:val="none" w:sz="0" w:space="0" w:color="auto"/>
            <w:left w:val="none" w:sz="0" w:space="0" w:color="auto"/>
            <w:bottom w:val="none" w:sz="0" w:space="0" w:color="auto"/>
            <w:right w:val="none" w:sz="0" w:space="0" w:color="auto"/>
          </w:divBdr>
        </w:div>
        <w:div w:id="433209050">
          <w:marLeft w:val="0"/>
          <w:marRight w:val="0"/>
          <w:marTop w:val="0"/>
          <w:marBottom w:val="0"/>
          <w:divBdr>
            <w:top w:val="none" w:sz="0" w:space="0" w:color="auto"/>
            <w:left w:val="none" w:sz="0" w:space="0" w:color="auto"/>
            <w:bottom w:val="none" w:sz="0" w:space="0" w:color="auto"/>
            <w:right w:val="none" w:sz="0" w:space="0" w:color="auto"/>
          </w:divBdr>
        </w:div>
      </w:divsChild>
    </w:div>
    <w:div w:id="1161967269">
      <w:bodyDiv w:val="1"/>
      <w:marLeft w:val="0"/>
      <w:marRight w:val="0"/>
      <w:marTop w:val="0"/>
      <w:marBottom w:val="0"/>
      <w:divBdr>
        <w:top w:val="none" w:sz="0" w:space="0" w:color="auto"/>
        <w:left w:val="none" w:sz="0" w:space="0" w:color="auto"/>
        <w:bottom w:val="none" w:sz="0" w:space="0" w:color="auto"/>
        <w:right w:val="none" w:sz="0" w:space="0" w:color="auto"/>
      </w:divBdr>
      <w:divsChild>
        <w:div w:id="1756242681">
          <w:marLeft w:val="0"/>
          <w:marRight w:val="0"/>
          <w:marTop w:val="0"/>
          <w:marBottom w:val="0"/>
          <w:divBdr>
            <w:top w:val="none" w:sz="0" w:space="0" w:color="auto"/>
            <w:left w:val="none" w:sz="0" w:space="0" w:color="auto"/>
            <w:bottom w:val="none" w:sz="0" w:space="0" w:color="auto"/>
            <w:right w:val="none" w:sz="0" w:space="0" w:color="auto"/>
          </w:divBdr>
        </w:div>
      </w:divsChild>
    </w:div>
    <w:div w:id="1168712392">
      <w:bodyDiv w:val="1"/>
      <w:marLeft w:val="0"/>
      <w:marRight w:val="0"/>
      <w:marTop w:val="0"/>
      <w:marBottom w:val="0"/>
      <w:divBdr>
        <w:top w:val="none" w:sz="0" w:space="0" w:color="auto"/>
        <w:left w:val="none" w:sz="0" w:space="0" w:color="auto"/>
        <w:bottom w:val="none" w:sz="0" w:space="0" w:color="auto"/>
        <w:right w:val="none" w:sz="0" w:space="0" w:color="auto"/>
      </w:divBdr>
      <w:divsChild>
        <w:div w:id="775910603">
          <w:marLeft w:val="0"/>
          <w:marRight w:val="0"/>
          <w:marTop w:val="0"/>
          <w:marBottom w:val="0"/>
          <w:divBdr>
            <w:top w:val="none" w:sz="0" w:space="0" w:color="auto"/>
            <w:left w:val="none" w:sz="0" w:space="0" w:color="auto"/>
            <w:bottom w:val="none" w:sz="0" w:space="0" w:color="auto"/>
            <w:right w:val="none" w:sz="0" w:space="0" w:color="auto"/>
          </w:divBdr>
        </w:div>
      </w:divsChild>
    </w:div>
    <w:div w:id="1187405460">
      <w:bodyDiv w:val="1"/>
      <w:marLeft w:val="0"/>
      <w:marRight w:val="0"/>
      <w:marTop w:val="0"/>
      <w:marBottom w:val="0"/>
      <w:divBdr>
        <w:top w:val="none" w:sz="0" w:space="0" w:color="auto"/>
        <w:left w:val="none" w:sz="0" w:space="0" w:color="auto"/>
        <w:bottom w:val="none" w:sz="0" w:space="0" w:color="auto"/>
        <w:right w:val="none" w:sz="0" w:space="0" w:color="auto"/>
      </w:divBdr>
      <w:divsChild>
        <w:div w:id="637683889">
          <w:marLeft w:val="0"/>
          <w:marRight w:val="0"/>
          <w:marTop w:val="0"/>
          <w:marBottom w:val="0"/>
          <w:divBdr>
            <w:top w:val="none" w:sz="0" w:space="0" w:color="auto"/>
            <w:left w:val="none" w:sz="0" w:space="0" w:color="auto"/>
            <w:bottom w:val="none" w:sz="0" w:space="0" w:color="auto"/>
            <w:right w:val="none" w:sz="0" w:space="0" w:color="auto"/>
          </w:divBdr>
        </w:div>
      </w:divsChild>
    </w:div>
    <w:div w:id="1191141321">
      <w:bodyDiv w:val="1"/>
      <w:marLeft w:val="0"/>
      <w:marRight w:val="0"/>
      <w:marTop w:val="0"/>
      <w:marBottom w:val="0"/>
      <w:divBdr>
        <w:top w:val="none" w:sz="0" w:space="0" w:color="auto"/>
        <w:left w:val="none" w:sz="0" w:space="0" w:color="auto"/>
        <w:bottom w:val="none" w:sz="0" w:space="0" w:color="auto"/>
        <w:right w:val="none" w:sz="0" w:space="0" w:color="auto"/>
      </w:divBdr>
      <w:divsChild>
        <w:div w:id="1388140115">
          <w:marLeft w:val="0"/>
          <w:marRight w:val="0"/>
          <w:marTop w:val="0"/>
          <w:marBottom w:val="0"/>
          <w:divBdr>
            <w:top w:val="none" w:sz="0" w:space="0" w:color="auto"/>
            <w:left w:val="none" w:sz="0" w:space="0" w:color="auto"/>
            <w:bottom w:val="none" w:sz="0" w:space="0" w:color="auto"/>
            <w:right w:val="none" w:sz="0" w:space="0" w:color="auto"/>
          </w:divBdr>
        </w:div>
      </w:divsChild>
    </w:div>
    <w:div w:id="1193421231">
      <w:bodyDiv w:val="1"/>
      <w:marLeft w:val="0"/>
      <w:marRight w:val="0"/>
      <w:marTop w:val="0"/>
      <w:marBottom w:val="0"/>
      <w:divBdr>
        <w:top w:val="none" w:sz="0" w:space="0" w:color="auto"/>
        <w:left w:val="none" w:sz="0" w:space="0" w:color="auto"/>
        <w:bottom w:val="none" w:sz="0" w:space="0" w:color="auto"/>
        <w:right w:val="none" w:sz="0" w:space="0" w:color="auto"/>
      </w:divBdr>
    </w:div>
    <w:div w:id="1233193975">
      <w:bodyDiv w:val="1"/>
      <w:marLeft w:val="0"/>
      <w:marRight w:val="0"/>
      <w:marTop w:val="0"/>
      <w:marBottom w:val="0"/>
      <w:divBdr>
        <w:top w:val="none" w:sz="0" w:space="0" w:color="auto"/>
        <w:left w:val="none" w:sz="0" w:space="0" w:color="auto"/>
        <w:bottom w:val="none" w:sz="0" w:space="0" w:color="auto"/>
        <w:right w:val="none" w:sz="0" w:space="0" w:color="auto"/>
      </w:divBdr>
      <w:divsChild>
        <w:div w:id="1650554747">
          <w:marLeft w:val="0"/>
          <w:marRight w:val="0"/>
          <w:marTop w:val="0"/>
          <w:marBottom w:val="0"/>
          <w:divBdr>
            <w:top w:val="none" w:sz="0" w:space="0" w:color="auto"/>
            <w:left w:val="none" w:sz="0" w:space="0" w:color="auto"/>
            <w:bottom w:val="none" w:sz="0" w:space="0" w:color="auto"/>
            <w:right w:val="none" w:sz="0" w:space="0" w:color="auto"/>
          </w:divBdr>
        </w:div>
      </w:divsChild>
    </w:div>
    <w:div w:id="1282565399">
      <w:bodyDiv w:val="1"/>
      <w:marLeft w:val="0"/>
      <w:marRight w:val="0"/>
      <w:marTop w:val="0"/>
      <w:marBottom w:val="0"/>
      <w:divBdr>
        <w:top w:val="none" w:sz="0" w:space="0" w:color="auto"/>
        <w:left w:val="none" w:sz="0" w:space="0" w:color="auto"/>
        <w:bottom w:val="none" w:sz="0" w:space="0" w:color="auto"/>
        <w:right w:val="none" w:sz="0" w:space="0" w:color="auto"/>
      </w:divBdr>
      <w:divsChild>
        <w:div w:id="1198397407">
          <w:marLeft w:val="0"/>
          <w:marRight w:val="0"/>
          <w:marTop w:val="0"/>
          <w:marBottom w:val="0"/>
          <w:divBdr>
            <w:top w:val="none" w:sz="0" w:space="0" w:color="auto"/>
            <w:left w:val="none" w:sz="0" w:space="0" w:color="auto"/>
            <w:bottom w:val="none" w:sz="0" w:space="0" w:color="auto"/>
            <w:right w:val="none" w:sz="0" w:space="0" w:color="auto"/>
          </w:divBdr>
        </w:div>
      </w:divsChild>
    </w:div>
    <w:div w:id="1302346527">
      <w:bodyDiv w:val="1"/>
      <w:marLeft w:val="0"/>
      <w:marRight w:val="0"/>
      <w:marTop w:val="0"/>
      <w:marBottom w:val="0"/>
      <w:divBdr>
        <w:top w:val="none" w:sz="0" w:space="0" w:color="auto"/>
        <w:left w:val="none" w:sz="0" w:space="0" w:color="auto"/>
        <w:bottom w:val="none" w:sz="0" w:space="0" w:color="auto"/>
        <w:right w:val="none" w:sz="0" w:space="0" w:color="auto"/>
      </w:divBdr>
    </w:div>
    <w:div w:id="1323316952">
      <w:bodyDiv w:val="1"/>
      <w:marLeft w:val="0"/>
      <w:marRight w:val="0"/>
      <w:marTop w:val="0"/>
      <w:marBottom w:val="0"/>
      <w:divBdr>
        <w:top w:val="none" w:sz="0" w:space="0" w:color="auto"/>
        <w:left w:val="none" w:sz="0" w:space="0" w:color="auto"/>
        <w:bottom w:val="none" w:sz="0" w:space="0" w:color="auto"/>
        <w:right w:val="none" w:sz="0" w:space="0" w:color="auto"/>
      </w:divBdr>
      <w:divsChild>
        <w:div w:id="873420568">
          <w:marLeft w:val="0"/>
          <w:marRight w:val="0"/>
          <w:marTop w:val="0"/>
          <w:marBottom w:val="0"/>
          <w:divBdr>
            <w:top w:val="none" w:sz="0" w:space="0" w:color="auto"/>
            <w:left w:val="none" w:sz="0" w:space="0" w:color="auto"/>
            <w:bottom w:val="none" w:sz="0" w:space="0" w:color="auto"/>
            <w:right w:val="none" w:sz="0" w:space="0" w:color="auto"/>
          </w:divBdr>
        </w:div>
      </w:divsChild>
    </w:div>
    <w:div w:id="1339307262">
      <w:bodyDiv w:val="1"/>
      <w:marLeft w:val="0"/>
      <w:marRight w:val="0"/>
      <w:marTop w:val="0"/>
      <w:marBottom w:val="0"/>
      <w:divBdr>
        <w:top w:val="none" w:sz="0" w:space="0" w:color="auto"/>
        <w:left w:val="none" w:sz="0" w:space="0" w:color="auto"/>
        <w:bottom w:val="none" w:sz="0" w:space="0" w:color="auto"/>
        <w:right w:val="none" w:sz="0" w:space="0" w:color="auto"/>
      </w:divBdr>
      <w:divsChild>
        <w:div w:id="395931895">
          <w:marLeft w:val="0"/>
          <w:marRight w:val="0"/>
          <w:marTop w:val="0"/>
          <w:marBottom w:val="0"/>
          <w:divBdr>
            <w:top w:val="none" w:sz="0" w:space="0" w:color="auto"/>
            <w:left w:val="none" w:sz="0" w:space="0" w:color="auto"/>
            <w:bottom w:val="none" w:sz="0" w:space="0" w:color="auto"/>
            <w:right w:val="none" w:sz="0" w:space="0" w:color="auto"/>
          </w:divBdr>
        </w:div>
      </w:divsChild>
    </w:div>
    <w:div w:id="1361932696">
      <w:bodyDiv w:val="1"/>
      <w:marLeft w:val="0"/>
      <w:marRight w:val="0"/>
      <w:marTop w:val="0"/>
      <w:marBottom w:val="0"/>
      <w:divBdr>
        <w:top w:val="none" w:sz="0" w:space="0" w:color="auto"/>
        <w:left w:val="none" w:sz="0" w:space="0" w:color="auto"/>
        <w:bottom w:val="none" w:sz="0" w:space="0" w:color="auto"/>
        <w:right w:val="none" w:sz="0" w:space="0" w:color="auto"/>
      </w:divBdr>
      <w:divsChild>
        <w:div w:id="1526749019">
          <w:marLeft w:val="0"/>
          <w:marRight w:val="0"/>
          <w:marTop w:val="0"/>
          <w:marBottom w:val="0"/>
          <w:divBdr>
            <w:top w:val="none" w:sz="0" w:space="0" w:color="auto"/>
            <w:left w:val="none" w:sz="0" w:space="0" w:color="auto"/>
            <w:bottom w:val="none" w:sz="0" w:space="0" w:color="auto"/>
            <w:right w:val="none" w:sz="0" w:space="0" w:color="auto"/>
          </w:divBdr>
        </w:div>
      </w:divsChild>
    </w:div>
    <w:div w:id="1364206040">
      <w:bodyDiv w:val="1"/>
      <w:marLeft w:val="0"/>
      <w:marRight w:val="0"/>
      <w:marTop w:val="0"/>
      <w:marBottom w:val="0"/>
      <w:divBdr>
        <w:top w:val="none" w:sz="0" w:space="0" w:color="auto"/>
        <w:left w:val="none" w:sz="0" w:space="0" w:color="auto"/>
        <w:bottom w:val="none" w:sz="0" w:space="0" w:color="auto"/>
        <w:right w:val="none" w:sz="0" w:space="0" w:color="auto"/>
      </w:divBdr>
      <w:divsChild>
        <w:div w:id="818570689">
          <w:marLeft w:val="0"/>
          <w:marRight w:val="0"/>
          <w:marTop w:val="0"/>
          <w:marBottom w:val="0"/>
          <w:divBdr>
            <w:top w:val="none" w:sz="0" w:space="0" w:color="auto"/>
            <w:left w:val="none" w:sz="0" w:space="0" w:color="auto"/>
            <w:bottom w:val="none" w:sz="0" w:space="0" w:color="auto"/>
            <w:right w:val="none" w:sz="0" w:space="0" w:color="auto"/>
          </w:divBdr>
        </w:div>
      </w:divsChild>
    </w:div>
    <w:div w:id="1440099241">
      <w:bodyDiv w:val="1"/>
      <w:marLeft w:val="0"/>
      <w:marRight w:val="0"/>
      <w:marTop w:val="0"/>
      <w:marBottom w:val="0"/>
      <w:divBdr>
        <w:top w:val="none" w:sz="0" w:space="0" w:color="auto"/>
        <w:left w:val="none" w:sz="0" w:space="0" w:color="auto"/>
        <w:bottom w:val="none" w:sz="0" w:space="0" w:color="auto"/>
        <w:right w:val="none" w:sz="0" w:space="0" w:color="auto"/>
      </w:divBdr>
      <w:divsChild>
        <w:div w:id="1797404178">
          <w:marLeft w:val="0"/>
          <w:marRight w:val="0"/>
          <w:marTop w:val="0"/>
          <w:marBottom w:val="0"/>
          <w:divBdr>
            <w:top w:val="none" w:sz="0" w:space="0" w:color="auto"/>
            <w:left w:val="none" w:sz="0" w:space="0" w:color="auto"/>
            <w:bottom w:val="none" w:sz="0" w:space="0" w:color="auto"/>
            <w:right w:val="none" w:sz="0" w:space="0" w:color="auto"/>
          </w:divBdr>
        </w:div>
      </w:divsChild>
    </w:div>
    <w:div w:id="1466965946">
      <w:bodyDiv w:val="1"/>
      <w:marLeft w:val="0"/>
      <w:marRight w:val="0"/>
      <w:marTop w:val="0"/>
      <w:marBottom w:val="0"/>
      <w:divBdr>
        <w:top w:val="none" w:sz="0" w:space="0" w:color="auto"/>
        <w:left w:val="none" w:sz="0" w:space="0" w:color="auto"/>
        <w:bottom w:val="none" w:sz="0" w:space="0" w:color="auto"/>
        <w:right w:val="none" w:sz="0" w:space="0" w:color="auto"/>
      </w:divBdr>
      <w:divsChild>
        <w:div w:id="1528131654">
          <w:marLeft w:val="0"/>
          <w:marRight w:val="0"/>
          <w:marTop w:val="0"/>
          <w:marBottom w:val="0"/>
          <w:divBdr>
            <w:top w:val="none" w:sz="0" w:space="0" w:color="auto"/>
            <w:left w:val="none" w:sz="0" w:space="0" w:color="auto"/>
            <w:bottom w:val="none" w:sz="0" w:space="0" w:color="auto"/>
            <w:right w:val="none" w:sz="0" w:space="0" w:color="auto"/>
          </w:divBdr>
        </w:div>
      </w:divsChild>
    </w:div>
    <w:div w:id="1536457687">
      <w:bodyDiv w:val="1"/>
      <w:marLeft w:val="0"/>
      <w:marRight w:val="0"/>
      <w:marTop w:val="0"/>
      <w:marBottom w:val="0"/>
      <w:divBdr>
        <w:top w:val="none" w:sz="0" w:space="0" w:color="auto"/>
        <w:left w:val="none" w:sz="0" w:space="0" w:color="auto"/>
        <w:bottom w:val="none" w:sz="0" w:space="0" w:color="auto"/>
        <w:right w:val="none" w:sz="0" w:space="0" w:color="auto"/>
      </w:divBdr>
      <w:divsChild>
        <w:div w:id="1075543882">
          <w:marLeft w:val="0"/>
          <w:marRight w:val="0"/>
          <w:marTop w:val="0"/>
          <w:marBottom w:val="0"/>
          <w:divBdr>
            <w:top w:val="none" w:sz="0" w:space="0" w:color="auto"/>
            <w:left w:val="none" w:sz="0" w:space="0" w:color="auto"/>
            <w:bottom w:val="none" w:sz="0" w:space="0" w:color="auto"/>
            <w:right w:val="none" w:sz="0" w:space="0" w:color="auto"/>
          </w:divBdr>
        </w:div>
      </w:divsChild>
    </w:div>
    <w:div w:id="1549417870">
      <w:bodyDiv w:val="1"/>
      <w:marLeft w:val="0"/>
      <w:marRight w:val="0"/>
      <w:marTop w:val="0"/>
      <w:marBottom w:val="0"/>
      <w:divBdr>
        <w:top w:val="none" w:sz="0" w:space="0" w:color="auto"/>
        <w:left w:val="none" w:sz="0" w:space="0" w:color="auto"/>
        <w:bottom w:val="none" w:sz="0" w:space="0" w:color="auto"/>
        <w:right w:val="none" w:sz="0" w:space="0" w:color="auto"/>
      </w:divBdr>
      <w:divsChild>
        <w:div w:id="916861631">
          <w:marLeft w:val="0"/>
          <w:marRight w:val="0"/>
          <w:marTop w:val="0"/>
          <w:marBottom w:val="0"/>
          <w:divBdr>
            <w:top w:val="none" w:sz="0" w:space="0" w:color="auto"/>
            <w:left w:val="none" w:sz="0" w:space="0" w:color="auto"/>
            <w:bottom w:val="none" w:sz="0" w:space="0" w:color="auto"/>
            <w:right w:val="none" w:sz="0" w:space="0" w:color="auto"/>
          </w:divBdr>
        </w:div>
      </w:divsChild>
    </w:div>
    <w:div w:id="1658679616">
      <w:bodyDiv w:val="1"/>
      <w:marLeft w:val="0"/>
      <w:marRight w:val="0"/>
      <w:marTop w:val="0"/>
      <w:marBottom w:val="0"/>
      <w:divBdr>
        <w:top w:val="none" w:sz="0" w:space="0" w:color="auto"/>
        <w:left w:val="none" w:sz="0" w:space="0" w:color="auto"/>
        <w:bottom w:val="none" w:sz="0" w:space="0" w:color="auto"/>
        <w:right w:val="none" w:sz="0" w:space="0" w:color="auto"/>
      </w:divBdr>
      <w:divsChild>
        <w:div w:id="1807159310">
          <w:marLeft w:val="0"/>
          <w:marRight w:val="0"/>
          <w:marTop w:val="0"/>
          <w:marBottom w:val="0"/>
          <w:divBdr>
            <w:top w:val="none" w:sz="0" w:space="0" w:color="auto"/>
            <w:left w:val="none" w:sz="0" w:space="0" w:color="auto"/>
            <w:bottom w:val="none" w:sz="0" w:space="0" w:color="auto"/>
            <w:right w:val="none" w:sz="0" w:space="0" w:color="auto"/>
          </w:divBdr>
        </w:div>
      </w:divsChild>
    </w:div>
    <w:div w:id="1661346081">
      <w:bodyDiv w:val="1"/>
      <w:marLeft w:val="0"/>
      <w:marRight w:val="0"/>
      <w:marTop w:val="0"/>
      <w:marBottom w:val="0"/>
      <w:divBdr>
        <w:top w:val="none" w:sz="0" w:space="0" w:color="auto"/>
        <w:left w:val="none" w:sz="0" w:space="0" w:color="auto"/>
        <w:bottom w:val="none" w:sz="0" w:space="0" w:color="auto"/>
        <w:right w:val="none" w:sz="0" w:space="0" w:color="auto"/>
      </w:divBdr>
      <w:divsChild>
        <w:div w:id="685064356">
          <w:marLeft w:val="0"/>
          <w:marRight w:val="0"/>
          <w:marTop w:val="0"/>
          <w:marBottom w:val="0"/>
          <w:divBdr>
            <w:top w:val="none" w:sz="0" w:space="0" w:color="auto"/>
            <w:left w:val="none" w:sz="0" w:space="0" w:color="auto"/>
            <w:bottom w:val="none" w:sz="0" w:space="0" w:color="auto"/>
            <w:right w:val="none" w:sz="0" w:space="0" w:color="auto"/>
          </w:divBdr>
        </w:div>
      </w:divsChild>
    </w:div>
    <w:div w:id="1663510647">
      <w:bodyDiv w:val="1"/>
      <w:marLeft w:val="0"/>
      <w:marRight w:val="0"/>
      <w:marTop w:val="0"/>
      <w:marBottom w:val="0"/>
      <w:divBdr>
        <w:top w:val="none" w:sz="0" w:space="0" w:color="auto"/>
        <w:left w:val="none" w:sz="0" w:space="0" w:color="auto"/>
        <w:bottom w:val="none" w:sz="0" w:space="0" w:color="auto"/>
        <w:right w:val="none" w:sz="0" w:space="0" w:color="auto"/>
      </w:divBdr>
      <w:divsChild>
        <w:div w:id="1532453881">
          <w:marLeft w:val="0"/>
          <w:marRight w:val="0"/>
          <w:marTop w:val="0"/>
          <w:marBottom w:val="0"/>
          <w:divBdr>
            <w:top w:val="none" w:sz="0" w:space="0" w:color="auto"/>
            <w:left w:val="none" w:sz="0" w:space="0" w:color="auto"/>
            <w:bottom w:val="none" w:sz="0" w:space="0" w:color="auto"/>
            <w:right w:val="none" w:sz="0" w:space="0" w:color="auto"/>
          </w:divBdr>
        </w:div>
      </w:divsChild>
    </w:div>
    <w:div w:id="1726684762">
      <w:bodyDiv w:val="1"/>
      <w:marLeft w:val="0"/>
      <w:marRight w:val="0"/>
      <w:marTop w:val="0"/>
      <w:marBottom w:val="0"/>
      <w:divBdr>
        <w:top w:val="none" w:sz="0" w:space="0" w:color="auto"/>
        <w:left w:val="none" w:sz="0" w:space="0" w:color="auto"/>
        <w:bottom w:val="none" w:sz="0" w:space="0" w:color="auto"/>
        <w:right w:val="none" w:sz="0" w:space="0" w:color="auto"/>
      </w:divBdr>
      <w:divsChild>
        <w:div w:id="252476527">
          <w:marLeft w:val="0"/>
          <w:marRight w:val="0"/>
          <w:marTop w:val="0"/>
          <w:marBottom w:val="0"/>
          <w:divBdr>
            <w:top w:val="none" w:sz="0" w:space="0" w:color="auto"/>
            <w:left w:val="none" w:sz="0" w:space="0" w:color="auto"/>
            <w:bottom w:val="none" w:sz="0" w:space="0" w:color="auto"/>
            <w:right w:val="none" w:sz="0" w:space="0" w:color="auto"/>
          </w:divBdr>
        </w:div>
      </w:divsChild>
    </w:div>
    <w:div w:id="1755544789">
      <w:bodyDiv w:val="1"/>
      <w:marLeft w:val="0"/>
      <w:marRight w:val="0"/>
      <w:marTop w:val="0"/>
      <w:marBottom w:val="0"/>
      <w:divBdr>
        <w:top w:val="none" w:sz="0" w:space="0" w:color="auto"/>
        <w:left w:val="none" w:sz="0" w:space="0" w:color="auto"/>
        <w:bottom w:val="none" w:sz="0" w:space="0" w:color="auto"/>
        <w:right w:val="none" w:sz="0" w:space="0" w:color="auto"/>
      </w:divBdr>
      <w:divsChild>
        <w:div w:id="1977181444">
          <w:marLeft w:val="0"/>
          <w:marRight w:val="0"/>
          <w:marTop w:val="0"/>
          <w:marBottom w:val="0"/>
          <w:divBdr>
            <w:top w:val="none" w:sz="0" w:space="0" w:color="auto"/>
            <w:left w:val="none" w:sz="0" w:space="0" w:color="auto"/>
            <w:bottom w:val="none" w:sz="0" w:space="0" w:color="auto"/>
            <w:right w:val="none" w:sz="0" w:space="0" w:color="auto"/>
          </w:divBdr>
        </w:div>
      </w:divsChild>
    </w:div>
    <w:div w:id="1780101217">
      <w:bodyDiv w:val="1"/>
      <w:marLeft w:val="0"/>
      <w:marRight w:val="0"/>
      <w:marTop w:val="0"/>
      <w:marBottom w:val="0"/>
      <w:divBdr>
        <w:top w:val="none" w:sz="0" w:space="0" w:color="auto"/>
        <w:left w:val="none" w:sz="0" w:space="0" w:color="auto"/>
        <w:bottom w:val="none" w:sz="0" w:space="0" w:color="auto"/>
        <w:right w:val="none" w:sz="0" w:space="0" w:color="auto"/>
      </w:divBdr>
      <w:divsChild>
        <w:div w:id="1058357068">
          <w:marLeft w:val="0"/>
          <w:marRight w:val="0"/>
          <w:marTop w:val="0"/>
          <w:marBottom w:val="0"/>
          <w:divBdr>
            <w:top w:val="none" w:sz="0" w:space="0" w:color="auto"/>
            <w:left w:val="none" w:sz="0" w:space="0" w:color="auto"/>
            <w:bottom w:val="none" w:sz="0" w:space="0" w:color="auto"/>
            <w:right w:val="none" w:sz="0" w:space="0" w:color="auto"/>
          </w:divBdr>
        </w:div>
      </w:divsChild>
    </w:div>
    <w:div w:id="1782455523">
      <w:bodyDiv w:val="1"/>
      <w:marLeft w:val="0"/>
      <w:marRight w:val="0"/>
      <w:marTop w:val="0"/>
      <w:marBottom w:val="0"/>
      <w:divBdr>
        <w:top w:val="none" w:sz="0" w:space="0" w:color="auto"/>
        <w:left w:val="none" w:sz="0" w:space="0" w:color="auto"/>
        <w:bottom w:val="none" w:sz="0" w:space="0" w:color="auto"/>
        <w:right w:val="none" w:sz="0" w:space="0" w:color="auto"/>
      </w:divBdr>
      <w:divsChild>
        <w:div w:id="350687076">
          <w:marLeft w:val="0"/>
          <w:marRight w:val="0"/>
          <w:marTop w:val="0"/>
          <w:marBottom w:val="0"/>
          <w:divBdr>
            <w:top w:val="none" w:sz="0" w:space="0" w:color="auto"/>
            <w:left w:val="none" w:sz="0" w:space="0" w:color="auto"/>
            <w:bottom w:val="none" w:sz="0" w:space="0" w:color="auto"/>
            <w:right w:val="none" w:sz="0" w:space="0" w:color="auto"/>
          </w:divBdr>
        </w:div>
      </w:divsChild>
    </w:div>
    <w:div w:id="1791587183">
      <w:bodyDiv w:val="1"/>
      <w:marLeft w:val="0"/>
      <w:marRight w:val="0"/>
      <w:marTop w:val="0"/>
      <w:marBottom w:val="0"/>
      <w:divBdr>
        <w:top w:val="none" w:sz="0" w:space="0" w:color="auto"/>
        <w:left w:val="none" w:sz="0" w:space="0" w:color="auto"/>
        <w:bottom w:val="none" w:sz="0" w:space="0" w:color="auto"/>
        <w:right w:val="none" w:sz="0" w:space="0" w:color="auto"/>
      </w:divBdr>
      <w:divsChild>
        <w:div w:id="2067759005">
          <w:marLeft w:val="0"/>
          <w:marRight w:val="0"/>
          <w:marTop w:val="0"/>
          <w:marBottom w:val="0"/>
          <w:divBdr>
            <w:top w:val="none" w:sz="0" w:space="0" w:color="auto"/>
            <w:left w:val="none" w:sz="0" w:space="0" w:color="auto"/>
            <w:bottom w:val="none" w:sz="0" w:space="0" w:color="auto"/>
            <w:right w:val="none" w:sz="0" w:space="0" w:color="auto"/>
          </w:divBdr>
        </w:div>
      </w:divsChild>
    </w:div>
    <w:div w:id="1814323408">
      <w:bodyDiv w:val="1"/>
      <w:marLeft w:val="0"/>
      <w:marRight w:val="0"/>
      <w:marTop w:val="0"/>
      <w:marBottom w:val="0"/>
      <w:divBdr>
        <w:top w:val="none" w:sz="0" w:space="0" w:color="auto"/>
        <w:left w:val="none" w:sz="0" w:space="0" w:color="auto"/>
        <w:bottom w:val="none" w:sz="0" w:space="0" w:color="auto"/>
        <w:right w:val="none" w:sz="0" w:space="0" w:color="auto"/>
      </w:divBdr>
      <w:divsChild>
        <w:div w:id="630090298">
          <w:marLeft w:val="0"/>
          <w:marRight w:val="0"/>
          <w:marTop w:val="0"/>
          <w:marBottom w:val="0"/>
          <w:divBdr>
            <w:top w:val="none" w:sz="0" w:space="0" w:color="auto"/>
            <w:left w:val="none" w:sz="0" w:space="0" w:color="auto"/>
            <w:bottom w:val="none" w:sz="0" w:space="0" w:color="auto"/>
            <w:right w:val="none" w:sz="0" w:space="0" w:color="auto"/>
          </w:divBdr>
        </w:div>
      </w:divsChild>
    </w:div>
    <w:div w:id="1941793393">
      <w:bodyDiv w:val="1"/>
      <w:marLeft w:val="0"/>
      <w:marRight w:val="0"/>
      <w:marTop w:val="0"/>
      <w:marBottom w:val="0"/>
      <w:divBdr>
        <w:top w:val="none" w:sz="0" w:space="0" w:color="auto"/>
        <w:left w:val="none" w:sz="0" w:space="0" w:color="auto"/>
        <w:bottom w:val="none" w:sz="0" w:space="0" w:color="auto"/>
        <w:right w:val="none" w:sz="0" w:space="0" w:color="auto"/>
      </w:divBdr>
      <w:divsChild>
        <w:div w:id="1337154339">
          <w:marLeft w:val="0"/>
          <w:marRight w:val="0"/>
          <w:marTop w:val="0"/>
          <w:marBottom w:val="0"/>
          <w:divBdr>
            <w:top w:val="none" w:sz="0" w:space="0" w:color="auto"/>
            <w:left w:val="none" w:sz="0" w:space="0" w:color="auto"/>
            <w:bottom w:val="none" w:sz="0" w:space="0" w:color="auto"/>
            <w:right w:val="none" w:sz="0" w:space="0" w:color="auto"/>
          </w:divBdr>
        </w:div>
      </w:divsChild>
    </w:div>
    <w:div w:id="1977561518">
      <w:bodyDiv w:val="1"/>
      <w:marLeft w:val="0"/>
      <w:marRight w:val="0"/>
      <w:marTop w:val="0"/>
      <w:marBottom w:val="0"/>
      <w:divBdr>
        <w:top w:val="none" w:sz="0" w:space="0" w:color="auto"/>
        <w:left w:val="none" w:sz="0" w:space="0" w:color="auto"/>
        <w:bottom w:val="none" w:sz="0" w:space="0" w:color="auto"/>
        <w:right w:val="none" w:sz="0" w:space="0" w:color="auto"/>
      </w:divBdr>
      <w:divsChild>
        <w:div w:id="544295460">
          <w:marLeft w:val="0"/>
          <w:marRight w:val="0"/>
          <w:marTop w:val="0"/>
          <w:marBottom w:val="0"/>
          <w:divBdr>
            <w:top w:val="none" w:sz="0" w:space="0" w:color="auto"/>
            <w:left w:val="none" w:sz="0" w:space="0" w:color="auto"/>
            <w:bottom w:val="none" w:sz="0" w:space="0" w:color="auto"/>
            <w:right w:val="none" w:sz="0" w:space="0" w:color="auto"/>
          </w:divBdr>
        </w:div>
      </w:divsChild>
    </w:div>
    <w:div w:id="2016835916">
      <w:bodyDiv w:val="1"/>
      <w:marLeft w:val="0"/>
      <w:marRight w:val="0"/>
      <w:marTop w:val="0"/>
      <w:marBottom w:val="0"/>
      <w:divBdr>
        <w:top w:val="none" w:sz="0" w:space="0" w:color="auto"/>
        <w:left w:val="none" w:sz="0" w:space="0" w:color="auto"/>
        <w:bottom w:val="none" w:sz="0" w:space="0" w:color="auto"/>
        <w:right w:val="none" w:sz="0" w:space="0" w:color="auto"/>
      </w:divBdr>
      <w:divsChild>
        <w:div w:id="2041126684">
          <w:marLeft w:val="0"/>
          <w:marRight w:val="0"/>
          <w:marTop w:val="0"/>
          <w:marBottom w:val="0"/>
          <w:divBdr>
            <w:top w:val="none" w:sz="0" w:space="0" w:color="auto"/>
            <w:left w:val="none" w:sz="0" w:space="0" w:color="auto"/>
            <w:bottom w:val="none" w:sz="0" w:space="0" w:color="auto"/>
            <w:right w:val="none" w:sz="0" w:space="0" w:color="auto"/>
          </w:divBdr>
        </w:div>
      </w:divsChild>
    </w:div>
    <w:div w:id="2026246152">
      <w:bodyDiv w:val="1"/>
      <w:marLeft w:val="0"/>
      <w:marRight w:val="0"/>
      <w:marTop w:val="0"/>
      <w:marBottom w:val="0"/>
      <w:divBdr>
        <w:top w:val="none" w:sz="0" w:space="0" w:color="auto"/>
        <w:left w:val="none" w:sz="0" w:space="0" w:color="auto"/>
        <w:bottom w:val="none" w:sz="0" w:space="0" w:color="auto"/>
        <w:right w:val="none" w:sz="0" w:space="0" w:color="auto"/>
      </w:divBdr>
      <w:divsChild>
        <w:div w:id="1794708044">
          <w:marLeft w:val="0"/>
          <w:marRight w:val="0"/>
          <w:marTop w:val="0"/>
          <w:marBottom w:val="0"/>
          <w:divBdr>
            <w:top w:val="none" w:sz="0" w:space="0" w:color="auto"/>
            <w:left w:val="none" w:sz="0" w:space="0" w:color="auto"/>
            <w:bottom w:val="none" w:sz="0" w:space="0" w:color="auto"/>
            <w:right w:val="none" w:sz="0" w:space="0" w:color="auto"/>
          </w:divBdr>
        </w:div>
      </w:divsChild>
    </w:div>
    <w:div w:id="2108843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jplantbreeding.org/index.php/EJPB/article/view/53" TargetMode="External"/><Relationship Id="rId21" Type="http://schemas.openxmlformats.org/officeDocument/2006/relationships/hyperlink" Target="https://doi.org/10.36953/ECJ.14532442" TargetMode="External"/><Relationship Id="rId34" Type="http://schemas.openxmlformats.org/officeDocument/2006/relationships/hyperlink" Target="https://doi.org/10.18805/LR-4240" TargetMode="External"/><Relationship Id="rId42" Type="http://schemas.openxmlformats.org/officeDocument/2006/relationships/hyperlink" Target="https://doi.org/10.37446/volbook102024/1-20" TargetMode="External"/><Relationship Id="rId47" Type="http://schemas.openxmlformats.org/officeDocument/2006/relationships/hyperlink" Target="https://doi.org/10.33545/26174693.2025.v9.i1Sm.3652" TargetMode="External"/><Relationship Id="rId50" Type="http://schemas.openxmlformats.org/officeDocument/2006/relationships/hyperlink" Target="https://doi.org/10.33545/26174693.2024.v8.i4Sb.936" TargetMode="External"/><Relationship Id="rId55" Type="http://schemas.openxmlformats.org/officeDocument/2006/relationships/hyperlink" Target="https://doi.org/10.31080/ASAG.2023.07.1212" TargetMode="External"/><Relationship Id="rId63" Type="http://schemas.openxmlformats.org/officeDocument/2006/relationships/hyperlink" Target="https://doi.org/10.15740/HAS/IJAS/17.2/341-34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jpeg"/><Relationship Id="rId29" Type="http://schemas.openxmlformats.org/officeDocument/2006/relationships/hyperlink" Target="https://doi.org/10.5935/1806-6690.20180056" TargetMode="External"/><Relationship Id="rId11" Type="http://schemas.openxmlformats.org/officeDocument/2006/relationships/footer" Target="footer2.xml"/><Relationship Id="rId24" Type="http://schemas.openxmlformats.org/officeDocument/2006/relationships/hyperlink" Target="https://doi.org/10.20546/ijcmas.2021.1001.038" TargetMode="External"/><Relationship Id="rId32" Type="http://schemas.openxmlformats.org/officeDocument/2006/relationships/hyperlink" Target="https://doi.org/10.1007/s12892-009-0091-y" TargetMode="External"/><Relationship Id="rId37" Type="http://schemas.openxmlformats.org/officeDocument/2006/relationships/hyperlink" Target="https://doi.org/10.56557/pcbmb/2025/v26i7-89345" TargetMode="External"/><Relationship Id="rId40" Type="http://schemas.openxmlformats.org/officeDocument/2006/relationships/hyperlink" Target="https://doi.org/10.31080/ASAG.2024.08.1432" TargetMode="External"/><Relationship Id="rId45" Type="http://schemas.openxmlformats.org/officeDocument/2006/relationships/hyperlink" Target="https://doi.org/10.3389/fsufs.2022.824444" TargetMode="External"/><Relationship Id="rId53" Type="http://schemas.openxmlformats.org/officeDocument/2006/relationships/hyperlink" Target="https://www.researchgate.net/profile/Manoj-Tripathi-10/publication/370419935_Discriminant_function_analysis_for_yield_improvement_in_bread_wheat_Triticum_aestivum_L/links/644fa7b697449a0e1a6d07d3/Discriminant-function-analysis-for-yield-improvement-in-bread-wheat-Triticum-aestivum-L.pdf" TargetMode="External"/><Relationship Id="rId58" Type="http://schemas.openxmlformats.org/officeDocument/2006/relationships/hyperlink" Target="https://doi.org/10.3126/janr.v3i1.27092"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doi.org/10.1016/j.eja.2023.126903" TargetMode="External"/><Relationship Id="rId19" Type="http://schemas.openxmlformats.org/officeDocument/2006/relationships/hyperlink" Target="https://doi.org/10.1080/23311932.2021.1933745" TargetMode="External"/><Relationship Id="rId14" Type="http://schemas.openxmlformats.org/officeDocument/2006/relationships/image" Target="media/image1.jpeg"/><Relationship Id="rId22" Type="http://schemas.openxmlformats.org/officeDocument/2006/relationships/hyperlink" Target="https://doi.org/10.9734/JABB/2016/29127" TargetMode="External"/><Relationship Id="rId27" Type="http://schemas.openxmlformats.org/officeDocument/2006/relationships/hyperlink" Target="https://doi.org/10.1515/opag-2018-0011" TargetMode="External"/><Relationship Id="rId30" Type="http://schemas.openxmlformats.org/officeDocument/2006/relationships/hyperlink" Target="https://doi.org/10.3390/plants9010097" TargetMode="External"/><Relationship Id="rId35" Type="http://schemas.openxmlformats.org/officeDocument/2006/relationships/hyperlink" Target="https://doi.org/10.3390/plants10030517" TargetMode="External"/><Relationship Id="rId43" Type="http://schemas.openxmlformats.org/officeDocument/2006/relationships/hyperlink" Target="https://doi.org/https://doi.org/10.37446/volbook032024/1-21" TargetMode="External"/><Relationship Id="rId48" Type="http://schemas.openxmlformats.org/officeDocument/2006/relationships/hyperlink" Target="https://doi.org/10.5958/0974-0112.2016.00001.3" TargetMode="External"/><Relationship Id="rId56" Type="http://schemas.openxmlformats.org/officeDocument/2006/relationships/hyperlink" Target="https://doi.org/https://doi.org/10.37446/volbook032024/188-207" TargetMode="External"/><Relationship Id="rId64" Type="http://schemas.openxmlformats.org/officeDocument/2006/relationships/hyperlink" Target="https://doi.org/10.1016/B978-008044910-4.00434-X" TargetMode="External"/><Relationship Id="rId8" Type="http://schemas.openxmlformats.org/officeDocument/2006/relationships/header" Target="header1.xml"/><Relationship Id="rId51" Type="http://schemas.openxmlformats.org/officeDocument/2006/relationships/hyperlink" Target="https://doi.org/10.3390/genes14010174"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1016/j.chnaes.2020.11.007" TargetMode="External"/><Relationship Id="rId25" Type="http://schemas.openxmlformats.org/officeDocument/2006/relationships/hyperlink" Target="https://doi.org/10.9734/ajbgmb/2024/v16i2357" TargetMode="External"/><Relationship Id="rId33" Type="http://schemas.openxmlformats.org/officeDocument/2006/relationships/hyperlink" Target="https://doi.org/10.1016/B978-0-12-805309-6.00075-1" TargetMode="External"/><Relationship Id="rId38" Type="http://schemas.openxmlformats.org/officeDocument/2006/relationships/hyperlink" Target="https://doi.org/10.14719/pst.6401" TargetMode="External"/><Relationship Id="rId46" Type="http://schemas.openxmlformats.org/officeDocument/2006/relationships/hyperlink" Target="https://doi.org/10.36953/ECJ.14422436" TargetMode="External"/><Relationship Id="rId59" Type="http://schemas.openxmlformats.org/officeDocument/2006/relationships/hyperlink" Target="https://doi.org/10.20546/ijcmas.2020.908.255" TargetMode="External"/><Relationship Id="rId67" Type="http://schemas.openxmlformats.org/officeDocument/2006/relationships/theme" Target="theme/theme1.xml"/><Relationship Id="rId20" Type="http://schemas.openxmlformats.org/officeDocument/2006/relationships/hyperlink" Target="https://doi.org/10.1104/pp.108.118117" TargetMode="External"/><Relationship Id="rId41" Type="http://schemas.openxmlformats.org/officeDocument/2006/relationships/hyperlink" Target="https://doi.org/https://doi.org/10.37446/volbook032024/22-68" TargetMode="External"/><Relationship Id="rId54" Type="http://schemas.openxmlformats.org/officeDocument/2006/relationships/hyperlink" Target="https://doi.org/10.18805/LR-4678" TargetMode="External"/><Relationship Id="rId62" Type="http://schemas.openxmlformats.org/officeDocument/2006/relationships/hyperlink" Target="https://doi.org/10.1016/j.jfca.2020.10367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s://doi.org/10.56739/jor.v40iSpecialissue.145778" TargetMode="External"/><Relationship Id="rId28" Type="http://schemas.openxmlformats.org/officeDocument/2006/relationships/hyperlink" Target="https://doi.org/10.20546/ijcmas.2019.806.102" TargetMode="External"/><Relationship Id="rId36" Type="http://schemas.openxmlformats.org/officeDocument/2006/relationships/hyperlink" Target="https://doi.org/10.9734/cjast/2021/v40i2531515" TargetMode="External"/><Relationship Id="rId49" Type="http://schemas.openxmlformats.org/officeDocument/2006/relationships/hyperlink" Target="https://doi.org/10.1016/B978-0-444-64046-8.00027-6" TargetMode="External"/><Relationship Id="rId57" Type="http://schemas.openxmlformats.org/officeDocument/2006/relationships/hyperlink" Target="https://doi.org/10.1080/07352689.2021.1883826" TargetMode="External"/><Relationship Id="rId10" Type="http://schemas.openxmlformats.org/officeDocument/2006/relationships/footer" Target="footer1.xml"/><Relationship Id="rId31" Type="http://schemas.openxmlformats.org/officeDocument/2006/relationships/hyperlink" Target="https://doi.org/10.1016/j.heliyon.2024.e26389" TargetMode="External"/><Relationship Id="rId44" Type="http://schemas.openxmlformats.org/officeDocument/2006/relationships/hyperlink" Target="https://doi.org/10.1016/j.heliyon.2024.e36062" TargetMode="External"/><Relationship Id="rId52" Type="http://schemas.openxmlformats.org/officeDocument/2006/relationships/hyperlink" Target="https://doi.org/10.3390/plants11162139" TargetMode="External"/><Relationship Id="rId60" Type="http://schemas.openxmlformats.org/officeDocument/2006/relationships/hyperlink" Target="https://doi.org/10.1007/s10722-024-02251-5" TargetMode="External"/><Relationship Id="rId65" Type="http://schemas.openxmlformats.org/officeDocument/2006/relationships/hyperlink" Target="https://www.researchgate.net/profile/Manoj-Tripathi-10/publication/373492816_Evaluation_of_Genetic_Diversity_through_D_2_Statistic_in_Chickpea_Cicer_arietinum_L/links/64ef24590f7ab20a86654528/Evaluation-of-Genetic-Diversity-through-D-2-Statistic-in-Chickpea-Cicer-arietinum-L.pdf"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016/j.hpj.2024.01.004" TargetMode="External"/><Relationship Id="rId39" Type="http://schemas.openxmlformats.org/officeDocument/2006/relationships/hyperlink" Target="https://doi.org/10.56557/pcbmb/2024/v25i3-48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52B2C-B653-4341-8C75-84CFECDFA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572</TotalTime>
  <Pages>19</Pages>
  <Words>6367</Words>
  <Characters>36292</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27</cp:revision>
  <dcterms:created xsi:type="dcterms:W3CDTF">2025-06-06T12:07:00Z</dcterms:created>
  <dcterms:modified xsi:type="dcterms:W3CDTF">2025-06-09T11:49:00Z</dcterms:modified>
</cp:coreProperties>
</file>