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0E0241" w14:textId="77777777" w:rsidR="00C90DBC" w:rsidRDefault="001A6F84" w:rsidP="001D05DB">
      <w:pPr>
        <w:spacing w:after="0" w:line="240" w:lineRule="auto"/>
        <w:ind w:left="0" w:right="0" w:firstLine="0"/>
        <w:jc w:val="center"/>
        <w:rPr>
          <w:b/>
          <w:sz w:val="36"/>
        </w:rPr>
      </w:pPr>
      <w:r w:rsidRPr="001A6F84">
        <w:rPr>
          <w:b/>
          <w:sz w:val="36"/>
        </w:rPr>
        <w:t>Comparative analysis of pollen viability</w:t>
      </w:r>
      <w:r>
        <w:rPr>
          <w:b/>
          <w:sz w:val="36"/>
        </w:rPr>
        <w:t xml:space="preserve"> and </w:t>
      </w:r>
      <w:r w:rsidRPr="001A6F84">
        <w:rPr>
          <w:b/>
          <w:i/>
          <w:iCs/>
          <w:sz w:val="36"/>
        </w:rPr>
        <w:t>in</w:t>
      </w:r>
      <w:r>
        <w:rPr>
          <w:b/>
          <w:i/>
          <w:iCs/>
          <w:sz w:val="36"/>
        </w:rPr>
        <w:t xml:space="preserve"> </w:t>
      </w:r>
      <w:r w:rsidRPr="001A6F84">
        <w:rPr>
          <w:b/>
          <w:i/>
          <w:iCs/>
          <w:sz w:val="36"/>
        </w:rPr>
        <w:t>vitro</w:t>
      </w:r>
      <w:r>
        <w:rPr>
          <w:b/>
          <w:sz w:val="36"/>
        </w:rPr>
        <w:t xml:space="preserve"> germination</w:t>
      </w:r>
      <w:r w:rsidRPr="001A6F84">
        <w:rPr>
          <w:b/>
          <w:sz w:val="36"/>
        </w:rPr>
        <w:t xml:space="preserve"> among guava genotypes</w:t>
      </w:r>
    </w:p>
    <w:p w14:paraId="2178213F" w14:textId="77777777" w:rsidR="00CA0691" w:rsidRDefault="00CA0691" w:rsidP="001D05DB">
      <w:pPr>
        <w:spacing w:after="0" w:line="240" w:lineRule="auto"/>
        <w:ind w:left="0" w:right="0" w:firstLine="0"/>
        <w:jc w:val="center"/>
      </w:pPr>
    </w:p>
    <w:p w14:paraId="02EF3A30" w14:textId="402ABB46" w:rsidR="00C90DBC" w:rsidRDefault="00C90DBC" w:rsidP="001D05DB">
      <w:pPr>
        <w:spacing w:after="0" w:line="240" w:lineRule="auto"/>
        <w:ind w:left="0" w:right="0" w:firstLine="0"/>
        <w:jc w:val="center"/>
      </w:pPr>
    </w:p>
    <w:p w14:paraId="2E980620" w14:textId="77777777" w:rsidR="00C90DBC" w:rsidRDefault="001F1340" w:rsidP="001D05DB">
      <w:pPr>
        <w:spacing w:after="0" w:line="240" w:lineRule="auto"/>
        <w:ind w:left="10" w:right="-15"/>
        <w:jc w:val="center"/>
      </w:pPr>
      <w:r>
        <w:rPr>
          <w:b/>
        </w:rPr>
        <w:t xml:space="preserve">ABSTRACT </w:t>
      </w:r>
    </w:p>
    <w:p w14:paraId="192FC66E" w14:textId="77777777" w:rsidR="00784596" w:rsidRDefault="008B5534" w:rsidP="001D05DB">
      <w:pPr>
        <w:spacing w:after="0" w:line="240" w:lineRule="auto"/>
        <w:rPr>
          <w:b/>
          <w:bCs/>
          <w:i/>
          <w:iCs/>
          <w:color w:val="000000" w:themeColor="text1"/>
          <w:szCs w:val="24"/>
        </w:rPr>
      </w:pPr>
      <w:r w:rsidRPr="008B5534">
        <w:rPr>
          <w:color w:val="000000" w:themeColor="text1"/>
          <w:szCs w:val="24"/>
        </w:rPr>
        <w:t>An investigation was carried out at the Fruit Science Laboratory, College of Horticulture, Junagadh Agricultural University, Junagadh, during 2023–24 and 2024–25 to evaluate the pollen viability of five guava genotypes. The experiment was arranged in a Randomized Block Design (RBD) with five treatments and three replications. Pollen viability, an important factor in plant breeding for assessing male gamete efficiency, was tested using staining (2% acetocarmine) and in vitro pollen germination methods. Freshly opened flowers wer</w:t>
      </w:r>
      <w:r w:rsidR="00B42012">
        <w:rPr>
          <w:color w:val="000000" w:themeColor="text1"/>
          <w:szCs w:val="24"/>
        </w:rPr>
        <w:t xml:space="preserve">e collected from each genotype </w:t>
      </w:r>
      <w:r w:rsidRPr="008B5534">
        <w:rPr>
          <w:color w:val="000000" w:themeColor="text1"/>
          <w:szCs w:val="24"/>
        </w:rPr>
        <w:t>and pollen was extracted</w:t>
      </w:r>
      <w:r w:rsidR="00B42012">
        <w:rPr>
          <w:color w:val="000000" w:themeColor="text1"/>
          <w:szCs w:val="24"/>
        </w:rPr>
        <w:t xml:space="preserve"> from dehisced anthers, stained</w:t>
      </w:r>
      <w:r w:rsidRPr="008B5534">
        <w:rPr>
          <w:color w:val="000000" w:themeColor="text1"/>
          <w:szCs w:val="24"/>
        </w:rPr>
        <w:t xml:space="preserve"> and examined under a binocular microscope at 10</w:t>
      </w:r>
      <w:r w:rsidR="00B42012">
        <w:rPr>
          <w:color w:val="000000" w:themeColor="text1"/>
          <w:szCs w:val="24"/>
        </w:rPr>
        <w:t xml:space="preserve"> </w:t>
      </w:r>
      <w:r w:rsidRPr="008B5534">
        <w:rPr>
          <w:color w:val="000000" w:themeColor="text1"/>
          <w:szCs w:val="24"/>
        </w:rPr>
        <w:t>x m</w:t>
      </w:r>
      <w:bookmarkStart w:id="0" w:name="_GoBack"/>
      <w:bookmarkEnd w:id="0"/>
      <w:r w:rsidRPr="008B5534">
        <w:rPr>
          <w:color w:val="000000" w:themeColor="text1"/>
          <w:szCs w:val="24"/>
        </w:rPr>
        <w:t xml:space="preserve">agnification. Viable pollen grains were identified by their deep coloration, larger size and clear outline, while nonviable ones were lighter in </w:t>
      </w:r>
      <w:proofErr w:type="spellStart"/>
      <w:r w:rsidRPr="008B5534">
        <w:rPr>
          <w:color w:val="000000" w:themeColor="text1"/>
          <w:szCs w:val="24"/>
        </w:rPr>
        <w:t>color</w:t>
      </w:r>
      <w:proofErr w:type="spellEnd"/>
      <w:r w:rsidRPr="008B5534">
        <w:rPr>
          <w:color w:val="000000" w:themeColor="text1"/>
          <w:szCs w:val="24"/>
        </w:rPr>
        <w:t xml:space="preserve">, smaller, and irregular in shape. Three slides were </w:t>
      </w:r>
      <w:proofErr w:type="spellStart"/>
      <w:r w:rsidRPr="008B5534">
        <w:rPr>
          <w:color w:val="000000" w:themeColor="text1"/>
          <w:szCs w:val="24"/>
        </w:rPr>
        <w:t>analyzed</w:t>
      </w:r>
      <w:proofErr w:type="spellEnd"/>
      <w:r w:rsidRPr="008B5534">
        <w:rPr>
          <w:color w:val="000000" w:themeColor="text1"/>
          <w:szCs w:val="24"/>
        </w:rPr>
        <w:t xml:space="preserve"> for each genotype.</w:t>
      </w:r>
      <w:r>
        <w:rPr>
          <w:color w:val="000000" w:themeColor="text1"/>
          <w:szCs w:val="24"/>
        </w:rPr>
        <w:t xml:space="preserve"> </w:t>
      </w:r>
      <w:r w:rsidRPr="008B5534">
        <w:rPr>
          <w:color w:val="000000" w:themeColor="text1"/>
          <w:szCs w:val="24"/>
        </w:rPr>
        <w:t xml:space="preserve">The results showed that among the tested guava genotypes, L-49 recorded the highest pollen viability (96.23%), followed by Allahabad </w:t>
      </w:r>
      <w:proofErr w:type="spellStart"/>
      <w:r w:rsidRPr="008B5534">
        <w:rPr>
          <w:color w:val="000000" w:themeColor="text1"/>
          <w:szCs w:val="24"/>
        </w:rPr>
        <w:t>Safeda</w:t>
      </w:r>
      <w:proofErr w:type="spellEnd"/>
      <w:r w:rsidRPr="008B5534">
        <w:rPr>
          <w:color w:val="000000" w:themeColor="text1"/>
          <w:szCs w:val="24"/>
        </w:rPr>
        <w:t xml:space="preserve"> (94.86%) and Lalit (92.99%). In contrast, the highest pollen germination was observed in Lalit (92.23%), followed by Allahabad </w:t>
      </w:r>
      <w:proofErr w:type="spellStart"/>
      <w:r w:rsidRPr="008B5534">
        <w:rPr>
          <w:color w:val="000000" w:themeColor="text1"/>
          <w:szCs w:val="24"/>
        </w:rPr>
        <w:t>Safeda</w:t>
      </w:r>
      <w:proofErr w:type="spellEnd"/>
      <w:r w:rsidRPr="008B5534">
        <w:rPr>
          <w:color w:val="000000" w:themeColor="text1"/>
          <w:szCs w:val="24"/>
        </w:rPr>
        <w:t xml:space="preserve"> (91.59%) and L-49 (87.99%) in the pooled analysis. Based on the findings, L-49 was the best genotype in terms of pollen viability, while Lalit showed the highest germination rate, indicating its superior reproductive potential under in vitro conditions.</w:t>
      </w:r>
    </w:p>
    <w:p w14:paraId="58DC3B68" w14:textId="77777777" w:rsidR="000229EC" w:rsidRDefault="00784596" w:rsidP="001D05DB">
      <w:pPr>
        <w:spacing w:after="0" w:line="240" w:lineRule="auto"/>
        <w:ind w:left="1134" w:hanging="1134"/>
        <w:rPr>
          <w:i/>
          <w:iCs/>
          <w:color w:val="000000" w:themeColor="text1"/>
          <w:szCs w:val="24"/>
        </w:rPr>
      </w:pPr>
      <w:r w:rsidRPr="00AD1CDA">
        <w:rPr>
          <w:b/>
          <w:bCs/>
          <w:i/>
          <w:iCs/>
          <w:color w:val="000000" w:themeColor="text1"/>
          <w:szCs w:val="24"/>
        </w:rPr>
        <w:t xml:space="preserve">Keywords: </w:t>
      </w:r>
      <w:r w:rsidRPr="003325A1">
        <w:rPr>
          <w:i/>
          <w:iCs/>
          <w:color w:val="000000" w:themeColor="text1"/>
          <w:szCs w:val="24"/>
        </w:rPr>
        <w:t xml:space="preserve">Guava, </w:t>
      </w:r>
      <w:r w:rsidR="00FF3B4B">
        <w:rPr>
          <w:i/>
          <w:iCs/>
          <w:color w:val="000000" w:themeColor="text1"/>
          <w:szCs w:val="24"/>
        </w:rPr>
        <w:t>Viability and in vitro germination</w:t>
      </w:r>
    </w:p>
    <w:p w14:paraId="13DFEFA2" w14:textId="77777777" w:rsidR="000229EC" w:rsidRDefault="000229EC" w:rsidP="001D05DB">
      <w:pPr>
        <w:spacing w:after="0" w:line="240" w:lineRule="auto"/>
        <w:ind w:left="1134" w:hanging="1134"/>
      </w:pPr>
    </w:p>
    <w:p w14:paraId="10F8CE14" w14:textId="77777777" w:rsidR="000229EC" w:rsidRPr="000229EC" w:rsidRDefault="001F1340" w:rsidP="001D05DB">
      <w:pPr>
        <w:pStyle w:val="ListParagraph"/>
        <w:numPr>
          <w:ilvl w:val="0"/>
          <w:numId w:val="3"/>
        </w:numPr>
        <w:spacing w:after="0" w:line="240" w:lineRule="auto"/>
        <w:ind w:left="426"/>
        <w:rPr>
          <w:b/>
          <w:bCs/>
        </w:rPr>
      </w:pPr>
      <w:r w:rsidRPr="000229EC">
        <w:rPr>
          <w:b/>
          <w:bCs/>
        </w:rPr>
        <w:t xml:space="preserve">INTRODUCTION  </w:t>
      </w:r>
    </w:p>
    <w:p w14:paraId="34069FE5" w14:textId="77777777" w:rsidR="00764A36" w:rsidRDefault="00764A36" w:rsidP="001D05DB">
      <w:pPr>
        <w:spacing w:after="0" w:line="240" w:lineRule="auto"/>
        <w:ind w:left="0" w:firstLine="0"/>
        <w:rPr>
          <w:lang w:val="en-US"/>
        </w:rPr>
      </w:pPr>
      <w:r w:rsidRPr="000229EC">
        <w:rPr>
          <w:lang w:val="en-US"/>
        </w:rPr>
        <w:t>Guava (</w:t>
      </w:r>
      <w:r w:rsidRPr="000229EC">
        <w:rPr>
          <w:i/>
          <w:iCs/>
          <w:lang w:val="en-US"/>
        </w:rPr>
        <w:t>Psidium guajava</w:t>
      </w:r>
      <w:r w:rsidRPr="000229EC">
        <w:rPr>
          <w:lang w:val="en-US"/>
        </w:rPr>
        <w:t xml:space="preserve"> L.) is an important fruit crop from the </w:t>
      </w:r>
      <w:proofErr w:type="spellStart"/>
      <w:r w:rsidRPr="000229EC">
        <w:rPr>
          <w:lang w:val="en-US"/>
        </w:rPr>
        <w:t>Myrtaceae</w:t>
      </w:r>
      <w:proofErr w:type="spellEnd"/>
      <w:r w:rsidRPr="000229EC">
        <w:rPr>
          <w:lang w:val="en-US"/>
        </w:rPr>
        <w:t xml:space="preserve"> family and </w:t>
      </w:r>
      <w:proofErr w:type="spellStart"/>
      <w:r w:rsidRPr="000229EC">
        <w:rPr>
          <w:lang w:val="en-US"/>
        </w:rPr>
        <w:t>Magnoliopsida</w:t>
      </w:r>
      <w:proofErr w:type="spellEnd"/>
      <w:r w:rsidRPr="000229EC">
        <w:rPr>
          <w:lang w:val="en-US"/>
        </w:rPr>
        <w:t xml:space="preserve"> class. It is often called the "poor man’s apple" or "apple of the tropics." The </w:t>
      </w:r>
      <w:r w:rsidRPr="000229EC">
        <w:rPr>
          <w:i/>
          <w:iCs/>
          <w:lang w:val="en-US"/>
        </w:rPr>
        <w:t>Psidium</w:t>
      </w:r>
      <w:r w:rsidRPr="000229EC">
        <w:rPr>
          <w:lang w:val="en-US"/>
        </w:rPr>
        <w:t xml:space="preserve"> genus has about 150 species, with common guava, Cattley guava, Pear guava, and Apple guava being the most common. Guava is a small evergreen tree that grows up to 8 meters tall, with smooth pale brown bark and large, oval green leaves that appear 6–9 days after bud break.</w:t>
      </w:r>
      <w:r w:rsidRPr="000229EC">
        <w:rPr>
          <w:b/>
          <w:lang w:val="en-US"/>
        </w:rPr>
        <w:t xml:space="preserve"> </w:t>
      </w:r>
      <w:r w:rsidRPr="000229EC">
        <w:rPr>
          <w:lang w:val="en-US"/>
        </w:rPr>
        <w:t>Guava flowers are white, about 2.5 cm wide, and have both male and female parts. They grow alone or in small clusters. Flowering lasts 1–2 months, with peak bloom between 15 and 30 days. Flowers open early in the morning, and pollen is released shortly after, between 7 a.m. and 10 a.m. The stigma is most receptive on the day of flowering, especially two hours after the flower opens.</w:t>
      </w:r>
      <w:r w:rsidRPr="000229EC">
        <w:rPr>
          <w:b/>
          <w:lang w:val="en-US"/>
        </w:rPr>
        <w:t xml:space="preserve"> </w:t>
      </w:r>
      <w:r w:rsidRPr="000229EC">
        <w:rPr>
          <w:lang w:val="en-US"/>
        </w:rPr>
        <w:t xml:space="preserve">Guava fruits are round or pear-shaped, 3–10 cm wide, and ripen to yellow or pink. The </w:t>
      </w:r>
      <w:r w:rsidRPr="000229EC">
        <w:rPr>
          <w:bCs/>
          <w:lang w:val="en-US"/>
        </w:rPr>
        <w:t>pulp can be white, yellow, pink</w:t>
      </w:r>
      <w:r w:rsidRPr="000229EC">
        <w:rPr>
          <w:lang w:val="en-US"/>
        </w:rPr>
        <w:t xml:space="preserve"> or red, with many small hard seeds.</w:t>
      </w:r>
      <w:r w:rsidRPr="000229EC">
        <w:rPr>
          <w:b/>
          <w:lang w:val="en-US"/>
        </w:rPr>
        <w:t xml:space="preserve"> </w:t>
      </w:r>
      <w:r w:rsidRPr="000229EC">
        <w:rPr>
          <w:lang w:val="en-US"/>
        </w:rPr>
        <w:t xml:space="preserve">Pollen is made in the anthers and released when they open. After release, pollen is affected by environmental conditions. Good pollination and fertilization are needed for fruit and seed development. In breeding, choosing parent plants with good pollen and compatible traits is important. Pollen quality affects fertility. Studying pollen shape, viability and germination is useful for both breeding and classifying guava species. </w:t>
      </w:r>
      <w:r w:rsidR="003A1DC1" w:rsidRPr="000229EC">
        <w:rPr>
          <w:b/>
          <w:lang w:val="en-US"/>
        </w:rPr>
        <w:t>S</w:t>
      </w:r>
      <w:r w:rsidR="003A1DC1" w:rsidRPr="000229EC">
        <w:rPr>
          <w:lang w:val="en-US"/>
        </w:rPr>
        <w:t>ince very few investigations have been</w:t>
      </w:r>
      <w:r w:rsidR="003A1DC1" w:rsidRPr="000229EC">
        <w:rPr>
          <w:b/>
          <w:lang w:val="en-US"/>
        </w:rPr>
        <w:t xml:space="preserve"> </w:t>
      </w:r>
      <w:r w:rsidR="003A1DC1" w:rsidRPr="000229EC">
        <w:rPr>
          <w:lang w:val="en-US"/>
        </w:rPr>
        <w:t>conducted on the pollen morphology of guava and</w:t>
      </w:r>
      <w:r w:rsidR="003A1DC1" w:rsidRPr="000229EC">
        <w:rPr>
          <w:b/>
          <w:lang w:val="en-US"/>
        </w:rPr>
        <w:t xml:space="preserve"> </w:t>
      </w:r>
      <w:r w:rsidR="003A1DC1" w:rsidRPr="000229EC">
        <w:rPr>
          <w:lang w:val="en-US"/>
        </w:rPr>
        <w:t>owing to the increase in the area of guava, work has</w:t>
      </w:r>
      <w:r w:rsidR="003A1DC1" w:rsidRPr="000229EC">
        <w:rPr>
          <w:b/>
          <w:lang w:val="en-US"/>
        </w:rPr>
        <w:t xml:space="preserve"> </w:t>
      </w:r>
      <w:r w:rsidR="003A1DC1" w:rsidRPr="000229EC">
        <w:rPr>
          <w:lang w:val="en-US"/>
        </w:rPr>
        <w:t>been carried out to examine the pollen morphology</w:t>
      </w:r>
      <w:r w:rsidR="003A1DC1" w:rsidRPr="000229EC">
        <w:rPr>
          <w:b/>
          <w:lang w:val="en-US"/>
        </w:rPr>
        <w:t xml:space="preserve"> </w:t>
      </w:r>
      <w:r w:rsidR="003A1DC1" w:rsidRPr="000229EC">
        <w:rPr>
          <w:lang w:val="en-US"/>
        </w:rPr>
        <w:t>and evaluate the pollen viability and germination of</w:t>
      </w:r>
      <w:r w:rsidR="003A1DC1" w:rsidRPr="000229EC">
        <w:rPr>
          <w:b/>
          <w:lang w:val="en-US"/>
        </w:rPr>
        <w:t xml:space="preserve"> </w:t>
      </w:r>
      <w:r w:rsidR="003A1DC1" w:rsidRPr="000229EC">
        <w:rPr>
          <w:lang w:val="en-US"/>
        </w:rPr>
        <w:t>guava.</w:t>
      </w:r>
    </w:p>
    <w:p w14:paraId="7D30EABB" w14:textId="77777777" w:rsidR="000229EC" w:rsidRPr="000229EC" w:rsidRDefault="000229EC" w:rsidP="001D05DB">
      <w:pPr>
        <w:spacing w:after="0" w:line="240" w:lineRule="auto"/>
        <w:ind w:left="0" w:firstLine="0"/>
        <w:rPr>
          <w:b/>
          <w:lang w:val="en-US"/>
        </w:rPr>
      </w:pPr>
    </w:p>
    <w:p w14:paraId="58AA0044" w14:textId="77777777" w:rsidR="00C90DBC" w:rsidRDefault="001F1340" w:rsidP="001D05DB">
      <w:pPr>
        <w:pStyle w:val="Heading3"/>
        <w:spacing w:after="0"/>
      </w:pPr>
      <w:r>
        <w:lastRenderedPageBreak/>
        <w:t xml:space="preserve">2. MATERIAL AND METHODS  </w:t>
      </w:r>
    </w:p>
    <w:p w14:paraId="0CD9261F" w14:textId="77777777" w:rsidR="000229EC" w:rsidRDefault="000229EC" w:rsidP="001D05DB">
      <w:pPr>
        <w:spacing w:after="0" w:line="240" w:lineRule="auto"/>
        <w:ind w:left="0" w:right="0" w:firstLine="720"/>
        <w:rPr>
          <w:color w:val="000000" w:themeColor="text1"/>
          <w:szCs w:val="24"/>
        </w:rPr>
      </w:pPr>
      <w:r w:rsidRPr="008B5534">
        <w:rPr>
          <w:color w:val="000000" w:themeColor="text1"/>
          <w:szCs w:val="24"/>
        </w:rPr>
        <w:t xml:space="preserve">An investigation was carried out at the Fruit Science Laboratory, College of Horticulture, Junagadh Agricultural University, Junagadh, during 2023–24 and 2024–25 to evaluate the pollen viability of five guava genotypes. The experiment was arranged in a Randomized Block Design (RBD) with five treatments and three replications. </w:t>
      </w:r>
    </w:p>
    <w:p w14:paraId="01981895" w14:textId="77777777" w:rsidR="00BC519B" w:rsidRPr="00342DC5" w:rsidRDefault="00BC519B" w:rsidP="001D05DB">
      <w:pPr>
        <w:spacing w:after="0" w:line="240" w:lineRule="auto"/>
        <w:ind w:firstLine="720"/>
        <w:rPr>
          <w:szCs w:val="24"/>
        </w:rPr>
      </w:pPr>
      <w:r w:rsidRPr="00342DC5">
        <w:rPr>
          <w:szCs w:val="24"/>
        </w:rPr>
        <w:t>Pollen viability of fresh pollen from each variety was confirmed using acetocarmine test.</w:t>
      </w:r>
    </w:p>
    <w:p w14:paraId="42F3AAC6" w14:textId="77777777" w:rsidR="00442785" w:rsidRDefault="00BC519B" w:rsidP="001D05DB">
      <w:pPr>
        <w:spacing w:after="0" w:line="240" w:lineRule="auto"/>
        <w:ind w:left="0" w:right="0" w:firstLine="0"/>
      </w:pPr>
      <w:r w:rsidRPr="00BC519B">
        <w:t>Pollen viability was assessed by collecting freshly opened flower from each genotype and brought to the laboratory. The pollen grains were dusted on a glass slide from freshly dehiscence anthers and 1 to 2 drops of 2 % acetocarmine solution put on these grains, covered with the cover slip and left for 4-5 minutes to allowed pollen to absorb stain completely. Slides were examined under simple binocular microscope with 10x magnification. After staining, the pollen grains were examined by size, morphology and staining capacity. Pollen grains with more coloration, larger in size, and outline clear visible were considered viable, and pollen grains with lighter or no staining, smaller in size, and outline is irregular were classified as nonviable. Three slides were evaluated for each genotypes/</w:t>
      </w:r>
      <w:proofErr w:type="gramStart"/>
      <w:r w:rsidRPr="00BC519B">
        <w:t>treatments</w:t>
      </w:r>
      <w:proofErr w:type="gramEnd"/>
      <w:r w:rsidRPr="00BC519B">
        <w:t>.</w:t>
      </w:r>
    </w:p>
    <w:p w14:paraId="18EB52F0" w14:textId="77777777" w:rsidR="00BC519B" w:rsidRPr="00342DC5" w:rsidRDefault="00BC519B" w:rsidP="001D05DB">
      <w:pPr>
        <w:spacing w:after="0" w:line="240" w:lineRule="auto"/>
        <w:ind w:firstLine="720"/>
        <w:rPr>
          <w:szCs w:val="24"/>
        </w:rPr>
      </w:pPr>
      <w:r w:rsidRPr="00342DC5">
        <w:rPr>
          <w:szCs w:val="24"/>
        </w:rPr>
        <w:t>Pollen viability was calculated by using following formula and expressed in percentage.</w:t>
      </w:r>
    </w:p>
    <w:p w14:paraId="16D97A70" w14:textId="77777777" w:rsidR="00BC519B" w:rsidRPr="00342DC5" w:rsidRDefault="00BC519B" w:rsidP="001D05DB">
      <w:pPr>
        <w:spacing w:after="0" w:line="240" w:lineRule="auto"/>
        <w:ind w:left="-142" w:firstLine="720"/>
        <w:rPr>
          <w:rFonts w:eastAsiaTheme="minorEastAsia"/>
          <w:szCs w:val="24"/>
        </w:rPr>
      </w:pPr>
      <m:oMathPara>
        <m:oMath>
          <m:r>
            <m:rPr>
              <m:sty m:val="p"/>
            </m:rPr>
            <w:rPr>
              <w:rFonts w:ascii="Cambria Math" w:hAnsi="Cambria Math"/>
              <w:szCs w:val="24"/>
            </w:rPr>
            <m:t xml:space="preserve">Pollen viability </m:t>
          </m:r>
          <m:d>
            <m:dPr>
              <m:ctrlPr>
                <w:rPr>
                  <w:rFonts w:ascii="Cambria Math" w:hAnsi="Cambria Math"/>
                  <w:szCs w:val="24"/>
                </w:rPr>
              </m:ctrlPr>
            </m:dPr>
            <m:e>
              <m:r>
                <m:rPr>
                  <m:sty m:val="p"/>
                </m:rPr>
                <w:rPr>
                  <w:rFonts w:ascii="Cambria Math" w:hAnsi="Cambria Math"/>
                  <w:szCs w:val="24"/>
                </w:rPr>
                <m:t>%</m:t>
              </m:r>
            </m:e>
          </m:d>
          <m:r>
            <m:rPr>
              <m:sty m:val="p"/>
            </m:rPr>
            <w:rPr>
              <w:rFonts w:ascii="Cambria Math" w:hAnsi="Cambria Math"/>
              <w:szCs w:val="24"/>
            </w:rPr>
            <m:t>=</m:t>
          </m:r>
          <m:f>
            <m:fPr>
              <m:ctrlPr>
                <w:rPr>
                  <w:rFonts w:ascii="Cambria Math" w:hAnsi="Cambria Math"/>
                  <w:szCs w:val="24"/>
                </w:rPr>
              </m:ctrlPr>
            </m:fPr>
            <m:num>
              <m:r>
                <m:rPr>
                  <m:sty m:val="p"/>
                </m:rPr>
                <w:rPr>
                  <w:rFonts w:ascii="Cambria Math" w:hAnsi="Cambria Math"/>
                  <w:szCs w:val="24"/>
                </w:rPr>
                <m:t>Total no. of viable pollen grains in microscopic field</m:t>
              </m:r>
            </m:num>
            <m:den>
              <m:r>
                <m:rPr>
                  <m:sty m:val="p"/>
                </m:rPr>
                <w:rPr>
                  <w:rFonts w:ascii="Cambria Math" w:hAnsi="Cambria Math"/>
                  <w:szCs w:val="24"/>
                </w:rPr>
                <m:t>Total no.of pollen grains in microscopic field</m:t>
              </m:r>
            </m:den>
          </m:f>
          <m:r>
            <m:rPr>
              <m:sty m:val="p"/>
            </m:rPr>
            <w:rPr>
              <w:rFonts w:ascii="Cambria Math" w:hAnsi="Cambria Math"/>
              <w:szCs w:val="24"/>
            </w:rPr>
            <m:t xml:space="preserve"> ×100</m:t>
          </m:r>
        </m:oMath>
      </m:oMathPara>
    </w:p>
    <w:p w14:paraId="303AC579" w14:textId="77777777" w:rsidR="00BC519B" w:rsidRPr="00342DC5" w:rsidRDefault="00BC519B" w:rsidP="001D05DB">
      <w:pPr>
        <w:spacing w:after="0" w:line="240" w:lineRule="auto"/>
        <w:ind w:firstLine="720"/>
        <w:rPr>
          <w:szCs w:val="24"/>
          <w:lang w:val="en-US"/>
        </w:rPr>
      </w:pPr>
      <w:r w:rsidRPr="00342DC5">
        <w:rPr>
          <w:szCs w:val="24"/>
          <w:lang w:val="en-US"/>
        </w:rPr>
        <w:t>At the flowering stage, flowers were collected randomly from just dehisced anther of five different plants of each cultivar. The pollen grains from these flowers were mixed thoroughly on a glazed paper and sprinkled with the help of a camel hairbrush on the surface of semisolid germination medium contained in petri dishes. The composition of the medium was as given below:</w:t>
      </w:r>
    </w:p>
    <w:tbl>
      <w:tblPr>
        <w:tblStyle w:val="TableGrid0"/>
        <w:tblW w:w="2578" w:type="pct"/>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03"/>
        <w:gridCol w:w="600"/>
        <w:gridCol w:w="1951"/>
      </w:tblGrid>
      <w:tr w:rsidR="00BC519B" w:rsidRPr="00342DC5" w14:paraId="72A7EE2E" w14:textId="77777777" w:rsidTr="00E755CB">
        <w:tc>
          <w:tcPr>
            <w:tcW w:w="2259" w:type="pct"/>
          </w:tcPr>
          <w:p w14:paraId="59B681EE" w14:textId="77777777" w:rsidR="00BC519B" w:rsidRPr="00342DC5" w:rsidRDefault="00BC519B" w:rsidP="001D05DB">
            <w:pPr>
              <w:spacing w:after="0" w:line="240" w:lineRule="auto"/>
              <w:rPr>
                <w:szCs w:val="24"/>
              </w:rPr>
            </w:pPr>
            <w:r w:rsidRPr="00342DC5">
              <w:rPr>
                <w:szCs w:val="24"/>
              </w:rPr>
              <w:t>Sucrose</w:t>
            </w:r>
          </w:p>
        </w:tc>
        <w:tc>
          <w:tcPr>
            <w:tcW w:w="645" w:type="pct"/>
          </w:tcPr>
          <w:p w14:paraId="49A37288" w14:textId="77777777" w:rsidR="00BC519B" w:rsidRPr="00342DC5" w:rsidRDefault="00BC519B" w:rsidP="001D05DB">
            <w:pPr>
              <w:spacing w:after="0" w:line="240" w:lineRule="auto"/>
              <w:rPr>
                <w:szCs w:val="24"/>
              </w:rPr>
            </w:pPr>
            <w:r w:rsidRPr="00342DC5">
              <w:rPr>
                <w:szCs w:val="24"/>
              </w:rPr>
              <w:t>=</w:t>
            </w:r>
          </w:p>
        </w:tc>
        <w:tc>
          <w:tcPr>
            <w:tcW w:w="2096" w:type="pct"/>
          </w:tcPr>
          <w:p w14:paraId="1E6DBAE7" w14:textId="77777777" w:rsidR="00BC519B" w:rsidRPr="00342DC5" w:rsidRDefault="00BC519B" w:rsidP="001D05DB">
            <w:pPr>
              <w:spacing w:after="0" w:line="240" w:lineRule="auto"/>
              <w:rPr>
                <w:szCs w:val="24"/>
              </w:rPr>
            </w:pPr>
            <w:r w:rsidRPr="00342DC5">
              <w:rPr>
                <w:szCs w:val="24"/>
              </w:rPr>
              <w:t>35 %</w:t>
            </w:r>
          </w:p>
        </w:tc>
      </w:tr>
      <w:tr w:rsidR="00BC519B" w:rsidRPr="00342DC5" w14:paraId="76089038" w14:textId="77777777" w:rsidTr="00E755CB">
        <w:tc>
          <w:tcPr>
            <w:tcW w:w="2259" w:type="pct"/>
          </w:tcPr>
          <w:p w14:paraId="2F6958BE" w14:textId="77777777" w:rsidR="00BC519B" w:rsidRPr="00342DC5" w:rsidRDefault="00BC519B" w:rsidP="001D05DB">
            <w:pPr>
              <w:spacing w:after="0" w:line="240" w:lineRule="auto"/>
              <w:rPr>
                <w:szCs w:val="24"/>
              </w:rPr>
            </w:pPr>
            <w:r w:rsidRPr="00342DC5">
              <w:rPr>
                <w:szCs w:val="24"/>
              </w:rPr>
              <w:t xml:space="preserve">Boric acid  </w:t>
            </w:r>
          </w:p>
        </w:tc>
        <w:tc>
          <w:tcPr>
            <w:tcW w:w="645" w:type="pct"/>
          </w:tcPr>
          <w:p w14:paraId="777E3894" w14:textId="77777777" w:rsidR="00BC519B" w:rsidRPr="00342DC5" w:rsidRDefault="00BC519B" w:rsidP="001D05DB">
            <w:pPr>
              <w:spacing w:after="0" w:line="240" w:lineRule="auto"/>
              <w:rPr>
                <w:szCs w:val="24"/>
              </w:rPr>
            </w:pPr>
            <w:r w:rsidRPr="00342DC5">
              <w:rPr>
                <w:szCs w:val="24"/>
              </w:rPr>
              <w:t>=</w:t>
            </w:r>
          </w:p>
        </w:tc>
        <w:tc>
          <w:tcPr>
            <w:tcW w:w="2096" w:type="pct"/>
          </w:tcPr>
          <w:p w14:paraId="404D7183" w14:textId="77777777" w:rsidR="00BC519B" w:rsidRPr="00342DC5" w:rsidRDefault="00BC519B" w:rsidP="001D05DB">
            <w:pPr>
              <w:spacing w:after="0" w:line="240" w:lineRule="auto"/>
              <w:rPr>
                <w:szCs w:val="24"/>
              </w:rPr>
            </w:pPr>
            <w:r w:rsidRPr="00342DC5">
              <w:rPr>
                <w:szCs w:val="24"/>
              </w:rPr>
              <w:t>100 ppm</w:t>
            </w:r>
          </w:p>
        </w:tc>
      </w:tr>
      <w:tr w:rsidR="00BC519B" w:rsidRPr="00342DC5" w14:paraId="0ED444AA" w14:textId="77777777" w:rsidTr="00E755CB">
        <w:tc>
          <w:tcPr>
            <w:tcW w:w="2259" w:type="pct"/>
          </w:tcPr>
          <w:p w14:paraId="4191A82F" w14:textId="77777777" w:rsidR="00BC519B" w:rsidRPr="00342DC5" w:rsidRDefault="00BC519B" w:rsidP="001D05DB">
            <w:pPr>
              <w:spacing w:after="0" w:line="240" w:lineRule="auto"/>
              <w:rPr>
                <w:szCs w:val="24"/>
              </w:rPr>
            </w:pPr>
            <w:r w:rsidRPr="00342DC5">
              <w:rPr>
                <w:szCs w:val="24"/>
              </w:rPr>
              <w:t>Calcium nitrate</w:t>
            </w:r>
          </w:p>
        </w:tc>
        <w:tc>
          <w:tcPr>
            <w:tcW w:w="645" w:type="pct"/>
          </w:tcPr>
          <w:p w14:paraId="0BEDE606" w14:textId="77777777" w:rsidR="00BC519B" w:rsidRPr="00342DC5" w:rsidRDefault="00BC519B" w:rsidP="001D05DB">
            <w:pPr>
              <w:spacing w:after="0" w:line="240" w:lineRule="auto"/>
              <w:rPr>
                <w:szCs w:val="24"/>
              </w:rPr>
            </w:pPr>
            <w:r w:rsidRPr="00342DC5">
              <w:rPr>
                <w:szCs w:val="24"/>
              </w:rPr>
              <w:t>=</w:t>
            </w:r>
          </w:p>
        </w:tc>
        <w:tc>
          <w:tcPr>
            <w:tcW w:w="2096" w:type="pct"/>
          </w:tcPr>
          <w:p w14:paraId="409E2A94" w14:textId="77777777" w:rsidR="00BC519B" w:rsidRPr="00342DC5" w:rsidRDefault="00BC519B" w:rsidP="001D05DB">
            <w:pPr>
              <w:spacing w:after="0" w:line="240" w:lineRule="auto"/>
              <w:rPr>
                <w:szCs w:val="24"/>
              </w:rPr>
            </w:pPr>
            <w:r w:rsidRPr="00342DC5">
              <w:rPr>
                <w:szCs w:val="24"/>
              </w:rPr>
              <w:t>100 ppm</w:t>
            </w:r>
          </w:p>
        </w:tc>
      </w:tr>
      <w:tr w:rsidR="00BC519B" w:rsidRPr="00342DC5" w14:paraId="78AA4B45" w14:textId="77777777" w:rsidTr="00E755CB">
        <w:tc>
          <w:tcPr>
            <w:tcW w:w="2259" w:type="pct"/>
          </w:tcPr>
          <w:p w14:paraId="005AD985" w14:textId="77777777" w:rsidR="00BC519B" w:rsidRPr="00342DC5" w:rsidRDefault="00BC519B" w:rsidP="001D05DB">
            <w:pPr>
              <w:spacing w:after="0" w:line="240" w:lineRule="auto"/>
              <w:rPr>
                <w:szCs w:val="24"/>
              </w:rPr>
            </w:pPr>
            <w:r w:rsidRPr="00342DC5">
              <w:rPr>
                <w:szCs w:val="24"/>
              </w:rPr>
              <w:t>Agar</w:t>
            </w:r>
          </w:p>
        </w:tc>
        <w:tc>
          <w:tcPr>
            <w:tcW w:w="645" w:type="pct"/>
          </w:tcPr>
          <w:p w14:paraId="385779CA" w14:textId="77777777" w:rsidR="00BC519B" w:rsidRPr="00342DC5" w:rsidRDefault="00BC519B" w:rsidP="001D05DB">
            <w:pPr>
              <w:spacing w:after="0" w:line="240" w:lineRule="auto"/>
              <w:rPr>
                <w:szCs w:val="24"/>
              </w:rPr>
            </w:pPr>
            <w:r w:rsidRPr="00342DC5">
              <w:rPr>
                <w:szCs w:val="24"/>
              </w:rPr>
              <w:t>=</w:t>
            </w:r>
          </w:p>
        </w:tc>
        <w:tc>
          <w:tcPr>
            <w:tcW w:w="2096" w:type="pct"/>
          </w:tcPr>
          <w:p w14:paraId="0EE81640" w14:textId="77777777" w:rsidR="00BC519B" w:rsidRPr="00342DC5" w:rsidRDefault="00BC519B" w:rsidP="001D05DB">
            <w:pPr>
              <w:spacing w:after="0" w:line="240" w:lineRule="auto"/>
              <w:rPr>
                <w:szCs w:val="24"/>
              </w:rPr>
            </w:pPr>
            <w:r w:rsidRPr="00342DC5">
              <w:rPr>
                <w:szCs w:val="24"/>
              </w:rPr>
              <w:t>0.8 %</w:t>
            </w:r>
          </w:p>
        </w:tc>
      </w:tr>
    </w:tbl>
    <w:p w14:paraId="381694D9" w14:textId="77777777" w:rsidR="00BC519B" w:rsidRPr="00342DC5" w:rsidRDefault="00BC519B" w:rsidP="001D05DB">
      <w:pPr>
        <w:spacing w:after="0" w:line="240" w:lineRule="auto"/>
        <w:ind w:firstLine="720"/>
        <w:rPr>
          <w:szCs w:val="24"/>
          <w:lang w:val="en-US"/>
        </w:rPr>
      </w:pPr>
      <w:r w:rsidRPr="00342DC5">
        <w:rPr>
          <w:szCs w:val="24"/>
          <w:lang w:val="en-US"/>
        </w:rPr>
        <w:t>After pollen inoculation, petri plates were incubated at 25 ± 2 ºC for 24 hours in dark in a BOD incubator with three replicates per treatment. Pollen producing a tube length of a size greater than its diameter was designated as germinated and calculated in percentage.</w:t>
      </w:r>
    </w:p>
    <w:p w14:paraId="55590932" w14:textId="77777777" w:rsidR="00BC519B" w:rsidRPr="00342DC5" w:rsidRDefault="00BC519B" w:rsidP="001D05DB">
      <w:pPr>
        <w:spacing w:after="0" w:line="240" w:lineRule="auto"/>
        <w:ind w:firstLine="720"/>
        <w:rPr>
          <w:szCs w:val="24"/>
        </w:rPr>
      </w:pPr>
      <w:r w:rsidRPr="00342DC5">
        <w:rPr>
          <w:szCs w:val="24"/>
        </w:rPr>
        <w:t>Pollen germination was calculated by using following formula and expressed in percentage.</w:t>
      </w:r>
    </w:p>
    <w:p w14:paraId="53C29E20" w14:textId="77777777" w:rsidR="00BC519B" w:rsidRPr="00342DC5" w:rsidRDefault="00BC519B" w:rsidP="001D05DB">
      <w:pPr>
        <w:spacing w:after="0" w:line="240" w:lineRule="auto"/>
        <w:ind w:firstLine="720"/>
        <w:rPr>
          <w:rFonts w:eastAsiaTheme="minorEastAsia"/>
          <w:szCs w:val="24"/>
        </w:rPr>
      </w:pPr>
      <m:oMathPara>
        <m:oMath>
          <m:r>
            <m:rPr>
              <m:sty m:val="p"/>
            </m:rPr>
            <w:rPr>
              <w:rFonts w:ascii="Cambria Math" w:hAnsi="Cambria Math"/>
              <w:szCs w:val="24"/>
            </w:rPr>
            <m:t xml:space="preserve">Pollen germination </m:t>
          </m:r>
          <m:d>
            <m:dPr>
              <m:ctrlPr>
                <w:rPr>
                  <w:rFonts w:ascii="Cambria Math" w:hAnsi="Cambria Math"/>
                  <w:szCs w:val="24"/>
                </w:rPr>
              </m:ctrlPr>
            </m:dPr>
            <m:e>
              <m:r>
                <m:rPr>
                  <m:sty m:val="p"/>
                </m:rPr>
                <w:rPr>
                  <w:rFonts w:ascii="Cambria Math" w:hAnsi="Cambria Math"/>
                  <w:szCs w:val="24"/>
                </w:rPr>
                <m:t>%</m:t>
              </m:r>
            </m:e>
          </m:d>
          <m:r>
            <m:rPr>
              <m:sty m:val="p"/>
            </m:rPr>
            <w:rPr>
              <w:rFonts w:ascii="Cambria Math" w:hAnsi="Cambria Math"/>
              <w:szCs w:val="24"/>
            </w:rPr>
            <m:t>=</m:t>
          </m:r>
          <m:f>
            <m:fPr>
              <m:ctrlPr>
                <w:rPr>
                  <w:rFonts w:ascii="Cambria Math" w:hAnsi="Cambria Math"/>
                  <w:szCs w:val="24"/>
                </w:rPr>
              </m:ctrlPr>
            </m:fPr>
            <m:num>
              <m:eqArr>
                <m:eqArrPr>
                  <m:ctrlPr>
                    <w:rPr>
                      <w:rFonts w:ascii="Cambria Math" w:hAnsi="Cambria Math"/>
                      <w:szCs w:val="24"/>
                    </w:rPr>
                  </m:ctrlPr>
                </m:eqArrPr>
                <m:e>
                  <m:r>
                    <m:rPr>
                      <m:sty m:val="p"/>
                    </m:rPr>
                    <w:rPr>
                      <w:rFonts w:ascii="Cambria Math" w:hAnsi="Cambria Math"/>
                      <w:szCs w:val="24"/>
                    </w:rPr>
                    <m:t xml:space="preserve">Total no.of germinated pollen grains </m:t>
                  </m:r>
                </m:e>
                <m:e>
                  <m:r>
                    <m:rPr>
                      <m:sty m:val="p"/>
                    </m:rPr>
                    <w:rPr>
                      <w:rFonts w:ascii="Cambria Math" w:hAnsi="Cambria Math"/>
                      <w:szCs w:val="24"/>
                    </w:rPr>
                    <m:t>in microscopic field</m:t>
                  </m:r>
                </m:e>
              </m:eqArr>
            </m:num>
            <m:den>
              <m:r>
                <m:rPr>
                  <m:sty m:val="p"/>
                </m:rPr>
                <w:rPr>
                  <w:rFonts w:ascii="Cambria Math" w:hAnsi="Cambria Math"/>
                  <w:szCs w:val="24"/>
                </w:rPr>
                <m:t>Total no.of pollen grains in microscopic field</m:t>
              </m:r>
            </m:den>
          </m:f>
          <m:r>
            <m:rPr>
              <m:sty m:val="p"/>
            </m:rPr>
            <w:rPr>
              <w:rFonts w:ascii="Cambria Math" w:hAnsi="Cambria Math"/>
              <w:szCs w:val="24"/>
            </w:rPr>
            <m:t xml:space="preserve"> ×100</m:t>
          </m:r>
        </m:oMath>
      </m:oMathPara>
    </w:p>
    <w:p w14:paraId="6C391F18" w14:textId="77777777" w:rsidR="00BC519B" w:rsidRDefault="00BC519B" w:rsidP="001D05DB">
      <w:pPr>
        <w:spacing w:after="0" w:line="240" w:lineRule="auto"/>
        <w:ind w:left="0" w:right="0" w:firstLine="0"/>
      </w:pPr>
    </w:p>
    <w:p w14:paraId="666AC404" w14:textId="77777777" w:rsidR="00585696" w:rsidRDefault="009E4488" w:rsidP="001D05DB">
      <w:pPr>
        <w:spacing w:after="0" w:line="240" w:lineRule="auto"/>
        <w:ind w:left="0" w:right="0" w:firstLine="720"/>
      </w:pPr>
      <w:r w:rsidRPr="009E4488">
        <w:t xml:space="preserve">Various characters under study were statistically analysed by using analysis of variance technique for Randomized Block Design (RBD) as described by </w:t>
      </w:r>
      <w:proofErr w:type="spellStart"/>
      <w:r w:rsidRPr="009E4488">
        <w:t>Panse</w:t>
      </w:r>
      <w:proofErr w:type="spellEnd"/>
      <w:r w:rsidRPr="009E4488">
        <w:t xml:space="preserve"> and </w:t>
      </w:r>
      <w:proofErr w:type="spellStart"/>
      <w:r w:rsidRPr="009E4488">
        <w:t>Sukhatme</w:t>
      </w:r>
      <w:proofErr w:type="spellEnd"/>
      <w:r w:rsidRPr="009E4488">
        <w:t xml:space="preserve"> (1985).  All characters were studied for significance by “F” test. Standard error of mean (</w:t>
      </w:r>
      <w:proofErr w:type="spellStart"/>
      <w:proofErr w:type="gramStart"/>
      <w:r w:rsidRPr="009E4488">
        <w:t>SEm.</w:t>
      </w:r>
      <w:proofErr w:type="spellEnd"/>
      <w:r w:rsidRPr="009E4488">
        <w:t>±</w:t>
      </w:r>
      <w:proofErr w:type="gramEnd"/>
      <w:r w:rsidRPr="009E4488">
        <w:t>) and critical differences (CD) were worked out at 5% level of significance. The statistical analysis was carried out in Computer Cell in Department of Agricultural Statistics, College of Agriculture, Junagadh Agricultural University, Junagadh.</w:t>
      </w:r>
    </w:p>
    <w:p w14:paraId="28EEC7AA" w14:textId="77777777" w:rsidR="000B3BFD" w:rsidRDefault="000B3BFD" w:rsidP="001D05DB">
      <w:pPr>
        <w:spacing w:after="0" w:line="240" w:lineRule="auto"/>
        <w:ind w:left="0" w:right="0" w:firstLine="720"/>
      </w:pPr>
    </w:p>
    <w:p w14:paraId="6B6E820C" w14:textId="77777777" w:rsidR="00C90DBC" w:rsidRDefault="001F1340" w:rsidP="001D05DB">
      <w:pPr>
        <w:pStyle w:val="Heading3"/>
        <w:spacing w:after="0"/>
      </w:pPr>
      <w:r>
        <w:t xml:space="preserve">3. RESULTS AND DISCUSSION  </w:t>
      </w:r>
    </w:p>
    <w:p w14:paraId="097FF688" w14:textId="77777777" w:rsidR="00534DD0" w:rsidRPr="00534DD0" w:rsidRDefault="00534DD0" w:rsidP="001D05DB">
      <w:pPr>
        <w:spacing w:after="0" w:line="240" w:lineRule="auto"/>
        <w:ind w:right="0"/>
        <w:rPr>
          <w:b/>
          <w:bCs/>
          <w:color w:val="000000" w:themeColor="text1"/>
          <w:szCs w:val="24"/>
        </w:rPr>
      </w:pPr>
      <w:r w:rsidRPr="00534DD0">
        <w:rPr>
          <w:b/>
          <w:bCs/>
        </w:rPr>
        <w:t>3.1</w:t>
      </w:r>
      <w:r>
        <w:t xml:space="preserve"> </w:t>
      </w:r>
      <w:r w:rsidRPr="00534DD0">
        <w:rPr>
          <w:b/>
          <w:bCs/>
          <w:color w:val="000000" w:themeColor="text1"/>
          <w:szCs w:val="24"/>
        </w:rPr>
        <w:t>Pollen viability</w:t>
      </w:r>
    </w:p>
    <w:p w14:paraId="0D216FBD" w14:textId="77777777" w:rsidR="00324C7F" w:rsidRPr="00373C89" w:rsidRDefault="00324C7F" w:rsidP="001D05DB">
      <w:pPr>
        <w:spacing w:after="0" w:line="240" w:lineRule="auto"/>
        <w:ind w:firstLine="426"/>
        <w:rPr>
          <w:color w:val="000000" w:themeColor="text1"/>
          <w:szCs w:val="24"/>
        </w:rPr>
      </w:pPr>
      <w:r w:rsidRPr="00373C89">
        <w:rPr>
          <w:color w:val="000000" w:themeColor="text1"/>
          <w:szCs w:val="24"/>
        </w:rPr>
        <w:lastRenderedPageBreak/>
        <w:t>There was significant variation observed in the influence of pollen on pollen viability percentage during both years, as well as in the pooled data of different varieties. The</w:t>
      </w:r>
      <w:r w:rsidR="00C27965">
        <w:rPr>
          <w:color w:val="000000" w:themeColor="text1"/>
          <w:szCs w:val="24"/>
        </w:rPr>
        <w:t xml:space="preserve"> data were presented in Table </w:t>
      </w:r>
      <w:r w:rsidRPr="00373C89">
        <w:rPr>
          <w:color w:val="000000" w:themeColor="text1"/>
          <w:szCs w:val="24"/>
        </w:rPr>
        <w:t>1</w:t>
      </w:r>
      <w:r w:rsidR="003E28BE">
        <w:rPr>
          <w:color w:val="000000" w:themeColor="text1"/>
          <w:szCs w:val="24"/>
        </w:rPr>
        <w:t>.</w:t>
      </w:r>
    </w:p>
    <w:p w14:paraId="56C85F34" w14:textId="77777777" w:rsidR="00324C7F" w:rsidRDefault="00324C7F" w:rsidP="001D05DB">
      <w:pPr>
        <w:spacing w:after="0" w:line="240" w:lineRule="auto"/>
        <w:ind w:firstLine="720"/>
        <w:rPr>
          <w:color w:val="000000" w:themeColor="text1"/>
          <w:szCs w:val="24"/>
        </w:rPr>
      </w:pPr>
      <w:r w:rsidRPr="00373C89">
        <w:rPr>
          <w:color w:val="000000" w:themeColor="text1"/>
          <w:szCs w:val="24"/>
        </w:rPr>
        <w:t>The pollen viability percentage values ranged from 85.</w:t>
      </w:r>
      <w:r>
        <w:rPr>
          <w:color w:val="000000" w:themeColor="text1"/>
          <w:szCs w:val="24"/>
        </w:rPr>
        <w:t>64 % to 95.78</w:t>
      </w:r>
      <w:r w:rsidRPr="00373C89">
        <w:rPr>
          <w:color w:val="000000" w:themeColor="text1"/>
          <w:szCs w:val="24"/>
        </w:rPr>
        <w:t xml:space="preserve"> % </w:t>
      </w:r>
      <w:r>
        <w:rPr>
          <w:color w:val="000000" w:themeColor="text1"/>
          <w:szCs w:val="24"/>
        </w:rPr>
        <w:t>among the five studied genotypes, during the pooled analysis</w:t>
      </w:r>
      <w:r w:rsidRPr="00373C89">
        <w:rPr>
          <w:color w:val="000000" w:themeColor="text1"/>
          <w:szCs w:val="24"/>
        </w:rPr>
        <w:t xml:space="preserve">. The data indicated that the highest pollen viability (96.23 %) was observed in </w:t>
      </w:r>
      <w:r>
        <w:rPr>
          <w:color w:val="000000" w:themeColor="text1"/>
          <w:szCs w:val="24"/>
        </w:rPr>
        <w:t xml:space="preserve">Allahabad </w:t>
      </w:r>
      <w:proofErr w:type="spellStart"/>
      <w:r>
        <w:rPr>
          <w:color w:val="000000" w:themeColor="text1"/>
          <w:szCs w:val="24"/>
        </w:rPr>
        <w:t>safeda</w:t>
      </w:r>
      <w:proofErr w:type="spellEnd"/>
      <w:r w:rsidRPr="00373C89">
        <w:rPr>
          <w:color w:val="000000" w:themeColor="text1"/>
          <w:szCs w:val="24"/>
        </w:rPr>
        <w:t xml:space="preserve"> (P</w:t>
      </w:r>
      <w:r w:rsidRPr="00373C89">
        <w:rPr>
          <w:color w:val="000000" w:themeColor="text1"/>
          <w:szCs w:val="24"/>
          <w:vertAlign w:val="subscript"/>
        </w:rPr>
        <w:t>1</w:t>
      </w:r>
      <w:r w:rsidRPr="00373C89">
        <w:rPr>
          <w:color w:val="000000" w:themeColor="text1"/>
          <w:szCs w:val="24"/>
        </w:rPr>
        <w:t>), which was found to be at par with L-49 (P</w:t>
      </w:r>
      <w:r w:rsidRPr="00373C89">
        <w:rPr>
          <w:color w:val="000000" w:themeColor="text1"/>
          <w:szCs w:val="24"/>
          <w:vertAlign w:val="subscript"/>
        </w:rPr>
        <w:t>2</w:t>
      </w:r>
      <w:r w:rsidRPr="00373C89">
        <w:rPr>
          <w:color w:val="000000" w:themeColor="text1"/>
          <w:szCs w:val="24"/>
        </w:rPr>
        <w:t>) and Lalit (P</w:t>
      </w:r>
      <w:r w:rsidRPr="00373C89">
        <w:rPr>
          <w:color w:val="000000" w:themeColor="text1"/>
          <w:szCs w:val="24"/>
          <w:vertAlign w:val="subscript"/>
        </w:rPr>
        <w:t>3</w:t>
      </w:r>
      <w:r w:rsidRPr="00373C89">
        <w:rPr>
          <w:color w:val="000000" w:themeColor="text1"/>
          <w:szCs w:val="24"/>
        </w:rPr>
        <w:t>) (94.86 % and 92.99 %, respectively) during the year 2023-24</w:t>
      </w:r>
      <w:r>
        <w:rPr>
          <w:color w:val="000000" w:themeColor="text1"/>
          <w:szCs w:val="24"/>
        </w:rPr>
        <w:t>. T</w:t>
      </w:r>
      <w:r w:rsidRPr="00373C89">
        <w:rPr>
          <w:color w:val="000000" w:themeColor="text1"/>
          <w:szCs w:val="24"/>
        </w:rPr>
        <w:t>he highest pollen viability (96.70 % and 95.78 %) was recorded in L-49 (P</w:t>
      </w:r>
      <w:r w:rsidRPr="00373C89">
        <w:rPr>
          <w:color w:val="000000" w:themeColor="text1"/>
          <w:szCs w:val="24"/>
          <w:vertAlign w:val="subscript"/>
        </w:rPr>
        <w:t>2</w:t>
      </w:r>
      <w:r>
        <w:rPr>
          <w:color w:val="000000" w:themeColor="text1"/>
          <w:szCs w:val="24"/>
        </w:rPr>
        <w:t>), d</w:t>
      </w:r>
      <w:r w:rsidRPr="00373C89">
        <w:rPr>
          <w:color w:val="000000" w:themeColor="text1"/>
          <w:szCs w:val="24"/>
        </w:rPr>
        <w:t>uring the year 2024-25 and in the pooled data, which was at par with Lalit (P</w:t>
      </w:r>
      <w:r w:rsidRPr="00373C89">
        <w:rPr>
          <w:color w:val="000000" w:themeColor="text1"/>
          <w:szCs w:val="24"/>
          <w:vertAlign w:val="subscript"/>
        </w:rPr>
        <w:t>3</w:t>
      </w:r>
      <w:r>
        <w:rPr>
          <w:color w:val="000000" w:themeColor="text1"/>
          <w:szCs w:val="24"/>
        </w:rPr>
        <w:t>) (94.05 % and 93.52</w:t>
      </w:r>
      <w:r w:rsidRPr="00373C89">
        <w:rPr>
          <w:color w:val="000000" w:themeColor="text1"/>
          <w:szCs w:val="24"/>
        </w:rPr>
        <w:t xml:space="preserve"> %) and </w:t>
      </w:r>
      <w:r>
        <w:rPr>
          <w:color w:val="000000" w:themeColor="text1"/>
          <w:szCs w:val="24"/>
        </w:rPr>
        <w:t xml:space="preserve">Allahabad </w:t>
      </w:r>
      <w:proofErr w:type="spellStart"/>
      <w:r>
        <w:rPr>
          <w:color w:val="000000" w:themeColor="text1"/>
          <w:szCs w:val="24"/>
        </w:rPr>
        <w:t>safeda</w:t>
      </w:r>
      <w:proofErr w:type="spellEnd"/>
      <w:r w:rsidRPr="00373C89">
        <w:rPr>
          <w:color w:val="000000" w:themeColor="text1"/>
          <w:szCs w:val="24"/>
        </w:rPr>
        <w:t xml:space="preserve"> (P</w:t>
      </w:r>
      <w:r w:rsidRPr="00373C89">
        <w:rPr>
          <w:color w:val="000000" w:themeColor="text1"/>
          <w:szCs w:val="24"/>
          <w:vertAlign w:val="subscript"/>
        </w:rPr>
        <w:t>1</w:t>
      </w:r>
      <w:r w:rsidRPr="00373C89">
        <w:rPr>
          <w:color w:val="000000" w:themeColor="text1"/>
          <w:szCs w:val="24"/>
        </w:rPr>
        <w:t>) (93.67 % and 94.95 %), respectively. In contrast, the lowest pollen viability (86.23 %, 85.05 % and 85.64 %) was recorded in Yogi (P</w:t>
      </w:r>
      <w:r w:rsidRPr="00373C89">
        <w:rPr>
          <w:color w:val="000000" w:themeColor="text1"/>
          <w:szCs w:val="24"/>
          <w:vertAlign w:val="subscript"/>
        </w:rPr>
        <w:t>5</w:t>
      </w:r>
      <w:r w:rsidRPr="00373C89">
        <w:rPr>
          <w:color w:val="000000" w:themeColor="text1"/>
          <w:szCs w:val="24"/>
        </w:rPr>
        <w:t>), followed by Shweta (P</w:t>
      </w:r>
      <w:r w:rsidRPr="00373C89">
        <w:rPr>
          <w:color w:val="000000" w:themeColor="text1"/>
          <w:szCs w:val="24"/>
          <w:vertAlign w:val="subscript"/>
        </w:rPr>
        <w:t>4</w:t>
      </w:r>
      <w:r w:rsidRPr="00373C89">
        <w:rPr>
          <w:color w:val="000000" w:themeColor="text1"/>
          <w:szCs w:val="24"/>
        </w:rPr>
        <w:t>) (89.44 %, 89.05 % and 89.25%) during the years 2023-24 and 2024-25, as well as in the pooled data.</w:t>
      </w:r>
    </w:p>
    <w:p w14:paraId="5FF93AE9" w14:textId="77777777" w:rsidR="00724405" w:rsidRPr="00724405" w:rsidRDefault="00724405" w:rsidP="00724405">
      <w:pPr>
        <w:spacing w:after="0" w:line="360" w:lineRule="auto"/>
        <w:ind w:left="1440" w:hanging="1440"/>
        <w:rPr>
          <w:b/>
          <w:bCs/>
          <w:color w:val="000000" w:themeColor="text1"/>
          <w:szCs w:val="24"/>
        </w:rPr>
      </w:pPr>
      <w:r>
        <w:rPr>
          <w:b/>
          <w:bCs/>
          <w:color w:val="000000" w:themeColor="text1"/>
          <w:szCs w:val="24"/>
        </w:rPr>
        <w:t xml:space="preserve">Table </w:t>
      </w:r>
      <w:r w:rsidRPr="00373C89">
        <w:rPr>
          <w:b/>
          <w:bCs/>
          <w:color w:val="000000" w:themeColor="text1"/>
          <w:szCs w:val="24"/>
        </w:rPr>
        <w:t>1 Fresh pollen viability of guava genotypes</w:t>
      </w:r>
    </w:p>
    <w:tbl>
      <w:tblPr>
        <w:tblStyle w:val="TableGrid0"/>
        <w:tblW w:w="5000" w:type="pct"/>
        <w:jc w:val="center"/>
        <w:tblLook w:val="04A0" w:firstRow="1" w:lastRow="0" w:firstColumn="1" w:lastColumn="0" w:noHBand="0" w:noVBand="1"/>
      </w:tblPr>
      <w:tblGrid>
        <w:gridCol w:w="1664"/>
        <w:gridCol w:w="3053"/>
        <w:gridCol w:w="1471"/>
        <w:gridCol w:w="602"/>
        <w:gridCol w:w="600"/>
        <w:gridCol w:w="1626"/>
      </w:tblGrid>
      <w:tr w:rsidR="00724405" w:rsidRPr="00373C89" w14:paraId="377439B3" w14:textId="77777777" w:rsidTr="00E755CB">
        <w:trPr>
          <w:jc w:val="center"/>
        </w:trPr>
        <w:tc>
          <w:tcPr>
            <w:tcW w:w="922" w:type="pct"/>
            <w:vMerge w:val="restart"/>
            <w:vAlign w:val="center"/>
          </w:tcPr>
          <w:p w14:paraId="7755E17F" w14:textId="77777777" w:rsidR="00724405" w:rsidRPr="00373C89" w:rsidRDefault="00724405" w:rsidP="000567B8">
            <w:pPr>
              <w:spacing w:line="276" w:lineRule="auto"/>
              <w:jc w:val="center"/>
              <w:rPr>
                <w:b/>
                <w:bCs/>
                <w:color w:val="000000" w:themeColor="text1"/>
                <w:szCs w:val="24"/>
              </w:rPr>
            </w:pPr>
            <w:r w:rsidRPr="00373C89">
              <w:rPr>
                <w:b/>
                <w:bCs/>
                <w:color w:val="000000" w:themeColor="text1"/>
                <w:szCs w:val="24"/>
              </w:rPr>
              <w:t>Treatments</w:t>
            </w:r>
          </w:p>
        </w:tc>
        <w:tc>
          <w:tcPr>
            <w:tcW w:w="1693" w:type="pct"/>
            <w:vMerge w:val="restart"/>
            <w:vAlign w:val="center"/>
          </w:tcPr>
          <w:p w14:paraId="34B8B1B5" w14:textId="77777777" w:rsidR="00724405" w:rsidRPr="00373C89" w:rsidRDefault="00724405" w:rsidP="000567B8">
            <w:pPr>
              <w:spacing w:line="276" w:lineRule="auto"/>
              <w:jc w:val="center"/>
              <w:rPr>
                <w:b/>
                <w:bCs/>
                <w:color w:val="000000" w:themeColor="text1"/>
                <w:szCs w:val="24"/>
              </w:rPr>
            </w:pPr>
            <w:r w:rsidRPr="00373C89">
              <w:rPr>
                <w:b/>
                <w:bCs/>
                <w:color w:val="000000" w:themeColor="text1"/>
                <w:szCs w:val="24"/>
              </w:rPr>
              <w:t>Varieties</w:t>
            </w:r>
            <w:r>
              <w:rPr>
                <w:b/>
                <w:bCs/>
                <w:color w:val="000000" w:themeColor="text1"/>
                <w:szCs w:val="24"/>
              </w:rPr>
              <w:t>/Genotypes</w:t>
            </w:r>
          </w:p>
        </w:tc>
        <w:tc>
          <w:tcPr>
            <w:tcW w:w="2386" w:type="pct"/>
            <w:gridSpan w:val="4"/>
            <w:vAlign w:val="center"/>
          </w:tcPr>
          <w:p w14:paraId="2C864E3D" w14:textId="77777777" w:rsidR="00724405" w:rsidRPr="00373C89" w:rsidRDefault="00724405" w:rsidP="000567B8">
            <w:pPr>
              <w:spacing w:line="276" w:lineRule="auto"/>
              <w:jc w:val="center"/>
              <w:rPr>
                <w:b/>
                <w:bCs/>
                <w:color w:val="000000" w:themeColor="text1"/>
                <w:szCs w:val="24"/>
              </w:rPr>
            </w:pPr>
            <w:r w:rsidRPr="00373C89">
              <w:rPr>
                <w:b/>
                <w:bCs/>
                <w:color w:val="000000" w:themeColor="text1"/>
                <w:szCs w:val="24"/>
              </w:rPr>
              <w:t xml:space="preserve">Fresh pollen viability </w:t>
            </w:r>
            <w:proofErr w:type="gramStart"/>
            <w:r w:rsidRPr="00373C89">
              <w:rPr>
                <w:b/>
                <w:bCs/>
                <w:color w:val="000000" w:themeColor="text1"/>
                <w:szCs w:val="24"/>
              </w:rPr>
              <w:t>( %</w:t>
            </w:r>
            <w:proofErr w:type="gramEnd"/>
            <w:r w:rsidRPr="00373C89">
              <w:rPr>
                <w:b/>
                <w:bCs/>
                <w:color w:val="000000" w:themeColor="text1"/>
                <w:szCs w:val="24"/>
              </w:rPr>
              <w:t xml:space="preserve">) </w:t>
            </w:r>
          </w:p>
        </w:tc>
      </w:tr>
      <w:tr w:rsidR="00724405" w:rsidRPr="00373C89" w14:paraId="65110F4D" w14:textId="77777777" w:rsidTr="00E755CB">
        <w:trPr>
          <w:jc w:val="center"/>
        </w:trPr>
        <w:tc>
          <w:tcPr>
            <w:tcW w:w="922" w:type="pct"/>
            <w:vMerge/>
            <w:vAlign w:val="center"/>
          </w:tcPr>
          <w:p w14:paraId="00D66312" w14:textId="77777777" w:rsidR="00724405" w:rsidRPr="00373C89" w:rsidRDefault="00724405" w:rsidP="000567B8">
            <w:pPr>
              <w:spacing w:line="276" w:lineRule="auto"/>
              <w:jc w:val="center"/>
              <w:rPr>
                <w:b/>
                <w:bCs/>
                <w:color w:val="000000" w:themeColor="text1"/>
                <w:szCs w:val="24"/>
              </w:rPr>
            </w:pPr>
          </w:p>
        </w:tc>
        <w:tc>
          <w:tcPr>
            <w:tcW w:w="1693" w:type="pct"/>
            <w:vMerge/>
            <w:vAlign w:val="center"/>
          </w:tcPr>
          <w:p w14:paraId="3BA35140" w14:textId="77777777" w:rsidR="00724405" w:rsidRPr="00373C89" w:rsidRDefault="00724405" w:rsidP="000567B8">
            <w:pPr>
              <w:spacing w:line="276" w:lineRule="auto"/>
              <w:jc w:val="center"/>
              <w:rPr>
                <w:b/>
                <w:bCs/>
                <w:color w:val="000000" w:themeColor="text1"/>
                <w:szCs w:val="24"/>
              </w:rPr>
            </w:pPr>
          </w:p>
        </w:tc>
        <w:tc>
          <w:tcPr>
            <w:tcW w:w="816" w:type="pct"/>
            <w:vAlign w:val="center"/>
          </w:tcPr>
          <w:p w14:paraId="0370E86F" w14:textId="77777777" w:rsidR="00724405" w:rsidRPr="00373C89" w:rsidRDefault="00724405" w:rsidP="000567B8">
            <w:pPr>
              <w:spacing w:line="276" w:lineRule="auto"/>
              <w:jc w:val="center"/>
              <w:rPr>
                <w:b/>
                <w:bCs/>
                <w:color w:val="000000" w:themeColor="text1"/>
                <w:szCs w:val="24"/>
              </w:rPr>
            </w:pPr>
            <w:r w:rsidRPr="00373C89">
              <w:rPr>
                <w:b/>
                <w:bCs/>
                <w:color w:val="000000" w:themeColor="text1"/>
                <w:szCs w:val="24"/>
              </w:rPr>
              <w:t>2023-24</w:t>
            </w:r>
          </w:p>
        </w:tc>
        <w:tc>
          <w:tcPr>
            <w:tcW w:w="667" w:type="pct"/>
            <w:gridSpan w:val="2"/>
            <w:vAlign w:val="center"/>
          </w:tcPr>
          <w:p w14:paraId="1D91A3A6" w14:textId="77777777" w:rsidR="00724405" w:rsidRPr="00373C89" w:rsidRDefault="00724405" w:rsidP="000567B8">
            <w:pPr>
              <w:spacing w:line="276" w:lineRule="auto"/>
              <w:jc w:val="center"/>
              <w:rPr>
                <w:b/>
                <w:bCs/>
                <w:color w:val="000000" w:themeColor="text1"/>
                <w:szCs w:val="24"/>
              </w:rPr>
            </w:pPr>
            <w:r w:rsidRPr="00373C89">
              <w:rPr>
                <w:b/>
                <w:bCs/>
                <w:color w:val="000000" w:themeColor="text1"/>
                <w:szCs w:val="24"/>
              </w:rPr>
              <w:t>2024-25</w:t>
            </w:r>
          </w:p>
        </w:tc>
        <w:tc>
          <w:tcPr>
            <w:tcW w:w="903" w:type="pct"/>
            <w:vAlign w:val="center"/>
          </w:tcPr>
          <w:p w14:paraId="773FC90E" w14:textId="77777777" w:rsidR="00724405" w:rsidRPr="00373C89" w:rsidRDefault="00724405" w:rsidP="000567B8">
            <w:pPr>
              <w:spacing w:line="276" w:lineRule="auto"/>
              <w:jc w:val="center"/>
              <w:rPr>
                <w:b/>
                <w:bCs/>
                <w:color w:val="000000" w:themeColor="text1"/>
                <w:szCs w:val="24"/>
              </w:rPr>
            </w:pPr>
            <w:r w:rsidRPr="00373C89">
              <w:rPr>
                <w:b/>
                <w:bCs/>
                <w:color w:val="000000" w:themeColor="text1"/>
                <w:szCs w:val="24"/>
              </w:rPr>
              <w:t>Pooled</w:t>
            </w:r>
          </w:p>
        </w:tc>
      </w:tr>
      <w:tr w:rsidR="00724405" w:rsidRPr="00373C89" w14:paraId="47BD417D" w14:textId="77777777" w:rsidTr="00E755CB">
        <w:trPr>
          <w:jc w:val="center"/>
        </w:trPr>
        <w:tc>
          <w:tcPr>
            <w:tcW w:w="922" w:type="pct"/>
            <w:vAlign w:val="center"/>
          </w:tcPr>
          <w:p w14:paraId="5A84E87E" w14:textId="77777777" w:rsidR="00724405" w:rsidRPr="00373C89" w:rsidRDefault="00724405" w:rsidP="000567B8">
            <w:pPr>
              <w:spacing w:line="276" w:lineRule="auto"/>
              <w:jc w:val="center"/>
              <w:rPr>
                <w:b/>
                <w:bCs/>
                <w:color w:val="000000" w:themeColor="text1"/>
                <w:szCs w:val="24"/>
              </w:rPr>
            </w:pPr>
            <w:r w:rsidRPr="00373C89">
              <w:rPr>
                <w:b/>
                <w:bCs/>
                <w:color w:val="000000" w:themeColor="text1"/>
                <w:szCs w:val="24"/>
              </w:rPr>
              <w:t>P</w:t>
            </w:r>
            <w:r w:rsidRPr="00373C89">
              <w:rPr>
                <w:b/>
                <w:bCs/>
                <w:color w:val="000000" w:themeColor="text1"/>
                <w:szCs w:val="24"/>
                <w:vertAlign w:val="subscript"/>
              </w:rPr>
              <w:t>1</w:t>
            </w:r>
          </w:p>
        </w:tc>
        <w:tc>
          <w:tcPr>
            <w:tcW w:w="1693" w:type="pct"/>
            <w:vAlign w:val="center"/>
          </w:tcPr>
          <w:p w14:paraId="37D81CB7" w14:textId="77777777" w:rsidR="00724405" w:rsidRPr="00373C89" w:rsidRDefault="00724405" w:rsidP="000567B8">
            <w:pPr>
              <w:pStyle w:val="Default"/>
              <w:spacing w:line="276" w:lineRule="auto"/>
              <w:rPr>
                <w:color w:val="000000" w:themeColor="text1"/>
              </w:rPr>
            </w:pPr>
            <w:r>
              <w:rPr>
                <w:color w:val="000000" w:themeColor="text1"/>
              </w:rPr>
              <w:t xml:space="preserve">Allahabad </w:t>
            </w:r>
            <w:proofErr w:type="spellStart"/>
            <w:r>
              <w:rPr>
                <w:color w:val="000000" w:themeColor="text1"/>
              </w:rPr>
              <w:t>safeda</w:t>
            </w:r>
            <w:proofErr w:type="spellEnd"/>
            <w:r>
              <w:rPr>
                <w:color w:val="000000" w:themeColor="text1"/>
              </w:rPr>
              <w:t xml:space="preserve"> (Female)</w:t>
            </w:r>
          </w:p>
        </w:tc>
        <w:tc>
          <w:tcPr>
            <w:tcW w:w="816" w:type="pct"/>
            <w:vAlign w:val="center"/>
          </w:tcPr>
          <w:p w14:paraId="78D26461" w14:textId="77777777" w:rsidR="00724405" w:rsidRPr="00373C89" w:rsidRDefault="00724405" w:rsidP="000567B8">
            <w:pPr>
              <w:spacing w:line="276" w:lineRule="auto"/>
              <w:jc w:val="center"/>
              <w:rPr>
                <w:color w:val="000000" w:themeColor="text1"/>
                <w:szCs w:val="24"/>
              </w:rPr>
            </w:pPr>
            <w:r w:rsidRPr="00373C89">
              <w:rPr>
                <w:color w:val="000000" w:themeColor="text1"/>
                <w:szCs w:val="24"/>
              </w:rPr>
              <w:t>96.23</w:t>
            </w:r>
          </w:p>
        </w:tc>
        <w:tc>
          <w:tcPr>
            <w:tcW w:w="667" w:type="pct"/>
            <w:gridSpan w:val="2"/>
            <w:vAlign w:val="center"/>
          </w:tcPr>
          <w:p w14:paraId="3A61DD84" w14:textId="77777777" w:rsidR="00724405" w:rsidRPr="00373C89" w:rsidRDefault="00724405" w:rsidP="000567B8">
            <w:pPr>
              <w:spacing w:line="276" w:lineRule="auto"/>
              <w:jc w:val="center"/>
              <w:rPr>
                <w:color w:val="000000" w:themeColor="text1"/>
                <w:szCs w:val="24"/>
              </w:rPr>
            </w:pPr>
            <w:r w:rsidRPr="00373C89">
              <w:rPr>
                <w:color w:val="000000" w:themeColor="text1"/>
                <w:szCs w:val="24"/>
              </w:rPr>
              <w:t>93.67</w:t>
            </w:r>
          </w:p>
        </w:tc>
        <w:tc>
          <w:tcPr>
            <w:tcW w:w="903" w:type="pct"/>
            <w:vAlign w:val="center"/>
          </w:tcPr>
          <w:p w14:paraId="577BE998" w14:textId="77777777" w:rsidR="00724405" w:rsidRPr="00373C89" w:rsidRDefault="00724405" w:rsidP="000567B8">
            <w:pPr>
              <w:spacing w:line="276" w:lineRule="auto"/>
              <w:jc w:val="center"/>
              <w:rPr>
                <w:color w:val="000000" w:themeColor="text1"/>
                <w:szCs w:val="24"/>
              </w:rPr>
            </w:pPr>
            <w:r w:rsidRPr="00373C89">
              <w:rPr>
                <w:color w:val="000000" w:themeColor="text1"/>
                <w:szCs w:val="24"/>
              </w:rPr>
              <w:t>94.95</w:t>
            </w:r>
          </w:p>
        </w:tc>
      </w:tr>
      <w:tr w:rsidR="00724405" w:rsidRPr="00373C89" w14:paraId="7C14465C" w14:textId="77777777" w:rsidTr="00E755CB">
        <w:trPr>
          <w:jc w:val="center"/>
        </w:trPr>
        <w:tc>
          <w:tcPr>
            <w:tcW w:w="922" w:type="pct"/>
            <w:vAlign w:val="center"/>
          </w:tcPr>
          <w:p w14:paraId="42862703" w14:textId="77777777" w:rsidR="00724405" w:rsidRPr="00373C89" w:rsidRDefault="00724405" w:rsidP="000567B8">
            <w:pPr>
              <w:spacing w:line="276" w:lineRule="auto"/>
              <w:jc w:val="center"/>
              <w:rPr>
                <w:b/>
                <w:bCs/>
                <w:color w:val="000000" w:themeColor="text1"/>
                <w:szCs w:val="24"/>
              </w:rPr>
            </w:pPr>
            <w:r w:rsidRPr="00373C89">
              <w:rPr>
                <w:b/>
                <w:bCs/>
                <w:color w:val="000000" w:themeColor="text1"/>
                <w:szCs w:val="24"/>
              </w:rPr>
              <w:t>P</w:t>
            </w:r>
            <w:r w:rsidRPr="00373C89">
              <w:rPr>
                <w:b/>
                <w:bCs/>
                <w:color w:val="000000" w:themeColor="text1"/>
                <w:szCs w:val="24"/>
                <w:vertAlign w:val="subscript"/>
              </w:rPr>
              <w:t>2</w:t>
            </w:r>
          </w:p>
        </w:tc>
        <w:tc>
          <w:tcPr>
            <w:tcW w:w="1693" w:type="pct"/>
            <w:vAlign w:val="center"/>
          </w:tcPr>
          <w:p w14:paraId="2F936652" w14:textId="77777777" w:rsidR="00724405" w:rsidRPr="00373C89" w:rsidRDefault="00724405" w:rsidP="000567B8">
            <w:pPr>
              <w:pStyle w:val="Default"/>
              <w:spacing w:line="276" w:lineRule="auto"/>
              <w:rPr>
                <w:color w:val="000000" w:themeColor="text1"/>
              </w:rPr>
            </w:pPr>
            <w:r w:rsidRPr="00373C89">
              <w:rPr>
                <w:color w:val="000000" w:themeColor="text1"/>
              </w:rPr>
              <w:t>L-49</w:t>
            </w:r>
            <w:r>
              <w:rPr>
                <w:color w:val="000000" w:themeColor="text1"/>
              </w:rPr>
              <w:t xml:space="preserve"> (Male)</w:t>
            </w:r>
          </w:p>
        </w:tc>
        <w:tc>
          <w:tcPr>
            <w:tcW w:w="816" w:type="pct"/>
            <w:vAlign w:val="center"/>
          </w:tcPr>
          <w:p w14:paraId="44C93586" w14:textId="77777777" w:rsidR="00724405" w:rsidRPr="00373C89" w:rsidRDefault="00724405" w:rsidP="000567B8">
            <w:pPr>
              <w:spacing w:line="276" w:lineRule="auto"/>
              <w:jc w:val="center"/>
              <w:rPr>
                <w:color w:val="000000" w:themeColor="text1"/>
                <w:szCs w:val="24"/>
              </w:rPr>
            </w:pPr>
            <w:r w:rsidRPr="00373C89">
              <w:rPr>
                <w:color w:val="000000" w:themeColor="text1"/>
                <w:szCs w:val="24"/>
              </w:rPr>
              <w:t>94.86</w:t>
            </w:r>
          </w:p>
        </w:tc>
        <w:tc>
          <w:tcPr>
            <w:tcW w:w="667" w:type="pct"/>
            <w:gridSpan w:val="2"/>
            <w:vAlign w:val="center"/>
          </w:tcPr>
          <w:p w14:paraId="7617386F" w14:textId="77777777" w:rsidR="00724405" w:rsidRPr="00373C89" w:rsidRDefault="00724405" w:rsidP="000567B8">
            <w:pPr>
              <w:spacing w:line="276" w:lineRule="auto"/>
              <w:jc w:val="center"/>
              <w:rPr>
                <w:color w:val="000000" w:themeColor="text1"/>
                <w:szCs w:val="24"/>
              </w:rPr>
            </w:pPr>
            <w:r w:rsidRPr="00373C89">
              <w:rPr>
                <w:color w:val="000000" w:themeColor="text1"/>
                <w:szCs w:val="24"/>
              </w:rPr>
              <w:t>96.70</w:t>
            </w:r>
          </w:p>
        </w:tc>
        <w:tc>
          <w:tcPr>
            <w:tcW w:w="903" w:type="pct"/>
            <w:vAlign w:val="center"/>
          </w:tcPr>
          <w:p w14:paraId="73DCE398" w14:textId="77777777" w:rsidR="00724405" w:rsidRPr="00373C89" w:rsidRDefault="00724405" w:rsidP="000567B8">
            <w:pPr>
              <w:spacing w:line="276" w:lineRule="auto"/>
              <w:jc w:val="center"/>
              <w:rPr>
                <w:color w:val="000000" w:themeColor="text1"/>
                <w:szCs w:val="24"/>
              </w:rPr>
            </w:pPr>
            <w:r w:rsidRPr="00373C89">
              <w:rPr>
                <w:color w:val="000000" w:themeColor="text1"/>
                <w:szCs w:val="24"/>
              </w:rPr>
              <w:t>95.78</w:t>
            </w:r>
          </w:p>
        </w:tc>
      </w:tr>
      <w:tr w:rsidR="00724405" w:rsidRPr="00373C89" w14:paraId="003F8B72" w14:textId="77777777" w:rsidTr="00E755CB">
        <w:trPr>
          <w:jc w:val="center"/>
        </w:trPr>
        <w:tc>
          <w:tcPr>
            <w:tcW w:w="922" w:type="pct"/>
            <w:vAlign w:val="center"/>
          </w:tcPr>
          <w:p w14:paraId="30DC3946" w14:textId="77777777" w:rsidR="00724405" w:rsidRPr="00373C89" w:rsidRDefault="00724405" w:rsidP="000567B8">
            <w:pPr>
              <w:spacing w:line="276" w:lineRule="auto"/>
              <w:jc w:val="center"/>
              <w:rPr>
                <w:b/>
                <w:bCs/>
                <w:color w:val="000000" w:themeColor="text1"/>
                <w:szCs w:val="24"/>
              </w:rPr>
            </w:pPr>
            <w:r w:rsidRPr="00373C89">
              <w:rPr>
                <w:b/>
                <w:bCs/>
                <w:color w:val="000000" w:themeColor="text1"/>
                <w:szCs w:val="24"/>
              </w:rPr>
              <w:t>P</w:t>
            </w:r>
            <w:r w:rsidRPr="00373C89">
              <w:rPr>
                <w:b/>
                <w:bCs/>
                <w:color w:val="000000" w:themeColor="text1"/>
                <w:szCs w:val="24"/>
                <w:vertAlign w:val="subscript"/>
              </w:rPr>
              <w:t>3</w:t>
            </w:r>
          </w:p>
        </w:tc>
        <w:tc>
          <w:tcPr>
            <w:tcW w:w="1693" w:type="pct"/>
            <w:vAlign w:val="center"/>
          </w:tcPr>
          <w:p w14:paraId="0B8E0408" w14:textId="77777777" w:rsidR="00724405" w:rsidRPr="00373C89" w:rsidRDefault="00724405" w:rsidP="000567B8">
            <w:pPr>
              <w:pStyle w:val="Default"/>
              <w:spacing w:line="276" w:lineRule="auto"/>
              <w:rPr>
                <w:color w:val="000000" w:themeColor="text1"/>
              </w:rPr>
            </w:pPr>
            <w:r w:rsidRPr="00373C89">
              <w:rPr>
                <w:color w:val="000000" w:themeColor="text1"/>
              </w:rPr>
              <w:t>Lalit</w:t>
            </w:r>
            <w:r>
              <w:rPr>
                <w:color w:val="000000" w:themeColor="text1"/>
              </w:rPr>
              <w:t xml:space="preserve"> (Male)</w:t>
            </w:r>
          </w:p>
        </w:tc>
        <w:tc>
          <w:tcPr>
            <w:tcW w:w="816" w:type="pct"/>
            <w:vAlign w:val="center"/>
          </w:tcPr>
          <w:p w14:paraId="623D52F6" w14:textId="77777777" w:rsidR="00724405" w:rsidRPr="00373C89" w:rsidRDefault="00724405" w:rsidP="000567B8">
            <w:pPr>
              <w:spacing w:line="276" w:lineRule="auto"/>
              <w:jc w:val="center"/>
              <w:rPr>
                <w:color w:val="000000" w:themeColor="text1"/>
                <w:szCs w:val="24"/>
              </w:rPr>
            </w:pPr>
            <w:r w:rsidRPr="00373C89">
              <w:rPr>
                <w:color w:val="000000" w:themeColor="text1"/>
                <w:szCs w:val="24"/>
              </w:rPr>
              <w:t>92.99</w:t>
            </w:r>
          </w:p>
        </w:tc>
        <w:tc>
          <w:tcPr>
            <w:tcW w:w="667" w:type="pct"/>
            <w:gridSpan w:val="2"/>
            <w:vAlign w:val="center"/>
          </w:tcPr>
          <w:p w14:paraId="65A4A013" w14:textId="77777777" w:rsidR="00724405" w:rsidRPr="00373C89" w:rsidRDefault="00724405" w:rsidP="000567B8">
            <w:pPr>
              <w:spacing w:line="276" w:lineRule="auto"/>
              <w:jc w:val="center"/>
              <w:rPr>
                <w:color w:val="000000" w:themeColor="text1"/>
                <w:szCs w:val="24"/>
              </w:rPr>
            </w:pPr>
            <w:r w:rsidRPr="00373C89">
              <w:rPr>
                <w:color w:val="000000" w:themeColor="text1"/>
                <w:szCs w:val="24"/>
              </w:rPr>
              <w:t>94.05</w:t>
            </w:r>
          </w:p>
        </w:tc>
        <w:tc>
          <w:tcPr>
            <w:tcW w:w="903" w:type="pct"/>
            <w:vAlign w:val="center"/>
          </w:tcPr>
          <w:p w14:paraId="779DEAA4" w14:textId="77777777" w:rsidR="00724405" w:rsidRPr="00373C89" w:rsidRDefault="00724405" w:rsidP="000567B8">
            <w:pPr>
              <w:spacing w:line="276" w:lineRule="auto"/>
              <w:jc w:val="center"/>
              <w:rPr>
                <w:color w:val="000000" w:themeColor="text1"/>
                <w:szCs w:val="24"/>
              </w:rPr>
            </w:pPr>
            <w:r w:rsidRPr="00373C89">
              <w:rPr>
                <w:color w:val="000000" w:themeColor="text1"/>
                <w:szCs w:val="24"/>
              </w:rPr>
              <w:t>93.52</w:t>
            </w:r>
          </w:p>
        </w:tc>
      </w:tr>
      <w:tr w:rsidR="00724405" w:rsidRPr="00373C89" w14:paraId="751BBD0A" w14:textId="77777777" w:rsidTr="00E755CB">
        <w:trPr>
          <w:jc w:val="center"/>
        </w:trPr>
        <w:tc>
          <w:tcPr>
            <w:tcW w:w="922" w:type="pct"/>
            <w:vAlign w:val="center"/>
          </w:tcPr>
          <w:p w14:paraId="20D53D41" w14:textId="77777777" w:rsidR="00724405" w:rsidRPr="00373C89" w:rsidRDefault="00724405" w:rsidP="000567B8">
            <w:pPr>
              <w:spacing w:line="276" w:lineRule="auto"/>
              <w:jc w:val="center"/>
              <w:rPr>
                <w:b/>
                <w:bCs/>
                <w:color w:val="000000" w:themeColor="text1"/>
                <w:szCs w:val="24"/>
              </w:rPr>
            </w:pPr>
            <w:r w:rsidRPr="00373C89">
              <w:rPr>
                <w:b/>
                <w:bCs/>
                <w:color w:val="000000" w:themeColor="text1"/>
                <w:szCs w:val="24"/>
              </w:rPr>
              <w:t>P</w:t>
            </w:r>
            <w:r w:rsidRPr="00373C89">
              <w:rPr>
                <w:b/>
                <w:bCs/>
                <w:color w:val="000000" w:themeColor="text1"/>
                <w:szCs w:val="24"/>
                <w:vertAlign w:val="subscript"/>
              </w:rPr>
              <w:t>4</w:t>
            </w:r>
          </w:p>
        </w:tc>
        <w:tc>
          <w:tcPr>
            <w:tcW w:w="1693" w:type="pct"/>
            <w:vAlign w:val="center"/>
          </w:tcPr>
          <w:p w14:paraId="2F9B99DE" w14:textId="77777777" w:rsidR="00724405" w:rsidRPr="00373C89" w:rsidRDefault="00724405" w:rsidP="000567B8">
            <w:pPr>
              <w:pStyle w:val="Default"/>
              <w:spacing w:line="276" w:lineRule="auto"/>
              <w:rPr>
                <w:color w:val="000000" w:themeColor="text1"/>
              </w:rPr>
            </w:pPr>
            <w:r w:rsidRPr="00373C89">
              <w:rPr>
                <w:color w:val="000000" w:themeColor="text1"/>
              </w:rPr>
              <w:t>Shweta</w:t>
            </w:r>
            <w:r>
              <w:rPr>
                <w:color w:val="000000" w:themeColor="text1"/>
              </w:rPr>
              <w:t xml:space="preserve"> (Male)</w:t>
            </w:r>
          </w:p>
        </w:tc>
        <w:tc>
          <w:tcPr>
            <w:tcW w:w="816" w:type="pct"/>
            <w:vAlign w:val="center"/>
          </w:tcPr>
          <w:p w14:paraId="7F6AA4CC" w14:textId="77777777" w:rsidR="00724405" w:rsidRPr="00373C89" w:rsidRDefault="00724405" w:rsidP="000567B8">
            <w:pPr>
              <w:spacing w:line="276" w:lineRule="auto"/>
              <w:jc w:val="center"/>
              <w:rPr>
                <w:color w:val="000000" w:themeColor="text1"/>
                <w:szCs w:val="24"/>
              </w:rPr>
            </w:pPr>
            <w:r w:rsidRPr="00373C89">
              <w:rPr>
                <w:color w:val="000000" w:themeColor="text1"/>
                <w:szCs w:val="24"/>
              </w:rPr>
              <w:t>89.44</w:t>
            </w:r>
          </w:p>
        </w:tc>
        <w:tc>
          <w:tcPr>
            <w:tcW w:w="667" w:type="pct"/>
            <w:gridSpan w:val="2"/>
            <w:vAlign w:val="center"/>
          </w:tcPr>
          <w:p w14:paraId="39412D6E" w14:textId="77777777" w:rsidR="00724405" w:rsidRPr="00373C89" w:rsidRDefault="00724405" w:rsidP="000567B8">
            <w:pPr>
              <w:spacing w:line="276" w:lineRule="auto"/>
              <w:jc w:val="center"/>
              <w:rPr>
                <w:color w:val="000000" w:themeColor="text1"/>
                <w:szCs w:val="24"/>
              </w:rPr>
            </w:pPr>
            <w:r w:rsidRPr="00373C89">
              <w:rPr>
                <w:color w:val="000000" w:themeColor="text1"/>
                <w:szCs w:val="24"/>
              </w:rPr>
              <w:t>89.05</w:t>
            </w:r>
          </w:p>
        </w:tc>
        <w:tc>
          <w:tcPr>
            <w:tcW w:w="903" w:type="pct"/>
            <w:vAlign w:val="center"/>
          </w:tcPr>
          <w:p w14:paraId="1478B09A" w14:textId="77777777" w:rsidR="00724405" w:rsidRPr="00373C89" w:rsidRDefault="00724405" w:rsidP="000567B8">
            <w:pPr>
              <w:spacing w:line="276" w:lineRule="auto"/>
              <w:jc w:val="center"/>
              <w:rPr>
                <w:color w:val="000000" w:themeColor="text1"/>
                <w:szCs w:val="24"/>
              </w:rPr>
            </w:pPr>
            <w:r w:rsidRPr="00373C89">
              <w:rPr>
                <w:color w:val="000000" w:themeColor="text1"/>
                <w:szCs w:val="24"/>
              </w:rPr>
              <w:t>89.25</w:t>
            </w:r>
          </w:p>
        </w:tc>
      </w:tr>
      <w:tr w:rsidR="00724405" w:rsidRPr="00373C89" w14:paraId="14D34D0C" w14:textId="77777777" w:rsidTr="00E755CB">
        <w:trPr>
          <w:jc w:val="center"/>
        </w:trPr>
        <w:tc>
          <w:tcPr>
            <w:tcW w:w="922" w:type="pct"/>
            <w:vAlign w:val="center"/>
          </w:tcPr>
          <w:p w14:paraId="44301235" w14:textId="77777777" w:rsidR="00724405" w:rsidRPr="00373C89" w:rsidRDefault="00724405" w:rsidP="000567B8">
            <w:pPr>
              <w:spacing w:line="276" w:lineRule="auto"/>
              <w:jc w:val="center"/>
              <w:rPr>
                <w:b/>
                <w:bCs/>
                <w:color w:val="000000" w:themeColor="text1"/>
                <w:szCs w:val="24"/>
              </w:rPr>
            </w:pPr>
            <w:r w:rsidRPr="00373C89">
              <w:rPr>
                <w:b/>
                <w:bCs/>
                <w:color w:val="000000" w:themeColor="text1"/>
                <w:szCs w:val="24"/>
              </w:rPr>
              <w:t>P</w:t>
            </w:r>
            <w:r w:rsidRPr="00373C89">
              <w:rPr>
                <w:b/>
                <w:bCs/>
                <w:color w:val="000000" w:themeColor="text1"/>
                <w:szCs w:val="24"/>
                <w:vertAlign w:val="subscript"/>
              </w:rPr>
              <w:t>5</w:t>
            </w:r>
          </w:p>
        </w:tc>
        <w:tc>
          <w:tcPr>
            <w:tcW w:w="1693" w:type="pct"/>
            <w:vAlign w:val="center"/>
          </w:tcPr>
          <w:p w14:paraId="0337528D" w14:textId="77777777" w:rsidR="00724405" w:rsidRPr="00373C89" w:rsidRDefault="00724405" w:rsidP="000567B8">
            <w:pPr>
              <w:pStyle w:val="Default"/>
              <w:spacing w:line="276" w:lineRule="auto"/>
              <w:rPr>
                <w:color w:val="000000" w:themeColor="text1"/>
              </w:rPr>
            </w:pPr>
            <w:r w:rsidRPr="00373C89">
              <w:rPr>
                <w:color w:val="000000" w:themeColor="text1"/>
              </w:rPr>
              <w:t>Yogi</w:t>
            </w:r>
            <w:r>
              <w:rPr>
                <w:color w:val="000000" w:themeColor="text1"/>
              </w:rPr>
              <w:t xml:space="preserve"> (Female)</w:t>
            </w:r>
          </w:p>
        </w:tc>
        <w:tc>
          <w:tcPr>
            <w:tcW w:w="816" w:type="pct"/>
            <w:vAlign w:val="center"/>
          </w:tcPr>
          <w:p w14:paraId="7C668FC9" w14:textId="77777777" w:rsidR="00724405" w:rsidRPr="00373C89" w:rsidRDefault="00724405" w:rsidP="000567B8">
            <w:pPr>
              <w:spacing w:line="276" w:lineRule="auto"/>
              <w:jc w:val="center"/>
              <w:rPr>
                <w:color w:val="000000" w:themeColor="text1"/>
                <w:szCs w:val="24"/>
              </w:rPr>
            </w:pPr>
            <w:r w:rsidRPr="00373C89">
              <w:rPr>
                <w:color w:val="000000" w:themeColor="text1"/>
                <w:szCs w:val="24"/>
              </w:rPr>
              <w:t>86.23</w:t>
            </w:r>
          </w:p>
        </w:tc>
        <w:tc>
          <w:tcPr>
            <w:tcW w:w="667" w:type="pct"/>
            <w:gridSpan w:val="2"/>
            <w:vAlign w:val="center"/>
          </w:tcPr>
          <w:p w14:paraId="05A70471" w14:textId="77777777" w:rsidR="00724405" w:rsidRPr="00373C89" w:rsidRDefault="00724405" w:rsidP="000567B8">
            <w:pPr>
              <w:spacing w:line="276" w:lineRule="auto"/>
              <w:jc w:val="center"/>
              <w:rPr>
                <w:color w:val="000000" w:themeColor="text1"/>
                <w:szCs w:val="24"/>
              </w:rPr>
            </w:pPr>
            <w:r w:rsidRPr="00373C89">
              <w:rPr>
                <w:color w:val="000000" w:themeColor="text1"/>
                <w:szCs w:val="24"/>
              </w:rPr>
              <w:t>85.05</w:t>
            </w:r>
          </w:p>
        </w:tc>
        <w:tc>
          <w:tcPr>
            <w:tcW w:w="903" w:type="pct"/>
            <w:vAlign w:val="center"/>
          </w:tcPr>
          <w:p w14:paraId="7362152D" w14:textId="77777777" w:rsidR="00724405" w:rsidRPr="00373C89" w:rsidRDefault="00724405" w:rsidP="000567B8">
            <w:pPr>
              <w:spacing w:line="276" w:lineRule="auto"/>
              <w:jc w:val="center"/>
              <w:rPr>
                <w:color w:val="000000" w:themeColor="text1"/>
                <w:szCs w:val="24"/>
              </w:rPr>
            </w:pPr>
            <w:r w:rsidRPr="00373C89">
              <w:rPr>
                <w:color w:val="000000" w:themeColor="text1"/>
                <w:szCs w:val="24"/>
              </w:rPr>
              <w:t>85.64</w:t>
            </w:r>
          </w:p>
        </w:tc>
      </w:tr>
      <w:tr w:rsidR="00724405" w:rsidRPr="00373C89" w14:paraId="436268A6" w14:textId="77777777" w:rsidTr="00E755CB">
        <w:trPr>
          <w:jc w:val="center"/>
        </w:trPr>
        <w:tc>
          <w:tcPr>
            <w:tcW w:w="2614" w:type="pct"/>
            <w:gridSpan w:val="2"/>
            <w:vAlign w:val="center"/>
          </w:tcPr>
          <w:p w14:paraId="093F75D7" w14:textId="77777777" w:rsidR="00724405" w:rsidRPr="00373C89" w:rsidRDefault="00724405" w:rsidP="000567B8">
            <w:pPr>
              <w:spacing w:line="276" w:lineRule="auto"/>
              <w:jc w:val="center"/>
              <w:rPr>
                <w:color w:val="000000" w:themeColor="text1"/>
                <w:szCs w:val="24"/>
              </w:rPr>
            </w:pPr>
            <w:proofErr w:type="spellStart"/>
            <w:r w:rsidRPr="00373C89">
              <w:rPr>
                <w:rFonts w:eastAsia="Calibri"/>
                <w:b/>
                <w:bCs/>
                <w:color w:val="000000" w:themeColor="text1"/>
                <w:szCs w:val="24"/>
              </w:rPr>
              <w:t>S.</w:t>
            </w:r>
            <w:proofErr w:type="gramStart"/>
            <w:r w:rsidRPr="00373C89">
              <w:rPr>
                <w:rFonts w:eastAsia="Calibri"/>
                <w:b/>
                <w:bCs/>
                <w:color w:val="000000" w:themeColor="text1"/>
                <w:szCs w:val="24"/>
              </w:rPr>
              <w:t>Em</w:t>
            </w:r>
            <w:proofErr w:type="spellEnd"/>
            <w:r w:rsidRPr="00373C89">
              <w:rPr>
                <w:rFonts w:eastAsia="Calibri"/>
                <w:b/>
                <w:bCs/>
                <w:color w:val="000000" w:themeColor="text1"/>
                <w:szCs w:val="24"/>
              </w:rPr>
              <w:t>.</w:t>
            </w:r>
            <w:r w:rsidRPr="00373C89">
              <w:rPr>
                <w:rFonts w:eastAsia="Calibri"/>
                <w:b/>
                <w:bCs/>
                <w:color w:val="000000" w:themeColor="text1"/>
                <w:szCs w:val="24"/>
                <w:u w:val="single"/>
              </w:rPr>
              <w:t>+</w:t>
            </w:r>
            <w:proofErr w:type="gramEnd"/>
          </w:p>
        </w:tc>
        <w:tc>
          <w:tcPr>
            <w:tcW w:w="816" w:type="pct"/>
            <w:vAlign w:val="center"/>
          </w:tcPr>
          <w:p w14:paraId="62988096" w14:textId="77777777" w:rsidR="00724405" w:rsidRPr="00373C89" w:rsidRDefault="00724405" w:rsidP="000567B8">
            <w:pPr>
              <w:spacing w:line="276" w:lineRule="auto"/>
              <w:jc w:val="center"/>
              <w:rPr>
                <w:color w:val="000000" w:themeColor="text1"/>
                <w:szCs w:val="24"/>
              </w:rPr>
            </w:pPr>
            <w:r w:rsidRPr="00373C89">
              <w:rPr>
                <w:color w:val="000000" w:themeColor="text1"/>
                <w:szCs w:val="24"/>
              </w:rPr>
              <w:t>2.059</w:t>
            </w:r>
          </w:p>
        </w:tc>
        <w:tc>
          <w:tcPr>
            <w:tcW w:w="667" w:type="pct"/>
            <w:gridSpan w:val="2"/>
            <w:vAlign w:val="center"/>
          </w:tcPr>
          <w:p w14:paraId="0F89DF46" w14:textId="77777777" w:rsidR="00724405" w:rsidRPr="00373C89" w:rsidRDefault="00724405" w:rsidP="000567B8">
            <w:pPr>
              <w:spacing w:line="276" w:lineRule="auto"/>
              <w:jc w:val="center"/>
              <w:rPr>
                <w:color w:val="000000" w:themeColor="text1"/>
                <w:szCs w:val="24"/>
              </w:rPr>
            </w:pPr>
            <w:r w:rsidRPr="00373C89">
              <w:rPr>
                <w:color w:val="000000" w:themeColor="text1"/>
                <w:szCs w:val="24"/>
              </w:rPr>
              <w:t>1.778</w:t>
            </w:r>
          </w:p>
        </w:tc>
        <w:tc>
          <w:tcPr>
            <w:tcW w:w="903" w:type="pct"/>
            <w:vAlign w:val="center"/>
          </w:tcPr>
          <w:p w14:paraId="37473FAC" w14:textId="77777777" w:rsidR="00724405" w:rsidRPr="00373C89" w:rsidRDefault="00724405" w:rsidP="000567B8">
            <w:pPr>
              <w:spacing w:line="276" w:lineRule="auto"/>
              <w:jc w:val="center"/>
              <w:rPr>
                <w:color w:val="000000" w:themeColor="text1"/>
                <w:szCs w:val="24"/>
              </w:rPr>
            </w:pPr>
            <w:r w:rsidRPr="00373C89">
              <w:rPr>
                <w:color w:val="000000" w:themeColor="text1"/>
                <w:szCs w:val="24"/>
              </w:rPr>
              <w:t>1.360</w:t>
            </w:r>
          </w:p>
        </w:tc>
      </w:tr>
      <w:tr w:rsidR="00724405" w:rsidRPr="00373C89" w14:paraId="3F357227" w14:textId="77777777" w:rsidTr="00E755CB">
        <w:trPr>
          <w:jc w:val="center"/>
        </w:trPr>
        <w:tc>
          <w:tcPr>
            <w:tcW w:w="2614" w:type="pct"/>
            <w:gridSpan w:val="2"/>
            <w:vAlign w:val="center"/>
          </w:tcPr>
          <w:p w14:paraId="315586DE" w14:textId="77777777" w:rsidR="00724405" w:rsidRPr="00373C89" w:rsidRDefault="00724405" w:rsidP="000567B8">
            <w:pPr>
              <w:spacing w:line="276" w:lineRule="auto"/>
              <w:jc w:val="center"/>
              <w:rPr>
                <w:color w:val="000000" w:themeColor="text1"/>
                <w:szCs w:val="24"/>
              </w:rPr>
            </w:pPr>
            <w:r w:rsidRPr="00373C89">
              <w:rPr>
                <w:rFonts w:eastAsia="Calibri"/>
                <w:b/>
                <w:bCs/>
                <w:color w:val="000000" w:themeColor="text1"/>
                <w:szCs w:val="24"/>
              </w:rPr>
              <w:t xml:space="preserve">C.D. at </w:t>
            </w:r>
            <w:proofErr w:type="gramStart"/>
            <w:r w:rsidRPr="00373C89">
              <w:rPr>
                <w:rFonts w:eastAsia="Calibri"/>
                <w:b/>
                <w:bCs/>
                <w:color w:val="000000" w:themeColor="text1"/>
                <w:szCs w:val="24"/>
              </w:rPr>
              <w:t>5  %</w:t>
            </w:r>
            <w:proofErr w:type="gramEnd"/>
          </w:p>
        </w:tc>
        <w:tc>
          <w:tcPr>
            <w:tcW w:w="816" w:type="pct"/>
            <w:vAlign w:val="center"/>
          </w:tcPr>
          <w:p w14:paraId="3923AEF7" w14:textId="77777777" w:rsidR="00724405" w:rsidRPr="00373C89" w:rsidRDefault="00724405" w:rsidP="000567B8">
            <w:pPr>
              <w:spacing w:line="276" w:lineRule="auto"/>
              <w:jc w:val="center"/>
              <w:rPr>
                <w:color w:val="000000" w:themeColor="text1"/>
                <w:szCs w:val="24"/>
              </w:rPr>
            </w:pPr>
            <w:r w:rsidRPr="00373C89">
              <w:rPr>
                <w:color w:val="000000" w:themeColor="text1"/>
                <w:szCs w:val="24"/>
              </w:rPr>
              <w:t>6.72</w:t>
            </w:r>
          </w:p>
        </w:tc>
        <w:tc>
          <w:tcPr>
            <w:tcW w:w="667" w:type="pct"/>
            <w:gridSpan w:val="2"/>
            <w:vAlign w:val="center"/>
          </w:tcPr>
          <w:p w14:paraId="28FC1C0A" w14:textId="77777777" w:rsidR="00724405" w:rsidRPr="00373C89" w:rsidRDefault="00724405" w:rsidP="000567B8">
            <w:pPr>
              <w:spacing w:line="276" w:lineRule="auto"/>
              <w:jc w:val="center"/>
              <w:rPr>
                <w:color w:val="000000" w:themeColor="text1"/>
                <w:szCs w:val="24"/>
              </w:rPr>
            </w:pPr>
            <w:r w:rsidRPr="00373C89">
              <w:rPr>
                <w:color w:val="000000" w:themeColor="text1"/>
                <w:szCs w:val="24"/>
              </w:rPr>
              <w:t>5.80</w:t>
            </w:r>
          </w:p>
        </w:tc>
        <w:tc>
          <w:tcPr>
            <w:tcW w:w="903" w:type="pct"/>
            <w:vAlign w:val="center"/>
          </w:tcPr>
          <w:p w14:paraId="6ACC6B18" w14:textId="77777777" w:rsidR="00724405" w:rsidRPr="00373C89" w:rsidRDefault="00724405" w:rsidP="000567B8">
            <w:pPr>
              <w:spacing w:line="276" w:lineRule="auto"/>
              <w:jc w:val="center"/>
              <w:rPr>
                <w:color w:val="000000" w:themeColor="text1"/>
                <w:szCs w:val="24"/>
              </w:rPr>
            </w:pPr>
            <w:r w:rsidRPr="00373C89">
              <w:rPr>
                <w:color w:val="000000" w:themeColor="text1"/>
                <w:szCs w:val="24"/>
              </w:rPr>
              <w:t>4.08</w:t>
            </w:r>
          </w:p>
        </w:tc>
      </w:tr>
      <w:tr w:rsidR="00724405" w:rsidRPr="00373C89" w14:paraId="5CFCC099" w14:textId="77777777" w:rsidTr="00E755CB">
        <w:trPr>
          <w:jc w:val="center"/>
        </w:trPr>
        <w:tc>
          <w:tcPr>
            <w:tcW w:w="2614" w:type="pct"/>
            <w:gridSpan w:val="2"/>
            <w:vAlign w:val="center"/>
          </w:tcPr>
          <w:p w14:paraId="00691485" w14:textId="77777777" w:rsidR="00724405" w:rsidRPr="00373C89" w:rsidRDefault="00724405" w:rsidP="000567B8">
            <w:pPr>
              <w:spacing w:line="276" w:lineRule="auto"/>
              <w:jc w:val="center"/>
              <w:rPr>
                <w:color w:val="000000" w:themeColor="text1"/>
                <w:szCs w:val="24"/>
              </w:rPr>
            </w:pPr>
            <w:r w:rsidRPr="00373C89">
              <w:rPr>
                <w:b/>
                <w:bCs/>
                <w:color w:val="000000" w:themeColor="text1"/>
                <w:szCs w:val="24"/>
              </w:rPr>
              <w:t>C.V.  %</w:t>
            </w:r>
          </w:p>
        </w:tc>
        <w:tc>
          <w:tcPr>
            <w:tcW w:w="816" w:type="pct"/>
            <w:vAlign w:val="center"/>
          </w:tcPr>
          <w:p w14:paraId="5A44D754" w14:textId="77777777" w:rsidR="00724405" w:rsidRPr="00373C89" w:rsidRDefault="00724405" w:rsidP="000567B8">
            <w:pPr>
              <w:spacing w:line="276" w:lineRule="auto"/>
              <w:jc w:val="center"/>
              <w:rPr>
                <w:color w:val="000000" w:themeColor="text1"/>
                <w:szCs w:val="24"/>
              </w:rPr>
            </w:pPr>
            <w:r w:rsidRPr="00373C89">
              <w:rPr>
                <w:color w:val="000000" w:themeColor="text1"/>
                <w:szCs w:val="24"/>
              </w:rPr>
              <w:t>3.88</w:t>
            </w:r>
          </w:p>
        </w:tc>
        <w:tc>
          <w:tcPr>
            <w:tcW w:w="667" w:type="pct"/>
            <w:gridSpan w:val="2"/>
            <w:vAlign w:val="center"/>
          </w:tcPr>
          <w:p w14:paraId="1E05A762" w14:textId="77777777" w:rsidR="00724405" w:rsidRPr="00373C89" w:rsidRDefault="00724405" w:rsidP="000567B8">
            <w:pPr>
              <w:spacing w:line="276" w:lineRule="auto"/>
              <w:jc w:val="center"/>
              <w:rPr>
                <w:color w:val="000000" w:themeColor="text1"/>
                <w:szCs w:val="24"/>
              </w:rPr>
            </w:pPr>
            <w:r w:rsidRPr="00373C89">
              <w:rPr>
                <w:color w:val="000000" w:themeColor="text1"/>
                <w:szCs w:val="24"/>
              </w:rPr>
              <w:t>3.36</w:t>
            </w:r>
          </w:p>
        </w:tc>
        <w:tc>
          <w:tcPr>
            <w:tcW w:w="903" w:type="pct"/>
            <w:vAlign w:val="center"/>
          </w:tcPr>
          <w:p w14:paraId="59F311BF" w14:textId="77777777" w:rsidR="00724405" w:rsidRPr="00373C89" w:rsidRDefault="00724405" w:rsidP="000567B8">
            <w:pPr>
              <w:spacing w:line="276" w:lineRule="auto"/>
              <w:jc w:val="center"/>
              <w:rPr>
                <w:color w:val="000000" w:themeColor="text1"/>
                <w:szCs w:val="24"/>
              </w:rPr>
            </w:pPr>
            <w:r w:rsidRPr="00373C89">
              <w:rPr>
                <w:color w:val="000000" w:themeColor="text1"/>
                <w:szCs w:val="24"/>
              </w:rPr>
              <w:t>3.63</w:t>
            </w:r>
          </w:p>
        </w:tc>
      </w:tr>
      <w:tr w:rsidR="00724405" w:rsidRPr="00373C89" w14:paraId="22E17BF0" w14:textId="77777777" w:rsidTr="00E755CB">
        <w:trPr>
          <w:jc w:val="center"/>
        </w:trPr>
        <w:tc>
          <w:tcPr>
            <w:tcW w:w="2614" w:type="pct"/>
            <w:gridSpan w:val="2"/>
            <w:vAlign w:val="center"/>
          </w:tcPr>
          <w:p w14:paraId="6775A338" w14:textId="77777777" w:rsidR="00724405" w:rsidRPr="00373C89" w:rsidRDefault="00724405" w:rsidP="000567B8">
            <w:pPr>
              <w:spacing w:line="276" w:lineRule="auto"/>
              <w:jc w:val="center"/>
              <w:rPr>
                <w:b/>
                <w:bCs/>
                <w:color w:val="000000" w:themeColor="text1"/>
                <w:szCs w:val="24"/>
              </w:rPr>
            </w:pPr>
          </w:p>
        </w:tc>
        <w:tc>
          <w:tcPr>
            <w:tcW w:w="1150" w:type="pct"/>
            <w:gridSpan w:val="2"/>
            <w:vAlign w:val="center"/>
          </w:tcPr>
          <w:p w14:paraId="27037BEE" w14:textId="77777777" w:rsidR="00724405" w:rsidRPr="00373C89" w:rsidRDefault="00724405" w:rsidP="000567B8">
            <w:pPr>
              <w:spacing w:line="276" w:lineRule="auto"/>
              <w:jc w:val="center"/>
              <w:rPr>
                <w:color w:val="000000" w:themeColor="text1"/>
                <w:szCs w:val="24"/>
              </w:rPr>
            </w:pPr>
            <w:r w:rsidRPr="00373C89">
              <w:rPr>
                <w:b/>
                <w:bCs/>
                <w:color w:val="000000" w:themeColor="text1"/>
                <w:szCs w:val="24"/>
              </w:rPr>
              <w:t>Year</w:t>
            </w:r>
          </w:p>
        </w:tc>
        <w:tc>
          <w:tcPr>
            <w:tcW w:w="1236" w:type="pct"/>
            <w:gridSpan w:val="2"/>
            <w:vAlign w:val="center"/>
          </w:tcPr>
          <w:p w14:paraId="4BB6121B" w14:textId="77777777" w:rsidR="00724405" w:rsidRPr="00373C89" w:rsidRDefault="00724405" w:rsidP="000567B8">
            <w:pPr>
              <w:spacing w:line="276" w:lineRule="auto"/>
              <w:jc w:val="center"/>
              <w:rPr>
                <w:color w:val="000000" w:themeColor="text1"/>
                <w:szCs w:val="24"/>
              </w:rPr>
            </w:pPr>
            <w:r w:rsidRPr="00373C89">
              <w:rPr>
                <w:b/>
                <w:bCs/>
                <w:color w:val="000000" w:themeColor="text1"/>
                <w:szCs w:val="24"/>
              </w:rPr>
              <w:t>Y × T</w:t>
            </w:r>
          </w:p>
        </w:tc>
      </w:tr>
      <w:tr w:rsidR="00724405" w:rsidRPr="00373C89" w14:paraId="651637BC" w14:textId="77777777" w:rsidTr="00E755CB">
        <w:trPr>
          <w:jc w:val="center"/>
        </w:trPr>
        <w:tc>
          <w:tcPr>
            <w:tcW w:w="2614" w:type="pct"/>
            <w:gridSpan w:val="2"/>
            <w:vAlign w:val="center"/>
          </w:tcPr>
          <w:p w14:paraId="3F5C6FC4" w14:textId="77777777" w:rsidR="00724405" w:rsidRPr="00373C89" w:rsidRDefault="00724405" w:rsidP="000567B8">
            <w:pPr>
              <w:spacing w:line="276" w:lineRule="auto"/>
              <w:jc w:val="center"/>
              <w:rPr>
                <w:color w:val="000000" w:themeColor="text1"/>
                <w:szCs w:val="24"/>
              </w:rPr>
            </w:pPr>
            <w:proofErr w:type="spellStart"/>
            <w:r w:rsidRPr="00373C89">
              <w:rPr>
                <w:rFonts w:eastAsia="Calibri"/>
                <w:b/>
                <w:bCs/>
                <w:color w:val="000000" w:themeColor="text1"/>
                <w:szCs w:val="24"/>
              </w:rPr>
              <w:t>S.</w:t>
            </w:r>
            <w:proofErr w:type="gramStart"/>
            <w:r w:rsidRPr="00373C89">
              <w:rPr>
                <w:rFonts w:eastAsia="Calibri"/>
                <w:b/>
                <w:bCs/>
                <w:color w:val="000000" w:themeColor="text1"/>
                <w:szCs w:val="24"/>
              </w:rPr>
              <w:t>Em</w:t>
            </w:r>
            <w:proofErr w:type="spellEnd"/>
            <w:r w:rsidRPr="00373C89">
              <w:rPr>
                <w:rFonts w:eastAsia="Calibri"/>
                <w:b/>
                <w:bCs/>
                <w:color w:val="000000" w:themeColor="text1"/>
                <w:szCs w:val="24"/>
              </w:rPr>
              <w:t>.</w:t>
            </w:r>
            <w:r w:rsidRPr="00373C89">
              <w:rPr>
                <w:rFonts w:eastAsia="Calibri"/>
                <w:b/>
                <w:bCs/>
                <w:color w:val="000000" w:themeColor="text1"/>
                <w:szCs w:val="24"/>
                <w:u w:val="single"/>
              </w:rPr>
              <w:t>+</w:t>
            </w:r>
            <w:proofErr w:type="gramEnd"/>
          </w:p>
        </w:tc>
        <w:tc>
          <w:tcPr>
            <w:tcW w:w="1150" w:type="pct"/>
            <w:gridSpan w:val="2"/>
            <w:vAlign w:val="center"/>
          </w:tcPr>
          <w:p w14:paraId="58389A47" w14:textId="77777777" w:rsidR="00724405" w:rsidRPr="00373C89" w:rsidRDefault="00724405" w:rsidP="000567B8">
            <w:pPr>
              <w:spacing w:line="276" w:lineRule="auto"/>
              <w:jc w:val="center"/>
              <w:rPr>
                <w:color w:val="000000" w:themeColor="text1"/>
                <w:szCs w:val="24"/>
              </w:rPr>
            </w:pPr>
            <w:r w:rsidRPr="00373C89">
              <w:rPr>
                <w:color w:val="000000" w:themeColor="text1"/>
                <w:szCs w:val="24"/>
              </w:rPr>
              <w:t>0.860</w:t>
            </w:r>
          </w:p>
        </w:tc>
        <w:tc>
          <w:tcPr>
            <w:tcW w:w="1236" w:type="pct"/>
            <w:gridSpan w:val="2"/>
            <w:vAlign w:val="center"/>
          </w:tcPr>
          <w:p w14:paraId="0E837B19" w14:textId="77777777" w:rsidR="00724405" w:rsidRPr="00373C89" w:rsidRDefault="00724405" w:rsidP="000567B8">
            <w:pPr>
              <w:spacing w:line="276" w:lineRule="auto"/>
              <w:jc w:val="center"/>
              <w:rPr>
                <w:color w:val="000000" w:themeColor="text1"/>
                <w:szCs w:val="24"/>
              </w:rPr>
            </w:pPr>
            <w:r w:rsidRPr="00373C89">
              <w:rPr>
                <w:color w:val="000000" w:themeColor="text1"/>
                <w:szCs w:val="24"/>
              </w:rPr>
              <w:t>1.924</w:t>
            </w:r>
          </w:p>
        </w:tc>
      </w:tr>
      <w:tr w:rsidR="00724405" w:rsidRPr="00373C89" w14:paraId="1A3F42AB" w14:textId="77777777" w:rsidTr="00E755CB">
        <w:trPr>
          <w:jc w:val="center"/>
        </w:trPr>
        <w:tc>
          <w:tcPr>
            <w:tcW w:w="2614" w:type="pct"/>
            <w:gridSpan w:val="2"/>
            <w:vAlign w:val="center"/>
          </w:tcPr>
          <w:p w14:paraId="20651658" w14:textId="77777777" w:rsidR="00724405" w:rsidRPr="00373C89" w:rsidRDefault="00724405" w:rsidP="000567B8">
            <w:pPr>
              <w:spacing w:line="276" w:lineRule="auto"/>
              <w:jc w:val="center"/>
              <w:rPr>
                <w:color w:val="000000" w:themeColor="text1"/>
                <w:szCs w:val="24"/>
              </w:rPr>
            </w:pPr>
            <w:r w:rsidRPr="00373C89">
              <w:rPr>
                <w:rFonts w:eastAsia="Calibri"/>
                <w:b/>
                <w:bCs/>
                <w:color w:val="000000" w:themeColor="text1"/>
                <w:szCs w:val="24"/>
              </w:rPr>
              <w:t xml:space="preserve">C.D. at </w:t>
            </w:r>
            <w:proofErr w:type="gramStart"/>
            <w:r w:rsidRPr="00373C89">
              <w:rPr>
                <w:rFonts w:eastAsia="Calibri"/>
                <w:b/>
                <w:bCs/>
                <w:color w:val="000000" w:themeColor="text1"/>
                <w:szCs w:val="24"/>
              </w:rPr>
              <w:t>5  %</w:t>
            </w:r>
            <w:proofErr w:type="gramEnd"/>
          </w:p>
        </w:tc>
        <w:tc>
          <w:tcPr>
            <w:tcW w:w="1150" w:type="pct"/>
            <w:gridSpan w:val="2"/>
            <w:vAlign w:val="center"/>
          </w:tcPr>
          <w:p w14:paraId="6116E8C9" w14:textId="77777777" w:rsidR="00724405" w:rsidRPr="00373C89" w:rsidRDefault="00724405" w:rsidP="000567B8">
            <w:pPr>
              <w:spacing w:line="276" w:lineRule="auto"/>
              <w:jc w:val="center"/>
              <w:rPr>
                <w:color w:val="000000" w:themeColor="text1"/>
                <w:szCs w:val="24"/>
              </w:rPr>
            </w:pPr>
            <w:r w:rsidRPr="00373C89">
              <w:rPr>
                <w:color w:val="000000" w:themeColor="text1"/>
                <w:szCs w:val="24"/>
              </w:rPr>
              <w:t>NS</w:t>
            </w:r>
          </w:p>
        </w:tc>
        <w:tc>
          <w:tcPr>
            <w:tcW w:w="1236" w:type="pct"/>
            <w:gridSpan w:val="2"/>
            <w:vAlign w:val="center"/>
          </w:tcPr>
          <w:p w14:paraId="46ED5769" w14:textId="77777777" w:rsidR="00724405" w:rsidRPr="00373C89" w:rsidRDefault="00724405" w:rsidP="000567B8">
            <w:pPr>
              <w:spacing w:line="276" w:lineRule="auto"/>
              <w:jc w:val="center"/>
              <w:rPr>
                <w:color w:val="000000" w:themeColor="text1"/>
                <w:szCs w:val="24"/>
              </w:rPr>
            </w:pPr>
            <w:r w:rsidRPr="00373C89">
              <w:rPr>
                <w:color w:val="000000" w:themeColor="text1"/>
                <w:szCs w:val="24"/>
              </w:rPr>
              <w:t>NS</w:t>
            </w:r>
          </w:p>
        </w:tc>
      </w:tr>
    </w:tbl>
    <w:p w14:paraId="07ED66B4" w14:textId="77777777" w:rsidR="00324C7F" w:rsidRDefault="00324C7F" w:rsidP="001D05DB">
      <w:pPr>
        <w:spacing w:after="0" w:line="240" w:lineRule="auto"/>
        <w:ind w:firstLine="720"/>
        <w:rPr>
          <w:color w:val="000000" w:themeColor="text1"/>
          <w:szCs w:val="24"/>
        </w:rPr>
      </w:pPr>
      <w:r w:rsidRPr="00373C89">
        <w:rPr>
          <w:color w:val="000000" w:themeColor="text1"/>
          <w:szCs w:val="24"/>
        </w:rPr>
        <w:t xml:space="preserve">The variations in pollen viability among guava cultivars may be due to genetic differences and varietal traits. (Jha </w:t>
      </w:r>
      <w:r w:rsidRPr="00373C89">
        <w:rPr>
          <w:i/>
          <w:iCs/>
          <w:color w:val="000000" w:themeColor="text1"/>
          <w:szCs w:val="24"/>
        </w:rPr>
        <w:t>et al</w:t>
      </w:r>
      <w:r w:rsidRPr="00373C89">
        <w:rPr>
          <w:color w:val="000000" w:themeColor="text1"/>
          <w:szCs w:val="24"/>
        </w:rPr>
        <w:t xml:space="preserve">. 2020) or may be related to characteristics of the fruits and seed in the pollen donor genotypes (Silva </w:t>
      </w:r>
      <w:r w:rsidRPr="00373C89">
        <w:rPr>
          <w:i/>
          <w:iCs/>
          <w:color w:val="000000" w:themeColor="text1"/>
          <w:szCs w:val="24"/>
        </w:rPr>
        <w:t>et al.</w:t>
      </w:r>
      <w:r w:rsidRPr="00373C89">
        <w:rPr>
          <w:color w:val="000000" w:themeColor="text1"/>
          <w:szCs w:val="24"/>
        </w:rPr>
        <w:t xml:space="preserve"> 2017). Environmental factors, especially temperature and rai</w:t>
      </w:r>
      <w:r>
        <w:rPr>
          <w:color w:val="000000" w:themeColor="text1"/>
          <w:szCs w:val="24"/>
        </w:rPr>
        <w:t>n fluctuations during flowering might</w:t>
      </w:r>
      <w:r w:rsidRPr="00373C89">
        <w:rPr>
          <w:color w:val="000000" w:themeColor="text1"/>
          <w:szCs w:val="24"/>
        </w:rPr>
        <w:t xml:space="preserve"> also influence pollen viability. </w:t>
      </w:r>
    </w:p>
    <w:tbl>
      <w:tblPr>
        <w:tblStyle w:val="TableGrid0"/>
        <w:tblW w:w="9599"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1764"/>
        <w:gridCol w:w="1437"/>
        <w:gridCol w:w="3171"/>
      </w:tblGrid>
      <w:tr w:rsidR="00194674" w:rsidRPr="00466AAC" w14:paraId="17630C4D" w14:textId="77777777" w:rsidTr="00AB30D2">
        <w:trPr>
          <w:trHeight w:val="2618"/>
        </w:trPr>
        <w:tc>
          <w:tcPr>
            <w:tcW w:w="3227" w:type="dxa"/>
          </w:tcPr>
          <w:p w14:paraId="3989ACEE" w14:textId="77777777" w:rsidR="00194674" w:rsidRPr="00F65DAC" w:rsidRDefault="00194674" w:rsidP="00F65DAC">
            <w:pPr>
              <w:rPr>
                <w:sz w:val="28"/>
                <w:szCs w:val="28"/>
              </w:rPr>
            </w:pPr>
            <w:r w:rsidRPr="00466AAC">
              <w:rPr>
                <w:noProof/>
                <w:sz w:val="28"/>
                <w:szCs w:val="28"/>
              </w:rPr>
              <w:drawing>
                <wp:inline distT="0" distB="0" distL="0" distR="0" wp14:anchorId="077BD161" wp14:editId="341C3DB9">
                  <wp:extent cx="1679099" cy="1440000"/>
                  <wp:effectExtent l="76200" t="76200" r="130810" b="141605"/>
                  <wp:docPr id="1" name="Picture 1" descr="D:\PHD\Research PhD\Photoes of phd research\guava 4-8-23\AS vaibili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HD\Research PhD\Photoes of phd research\guava 4-8-23\AS vaibility.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79099" cy="14400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tc>
        <w:tc>
          <w:tcPr>
            <w:tcW w:w="3201" w:type="dxa"/>
            <w:gridSpan w:val="2"/>
          </w:tcPr>
          <w:p w14:paraId="71BC005F" w14:textId="77777777" w:rsidR="00194674" w:rsidRPr="00F65DAC" w:rsidRDefault="00194674" w:rsidP="00F65DAC">
            <w:pPr>
              <w:pStyle w:val="NormalWeb"/>
              <w:rPr>
                <w:sz w:val="28"/>
                <w:szCs w:val="28"/>
              </w:rPr>
            </w:pPr>
            <w:r w:rsidRPr="00466AAC">
              <w:rPr>
                <w:noProof/>
                <w:sz w:val="28"/>
                <w:szCs w:val="28"/>
              </w:rPr>
              <w:drawing>
                <wp:inline distT="0" distB="0" distL="0" distR="0" wp14:anchorId="3A78A09F" wp14:editId="40B6D95D">
                  <wp:extent cx="1676834" cy="1440000"/>
                  <wp:effectExtent l="76200" t="76200" r="133350" b="141605"/>
                  <wp:docPr id="3" name="Picture 2" descr="F:\Research PhD\Photoes of phd research\guava\L-49\0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Research PhD\Photoes of phd research\guava\L-49\0012.jpg"/>
                          <pic:cNvPicPr>
                            <a:picLocks noChangeAspect="1" noChangeArrowheads="1"/>
                          </pic:cNvPicPr>
                        </pic:nvPicPr>
                        <pic:blipFill>
                          <a:blip r:embed="rId8" cstate="print"/>
                          <a:srcRect/>
                          <a:stretch>
                            <a:fillRect/>
                          </a:stretch>
                        </pic:blipFill>
                        <pic:spPr bwMode="auto">
                          <a:xfrm>
                            <a:off x="0" y="0"/>
                            <a:ext cx="1676834" cy="14400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tc>
        <w:tc>
          <w:tcPr>
            <w:tcW w:w="3171" w:type="dxa"/>
          </w:tcPr>
          <w:p w14:paraId="54673B84" w14:textId="77777777" w:rsidR="00194674" w:rsidRPr="00F65DAC" w:rsidRDefault="00194674" w:rsidP="00F65DAC">
            <w:pPr>
              <w:rPr>
                <w:szCs w:val="24"/>
              </w:rPr>
            </w:pPr>
            <w:r w:rsidRPr="00450908">
              <w:rPr>
                <w:noProof/>
                <w:szCs w:val="24"/>
              </w:rPr>
              <w:drawing>
                <wp:inline distT="0" distB="0" distL="0" distR="0" wp14:anchorId="41BDAA50" wp14:editId="243B9DA0">
                  <wp:extent cx="1667997" cy="1440000"/>
                  <wp:effectExtent l="76200" t="76200" r="142240" b="141605"/>
                  <wp:docPr id="7" name="Picture 3" descr="F:\Research PhD\Photoes of phd research\guava 4-8-23\lalit vaibili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Research PhD\Photoes of phd research\guava 4-8-23\lalit vaibility.jpg"/>
                          <pic:cNvPicPr>
                            <a:picLocks noChangeAspect="1" noChangeArrowheads="1"/>
                          </pic:cNvPicPr>
                        </pic:nvPicPr>
                        <pic:blipFill>
                          <a:blip r:embed="rId9" cstate="print"/>
                          <a:srcRect/>
                          <a:stretch>
                            <a:fillRect/>
                          </a:stretch>
                        </pic:blipFill>
                        <pic:spPr bwMode="auto">
                          <a:xfrm>
                            <a:off x="0" y="0"/>
                            <a:ext cx="1667997" cy="14400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tc>
      </w:tr>
      <w:tr w:rsidR="00194674" w:rsidRPr="00466AAC" w14:paraId="0D24374B" w14:textId="77777777" w:rsidTr="00AB30D2">
        <w:tc>
          <w:tcPr>
            <w:tcW w:w="3227" w:type="dxa"/>
          </w:tcPr>
          <w:p w14:paraId="4DDB952D" w14:textId="77777777" w:rsidR="00194674" w:rsidRPr="00450908" w:rsidRDefault="00194674" w:rsidP="00E755CB">
            <w:pPr>
              <w:jc w:val="center"/>
              <w:rPr>
                <w:b/>
                <w:bCs/>
                <w:szCs w:val="24"/>
              </w:rPr>
            </w:pPr>
            <w:r w:rsidRPr="00450908">
              <w:rPr>
                <w:b/>
                <w:bCs/>
                <w:szCs w:val="24"/>
              </w:rPr>
              <w:t xml:space="preserve">Allahabad </w:t>
            </w:r>
            <w:proofErr w:type="spellStart"/>
            <w:r w:rsidRPr="00450908">
              <w:rPr>
                <w:b/>
                <w:bCs/>
                <w:szCs w:val="24"/>
              </w:rPr>
              <w:t>safeda</w:t>
            </w:r>
            <w:proofErr w:type="spellEnd"/>
          </w:p>
        </w:tc>
        <w:tc>
          <w:tcPr>
            <w:tcW w:w="3201" w:type="dxa"/>
            <w:gridSpan w:val="2"/>
          </w:tcPr>
          <w:p w14:paraId="7BF6C9D1" w14:textId="77777777" w:rsidR="00194674" w:rsidRPr="00450908" w:rsidRDefault="00F65DAC" w:rsidP="00E755CB">
            <w:pPr>
              <w:jc w:val="center"/>
              <w:rPr>
                <w:b/>
                <w:bCs/>
                <w:szCs w:val="24"/>
              </w:rPr>
            </w:pPr>
            <w:r w:rsidRPr="00450908">
              <w:rPr>
                <w:b/>
                <w:bCs/>
                <w:szCs w:val="24"/>
              </w:rPr>
              <w:t>L-49</w:t>
            </w:r>
          </w:p>
        </w:tc>
        <w:tc>
          <w:tcPr>
            <w:tcW w:w="3171" w:type="dxa"/>
          </w:tcPr>
          <w:p w14:paraId="45A95B66" w14:textId="77777777" w:rsidR="00194674" w:rsidRPr="00450908" w:rsidRDefault="00F65DAC" w:rsidP="00E755CB">
            <w:pPr>
              <w:jc w:val="center"/>
              <w:rPr>
                <w:b/>
                <w:bCs/>
                <w:szCs w:val="24"/>
              </w:rPr>
            </w:pPr>
            <w:r w:rsidRPr="00450908">
              <w:rPr>
                <w:b/>
                <w:bCs/>
                <w:szCs w:val="24"/>
              </w:rPr>
              <w:t>Shweta</w:t>
            </w:r>
          </w:p>
        </w:tc>
      </w:tr>
      <w:tr w:rsidR="00F65DAC" w:rsidRPr="00466AAC" w14:paraId="2812ABAC" w14:textId="77777777" w:rsidTr="00AB30D2">
        <w:tc>
          <w:tcPr>
            <w:tcW w:w="4991" w:type="dxa"/>
            <w:gridSpan w:val="2"/>
          </w:tcPr>
          <w:p w14:paraId="4169E68D" w14:textId="77777777" w:rsidR="00F65DAC" w:rsidRPr="00450908" w:rsidRDefault="00F65DAC" w:rsidP="00F65DAC">
            <w:pPr>
              <w:pStyle w:val="NormalWeb"/>
              <w:jc w:val="center"/>
            </w:pPr>
            <w:r w:rsidRPr="00450908">
              <w:rPr>
                <w:noProof/>
              </w:rPr>
              <w:lastRenderedPageBreak/>
              <w:drawing>
                <wp:inline distT="0" distB="0" distL="0" distR="0" wp14:anchorId="1E1ABF72" wp14:editId="032F345C">
                  <wp:extent cx="1679099" cy="1440000"/>
                  <wp:effectExtent l="76200" t="76200" r="130810" b="141605"/>
                  <wp:docPr id="8" name="Picture 8" descr="D:\PHD\Research PhD\Photoes of phd research\guava 4-8-23\lalit vaibility.jpg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PHD\Research PhD\Photoes of phd research\guava 4-8-23\lalit vaibility.jpg 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79099" cy="14400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tc>
        <w:tc>
          <w:tcPr>
            <w:tcW w:w="4608" w:type="dxa"/>
            <w:gridSpan w:val="2"/>
          </w:tcPr>
          <w:p w14:paraId="16BE92CE" w14:textId="77777777" w:rsidR="00F65DAC" w:rsidRPr="00450908" w:rsidRDefault="00F65DAC" w:rsidP="00F65DAC">
            <w:pPr>
              <w:jc w:val="center"/>
              <w:rPr>
                <w:szCs w:val="24"/>
              </w:rPr>
            </w:pPr>
            <w:r w:rsidRPr="00466AAC">
              <w:rPr>
                <w:noProof/>
                <w:sz w:val="28"/>
                <w:szCs w:val="28"/>
              </w:rPr>
              <w:drawing>
                <wp:inline distT="0" distB="0" distL="0" distR="0" wp14:anchorId="44F86CE3" wp14:editId="0976148A">
                  <wp:extent cx="1701671" cy="1440000"/>
                  <wp:effectExtent l="76200" t="76200" r="127635" b="141605"/>
                  <wp:docPr id="2" name="Picture 1" descr="F:\Research PhD\Photoes of phd research\guava\Yogi\0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esearch PhD\Photoes of phd research\guava\Yogi\0018.jpg"/>
                          <pic:cNvPicPr>
                            <a:picLocks noChangeAspect="1" noChangeArrowheads="1"/>
                          </pic:cNvPicPr>
                        </pic:nvPicPr>
                        <pic:blipFill>
                          <a:blip r:embed="rId11" cstate="print"/>
                          <a:srcRect l="15335" t="14388" r="6903"/>
                          <a:stretch>
                            <a:fillRect/>
                          </a:stretch>
                        </pic:blipFill>
                        <pic:spPr bwMode="auto">
                          <a:xfrm>
                            <a:off x="0" y="0"/>
                            <a:ext cx="1701671" cy="14400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tc>
      </w:tr>
      <w:tr w:rsidR="00F65DAC" w:rsidRPr="00466AAC" w14:paraId="62B502E1" w14:textId="77777777" w:rsidTr="00AB30D2">
        <w:tc>
          <w:tcPr>
            <w:tcW w:w="4991" w:type="dxa"/>
            <w:gridSpan w:val="2"/>
          </w:tcPr>
          <w:p w14:paraId="6F50C038" w14:textId="77777777" w:rsidR="00F65DAC" w:rsidRPr="00450908" w:rsidRDefault="00F65DAC" w:rsidP="00F65DAC">
            <w:pPr>
              <w:jc w:val="center"/>
              <w:rPr>
                <w:b/>
                <w:bCs/>
                <w:szCs w:val="24"/>
              </w:rPr>
            </w:pPr>
            <w:r w:rsidRPr="00450908">
              <w:rPr>
                <w:b/>
                <w:bCs/>
                <w:szCs w:val="24"/>
              </w:rPr>
              <w:t>Lalit</w:t>
            </w:r>
          </w:p>
        </w:tc>
        <w:tc>
          <w:tcPr>
            <w:tcW w:w="4608" w:type="dxa"/>
            <w:gridSpan w:val="2"/>
          </w:tcPr>
          <w:p w14:paraId="07EB2347" w14:textId="77777777" w:rsidR="00F65DAC" w:rsidRPr="00450908" w:rsidRDefault="00F65DAC" w:rsidP="00E755CB">
            <w:pPr>
              <w:jc w:val="center"/>
              <w:rPr>
                <w:b/>
                <w:bCs/>
                <w:szCs w:val="24"/>
              </w:rPr>
            </w:pPr>
            <w:r w:rsidRPr="00450908">
              <w:rPr>
                <w:b/>
                <w:bCs/>
                <w:szCs w:val="24"/>
              </w:rPr>
              <w:t>Yogi</w:t>
            </w:r>
          </w:p>
        </w:tc>
      </w:tr>
      <w:tr w:rsidR="00194674" w:rsidRPr="00466AAC" w14:paraId="406BCC21" w14:textId="77777777" w:rsidTr="00AB30D2">
        <w:tc>
          <w:tcPr>
            <w:tcW w:w="0" w:type="auto"/>
            <w:gridSpan w:val="4"/>
          </w:tcPr>
          <w:p w14:paraId="553C5265" w14:textId="77777777" w:rsidR="006C541D" w:rsidRDefault="006C541D" w:rsidP="00E755CB">
            <w:pPr>
              <w:jc w:val="center"/>
              <w:rPr>
                <w:b/>
                <w:bCs/>
                <w:szCs w:val="24"/>
              </w:rPr>
            </w:pPr>
          </w:p>
          <w:p w14:paraId="0631D2AC" w14:textId="77777777" w:rsidR="00194674" w:rsidRPr="00466AAC" w:rsidRDefault="00194674" w:rsidP="00E755CB">
            <w:pPr>
              <w:jc w:val="center"/>
              <w:rPr>
                <w:b/>
                <w:bCs/>
                <w:sz w:val="28"/>
                <w:szCs w:val="28"/>
              </w:rPr>
            </w:pPr>
            <w:r>
              <w:rPr>
                <w:b/>
                <w:bCs/>
                <w:szCs w:val="24"/>
              </w:rPr>
              <w:t xml:space="preserve">Plate </w:t>
            </w:r>
            <w:r w:rsidRPr="00450908">
              <w:rPr>
                <w:b/>
                <w:bCs/>
                <w:szCs w:val="24"/>
              </w:rPr>
              <w:t xml:space="preserve">1 </w:t>
            </w:r>
            <w:r>
              <w:rPr>
                <w:b/>
                <w:bCs/>
                <w:szCs w:val="24"/>
              </w:rPr>
              <w:t>F</w:t>
            </w:r>
            <w:r w:rsidRPr="00450908">
              <w:rPr>
                <w:b/>
                <w:bCs/>
                <w:szCs w:val="24"/>
              </w:rPr>
              <w:t>resh pollen viability of guava genotypes</w:t>
            </w:r>
          </w:p>
        </w:tc>
      </w:tr>
    </w:tbl>
    <w:p w14:paraId="0282D7F2" w14:textId="77777777" w:rsidR="00194674" w:rsidRDefault="00194674" w:rsidP="001D05DB">
      <w:pPr>
        <w:spacing w:after="0" w:line="240" w:lineRule="auto"/>
        <w:ind w:firstLine="720"/>
        <w:rPr>
          <w:color w:val="000000" w:themeColor="text1"/>
          <w:szCs w:val="24"/>
        </w:rPr>
      </w:pPr>
    </w:p>
    <w:p w14:paraId="70A31D1A" w14:textId="77777777" w:rsidR="000567B8" w:rsidRDefault="000567B8" w:rsidP="000567B8">
      <w:pPr>
        <w:spacing w:after="0" w:line="360" w:lineRule="auto"/>
        <w:ind w:firstLine="720"/>
        <w:jc w:val="center"/>
        <w:rPr>
          <w:rFonts w:eastAsia="Calibri"/>
          <w:b/>
          <w:bCs/>
          <w:color w:val="000000" w:themeColor="text1"/>
          <w:szCs w:val="24"/>
        </w:rPr>
      </w:pPr>
      <w:r w:rsidRPr="007C4038">
        <w:rPr>
          <w:noProof/>
          <w:color w:val="000000" w:themeColor="text1"/>
        </w:rPr>
        <w:drawing>
          <wp:anchor distT="0" distB="0" distL="114300" distR="114300" simplePos="0" relativeHeight="251663360" behindDoc="0" locked="0" layoutInCell="1" allowOverlap="1" wp14:anchorId="11FEB4F9" wp14:editId="737168D4">
            <wp:simplePos x="0" y="0"/>
            <wp:positionH relativeFrom="margin">
              <wp:posOffset>1009650</wp:posOffset>
            </wp:positionH>
            <wp:positionV relativeFrom="paragraph">
              <wp:posOffset>259080</wp:posOffset>
            </wp:positionV>
            <wp:extent cx="5019675" cy="2679065"/>
            <wp:effectExtent l="0" t="0" r="9525" b="6985"/>
            <wp:wrapSquare wrapText="bothSides"/>
            <wp:docPr id="105247145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margin">
              <wp14:pctWidth>0</wp14:pctWidth>
            </wp14:sizeRelH>
            <wp14:sizeRelV relativeFrom="margin">
              <wp14:pctHeight>0</wp14:pctHeight>
            </wp14:sizeRelV>
          </wp:anchor>
        </w:drawing>
      </w:r>
    </w:p>
    <w:p w14:paraId="3CA06582" w14:textId="77777777" w:rsidR="000567B8" w:rsidRDefault="000567B8" w:rsidP="000567B8">
      <w:pPr>
        <w:spacing w:after="0" w:line="360" w:lineRule="auto"/>
        <w:ind w:firstLine="720"/>
        <w:jc w:val="center"/>
        <w:rPr>
          <w:rFonts w:eastAsia="Calibri"/>
          <w:b/>
          <w:bCs/>
          <w:color w:val="000000" w:themeColor="text1"/>
          <w:szCs w:val="24"/>
        </w:rPr>
      </w:pPr>
    </w:p>
    <w:p w14:paraId="70630EC1" w14:textId="77777777" w:rsidR="000567B8" w:rsidRDefault="000567B8" w:rsidP="000567B8">
      <w:pPr>
        <w:spacing w:after="0" w:line="360" w:lineRule="auto"/>
        <w:ind w:firstLine="720"/>
        <w:jc w:val="center"/>
        <w:rPr>
          <w:rFonts w:eastAsia="Calibri"/>
          <w:b/>
          <w:bCs/>
          <w:color w:val="000000" w:themeColor="text1"/>
          <w:szCs w:val="24"/>
        </w:rPr>
      </w:pPr>
    </w:p>
    <w:p w14:paraId="2339FCD9" w14:textId="77777777" w:rsidR="000567B8" w:rsidRDefault="000567B8" w:rsidP="000567B8">
      <w:pPr>
        <w:spacing w:after="0" w:line="360" w:lineRule="auto"/>
        <w:ind w:firstLine="720"/>
        <w:jc w:val="center"/>
        <w:rPr>
          <w:rFonts w:eastAsia="Calibri"/>
          <w:b/>
          <w:bCs/>
          <w:color w:val="000000" w:themeColor="text1"/>
          <w:szCs w:val="24"/>
        </w:rPr>
      </w:pPr>
    </w:p>
    <w:p w14:paraId="02A5D8B1" w14:textId="77777777" w:rsidR="000567B8" w:rsidRDefault="000567B8" w:rsidP="000567B8">
      <w:pPr>
        <w:spacing w:after="0" w:line="360" w:lineRule="auto"/>
        <w:ind w:firstLine="720"/>
        <w:jc w:val="center"/>
        <w:rPr>
          <w:rFonts w:eastAsia="Calibri"/>
          <w:b/>
          <w:bCs/>
          <w:color w:val="000000" w:themeColor="text1"/>
          <w:szCs w:val="24"/>
        </w:rPr>
      </w:pPr>
    </w:p>
    <w:p w14:paraId="2F76B932" w14:textId="77777777" w:rsidR="000567B8" w:rsidRDefault="000567B8" w:rsidP="000567B8">
      <w:pPr>
        <w:spacing w:after="0" w:line="360" w:lineRule="auto"/>
        <w:ind w:firstLine="720"/>
        <w:jc w:val="center"/>
        <w:rPr>
          <w:rFonts w:eastAsia="Calibri"/>
          <w:b/>
          <w:bCs/>
          <w:color w:val="000000" w:themeColor="text1"/>
          <w:szCs w:val="24"/>
        </w:rPr>
      </w:pPr>
    </w:p>
    <w:p w14:paraId="78AB8429" w14:textId="77777777" w:rsidR="000567B8" w:rsidRDefault="000567B8" w:rsidP="000567B8">
      <w:pPr>
        <w:spacing w:after="0" w:line="360" w:lineRule="auto"/>
        <w:ind w:firstLine="720"/>
        <w:jc w:val="center"/>
        <w:rPr>
          <w:rFonts w:eastAsia="Calibri"/>
          <w:b/>
          <w:bCs/>
          <w:color w:val="000000" w:themeColor="text1"/>
          <w:szCs w:val="24"/>
        </w:rPr>
      </w:pPr>
    </w:p>
    <w:p w14:paraId="66FA174C" w14:textId="77777777" w:rsidR="000567B8" w:rsidRDefault="000567B8" w:rsidP="000567B8">
      <w:pPr>
        <w:spacing w:after="0" w:line="360" w:lineRule="auto"/>
        <w:ind w:firstLine="720"/>
        <w:jc w:val="center"/>
        <w:rPr>
          <w:rFonts w:eastAsia="Calibri"/>
          <w:b/>
          <w:bCs/>
          <w:color w:val="000000" w:themeColor="text1"/>
          <w:szCs w:val="24"/>
        </w:rPr>
      </w:pPr>
    </w:p>
    <w:p w14:paraId="235CA8EF" w14:textId="77777777" w:rsidR="000567B8" w:rsidRDefault="000567B8" w:rsidP="000567B8">
      <w:pPr>
        <w:spacing w:after="0" w:line="360" w:lineRule="auto"/>
        <w:ind w:firstLine="720"/>
        <w:jc w:val="center"/>
        <w:rPr>
          <w:rFonts w:eastAsia="Calibri"/>
          <w:b/>
          <w:bCs/>
          <w:color w:val="000000" w:themeColor="text1"/>
          <w:szCs w:val="24"/>
        </w:rPr>
      </w:pPr>
    </w:p>
    <w:p w14:paraId="34C9A900" w14:textId="77777777" w:rsidR="000567B8" w:rsidRDefault="000567B8" w:rsidP="000567B8">
      <w:pPr>
        <w:spacing w:after="0" w:line="360" w:lineRule="auto"/>
        <w:ind w:firstLine="720"/>
        <w:jc w:val="center"/>
        <w:rPr>
          <w:rFonts w:eastAsia="Calibri"/>
          <w:b/>
          <w:bCs/>
          <w:color w:val="000000" w:themeColor="text1"/>
          <w:szCs w:val="24"/>
        </w:rPr>
      </w:pPr>
    </w:p>
    <w:p w14:paraId="3765261D" w14:textId="77777777" w:rsidR="000567B8" w:rsidRDefault="000567B8" w:rsidP="000567B8">
      <w:pPr>
        <w:spacing w:after="0" w:line="360" w:lineRule="auto"/>
        <w:ind w:firstLine="720"/>
        <w:jc w:val="center"/>
        <w:rPr>
          <w:rFonts w:eastAsia="Calibri"/>
          <w:b/>
          <w:bCs/>
          <w:color w:val="000000" w:themeColor="text1"/>
          <w:szCs w:val="24"/>
        </w:rPr>
      </w:pPr>
    </w:p>
    <w:p w14:paraId="3E73FA75" w14:textId="77777777" w:rsidR="000567B8" w:rsidRDefault="000567B8" w:rsidP="000567B8">
      <w:pPr>
        <w:spacing w:after="0" w:line="360" w:lineRule="auto"/>
        <w:ind w:firstLine="720"/>
        <w:jc w:val="center"/>
        <w:rPr>
          <w:rFonts w:eastAsia="Calibri"/>
          <w:b/>
          <w:bCs/>
          <w:color w:val="000000" w:themeColor="text1"/>
          <w:szCs w:val="24"/>
        </w:rPr>
      </w:pPr>
    </w:p>
    <w:p w14:paraId="025C1EC5" w14:textId="77777777" w:rsidR="000567B8" w:rsidRDefault="000567B8" w:rsidP="000567B8">
      <w:pPr>
        <w:spacing w:after="0" w:line="360" w:lineRule="auto"/>
        <w:ind w:firstLine="720"/>
        <w:jc w:val="center"/>
        <w:rPr>
          <w:color w:val="000000" w:themeColor="text1"/>
          <w:szCs w:val="24"/>
        </w:rPr>
        <w:sectPr w:rsidR="000567B8" w:rsidSect="006C103A">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2160" w:left="1440" w:header="709" w:footer="709" w:gutter="0"/>
          <w:pgNumType w:start="1"/>
          <w:cols w:space="708"/>
          <w:docGrid w:linePitch="360"/>
        </w:sectPr>
      </w:pPr>
      <w:r>
        <w:rPr>
          <w:rFonts w:eastAsia="Calibri"/>
          <w:b/>
          <w:bCs/>
          <w:color w:val="000000" w:themeColor="text1"/>
          <w:szCs w:val="24"/>
        </w:rPr>
        <w:t xml:space="preserve">Fig. </w:t>
      </w:r>
      <w:proofErr w:type="gramStart"/>
      <w:r>
        <w:rPr>
          <w:rFonts w:eastAsia="Calibri"/>
          <w:b/>
          <w:bCs/>
          <w:color w:val="000000" w:themeColor="text1"/>
          <w:szCs w:val="24"/>
        </w:rPr>
        <w:t xml:space="preserve">1 </w:t>
      </w:r>
      <w:r w:rsidRPr="007C4038">
        <w:rPr>
          <w:rFonts w:eastAsia="Calibri"/>
          <w:b/>
          <w:bCs/>
          <w:color w:val="000000" w:themeColor="text1"/>
          <w:szCs w:val="24"/>
        </w:rPr>
        <w:t xml:space="preserve"> </w:t>
      </w:r>
      <w:r w:rsidRPr="007C4038">
        <w:rPr>
          <w:b/>
          <w:bCs/>
          <w:color w:val="000000" w:themeColor="text1"/>
          <w:szCs w:val="24"/>
        </w:rPr>
        <w:t>Fresh</w:t>
      </w:r>
      <w:proofErr w:type="gramEnd"/>
      <w:r w:rsidRPr="007C4038">
        <w:rPr>
          <w:b/>
          <w:bCs/>
          <w:color w:val="000000" w:themeColor="text1"/>
          <w:szCs w:val="24"/>
        </w:rPr>
        <w:t xml:space="preserve"> pollen viability of guava genotypes</w:t>
      </w:r>
    </w:p>
    <w:p w14:paraId="23150AE3" w14:textId="77777777" w:rsidR="000567B8" w:rsidRPr="00373C89" w:rsidRDefault="000567B8" w:rsidP="000567B8">
      <w:pPr>
        <w:spacing w:after="0" w:line="240" w:lineRule="auto"/>
        <w:ind w:firstLine="0"/>
        <w:rPr>
          <w:color w:val="000000" w:themeColor="text1"/>
          <w:szCs w:val="24"/>
        </w:rPr>
      </w:pPr>
      <w:r w:rsidRPr="00373C89">
        <w:rPr>
          <w:color w:val="000000" w:themeColor="text1"/>
          <w:szCs w:val="24"/>
        </w:rPr>
        <w:lastRenderedPageBreak/>
        <w:t xml:space="preserve">Cultivars with higher pollen viability can be effectively used as donor parents in hybridization programs.  There are many factors viz., fertility of soil, climatic conditions, genetic constitution etc. Kahlon </w:t>
      </w:r>
      <w:r w:rsidRPr="00373C89">
        <w:rPr>
          <w:i/>
          <w:iCs/>
          <w:color w:val="000000" w:themeColor="text1"/>
          <w:szCs w:val="24"/>
        </w:rPr>
        <w:t>et al.</w:t>
      </w:r>
      <w:r w:rsidRPr="00373C89">
        <w:rPr>
          <w:color w:val="000000" w:themeColor="text1"/>
          <w:szCs w:val="24"/>
        </w:rPr>
        <w:t xml:space="preserve"> (1987) observed maximum viability in Sardar (98.90 %), Sarkar and Sarkar (2022) in China cultivar (93.67 %), Tandel </w:t>
      </w:r>
      <w:r w:rsidRPr="00373C89">
        <w:rPr>
          <w:i/>
          <w:iCs/>
          <w:color w:val="000000" w:themeColor="text1"/>
          <w:szCs w:val="24"/>
        </w:rPr>
        <w:t xml:space="preserve">et al. </w:t>
      </w:r>
      <w:r w:rsidRPr="00373C89">
        <w:rPr>
          <w:color w:val="000000" w:themeColor="text1"/>
          <w:szCs w:val="24"/>
        </w:rPr>
        <w:t xml:space="preserve">(2024) in Lalit (92.96 %) whereas, Singh and Sehgal (1968) and Kundu and Mitra (1994) found maximum viability in </w:t>
      </w:r>
      <w:proofErr w:type="spellStart"/>
      <w:r w:rsidRPr="00373C89">
        <w:rPr>
          <w:color w:val="000000" w:themeColor="text1"/>
          <w:szCs w:val="24"/>
        </w:rPr>
        <w:t>Chittidar</w:t>
      </w:r>
      <w:proofErr w:type="spellEnd"/>
      <w:r w:rsidRPr="00373C89">
        <w:rPr>
          <w:color w:val="000000" w:themeColor="text1"/>
          <w:szCs w:val="24"/>
        </w:rPr>
        <w:t xml:space="preserve"> (96.40 % and 94.32 %, respectively). Similar findings were reported in other fruit crops by Sharma and Bist (2003) in pomegranate, </w:t>
      </w:r>
      <w:proofErr w:type="spellStart"/>
      <w:r w:rsidRPr="00373C89">
        <w:rPr>
          <w:color w:val="000000" w:themeColor="text1"/>
          <w:szCs w:val="24"/>
        </w:rPr>
        <w:t>Baswal</w:t>
      </w:r>
      <w:proofErr w:type="spellEnd"/>
      <w:r w:rsidRPr="00373C89">
        <w:rPr>
          <w:color w:val="000000" w:themeColor="text1"/>
          <w:szCs w:val="24"/>
        </w:rPr>
        <w:t xml:space="preserve"> </w:t>
      </w:r>
      <w:r w:rsidRPr="00373C89">
        <w:rPr>
          <w:i/>
          <w:iCs/>
          <w:color w:val="000000" w:themeColor="text1"/>
          <w:szCs w:val="24"/>
        </w:rPr>
        <w:t>et al.</w:t>
      </w:r>
      <w:r w:rsidRPr="00373C89">
        <w:rPr>
          <w:color w:val="000000" w:themeColor="text1"/>
          <w:szCs w:val="24"/>
        </w:rPr>
        <w:t xml:space="preserve"> (2015) in sweet orange, </w:t>
      </w:r>
      <w:proofErr w:type="spellStart"/>
      <w:r w:rsidRPr="00373C89">
        <w:rPr>
          <w:color w:val="000000" w:themeColor="text1"/>
          <w:szCs w:val="24"/>
        </w:rPr>
        <w:t>Baswal</w:t>
      </w:r>
      <w:proofErr w:type="spellEnd"/>
      <w:r w:rsidRPr="00373C89">
        <w:rPr>
          <w:color w:val="000000" w:themeColor="text1"/>
          <w:szCs w:val="24"/>
        </w:rPr>
        <w:t xml:space="preserve"> </w:t>
      </w:r>
      <w:r w:rsidRPr="00373C89">
        <w:rPr>
          <w:i/>
          <w:iCs/>
          <w:color w:val="000000" w:themeColor="text1"/>
          <w:szCs w:val="24"/>
        </w:rPr>
        <w:t>et al.</w:t>
      </w:r>
      <w:r w:rsidRPr="00373C89">
        <w:rPr>
          <w:color w:val="000000" w:themeColor="text1"/>
          <w:szCs w:val="24"/>
        </w:rPr>
        <w:t xml:space="preserve"> (2017) in grapefruit, Mandal </w:t>
      </w:r>
      <w:r w:rsidRPr="00373C89">
        <w:rPr>
          <w:i/>
          <w:iCs/>
          <w:color w:val="000000" w:themeColor="text1"/>
          <w:szCs w:val="24"/>
        </w:rPr>
        <w:t>et al.</w:t>
      </w:r>
      <w:r>
        <w:rPr>
          <w:color w:val="000000" w:themeColor="text1"/>
          <w:szCs w:val="24"/>
        </w:rPr>
        <w:t xml:space="preserve"> (2020a)</w:t>
      </w:r>
      <w:r w:rsidRPr="00373C89">
        <w:rPr>
          <w:color w:val="000000" w:themeColor="text1"/>
          <w:szCs w:val="24"/>
        </w:rPr>
        <w:t xml:space="preserve"> and Das </w:t>
      </w:r>
      <w:r w:rsidRPr="00373C89">
        <w:rPr>
          <w:i/>
          <w:iCs/>
          <w:color w:val="000000" w:themeColor="text1"/>
          <w:szCs w:val="24"/>
        </w:rPr>
        <w:t>et al.</w:t>
      </w:r>
      <w:r w:rsidRPr="00373C89">
        <w:rPr>
          <w:color w:val="000000" w:themeColor="text1"/>
          <w:szCs w:val="24"/>
        </w:rPr>
        <w:t xml:space="preserve"> (2021) in mango, emphasizing the role of genetic and environmen</w:t>
      </w:r>
      <w:r>
        <w:rPr>
          <w:color w:val="000000" w:themeColor="text1"/>
          <w:szCs w:val="24"/>
        </w:rPr>
        <w:t>tal factors in pollen viability</w:t>
      </w:r>
    </w:p>
    <w:p w14:paraId="794F7D75" w14:textId="77777777" w:rsidR="00924369" w:rsidRPr="00324C7F" w:rsidRDefault="00324C7F" w:rsidP="001D05DB">
      <w:pPr>
        <w:pStyle w:val="ListParagraph"/>
        <w:numPr>
          <w:ilvl w:val="1"/>
          <w:numId w:val="5"/>
        </w:numPr>
        <w:spacing w:after="0" w:line="240" w:lineRule="auto"/>
        <w:ind w:right="0"/>
        <w:rPr>
          <w:b/>
          <w:bCs/>
          <w:color w:val="000000" w:themeColor="text1"/>
          <w:szCs w:val="24"/>
        </w:rPr>
      </w:pPr>
      <w:r w:rsidRPr="00324C7F">
        <w:rPr>
          <w:b/>
          <w:bCs/>
          <w:i/>
          <w:iCs/>
          <w:color w:val="000000" w:themeColor="text1"/>
          <w:szCs w:val="24"/>
        </w:rPr>
        <w:t>In vitro</w:t>
      </w:r>
      <w:r w:rsidRPr="00324C7F">
        <w:rPr>
          <w:b/>
          <w:bCs/>
          <w:color w:val="000000" w:themeColor="text1"/>
          <w:szCs w:val="24"/>
        </w:rPr>
        <w:t xml:space="preserve"> pollen germination</w:t>
      </w:r>
    </w:p>
    <w:p w14:paraId="798CDDEC" w14:textId="77777777" w:rsidR="00324C7F" w:rsidRPr="00373C89" w:rsidRDefault="00324C7F" w:rsidP="001D05DB">
      <w:pPr>
        <w:spacing w:after="0" w:line="240" w:lineRule="auto"/>
        <w:ind w:left="66" w:firstLine="654"/>
        <w:rPr>
          <w:b/>
          <w:bCs/>
          <w:color w:val="000000" w:themeColor="text1"/>
          <w:szCs w:val="24"/>
        </w:rPr>
      </w:pPr>
      <w:r w:rsidRPr="00373C89">
        <w:rPr>
          <w:color w:val="000000" w:themeColor="text1"/>
          <w:szCs w:val="24"/>
        </w:rPr>
        <w:t>Significant differences in pollen germination were observed among varieties during both years, as well as in th</w:t>
      </w:r>
      <w:r>
        <w:rPr>
          <w:color w:val="000000" w:themeColor="text1"/>
          <w:szCs w:val="24"/>
        </w:rPr>
        <w:t>e pooled analysis. The data are</w:t>
      </w:r>
      <w:r w:rsidR="00C27965">
        <w:rPr>
          <w:color w:val="000000" w:themeColor="text1"/>
          <w:szCs w:val="24"/>
        </w:rPr>
        <w:t xml:space="preserve"> presented in Table </w:t>
      </w:r>
      <w:r w:rsidRPr="00373C89">
        <w:rPr>
          <w:color w:val="000000" w:themeColor="text1"/>
          <w:szCs w:val="24"/>
        </w:rPr>
        <w:t>2</w:t>
      </w:r>
      <w:r w:rsidR="00C27965">
        <w:rPr>
          <w:color w:val="000000" w:themeColor="text1"/>
          <w:szCs w:val="24"/>
        </w:rPr>
        <w:t>.</w:t>
      </w:r>
    </w:p>
    <w:p w14:paraId="2C2AA0A5" w14:textId="77777777" w:rsidR="00C27965" w:rsidRDefault="00324C7F" w:rsidP="00C27965">
      <w:pPr>
        <w:spacing w:after="0" w:line="240" w:lineRule="auto"/>
        <w:ind w:firstLine="720"/>
        <w:rPr>
          <w:bCs/>
          <w:color w:val="000000" w:themeColor="text1"/>
          <w:szCs w:val="24"/>
        </w:rPr>
      </w:pPr>
      <w:r w:rsidRPr="00373C89">
        <w:rPr>
          <w:color w:val="000000" w:themeColor="text1"/>
          <w:szCs w:val="24"/>
        </w:rPr>
        <w:t>Pollen germination percentage val</w:t>
      </w:r>
      <w:r>
        <w:rPr>
          <w:color w:val="000000" w:themeColor="text1"/>
          <w:szCs w:val="24"/>
        </w:rPr>
        <w:t>ues ranged from 81.18 % to 92.23</w:t>
      </w:r>
      <w:r w:rsidRPr="00373C89">
        <w:rPr>
          <w:color w:val="000000" w:themeColor="text1"/>
          <w:szCs w:val="24"/>
        </w:rPr>
        <w:t xml:space="preserve"> % among the five studied varieties</w:t>
      </w:r>
      <w:r>
        <w:rPr>
          <w:color w:val="000000" w:themeColor="text1"/>
          <w:szCs w:val="24"/>
        </w:rPr>
        <w:t>/genotypes</w:t>
      </w:r>
      <w:r w:rsidRPr="00373C89">
        <w:rPr>
          <w:color w:val="000000" w:themeColor="text1"/>
          <w:szCs w:val="24"/>
        </w:rPr>
        <w:t>. The data indicated that the highest pollen germination (91.06 %, 93.40 %</w:t>
      </w:r>
      <w:r>
        <w:rPr>
          <w:color w:val="000000" w:themeColor="text1"/>
          <w:szCs w:val="24"/>
        </w:rPr>
        <w:t xml:space="preserve"> and</w:t>
      </w:r>
      <w:r w:rsidRPr="00373C89">
        <w:rPr>
          <w:color w:val="000000" w:themeColor="text1"/>
          <w:szCs w:val="24"/>
        </w:rPr>
        <w:t xml:space="preserve"> 92.23 %) was observed in Lalit (P</w:t>
      </w:r>
      <w:r w:rsidRPr="00373C89">
        <w:rPr>
          <w:color w:val="000000" w:themeColor="text1"/>
          <w:szCs w:val="24"/>
          <w:vertAlign w:val="subscript"/>
        </w:rPr>
        <w:t>3</w:t>
      </w:r>
      <w:r w:rsidRPr="00373C89">
        <w:rPr>
          <w:color w:val="000000" w:themeColor="text1"/>
          <w:szCs w:val="24"/>
        </w:rPr>
        <w:t xml:space="preserve">). It was found to be at par with </w:t>
      </w:r>
      <w:r>
        <w:rPr>
          <w:color w:val="000000" w:themeColor="text1"/>
          <w:szCs w:val="24"/>
        </w:rPr>
        <w:t xml:space="preserve">Allahabad </w:t>
      </w:r>
      <w:proofErr w:type="spellStart"/>
      <w:r>
        <w:rPr>
          <w:color w:val="000000" w:themeColor="text1"/>
          <w:szCs w:val="24"/>
        </w:rPr>
        <w:t>safeda</w:t>
      </w:r>
      <w:proofErr w:type="spellEnd"/>
      <w:r w:rsidRPr="00373C89">
        <w:rPr>
          <w:color w:val="000000" w:themeColor="text1"/>
          <w:szCs w:val="24"/>
        </w:rPr>
        <w:t xml:space="preserve"> (P</w:t>
      </w:r>
      <w:r w:rsidRPr="00373C89">
        <w:rPr>
          <w:color w:val="000000" w:themeColor="text1"/>
          <w:szCs w:val="24"/>
          <w:vertAlign w:val="subscript"/>
        </w:rPr>
        <w:t>1</w:t>
      </w:r>
      <w:r>
        <w:rPr>
          <w:color w:val="000000" w:themeColor="text1"/>
          <w:szCs w:val="24"/>
        </w:rPr>
        <w:t>) (90.42 %, 92.75 % and 91.59</w:t>
      </w:r>
      <w:r w:rsidRPr="00373C89">
        <w:rPr>
          <w:color w:val="000000" w:themeColor="text1"/>
          <w:szCs w:val="24"/>
        </w:rPr>
        <w:t xml:space="preserve"> %) and L-49 (P</w:t>
      </w:r>
      <w:r w:rsidRPr="00373C89">
        <w:rPr>
          <w:color w:val="000000" w:themeColor="text1"/>
          <w:szCs w:val="24"/>
          <w:vertAlign w:val="subscript"/>
        </w:rPr>
        <w:t>2</w:t>
      </w:r>
      <w:r>
        <w:rPr>
          <w:color w:val="000000" w:themeColor="text1"/>
          <w:szCs w:val="24"/>
        </w:rPr>
        <w:t xml:space="preserve">) (86.33 %, 89.66 % </w:t>
      </w:r>
      <w:r w:rsidRPr="00373C89">
        <w:rPr>
          <w:color w:val="000000" w:themeColor="text1"/>
          <w:szCs w:val="24"/>
        </w:rPr>
        <w:t>and 87.99 %) during both years, as well as in the pooled data. In contrast, the lowest pollen germination (79.85 %, 82.52 % and 81.18 %) was recorded in Yogi (P</w:t>
      </w:r>
      <w:r w:rsidRPr="00373C89">
        <w:rPr>
          <w:color w:val="000000" w:themeColor="text1"/>
          <w:szCs w:val="24"/>
          <w:vertAlign w:val="subscript"/>
        </w:rPr>
        <w:t>5</w:t>
      </w:r>
      <w:r w:rsidRPr="00373C89">
        <w:rPr>
          <w:color w:val="000000" w:themeColor="text1"/>
          <w:szCs w:val="24"/>
        </w:rPr>
        <w:t>), followed by Shweta (P</w:t>
      </w:r>
      <w:r w:rsidRPr="00373C89">
        <w:rPr>
          <w:color w:val="000000" w:themeColor="text1"/>
          <w:szCs w:val="24"/>
          <w:vertAlign w:val="subscript"/>
        </w:rPr>
        <w:t>4</w:t>
      </w:r>
      <w:r w:rsidRPr="00373C89">
        <w:rPr>
          <w:color w:val="000000" w:themeColor="text1"/>
          <w:szCs w:val="24"/>
        </w:rPr>
        <w:t>) (84.10 %, 85.77 % and 84.94 %) during the years 2023-24 and 2024-25, as well as in the pooled data, respectively.</w:t>
      </w:r>
      <w:r w:rsidR="00C27965" w:rsidRPr="00C27965">
        <w:rPr>
          <w:color w:val="000000" w:themeColor="text1"/>
          <w:szCs w:val="24"/>
        </w:rPr>
        <w:t xml:space="preserve"> </w:t>
      </w:r>
      <w:r w:rsidR="00C27965" w:rsidRPr="00373C89">
        <w:rPr>
          <w:color w:val="000000" w:themeColor="text1"/>
          <w:szCs w:val="24"/>
        </w:rPr>
        <w:t xml:space="preserve">Pollen germination might be varied with the location and media used during germination study. However, Nair </w:t>
      </w:r>
      <w:r w:rsidR="00C27965" w:rsidRPr="00373C89">
        <w:rPr>
          <w:i/>
          <w:iCs/>
          <w:color w:val="000000" w:themeColor="text1"/>
          <w:szCs w:val="24"/>
        </w:rPr>
        <w:t>et al.</w:t>
      </w:r>
      <w:r w:rsidR="00C27965" w:rsidRPr="00373C89">
        <w:rPr>
          <w:color w:val="000000" w:themeColor="text1"/>
          <w:szCs w:val="24"/>
        </w:rPr>
        <w:t xml:space="preserve"> (1964)</w:t>
      </w:r>
      <w:r w:rsidR="00C27965">
        <w:rPr>
          <w:color w:val="000000" w:themeColor="text1"/>
          <w:szCs w:val="24"/>
        </w:rPr>
        <w:t>,</w:t>
      </w:r>
      <w:r w:rsidR="00C27965" w:rsidRPr="00373C89">
        <w:rPr>
          <w:color w:val="000000" w:themeColor="text1"/>
          <w:szCs w:val="24"/>
        </w:rPr>
        <w:t xml:space="preserve"> Sarkar </w:t>
      </w:r>
      <w:r w:rsidR="00C27965" w:rsidRPr="00373C89">
        <w:rPr>
          <w:i/>
          <w:iCs/>
          <w:color w:val="000000" w:themeColor="text1"/>
          <w:szCs w:val="24"/>
        </w:rPr>
        <w:t>et al.</w:t>
      </w:r>
      <w:r w:rsidR="00C27965" w:rsidRPr="00373C89">
        <w:rPr>
          <w:color w:val="000000" w:themeColor="text1"/>
          <w:szCs w:val="24"/>
        </w:rPr>
        <w:t xml:space="preserve"> (2018) and Tandel </w:t>
      </w:r>
      <w:r w:rsidR="00C27965" w:rsidRPr="00373C89">
        <w:rPr>
          <w:i/>
          <w:iCs/>
          <w:color w:val="000000" w:themeColor="text1"/>
          <w:szCs w:val="24"/>
        </w:rPr>
        <w:t xml:space="preserve">et al. </w:t>
      </w:r>
      <w:r w:rsidR="00C27965" w:rsidRPr="00373C89">
        <w:rPr>
          <w:color w:val="000000" w:themeColor="text1"/>
          <w:szCs w:val="24"/>
        </w:rPr>
        <w:t>(2024) got maximum pollen germination (90</w:t>
      </w:r>
      <w:r w:rsidR="00C27965">
        <w:rPr>
          <w:color w:val="000000" w:themeColor="text1"/>
          <w:szCs w:val="24"/>
        </w:rPr>
        <w:t>.00</w:t>
      </w:r>
      <w:r w:rsidR="00C27965" w:rsidRPr="00373C89">
        <w:rPr>
          <w:color w:val="000000" w:themeColor="text1"/>
          <w:szCs w:val="24"/>
        </w:rPr>
        <w:t xml:space="preserve"> %, 87</w:t>
      </w:r>
      <w:r w:rsidR="00C27965">
        <w:rPr>
          <w:color w:val="000000" w:themeColor="text1"/>
          <w:szCs w:val="24"/>
        </w:rPr>
        <w:t>.00</w:t>
      </w:r>
      <w:r w:rsidR="00C27965" w:rsidRPr="00373C89">
        <w:rPr>
          <w:color w:val="000000" w:themeColor="text1"/>
          <w:szCs w:val="24"/>
        </w:rPr>
        <w:t xml:space="preserve"> % and 79.52 %, respectively) in Sardar (L-49) cultivar. Singh and Sehgal (1968)</w:t>
      </w:r>
      <w:r w:rsidR="00C27965">
        <w:rPr>
          <w:color w:val="000000" w:themeColor="text1"/>
          <w:szCs w:val="24"/>
        </w:rPr>
        <w:t xml:space="preserve"> </w:t>
      </w:r>
      <w:r w:rsidR="00C27965" w:rsidRPr="00373C89">
        <w:rPr>
          <w:color w:val="000000" w:themeColor="text1"/>
          <w:szCs w:val="24"/>
        </w:rPr>
        <w:t xml:space="preserve">and </w:t>
      </w:r>
      <w:proofErr w:type="spellStart"/>
      <w:r w:rsidR="00C27965" w:rsidRPr="00373C89">
        <w:rPr>
          <w:color w:val="000000" w:themeColor="text1"/>
          <w:szCs w:val="24"/>
        </w:rPr>
        <w:t>Balasubrahmanyam</w:t>
      </w:r>
      <w:proofErr w:type="spellEnd"/>
      <w:r w:rsidR="00C27965" w:rsidRPr="00373C89">
        <w:rPr>
          <w:color w:val="000000" w:themeColor="text1"/>
          <w:szCs w:val="24"/>
        </w:rPr>
        <w:t xml:space="preserve"> (1959) found maximum pollen germination (96.10 %) and (98.80</w:t>
      </w:r>
      <w:r w:rsidR="00C27965">
        <w:rPr>
          <w:color w:val="000000" w:themeColor="text1"/>
          <w:szCs w:val="24"/>
        </w:rPr>
        <w:t xml:space="preserve"> %) in </w:t>
      </w:r>
      <w:proofErr w:type="spellStart"/>
      <w:r w:rsidR="00C27965">
        <w:rPr>
          <w:color w:val="000000" w:themeColor="text1"/>
          <w:szCs w:val="24"/>
        </w:rPr>
        <w:t>Chittidar</w:t>
      </w:r>
      <w:proofErr w:type="spellEnd"/>
      <w:r w:rsidR="00C27965">
        <w:rPr>
          <w:color w:val="000000" w:themeColor="text1"/>
          <w:szCs w:val="24"/>
        </w:rPr>
        <w:t xml:space="preserve">, respectively. </w:t>
      </w:r>
      <w:r w:rsidR="00C27965">
        <w:rPr>
          <w:bCs/>
          <w:color w:val="000000" w:themeColor="text1"/>
          <w:szCs w:val="24"/>
        </w:rPr>
        <w:t xml:space="preserve">These results are in similarity to the findings of </w:t>
      </w:r>
      <w:proofErr w:type="spellStart"/>
      <w:r w:rsidR="00C27965">
        <w:rPr>
          <w:bCs/>
          <w:color w:val="000000" w:themeColor="text1"/>
          <w:szCs w:val="24"/>
        </w:rPr>
        <w:t>Nalawadi</w:t>
      </w:r>
      <w:proofErr w:type="spellEnd"/>
      <w:r w:rsidR="00C27965">
        <w:rPr>
          <w:bCs/>
          <w:color w:val="000000" w:themeColor="text1"/>
          <w:szCs w:val="24"/>
        </w:rPr>
        <w:t xml:space="preserve"> </w:t>
      </w:r>
      <w:r w:rsidR="00C27965">
        <w:rPr>
          <w:bCs/>
          <w:i/>
          <w:iCs/>
          <w:color w:val="000000" w:themeColor="text1"/>
          <w:szCs w:val="24"/>
        </w:rPr>
        <w:t>et al.</w:t>
      </w:r>
      <w:r w:rsidR="00C27965">
        <w:rPr>
          <w:bCs/>
          <w:color w:val="000000" w:themeColor="text1"/>
          <w:szCs w:val="24"/>
        </w:rPr>
        <w:t xml:space="preserve"> (1973), </w:t>
      </w:r>
      <w:proofErr w:type="spellStart"/>
      <w:r w:rsidR="00C27965">
        <w:rPr>
          <w:bCs/>
          <w:color w:val="000000" w:themeColor="text1"/>
          <w:szCs w:val="24"/>
        </w:rPr>
        <w:t>Ratanpal</w:t>
      </w:r>
      <w:proofErr w:type="spellEnd"/>
      <w:r w:rsidR="00C27965">
        <w:rPr>
          <w:bCs/>
          <w:color w:val="000000" w:themeColor="text1"/>
          <w:szCs w:val="24"/>
        </w:rPr>
        <w:t xml:space="preserve"> and Dhaliwal </w:t>
      </w:r>
      <w:r w:rsidR="00C27965" w:rsidRPr="00373C89">
        <w:rPr>
          <w:bCs/>
          <w:color w:val="000000" w:themeColor="text1"/>
          <w:szCs w:val="24"/>
        </w:rPr>
        <w:t xml:space="preserve">(1996) and Dhaliwal and Singla (2003), Tewari (1963) and Kahlon </w:t>
      </w:r>
      <w:r w:rsidR="00C27965" w:rsidRPr="00373C89">
        <w:rPr>
          <w:bCs/>
          <w:i/>
          <w:iCs/>
          <w:color w:val="000000" w:themeColor="text1"/>
          <w:szCs w:val="24"/>
        </w:rPr>
        <w:t>et al.</w:t>
      </w:r>
      <w:r w:rsidR="00C27965" w:rsidRPr="00373C89">
        <w:rPr>
          <w:bCs/>
          <w:color w:val="000000" w:themeColor="text1"/>
          <w:szCs w:val="24"/>
        </w:rPr>
        <w:t xml:space="preserve"> (1987).</w:t>
      </w:r>
    </w:p>
    <w:p w14:paraId="7A61A1CB" w14:textId="77777777" w:rsidR="002208D1" w:rsidRDefault="002208D1" w:rsidP="002208D1">
      <w:pPr>
        <w:pStyle w:val="Heading3"/>
        <w:spacing w:after="0"/>
      </w:pPr>
      <w:r>
        <w:t xml:space="preserve">4. CONCLUSION </w:t>
      </w:r>
    </w:p>
    <w:p w14:paraId="0E88F05F" w14:textId="77777777" w:rsidR="002208D1" w:rsidRPr="00373C89" w:rsidRDefault="002208D1" w:rsidP="000567B8">
      <w:pPr>
        <w:spacing w:after="0" w:line="240" w:lineRule="auto"/>
        <w:ind w:left="0" w:right="0" w:firstLine="0"/>
        <w:rPr>
          <w:color w:val="000000" w:themeColor="text1"/>
          <w:szCs w:val="24"/>
        </w:rPr>
      </w:pPr>
      <w:r w:rsidRPr="002E1A0A">
        <w:rPr>
          <w:szCs w:val="24"/>
        </w:rPr>
        <w:t xml:space="preserve">On the basis of results obtained from the present investigation, the study of pollen parameters revealed that the best pollen viability was observed in L-49, but germination was highest in Lalit. </w:t>
      </w:r>
      <w:r>
        <w:rPr>
          <w:b/>
        </w:rPr>
        <w:t xml:space="preserve">  </w:t>
      </w:r>
    </w:p>
    <w:p w14:paraId="367A174C" w14:textId="77777777" w:rsidR="009E77B7" w:rsidRPr="005B00F7" w:rsidRDefault="005B00F7" w:rsidP="005B00F7">
      <w:pPr>
        <w:spacing w:after="0" w:line="360" w:lineRule="auto"/>
        <w:ind w:left="1440" w:hanging="1440"/>
        <w:rPr>
          <w:b/>
          <w:bCs/>
          <w:color w:val="000000" w:themeColor="text1"/>
          <w:szCs w:val="24"/>
        </w:rPr>
      </w:pPr>
      <w:r>
        <w:rPr>
          <w:b/>
          <w:bCs/>
          <w:color w:val="000000" w:themeColor="text1"/>
          <w:szCs w:val="24"/>
        </w:rPr>
        <w:t xml:space="preserve">Table </w:t>
      </w:r>
      <w:r w:rsidRPr="00373C89">
        <w:rPr>
          <w:b/>
          <w:bCs/>
          <w:color w:val="000000" w:themeColor="text1"/>
          <w:szCs w:val="24"/>
        </w:rPr>
        <w:t>2 I</w:t>
      </w:r>
      <w:r w:rsidRPr="00373C89">
        <w:rPr>
          <w:b/>
          <w:bCs/>
          <w:i/>
          <w:iCs/>
          <w:color w:val="000000" w:themeColor="text1"/>
          <w:szCs w:val="24"/>
        </w:rPr>
        <w:t xml:space="preserve">n vitro </w:t>
      </w:r>
      <w:r w:rsidRPr="00373C89">
        <w:rPr>
          <w:b/>
          <w:bCs/>
          <w:color w:val="000000" w:themeColor="text1"/>
          <w:szCs w:val="24"/>
        </w:rPr>
        <w:t>pollen germination of guava genotypes</w:t>
      </w:r>
    </w:p>
    <w:tbl>
      <w:tblPr>
        <w:tblStyle w:val="TableGrid0"/>
        <w:tblW w:w="5000" w:type="pct"/>
        <w:jc w:val="center"/>
        <w:tblLook w:val="04A0" w:firstRow="1" w:lastRow="0" w:firstColumn="1" w:lastColumn="0" w:noHBand="0" w:noVBand="1"/>
      </w:tblPr>
      <w:tblGrid>
        <w:gridCol w:w="1546"/>
        <w:gridCol w:w="2880"/>
        <w:gridCol w:w="1661"/>
        <w:gridCol w:w="561"/>
        <w:gridCol w:w="559"/>
        <w:gridCol w:w="1809"/>
      </w:tblGrid>
      <w:tr w:rsidR="005B00F7" w:rsidRPr="00373C89" w14:paraId="7225A071" w14:textId="77777777" w:rsidTr="00E755CB">
        <w:trPr>
          <w:jc w:val="center"/>
        </w:trPr>
        <w:tc>
          <w:tcPr>
            <w:tcW w:w="858" w:type="pct"/>
            <w:vMerge w:val="restart"/>
            <w:vAlign w:val="center"/>
          </w:tcPr>
          <w:p w14:paraId="04DC8D96" w14:textId="77777777" w:rsidR="005B00F7" w:rsidRPr="00373C89" w:rsidRDefault="005B00F7" w:rsidP="000567B8">
            <w:pPr>
              <w:spacing w:line="276" w:lineRule="auto"/>
              <w:jc w:val="center"/>
              <w:rPr>
                <w:b/>
                <w:bCs/>
                <w:color w:val="000000" w:themeColor="text1"/>
                <w:szCs w:val="24"/>
              </w:rPr>
            </w:pPr>
            <w:r>
              <w:rPr>
                <w:b/>
                <w:bCs/>
                <w:color w:val="000000" w:themeColor="text1"/>
                <w:szCs w:val="24"/>
              </w:rPr>
              <w:t>Treat</w:t>
            </w:r>
            <w:r w:rsidRPr="00373C89">
              <w:rPr>
                <w:b/>
                <w:bCs/>
                <w:color w:val="000000" w:themeColor="text1"/>
                <w:szCs w:val="24"/>
              </w:rPr>
              <w:t>ments</w:t>
            </w:r>
          </w:p>
        </w:tc>
        <w:tc>
          <w:tcPr>
            <w:tcW w:w="1597" w:type="pct"/>
            <w:vMerge w:val="restart"/>
            <w:vAlign w:val="center"/>
          </w:tcPr>
          <w:p w14:paraId="1C307834" w14:textId="77777777" w:rsidR="005B00F7" w:rsidRPr="00373C89" w:rsidRDefault="005B00F7" w:rsidP="000567B8">
            <w:pPr>
              <w:spacing w:line="276" w:lineRule="auto"/>
              <w:jc w:val="center"/>
              <w:rPr>
                <w:b/>
                <w:bCs/>
                <w:color w:val="000000" w:themeColor="text1"/>
                <w:szCs w:val="24"/>
              </w:rPr>
            </w:pPr>
            <w:r w:rsidRPr="00373C89">
              <w:rPr>
                <w:b/>
                <w:bCs/>
                <w:color w:val="000000" w:themeColor="text1"/>
                <w:szCs w:val="24"/>
              </w:rPr>
              <w:t>Varieties</w:t>
            </w:r>
            <w:r>
              <w:rPr>
                <w:b/>
                <w:bCs/>
                <w:color w:val="000000" w:themeColor="text1"/>
                <w:szCs w:val="24"/>
              </w:rPr>
              <w:t>/Genotypes</w:t>
            </w:r>
          </w:p>
        </w:tc>
        <w:tc>
          <w:tcPr>
            <w:tcW w:w="2546" w:type="pct"/>
            <w:gridSpan w:val="4"/>
            <w:vAlign w:val="center"/>
          </w:tcPr>
          <w:p w14:paraId="0A802C06" w14:textId="77777777" w:rsidR="005B00F7" w:rsidRPr="00072975" w:rsidRDefault="005B00F7" w:rsidP="000567B8">
            <w:pPr>
              <w:spacing w:line="276" w:lineRule="auto"/>
              <w:jc w:val="center"/>
              <w:rPr>
                <w:b/>
                <w:bCs/>
                <w:color w:val="000000" w:themeColor="text1"/>
                <w:szCs w:val="24"/>
              </w:rPr>
            </w:pPr>
            <w:r w:rsidRPr="00072975">
              <w:rPr>
                <w:b/>
                <w:bCs/>
                <w:i/>
                <w:iCs/>
                <w:color w:val="000000" w:themeColor="text1"/>
                <w:szCs w:val="24"/>
              </w:rPr>
              <w:t xml:space="preserve">In vitro </w:t>
            </w:r>
            <w:r w:rsidRPr="00072975">
              <w:rPr>
                <w:b/>
                <w:bCs/>
                <w:color w:val="000000" w:themeColor="text1"/>
                <w:szCs w:val="24"/>
              </w:rPr>
              <w:t xml:space="preserve">pollen germination </w:t>
            </w:r>
            <w:proofErr w:type="gramStart"/>
            <w:r w:rsidRPr="00072975">
              <w:rPr>
                <w:b/>
                <w:bCs/>
                <w:color w:val="000000" w:themeColor="text1"/>
                <w:szCs w:val="24"/>
              </w:rPr>
              <w:t>( %</w:t>
            </w:r>
            <w:proofErr w:type="gramEnd"/>
            <w:r w:rsidRPr="00072975">
              <w:rPr>
                <w:b/>
                <w:bCs/>
                <w:color w:val="000000" w:themeColor="text1"/>
                <w:szCs w:val="24"/>
              </w:rPr>
              <w:t xml:space="preserve">) </w:t>
            </w:r>
          </w:p>
        </w:tc>
      </w:tr>
      <w:tr w:rsidR="005B00F7" w:rsidRPr="00373C89" w14:paraId="444D01A2" w14:textId="77777777" w:rsidTr="00E755CB">
        <w:trPr>
          <w:jc w:val="center"/>
        </w:trPr>
        <w:tc>
          <w:tcPr>
            <w:tcW w:w="858" w:type="pct"/>
            <w:vMerge/>
            <w:vAlign w:val="center"/>
          </w:tcPr>
          <w:p w14:paraId="28890D15" w14:textId="77777777" w:rsidR="005B00F7" w:rsidRPr="00373C89" w:rsidRDefault="005B00F7" w:rsidP="000567B8">
            <w:pPr>
              <w:spacing w:line="276" w:lineRule="auto"/>
              <w:jc w:val="center"/>
              <w:rPr>
                <w:b/>
                <w:bCs/>
                <w:color w:val="000000" w:themeColor="text1"/>
                <w:szCs w:val="24"/>
              </w:rPr>
            </w:pPr>
          </w:p>
        </w:tc>
        <w:tc>
          <w:tcPr>
            <w:tcW w:w="1597" w:type="pct"/>
            <w:vMerge/>
            <w:vAlign w:val="center"/>
          </w:tcPr>
          <w:p w14:paraId="2CC7A630" w14:textId="77777777" w:rsidR="005B00F7" w:rsidRPr="00373C89" w:rsidRDefault="005B00F7" w:rsidP="000567B8">
            <w:pPr>
              <w:spacing w:line="276" w:lineRule="auto"/>
              <w:jc w:val="center"/>
              <w:rPr>
                <w:b/>
                <w:bCs/>
                <w:color w:val="000000" w:themeColor="text1"/>
                <w:szCs w:val="24"/>
              </w:rPr>
            </w:pPr>
          </w:p>
        </w:tc>
        <w:tc>
          <w:tcPr>
            <w:tcW w:w="921" w:type="pct"/>
            <w:vAlign w:val="center"/>
          </w:tcPr>
          <w:p w14:paraId="023F44D3" w14:textId="77777777" w:rsidR="005B00F7" w:rsidRPr="00373C89" w:rsidRDefault="005B00F7" w:rsidP="000567B8">
            <w:pPr>
              <w:spacing w:line="276" w:lineRule="auto"/>
              <w:jc w:val="center"/>
              <w:rPr>
                <w:b/>
                <w:bCs/>
                <w:color w:val="000000" w:themeColor="text1"/>
                <w:szCs w:val="24"/>
              </w:rPr>
            </w:pPr>
            <w:r w:rsidRPr="00373C89">
              <w:rPr>
                <w:b/>
                <w:bCs/>
                <w:color w:val="000000" w:themeColor="text1"/>
                <w:szCs w:val="24"/>
              </w:rPr>
              <w:t>2023-24</w:t>
            </w:r>
          </w:p>
        </w:tc>
        <w:tc>
          <w:tcPr>
            <w:tcW w:w="621" w:type="pct"/>
            <w:gridSpan w:val="2"/>
            <w:vAlign w:val="center"/>
          </w:tcPr>
          <w:p w14:paraId="50400DC5" w14:textId="77777777" w:rsidR="005B00F7" w:rsidRPr="00373C89" w:rsidRDefault="005B00F7" w:rsidP="000567B8">
            <w:pPr>
              <w:spacing w:line="276" w:lineRule="auto"/>
              <w:jc w:val="center"/>
              <w:rPr>
                <w:b/>
                <w:bCs/>
                <w:color w:val="000000" w:themeColor="text1"/>
                <w:szCs w:val="24"/>
              </w:rPr>
            </w:pPr>
            <w:r w:rsidRPr="00373C89">
              <w:rPr>
                <w:b/>
                <w:bCs/>
                <w:color w:val="000000" w:themeColor="text1"/>
                <w:szCs w:val="24"/>
              </w:rPr>
              <w:t>2024-25</w:t>
            </w:r>
          </w:p>
        </w:tc>
        <w:tc>
          <w:tcPr>
            <w:tcW w:w="1004" w:type="pct"/>
            <w:vAlign w:val="center"/>
          </w:tcPr>
          <w:p w14:paraId="445D2479" w14:textId="77777777" w:rsidR="005B00F7" w:rsidRPr="00373C89" w:rsidRDefault="005B00F7" w:rsidP="000567B8">
            <w:pPr>
              <w:spacing w:line="276" w:lineRule="auto"/>
              <w:jc w:val="center"/>
              <w:rPr>
                <w:b/>
                <w:bCs/>
                <w:color w:val="000000" w:themeColor="text1"/>
                <w:szCs w:val="24"/>
              </w:rPr>
            </w:pPr>
            <w:r w:rsidRPr="00373C89">
              <w:rPr>
                <w:b/>
                <w:bCs/>
                <w:color w:val="000000" w:themeColor="text1"/>
                <w:szCs w:val="24"/>
              </w:rPr>
              <w:t>Pooled</w:t>
            </w:r>
          </w:p>
        </w:tc>
      </w:tr>
      <w:tr w:rsidR="005B00F7" w:rsidRPr="00373C89" w14:paraId="5AD9760C" w14:textId="77777777" w:rsidTr="00E755CB">
        <w:trPr>
          <w:jc w:val="center"/>
        </w:trPr>
        <w:tc>
          <w:tcPr>
            <w:tcW w:w="858" w:type="pct"/>
            <w:vAlign w:val="center"/>
          </w:tcPr>
          <w:p w14:paraId="59448F39" w14:textId="77777777" w:rsidR="005B00F7" w:rsidRPr="00373C89" w:rsidRDefault="005B00F7" w:rsidP="000567B8">
            <w:pPr>
              <w:spacing w:line="276" w:lineRule="auto"/>
              <w:jc w:val="center"/>
              <w:rPr>
                <w:b/>
                <w:bCs/>
                <w:color w:val="000000" w:themeColor="text1"/>
                <w:szCs w:val="24"/>
              </w:rPr>
            </w:pPr>
            <w:r w:rsidRPr="00373C89">
              <w:rPr>
                <w:b/>
                <w:bCs/>
                <w:color w:val="000000" w:themeColor="text1"/>
                <w:szCs w:val="24"/>
              </w:rPr>
              <w:t>P</w:t>
            </w:r>
            <w:r w:rsidRPr="00373C89">
              <w:rPr>
                <w:b/>
                <w:bCs/>
                <w:color w:val="000000" w:themeColor="text1"/>
                <w:szCs w:val="24"/>
                <w:vertAlign w:val="subscript"/>
              </w:rPr>
              <w:t>1</w:t>
            </w:r>
          </w:p>
        </w:tc>
        <w:tc>
          <w:tcPr>
            <w:tcW w:w="1597" w:type="pct"/>
            <w:vAlign w:val="center"/>
          </w:tcPr>
          <w:p w14:paraId="363762B6" w14:textId="77777777" w:rsidR="005B00F7" w:rsidRPr="00373C89" w:rsidRDefault="005B00F7" w:rsidP="000567B8">
            <w:pPr>
              <w:pStyle w:val="Default"/>
              <w:spacing w:line="276" w:lineRule="auto"/>
              <w:rPr>
                <w:color w:val="000000" w:themeColor="text1"/>
              </w:rPr>
            </w:pPr>
            <w:r>
              <w:rPr>
                <w:color w:val="000000" w:themeColor="text1"/>
              </w:rPr>
              <w:t xml:space="preserve">Allahabad </w:t>
            </w:r>
            <w:proofErr w:type="spellStart"/>
            <w:r>
              <w:rPr>
                <w:color w:val="000000" w:themeColor="text1"/>
              </w:rPr>
              <w:t>safeda</w:t>
            </w:r>
            <w:proofErr w:type="spellEnd"/>
            <w:r>
              <w:rPr>
                <w:color w:val="000000" w:themeColor="text1"/>
              </w:rPr>
              <w:t xml:space="preserve"> (Female)</w:t>
            </w:r>
          </w:p>
        </w:tc>
        <w:tc>
          <w:tcPr>
            <w:tcW w:w="921" w:type="pct"/>
            <w:vAlign w:val="center"/>
          </w:tcPr>
          <w:p w14:paraId="05D2B444" w14:textId="77777777" w:rsidR="005B00F7" w:rsidRPr="00373C89" w:rsidRDefault="005B00F7" w:rsidP="000567B8">
            <w:pPr>
              <w:spacing w:line="276" w:lineRule="auto"/>
              <w:jc w:val="center"/>
              <w:rPr>
                <w:color w:val="000000" w:themeColor="text1"/>
                <w:szCs w:val="24"/>
              </w:rPr>
            </w:pPr>
            <w:r w:rsidRPr="00373C89">
              <w:rPr>
                <w:color w:val="000000" w:themeColor="text1"/>
                <w:szCs w:val="24"/>
              </w:rPr>
              <w:t>90.42</w:t>
            </w:r>
          </w:p>
        </w:tc>
        <w:tc>
          <w:tcPr>
            <w:tcW w:w="621" w:type="pct"/>
            <w:gridSpan w:val="2"/>
            <w:vAlign w:val="center"/>
          </w:tcPr>
          <w:p w14:paraId="7F5A4780" w14:textId="77777777" w:rsidR="005B00F7" w:rsidRPr="00373C89" w:rsidRDefault="005B00F7" w:rsidP="000567B8">
            <w:pPr>
              <w:spacing w:line="276" w:lineRule="auto"/>
              <w:jc w:val="center"/>
              <w:rPr>
                <w:color w:val="000000" w:themeColor="text1"/>
                <w:szCs w:val="24"/>
              </w:rPr>
            </w:pPr>
            <w:r w:rsidRPr="00373C89">
              <w:rPr>
                <w:color w:val="000000" w:themeColor="text1"/>
                <w:szCs w:val="24"/>
              </w:rPr>
              <w:t>92.75</w:t>
            </w:r>
          </w:p>
        </w:tc>
        <w:tc>
          <w:tcPr>
            <w:tcW w:w="1004" w:type="pct"/>
            <w:vAlign w:val="center"/>
          </w:tcPr>
          <w:p w14:paraId="4575FF8C" w14:textId="77777777" w:rsidR="005B00F7" w:rsidRPr="00373C89" w:rsidRDefault="005B00F7" w:rsidP="000567B8">
            <w:pPr>
              <w:spacing w:line="276" w:lineRule="auto"/>
              <w:jc w:val="center"/>
              <w:rPr>
                <w:color w:val="000000" w:themeColor="text1"/>
                <w:szCs w:val="24"/>
              </w:rPr>
            </w:pPr>
            <w:r w:rsidRPr="00373C89">
              <w:rPr>
                <w:color w:val="000000" w:themeColor="text1"/>
                <w:szCs w:val="24"/>
              </w:rPr>
              <w:t>91.59</w:t>
            </w:r>
          </w:p>
        </w:tc>
      </w:tr>
      <w:tr w:rsidR="005B00F7" w:rsidRPr="00373C89" w14:paraId="7C87A553" w14:textId="77777777" w:rsidTr="00E755CB">
        <w:trPr>
          <w:jc w:val="center"/>
        </w:trPr>
        <w:tc>
          <w:tcPr>
            <w:tcW w:w="858" w:type="pct"/>
            <w:vAlign w:val="center"/>
          </w:tcPr>
          <w:p w14:paraId="6392A28B" w14:textId="77777777" w:rsidR="005B00F7" w:rsidRPr="00373C89" w:rsidRDefault="005B00F7" w:rsidP="000567B8">
            <w:pPr>
              <w:spacing w:line="276" w:lineRule="auto"/>
              <w:jc w:val="center"/>
              <w:rPr>
                <w:b/>
                <w:bCs/>
                <w:color w:val="000000" w:themeColor="text1"/>
                <w:szCs w:val="24"/>
              </w:rPr>
            </w:pPr>
            <w:r w:rsidRPr="00373C89">
              <w:rPr>
                <w:b/>
                <w:bCs/>
                <w:color w:val="000000" w:themeColor="text1"/>
                <w:szCs w:val="24"/>
              </w:rPr>
              <w:t>P</w:t>
            </w:r>
            <w:r w:rsidRPr="00373C89">
              <w:rPr>
                <w:b/>
                <w:bCs/>
                <w:color w:val="000000" w:themeColor="text1"/>
                <w:szCs w:val="24"/>
                <w:vertAlign w:val="subscript"/>
              </w:rPr>
              <w:t>2</w:t>
            </w:r>
          </w:p>
        </w:tc>
        <w:tc>
          <w:tcPr>
            <w:tcW w:w="1597" w:type="pct"/>
            <w:vAlign w:val="center"/>
          </w:tcPr>
          <w:p w14:paraId="0B7295D3" w14:textId="77777777" w:rsidR="005B00F7" w:rsidRPr="00373C89" w:rsidRDefault="005B00F7" w:rsidP="000567B8">
            <w:pPr>
              <w:pStyle w:val="Default"/>
              <w:spacing w:line="276" w:lineRule="auto"/>
              <w:rPr>
                <w:color w:val="000000" w:themeColor="text1"/>
              </w:rPr>
            </w:pPr>
            <w:r w:rsidRPr="00373C89">
              <w:rPr>
                <w:color w:val="000000" w:themeColor="text1"/>
              </w:rPr>
              <w:t>L-49</w:t>
            </w:r>
            <w:r>
              <w:rPr>
                <w:color w:val="000000" w:themeColor="text1"/>
              </w:rPr>
              <w:t xml:space="preserve"> (Male)</w:t>
            </w:r>
          </w:p>
        </w:tc>
        <w:tc>
          <w:tcPr>
            <w:tcW w:w="921" w:type="pct"/>
            <w:vAlign w:val="center"/>
          </w:tcPr>
          <w:p w14:paraId="45EA85A3" w14:textId="77777777" w:rsidR="005B00F7" w:rsidRPr="00373C89" w:rsidRDefault="005B00F7" w:rsidP="000567B8">
            <w:pPr>
              <w:spacing w:line="276" w:lineRule="auto"/>
              <w:jc w:val="center"/>
              <w:rPr>
                <w:color w:val="000000" w:themeColor="text1"/>
                <w:szCs w:val="24"/>
              </w:rPr>
            </w:pPr>
            <w:r w:rsidRPr="00373C89">
              <w:rPr>
                <w:color w:val="000000" w:themeColor="text1"/>
                <w:szCs w:val="24"/>
              </w:rPr>
              <w:t>86.33</w:t>
            </w:r>
          </w:p>
        </w:tc>
        <w:tc>
          <w:tcPr>
            <w:tcW w:w="621" w:type="pct"/>
            <w:gridSpan w:val="2"/>
            <w:vAlign w:val="center"/>
          </w:tcPr>
          <w:p w14:paraId="51158AB7" w14:textId="77777777" w:rsidR="005B00F7" w:rsidRPr="00373C89" w:rsidRDefault="005B00F7" w:rsidP="000567B8">
            <w:pPr>
              <w:spacing w:line="276" w:lineRule="auto"/>
              <w:jc w:val="center"/>
              <w:rPr>
                <w:color w:val="000000" w:themeColor="text1"/>
                <w:szCs w:val="24"/>
              </w:rPr>
            </w:pPr>
            <w:r w:rsidRPr="00373C89">
              <w:rPr>
                <w:color w:val="000000" w:themeColor="text1"/>
                <w:szCs w:val="24"/>
              </w:rPr>
              <w:t>89.66</w:t>
            </w:r>
          </w:p>
        </w:tc>
        <w:tc>
          <w:tcPr>
            <w:tcW w:w="1004" w:type="pct"/>
            <w:vAlign w:val="center"/>
          </w:tcPr>
          <w:p w14:paraId="427779C7" w14:textId="77777777" w:rsidR="005B00F7" w:rsidRPr="00373C89" w:rsidRDefault="005B00F7" w:rsidP="000567B8">
            <w:pPr>
              <w:spacing w:line="276" w:lineRule="auto"/>
              <w:jc w:val="center"/>
              <w:rPr>
                <w:color w:val="000000" w:themeColor="text1"/>
                <w:szCs w:val="24"/>
              </w:rPr>
            </w:pPr>
            <w:r w:rsidRPr="00373C89">
              <w:rPr>
                <w:color w:val="000000" w:themeColor="text1"/>
                <w:szCs w:val="24"/>
              </w:rPr>
              <w:t>87.99</w:t>
            </w:r>
          </w:p>
        </w:tc>
      </w:tr>
      <w:tr w:rsidR="005B00F7" w:rsidRPr="00373C89" w14:paraId="53BF6C28" w14:textId="77777777" w:rsidTr="00E755CB">
        <w:trPr>
          <w:jc w:val="center"/>
        </w:trPr>
        <w:tc>
          <w:tcPr>
            <w:tcW w:w="858" w:type="pct"/>
            <w:vAlign w:val="center"/>
          </w:tcPr>
          <w:p w14:paraId="7ADE5FC7" w14:textId="77777777" w:rsidR="005B00F7" w:rsidRPr="00373C89" w:rsidRDefault="005B00F7" w:rsidP="000567B8">
            <w:pPr>
              <w:spacing w:line="276" w:lineRule="auto"/>
              <w:jc w:val="center"/>
              <w:rPr>
                <w:b/>
                <w:bCs/>
                <w:color w:val="000000" w:themeColor="text1"/>
                <w:szCs w:val="24"/>
              </w:rPr>
            </w:pPr>
            <w:r w:rsidRPr="00373C89">
              <w:rPr>
                <w:b/>
                <w:bCs/>
                <w:color w:val="000000" w:themeColor="text1"/>
                <w:szCs w:val="24"/>
              </w:rPr>
              <w:t>P</w:t>
            </w:r>
            <w:r w:rsidRPr="00373C89">
              <w:rPr>
                <w:b/>
                <w:bCs/>
                <w:color w:val="000000" w:themeColor="text1"/>
                <w:szCs w:val="24"/>
                <w:vertAlign w:val="subscript"/>
              </w:rPr>
              <w:t>3</w:t>
            </w:r>
          </w:p>
        </w:tc>
        <w:tc>
          <w:tcPr>
            <w:tcW w:w="1597" w:type="pct"/>
            <w:vAlign w:val="center"/>
          </w:tcPr>
          <w:p w14:paraId="400D5499" w14:textId="77777777" w:rsidR="005B00F7" w:rsidRPr="00373C89" w:rsidRDefault="005B00F7" w:rsidP="000567B8">
            <w:pPr>
              <w:pStyle w:val="Default"/>
              <w:spacing w:line="276" w:lineRule="auto"/>
              <w:rPr>
                <w:color w:val="000000" w:themeColor="text1"/>
              </w:rPr>
            </w:pPr>
            <w:r w:rsidRPr="00373C89">
              <w:rPr>
                <w:color w:val="000000" w:themeColor="text1"/>
              </w:rPr>
              <w:t>Lalit</w:t>
            </w:r>
            <w:r>
              <w:rPr>
                <w:color w:val="000000" w:themeColor="text1"/>
              </w:rPr>
              <w:t xml:space="preserve"> (Male)</w:t>
            </w:r>
          </w:p>
        </w:tc>
        <w:tc>
          <w:tcPr>
            <w:tcW w:w="921" w:type="pct"/>
            <w:vAlign w:val="center"/>
          </w:tcPr>
          <w:p w14:paraId="5A733C6F" w14:textId="77777777" w:rsidR="005B00F7" w:rsidRPr="00373C89" w:rsidRDefault="005B00F7" w:rsidP="000567B8">
            <w:pPr>
              <w:spacing w:line="276" w:lineRule="auto"/>
              <w:jc w:val="center"/>
              <w:rPr>
                <w:color w:val="000000" w:themeColor="text1"/>
                <w:szCs w:val="24"/>
              </w:rPr>
            </w:pPr>
            <w:r w:rsidRPr="00373C89">
              <w:rPr>
                <w:color w:val="000000" w:themeColor="text1"/>
                <w:szCs w:val="24"/>
              </w:rPr>
              <w:t>91.06</w:t>
            </w:r>
          </w:p>
        </w:tc>
        <w:tc>
          <w:tcPr>
            <w:tcW w:w="621" w:type="pct"/>
            <w:gridSpan w:val="2"/>
            <w:vAlign w:val="center"/>
          </w:tcPr>
          <w:p w14:paraId="11E259C6" w14:textId="77777777" w:rsidR="005B00F7" w:rsidRPr="00373C89" w:rsidRDefault="005B00F7" w:rsidP="000567B8">
            <w:pPr>
              <w:spacing w:line="276" w:lineRule="auto"/>
              <w:jc w:val="center"/>
              <w:rPr>
                <w:color w:val="000000" w:themeColor="text1"/>
                <w:szCs w:val="24"/>
              </w:rPr>
            </w:pPr>
            <w:r w:rsidRPr="00373C89">
              <w:rPr>
                <w:color w:val="000000" w:themeColor="text1"/>
                <w:szCs w:val="24"/>
              </w:rPr>
              <w:t>93.40</w:t>
            </w:r>
          </w:p>
        </w:tc>
        <w:tc>
          <w:tcPr>
            <w:tcW w:w="1004" w:type="pct"/>
            <w:vAlign w:val="center"/>
          </w:tcPr>
          <w:p w14:paraId="339AC68A" w14:textId="77777777" w:rsidR="005B00F7" w:rsidRPr="00373C89" w:rsidRDefault="005B00F7" w:rsidP="000567B8">
            <w:pPr>
              <w:spacing w:line="276" w:lineRule="auto"/>
              <w:jc w:val="center"/>
              <w:rPr>
                <w:color w:val="000000" w:themeColor="text1"/>
                <w:szCs w:val="24"/>
              </w:rPr>
            </w:pPr>
            <w:r w:rsidRPr="00373C89">
              <w:rPr>
                <w:color w:val="000000" w:themeColor="text1"/>
                <w:szCs w:val="24"/>
              </w:rPr>
              <w:t>92.23</w:t>
            </w:r>
          </w:p>
        </w:tc>
      </w:tr>
      <w:tr w:rsidR="005B00F7" w:rsidRPr="00373C89" w14:paraId="2AB729BC" w14:textId="77777777" w:rsidTr="00E755CB">
        <w:trPr>
          <w:jc w:val="center"/>
        </w:trPr>
        <w:tc>
          <w:tcPr>
            <w:tcW w:w="858" w:type="pct"/>
            <w:vAlign w:val="center"/>
          </w:tcPr>
          <w:p w14:paraId="71A51411" w14:textId="77777777" w:rsidR="005B00F7" w:rsidRPr="00373C89" w:rsidRDefault="005B00F7" w:rsidP="000567B8">
            <w:pPr>
              <w:spacing w:line="276" w:lineRule="auto"/>
              <w:jc w:val="center"/>
              <w:rPr>
                <w:b/>
                <w:bCs/>
                <w:color w:val="000000" w:themeColor="text1"/>
                <w:szCs w:val="24"/>
              </w:rPr>
            </w:pPr>
            <w:r w:rsidRPr="00373C89">
              <w:rPr>
                <w:b/>
                <w:bCs/>
                <w:color w:val="000000" w:themeColor="text1"/>
                <w:szCs w:val="24"/>
              </w:rPr>
              <w:t>P</w:t>
            </w:r>
            <w:r w:rsidRPr="00373C89">
              <w:rPr>
                <w:b/>
                <w:bCs/>
                <w:color w:val="000000" w:themeColor="text1"/>
                <w:szCs w:val="24"/>
                <w:vertAlign w:val="subscript"/>
              </w:rPr>
              <w:t>4</w:t>
            </w:r>
          </w:p>
        </w:tc>
        <w:tc>
          <w:tcPr>
            <w:tcW w:w="1597" w:type="pct"/>
            <w:vAlign w:val="center"/>
          </w:tcPr>
          <w:p w14:paraId="64FFD2B3" w14:textId="77777777" w:rsidR="005B00F7" w:rsidRPr="00373C89" w:rsidRDefault="005B00F7" w:rsidP="000567B8">
            <w:pPr>
              <w:pStyle w:val="Default"/>
              <w:spacing w:line="276" w:lineRule="auto"/>
              <w:rPr>
                <w:color w:val="000000" w:themeColor="text1"/>
              </w:rPr>
            </w:pPr>
            <w:r w:rsidRPr="00373C89">
              <w:rPr>
                <w:color w:val="000000" w:themeColor="text1"/>
              </w:rPr>
              <w:t>Shweta</w:t>
            </w:r>
            <w:r>
              <w:rPr>
                <w:color w:val="000000" w:themeColor="text1"/>
              </w:rPr>
              <w:t xml:space="preserve"> (Male)</w:t>
            </w:r>
          </w:p>
        </w:tc>
        <w:tc>
          <w:tcPr>
            <w:tcW w:w="921" w:type="pct"/>
            <w:vAlign w:val="center"/>
          </w:tcPr>
          <w:p w14:paraId="4543070D" w14:textId="77777777" w:rsidR="005B00F7" w:rsidRPr="00373C89" w:rsidRDefault="005B00F7" w:rsidP="000567B8">
            <w:pPr>
              <w:spacing w:line="276" w:lineRule="auto"/>
              <w:jc w:val="center"/>
              <w:rPr>
                <w:color w:val="000000" w:themeColor="text1"/>
                <w:szCs w:val="24"/>
              </w:rPr>
            </w:pPr>
            <w:r w:rsidRPr="00373C89">
              <w:rPr>
                <w:color w:val="000000" w:themeColor="text1"/>
                <w:szCs w:val="24"/>
              </w:rPr>
              <w:t>84.10</w:t>
            </w:r>
          </w:p>
        </w:tc>
        <w:tc>
          <w:tcPr>
            <w:tcW w:w="621" w:type="pct"/>
            <w:gridSpan w:val="2"/>
            <w:vAlign w:val="center"/>
          </w:tcPr>
          <w:p w14:paraId="37725863" w14:textId="77777777" w:rsidR="005B00F7" w:rsidRPr="00373C89" w:rsidRDefault="005B00F7" w:rsidP="000567B8">
            <w:pPr>
              <w:spacing w:line="276" w:lineRule="auto"/>
              <w:jc w:val="center"/>
              <w:rPr>
                <w:color w:val="000000" w:themeColor="text1"/>
                <w:szCs w:val="24"/>
              </w:rPr>
            </w:pPr>
            <w:r w:rsidRPr="00373C89">
              <w:rPr>
                <w:color w:val="000000" w:themeColor="text1"/>
                <w:szCs w:val="24"/>
              </w:rPr>
              <w:t>85.77</w:t>
            </w:r>
          </w:p>
        </w:tc>
        <w:tc>
          <w:tcPr>
            <w:tcW w:w="1004" w:type="pct"/>
            <w:vAlign w:val="center"/>
          </w:tcPr>
          <w:p w14:paraId="38B59F90" w14:textId="77777777" w:rsidR="005B00F7" w:rsidRPr="00373C89" w:rsidRDefault="005B00F7" w:rsidP="000567B8">
            <w:pPr>
              <w:spacing w:line="276" w:lineRule="auto"/>
              <w:jc w:val="center"/>
              <w:rPr>
                <w:color w:val="000000" w:themeColor="text1"/>
                <w:szCs w:val="24"/>
              </w:rPr>
            </w:pPr>
            <w:r w:rsidRPr="00373C89">
              <w:rPr>
                <w:color w:val="000000" w:themeColor="text1"/>
                <w:szCs w:val="24"/>
              </w:rPr>
              <w:t>84.94</w:t>
            </w:r>
          </w:p>
        </w:tc>
      </w:tr>
      <w:tr w:rsidR="005B00F7" w:rsidRPr="00373C89" w14:paraId="33E335C4" w14:textId="77777777" w:rsidTr="00E755CB">
        <w:trPr>
          <w:jc w:val="center"/>
        </w:trPr>
        <w:tc>
          <w:tcPr>
            <w:tcW w:w="858" w:type="pct"/>
            <w:vAlign w:val="center"/>
          </w:tcPr>
          <w:p w14:paraId="4FC8E3A4" w14:textId="77777777" w:rsidR="005B00F7" w:rsidRPr="00373C89" w:rsidRDefault="005B00F7" w:rsidP="000567B8">
            <w:pPr>
              <w:spacing w:line="276" w:lineRule="auto"/>
              <w:jc w:val="center"/>
              <w:rPr>
                <w:b/>
                <w:bCs/>
                <w:color w:val="000000" w:themeColor="text1"/>
                <w:szCs w:val="24"/>
              </w:rPr>
            </w:pPr>
            <w:r w:rsidRPr="00373C89">
              <w:rPr>
                <w:b/>
                <w:bCs/>
                <w:color w:val="000000" w:themeColor="text1"/>
                <w:szCs w:val="24"/>
              </w:rPr>
              <w:t>P</w:t>
            </w:r>
            <w:r w:rsidRPr="00373C89">
              <w:rPr>
                <w:b/>
                <w:bCs/>
                <w:color w:val="000000" w:themeColor="text1"/>
                <w:szCs w:val="24"/>
                <w:vertAlign w:val="subscript"/>
              </w:rPr>
              <w:t>5</w:t>
            </w:r>
          </w:p>
        </w:tc>
        <w:tc>
          <w:tcPr>
            <w:tcW w:w="1597" w:type="pct"/>
            <w:vAlign w:val="center"/>
          </w:tcPr>
          <w:p w14:paraId="68D1FC51" w14:textId="77777777" w:rsidR="005B00F7" w:rsidRPr="00373C89" w:rsidRDefault="005B00F7" w:rsidP="000567B8">
            <w:pPr>
              <w:pStyle w:val="Default"/>
              <w:spacing w:line="276" w:lineRule="auto"/>
              <w:rPr>
                <w:color w:val="000000" w:themeColor="text1"/>
              </w:rPr>
            </w:pPr>
            <w:r w:rsidRPr="00373C89">
              <w:rPr>
                <w:color w:val="000000" w:themeColor="text1"/>
              </w:rPr>
              <w:t>Yogi</w:t>
            </w:r>
            <w:r>
              <w:rPr>
                <w:color w:val="000000" w:themeColor="text1"/>
              </w:rPr>
              <w:t xml:space="preserve"> (Female)</w:t>
            </w:r>
          </w:p>
        </w:tc>
        <w:tc>
          <w:tcPr>
            <w:tcW w:w="921" w:type="pct"/>
            <w:vAlign w:val="center"/>
          </w:tcPr>
          <w:p w14:paraId="5AC9A549" w14:textId="77777777" w:rsidR="005B00F7" w:rsidRPr="00373C89" w:rsidRDefault="005B00F7" w:rsidP="000567B8">
            <w:pPr>
              <w:spacing w:line="276" w:lineRule="auto"/>
              <w:jc w:val="center"/>
              <w:rPr>
                <w:color w:val="000000" w:themeColor="text1"/>
                <w:szCs w:val="24"/>
              </w:rPr>
            </w:pPr>
            <w:r w:rsidRPr="00373C89">
              <w:rPr>
                <w:color w:val="000000" w:themeColor="text1"/>
                <w:szCs w:val="24"/>
              </w:rPr>
              <w:t>79.85</w:t>
            </w:r>
          </w:p>
        </w:tc>
        <w:tc>
          <w:tcPr>
            <w:tcW w:w="621" w:type="pct"/>
            <w:gridSpan w:val="2"/>
            <w:vAlign w:val="center"/>
          </w:tcPr>
          <w:p w14:paraId="04D6D703" w14:textId="77777777" w:rsidR="005B00F7" w:rsidRPr="00373C89" w:rsidRDefault="005B00F7" w:rsidP="000567B8">
            <w:pPr>
              <w:spacing w:line="276" w:lineRule="auto"/>
              <w:jc w:val="center"/>
              <w:rPr>
                <w:color w:val="000000" w:themeColor="text1"/>
                <w:szCs w:val="24"/>
              </w:rPr>
            </w:pPr>
            <w:r w:rsidRPr="00373C89">
              <w:rPr>
                <w:color w:val="000000" w:themeColor="text1"/>
                <w:szCs w:val="24"/>
              </w:rPr>
              <w:t>82.52</w:t>
            </w:r>
          </w:p>
        </w:tc>
        <w:tc>
          <w:tcPr>
            <w:tcW w:w="1004" w:type="pct"/>
            <w:vAlign w:val="center"/>
          </w:tcPr>
          <w:p w14:paraId="41033A5F" w14:textId="77777777" w:rsidR="005B00F7" w:rsidRPr="00373C89" w:rsidRDefault="005B00F7" w:rsidP="000567B8">
            <w:pPr>
              <w:spacing w:line="276" w:lineRule="auto"/>
              <w:jc w:val="center"/>
              <w:rPr>
                <w:color w:val="000000" w:themeColor="text1"/>
                <w:szCs w:val="24"/>
              </w:rPr>
            </w:pPr>
            <w:r w:rsidRPr="00373C89">
              <w:rPr>
                <w:color w:val="000000" w:themeColor="text1"/>
                <w:szCs w:val="24"/>
              </w:rPr>
              <w:t>81.18</w:t>
            </w:r>
          </w:p>
        </w:tc>
      </w:tr>
      <w:tr w:rsidR="005B00F7" w:rsidRPr="00373C89" w14:paraId="1EF73095" w14:textId="77777777" w:rsidTr="00E755CB">
        <w:trPr>
          <w:jc w:val="center"/>
        </w:trPr>
        <w:tc>
          <w:tcPr>
            <w:tcW w:w="2454" w:type="pct"/>
            <w:gridSpan w:val="2"/>
            <w:vAlign w:val="center"/>
          </w:tcPr>
          <w:p w14:paraId="2E925F38" w14:textId="77777777" w:rsidR="005B00F7" w:rsidRPr="00373C89" w:rsidRDefault="005B00F7" w:rsidP="000567B8">
            <w:pPr>
              <w:spacing w:line="276" w:lineRule="auto"/>
              <w:jc w:val="center"/>
              <w:rPr>
                <w:color w:val="000000" w:themeColor="text1"/>
                <w:szCs w:val="24"/>
              </w:rPr>
            </w:pPr>
            <w:proofErr w:type="spellStart"/>
            <w:r w:rsidRPr="00373C89">
              <w:rPr>
                <w:rFonts w:eastAsia="Calibri"/>
                <w:b/>
                <w:bCs/>
                <w:color w:val="000000" w:themeColor="text1"/>
                <w:szCs w:val="24"/>
              </w:rPr>
              <w:t>S.</w:t>
            </w:r>
            <w:proofErr w:type="gramStart"/>
            <w:r w:rsidRPr="00373C89">
              <w:rPr>
                <w:rFonts w:eastAsia="Calibri"/>
                <w:b/>
                <w:bCs/>
                <w:color w:val="000000" w:themeColor="text1"/>
                <w:szCs w:val="24"/>
              </w:rPr>
              <w:t>Em</w:t>
            </w:r>
            <w:proofErr w:type="spellEnd"/>
            <w:r w:rsidRPr="00373C89">
              <w:rPr>
                <w:rFonts w:eastAsia="Calibri"/>
                <w:b/>
                <w:bCs/>
                <w:color w:val="000000" w:themeColor="text1"/>
                <w:szCs w:val="24"/>
              </w:rPr>
              <w:t>.</w:t>
            </w:r>
            <w:r w:rsidRPr="00373C89">
              <w:rPr>
                <w:rFonts w:eastAsia="Calibri"/>
                <w:b/>
                <w:bCs/>
                <w:color w:val="000000" w:themeColor="text1"/>
                <w:szCs w:val="24"/>
                <w:u w:val="single"/>
              </w:rPr>
              <w:t>+</w:t>
            </w:r>
            <w:proofErr w:type="gramEnd"/>
          </w:p>
        </w:tc>
        <w:tc>
          <w:tcPr>
            <w:tcW w:w="921" w:type="pct"/>
            <w:vAlign w:val="center"/>
          </w:tcPr>
          <w:p w14:paraId="405BB7F8" w14:textId="77777777" w:rsidR="005B00F7" w:rsidRPr="00373C89" w:rsidRDefault="005B00F7" w:rsidP="000567B8">
            <w:pPr>
              <w:spacing w:line="276" w:lineRule="auto"/>
              <w:jc w:val="center"/>
              <w:rPr>
                <w:color w:val="000000" w:themeColor="text1"/>
                <w:szCs w:val="24"/>
              </w:rPr>
            </w:pPr>
            <w:r w:rsidRPr="00373C89">
              <w:rPr>
                <w:color w:val="000000" w:themeColor="text1"/>
                <w:szCs w:val="24"/>
              </w:rPr>
              <w:t>2.119</w:t>
            </w:r>
          </w:p>
        </w:tc>
        <w:tc>
          <w:tcPr>
            <w:tcW w:w="621" w:type="pct"/>
            <w:gridSpan w:val="2"/>
            <w:vAlign w:val="center"/>
          </w:tcPr>
          <w:p w14:paraId="19AD69A8" w14:textId="77777777" w:rsidR="005B00F7" w:rsidRPr="00373C89" w:rsidRDefault="005B00F7" w:rsidP="000567B8">
            <w:pPr>
              <w:spacing w:line="276" w:lineRule="auto"/>
              <w:jc w:val="center"/>
              <w:rPr>
                <w:color w:val="000000" w:themeColor="text1"/>
                <w:szCs w:val="24"/>
              </w:rPr>
            </w:pPr>
            <w:r w:rsidRPr="00373C89">
              <w:rPr>
                <w:color w:val="000000" w:themeColor="text1"/>
                <w:szCs w:val="24"/>
              </w:rPr>
              <w:t>1.986</w:t>
            </w:r>
          </w:p>
        </w:tc>
        <w:tc>
          <w:tcPr>
            <w:tcW w:w="1004" w:type="pct"/>
            <w:vAlign w:val="center"/>
          </w:tcPr>
          <w:p w14:paraId="2CBB0D3A" w14:textId="77777777" w:rsidR="005B00F7" w:rsidRPr="00373C89" w:rsidRDefault="005B00F7" w:rsidP="000567B8">
            <w:pPr>
              <w:spacing w:line="276" w:lineRule="auto"/>
              <w:jc w:val="center"/>
              <w:rPr>
                <w:color w:val="000000" w:themeColor="text1"/>
                <w:szCs w:val="24"/>
              </w:rPr>
            </w:pPr>
            <w:r w:rsidRPr="00373C89">
              <w:rPr>
                <w:color w:val="000000" w:themeColor="text1"/>
                <w:szCs w:val="24"/>
              </w:rPr>
              <w:t>1.452</w:t>
            </w:r>
          </w:p>
        </w:tc>
      </w:tr>
      <w:tr w:rsidR="005B00F7" w:rsidRPr="00373C89" w14:paraId="787381D9" w14:textId="77777777" w:rsidTr="00E755CB">
        <w:trPr>
          <w:jc w:val="center"/>
        </w:trPr>
        <w:tc>
          <w:tcPr>
            <w:tcW w:w="2454" w:type="pct"/>
            <w:gridSpan w:val="2"/>
            <w:vAlign w:val="center"/>
          </w:tcPr>
          <w:p w14:paraId="0C0F74B0" w14:textId="77777777" w:rsidR="005B00F7" w:rsidRPr="00373C89" w:rsidRDefault="005B00F7" w:rsidP="000567B8">
            <w:pPr>
              <w:spacing w:line="276" w:lineRule="auto"/>
              <w:jc w:val="center"/>
              <w:rPr>
                <w:color w:val="000000" w:themeColor="text1"/>
                <w:szCs w:val="24"/>
              </w:rPr>
            </w:pPr>
            <w:r w:rsidRPr="00373C89">
              <w:rPr>
                <w:rFonts w:eastAsia="Calibri"/>
                <w:b/>
                <w:bCs/>
                <w:color w:val="000000" w:themeColor="text1"/>
                <w:szCs w:val="24"/>
              </w:rPr>
              <w:t xml:space="preserve">C.D. at </w:t>
            </w:r>
            <w:proofErr w:type="gramStart"/>
            <w:r w:rsidRPr="00373C89">
              <w:rPr>
                <w:rFonts w:eastAsia="Calibri"/>
                <w:b/>
                <w:bCs/>
                <w:color w:val="000000" w:themeColor="text1"/>
                <w:szCs w:val="24"/>
              </w:rPr>
              <w:t>5  %</w:t>
            </w:r>
            <w:proofErr w:type="gramEnd"/>
          </w:p>
        </w:tc>
        <w:tc>
          <w:tcPr>
            <w:tcW w:w="921" w:type="pct"/>
            <w:vAlign w:val="center"/>
          </w:tcPr>
          <w:p w14:paraId="47FC2C06" w14:textId="77777777" w:rsidR="005B00F7" w:rsidRPr="00373C89" w:rsidRDefault="005B00F7" w:rsidP="000567B8">
            <w:pPr>
              <w:spacing w:line="276" w:lineRule="auto"/>
              <w:jc w:val="center"/>
              <w:rPr>
                <w:color w:val="000000" w:themeColor="text1"/>
                <w:szCs w:val="24"/>
              </w:rPr>
            </w:pPr>
            <w:r w:rsidRPr="00373C89">
              <w:rPr>
                <w:color w:val="000000" w:themeColor="text1"/>
                <w:szCs w:val="24"/>
              </w:rPr>
              <w:t>6.91</w:t>
            </w:r>
          </w:p>
        </w:tc>
        <w:tc>
          <w:tcPr>
            <w:tcW w:w="621" w:type="pct"/>
            <w:gridSpan w:val="2"/>
            <w:vAlign w:val="center"/>
          </w:tcPr>
          <w:p w14:paraId="3031C2D7" w14:textId="77777777" w:rsidR="005B00F7" w:rsidRPr="00373C89" w:rsidRDefault="005B00F7" w:rsidP="000567B8">
            <w:pPr>
              <w:spacing w:line="276" w:lineRule="auto"/>
              <w:jc w:val="center"/>
              <w:rPr>
                <w:color w:val="000000" w:themeColor="text1"/>
                <w:szCs w:val="24"/>
              </w:rPr>
            </w:pPr>
            <w:r w:rsidRPr="00373C89">
              <w:rPr>
                <w:color w:val="000000" w:themeColor="text1"/>
                <w:szCs w:val="24"/>
              </w:rPr>
              <w:t>6.48</w:t>
            </w:r>
          </w:p>
        </w:tc>
        <w:tc>
          <w:tcPr>
            <w:tcW w:w="1004" w:type="pct"/>
            <w:vAlign w:val="center"/>
          </w:tcPr>
          <w:p w14:paraId="000C71B9" w14:textId="77777777" w:rsidR="005B00F7" w:rsidRPr="00373C89" w:rsidRDefault="005B00F7" w:rsidP="000567B8">
            <w:pPr>
              <w:spacing w:line="276" w:lineRule="auto"/>
              <w:jc w:val="center"/>
              <w:rPr>
                <w:color w:val="000000" w:themeColor="text1"/>
                <w:szCs w:val="24"/>
              </w:rPr>
            </w:pPr>
            <w:r w:rsidRPr="00373C89">
              <w:rPr>
                <w:color w:val="000000" w:themeColor="text1"/>
                <w:szCs w:val="24"/>
              </w:rPr>
              <w:t>4.35</w:t>
            </w:r>
          </w:p>
        </w:tc>
      </w:tr>
      <w:tr w:rsidR="005B00F7" w:rsidRPr="00373C89" w14:paraId="041C6A3A" w14:textId="77777777" w:rsidTr="00E755CB">
        <w:trPr>
          <w:jc w:val="center"/>
        </w:trPr>
        <w:tc>
          <w:tcPr>
            <w:tcW w:w="2454" w:type="pct"/>
            <w:gridSpan w:val="2"/>
            <w:vAlign w:val="center"/>
          </w:tcPr>
          <w:p w14:paraId="02495228" w14:textId="77777777" w:rsidR="005B00F7" w:rsidRPr="00373C89" w:rsidRDefault="005B00F7" w:rsidP="000567B8">
            <w:pPr>
              <w:spacing w:line="276" w:lineRule="auto"/>
              <w:jc w:val="center"/>
              <w:rPr>
                <w:color w:val="000000" w:themeColor="text1"/>
                <w:szCs w:val="24"/>
              </w:rPr>
            </w:pPr>
            <w:r w:rsidRPr="00373C89">
              <w:rPr>
                <w:b/>
                <w:bCs/>
                <w:color w:val="000000" w:themeColor="text1"/>
                <w:szCs w:val="24"/>
              </w:rPr>
              <w:t>C.V.  %</w:t>
            </w:r>
          </w:p>
        </w:tc>
        <w:tc>
          <w:tcPr>
            <w:tcW w:w="921" w:type="pct"/>
            <w:vAlign w:val="center"/>
          </w:tcPr>
          <w:p w14:paraId="51E16E12" w14:textId="77777777" w:rsidR="005B00F7" w:rsidRPr="00373C89" w:rsidRDefault="005B00F7" w:rsidP="000567B8">
            <w:pPr>
              <w:spacing w:line="276" w:lineRule="auto"/>
              <w:jc w:val="center"/>
              <w:rPr>
                <w:color w:val="000000" w:themeColor="text1"/>
                <w:szCs w:val="24"/>
              </w:rPr>
            </w:pPr>
            <w:r w:rsidRPr="00373C89">
              <w:rPr>
                <w:color w:val="000000" w:themeColor="text1"/>
                <w:szCs w:val="24"/>
              </w:rPr>
              <w:t>4.25</w:t>
            </w:r>
          </w:p>
        </w:tc>
        <w:tc>
          <w:tcPr>
            <w:tcW w:w="621" w:type="pct"/>
            <w:gridSpan w:val="2"/>
            <w:vAlign w:val="center"/>
          </w:tcPr>
          <w:p w14:paraId="50488274" w14:textId="77777777" w:rsidR="005B00F7" w:rsidRPr="00373C89" w:rsidRDefault="005B00F7" w:rsidP="000567B8">
            <w:pPr>
              <w:spacing w:line="276" w:lineRule="auto"/>
              <w:jc w:val="center"/>
              <w:rPr>
                <w:color w:val="000000" w:themeColor="text1"/>
                <w:szCs w:val="24"/>
              </w:rPr>
            </w:pPr>
            <w:r w:rsidRPr="00373C89">
              <w:rPr>
                <w:color w:val="000000" w:themeColor="text1"/>
                <w:szCs w:val="24"/>
              </w:rPr>
              <w:t>3.87</w:t>
            </w:r>
          </w:p>
        </w:tc>
        <w:tc>
          <w:tcPr>
            <w:tcW w:w="1004" w:type="pct"/>
            <w:vAlign w:val="center"/>
          </w:tcPr>
          <w:p w14:paraId="08C18BCA" w14:textId="77777777" w:rsidR="005B00F7" w:rsidRPr="00373C89" w:rsidRDefault="005B00F7" w:rsidP="000567B8">
            <w:pPr>
              <w:spacing w:line="276" w:lineRule="auto"/>
              <w:jc w:val="center"/>
              <w:rPr>
                <w:color w:val="000000" w:themeColor="text1"/>
                <w:szCs w:val="24"/>
              </w:rPr>
            </w:pPr>
            <w:r w:rsidRPr="00373C89">
              <w:rPr>
                <w:color w:val="000000" w:themeColor="text1"/>
                <w:szCs w:val="24"/>
              </w:rPr>
              <w:t>4.06</w:t>
            </w:r>
          </w:p>
        </w:tc>
      </w:tr>
      <w:tr w:rsidR="005B00F7" w:rsidRPr="00373C89" w14:paraId="42F29026" w14:textId="77777777" w:rsidTr="00E755CB">
        <w:trPr>
          <w:jc w:val="center"/>
        </w:trPr>
        <w:tc>
          <w:tcPr>
            <w:tcW w:w="2454" w:type="pct"/>
            <w:gridSpan w:val="2"/>
            <w:vAlign w:val="center"/>
          </w:tcPr>
          <w:p w14:paraId="5123DC21" w14:textId="77777777" w:rsidR="005B00F7" w:rsidRPr="00373C89" w:rsidRDefault="005B00F7" w:rsidP="000567B8">
            <w:pPr>
              <w:spacing w:line="276" w:lineRule="auto"/>
              <w:jc w:val="center"/>
              <w:rPr>
                <w:b/>
                <w:bCs/>
                <w:color w:val="000000" w:themeColor="text1"/>
                <w:szCs w:val="24"/>
              </w:rPr>
            </w:pPr>
          </w:p>
        </w:tc>
        <w:tc>
          <w:tcPr>
            <w:tcW w:w="1232" w:type="pct"/>
            <w:gridSpan w:val="2"/>
            <w:vAlign w:val="center"/>
          </w:tcPr>
          <w:p w14:paraId="67C0CC81" w14:textId="77777777" w:rsidR="005B00F7" w:rsidRPr="00373C89" w:rsidRDefault="005B00F7" w:rsidP="000567B8">
            <w:pPr>
              <w:spacing w:line="276" w:lineRule="auto"/>
              <w:jc w:val="center"/>
              <w:rPr>
                <w:color w:val="000000" w:themeColor="text1"/>
                <w:szCs w:val="24"/>
              </w:rPr>
            </w:pPr>
            <w:r w:rsidRPr="00373C89">
              <w:rPr>
                <w:b/>
                <w:bCs/>
                <w:color w:val="000000" w:themeColor="text1"/>
                <w:szCs w:val="24"/>
              </w:rPr>
              <w:t>Year</w:t>
            </w:r>
          </w:p>
        </w:tc>
        <w:tc>
          <w:tcPr>
            <w:tcW w:w="1314" w:type="pct"/>
            <w:gridSpan w:val="2"/>
            <w:vAlign w:val="center"/>
          </w:tcPr>
          <w:p w14:paraId="6A726DFE" w14:textId="77777777" w:rsidR="005B00F7" w:rsidRPr="00373C89" w:rsidRDefault="005B00F7" w:rsidP="000567B8">
            <w:pPr>
              <w:spacing w:line="276" w:lineRule="auto"/>
              <w:jc w:val="center"/>
              <w:rPr>
                <w:color w:val="000000" w:themeColor="text1"/>
                <w:szCs w:val="24"/>
              </w:rPr>
            </w:pPr>
            <w:r w:rsidRPr="00373C89">
              <w:rPr>
                <w:b/>
                <w:bCs/>
                <w:color w:val="000000" w:themeColor="text1"/>
                <w:szCs w:val="24"/>
              </w:rPr>
              <w:t>Y × T</w:t>
            </w:r>
          </w:p>
        </w:tc>
      </w:tr>
      <w:tr w:rsidR="005B00F7" w:rsidRPr="00373C89" w14:paraId="06874674" w14:textId="77777777" w:rsidTr="00E755CB">
        <w:trPr>
          <w:jc w:val="center"/>
        </w:trPr>
        <w:tc>
          <w:tcPr>
            <w:tcW w:w="2454" w:type="pct"/>
            <w:gridSpan w:val="2"/>
            <w:vAlign w:val="center"/>
          </w:tcPr>
          <w:p w14:paraId="6E90EAB4" w14:textId="77777777" w:rsidR="005B00F7" w:rsidRPr="00373C89" w:rsidRDefault="005B00F7" w:rsidP="000567B8">
            <w:pPr>
              <w:spacing w:line="276" w:lineRule="auto"/>
              <w:jc w:val="center"/>
              <w:rPr>
                <w:color w:val="000000" w:themeColor="text1"/>
                <w:szCs w:val="24"/>
              </w:rPr>
            </w:pPr>
            <w:proofErr w:type="spellStart"/>
            <w:r w:rsidRPr="00373C89">
              <w:rPr>
                <w:rFonts w:eastAsia="Calibri"/>
                <w:b/>
                <w:bCs/>
                <w:color w:val="000000" w:themeColor="text1"/>
                <w:szCs w:val="24"/>
              </w:rPr>
              <w:t>S.</w:t>
            </w:r>
            <w:proofErr w:type="gramStart"/>
            <w:r w:rsidRPr="00373C89">
              <w:rPr>
                <w:rFonts w:eastAsia="Calibri"/>
                <w:b/>
                <w:bCs/>
                <w:color w:val="000000" w:themeColor="text1"/>
                <w:szCs w:val="24"/>
              </w:rPr>
              <w:t>Em</w:t>
            </w:r>
            <w:proofErr w:type="spellEnd"/>
            <w:r w:rsidRPr="00373C89">
              <w:rPr>
                <w:rFonts w:eastAsia="Calibri"/>
                <w:b/>
                <w:bCs/>
                <w:color w:val="000000" w:themeColor="text1"/>
                <w:szCs w:val="24"/>
              </w:rPr>
              <w:t>.</w:t>
            </w:r>
            <w:r w:rsidRPr="00373C89">
              <w:rPr>
                <w:rFonts w:eastAsia="Calibri"/>
                <w:b/>
                <w:bCs/>
                <w:color w:val="000000" w:themeColor="text1"/>
                <w:szCs w:val="24"/>
                <w:u w:val="single"/>
              </w:rPr>
              <w:t>+</w:t>
            </w:r>
            <w:proofErr w:type="gramEnd"/>
          </w:p>
        </w:tc>
        <w:tc>
          <w:tcPr>
            <w:tcW w:w="1232" w:type="pct"/>
            <w:gridSpan w:val="2"/>
            <w:vAlign w:val="center"/>
          </w:tcPr>
          <w:p w14:paraId="4888E09E" w14:textId="77777777" w:rsidR="005B00F7" w:rsidRPr="00373C89" w:rsidRDefault="005B00F7" w:rsidP="000567B8">
            <w:pPr>
              <w:spacing w:line="276" w:lineRule="auto"/>
              <w:jc w:val="center"/>
              <w:rPr>
                <w:color w:val="000000" w:themeColor="text1"/>
                <w:szCs w:val="24"/>
              </w:rPr>
            </w:pPr>
            <w:r w:rsidRPr="00373C89">
              <w:rPr>
                <w:color w:val="000000" w:themeColor="text1"/>
                <w:szCs w:val="24"/>
              </w:rPr>
              <w:t>0.918</w:t>
            </w:r>
          </w:p>
        </w:tc>
        <w:tc>
          <w:tcPr>
            <w:tcW w:w="1314" w:type="pct"/>
            <w:gridSpan w:val="2"/>
            <w:vAlign w:val="center"/>
          </w:tcPr>
          <w:p w14:paraId="461DF686" w14:textId="77777777" w:rsidR="005B00F7" w:rsidRPr="00373C89" w:rsidRDefault="005B00F7" w:rsidP="000567B8">
            <w:pPr>
              <w:spacing w:line="276" w:lineRule="auto"/>
              <w:jc w:val="center"/>
              <w:rPr>
                <w:color w:val="000000" w:themeColor="text1"/>
                <w:szCs w:val="24"/>
              </w:rPr>
            </w:pPr>
            <w:r w:rsidRPr="00373C89">
              <w:rPr>
                <w:color w:val="000000" w:themeColor="text1"/>
                <w:szCs w:val="24"/>
              </w:rPr>
              <w:t>2.053</w:t>
            </w:r>
          </w:p>
        </w:tc>
      </w:tr>
      <w:tr w:rsidR="005B00F7" w:rsidRPr="00373C89" w14:paraId="16CF2565" w14:textId="77777777" w:rsidTr="00E755CB">
        <w:trPr>
          <w:jc w:val="center"/>
        </w:trPr>
        <w:tc>
          <w:tcPr>
            <w:tcW w:w="2454" w:type="pct"/>
            <w:gridSpan w:val="2"/>
            <w:vAlign w:val="center"/>
          </w:tcPr>
          <w:p w14:paraId="0EA68678" w14:textId="77777777" w:rsidR="005B00F7" w:rsidRPr="00373C89" w:rsidRDefault="005B00F7" w:rsidP="000567B8">
            <w:pPr>
              <w:spacing w:line="276" w:lineRule="auto"/>
              <w:jc w:val="center"/>
              <w:rPr>
                <w:color w:val="000000" w:themeColor="text1"/>
                <w:szCs w:val="24"/>
              </w:rPr>
            </w:pPr>
            <w:r w:rsidRPr="00373C89">
              <w:rPr>
                <w:rFonts w:eastAsia="Calibri"/>
                <w:b/>
                <w:bCs/>
                <w:color w:val="000000" w:themeColor="text1"/>
                <w:szCs w:val="24"/>
              </w:rPr>
              <w:t xml:space="preserve">C.D. at </w:t>
            </w:r>
            <w:proofErr w:type="gramStart"/>
            <w:r w:rsidRPr="00373C89">
              <w:rPr>
                <w:rFonts w:eastAsia="Calibri"/>
                <w:b/>
                <w:bCs/>
                <w:color w:val="000000" w:themeColor="text1"/>
                <w:szCs w:val="24"/>
              </w:rPr>
              <w:t>5  %</w:t>
            </w:r>
            <w:proofErr w:type="gramEnd"/>
          </w:p>
        </w:tc>
        <w:tc>
          <w:tcPr>
            <w:tcW w:w="1232" w:type="pct"/>
            <w:gridSpan w:val="2"/>
            <w:vAlign w:val="center"/>
          </w:tcPr>
          <w:p w14:paraId="25815128" w14:textId="77777777" w:rsidR="005B00F7" w:rsidRPr="00373C89" w:rsidRDefault="005B00F7" w:rsidP="000567B8">
            <w:pPr>
              <w:spacing w:line="276" w:lineRule="auto"/>
              <w:jc w:val="center"/>
              <w:rPr>
                <w:color w:val="000000" w:themeColor="text1"/>
                <w:szCs w:val="24"/>
              </w:rPr>
            </w:pPr>
            <w:r w:rsidRPr="00373C89">
              <w:rPr>
                <w:color w:val="000000" w:themeColor="text1"/>
                <w:szCs w:val="24"/>
              </w:rPr>
              <w:t>NS</w:t>
            </w:r>
          </w:p>
        </w:tc>
        <w:tc>
          <w:tcPr>
            <w:tcW w:w="1314" w:type="pct"/>
            <w:gridSpan w:val="2"/>
            <w:vAlign w:val="center"/>
          </w:tcPr>
          <w:p w14:paraId="6D1341C5" w14:textId="77777777" w:rsidR="005B00F7" w:rsidRPr="00373C89" w:rsidRDefault="005B00F7" w:rsidP="000567B8">
            <w:pPr>
              <w:spacing w:line="276" w:lineRule="auto"/>
              <w:jc w:val="center"/>
              <w:rPr>
                <w:color w:val="000000" w:themeColor="text1"/>
                <w:szCs w:val="24"/>
              </w:rPr>
            </w:pPr>
            <w:r w:rsidRPr="00373C89">
              <w:rPr>
                <w:color w:val="000000" w:themeColor="text1"/>
                <w:szCs w:val="24"/>
              </w:rPr>
              <w:t>NS</w:t>
            </w:r>
          </w:p>
        </w:tc>
      </w:tr>
    </w:tbl>
    <w:p w14:paraId="23DA4CDD" w14:textId="77777777" w:rsidR="009E77B7" w:rsidRDefault="009E77B7" w:rsidP="001D05DB">
      <w:pPr>
        <w:spacing w:after="0" w:line="240" w:lineRule="auto"/>
        <w:ind w:firstLine="720"/>
        <w:rPr>
          <w:color w:val="000000" w:themeColor="text1"/>
          <w:szCs w:val="24"/>
        </w:rPr>
      </w:pPr>
    </w:p>
    <w:tbl>
      <w:tblPr>
        <w:tblStyle w:val="TableGrid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3"/>
        <w:gridCol w:w="1481"/>
        <w:gridCol w:w="1259"/>
        <w:gridCol w:w="2953"/>
      </w:tblGrid>
      <w:tr w:rsidR="006A1948" w:rsidRPr="00E44B9E" w14:paraId="714E50CD" w14:textId="77777777" w:rsidTr="006A1948">
        <w:trPr>
          <w:trHeight w:val="2088"/>
        </w:trPr>
        <w:tc>
          <w:tcPr>
            <w:tcW w:w="1673" w:type="pct"/>
          </w:tcPr>
          <w:p w14:paraId="08C38478" w14:textId="77777777" w:rsidR="00C27965" w:rsidRDefault="00C27965" w:rsidP="002208D1">
            <w:pPr>
              <w:tabs>
                <w:tab w:val="right" w:pos="3312"/>
              </w:tabs>
              <w:spacing w:line="360" w:lineRule="auto"/>
              <w:rPr>
                <w:b/>
                <w:bCs/>
                <w:sz w:val="28"/>
                <w:szCs w:val="28"/>
              </w:rPr>
            </w:pPr>
            <w:r w:rsidRPr="00E44B9E">
              <w:rPr>
                <w:b/>
                <w:bCs/>
                <w:noProof/>
                <w:sz w:val="28"/>
                <w:szCs w:val="28"/>
              </w:rPr>
              <w:drawing>
                <wp:anchor distT="0" distB="0" distL="114300" distR="114300" simplePos="0" relativeHeight="251661312" behindDoc="1" locked="0" layoutInCell="1" allowOverlap="1" wp14:anchorId="60CF8BF1" wp14:editId="1538915E">
                  <wp:simplePos x="0" y="0"/>
                  <wp:positionH relativeFrom="column">
                    <wp:posOffset>74930</wp:posOffset>
                  </wp:positionH>
                  <wp:positionV relativeFrom="page">
                    <wp:posOffset>71755</wp:posOffset>
                  </wp:positionV>
                  <wp:extent cx="1739165" cy="1257300"/>
                  <wp:effectExtent l="76200" t="76200" r="128270" b="133350"/>
                  <wp:wrapNone/>
                  <wp:docPr id="4" name="Picture 4" descr="E:\PHD\Research PhD\Photoes of phd research\guava 4-8-23\AS\Jpg\g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PHD\Research PhD\Photoes of phd research\guava 4-8-23\AS\Jpg\g5.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760401" cy="1272652"/>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2208D1">
              <w:rPr>
                <w:b/>
                <w:bCs/>
                <w:sz w:val="28"/>
                <w:szCs w:val="28"/>
              </w:rPr>
              <w:tab/>
            </w:r>
            <w:r w:rsidR="002208D1">
              <w:rPr>
                <w:b/>
                <w:bCs/>
                <w:sz w:val="28"/>
                <w:szCs w:val="28"/>
              </w:rPr>
              <w:tab/>
            </w:r>
          </w:p>
          <w:p w14:paraId="4FBD9C53" w14:textId="77777777" w:rsidR="00C27965" w:rsidRPr="00D56065" w:rsidRDefault="00C27965" w:rsidP="00E755CB">
            <w:pPr>
              <w:rPr>
                <w:sz w:val="28"/>
                <w:szCs w:val="28"/>
              </w:rPr>
            </w:pPr>
          </w:p>
          <w:p w14:paraId="382306DA" w14:textId="77777777" w:rsidR="00C27965" w:rsidRDefault="00C27965" w:rsidP="00E755CB">
            <w:pPr>
              <w:rPr>
                <w:sz w:val="28"/>
                <w:szCs w:val="28"/>
              </w:rPr>
            </w:pPr>
          </w:p>
          <w:p w14:paraId="32CAA5D9" w14:textId="77777777" w:rsidR="00C27965" w:rsidRDefault="00C27965" w:rsidP="00E755CB">
            <w:pPr>
              <w:rPr>
                <w:sz w:val="28"/>
                <w:szCs w:val="28"/>
              </w:rPr>
            </w:pPr>
          </w:p>
          <w:p w14:paraId="234948B4" w14:textId="77777777" w:rsidR="00C27965" w:rsidRDefault="00C27965" w:rsidP="00E755CB">
            <w:pPr>
              <w:rPr>
                <w:sz w:val="28"/>
                <w:szCs w:val="28"/>
              </w:rPr>
            </w:pPr>
          </w:p>
          <w:p w14:paraId="4D76F72F" w14:textId="77777777" w:rsidR="00C27965" w:rsidRPr="00D56065" w:rsidRDefault="00C27965" w:rsidP="002208D1">
            <w:pPr>
              <w:tabs>
                <w:tab w:val="left" w:pos="3016"/>
              </w:tabs>
              <w:spacing w:after="0"/>
              <w:rPr>
                <w:sz w:val="28"/>
                <w:szCs w:val="28"/>
              </w:rPr>
            </w:pPr>
            <w:r>
              <w:rPr>
                <w:sz w:val="28"/>
                <w:szCs w:val="28"/>
              </w:rPr>
              <w:tab/>
            </w:r>
          </w:p>
        </w:tc>
        <w:tc>
          <w:tcPr>
            <w:tcW w:w="1664" w:type="pct"/>
            <w:gridSpan w:val="2"/>
          </w:tcPr>
          <w:p w14:paraId="67F59F16" w14:textId="77777777" w:rsidR="00C27965" w:rsidRPr="00E44B9E" w:rsidRDefault="00C27965" w:rsidP="002208D1">
            <w:pPr>
              <w:pStyle w:val="NormalWeb"/>
              <w:spacing w:before="0" w:beforeAutospacing="0" w:after="0" w:afterAutospacing="0" w:line="360" w:lineRule="auto"/>
              <w:rPr>
                <w:b/>
                <w:bCs/>
                <w:sz w:val="28"/>
                <w:szCs w:val="28"/>
              </w:rPr>
            </w:pPr>
            <w:r w:rsidRPr="00E44B9E">
              <w:rPr>
                <w:b/>
                <w:bCs/>
                <w:noProof/>
                <w:sz w:val="28"/>
                <w:szCs w:val="28"/>
              </w:rPr>
              <w:drawing>
                <wp:inline distT="0" distB="0" distL="0" distR="0" wp14:anchorId="362D7D72" wp14:editId="0A323E08">
                  <wp:extent cx="1492250" cy="1259586"/>
                  <wp:effectExtent l="76200" t="76200" r="127000" b="131445"/>
                  <wp:docPr id="5" name="Picture 5" descr="D:\PHD\Research PhD\Photoes of phd research\guava 4-8-23\l49\Jpg\g-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PHD\Research PhD\Photoes of phd research\guava 4-8-23\l49\Jpg\g-6.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502708" cy="1268414"/>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tc>
        <w:tc>
          <w:tcPr>
            <w:tcW w:w="1663" w:type="pct"/>
          </w:tcPr>
          <w:p w14:paraId="54E5071A" w14:textId="77777777" w:rsidR="00C27965" w:rsidRPr="00E44B9E" w:rsidRDefault="00C27965" w:rsidP="002208D1">
            <w:pPr>
              <w:pStyle w:val="NormalWeb"/>
              <w:spacing w:before="0" w:beforeAutospacing="0" w:after="0" w:afterAutospacing="0" w:line="360" w:lineRule="auto"/>
              <w:rPr>
                <w:b/>
                <w:bCs/>
                <w:sz w:val="28"/>
                <w:szCs w:val="28"/>
              </w:rPr>
            </w:pPr>
            <w:r w:rsidRPr="00E44B9E">
              <w:rPr>
                <w:b/>
                <w:bCs/>
                <w:noProof/>
                <w:sz w:val="28"/>
                <w:szCs w:val="28"/>
              </w:rPr>
              <w:drawing>
                <wp:inline distT="0" distB="0" distL="0" distR="0" wp14:anchorId="4482748D" wp14:editId="5BBE0F2D">
                  <wp:extent cx="1642985" cy="1260000"/>
                  <wp:effectExtent l="76200" t="76200" r="128905" b="130810"/>
                  <wp:docPr id="9" name="Picture 9" descr="D:\PHD\Research PhD\Photoes of phd research\guava 4-8-23\lalit\gpg\g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PHD\Research PhD\Photoes of phd research\guava 4-8-23\lalit\gpg\g3.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642985" cy="12600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tc>
      </w:tr>
      <w:tr w:rsidR="006A1948" w:rsidRPr="00E44B9E" w14:paraId="15B1EE4B" w14:textId="77777777" w:rsidTr="006A1948">
        <w:trPr>
          <w:trHeight w:val="50"/>
        </w:trPr>
        <w:tc>
          <w:tcPr>
            <w:tcW w:w="1673" w:type="pct"/>
          </w:tcPr>
          <w:p w14:paraId="647EB8F0" w14:textId="77777777" w:rsidR="00C27965" w:rsidRPr="00D56065" w:rsidRDefault="00C27965" w:rsidP="002208D1">
            <w:pPr>
              <w:spacing w:after="0" w:line="360" w:lineRule="auto"/>
              <w:jc w:val="center"/>
              <w:rPr>
                <w:b/>
                <w:bCs/>
                <w:szCs w:val="24"/>
              </w:rPr>
            </w:pPr>
            <w:r w:rsidRPr="00D56065">
              <w:rPr>
                <w:b/>
                <w:bCs/>
                <w:szCs w:val="24"/>
              </w:rPr>
              <w:t xml:space="preserve">Allahabad </w:t>
            </w:r>
            <w:proofErr w:type="spellStart"/>
            <w:r w:rsidRPr="00D56065">
              <w:rPr>
                <w:b/>
                <w:bCs/>
                <w:szCs w:val="24"/>
              </w:rPr>
              <w:t>safeda</w:t>
            </w:r>
            <w:proofErr w:type="spellEnd"/>
          </w:p>
        </w:tc>
        <w:tc>
          <w:tcPr>
            <w:tcW w:w="1664" w:type="pct"/>
            <w:gridSpan w:val="2"/>
          </w:tcPr>
          <w:p w14:paraId="6C89C1C0" w14:textId="77777777" w:rsidR="00C27965" w:rsidRPr="00D56065" w:rsidRDefault="00C27965" w:rsidP="002208D1">
            <w:pPr>
              <w:spacing w:after="0" w:line="360" w:lineRule="auto"/>
              <w:jc w:val="center"/>
              <w:rPr>
                <w:b/>
                <w:bCs/>
                <w:szCs w:val="24"/>
              </w:rPr>
            </w:pPr>
            <w:r w:rsidRPr="00D56065">
              <w:rPr>
                <w:b/>
                <w:bCs/>
                <w:szCs w:val="24"/>
              </w:rPr>
              <w:t>L</w:t>
            </w:r>
            <w:r>
              <w:rPr>
                <w:b/>
                <w:bCs/>
                <w:szCs w:val="24"/>
              </w:rPr>
              <w:t>-</w:t>
            </w:r>
            <w:r w:rsidRPr="00D56065">
              <w:rPr>
                <w:b/>
                <w:bCs/>
                <w:szCs w:val="24"/>
              </w:rPr>
              <w:t>49</w:t>
            </w:r>
          </w:p>
        </w:tc>
        <w:tc>
          <w:tcPr>
            <w:tcW w:w="1663" w:type="pct"/>
          </w:tcPr>
          <w:p w14:paraId="7BDAD889" w14:textId="77777777" w:rsidR="00C27965" w:rsidRPr="00D56065" w:rsidRDefault="00C27965" w:rsidP="002208D1">
            <w:pPr>
              <w:spacing w:after="0" w:line="360" w:lineRule="auto"/>
              <w:jc w:val="center"/>
              <w:rPr>
                <w:b/>
                <w:bCs/>
                <w:szCs w:val="24"/>
              </w:rPr>
            </w:pPr>
            <w:r w:rsidRPr="00D56065">
              <w:rPr>
                <w:b/>
                <w:bCs/>
                <w:noProof/>
              </w:rPr>
              <w:t>Lalit</w:t>
            </w:r>
          </w:p>
        </w:tc>
      </w:tr>
      <w:tr w:rsidR="00C27965" w:rsidRPr="00E44B9E" w14:paraId="5CC93D80" w14:textId="77777777" w:rsidTr="006A1948">
        <w:trPr>
          <w:trHeight w:val="1733"/>
        </w:trPr>
        <w:tc>
          <w:tcPr>
            <w:tcW w:w="2573" w:type="pct"/>
            <w:gridSpan w:val="2"/>
          </w:tcPr>
          <w:p w14:paraId="660F63B9" w14:textId="77777777" w:rsidR="00C27965" w:rsidRPr="00E44B9E" w:rsidRDefault="00C27965" w:rsidP="002208D1">
            <w:pPr>
              <w:pStyle w:val="NormalWeb"/>
              <w:spacing w:before="0" w:beforeAutospacing="0" w:after="0" w:afterAutospacing="0"/>
              <w:jc w:val="center"/>
              <w:rPr>
                <w:b/>
                <w:bCs/>
                <w:sz w:val="28"/>
                <w:szCs w:val="28"/>
              </w:rPr>
            </w:pPr>
            <w:r w:rsidRPr="00E44B9E">
              <w:rPr>
                <w:b/>
                <w:bCs/>
                <w:noProof/>
                <w:sz w:val="28"/>
                <w:szCs w:val="28"/>
              </w:rPr>
              <w:drawing>
                <wp:inline distT="0" distB="0" distL="0" distR="0" wp14:anchorId="255915E7" wp14:editId="65AA0F9D">
                  <wp:extent cx="1642985" cy="1260000"/>
                  <wp:effectExtent l="76200" t="76200" r="128905" b="130810"/>
                  <wp:docPr id="10" name="Picture 10" descr="D:\PHD\Research PhD\Photoes of phd research\guava 4-8-23\Sweeta\jpg\g4 [MConverter.e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PHD\Research PhD\Photoes of phd research\guava 4-8-23\Sweeta\jpg\g4 [MConverter.eu].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642985" cy="12600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tc>
        <w:tc>
          <w:tcPr>
            <w:tcW w:w="2427" w:type="pct"/>
            <w:gridSpan w:val="2"/>
          </w:tcPr>
          <w:p w14:paraId="77719E0D" w14:textId="77777777" w:rsidR="00C27965" w:rsidRPr="00E44B9E" w:rsidRDefault="00C27965" w:rsidP="002208D1">
            <w:pPr>
              <w:spacing w:after="0" w:line="240" w:lineRule="auto"/>
              <w:jc w:val="center"/>
              <w:rPr>
                <w:b/>
                <w:bCs/>
                <w:sz w:val="28"/>
                <w:szCs w:val="28"/>
              </w:rPr>
            </w:pPr>
            <w:r w:rsidRPr="00E44B9E">
              <w:rPr>
                <w:b/>
                <w:bCs/>
                <w:noProof/>
                <w:sz w:val="28"/>
                <w:szCs w:val="28"/>
              </w:rPr>
              <w:drawing>
                <wp:inline distT="0" distB="0" distL="0" distR="0" wp14:anchorId="4825EBED" wp14:editId="71D8C088">
                  <wp:extent cx="1642985" cy="1260000"/>
                  <wp:effectExtent l="76200" t="76200" r="128905" b="130810"/>
                  <wp:docPr id="12" name="Picture 12" descr="D:\PHD\Research PhD\Photoes of phd research\guava 4-8-23\yogi\g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PHD\Research PhD\Photoes of phd research\guava 4-8-23\yogi\g4.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642985" cy="12600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tc>
      </w:tr>
      <w:tr w:rsidR="00C27965" w:rsidRPr="00E44B9E" w14:paraId="1217DFE9" w14:textId="77777777" w:rsidTr="006A1948">
        <w:tc>
          <w:tcPr>
            <w:tcW w:w="2573" w:type="pct"/>
            <w:gridSpan w:val="2"/>
          </w:tcPr>
          <w:p w14:paraId="2F493D2E" w14:textId="77777777" w:rsidR="00C27965" w:rsidRPr="00D56065" w:rsidRDefault="00C27965" w:rsidP="00E755CB">
            <w:pPr>
              <w:pStyle w:val="NormalWeb"/>
              <w:spacing w:line="360" w:lineRule="auto"/>
              <w:jc w:val="center"/>
              <w:rPr>
                <w:b/>
                <w:bCs/>
                <w:noProof/>
              </w:rPr>
            </w:pPr>
            <w:r w:rsidRPr="00D56065">
              <w:rPr>
                <w:b/>
                <w:bCs/>
              </w:rPr>
              <w:t>Shweta</w:t>
            </w:r>
          </w:p>
        </w:tc>
        <w:tc>
          <w:tcPr>
            <w:tcW w:w="2427" w:type="pct"/>
            <w:gridSpan w:val="2"/>
          </w:tcPr>
          <w:p w14:paraId="27BCD3D8" w14:textId="77777777" w:rsidR="00C27965" w:rsidRPr="00D56065" w:rsidRDefault="00C27965" w:rsidP="00E755CB">
            <w:pPr>
              <w:spacing w:line="360" w:lineRule="auto"/>
              <w:jc w:val="center"/>
              <w:rPr>
                <w:b/>
                <w:bCs/>
                <w:szCs w:val="24"/>
              </w:rPr>
            </w:pPr>
            <w:r w:rsidRPr="00D56065">
              <w:rPr>
                <w:b/>
                <w:bCs/>
                <w:szCs w:val="24"/>
              </w:rPr>
              <w:t>Yogi</w:t>
            </w:r>
          </w:p>
        </w:tc>
      </w:tr>
      <w:tr w:rsidR="00C27965" w:rsidRPr="00E44B9E" w14:paraId="43948407" w14:textId="77777777" w:rsidTr="006A1948">
        <w:tc>
          <w:tcPr>
            <w:tcW w:w="5000" w:type="pct"/>
            <w:gridSpan w:val="4"/>
          </w:tcPr>
          <w:p w14:paraId="38F5AA56" w14:textId="77777777" w:rsidR="00C27965" w:rsidRPr="00D56065" w:rsidRDefault="002208D1" w:rsidP="00E755CB">
            <w:pPr>
              <w:spacing w:line="360" w:lineRule="auto"/>
              <w:jc w:val="center"/>
              <w:rPr>
                <w:b/>
                <w:bCs/>
                <w:szCs w:val="24"/>
              </w:rPr>
            </w:pPr>
            <w:r>
              <w:rPr>
                <w:b/>
                <w:bCs/>
                <w:szCs w:val="24"/>
              </w:rPr>
              <w:t xml:space="preserve">Plate </w:t>
            </w:r>
            <w:r w:rsidR="00C27965">
              <w:rPr>
                <w:b/>
                <w:bCs/>
                <w:szCs w:val="24"/>
              </w:rPr>
              <w:t xml:space="preserve">2 </w:t>
            </w:r>
            <w:r w:rsidR="00C27965" w:rsidRPr="008F01D0">
              <w:rPr>
                <w:b/>
                <w:bCs/>
                <w:i/>
                <w:iCs/>
                <w:szCs w:val="24"/>
              </w:rPr>
              <w:t>In-vitro</w:t>
            </w:r>
            <w:r w:rsidR="00C27965">
              <w:rPr>
                <w:b/>
                <w:bCs/>
                <w:szCs w:val="24"/>
              </w:rPr>
              <w:t xml:space="preserve"> pollen germination of guava genotypes</w:t>
            </w:r>
          </w:p>
        </w:tc>
      </w:tr>
    </w:tbl>
    <w:p w14:paraId="3399D1C4" w14:textId="77777777" w:rsidR="006A1948" w:rsidRDefault="006A1948" w:rsidP="001D05DB">
      <w:pPr>
        <w:pStyle w:val="Heading1"/>
        <w:spacing w:after="0"/>
      </w:pPr>
    </w:p>
    <w:p w14:paraId="2F112226" w14:textId="77777777" w:rsidR="006D01AD" w:rsidRDefault="006D01AD" w:rsidP="001D05DB">
      <w:pPr>
        <w:pStyle w:val="Heading1"/>
        <w:spacing w:after="0"/>
      </w:pPr>
    </w:p>
    <w:p w14:paraId="3F57CC65" w14:textId="77777777" w:rsidR="006D01AD" w:rsidRPr="006D01AD" w:rsidRDefault="006D01AD" w:rsidP="006D01AD"/>
    <w:p w14:paraId="26490833" w14:textId="77777777" w:rsidR="006A5F55" w:rsidRDefault="006D01AD" w:rsidP="001D05DB">
      <w:pPr>
        <w:pStyle w:val="Heading1"/>
        <w:spacing w:after="0"/>
      </w:pPr>
      <w:r w:rsidRPr="007C4038">
        <w:rPr>
          <w:noProof/>
          <w:color w:val="000000" w:themeColor="text1"/>
        </w:rPr>
        <w:drawing>
          <wp:anchor distT="0" distB="0" distL="114300" distR="114300" simplePos="0" relativeHeight="251665408" behindDoc="0" locked="0" layoutInCell="1" allowOverlap="1" wp14:anchorId="235F0EA7" wp14:editId="10C1F037">
            <wp:simplePos x="0" y="0"/>
            <wp:positionH relativeFrom="margin">
              <wp:align>center</wp:align>
            </wp:positionH>
            <wp:positionV relativeFrom="paragraph">
              <wp:posOffset>161290</wp:posOffset>
            </wp:positionV>
            <wp:extent cx="4991100" cy="3276600"/>
            <wp:effectExtent l="0" t="0" r="0" b="0"/>
            <wp:wrapSquare wrapText="bothSides"/>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14:sizeRelH relativeFrom="margin">
              <wp14:pctWidth>0</wp14:pctWidth>
            </wp14:sizeRelH>
            <wp14:sizeRelV relativeFrom="margin">
              <wp14:pctHeight>0</wp14:pctHeight>
            </wp14:sizeRelV>
          </wp:anchor>
        </w:drawing>
      </w:r>
    </w:p>
    <w:p w14:paraId="5ACC4745" w14:textId="77777777" w:rsidR="006A5F55" w:rsidRPr="006A5F55" w:rsidRDefault="006A5F55" w:rsidP="006A5F55"/>
    <w:p w14:paraId="69D70B7D" w14:textId="77777777" w:rsidR="006A5F55" w:rsidRPr="006A5F55" w:rsidRDefault="006A5F55" w:rsidP="006A5F55"/>
    <w:p w14:paraId="79E0AA0D" w14:textId="77777777" w:rsidR="006A5F55" w:rsidRPr="006A5F55" w:rsidRDefault="006A5F55" w:rsidP="006A5F55"/>
    <w:p w14:paraId="3AE8A74A" w14:textId="77777777" w:rsidR="006A5F55" w:rsidRPr="006A5F55" w:rsidRDefault="006A5F55" w:rsidP="006A5F55"/>
    <w:p w14:paraId="0A669163" w14:textId="77777777" w:rsidR="006A5F55" w:rsidRPr="006A5F55" w:rsidRDefault="006A5F55" w:rsidP="006A5F55"/>
    <w:p w14:paraId="1BE42BBA" w14:textId="77777777" w:rsidR="006A5F55" w:rsidRPr="006A5F55" w:rsidRDefault="006A5F55" w:rsidP="006A5F55"/>
    <w:p w14:paraId="1B6E5138" w14:textId="77777777" w:rsidR="006A5F55" w:rsidRPr="006A5F55" w:rsidRDefault="006A5F55" w:rsidP="006A5F55"/>
    <w:p w14:paraId="722E923B" w14:textId="77777777" w:rsidR="006A5F55" w:rsidRPr="006A5F55" w:rsidRDefault="006A5F55" w:rsidP="006A5F55"/>
    <w:p w14:paraId="7FACC6CF" w14:textId="77777777" w:rsidR="006A5F55" w:rsidRPr="006A5F55" w:rsidRDefault="006A5F55" w:rsidP="006A5F55"/>
    <w:p w14:paraId="2253EA43" w14:textId="77777777" w:rsidR="006A5F55" w:rsidRPr="006A5F55" w:rsidRDefault="006A5F55" w:rsidP="006A5F55"/>
    <w:p w14:paraId="084ED7F2" w14:textId="77777777" w:rsidR="006A5F55" w:rsidRPr="006A5F55" w:rsidRDefault="006A5F55" w:rsidP="006A5F55"/>
    <w:p w14:paraId="53BF1CF4" w14:textId="77777777" w:rsidR="006A5F55" w:rsidRPr="006A5F55" w:rsidRDefault="006A5F55" w:rsidP="006A5F55"/>
    <w:p w14:paraId="65C6A5C3" w14:textId="77777777" w:rsidR="006A5F55" w:rsidRPr="006A5F55" w:rsidRDefault="006A5F55" w:rsidP="006A5F55"/>
    <w:p w14:paraId="10D223FA" w14:textId="77777777" w:rsidR="006A5F55" w:rsidRPr="006A5F55" w:rsidRDefault="006A5F55" w:rsidP="006A5F55"/>
    <w:p w14:paraId="68BAE424" w14:textId="77777777" w:rsidR="006A5F55" w:rsidRPr="006A5F55" w:rsidRDefault="006A5F55" w:rsidP="006A5F55"/>
    <w:p w14:paraId="64CF2D5D" w14:textId="77777777" w:rsidR="006A5F55" w:rsidRPr="006A5F55" w:rsidRDefault="006A5F55" w:rsidP="006A5F55"/>
    <w:p w14:paraId="7B0C4563" w14:textId="77777777" w:rsidR="006A5F55" w:rsidRPr="006A5F55" w:rsidRDefault="006A5F55" w:rsidP="006A5F55"/>
    <w:p w14:paraId="20CEE9CB" w14:textId="77777777" w:rsidR="006A5F55" w:rsidRPr="006A5F55" w:rsidRDefault="006A5F55" w:rsidP="006A5F55"/>
    <w:p w14:paraId="3CEBC9EB" w14:textId="77777777" w:rsidR="006A5F55" w:rsidRDefault="006A5F55" w:rsidP="001D05DB">
      <w:pPr>
        <w:pStyle w:val="Heading1"/>
        <w:spacing w:after="0"/>
      </w:pPr>
    </w:p>
    <w:p w14:paraId="3CAE068D" w14:textId="547AF165" w:rsidR="006A5F55" w:rsidRDefault="006A5F55" w:rsidP="006A5F55">
      <w:pPr>
        <w:spacing w:after="0" w:line="360" w:lineRule="auto"/>
        <w:ind w:firstLine="720"/>
        <w:jc w:val="center"/>
        <w:rPr>
          <w:bCs/>
          <w:color w:val="000000" w:themeColor="text1"/>
          <w:szCs w:val="24"/>
        </w:rPr>
        <w:sectPr w:rsidR="006A5F55" w:rsidSect="006C103A">
          <w:headerReference w:type="even" r:id="rId25"/>
          <w:headerReference w:type="default" r:id="rId26"/>
          <w:footerReference w:type="default" r:id="rId27"/>
          <w:headerReference w:type="first" r:id="rId28"/>
          <w:footerReference w:type="first" r:id="rId29"/>
          <w:pgSz w:w="11906" w:h="16838"/>
          <w:pgMar w:top="1440" w:right="1440" w:bottom="2160" w:left="1440" w:header="709" w:footer="709" w:gutter="0"/>
          <w:pgNumType w:start="5"/>
          <w:cols w:space="708"/>
          <w:docGrid w:linePitch="360"/>
        </w:sectPr>
      </w:pPr>
      <w:r w:rsidRPr="007C4038">
        <w:rPr>
          <w:rFonts w:eastAsia="Calibri"/>
          <w:b/>
          <w:bCs/>
          <w:color w:val="000000" w:themeColor="text1"/>
          <w:szCs w:val="24"/>
        </w:rPr>
        <w:t xml:space="preserve">Fig. 2 </w:t>
      </w:r>
      <w:r w:rsidRPr="007C4038">
        <w:rPr>
          <w:b/>
          <w:bCs/>
          <w:i/>
          <w:iCs/>
          <w:color w:val="000000" w:themeColor="text1"/>
          <w:szCs w:val="24"/>
        </w:rPr>
        <w:t xml:space="preserve">In vitro </w:t>
      </w:r>
      <w:r w:rsidRPr="007C4038">
        <w:rPr>
          <w:b/>
          <w:bCs/>
          <w:color w:val="000000" w:themeColor="text1"/>
          <w:szCs w:val="24"/>
        </w:rPr>
        <w:t>pollen germination of guava genotypes</w:t>
      </w:r>
    </w:p>
    <w:p w14:paraId="7B3E2251" w14:textId="77777777" w:rsidR="006A5F55" w:rsidRDefault="006A5F55" w:rsidP="006A5F55">
      <w:pPr>
        <w:pStyle w:val="Heading1"/>
        <w:spacing w:after="0"/>
        <w:jc w:val="center"/>
      </w:pPr>
    </w:p>
    <w:p w14:paraId="19B76820" w14:textId="77777777" w:rsidR="00C90DBC" w:rsidRDefault="001F1340" w:rsidP="001D05DB">
      <w:pPr>
        <w:pStyle w:val="Heading1"/>
        <w:spacing w:after="0"/>
      </w:pPr>
      <w:r>
        <w:t>REFERENCES:</w:t>
      </w:r>
      <w:r>
        <w:rPr>
          <w:b w:val="0"/>
          <w:color w:val="555555"/>
        </w:rPr>
        <w:t xml:space="preserve">  </w:t>
      </w:r>
    </w:p>
    <w:p w14:paraId="2C226047" w14:textId="77777777" w:rsidR="003B40B7" w:rsidRDefault="003B40B7" w:rsidP="001D05DB">
      <w:pPr>
        <w:tabs>
          <w:tab w:val="left" w:pos="180"/>
        </w:tabs>
        <w:spacing w:after="0" w:line="240" w:lineRule="auto"/>
        <w:ind w:left="567" w:hanging="567"/>
        <w:rPr>
          <w:bCs/>
          <w:szCs w:val="24"/>
        </w:rPr>
      </w:pPr>
      <w:proofErr w:type="spellStart"/>
      <w:r w:rsidRPr="00391883">
        <w:rPr>
          <w:bCs/>
          <w:szCs w:val="24"/>
        </w:rPr>
        <w:t>Balasubramanyam</w:t>
      </w:r>
      <w:proofErr w:type="spellEnd"/>
      <w:r w:rsidRPr="00391883">
        <w:rPr>
          <w:bCs/>
          <w:szCs w:val="24"/>
        </w:rPr>
        <w:t>, V. R. (1959). Studies on blossom biology of guava (</w:t>
      </w:r>
      <w:r w:rsidRPr="00391883">
        <w:rPr>
          <w:bCs/>
          <w:i/>
          <w:szCs w:val="24"/>
        </w:rPr>
        <w:t>Psidium guajava</w:t>
      </w:r>
      <w:r w:rsidRPr="00391883">
        <w:rPr>
          <w:bCs/>
          <w:szCs w:val="24"/>
        </w:rPr>
        <w:t xml:space="preserve"> L.). </w:t>
      </w:r>
      <w:r w:rsidRPr="00391883">
        <w:rPr>
          <w:bCs/>
          <w:i/>
          <w:szCs w:val="24"/>
        </w:rPr>
        <w:t>Indian J. Hort</w:t>
      </w:r>
      <w:r w:rsidRPr="00391883">
        <w:rPr>
          <w:bCs/>
          <w:szCs w:val="24"/>
        </w:rPr>
        <w:t xml:space="preserve">., </w:t>
      </w:r>
      <w:r w:rsidRPr="00391883">
        <w:rPr>
          <w:b/>
          <w:bCs/>
          <w:szCs w:val="24"/>
        </w:rPr>
        <w:t>16</w:t>
      </w:r>
      <w:r w:rsidRPr="00391883">
        <w:rPr>
          <w:bCs/>
          <w:szCs w:val="24"/>
        </w:rPr>
        <w:t xml:space="preserve">: 69-75. </w:t>
      </w:r>
    </w:p>
    <w:p w14:paraId="3DD456AA" w14:textId="77777777" w:rsidR="003B40B7" w:rsidRPr="00391883" w:rsidRDefault="003B40B7" w:rsidP="001D05DB">
      <w:pPr>
        <w:pStyle w:val="BodyText"/>
        <w:ind w:left="567" w:hanging="567"/>
      </w:pPr>
      <w:proofErr w:type="spellStart"/>
      <w:r w:rsidRPr="00391883">
        <w:t>Baswal</w:t>
      </w:r>
      <w:proofErr w:type="spellEnd"/>
      <w:r w:rsidRPr="00391883">
        <w:t>, A. K.</w:t>
      </w:r>
      <w:r>
        <w:t>,</w:t>
      </w:r>
      <w:r w:rsidRPr="00391883">
        <w:t xml:space="preserve"> </w:t>
      </w:r>
      <w:proofErr w:type="spellStart"/>
      <w:r w:rsidRPr="00391883">
        <w:t>Rattanpal</w:t>
      </w:r>
      <w:proofErr w:type="spellEnd"/>
      <w:r w:rsidRPr="00391883">
        <w:t>, H. S. and Sidhu, G. S. (2015). Assessment of pollen viability and floral biology in sweet orange (</w:t>
      </w:r>
      <w:r w:rsidRPr="00391883">
        <w:rPr>
          <w:i/>
        </w:rPr>
        <w:t xml:space="preserve">Citrus </w:t>
      </w:r>
      <w:proofErr w:type="spellStart"/>
      <w:r w:rsidRPr="00391883">
        <w:rPr>
          <w:i/>
        </w:rPr>
        <w:t>sinensis</w:t>
      </w:r>
      <w:proofErr w:type="spellEnd"/>
      <w:r w:rsidRPr="00391883">
        <w:rPr>
          <w:i/>
        </w:rPr>
        <w:t xml:space="preserve"> </w:t>
      </w:r>
      <w:proofErr w:type="spellStart"/>
      <w:r w:rsidRPr="00391883">
        <w:t>Obseck</w:t>
      </w:r>
      <w:proofErr w:type="spellEnd"/>
      <w:r w:rsidRPr="00391883">
        <w:t xml:space="preserve">) cultivars under </w:t>
      </w:r>
      <w:r w:rsidR="000E17DF" w:rsidRPr="00391883">
        <w:t>sub-tropical</w:t>
      </w:r>
      <w:r w:rsidRPr="00391883">
        <w:t xml:space="preserve"> conditions of Punjab. </w:t>
      </w:r>
      <w:r w:rsidRPr="00391883">
        <w:rPr>
          <w:i/>
        </w:rPr>
        <w:t xml:space="preserve">The Bioscan, </w:t>
      </w:r>
      <w:r w:rsidRPr="00391883">
        <w:rPr>
          <w:b/>
        </w:rPr>
        <w:t>10</w:t>
      </w:r>
      <w:r w:rsidRPr="00BB62FE">
        <w:rPr>
          <w:b/>
          <w:bCs/>
        </w:rPr>
        <w:t>(4)</w:t>
      </w:r>
      <w:r w:rsidRPr="00391883">
        <w:t>: 1573-1576.</w:t>
      </w:r>
    </w:p>
    <w:p w14:paraId="160D8D8E" w14:textId="77777777" w:rsidR="003B40B7" w:rsidRPr="00391883" w:rsidRDefault="003B40B7" w:rsidP="001D05DB">
      <w:pPr>
        <w:tabs>
          <w:tab w:val="left" w:pos="180"/>
        </w:tabs>
        <w:spacing w:after="0" w:line="240" w:lineRule="auto"/>
        <w:ind w:left="567" w:hanging="567"/>
        <w:rPr>
          <w:bCs/>
          <w:szCs w:val="24"/>
          <w:lang w:val="en-GB"/>
        </w:rPr>
      </w:pPr>
      <w:proofErr w:type="spellStart"/>
      <w:r w:rsidRPr="00391883">
        <w:rPr>
          <w:bCs/>
          <w:szCs w:val="24"/>
          <w:lang w:val="en-GB"/>
        </w:rPr>
        <w:t>Baswal</w:t>
      </w:r>
      <w:proofErr w:type="spellEnd"/>
      <w:r w:rsidRPr="00391883">
        <w:rPr>
          <w:bCs/>
          <w:szCs w:val="24"/>
          <w:lang w:val="en-GB"/>
        </w:rPr>
        <w:t>, A. K.</w:t>
      </w:r>
      <w:r>
        <w:rPr>
          <w:bCs/>
          <w:szCs w:val="24"/>
          <w:lang w:val="en-GB"/>
        </w:rPr>
        <w:t>,</w:t>
      </w:r>
      <w:r w:rsidRPr="00391883">
        <w:rPr>
          <w:bCs/>
          <w:szCs w:val="24"/>
          <w:lang w:val="en-GB"/>
        </w:rPr>
        <w:t xml:space="preserve"> </w:t>
      </w:r>
      <w:proofErr w:type="spellStart"/>
      <w:r w:rsidRPr="00391883">
        <w:rPr>
          <w:bCs/>
          <w:szCs w:val="24"/>
          <w:lang w:val="en-GB"/>
        </w:rPr>
        <w:t>Rattanpal</w:t>
      </w:r>
      <w:proofErr w:type="spellEnd"/>
      <w:r w:rsidRPr="00391883">
        <w:rPr>
          <w:bCs/>
          <w:szCs w:val="24"/>
          <w:lang w:val="en-GB"/>
        </w:rPr>
        <w:t>, H. S.</w:t>
      </w:r>
      <w:r>
        <w:rPr>
          <w:bCs/>
          <w:szCs w:val="24"/>
          <w:lang w:val="en-GB"/>
        </w:rPr>
        <w:t>,</w:t>
      </w:r>
      <w:r w:rsidRPr="00391883">
        <w:rPr>
          <w:bCs/>
          <w:szCs w:val="24"/>
          <w:lang w:val="en-GB"/>
        </w:rPr>
        <w:t xml:space="preserve"> Singh, G. S. and Uppal, G. S. (2017). Studies on pollen viability and floral biology in grapefruit (</w:t>
      </w:r>
      <w:r w:rsidRPr="00391883">
        <w:rPr>
          <w:bCs/>
          <w:i/>
          <w:iCs/>
          <w:szCs w:val="24"/>
          <w:lang w:val="en-GB"/>
        </w:rPr>
        <w:t>Citrus paradisi</w:t>
      </w:r>
      <w:r w:rsidRPr="00391883">
        <w:rPr>
          <w:bCs/>
          <w:szCs w:val="24"/>
          <w:lang w:val="en-GB"/>
        </w:rPr>
        <w:t xml:space="preserve"> Mac Fadyen) cultivars under subtropical conditions of Punjab. </w:t>
      </w:r>
      <w:r w:rsidRPr="00391883">
        <w:rPr>
          <w:bCs/>
          <w:i/>
          <w:iCs/>
          <w:szCs w:val="24"/>
          <w:lang w:val="en-GB"/>
        </w:rPr>
        <w:t>Ecology Environment and Conservation</w:t>
      </w:r>
      <w:r w:rsidRPr="00391883">
        <w:rPr>
          <w:bCs/>
          <w:szCs w:val="24"/>
          <w:lang w:val="en-GB"/>
        </w:rPr>
        <w:t xml:space="preserve">, </w:t>
      </w:r>
      <w:r w:rsidRPr="00391883">
        <w:rPr>
          <w:b/>
          <w:szCs w:val="24"/>
          <w:lang w:val="en-GB"/>
        </w:rPr>
        <w:t>23</w:t>
      </w:r>
      <w:r w:rsidRPr="00BB62FE">
        <w:rPr>
          <w:b/>
          <w:szCs w:val="24"/>
          <w:lang w:val="en-GB"/>
        </w:rPr>
        <w:t>(1)</w:t>
      </w:r>
      <w:r w:rsidRPr="00391883">
        <w:rPr>
          <w:bCs/>
          <w:szCs w:val="24"/>
          <w:lang w:val="en-GB"/>
        </w:rPr>
        <w:t>: 381–384.</w:t>
      </w:r>
    </w:p>
    <w:p w14:paraId="20FC333D" w14:textId="77777777" w:rsidR="003B40B7" w:rsidRDefault="003B40B7" w:rsidP="001D05DB">
      <w:pPr>
        <w:tabs>
          <w:tab w:val="left" w:pos="180"/>
        </w:tabs>
        <w:spacing w:after="0" w:line="240" w:lineRule="auto"/>
        <w:ind w:left="567" w:hanging="567"/>
        <w:rPr>
          <w:bCs/>
          <w:szCs w:val="24"/>
        </w:rPr>
      </w:pPr>
      <w:r w:rsidRPr="00391883">
        <w:t>Das, N. K.</w:t>
      </w:r>
      <w:r>
        <w:t>,</w:t>
      </w:r>
      <w:r w:rsidRPr="00391883">
        <w:t xml:space="preserve"> Sengupta, S.</w:t>
      </w:r>
      <w:r>
        <w:t>,</w:t>
      </w:r>
      <w:r w:rsidRPr="00391883">
        <w:t xml:space="preserve"> Singh, R. S.</w:t>
      </w:r>
      <w:r>
        <w:t>,</w:t>
      </w:r>
      <w:r w:rsidRPr="00391883">
        <w:t xml:space="preserve"> Kumar, S. and Sahay, S. (2021). Effect of pollen viability and germination on fruit</w:t>
      </w:r>
      <w:r>
        <w:t xml:space="preserve"> </w:t>
      </w:r>
      <w:r w:rsidRPr="00391883">
        <w:t xml:space="preserve">set of different mango cultivars. </w:t>
      </w:r>
      <w:r w:rsidRPr="00391883">
        <w:rPr>
          <w:i/>
        </w:rPr>
        <w:t xml:space="preserve">The Pharma </w:t>
      </w:r>
      <w:proofErr w:type="spellStart"/>
      <w:r w:rsidRPr="00391883">
        <w:rPr>
          <w:i/>
        </w:rPr>
        <w:t>Innov</w:t>
      </w:r>
      <w:proofErr w:type="spellEnd"/>
      <w:r w:rsidRPr="00391883">
        <w:rPr>
          <w:i/>
        </w:rPr>
        <w:t xml:space="preserve">. J., </w:t>
      </w:r>
      <w:r w:rsidRPr="00391883">
        <w:rPr>
          <w:b/>
        </w:rPr>
        <w:t>10</w:t>
      </w:r>
      <w:r w:rsidRPr="00BB62FE">
        <w:rPr>
          <w:b/>
          <w:bCs/>
        </w:rPr>
        <w:t>(7)</w:t>
      </w:r>
      <w:r w:rsidRPr="00391883">
        <w:t>: 1715-1717.</w:t>
      </w:r>
    </w:p>
    <w:p w14:paraId="06467CE9" w14:textId="77777777" w:rsidR="003B40B7" w:rsidRDefault="003B40B7" w:rsidP="001D05DB">
      <w:pPr>
        <w:tabs>
          <w:tab w:val="left" w:pos="180"/>
        </w:tabs>
        <w:spacing w:after="0" w:line="240" w:lineRule="auto"/>
        <w:ind w:left="567" w:hanging="567"/>
        <w:rPr>
          <w:bCs/>
          <w:szCs w:val="24"/>
        </w:rPr>
      </w:pPr>
      <w:r w:rsidRPr="00391883">
        <w:rPr>
          <w:bCs/>
          <w:szCs w:val="24"/>
        </w:rPr>
        <w:t xml:space="preserve">Dhaliwal, G. S. and Singla, R. (2003). Pollen, pollination and fruit set studies in different genotypes of guava in winter and rainy season crops under Ludhiana condition. </w:t>
      </w:r>
      <w:r w:rsidRPr="00391883">
        <w:rPr>
          <w:bCs/>
          <w:i/>
          <w:szCs w:val="24"/>
        </w:rPr>
        <w:t>Haryana J. Hort. Sci</w:t>
      </w:r>
      <w:r w:rsidRPr="00391883">
        <w:rPr>
          <w:bCs/>
          <w:szCs w:val="24"/>
        </w:rPr>
        <w:t xml:space="preserve">., </w:t>
      </w:r>
      <w:r w:rsidRPr="00391883">
        <w:rPr>
          <w:b/>
          <w:bCs/>
          <w:szCs w:val="24"/>
        </w:rPr>
        <w:t>32</w:t>
      </w:r>
      <w:r w:rsidRPr="00BB62FE">
        <w:rPr>
          <w:b/>
          <w:szCs w:val="24"/>
        </w:rPr>
        <w:t>(3&amp;4)</w:t>
      </w:r>
      <w:r w:rsidRPr="00391883">
        <w:rPr>
          <w:bCs/>
          <w:szCs w:val="24"/>
        </w:rPr>
        <w:t xml:space="preserve">: 159-162.  </w:t>
      </w:r>
    </w:p>
    <w:p w14:paraId="5932B0A3" w14:textId="77777777" w:rsidR="003B40B7" w:rsidRPr="004C1924" w:rsidRDefault="003B40B7" w:rsidP="001D05DB">
      <w:pPr>
        <w:tabs>
          <w:tab w:val="left" w:pos="180"/>
        </w:tabs>
        <w:spacing w:after="0" w:line="240" w:lineRule="auto"/>
        <w:ind w:left="567" w:hanging="567"/>
        <w:rPr>
          <w:bCs/>
          <w:szCs w:val="24"/>
        </w:rPr>
      </w:pPr>
      <w:r w:rsidRPr="00391883">
        <w:rPr>
          <w:szCs w:val="24"/>
        </w:rPr>
        <w:t xml:space="preserve">Jha, M. K., Kumari, P., Sengupta, S., Rani, R., Singh, Y. K. (2020). Study of pollen viability and pollen germination in different cultivars of litchi in </w:t>
      </w:r>
      <w:proofErr w:type="spellStart"/>
      <w:r w:rsidRPr="00391883">
        <w:rPr>
          <w:szCs w:val="24"/>
        </w:rPr>
        <w:t>sabour</w:t>
      </w:r>
      <w:proofErr w:type="spellEnd"/>
      <w:r w:rsidRPr="00391883">
        <w:rPr>
          <w:szCs w:val="24"/>
        </w:rPr>
        <w:t xml:space="preserve"> </w:t>
      </w:r>
      <w:proofErr w:type="spellStart"/>
      <w:r w:rsidRPr="00391883">
        <w:rPr>
          <w:szCs w:val="24"/>
        </w:rPr>
        <w:t>Bhgalpur</w:t>
      </w:r>
      <w:proofErr w:type="spellEnd"/>
      <w:r w:rsidRPr="00391883">
        <w:rPr>
          <w:szCs w:val="24"/>
        </w:rPr>
        <w:t xml:space="preserve"> condition. </w:t>
      </w:r>
      <w:r w:rsidRPr="00391883">
        <w:rPr>
          <w:i/>
          <w:iCs/>
          <w:szCs w:val="24"/>
        </w:rPr>
        <w:t>J</w:t>
      </w:r>
      <w:r>
        <w:rPr>
          <w:i/>
          <w:iCs/>
          <w:szCs w:val="24"/>
        </w:rPr>
        <w:t>.</w:t>
      </w:r>
      <w:r w:rsidRPr="00391883">
        <w:rPr>
          <w:i/>
          <w:iCs/>
          <w:szCs w:val="24"/>
        </w:rPr>
        <w:t xml:space="preserve"> </w:t>
      </w:r>
      <w:proofErr w:type="spellStart"/>
      <w:r w:rsidRPr="00391883">
        <w:rPr>
          <w:i/>
          <w:iCs/>
          <w:szCs w:val="24"/>
        </w:rPr>
        <w:t>Pharmacogn</w:t>
      </w:r>
      <w:proofErr w:type="spellEnd"/>
      <w:r w:rsidRPr="00391883">
        <w:rPr>
          <w:i/>
          <w:iCs/>
          <w:szCs w:val="24"/>
        </w:rPr>
        <w:t xml:space="preserve"> </w:t>
      </w:r>
      <w:proofErr w:type="spellStart"/>
      <w:r w:rsidRPr="00391883">
        <w:rPr>
          <w:i/>
          <w:iCs/>
          <w:szCs w:val="24"/>
        </w:rPr>
        <w:t>Phytochem</w:t>
      </w:r>
      <w:proofErr w:type="spellEnd"/>
      <w:r w:rsidRPr="00391883">
        <w:rPr>
          <w:i/>
          <w:iCs/>
          <w:szCs w:val="24"/>
        </w:rPr>
        <w:t>.</w:t>
      </w:r>
      <w:r w:rsidRPr="00391883">
        <w:rPr>
          <w:b/>
          <w:bCs/>
          <w:i/>
          <w:iCs/>
          <w:szCs w:val="24"/>
        </w:rPr>
        <w:t xml:space="preserve"> </w:t>
      </w:r>
      <w:r w:rsidRPr="00391883">
        <w:rPr>
          <w:b/>
          <w:bCs/>
          <w:szCs w:val="24"/>
        </w:rPr>
        <w:t>9</w:t>
      </w:r>
      <w:r w:rsidRPr="00252D8C">
        <w:rPr>
          <w:b/>
          <w:bCs/>
          <w:szCs w:val="24"/>
        </w:rPr>
        <w:t>(2)</w:t>
      </w:r>
      <w:r w:rsidRPr="00391883">
        <w:rPr>
          <w:szCs w:val="24"/>
        </w:rPr>
        <w:t>:1312–1317</w:t>
      </w:r>
    </w:p>
    <w:p w14:paraId="08AF4DB0" w14:textId="77777777" w:rsidR="003B40B7" w:rsidRPr="00391883" w:rsidRDefault="003B40B7" w:rsidP="001D05DB">
      <w:pPr>
        <w:tabs>
          <w:tab w:val="left" w:pos="180"/>
        </w:tabs>
        <w:spacing w:after="0" w:line="240" w:lineRule="auto"/>
        <w:ind w:left="567" w:hanging="567"/>
        <w:rPr>
          <w:bCs/>
          <w:szCs w:val="24"/>
        </w:rPr>
      </w:pPr>
      <w:r w:rsidRPr="00391883">
        <w:rPr>
          <w:bCs/>
          <w:szCs w:val="24"/>
        </w:rPr>
        <w:t>Kahlon, P. S.</w:t>
      </w:r>
      <w:r>
        <w:rPr>
          <w:bCs/>
          <w:szCs w:val="24"/>
        </w:rPr>
        <w:t>,</w:t>
      </w:r>
      <w:r w:rsidRPr="00391883">
        <w:rPr>
          <w:bCs/>
          <w:szCs w:val="24"/>
        </w:rPr>
        <w:t xml:space="preserve"> Sharma, P. K. and </w:t>
      </w:r>
      <w:proofErr w:type="spellStart"/>
      <w:r w:rsidRPr="00391883">
        <w:rPr>
          <w:bCs/>
          <w:szCs w:val="24"/>
        </w:rPr>
        <w:t>Rambadi</w:t>
      </w:r>
      <w:proofErr w:type="spellEnd"/>
      <w:r w:rsidRPr="00391883">
        <w:rPr>
          <w:bCs/>
          <w:szCs w:val="24"/>
        </w:rPr>
        <w:t>, J. L. (1987). Studies on floral biology of guava (</w:t>
      </w:r>
      <w:r w:rsidRPr="00391883">
        <w:rPr>
          <w:bCs/>
          <w:i/>
          <w:szCs w:val="24"/>
        </w:rPr>
        <w:t xml:space="preserve">Psidium </w:t>
      </w:r>
      <w:proofErr w:type="spellStart"/>
      <w:r w:rsidRPr="00391883">
        <w:rPr>
          <w:bCs/>
          <w:i/>
          <w:szCs w:val="24"/>
        </w:rPr>
        <w:t>guajava</w:t>
      </w:r>
      <w:r w:rsidRPr="00391883">
        <w:rPr>
          <w:bCs/>
          <w:szCs w:val="24"/>
        </w:rPr>
        <w:t>L</w:t>
      </w:r>
      <w:proofErr w:type="spellEnd"/>
      <w:r w:rsidRPr="00391883">
        <w:rPr>
          <w:bCs/>
          <w:i/>
          <w:szCs w:val="24"/>
        </w:rPr>
        <w:t>.</w:t>
      </w:r>
      <w:r w:rsidRPr="00391883">
        <w:rPr>
          <w:bCs/>
          <w:szCs w:val="24"/>
        </w:rPr>
        <w:t xml:space="preserve">) cultivar Allahabad </w:t>
      </w:r>
      <w:proofErr w:type="spellStart"/>
      <w:r w:rsidRPr="00391883">
        <w:rPr>
          <w:bCs/>
          <w:szCs w:val="24"/>
        </w:rPr>
        <w:t>Safeda</w:t>
      </w:r>
      <w:proofErr w:type="spellEnd"/>
      <w:r w:rsidRPr="00391883">
        <w:rPr>
          <w:bCs/>
          <w:szCs w:val="24"/>
        </w:rPr>
        <w:t xml:space="preserve"> and Lucknow-49. </w:t>
      </w:r>
      <w:r w:rsidRPr="00391883">
        <w:rPr>
          <w:bCs/>
          <w:i/>
          <w:szCs w:val="24"/>
        </w:rPr>
        <w:t>Haryana J. Hort. Sci.,</w:t>
      </w:r>
      <w:r w:rsidRPr="00391883">
        <w:rPr>
          <w:b/>
          <w:bCs/>
          <w:szCs w:val="24"/>
        </w:rPr>
        <w:t>16</w:t>
      </w:r>
      <w:r w:rsidRPr="00252D8C">
        <w:rPr>
          <w:b/>
          <w:szCs w:val="24"/>
        </w:rPr>
        <w:t>(1-2)</w:t>
      </w:r>
      <w:r w:rsidRPr="00391883">
        <w:rPr>
          <w:bCs/>
          <w:szCs w:val="24"/>
        </w:rPr>
        <w:t xml:space="preserve">: 65-73. </w:t>
      </w:r>
    </w:p>
    <w:p w14:paraId="4843FEB4" w14:textId="77777777" w:rsidR="003B40B7" w:rsidRPr="00391883" w:rsidRDefault="003B40B7" w:rsidP="001D05DB">
      <w:pPr>
        <w:tabs>
          <w:tab w:val="left" w:pos="180"/>
        </w:tabs>
        <w:spacing w:after="0" w:line="240" w:lineRule="auto"/>
        <w:ind w:left="567" w:hanging="567"/>
        <w:rPr>
          <w:bCs/>
          <w:szCs w:val="24"/>
        </w:rPr>
      </w:pPr>
      <w:r w:rsidRPr="00391883">
        <w:rPr>
          <w:bCs/>
          <w:szCs w:val="24"/>
        </w:rPr>
        <w:t xml:space="preserve">Kundu, S. and Mitra, S. K. (1994). Studies on floral biology of different guava cultivars. </w:t>
      </w:r>
      <w:r w:rsidRPr="00391883">
        <w:rPr>
          <w:bCs/>
          <w:i/>
          <w:szCs w:val="24"/>
        </w:rPr>
        <w:t>Crop Res</w:t>
      </w:r>
      <w:r w:rsidRPr="00391883">
        <w:rPr>
          <w:bCs/>
          <w:szCs w:val="24"/>
        </w:rPr>
        <w:t xml:space="preserve">., </w:t>
      </w:r>
      <w:r w:rsidRPr="00391883">
        <w:rPr>
          <w:b/>
          <w:bCs/>
          <w:szCs w:val="24"/>
        </w:rPr>
        <w:t>8</w:t>
      </w:r>
      <w:r w:rsidRPr="00252D8C">
        <w:rPr>
          <w:b/>
          <w:szCs w:val="24"/>
        </w:rPr>
        <w:t>(1)</w:t>
      </w:r>
      <w:r w:rsidRPr="00391883">
        <w:rPr>
          <w:bCs/>
          <w:szCs w:val="24"/>
        </w:rPr>
        <w:t xml:space="preserve">: 80-85. </w:t>
      </w:r>
    </w:p>
    <w:p w14:paraId="738F07D8" w14:textId="77777777" w:rsidR="003B40B7" w:rsidRDefault="003B40B7" w:rsidP="001D05DB">
      <w:pPr>
        <w:tabs>
          <w:tab w:val="left" w:pos="180"/>
        </w:tabs>
        <w:spacing w:after="0" w:line="240" w:lineRule="auto"/>
        <w:ind w:left="567" w:hanging="567"/>
        <w:rPr>
          <w:szCs w:val="24"/>
        </w:rPr>
      </w:pPr>
      <w:r w:rsidRPr="00391883">
        <w:rPr>
          <w:szCs w:val="24"/>
        </w:rPr>
        <w:t>Mandal, S. K.</w:t>
      </w:r>
      <w:r>
        <w:rPr>
          <w:szCs w:val="24"/>
        </w:rPr>
        <w:t>,</w:t>
      </w:r>
      <w:r w:rsidRPr="00391883">
        <w:rPr>
          <w:szCs w:val="24"/>
        </w:rPr>
        <w:t xml:space="preserve"> Karuna, K.</w:t>
      </w:r>
      <w:r>
        <w:rPr>
          <w:szCs w:val="24"/>
        </w:rPr>
        <w:t>,</w:t>
      </w:r>
      <w:r w:rsidRPr="00391883">
        <w:rPr>
          <w:szCs w:val="24"/>
        </w:rPr>
        <w:t xml:space="preserve"> Kumar, A.</w:t>
      </w:r>
      <w:r>
        <w:rPr>
          <w:szCs w:val="24"/>
        </w:rPr>
        <w:t>,</w:t>
      </w:r>
      <w:r w:rsidRPr="00391883">
        <w:rPr>
          <w:szCs w:val="24"/>
        </w:rPr>
        <w:t xml:space="preserve"> Mankar, A. and Sahay, S. (2020</w:t>
      </w:r>
      <w:r w:rsidRPr="00391883">
        <w:rPr>
          <w:szCs w:val="24"/>
          <w:vertAlign w:val="superscript"/>
        </w:rPr>
        <w:t>a</w:t>
      </w:r>
      <w:r w:rsidRPr="00391883">
        <w:rPr>
          <w:szCs w:val="24"/>
        </w:rPr>
        <w:t xml:space="preserve">). Floral biology </w:t>
      </w:r>
      <w:proofErr w:type="spellStart"/>
      <w:r w:rsidRPr="00391883">
        <w:rPr>
          <w:szCs w:val="24"/>
        </w:rPr>
        <w:t>andpollen</w:t>
      </w:r>
      <w:proofErr w:type="spellEnd"/>
      <w:r w:rsidRPr="00391883">
        <w:rPr>
          <w:szCs w:val="24"/>
        </w:rPr>
        <w:t xml:space="preserve"> viability of some mango (</w:t>
      </w:r>
      <w:r w:rsidRPr="00391883">
        <w:rPr>
          <w:i/>
          <w:szCs w:val="24"/>
        </w:rPr>
        <w:t xml:space="preserve">Mangifera indica </w:t>
      </w:r>
      <w:r w:rsidRPr="00391883">
        <w:rPr>
          <w:szCs w:val="24"/>
        </w:rPr>
        <w:t xml:space="preserve">L.) cultivars. </w:t>
      </w:r>
      <w:r w:rsidRPr="00391883">
        <w:rPr>
          <w:i/>
          <w:szCs w:val="24"/>
        </w:rPr>
        <w:t>Int. J. of Curr. Microbiology and App. Sci.,</w:t>
      </w:r>
      <w:r w:rsidRPr="00391883">
        <w:rPr>
          <w:b/>
          <w:szCs w:val="24"/>
        </w:rPr>
        <w:t>9</w:t>
      </w:r>
      <w:r w:rsidRPr="00252D8C">
        <w:rPr>
          <w:b/>
          <w:bCs/>
          <w:szCs w:val="24"/>
        </w:rPr>
        <w:t>(6)</w:t>
      </w:r>
      <w:r w:rsidRPr="00391883">
        <w:rPr>
          <w:szCs w:val="24"/>
        </w:rPr>
        <w:t>: 2390-2400.</w:t>
      </w:r>
    </w:p>
    <w:p w14:paraId="512CDC1C" w14:textId="77777777" w:rsidR="003B40B7" w:rsidRDefault="003B40B7" w:rsidP="001D05DB">
      <w:pPr>
        <w:tabs>
          <w:tab w:val="left" w:pos="180"/>
        </w:tabs>
        <w:spacing w:after="0" w:line="240" w:lineRule="auto"/>
        <w:ind w:left="567" w:hanging="567"/>
        <w:rPr>
          <w:bCs/>
          <w:szCs w:val="24"/>
        </w:rPr>
      </w:pPr>
      <w:r w:rsidRPr="00391883">
        <w:rPr>
          <w:szCs w:val="24"/>
        </w:rPr>
        <w:t xml:space="preserve">Nair, P. K. K., </w:t>
      </w:r>
      <w:proofErr w:type="spellStart"/>
      <w:r w:rsidRPr="00391883">
        <w:rPr>
          <w:szCs w:val="24"/>
        </w:rPr>
        <w:t>Balasubrahmanyam</w:t>
      </w:r>
      <w:proofErr w:type="spellEnd"/>
      <w:r w:rsidRPr="00391883">
        <w:rPr>
          <w:szCs w:val="24"/>
        </w:rPr>
        <w:t xml:space="preserve">, V. R., Khan, H. A. (1964). Palynological investigations of some guava varieties. </w:t>
      </w:r>
      <w:r w:rsidRPr="00391883">
        <w:rPr>
          <w:i/>
          <w:iCs/>
          <w:szCs w:val="24"/>
        </w:rPr>
        <w:t>Indian J. Hort.,</w:t>
      </w:r>
      <w:r w:rsidRPr="00391883">
        <w:rPr>
          <w:szCs w:val="24"/>
        </w:rPr>
        <w:t xml:space="preserve"> </w:t>
      </w:r>
      <w:r w:rsidRPr="00391883">
        <w:rPr>
          <w:b/>
          <w:bCs/>
          <w:szCs w:val="24"/>
        </w:rPr>
        <w:t>21</w:t>
      </w:r>
      <w:r w:rsidRPr="00252D8C">
        <w:rPr>
          <w:b/>
          <w:bCs/>
          <w:szCs w:val="24"/>
        </w:rPr>
        <w:t>(1)</w:t>
      </w:r>
      <w:r w:rsidRPr="00391883">
        <w:rPr>
          <w:szCs w:val="24"/>
        </w:rPr>
        <w:t>:79–84</w:t>
      </w:r>
    </w:p>
    <w:p w14:paraId="4104F4B7" w14:textId="77777777" w:rsidR="003B40B7" w:rsidRDefault="003B40B7" w:rsidP="001D05DB">
      <w:pPr>
        <w:tabs>
          <w:tab w:val="left" w:pos="180"/>
        </w:tabs>
        <w:spacing w:after="0" w:line="240" w:lineRule="auto"/>
        <w:ind w:left="567" w:hanging="567"/>
        <w:rPr>
          <w:bCs/>
          <w:szCs w:val="24"/>
        </w:rPr>
      </w:pPr>
      <w:proofErr w:type="spellStart"/>
      <w:r w:rsidRPr="00391883">
        <w:rPr>
          <w:bCs/>
          <w:szCs w:val="24"/>
        </w:rPr>
        <w:t>Nalawadi</w:t>
      </w:r>
      <w:proofErr w:type="spellEnd"/>
      <w:r w:rsidRPr="00391883">
        <w:rPr>
          <w:bCs/>
          <w:szCs w:val="24"/>
        </w:rPr>
        <w:t>, W. B.</w:t>
      </w:r>
      <w:r>
        <w:rPr>
          <w:bCs/>
          <w:szCs w:val="24"/>
        </w:rPr>
        <w:t>,</w:t>
      </w:r>
      <w:r w:rsidRPr="00391883">
        <w:rPr>
          <w:bCs/>
          <w:szCs w:val="24"/>
        </w:rPr>
        <w:t xml:space="preserve"> Farooqi, A. A.</w:t>
      </w:r>
      <w:r>
        <w:rPr>
          <w:bCs/>
          <w:szCs w:val="24"/>
        </w:rPr>
        <w:t>,</w:t>
      </w:r>
      <w:r w:rsidRPr="00391883">
        <w:rPr>
          <w:bCs/>
          <w:szCs w:val="24"/>
        </w:rPr>
        <w:t xml:space="preserve"> Reddy, M. A. N.</w:t>
      </w:r>
      <w:r>
        <w:rPr>
          <w:bCs/>
          <w:szCs w:val="24"/>
        </w:rPr>
        <w:t>,</w:t>
      </w:r>
      <w:r w:rsidRPr="00391883">
        <w:rPr>
          <w:bCs/>
          <w:szCs w:val="24"/>
        </w:rPr>
        <w:t xml:space="preserve"> </w:t>
      </w:r>
      <w:proofErr w:type="spellStart"/>
      <w:r w:rsidRPr="00391883">
        <w:rPr>
          <w:bCs/>
          <w:szCs w:val="24"/>
        </w:rPr>
        <w:t>Gubbiah</w:t>
      </w:r>
      <w:proofErr w:type="spellEnd"/>
      <w:r w:rsidRPr="00391883">
        <w:rPr>
          <w:bCs/>
          <w:szCs w:val="24"/>
        </w:rPr>
        <w:t xml:space="preserve"> and Nalini, A. S. (1973).  Studies on floral biology of guava (</w:t>
      </w:r>
      <w:r w:rsidRPr="00391883">
        <w:rPr>
          <w:bCs/>
          <w:i/>
          <w:szCs w:val="24"/>
        </w:rPr>
        <w:t>Psidium guajava</w:t>
      </w:r>
      <w:r w:rsidRPr="00391883">
        <w:rPr>
          <w:bCs/>
          <w:szCs w:val="24"/>
        </w:rPr>
        <w:t xml:space="preserve"> L.) variety Lucknow-49. </w:t>
      </w:r>
      <w:r w:rsidRPr="00391883">
        <w:rPr>
          <w:bCs/>
          <w:i/>
          <w:szCs w:val="24"/>
        </w:rPr>
        <w:t>Mysore J. Agric. Sci.,</w:t>
      </w:r>
      <w:r w:rsidRPr="00391883">
        <w:rPr>
          <w:b/>
          <w:bCs/>
          <w:szCs w:val="24"/>
        </w:rPr>
        <w:t>7</w:t>
      </w:r>
      <w:r w:rsidRPr="00391883">
        <w:rPr>
          <w:bCs/>
          <w:szCs w:val="24"/>
        </w:rPr>
        <w:t xml:space="preserve">: 24-37. </w:t>
      </w:r>
    </w:p>
    <w:p w14:paraId="762CE273" w14:textId="77777777" w:rsidR="003B40B7" w:rsidRPr="009819BC" w:rsidRDefault="003B40B7" w:rsidP="001D05DB">
      <w:pPr>
        <w:tabs>
          <w:tab w:val="left" w:pos="180"/>
        </w:tabs>
        <w:spacing w:after="0" w:line="240" w:lineRule="auto"/>
        <w:ind w:left="567" w:hanging="567"/>
        <w:rPr>
          <w:bCs/>
          <w:szCs w:val="24"/>
        </w:rPr>
      </w:pPr>
      <w:proofErr w:type="spellStart"/>
      <w:r w:rsidRPr="00941F77">
        <w:rPr>
          <w:bCs/>
          <w:color w:val="000000" w:themeColor="text1"/>
        </w:rPr>
        <w:t>Panse</w:t>
      </w:r>
      <w:proofErr w:type="spellEnd"/>
      <w:r w:rsidRPr="00AF2F32">
        <w:rPr>
          <w:bCs/>
        </w:rPr>
        <w:t xml:space="preserve"> VG, </w:t>
      </w:r>
      <w:proofErr w:type="spellStart"/>
      <w:r w:rsidRPr="00AF2F32">
        <w:rPr>
          <w:bCs/>
        </w:rPr>
        <w:t>Sukhatme</w:t>
      </w:r>
      <w:proofErr w:type="spellEnd"/>
      <w:r w:rsidRPr="00AF2F32">
        <w:rPr>
          <w:bCs/>
        </w:rPr>
        <w:t xml:space="preserve"> PV. Statistical Methods for Agricultural Workers. 3</w:t>
      </w:r>
      <w:r w:rsidRPr="00AF2F32">
        <w:rPr>
          <w:bCs/>
          <w:vertAlign w:val="superscript"/>
        </w:rPr>
        <w:t xml:space="preserve">rd </w:t>
      </w:r>
      <w:r w:rsidRPr="00AF2F32">
        <w:rPr>
          <w:bCs/>
        </w:rPr>
        <w:t>ed. Indian Council of Agricultural Research, New Delhi. p361; 1985.</w:t>
      </w:r>
    </w:p>
    <w:p w14:paraId="32F84B0B" w14:textId="77777777" w:rsidR="003B40B7" w:rsidRPr="00391883" w:rsidRDefault="003B40B7" w:rsidP="001D05DB">
      <w:pPr>
        <w:tabs>
          <w:tab w:val="left" w:pos="180"/>
        </w:tabs>
        <w:spacing w:after="0" w:line="240" w:lineRule="auto"/>
        <w:ind w:left="567" w:hanging="567"/>
        <w:rPr>
          <w:bCs/>
          <w:szCs w:val="24"/>
        </w:rPr>
      </w:pPr>
      <w:proofErr w:type="spellStart"/>
      <w:r w:rsidRPr="00391883">
        <w:rPr>
          <w:bCs/>
          <w:szCs w:val="24"/>
        </w:rPr>
        <w:t>Ratanpal</w:t>
      </w:r>
      <w:proofErr w:type="spellEnd"/>
      <w:r w:rsidRPr="00391883">
        <w:rPr>
          <w:bCs/>
          <w:szCs w:val="24"/>
        </w:rPr>
        <w:t xml:space="preserve">, H. S. and Dhaliwal, G. S. (1996). Studies on floral biology of guava. </w:t>
      </w:r>
      <w:r w:rsidRPr="00391883">
        <w:rPr>
          <w:bCs/>
          <w:i/>
          <w:iCs/>
          <w:szCs w:val="24"/>
        </w:rPr>
        <w:t xml:space="preserve">In proc. of silver </w:t>
      </w:r>
      <w:proofErr w:type="spellStart"/>
      <w:r w:rsidRPr="00391883">
        <w:rPr>
          <w:bCs/>
          <w:i/>
          <w:iCs/>
          <w:szCs w:val="24"/>
        </w:rPr>
        <w:t>jublee</w:t>
      </w:r>
      <w:proofErr w:type="spellEnd"/>
      <w:r w:rsidRPr="00391883">
        <w:rPr>
          <w:bCs/>
          <w:i/>
          <w:iCs/>
          <w:szCs w:val="24"/>
        </w:rPr>
        <w:t xml:space="preserve"> national seminar on arid hort.</w:t>
      </w:r>
      <w:r w:rsidRPr="00391883">
        <w:rPr>
          <w:bCs/>
          <w:szCs w:val="24"/>
        </w:rPr>
        <w:t xml:space="preserve">, </w:t>
      </w:r>
      <w:r w:rsidR="000E17DF" w:rsidRPr="00391883">
        <w:rPr>
          <w:bCs/>
          <w:szCs w:val="24"/>
        </w:rPr>
        <w:t>December,</w:t>
      </w:r>
      <w:r w:rsidRPr="00391883">
        <w:rPr>
          <w:bCs/>
          <w:szCs w:val="24"/>
        </w:rPr>
        <w:t xml:space="preserve"> 5-6, CCS HAU, Hisar, </w:t>
      </w:r>
      <w:r w:rsidRPr="00252D8C">
        <w:rPr>
          <w:bCs/>
          <w:szCs w:val="24"/>
        </w:rPr>
        <w:t>pp</w:t>
      </w:r>
      <w:r w:rsidRPr="00391883">
        <w:rPr>
          <w:bCs/>
          <w:szCs w:val="24"/>
        </w:rPr>
        <w:t xml:space="preserve">: 209-211. </w:t>
      </w:r>
    </w:p>
    <w:p w14:paraId="7A63A2CF" w14:textId="77777777" w:rsidR="003B40B7" w:rsidRDefault="003B40B7" w:rsidP="001D05DB">
      <w:pPr>
        <w:tabs>
          <w:tab w:val="left" w:pos="180"/>
        </w:tabs>
        <w:spacing w:after="0" w:line="240" w:lineRule="auto"/>
        <w:ind w:left="567" w:hanging="567"/>
        <w:rPr>
          <w:bCs/>
          <w:szCs w:val="24"/>
        </w:rPr>
      </w:pPr>
      <w:r w:rsidRPr="00391883">
        <w:rPr>
          <w:szCs w:val="24"/>
        </w:rPr>
        <w:t>Sarkar, T.</w:t>
      </w:r>
      <w:r>
        <w:rPr>
          <w:szCs w:val="24"/>
        </w:rPr>
        <w:t>,</w:t>
      </w:r>
      <w:r w:rsidRPr="00391883">
        <w:rPr>
          <w:szCs w:val="24"/>
        </w:rPr>
        <w:t xml:space="preserve"> Sarkar, S. K. and </w:t>
      </w:r>
      <w:proofErr w:type="spellStart"/>
      <w:r w:rsidRPr="00391883">
        <w:rPr>
          <w:szCs w:val="24"/>
        </w:rPr>
        <w:t>Vangaru</w:t>
      </w:r>
      <w:proofErr w:type="spellEnd"/>
      <w:r w:rsidRPr="00391883">
        <w:rPr>
          <w:szCs w:val="24"/>
        </w:rPr>
        <w:t xml:space="preserve">, S. (2018). Effect of sucrose and boric acid on </w:t>
      </w:r>
      <w:r w:rsidRPr="00391883">
        <w:rPr>
          <w:i/>
          <w:iCs/>
          <w:szCs w:val="24"/>
        </w:rPr>
        <w:t>in-vitro</w:t>
      </w:r>
      <w:r w:rsidRPr="00391883">
        <w:rPr>
          <w:szCs w:val="24"/>
        </w:rPr>
        <w:t xml:space="preserve"> pollen germination of guava (</w:t>
      </w:r>
      <w:r w:rsidRPr="00391883">
        <w:rPr>
          <w:i/>
          <w:iCs/>
          <w:szCs w:val="24"/>
        </w:rPr>
        <w:t>Psidium guajava</w:t>
      </w:r>
      <w:r w:rsidRPr="00391883">
        <w:rPr>
          <w:szCs w:val="24"/>
        </w:rPr>
        <w:t xml:space="preserve">) varieties. </w:t>
      </w:r>
      <w:r w:rsidRPr="00391883">
        <w:rPr>
          <w:i/>
          <w:iCs/>
          <w:szCs w:val="24"/>
        </w:rPr>
        <w:t>Advances in Res.</w:t>
      </w:r>
      <w:r w:rsidRPr="00391883">
        <w:rPr>
          <w:szCs w:val="24"/>
        </w:rPr>
        <w:t xml:space="preserve">, </w:t>
      </w:r>
      <w:r w:rsidRPr="00391883">
        <w:rPr>
          <w:b/>
          <w:bCs/>
          <w:szCs w:val="24"/>
        </w:rPr>
        <w:t>15</w:t>
      </w:r>
      <w:r w:rsidRPr="00252D8C">
        <w:rPr>
          <w:b/>
          <w:bCs/>
          <w:szCs w:val="24"/>
        </w:rPr>
        <w:t>(1)</w:t>
      </w:r>
      <w:r w:rsidRPr="00391883">
        <w:rPr>
          <w:szCs w:val="24"/>
        </w:rPr>
        <w:t>: 1–9.</w:t>
      </w:r>
    </w:p>
    <w:p w14:paraId="5B69D9C8" w14:textId="77777777" w:rsidR="003B40B7" w:rsidRPr="00391883" w:rsidRDefault="003B40B7" w:rsidP="001D05DB">
      <w:pPr>
        <w:tabs>
          <w:tab w:val="left" w:pos="180"/>
        </w:tabs>
        <w:spacing w:after="0" w:line="240" w:lineRule="auto"/>
        <w:ind w:left="567" w:hanging="567"/>
        <w:rPr>
          <w:bCs/>
          <w:szCs w:val="24"/>
        </w:rPr>
      </w:pPr>
      <w:r w:rsidRPr="00391883">
        <w:rPr>
          <w:bCs/>
          <w:szCs w:val="24"/>
        </w:rPr>
        <w:t xml:space="preserve">Sharma, V. K. and Bist, H. S. (2003). Studies on flower and pollen characteristics in some new introduction of plum. </w:t>
      </w:r>
      <w:r w:rsidRPr="00391883">
        <w:rPr>
          <w:bCs/>
          <w:i/>
          <w:iCs/>
          <w:szCs w:val="24"/>
        </w:rPr>
        <w:t>Annuals of Agric.  Res.</w:t>
      </w:r>
      <w:r w:rsidRPr="00391883">
        <w:rPr>
          <w:bCs/>
          <w:szCs w:val="24"/>
        </w:rPr>
        <w:t xml:space="preserve">, </w:t>
      </w:r>
      <w:r w:rsidRPr="00391883">
        <w:rPr>
          <w:b/>
          <w:szCs w:val="24"/>
        </w:rPr>
        <w:t>24</w:t>
      </w:r>
      <w:r w:rsidRPr="00252D8C">
        <w:rPr>
          <w:b/>
          <w:szCs w:val="24"/>
        </w:rPr>
        <w:t>(1)</w:t>
      </w:r>
      <w:r w:rsidRPr="00391883">
        <w:rPr>
          <w:bCs/>
          <w:szCs w:val="24"/>
        </w:rPr>
        <w:t>: 40–44.</w:t>
      </w:r>
    </w:p>
    <w:p w14:paraId="06D4ADCB" w14:textId="77777777" w:rsidR="003B40B7" w:rsidRDefault="003B40B7" w:rsidP="001D05DB">
      <w:pPr>
        <w:spacing w:after="0" w:line="240" w:lineRule="auto"/>
        <w:ind w:left="567" w:hanging="567"/>
        <w:rPr>
          <w:szCs w:val="24"/>
        </w:rPr>
      </w:pPr>
      <w:r w:rsidRPr="00391883">
        <w:rPr>
          <w:szCs w:val="24"/>
        </w:rPr>
        <w:t>Silva S. N. D., Silva, M. S., Marcal, T. D. S., Ferreira, A., Fontes, M. M. P., Ferreira, M. F. D. S. (2017). Genetic parameters of pollen viability in guava (</w:t>
      </w:r>
      <w:r w:rsidRPr="00391883">
        <w:rPr>
          <w:i/>
          <w:iCs/>
          <w:szCs w:val="24"/>
        </w:rPr>
        <w:t>Psidium guajava</w:t>
      </w:r>
      <w:r w:rsidRPr="00391883">
        <w:rPr>
          <w:szCs w:val="24"/>
        </w:rPr>
        <w:t xml:space="preserve"> L.). </w:t>
      </w:r>
      <w:r w:rsidRPr="00391883">
        <w:rPr>
          <w:i/>
          <w:iCs/>
          <w:szCs w:val="24"/>
        </w:rPr>
        <w:t>Aust. J. Crop. Sci.</w:t>
      </w:r>
      <w:r w:rsidRPr="00391883">
        <w:rPr>
          <w:szCs w:val="24"/>
        </w:rPr>
        <w:t xml:space="preserve"> </w:t>
      </w:r>
      <w:r w:rsidRPr="00391883">
        <w:rPr>
          <w:b/>
          <w:bCs/>
          <w:szCs w:val="24"/>
        </w:rPr>
        <w:t>11</w:t>
      </w:r>
      <w:r w:rsidRPr="00391883">
        <w:rPr>
          <w:szCs w:val="24"/>
        </w:rPr>
        <w:t xml:space="preserve">(1):1–8. </w:t>
      </w:r>
    </w:p>
    <w:p w14:paraId="281BF9F2" w14:textId="77777777" w:rsidR="003B40B7" w:rsidRDefault="003B40B7" w:rsidP="001D05DB">
      <w:pPr>
        <w:tabs>
          <w:tab w:val="left" w:pos="180"/>
        </w:tabs>
        <w:spacing w:after="0" w:line="240" w:lineRule="auto"/>
        <w:ind w:left="567" w:hanging="567"/>
        <w:rPr>
          <w:bCs/>
          <w:szCs w:val="24"/>
        </w:rPr>
      </w:pPr>
      <w:r w:rsidRPr="00391883">
        <w:rPr>
          <w:bCs/>
          <w:szCs w:val="24"/>
        </w:rPr>
        <w:t xml:space="preserve">Singh, R. and Sehgal, O. P. (1968). Studies on blossom biology of </w:t>
      </w:r>
      <w:r w:rsidRPr="00391883">
        <w:rPr>
          <w:bCs/>
          <w:i/>
          <w:szCs w:val="24"/>
        </w:rPr>
        <w:t>Psidium guajava</w:t>
      </w:r>
      <w:r w:rsidRPr="00391883">
        <w:rPr>
          <w:bCs/>
          <w:szCs w:val="24"/>
        </w:rPr>
        <w:t xml:space="preserve"> L. II. Pollen studies, </w:t>
      </w:r>
      <w:proofErr w:type="spellStart"/>
      <w:r w:rsidRPr="00391883">
        <w:rPr>
          <w:bCs/>
          <w:szCs w:val="24"/>
        </w:rPr>
        <w:t>stigmatal</w:t>
      </w:r>
      <w:proofErr w:type="spellEnd"/>
      <w:r w:rsidRPr="00391883">
        <w:rPr>
          <w:bCs/>
          <w:szCs w:val="24"/>
        </w:rPr>
        <w:t xml:space="preserve"> receptivity, pollination and fruit set. </w:t>
      </w:r>
      <w:r w:rsidRPr="00391883">
        <w:rPr>
          <w:bCs/>
          <w:i/>
          <w:szCs w:val="24"/>
        </w:rPr>
        <w:t>Indian J. Hort</w:t>
      </w:r>
      <w:r w:rsidRPr="00391883">
        <w:rPr>
          <w:bCs/>
          <w:szCs w:val="24"/>
        </w:rPr>
        <w:t xml:space="preserve">., </w:t>
      </w:r>
      <w:r w:rsidRPr="00391883">
        <w:rPr>
          <w:b/>
          <w:bCs/>
          <w:szCs w:val="24"/>
        </w:rPr>
        <w:t>25</w:t>
      </w:r>
      <w:r w:rsidRPr="00252D8C">
        <w:rPr>
          <w:b/>
          <w:szCs w:val="24"/>
        </w:rPr>
        <w:t>(1 &amp; 2)</w:t>
      </w:r>
      <w:r w:rsidRPr="00391883">
        <w:rPr>
          <w:bCs/>
          <w:szCs w:val="24"/>
        </w:rPr>
        <w:t>: 52-59.</w:t>
      </w:r>
    </w:p>
    <w:p w14:paraId="54509167" w14:textId="77777777" w:rsidR="003B40B7" w:rsidRDefault="003B40B7" w:rsidP="001D05DB">
      <w:pPr>
        <w:tabs>
          <w:tab w:val="left" w:pos="180"/>
        </w:tabs>
        <w:spacing w:after="0" w:line="240" w:lineRule="auto"/>
        <w:ind w:left="567" w:hanging="567"/>
        <w:rPr>
          <w:bCs/>
          <w:szCs w:val="24"/>
        </w:rPr>
      </w:pPr>
      <w:r w:rsidRPr="00391883">
        <w:rPr>
          <w:bCs/>
          <w:szCs w:val="24"/>
        </w:rPr>
        <w:t>Tandel, Y. N.</w:t>
      </w:r>
      <w:r>
        <w:rPr>
          <w:bCs/>
          <w:szCs w:val="24"/>
        </w:rPr>
        <w:t>,</w:t>
      </w:r>
      <w:r w:rsidRPr="00391883">
        <w:rPr>
          <w:bCs/>
          <w:szCs w:val="24"/>
        </w:rPr>
        <w:t xml:space="preserve"> Jadav, H. M.</w:t>
      </w:r>
      <w:r>
        <w:rPr>
          <w:bCs/>
          <w:szCs w:val="24"/>
        </w:rPr>
        <w:t>,</w:t>
      </w:r>
      <w:r w:rsidRPr="00391883">
        <w:rPr>
          <w:bCs/>
          <w:szCs w:val="24"/>
        </w:rPr>
        <w:t xml:space="preserve"> Patel, N.</w:t>
      </w:r>
      <w:r>
        <w:rPr>
          <w:bCs/>
          <w:szCs w:val="24"/>
        </w:rPr>
        <w:t>,</w:t>
      </w:r>
      <w:r w:rsidRPr="00391883">
        <w:rPr>
          <w:bCs/>
          <w:szCs w:val="24"/>
        </w:rPr>
        <w:t xml:space="preserve"> </w:t>
      </w:r>
      <w:proofErr w:type="spellStart"/>
      <w:r w:rsidRPr="00391883">
        <w:rPr>
          <w:bCs/>
          <w:szCs w:val="24"/>
        </w:rPr>
        <w:t>Dangariya</w:t>
      </w:r>
      <w:proofErr w:type="spellEnd"/>
      <w:r w:rsidRPr="00391883">
        <w:rPr>
          <w:bCs/>
          <w:szCs w:val="24"/>
        </w:rPr>
        <w:t xml:space="preserve">, V. D. and Zala, V. R. (2024). Pollen morphological Res. of guava cultivar under south Gujarat condition. </w:t>
      </w:r>
      <w:proofErr w:type="spellStart"/>
      <w:r w:rsidRPr="00391883">
        <w:rPr>
          <w:bCs/>
          <w:i/>
          <w:iCs/>
          <w:szCs w:val="24"/>
        </w:rPr>
        <w:t>Cenet</w:t>
      </w:r>
      <w:proofErr w:type="spellEnd"/>
      <w:r w:rsidRPr="00391883">
        <w:rPr>
          <w:bCs/>
          <w:i/>
          <w:iCs/>
          <w:szCs w:val="24"/>
        </w:rPr>
        <w:t xml:space="preserve"> </w:t>
      </w:r>
      <w:proofErr w:type="spellStart"/>
      <w:r w:rsidRPr="00391883">
        <w:rPr>
          <w:bCs/>
          <w:i/>
          <w:iCs/>
          <w:szCs w:val="24"/>
        </w:rPr>
        <w:t>Resour</w:t>
      </w:r>
      <w:proofErr w:type="spellEnd"/>
      <w:r w:rsidRPr="00391883">
        <w:rPr>
          <w:bCs/>
          <w:i/>
          <w:iCs/>
          <w:szCs w:val="24"/>
        </w:rPr>
        <w:t xml:space="preserve"> Crop</w:t>
      </w:r>
      <w:r w:rsidRPr="00391883">
        <w:rPr>
          <w:bCs/>
          <w:szCs w:val="24"/>
        </w:rPr>
        <w:t xml:space="preserve"> </w:t>
      </w:r>
      <w:proofErr w:type="spellStart"/>
      <w:r w:rsidRPr="00391883">
        <w:rPr>
          <w:bCs/>
          <w:i/>
          <w:iCs/>
          <w:szCs w:val="24"/>
        </w:rPr>
        <w:t>Evol</w:t>
      </w:r>
      <w:proofErr w:type="spellEnd"/>
      <w:proofErr w:type="gramStart"/>
      <w:r w:rsidRPr="00391883">
        <w:rPr>
          <w:bCs/>
          <w:i/>
          <w:iCs/>
          <w:szCs w:val="24"/>
        </w:rPr>
        <w:t>.</w:t>
      </w:r>
      <w:r w:rsidRPr="00391883">
        <w:rPr>
          <w:bCs/>
          <w:szCs w:val="24"/>
        </w:rPr>
        <w:t>,https://doi.org/10.1007/s10722-024-02250-6</w:t>
      </w:r>
      <w:proofErr w:type="gramEnd"/>
    </w:p>
    <w:p w14:paraId="31E70A1D" w14:textId="77777777" w:rsidR="00C90DBC" w:rsidRPr="006A1948" w:rsidRDefault="003B40B7" w:rsidP="006A1948">
      <w:pPr>
        <w:tabs>
          <w:tab w:val="left" w:pos="180"/>
        </w:tabs>
        <w:spacing w:after="0" w:line="240" w:lineRule="auto"/>
        <w:ind w:left="567" w:hanging="567"/>
        <w:rPr>
          <w:bCs/>
          <w:szCs w:val="24"/>
        </w:rPr>
      </w:pPr>
      <w:r w:rsidRPr="00391883">
        <w:rPr>
          <w:bCs/>
          <w:szCs w:val="24"/>
        </w:rPr>
        <w:t>Tewari, G. N. (1963). Studies on pollen germination in guava (</w:t>
      </w:r>
      <w:r w:rsidRPr="00391883">
        <w:rPr>
          <w:bCs/>
          <w:i/>
          <w:szCs w:val="24"/>
        </w:rPr>
        <w:t>Psidium guajava</w:t>
      </w:r>
      <w:r w:rsidRPr="00391883">
        <w:rPr>
          <w:bCs/>
          <w:szCs w:val="24"/>
        </w:rPr>
        <w:t xml:space="preserve"> L.). </w:t>
      </w:r>
      <w:r w:rsidRPr="00391883">
        <w:rPr>
          <w:bCs/>
          <w:i/>
          <w:szCs w:val="24"/>
        </w:rPr>
        <w:t>Hort. Sci</w:t>
      </w:r>
      <w:r w:rsidRPr="00391883">
        <w:rPr>
          <w:bCs/>
          <w:szCs w:val="24"/>
        </w:rPr>
        <w:t xml:space="preserve">., </w:t>
      </w:r>
      <w:r w:rsidRPr="00391883">
        <w:rPr>
          <w:b/>
          <w:bCs/>
          <w:szCs w:val="24"/>
        </w:rPr>
        <w:t>1</w:t>
      </w:r>
      <w:r w:rsidRPr="00391883">
        <w:rPr>
          <w:bCs/>
          <w:szCs w:val="24"/>
        </w:rPr>
        <w:t>: 55-60.</w:t>
      </w:r>
    </w:p>
    <w:sectPr w:rsidR="00C90DBC" w:rsidRPr="006A1948" w:rsidSect="002208D1">
      <w:headerReference w:type="even" r:id="rId30"/>
      <w:headerReference w:type="default" r:id="rId31"/>
      <w:headerReference w:type="first" r:id="rId32"/>
      <w:pgSz w:w="11906" w:h="16838"/>
      <w:pgMar w:top="1440" w:right="1440" w:bottom="1440" w:left="1440" w:header="716"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F71E3" w14:textId="77777777" w:rsidR="005D0754" w:rsidRDefault="005D0754">
      <w:pPr>
        <w:spacing w:after="0" w:line="240" w:lineRule="auto"/>
      </w:pPr>
      <w:r>
        <w:separator/>
      </w:r>
    </w:p>
  </w:endnote>
  <w:endnote w:type="continuationSeparator" w:id="0">
    <w:p w14:paraId="08B46187" w14:textId="77777777" w:rsidR="005D0754" w:rsidRDefault="005D07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08C7DD" w14:textId="77777777" w:rsidR="00F827CD" w:rsidRDefault="00F827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952464" w14:textId="77777777" w:rsidR="000567B8" w:rsidRPr="006C103A" w:rsidRDefault="006C103A" w:rsidP="006C103A">
    <w:pPr>
      <w:pStyle w:val="Footer"/>
      <w:jc w:val="center"/>
      <w:rPr>
        <w:caps/>
        <w:noProof/>
        <w:color w:val="000000" w:themeColor="text1"/>
      </w:rPr>
    </w:pPr>
    <w:r w:rsidRPr="006C103A">
      <w:rPr>
        <w:caps/>
        <w:color w:val="000000" w:themeColor="text1"/>
      </w:rPr>
      <w:fldChar w:fldCharType="begin"/>
    </w:r>
    <w:r w:rsidRPr="006C103A">
      <w:rPr>
        <w:caps/>
        <w:color w:val="000000" w:themeColor="text1"/>
      </w:rPr>
      <w:instrText xml:space="preserve"> PAGE   \* MERGEFORMAT </w:instrText>
    </w:r>
    <w:r w:rsidRPr="006C103A">
      <w:rPr>
        <w:caps/>
        <w:color w:val="000000" w:themeColor="text1"/>
      </w:rPr>
      <w:fldChar w:fldCharType="separate"/>
    </w:r>
    <w:r>
      <w:rPr>
        <w:caps/>
        <w:noProof/>
        <w:color w:val="000000" w:themeColor="text1"/>
      </w:rPr>
      <w:t>4</w:t>
    </w:r>
    <w:r w:rsidRPr="006C103A">
      <w:rPr>
        <w:caps/>
        <w:noProof/>
        <w:color w:val="000000" w:themeColor="text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C906DC" w14:textId="77777777" w:rsidR="000567B8" w:rsidRPr="00F556C2" w:rsidRDefault="000567B8" w:rsidP="00F556C2">
    <w:pPr>
      <w:pStyle w:val="Footer"/>
      <w:jc w:val="center"/>
      <w:rPr>
        <w:lang w:val="en-US"/>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6F71CF" w14:textId="77777777" w:rsidR="006A5F55" w:rsidRPr="006C103A" w:rsidRDefault="006C103A" w:rsidP="006C103A">
    <w:pPr>
      <w:pStyle w:val="Footer"/>
      <w:jc w:val="center"/>
      <w:rPr>
        <w:caps/>
        <w:noProof/>
        <w:color w:val="000000" w:themeColor="text1"/>
      </w:rPr>
    </w:pPr>
    <w:r w:rsidRPr="006C103A">
      <w:rPr>
        <w:caps/>
        <w:color w:val="000000" w:themeColor="text1"/>
      </w:rPr>
      <w:fldChar w:fldCharType="begin"/>
    </w:r>
    <w:r w:rsidRPr="006C103A">
      <w:rPr>
        <w:caps/>
        <w:color w:val="000000" w:themeColor="text1"/>
      </w:rPr>
      <w:instrText xml:space="preserve"> PAGE   \* MERGEFORMAT </w:instrText>
    </w:r>
    <w:r w:rsidRPr="006C103A">
      <w:rPr>
        <w:caps/>
        <w:color w:val="000000" w:themeColor="text1"/>
      </w:rPr>
      <w:fldChar w:fldCharType="separate"/>
    </w:r>
    <w:r>
      <w:rPr>
        <w:caps/>
        <w:noProof/>
        <w:color w:val="000000" w:themeColor="text1"/>
      </w:rPr>
      <w:t>7</w:t>
    </w:r>
    <w:r w:rsidRPr="006C103A">
      <w:rPr>
        <w:caps/>
        <w:noProof/>
        <w:color w:val="000000" w:themeColor="text1"/>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8D7FAD" w14:textId="77777777" w:rsidR="006A5F55" w:rsidRDefault="006A5F55" w:rsidP="007E187A">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7F9863" w14:textId="77777777" w:rsidR="005D0754" w:rsidRDefault="005D0754">
      <w:pPr>
        <w:spacing w:after="0" w:line="240" w:lineRule="auto"/>
      </w:pPr>
      <w:r>
        <w:separator/>
      </w:r>
    </w:p>
  </w:footnote>
  <w:footnote w:type="continuationSeparator" w:id="0">
    <w:p w14:paraId="081B7329" w14:textId="77777777" w:rsidR="005D0754" w:rsidRDefault="005D07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B38E5D" w14:textId="12C957BD" w:rsidR="00F827CD" w:rsidRDefault="00F827CD">
    <w:pPr>
      <w:pStyle w:val="Header"/>
    </w:pPr>
    <w:r>
      <w:rPr>
        <w:noProof/>
      </w:rPr>
      <w:pict w14:anchorId="0E6D510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6835313" o:spid="_x0000_s2050" type="#_x0000_t136" style="position:absolute;margin-left:0;margin-top:0;width:572.65pt;height:63.6pt;rotation:315;z-index:-25165209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A64465" w14:textId="562C4680" w:rsidR="00F827CD" w:rsidRDefault="00F827CD">
    <w:pPr>
      <w:pStyle w:val="Header"/>
    </w:pPr>
    <w:r>
      <w:rPr>
        <w:noProof/>
      </w:rPr>
      <w:pict w14:anchorId="3D6E93E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6835314" o:spid="_x0000_s2051" type="#_x0000_t136" style="position:absolute;margin-left:0;margin-top:0;width:572.65pt;height:63.6pt;rotation:315;z-index:-25165004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CBE0D2" w14:textId="748AB9A4" w:rsidR="000567B8" w:rsidRPr="0096524D" w:rsidRDefault="00F827CD" w:rsidP="009B3ED7">
    <w:pPr>
      <w:pStyle w:val="Header"/>
      <w:jc w:val="right"/>
      <w:rPr>
        <w:rFonts w:ascii="Monotype Corsiva" w:hAnsi="Monotype Corsiva"/>
        <w:b/>
        <w:bCs/>
        <w:sz w:val="24"/>
        <w:szCs w:val="24"/>
      </w:rPr>
    </w:pPr>
    <w:r>
      <w:rPr>
        <w:noProof/>
      </w:rPr>
      <w:pict w14:anchorId="172153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6835312" o:spid="_x0000_s2049" type="#_x0000_t136" style="position:absolute;left:0;text-align:left;margin-left:0;margin-top:0;width:572.65pt;height:63.6pt;rotation:315;z-index:-251654144;mso-position-horizontal:center;mso-position-horizontal-relative:margin;mso-position-vertical:center;mso-position-vertical-relative:margin" o:allowincell="f" fillcolor="silver" stroked="f">
          <v:fill opacity=".5"/>
          <v:textpath style="font-family:&quot;Times New Roman&quot;;font-size:1pt" string="UNDER PEER REVIEW"/>
        </v:shape>
      </w:pict>
    </w:r>
    <w:r w:rsidR="000567B8" w:rsidRPr="0096524D">
      <w:rPr>
        <w:rFonts w:ascii="Monotype Corsiva" w:hAnsi="Monotype Corsiva"/>
        <w:b/>
        <w:bCs/>
        <w:sz w:val="24"/>
        <w:szCs w:val="24"/>
      </w:rPr>
      <w:t>Results and Discussion</w:t>
    </w:r>
  </w:p>
  <w:p w14:paraId="667CCCCD" w14:textId="77777777" w:rsidR="000567B8" w:rsidRPr="009B3ED7" w:rsidRDefault="000567B8" w:rsidP="009B3ED7">
    <w:pPr>
      <w:pStyle w:val="Header"/>
      <w:jc w:val="right"/>
      <w:rPr>
        <w:rFonts w:ascii="Monotype Corsiva" w:hAnsi="Monotype Corsiva"/>
        <w:sz w:val="24"/>
        <w:szCs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B57698" w14:textId="118C00E2" w:rsidR="00F827CD" w:rsidRDefault="00F827CD">
    <w:pPr>
      <w:pStyle w:val="Header"/>
    </w:pPr>
    <w:r>
      <w:rPr>
        <w:noProof/>
      </w:rPr>
      <w:pict w14:anchorId="1591B2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6835316" o:spid="_x0000_s2053" type="#_x0000_t136" style="position:absolute;margin-left:0;margin-top:0;width:572.65pt;height:63.6pt;rotation:315;z-index:-251645952;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188201" w14:textId="3227700B" w:rsidR="006A5F55" w:rsidRPr="00D96138" w:rsidRDefault="00F827CD">
    <w:pPr>
      <w:pStyle w:val="Header"/>
      <w:jc w:val="right"/>
      <w:rPr>
        <w:rFonts w:ascii="Monotype Corsiva" w:hAnsi="Monotype Corsiva"/>
        <w:sz w:val="24"/>
        <w:szCs w:val="24"/>
      </w:rPr>
    </w:pPr>
    <w:r>
      <w:rPr>
        <w:noProof/>
      </w:rPr>
      <w:pict w14:anchorId="01FBC0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6835317" o:spid="_x0000_s2054" type="#_x0000_t136" style="position:absolute;left:0;text-align:left;margin-left:0;margin-top:0;width:572.65pt;height:63.6pt;rotation:315;z-index:-251643904;mso-position-horizontal:center;mso-position-horizontal-relative:margin;mso-position-vertical:center;mso-position-vertical-relative:margin" o:allowincell="f" fillcolor="silver" stroked="f">
          <v:fill opacity=".5"/>
          <v:textpath style="font-family:&quot;Times New Roman&quot;;font-size:1pt" string="UNDER PEER REVIEW"/>
        </v:shape>
      </w:pict>
    </w:r>
    <w:r w:rsidR="006A5F55" w:rsidRPr="00D96138">
      <w:rPr>
        <w:rFonts w:ascii="Monotype Corsiva" w:hAnsi="Monotype Corsiva"/>
        <w:sz w:val="24"/>
        <w:szCs w:val="24"/>
      </w:rPr>
      <w:t>Results and Discussion</w:t>
    </w:r>
  </w:p>
  <w:p w14:paraId="7340243F" w14:textId="77777777" w:rsidR="006A5F55" w:rsidRDefault="006A5F5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E189E0" w14:textId="52AECA3A" w:rsidR="006A5F55" w:rsidRPr="0096524D" w:rsidRDefault="00F827CD" w:rsidP="009B3ED7">
    <w:pPr>
      <w:pStyle w:val="Header"/>
      <w:jc w:val="right"/>
      <w:rPr>
        <w:rFonts w:ascii="Monotype Corsiva" w:hAnsi="Monotype Corsiva"/>
        <w:b/>
        <w:bCs/>
        <w:sz w:val="24"/>
        <w:szCs w:val="24"/>
      </w:rPr>
    </w:pPr>
    <w:r>
      <w:rPr>
        <w:noProof/>
      </w:rPr>
      <w:pict w14:anchorId="719094F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6835315" o:spid="_x0000_s2052" type="#_x0000_t136" style="position:absolute;left:0;text-align:left;margin-left:0;margin-top:0;width:572.65pt;height:63.6pt;rotation:315;z-index:-251648000;mso-position-horizontal:center;mso-position-horizontal-relative:margin;mso-position-vertical:center;mso-position-vertical-relative:margin" o:allowincell="f" fillcolor="silver" stroked="f">
          <v:fill opacity=".5"/>
          <v:textpath style="font-family:&quot;Times New Roman&quot;;font-size:1pt" string="UNDER PEER REVIEW"/>
        </v:shape>
      </w:pict>
    </w:r>
    <w:r w:rsidR="006A5F55" w:rsidRPr="0096524D">
      <w:rPr>
        <w:rFonts w:ascii="Monotype Corsiva" w:hAnsi="Monotype Corsiva"/>
        <w:b/>
        <w:bCs/>
        <w:sz w:val="24"/>
        <w:szCs w:val="24"/>
      </w:rPr>
      <w:t>Results and Discussion</w:t>
    </w:r>
  </w:p>
  <w:p w14:paraId="12730D86" w14:textId="77777777" w:rsidR="006A5F55" w:rsidRPr="009B3ED7" w:rsidRDefault="006A5F55" w:rsidP="009B3ED7">
    <w:pPr>
      <w:pStyle w:val="Header"/>
      <w:jc w:val="right"/>
      <w:rPr>
        <w:rFonts w:ascii="Monotype Corsiva" w:hAnsi="Monotype Corsiva"/>
        <w:sz w:val="24"/>
        <w:szCs w:val="24"/>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3F48D4" w14:textId="25B92E05" w:rsidR="00106A09" w:rsidRDefault="00F827CD">
    <w:pPr>
      <w:spacing w:after="0" w:line="276" w:lineRule="auto"/>
      <w:ind w:left="0" w:right="0" w:firstLine="0"/>
    </w:pPr>
    <w:r>
      <w:rPr>
        <w:noProof/>
      </w:rPr>
      <w:pict w14:anchorId="7E2327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6835319" o:spid="_x0000_s2056" type="#_x0000_t136" style="position:absolute;left:0;text-align:left;margin-left:0;margin-top:0;width:572.65pt;height:63.6pt;rotation:315;z-index:-251639808;mso-position-horizontal:center;mso-position-horizontal-relative:margin;mso-position-vertical:center;mso-position-vertical-relative:margin" o:allowincell="f" fillcolor="silver" stroked="f">
          <v:fill opacity=".5"/>
          <v:textpath style="font-family:&quot;Times New Roman&quot;;font-size:1pt" string="UNDER PEER REVIEW"/>
        </v:shape>
      </w:pict>
    </w:r>
    <w:r w:rsidR="00106A09">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60240BFE" wp14:editId="61ECED9B">
              <wp:simplePos x="0" y="0"/>
              <wp:positionH relativeFrom="page">
                <wp:posOffset>905561</wp:posOffset>
              </wp:positionH>
              <wp:positionV relativeFrom="page">
                <wp:posOffset>454660</wp:posOffset>
              </wp:positionV>
              <wp:extent cx="5737555" cy="827278"/>
              <wp:effectExtent l="0" t="0" r="0" b="0"/>
              <wp:wrapSquare wrapText="bothSides"/>
              <wp:docPr id="4571" name="Group 4571"/>
              <wp:cNvGraphicFramePr/>
              <a:graphic xmlns:a="http://schemas.openxmlformats.org/drawingml/2006/main">
                <a:graphicData uri="http://schemas.microsoft.com/office/word/2010/wordprocessingGroup">
                  <wpg:wgp>
                    <wpg:cNvGrpSpPr/>
                    <wpg:grpSpPr>
                      <a:xfrm>
                        <a:off x="0" y="0"/>
                        <a:ext cx="5737555" cy="827278"/>
                        <a:chOff x="0" y="0"/>
                        <a:chExt cx="5737555" cy="827278"/>
                      </a:xfrm>
                    </wpg:grpSpPr>
                    <wps:wsp>
                      <wps:cNvPr id="4576" name="Rectangle 4576"/>
                      <wps:cNvSpPr/>
                      <wps:spPr>
                        <a:xfrm>
                          <a:off x="77724" y="22351"/>
                          <a:ext cx="42144" cy="189937"/>
                        </a:xfrm>
                        <a:prstGeom prst="rect">
                          <a:avLst/>
                        </a:prstGeom>
                        <a:ln>
                          <a:noFill/>
                        </a:ln>
                      </wps:spPr>
                      <wps:txbx>
                        <w:txbxContent>
                          <w:p w14:paraId="1AB63D56" w14:textId="77777777" w:rsidR="00106A09" w:rsidRDefault="00106A09">
                            <w:pPr>
                              <w:spacing w:after="0" w:line="276" w:lineRule="auto"/>
                              <w:ind w:left="0" w:right="0" w:firstLine="0"/>
                              <w:jc w:val="left"/>
                            </w:pPr>
                            <w:r>
                              <w:rPr>
                                <w:rFonts w:ascii="Calibri" w:eastAsia="Calibri" w:hAnsi="Calibri" w:cs="Calibri"/>
                                <w:sz w:val="22"/>
                              </w:rPr>
                              <w:t xml:space="preserve"> </w:t>
                            </w:r>
                          </w:p>
                        </w:txbxContent>
                      </wps:txbx>
                      <wps:bodyPr horzOverflow="overflow" lIns="0" tIns="0" rIns="0" bIns="0" rtlCol="0">
                        <a:noAutofit/>
                      </wps:bodyPr>
                    </wps:wsp>
                    <wps:wsp>
                      <wps:cNvPr id="4577" name="Rectangle 4577"/>
                      <wps:cNvSpPr/>
                      <wps:spPr>
                        <a:xfrm>
                          <a:off x="4013276" y="1059"/>
                          <a:ext cx="2245366" cy="206429"/>
                        </a:xfrm>
                        <a:prstGeom prst="rect">
                          <a:avLst/>
                        </a:prstGeom>
                        <a:ln>
                          <a:noFill/>
                        </a:ln>
                      </wps:spPr>
                      <wps:txbx>
                        <w:txbxContent>
                          <w:p w14:paraId="478EBF3D" w14:textId="77777777" w:rsidR="00106A09" w:rsidRDefault="00106A09">
                            <w:pPr>
                              <w:spacing w:after="0" w:line="276" w:lineRule="auto"/>
                              <w:ind w:left="0" w:right="0" w:firstLine="0"/>
                              <w:jc w:val="left"/>
                            </w:pPr>
                            <w:r>
                              <w:rPr>
                                <w:b/>
                                <w:i/>
                                <w:color w:val="C00000"/>
                                <w:sz w:val="22"/>
                              </w:rPr>
                              <w:t xml:space="preserve">International Conference on </w:t>
                            </w:r>
                          </w:p>
                        </w:txbxContent>
                      </wps:txbx>
                      <wps:bodyPr horzOverflow="overflow" lIns="0" tIns="0" rIns="0" bIns="0" rtlCol="0">
                        <a:noAutofit/>
                      </wps:bodyPr>
                    </wps:wsp>
                    <wps:wsp>
                      <wps:cNvPr id="4578" name="Rectangle 4578"/>
                      <wps:cNvSpPr/>
                      <wps:spPr>
                        <a:xfrm>
                          <a:off x="5702503" y="1059"/>
                          <a:ext cx="46619" cy="206429"/>
                        </a:xfrm>
                        <a:prstGeom prst="rect">
                          <a:avLst/>
                        </a:prstGeom>
                        <a:ln>
                          <a:noFill/>
                        </a:ln>
                      </wps:spPr>
                      <wps:txbx>
                        <w:txbxContent>
                          <w:p w14:paraId="497BC72C" w14:textId="77777777" w:rsidR="00106A09" w:rsidRDefault="00106A09">
                            <w:pPr>
                              <w:spacing w:after="0" w:line="276" w:lineRule="auto"/>
                              <w:ind w:left="0" w:right="0" w:firstLine="0"/>
                              <w:jc w:val="left"/>
                            </w:pPr>
                            <w:r>
                              <w:rPr>
                                <w:b/>
                                <w:i/>
                                <w:color w:val="C00000"/>
                                <w:sz w:val="22"/>
                              </w:rPr>
                              <w:t xml:space="preserve"> </w:t>
                            </w:r>
                          </w:p>
                        </w:txbxContent>
                      </wps:txbx>
                      <wps:bodyPr horzOverflow="overflow" lIns="0" tIns="0" rIns="0" bIns="0" rtlCol="0">
                        <a:noAutofit/>
                      </wps:bodyPr>
                    </wps:wsp>
                    <wps:wsp>
                      <wps:cNvPr id="4579" name="Rectangle 4579"/>
                      <wps:cNvSpPr/>
                      <wps:spPr>
                        <a:xfrm>
                          <a:off x="775665" y="185491"/>
                          <a:ext cx="2465643" cy="186236"/>
                        </a:xfrm>
                        <a:prstGeom prst="rect">
                          <a:avLst/>
                        </a:prstGeom>
                        <a:ln>
                          <a:noFill/>
                        </a:ln>
                      </wps:spPr>
                      <wps:txbx>
                        <w:txbxContent>
                          <w:p w14:paraId="5FB84C5C" w14:textId="77777777" w:rsidR="00106A09" w:rsidRDefault="00106A09">
                            <w:pPr>
                              <w:spacing w:after="0" w:line="276" w:lineRule="auto"/>
                              <w:ind w:left="0" w:right="0" w:firstLine="0"/>
                              <w:jc w:val="left"/>
                            </w:pPr>
                            <w:r>
                              <w:rPr>
                                <w:b/>
                                <w:i/>
                                <w:color w:val="002060"/>
                                <w:sz w:val="20"/>
                              </w:rPr>
                              <w:t xml:space="preserve">Trailblazing Trends in Sustainable </w:t>
                            </w:r>
                          </w:p>
                        </w:txbxContent>
                      </wps:txbx>
                      <wps:bodyPr horzOverflow="overflow" lIns="0" tIns="0" rIns="0" bIns="0" rtlCol="0">
                        <a:noAutofit/>
                      </wps:bodyPr>
                    </wps:wsp>
                    <wps:wsp>
                      <wps:cNvPr id="4580" name="Rectangle 4580"/>
                      <wps:cNvSpPr/>
                      <wps:spPr>
                        <a:xfrm>
                          <a:off x="2632278" y="185491"/>
                          <a:ext cx="542724" cy="186236"/>
                        </a:xfrm>
                        <a:prstGeom prst="rect">
                          <a:avLst/>
                        </a:prstGeom>
                        <a:ln>
                          <a:noFill/>
                        </a:ln>
                      </wps:spPr>
                      <wps:txbx>
                        <w:txbxContent>
                          <w:p w14:paraId="558BEA94" w14:textId="77777777" w:rsidR="00106A09" w:rsidRDefault="00106A09">
                            <w:pPr>
                              <w:spacing w:after="0" w:line="276" w:lineRule="auto"/>
                              <w:ind w:left="0" w:right="0" w:firstLine="0"/>
                              <w:jc w:val="left"/>
                            </w:pPr>
                            <w:r>
                              <w:rPr>
                                <w:b/>
                                <w:i/>
                                <w:color w:val="002060"/>
                                <w:sz w:val="20"/>
                              </w:rPr>
                              <w:t>Climate</w:t>
                            </w:r>
                          </w:p>
                        </w:txbxContent>
                      </wps:txbx>
                      <wps:bodyPr horzOverflow="overflow" lIns="0" tIns="0" rIns="0" bIns="0" rtlCol="0">
                        <a:noAutofit/>
                      </wps:bodyPr>
                    </wps:wsp>
                    <wps:wsp>
                      <wps:cNvPr id="4581" name="Rectangle 4581"/>
                      <wps:cNvSpPr/>
                      <wps:spPr>
                        <a:xfrm>
                          <a:off x="3040964" y="185491"/>
                          <a:ext cx="56024" cy="186236"/>
                        </a:xfrm>
                        <a:prstGeom prst="rect">
                          <a:avLst/>
                        </a:prstGeom>
                        <a:ln>
                          <a:noFill/>
                        </a:ln>
                      </wps:spPr>
                      <wps:txbx>
                        <w:txbxContent>
                          <w:p w14:paraId="369B4FF2" w14:textId="77777777" w:rsidR="00106A09" w:rsidRDefault="00106A09">
                            <w:pPr>
                              <w:spacing w:after="0" w:line="276" w:lineRule="auto"/>
                              <w:ind w:left="0" w:right="0" w:firstLine="0"/>
                              <w:jc w:val="left"/>
                            </w:pPr>
                            <w:r>
                              <w:rPr>
                                <w:b/>
                                <w:i/>
                                <w:color w:val="002060"/>
                                <w:sz w:val="20"/>
                              </w:rPr>
                              <w:t>-</w:t>
                            </w:r>
                          </w:p>
                        </w:txbxContent>
                      </wps:txbx>
                      <wps:bodyPr horzOverflow="overflow" lIns="0" tIns="0" rIns="0" bIns="0" rtlCol="0">
                        <a:noAutofit/>
                      </wps:bodyPr>
                    </wps:wsp>
                    <wps:wsp>
                      <wps:cNvPr id="4582" name="Rectangle 4582"/>
                      <wps:cNvSpPr/>
                      <wps:spPr>
                        <a:xfrm>
                          <a:off x="3083636" y="185491"/>
                          <a:ext cx="3475722" cy="186236"/>
                        </a:xfrm>
                        <a:prstGeom prst="rect">
                          <a:avLst/>
                        </a:prstGeom>
                        <a:ln>
                          <a:noFill/>
                        </a:ln>
                      </wps:spPr>
                      <wps:txbx>
                        <w:txbxContent>
                          <w:p w14:paraId="4156C4FE" w14:textId="77777777" w:rsidR="00106A09" w:rsidRDefault="00106A09">
                            <w:pPr>
                              <w:spacing w:after="0" w:line="276" w:lineRule="auto"/>
                              <w:ind w:left="0" w:right="0" w:firstLine="0"/>
                              <w:jc w:val="left"/>
                            </w:pPr>
                            <w:r>
                              <w:rPr>
                                <w:b/>
                                <w:i/>
                                <w:color w:val="002060"/>
                                <w:sz w:val="20"/>
                              </w:rPr>
                              <w:t xml:space="preserve">Resilient Precision Agriculture through Artificial </w:t>
                            </w:r>
                          </w:p>
                        </w:txbxContent>
                      </wps:txbx>
                      <wps:bodyPr horzOverflow="overflow" lIns="0" tIns="0" rIns="0" bIns="0" rtlCol="0">
                        <a:noAutofit/>
                      </wps:bodyPr>
                    </wps:wsp>
                    <wps:wsp>
                      <wps:cNvPr id="4583" name="Rectangle 4583"/>
                      <wps:cNvSpPr/>
                      <wps:spPr>
                        <a:xfrm>
                          <a:off x="3941649" y="353131"/>
                          <a:ext cx="2292193" cy="186236"/>
                        </a:xfrm>
                        <a:prstGeom prst="rect">
                          <a:avLst/>
                        </a:prstGeom>
                        <a:ln>
                          <a:noFill/>
                        </a:ln>
                      </wps:spPr>
                      <wps:txbx>
                        <w:txbxContent>
                          <w:p w14:paraId="215424E7" w14:textId="77777777" w:rsidR="00106A09" w:rsidRDefault="00106A09">
                            <w:pPr>
                              <w:spacing w:after="0" w:line="276" w:lineRule="auto"/>
                              <w:ind w:left="0" w:right="0" w:firstLine="0"/>
                              <w:jc w:val="left"/>
                            </w:pPr>
                            <w:r>
                              <w:rPr>
                                <w:b/>
                                <w:i/>
                                <w:color w:val="002060"/>
                                <w:sz w:val="20"/>
                              </w:rPr>
                              <w:t>Intelligence and Remote Sensing</w:t>
                            </w:r>
                          </w:p>
                        </w:txbxContent>
                      </wps:txbx>
                      <wps:bodyPr horzOverflow="overflow" lIns="0" tIns="0" rIns="0" bIns="0" rtlCol="0">
                        <a:noAutofit/>
                      </wps:bodyPr>
                    </wps:wsp>
                    <wps:wsp>
                      <wps:cNvPr id="4584" name="Rectangle 4584"/>
                      <wps:cNvSpPr/>
                      <wps:spPr>
                        <a:xfrm>
                          <a:off x="5667451" y="353131"/>
                          <a:ext cx="42058" cy="186236"/>
                        </a:xfrm>
                        <a:prstGeom prst="rect">
                          <a:avLst/>
                        </a:prstGeom>
                        <a:ln>
                          <a:noFill/>
                        </a:ln>
                      </wps:spPr>
                      <wps:txbx>
                        <w:txbxContent>
                          <w:p w14:paraId="27F959BA" w14:textId="77777777" w:rsidR="00106A09" w:rsidRDefault="00106A09">
                            <w:pPr>
                              <w:spacing w:after="0" w:line="276" w:lineRule="auto"/>
                              <w:ind w:left="0" w:right="0" w:firstLine="0"/>
                              <w:jc w:val="left"/>
                            </w:pPr>
                            <w:r>
                              <w:rPr>
                                <w:b/>
                                <w:i/>
                                <w:color w:val="002060"/>
                                <w:sz w:val="20"/>
                              </w:rPr>
                              <w:t xml:space="preserve"> </w:t>
                            </w:r>
                          </w:p>
                        </w:txbxContent>
                      </wps:txbx>
                      <wps:bodyPr horzOverflow="overflow" lIns="0" tIns="0" rIns="0" bIns="0" rtlCol="0">
                        <a:noAutofit/>
                      </wps:bodyPr>
                    </wps:wsp>
                    <wps:wsp>
                      <wps:cNvPr id="4588" name="Rectangle 4588"/>
                      <wps:cNvSpPr/>
                      <wps:spPr>
                        <a:xfrm>
                          <a:off x="4757370" y="521416"/>
                          <a:ext cx="181162" cy="150334"/>
                        </a:xfrm>
                        <a:prstGeom prst="rect">
                          <a:avLst/>
                        </a:prstGeom>
                        <a:ln>
                          <a:noFill/>
                        </a:ln>
                      </wps:spPr>
                      <wps:txbx>
                        <w:txbxContent>
                          <w:p w14:paraId="60F150D2" w14:textId="77777777" w:rsidR="00106A09" w:rsidRDefault="00106A09">
                            <w:pPr>
                              <w:spacing w:after="0" w:line="276" w:lineRule="auto"/>
                              <w:ind w:left="0" w:right="0" w:firstLine="0"/>
                              <w:jc w:val="left"/>
                            </w:pPr>
                            <w:r>
                              <w:rPr>
                                <w:b/>
                                <w:i/>
                                <w:color w:val="002060"/>
                                <w:sz w:val="16"/>
                              </w:rPr>
                              <w:t>(23</w:t>
                            </w:r>
                          </w:p>
                        </w:txbxContent>
                      </wps:txbx>
                      <wps:bodyPr horzOverflow="overflow" lIns="0" tIns="0" rIns="0" bIns="0" rtlCol="0">
                        <a:noAutofit/>
                      </wps:bodyPr>
                    </wps:wsp>
                    <wps:wsp>
                      <wps:cNvPr id="4585" name="Rectangle 4585"/>
                      <wps:cNvSpPr/>
                      <wps:spPr>
                        <a:xfrm>
                          <a:off x="4894529" y="517262"/>
                          <a:ext cx="74996" cy="94240"/>
                        </a:xfrm>
                        <a:prstGeom prst="rect">
                          <a:avLst/>
                        </a:prstGeom>
                        <a:ln>
                          <a:noFill/>
                        </a:ln>
                      </wps:spPr>
                      <wps:txbx>
                        <w:txbxContent>
                          <w:p w14:paraId="06018518" w14:textId="77777777" w:rsidR="00106A09" w:rsidRDefault="00106A09">
                            <w:pPr>
                              <w:spacing w:after="0" w:line="276" w:lineRule="auto"/>
                              <w:ind w:left="0" w:right="0" w:firstLine="0"/>
                              <w:jc w:val="left"/>
                            </w:pPr>
                            <w:r>
                              <w:rPr>
                                <w:b/>
                                <w:i/>
                                <w:color w:val="002060"/>
                                <w:sz w:val="10"/>
                              </w:rPr>
                              <w:t>rd</w:t>
                            </w:r>
                          </w:p>
                        </w:txbxContent>
                      </wps:txbx>
                      <wps:bodyPr horzOverflow="overflow" lIns="0" tIns="0" rIns="0" bIns="0" rtlCol="0">
                        <a:noAutofit/>
                      </wps:bodyPr>
                    </wps:wsp>
                    <wps:wsp>
                      <wps:cNvPr id="4589" name="Rectangle 4589"/>
                      <wps:cNvSpPr/>
                      <wps:spPr>
                        <a:xfrm>
                          <a:off x="4950917" y="521416"/>
                          <a:ext cx="33951" cy="150334"/>
                        </a:xfrm>
                        <a:prstGeom prst="rect">
                          <a:avLst/>
                        </a:prstGeom>
                        <a:ln>
                          <a:noFill/>
                        </a:ln>
                      </wps:spPr>
                      <wps:txbx>
                        <w:txbxContent>
                          <w:p w14:paraId="6A3D74C5" w14:textId="77777777" w:rsidR="00106A09" w:rsidRDefault="00106A09">
                            <w:pPr>
                              <w:spacing w:after="0" w:line="276" w:lineRule="auto"/>
                              <w:ind w:left="0" w:right="0" w:firstLine="0"/>
                              <w:jc w:val="left"/>
                            </w:pPr>
                            <w:r>
                              <w:rPr>
                                <w:b/>
                                <w:i/>
                                <w:color w:val="002060"/>
                                <w:sz w:val="16"/>
                              </w:rPr>
                              <w:t xml:space="preserve"> </w:t>
                            </w:r>
                          </w:p>
                        </w:txbxContent>
                      </wps:txbx>
                      <wps:bodyPr horzOverflow="overflow" lIns="0" tIns="0" rIns="0" bIns="0" rtlCol="0">
                        <a:noAutofit/>
                      </wps:bodyPr>
                    </wps:wsp>
                    <wps:wsp>
                      <wps:cNvPr id="4590" name="Rectangle 4590"/>
                      <wps:cNvSpPr/>
                      <wps:spPr>
                        <a:xfrm>
                          <a:off x="4975301" y="543241"/>
                          <a:ext cx="67902" cy="121348"/>
                        </a:xfrm>
                        <a:prstGeom prst="rect">
                          <a:avLst/>
                        </a:prstGeom>
                        <a:ln>
                          <a:noFill/>
                        </a:ln>
                      </wps:spPr>
                      <wps:txbx>
                        <w:txbxContent>
                          <w:p w14:paraId="1998B1C8" w14:textId="77777777" w:rsidR="00106A09" w:rsidRDefault="00106A09">
                            <w:pPr>
                              <w:spacing w:after="0" w:line="276" w:lineRule="auto"/>
                              <w:ind w:left="0" w:right="0" w:firstLine="0"/>
                              <w:jc w:val="left"/>
                            </w:pPr>
                            <w:r>
                              <w:rPr>
                                <w:b/>
                                <w:i/>
                                <w:color w:val="002060"/>
                                <w:sz w:val="16"/>
                              </w:rPr>
                              <w:t>–</w:t>
                            </w:r>
                          </w:p>
                        </w:txbxContent>
                      </wps:txbx>
                      <wps:bodyPr horzOverflow="overflow" lIns="0" tIns="0" rIns="0" bIns="0" rtlCol="0">
                        <a:noAutofit/>
                      </wps:bodyPr>
                    </wps:wsp>
                    <wps:wsp>
                      <wps:cNvPr id="4591" name="Rectangle 4591"/>
                      <wps:cNvSpPr/>
                      <wps:spPr>
                        <a:xfrm>
                          <a:off x="5027117" y="521416"/>
                          <a:ext cx="33951" cy="150334"/>
                        </a:xfrm>
                        <a:prstGeom prst="rect">
                          <a:avLst/>
                        </a:prstGeom>
                        <a:ln>
                          <a:noFill/>
                        </a:ln>
                      </wps:spPr>
                      <wps:txbx>
                        <w:txbxContent>
                          <w:p w14:paraId="3450C081" w14:textId="77777777" w:rsidR="00106A09" w:rsidRDefault="00106A09">
                            <w:pPr>
                              <w:spacing w:after="0" w:line="276" w:lineRule="auto"/>
                              <w:ind w:left="0" w:right="0" w:firstLine="0"/>
                              <w:jc w:val="left"/>
                            </w:pPr>
                            <w:r>
                              <w:rPr>
                                <w:b/>
                                <w:i/>
                                <w:color w:val="002060"/>
                                <w:sz w:val="16"/>
                              </w:rPr>
                              <w:t xml:space="preserve"> </w:t>
                            </w:r>
                          </w:p>
                        </w:txbxContent>
                      </wps:txbx>
                      <wps:bodyPr horzOverflow="overflow" lIns="0" tIns="0" rIns="0" bIns="0" rtlCol="0">
                        <a:noAutofit/>
                      </wps:bodyPr>
                    </wps:wsp>
                    <wps:wsp>
                      <wps:cNvPr id="4592" name="Rectangle 4592"/>
                      <wps:cNvSpPr/>
                      <wps:spPr>
                        <a:xfrm>
                          <a:off x="5051501" y="521416"/>
                          <a:ext cx="134790" cy="150334"/>
                        </a:xfrm>
                        <a:prstGeom prst="rect">
                          <a:avLst/>
                        </a:prstGeom>
                        <a:ln>
                          <a:noFill/>
                        </a:ln>
                      </wps:spPr>
                      <wps:txbx>
                        <w:txbxContent>
                          <w:p w14:paraId="2BBC991E" w14:textId="77777777" w:rsidR="00106A09" w:rsidRDefault="00106A09">
                            <w:pPr>
                              <w:spacing w:after="0" w:line="276" w:lineRule="auto"/>
                              <w:ind w:left="0" w:right="0" w:firstLine="0"/>
                              <w:jc w:val="left"/>
                            </w:pPr>
                            <w:r>
                              <w:rPr>
                                <w:b/>
                                <w:i/>
                                <w:color w:val="002060"/>
                                <w:sz w:val="16"/>
                              </w:rPr>
                              <w:t>24</w:t>
                            </w:r>
                          </w:p>
                        </w:txbxContent>
                      </wps:txbx>
                      <wps:bodyPr horzOverflow="overflow" lIns="0" tIns="0" rIns="0" bIns="0" rtlCol="0">
                        <a:noAutofit/>
                      </wps:bodyPr>
                    </wps:wsp>
                    <wps:wsp>
                      <wps:cNvPr id="4586" name="Rectangle 4586"/>
                      <wps:cNvSpPr/>
                      <wps:spPr>
                        <a:xfrm>
                          <a:off x="5153610" y="517262"/>
                          <a:ext cx="71669" cy="94240"/>
                        </a:xfrm>
                        <a:prstGeom prst="rect">
                          <a:avLst/>
                        </a:prstGeom>
                        <a:ln>
                          <a:noFill/>
                        </a:ln>
                      </wps:spPr>
                      <wps:txbx>
                        <w:txbxContent>
                          <w:p w14:paraId="3E613F67" w14:textId="77777777" w:rsidR="00106A09" w:rsidRDefault="00106A09">
                            <w:pPr>
                              <w:spacing w:after="0" w:line="276" w:lineRule="auto"/>
                              <w:ind w:left="0" w:right="0" w:firstLine="0"/>
                              <w:jc w:val="left"/>
                            </w:pPr>
                            <w:r>
                              <w:rPr>
                                <w:b/>
                                <w:i/>
                                <w:color w:val="002060"/>
                                <w:sz w:val="10"/>
                              </w:rPr>
                              <w:t>th</w:t>
                            </w:r>
                          </w:p>
                        </w:txbxContent>
                      </wps:txbx>
                      <wps:bodyPr horzOverflow="overflow" lIns="0" tIns="0" rIns="0" bIns="0" rtlCol="0">
                        <a:noAutofit/>
                      </wps:bodyPr>
                    </wps:wsp>
                    <wps:wsp>
                      <wps:cNvPr id="4587" name="Rectangle 4587"/>
                      <wps:cNvSpPr/>
                      <wps:spPr>
                        <a:xfrm>
                          <a:off x="5205425" y="517262"/>
                          <a:ext cx="21283" cy="94240"/>
                        </a:xfrm>
                        <a:prstGeom prst="rect">
                          <a:avLst/>
                        </a:prstGeom>
                        <a:ln>
                          <a:noFill/>
                        </a:ln>
                      </wps:spPr>
                      <wps:txbx>
                        <w:txbxContent>
                          <w:p w14:paraId="6C6744C9" w14:textId="77777777" w:rsidR="00106A09" w:rsidRDefault="00106A09">
                            <w:pPr>
                              <w:spacing w:after="0" w:line="276" w:lineRule="auto"/>
                              <w:ind w:left="0" w:right="0" w:firstLine="0"/>
                              <w:jc w:val="left"/>
                            </w:pPr>
                            <w:r>
                              <w:rPr>
                                <w:b/>
                                <w:i/>
                                <w:color w:val="002060"/>
                                <w:sz w:val="10"/>
                              </w:rPr>
                              <w:t xml:space="preserve"> </w:t>
                            </w:r>
                          </w:p>
                        </w:txbxContent>
                      </wps:txbx>
                      <wps:bodyPr horzOverflow="overflow" lIns="0" tIns="0" rIns="0" bIns="0" rtlCol="0">
                        <a:noAutofit/>
                      </wps:bodyPr>
                    </wps:wsp>
                    <wps:wsp>
                      <wps:cNvPr id="4593" name="Rectangle 4593"/>
                      <wps:cNvSpPr/>
                      <wps:spPr>
                        <a:xfrm>
                          <a:off x="5222189" y="521416"/>
                          <a:ext cx="594006" cy="150334"/>
                        </a:xfrm>
                        <a:prstGeom prst="rect">
                          <a:avLst/>
                        </a:prstGeom>
                        <a:ln>
                          <a:noFill/>
                        </a:ln>
                      </wps:spPr>
                      <wps:txbx>
                        <w:txbxContent>
                          <w:p w14:paraId="75FB4AF4" w14:textId="77777777" w:rsidR="00106A09" w:rsidRDefault="00106A09">
                            <w:pPr>
                              <w:spacing w:after="0" w:line="276" w:lineRule="auto"/>
                              <w:ind w:left="0" w:right="0" w:firstLine="0"/>
                              <w:jc w:val="left"/>
                            </w:pPr>
                            <w:r>
                              <w:rPr>
                                <w:b/>
                                <w:i/>
                                <w:color w:val="002060"/>
                                <w:sz w:val="16"/>
                              </w:rPr>
                              <w:t>Jan, 2025)</w:t>
                            </w:r>
                          </w:p>
                        </w:txbxContent>
                      </wps:txbx>
                      <wps:bodyPr horzOverflow="overflow" lIns="0" tIns="0" rIns="0" bIns="0" rtlCol="0">
                        <a:noAutofit/>
                      </wps:bodyPr>
                    </wps:wsp>
                    <wps:wsp>
                      <wps:cNvPr id="4594" name="Rectangle 4594"/>
                      <wps:cNvSpPr/>
                      <wps:spPr>
                        <a:xfrm>
                          <a:off x="5667451" y="521416"/>
                          <a:ext cx="33951" cy="150334"/>
                        </a:xfrm>
                        <a:prstGeom prst="rect">
                          <a:avLst/>
                        </a:prstGeom>
                        <a:ln>
                          <a:noFill/>
                        </a:ln>
                      </wps:spPr>
                      <wps:txbx>
                        <w:txbxContent>
                          <w:p w14:paraId="320B21D8" w14:textId="77777777" w:rsidR="00106A09" w:rsidRDefault="00106A09">
                            <w:pPr>
                              <w:spacing w:after="0" w:line="276" w:lineRule="auto"/>
                              <w:ind w:left="0" w:right="0" w:firstLine="0"/>
                              <w:jc w:val="left"/>
                            </w:pPr>
                            <w:r>
                              <w:rPr>
                                <w:b/>
                                <w:i/>
                                <w:color w:val="002060"/>
                                <w:sz w:val="16"/>
                              </w:rPr>
                              <w:t xml:space="preserve"> </w:t>
                            </w:r>
                          </w:p>
                        </w:txbxContent>
                      </wps:txbx>
                      <wps:bodyPr horzOverflow="overflow" lIns="0" tIns="0" rIns="0" bIns="0" rtlCol="0">
                        <a:noAutofit/>
                      </wps:bodyPr>
                    </wps:wsp>
                    <wps:wsp>
                      <wps:cNvPr id="4595" name="Rectangle 4595"/>
                      <wps:cNvSpPr/>
                      <wps:spPr>
                        <a:xfrm>
                          <a:off x="705561" y="677925"/>
                          <a:ext cx="42144" cy="189937"/>
                        </a:xfrm>
                        <a:prstGeom prst="rect">
                          <a:avLst/>
                        </a:prstGeom>
                        <a:ln>
                          <a:noFill/>
                        </a:ln>
                      </wps:spPr>
                      <wps:txbx>
                        <w:txbxContent>
                          <w:p w14:paraId="51BF0B92" w14:textId="77777777" w:rsidR="00106A09" w:rsidRDefault="00106A09">
                            <w:pPr>
                              <w:spacing w:after="0" w:line="276" w:lineRule="auto"/>
                              <w:ind w:left="0" w:right="0" w:firstLine="0"/>
                              <w:jc w:val="left"/>
                            </w:pPr>
                            <w:r>
                              <w:rPr>
                                <w:rFonts w:ascii="Calibri" w:eastAsia="Calibri" w:hAnsi="Calibri" w:cs="Calibri"/>
                                <w:sz w:val="22"/>
                              </w:rPr>
                              <w:t xml:space="preserve"> </w:t>
                            </w:r>
                          </w:p>
                        </w:txbxContent>
                      </wps:txbx>
                      <wps:bodyPr horzOverflow="overflow" lIns="0" tIns="0" rIns="0" bIns="0" rtlCol="0">
                        <a:noAutofit/>
                      </wps:bodyPr>
                    </wps:wsp>
                    <wps:wsp>
                      <wps:cNvPr id="5065" name="Shape 5065"/>
                      <wps:cNvSpPr/>
                      <wps:spPr>
                        <a:xfrm>
                          <a:off x="0" y="821183"/>
                          <a:ext cx="637032" cy="9144"/>
                        </a:xfrm>
                        <a:custGeom>
                          <a:avLst/>
                          <a:gdLst/>
                          <a:ahLst/>
                          <a:cxnLst/>
                          <a:rect l="0" t="0" r="0" b="0"/>
                          <a:pathLst>
                            <a:path w="637032" h="9144">
                              <a:moveTo>
                                <a:pt x="0" y="0"/>
                              </a:moveTo>
                              <a:lnTo>
                                <a:pt x="637032" y="0"/>
                              </a:lnTo>
                              <a:lnTo>
                                <a:pt x="637032"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066" name="Shape 5066"/>
                      <wps:cNvSpPr/>
                      <wps:spPr>
                        <a:xfrm>
                          <a:off x="627837" y="82118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067" name="Shape 5067"/>
                      <wps:cNvSpPr/>
                      <wps:spPr>
                        <a:xfrm>
                          <a:off x="633933" y="821183"/>
                          <a:ext cx="5102098" cy="9144"/>
                        </a:xfrm>
                        <a:custGeom>
                          <a:avLst/>
                          <a:gdLst/>
                          <a:ahLst/>
                          <a:cxnLst/>
                          <a:rect l="0" t="0" r="0" b="0"/>
                          <a:pathLst>
                            <a:path w="5102098" h="9144">
                              <a:moveTo>
                                <a:pt x="0" y="0"/>
                              </a:moveTo>
                              <a:lnTo>
                                <a:pt x="5102098" y="0"/>
                              </a:lnTo>
                              <a:lnTo>
                                <a:pt x="5102098"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pic:pic xmlns:pic="http://schemas.openxmlformats.org/drawingml/2006/picture">
                      <pic:nvPicPr>
                        <pic:cNvPr id="4572" name="Picture 4572"/>
                        <pic:cNvPicPr/>
                      </pic:nvPicPr>
                      <pic:blipFill>
                        <a:blip r:embed="rId1"/>
                        <a:stretch>
                          <a:fillRect/>
                        </a:stretch>
                      </pic:blipFill>
                      <pic:spPr>
                        <a:xfrm>
                          <a:off x="69799" y="0"/>
                          <a:ext cx="588010" cy="651509"/>
                        </a:xfrm>
                        <a:prstGeom prst="rect">
                          <a:avLst/>
                        </a:prstGeom>
                      </pic:spPr>
                    </pic:pic>
                  </wpg:wgp>
                </a:graphicData>
              </a:graphic>
            </wp:anchor>
          </w:drawing>
        </mc:Choice>
        <mc:Fallback>
          <w:pict>
            <v:group w14:anchorId="60240BFE" id="Group 4571" o:spid="_x0000_s1026" style="position:absolute;left:0;text-align:left;margin-left:71.3pt;margin-top:35.8pt;width:451.8pt;height:65.15pt;z-index:251658240;mso-position-horizontal-relative:page;mso-position-vertical-relative:page" coordsize="57375,8272"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">
              <v:rect id="Rectangle 4576" o:spid="_x0000_s1027" style="position:absolute;left:777;top:223;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" filled="f" stroked="f">
                <v:textbox inset="0,0,0,0">
                  <w:txbxContent>
                    <w:p w14:paraId="1AB63D56" w14:textId="77777777" w:rsidR="00106A09" w:rsidRDefault="00106A09">
                      <w:pPr>
                        <w:spacing w:after="0" w:line="276" w:lineRule="auto"/>
                        <w:ind w:left="0" w:right="0" w:firstLine="0"/>
                        <w:jc w:val="left"/>
                      </w:pPr>
                      <w:r>
                        <w:rPr>
                          <w:rFonts w:ascii="Calibri" w:eastAsia="Calibri" w:hAnsi="Calibri" w:cs="Calibri"/>
                          <w:sz w:val="22"/>
                        </w:rPr>
                        <w:t xml:space="preserve"> </w:t>
                      </w:r>
                    </w:p>
                  </w:txbxContent>
                </v:textbox>
              </v:rect>
              <v:rect id="Rectangle 4577" o:spid="_x0000_s1028" style="position:absolute;left:40132;top:10;width:22454;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" filled="f" stroked="f">
                <v:textbox inset="0,0,0,0">
                  <w:txbxContent>
                    <w:p w14:paraId="478EBF3D" w14:textId="77777777" w:rsidR="00106A09" w:rsidRDefault="00106A09">
                      <w:pPr>
                        <w:spacing w:after="0" w:line="276" w:lineRule="auto"/>
                        <w:ind w:left="0" w:right="0" w:firstLine="0"/>
                        <w:jc w:val="left"/>
                      </w:pPr>
                      <w:r>
                        <w:rPr>
                          <w:b/>
                          <w:i/>
                          <w:color w:val="C00000"/>
                          <w:sz w:val="22"/>
                        </w:rPr>
                        <w:t xml:space="preserve">International Conference on </w:t>
                      </w:r>
                    </w:p>
                  </w:txbxContent>
                </v:textbox>
              </v:rect>
              <v:rect id="Rectangle 4578" o:spid="_x0000_s1029" style="position:absolute;left:57025;top:10;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" filled="f" stroked="f">
                <v:textbox inset="0,0,0,0">
                  <w:txbxContent>
                    <w:p w14:paraId="497BC72C" w14:textId="77777777" w:rsidR="00106A09" w:rsidRDefault="00106A09">
                      <w:pPr>
                        <w:spacing w:after="0" w:line="276" w:lineRule="auto"/>
                        <w:ind w:left="0" w:right="0" w:firstLine="0"/>
                        <w:jc w:val="left"/>
                      </w:pPr>
                      <w:r>
                        <w:rPr>
                          <w:b/>
                          <w:i/>
                          <w:color w:val="C00000"/>
                          <w:sz w:val="22"/>
                        </w:rPr>
                        <w:t xml:space="preserve"> </w:t>
                      </w:r>
                    </w:p>
                  </w:txbxContent>
                </v:textbox>
              </v:rect>
              <v:rect id="Rectangle 4579" o:spid="_x0000_s1030" style="position:absolute;left:7756;top:1854;width:24657;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" filled="f" stroked="f">
                <v:textbox inset="0,0,0,0">
                  <w:txbxContent>
                    <w:p w14:paraId="5FB84C5C" w14:textId="77777777" w:rsidR="00106A09" w:rsidRDefault="00106A09">
                      <w:pPr>
                        <w:spacing w:after="0" w:line="276" w:lineRule="auto"/>
                        <w:ind w:left="0" w:right="0" w:firstLine="0"/>
                        <w:jc w:val="left"/>
                      </w:pPr>
                      <w:r>
                        <w:rPr>
                          <w:b/>
                          <w:i/>
                          <w:color w:val="002060"/>
                          <w:sz w:val="20"/>
                        </w:rPr>
                        <w:t xml:space="preserve">Trailblazing Trends in Sustainable </w:t>
                      </w:r>
                    </w:p>
                  </w:txbxContent>
                </v:textbox>
              </v:rect>
              <v:rect id="Rectangle 4580" o:spid="_x0000_s1031" style="position:absolute;left:26322;top:1854;width:5428;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" filled="f" stroked="f">
                <v:textbox inset="0,0,0,0">
                  <w:txbxContent>
                    <w:p w14:paraId="558BEA94" w14:textId="77777777" w:rsidR="00106A09" w:rsidRDefault="00106A09">
                      <w:pPr>
                        <w:spacing w:after="0" w:line="276" w:lineRule="auto"/>
                        <w:ind w:left="0" w:right="0" w:firstLine="0"/>
                        <w:jc w:val="left"/>
                      </w:pPr>
                      <w:r>
                        <w:rPr>
                          <w:b/>
                          <w:i/>
                          <w:color w:val="002060"/>
                          <w:sz w:val="20"/>
                        </w:rPr>
                        <w:t>Climate</w:t>
                      </w:r>
                    </w:p>
                  </w:txbxContent>
                </v:textbox>
              </v:rect>
              <v:rect id="Rectangle 4581" o:spid="_x0000_s1032" style="position:absolute;left:30409;top:1854;width:56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" filled="f" stroked="f">
                <v:textbox inset="0,0,0,0">
                  <w:txbxContent>
                    <w:p w14:paraId="369B4FF2" w14:textId="77777777" w:rsidR="00106A09" w:rsidRDefault="00106A09">
                      <w:pPr>
                        <w:spacing w:after="0" w:line="276" w:lineRule="auto"/>
                        <w:ind w:left="0" w:right="0" w:firstLine="0"/>
                        <w:jc w:val="left"/>
                      </w:pPr>
                      <w:r>
                        <w:rPr>
                          <w:b/>
                          <w:i/>
                          <w:color w:val="002060"/>
                          <w:sz w:val="20"/>
                        </w:rPr>
                        <w:t>-</w:t>
                      </w:r>
                    </w:p>
                  </w:txbxContent>
                </v:textbox>
              </v:rect>
              <v:rect id="Rectangle 4582" o:spid="_x0000_s1033" style="position:absolute;left:30836;top:1854;width:34757;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" filled="f" stroked="f">
                <v:textbox inset="0,0,0,0">
                  <w:txbxContent>
                    <w:p w14:paraId="4156C4FE" w14:textId="77777777" w:rsidR="00106A09" w:rsidRDefault="00106A09">
                      <w:pPr>
                        <w:spacing w:after="0" w:line="276" w:lineRule="auto"/>
                        <w:ind w:left="0" w:right="0" w:firstLine="0"/>
                        <w:jc w:val="left"/>
                      </w:pPr>
                      <w:r>
                        <w:rPr>
                          <w:b/>
                          <w:i/>
                          <w:color w:val="002060"/>
                          <w:sz w:val="20"/>
                        </w:rPr>
                        <w:t xml:space="preserve">Resilient Precision Agriculture through Artificial </w:t>
                      </w:r>
                    </w:p>
                  </w:txbxContent>
                </v:textbox>
              </v:rect>
              <v:rect id="Rectangle 4583" o:spid="_x0000_s1034" style="position:absolute;left:39416;top:3531;width:22922;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" filled="f" stroked="f">
                <v:textbox inset="0,0,0,0">
                  <w:txbxContent>
                    <w:p w14:paraId="215424E7" w14:textId="77777777" w:rsidR="00106A09" w:rsidRDefault="00106A09">
                      <w:pPr>
                        <w:spacing w:after="0" w:line="276" w:lineRule="auto"/>
                        <w:ind w:left="0" w:right="0" w:firstLine="0"/>
                        <w:jc w:val="left"/>
                      </w:pPr>
                      <w:r>
                        <w:rPr>
                          <w:b/>
                          <w:i/>
                          <w:color w:val="002060"/>
                          <w:sz w:val="20"/>
                        </w:rPr>
                        <w:t>Intelligence and Remote Sensing</w:t>
                      </w:r>
                    </w:p>
                  </w:txbxContent>
                </v:textbox>
              </v:rect>
              <v:rect id="Rectangle 4584" o:spid="_x0000_s1035" style="position:absolute;left:56674;top:3531;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" filled="f" stroked="f">
                <v:textbox inset="0,0,0,0">
                  <w:txbxContent>
                    <w:p w14:paraId="27F959BA" w14:textId="77777777" w:rsidR="00106A09" w:rsidRDefault="00106A09">
                      <w:pPr>
                        <w:spacing w:after="0" w:line="276" w:lineRule="auto"/>
                        <w:ind w:left="0" w:right="0" w:firstLine="0"/>
                        <w:jc w:val="left"/>
                      </w:pPr>
                      <w:r>
                        <w:rPr>
                          <w:b/>
                          <w:i/>
                          <w:color w:val="002060"/>
                          <w:sz w:val="20"/>
                        </w:rPr>
                        <w:t xml:space="preserve"> </w:t>
                      </w:r>
                    </w:p>
                  </w:txbxContent>
                </v:textbox>
              </v:rect>
              <v:rect id="Rectangle 4588" o:spid="_x0000_s1036" style="position:absolute;left:47573;top:5214;width:1812;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" filled="f" stroked="f">
                <v:textbox inset="0,0,0,0">
                  <w:txbxContent>
                    <w:p w14:paraId="60F150D2" w14:textId="77777777" w:rsidR="00106A09" w:rsidRDefault="00106A09">
                      <w:pPr>
                        <w:spacing w:after="0" w:line="276" w:lineRule="auto"/>
                        <w:ind w:left="0" w:right="0" w:firstLine="0"/>
                        <w:jc w:val="left"/>
                      </w:pPr>
                      <w:r>
                        <w:rPr>
                          <w:b/>
                          <w:i/>
                          <w:color w:val="002060"/>
                          <w:sz w:val="16"/>
                        </w:rPr>
                        <w:t>(23</w:t>
                      </w:r>
                    </w:p>
                  </w:txbxContent>
                </v:textbox>
              </v:rect>
              <v:rect id="Rectangle 4585" o:spid="_x0000_s1037" style="position:absolute;left:48945;top:5172;width:750;height:9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" filled="f" stroked="f">
                <v:textbox inset="0,0,0,0">
                  <w:txbxContent>
                    <w:p w14:paraId="06018518" w14:textId="77777777" w:rsidR="00106A09" w:rsidRDefault="00106A09">
                      <w:pPr>
                        <w:spacing w:after="0" w:line="276" w:lineRule="auto"/>
                        <w:ind w:left="0" w:right="0" w:firstLine="0"/>
                        <w:jc w:val="left"/>
                      </w:pPr>
                      <w:r>
                        <w:rPr>
                          <w:b/>
                          <w:i/>
                          <w:color w:val="002060"/>
                          <w:sz w:val="10"/>
                        </w:rPr>
                        <w:t>rd</w:t>
                      </w:r>
                    </w:p>
                  </w:txbxContent>
                </v:textbox>
              </v:rect>
              <v:rect id="Rectangle 4589" o:spid="_x0000_s1038" style="position:absolute;left:49509;top:5214;width:339;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" filled="f" stroked="f">
                <v:textbox inset="0,0,0,0">
                  <w:txbxContent>
                    <w:p w14:paraId="6A3D74C5" w14:textId="77777777" w:rsidR="00106A09" w:rsidRDefault="00106A09">
                      <w:pPr>
                        <w:spacing w:after="0" w:line="276" w:lineRule="auto"/>
                        <w:ind w:left="0" w:right="0" w:firstLine="0"/>
                        <w:jc w:val="left"/>
                      </w:pPr>
                      <w:r>
                        <w:rPr>
                          <w:b/>
                          <w:i/>
                          <w:color w:val="002060"/>
                          <w:sz w:val="16"/>
                        </w:rPr>
                        <w:t xml:space="preserve"> </w:t>
                      </w:r>
                    </w:p>
                  </w:txbxContent>
                </v:textbox>
              </v:rect>
              <v:rect id="Rectangle 4590" o:spid="_x0000_s1039" style="position:absolute;left:49753;top:5432;width:679;height:12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" filled="f" stroked="f">
                <v:textbox inset="0,0,0,0">
                  <w:txbxContent>
                    <w:p w14:paraId="1998B1C8" w14:textId="77777777" w:rsidR="00106A09" w:rsidRDefault="00106A09">
                      <w:pPr>
                        <w:spacing w:after="0" w:line="276" w:lineRule="auto"/>
                        <w:ind w:left="0" w:right="0" w:firstLine="0"/>
                        <w:jc w:val="left"/>
                      </w:pPr>
                      <w:r>
                        <w:rPr>
                          <w:b/>
                          <w:i/>
                          <w:color w:val="002060"/>
                          <w:sz w:val="16"/>
                        </w:rPr>
                        <w:t>–</w:t>
                      </w:r>
                    </w:p>
                  </w:txbxContent>
                </v:textbox>
              </v:rect>
              <v:rect id="Rectangle 4591" o:spid="_x0000_s1040" style="position:absolute;left:50271;top:5214;width:339;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" filled="f" stroked="f">
                <v:textbox inset="0,0,0,0">
                  <w:txbxContent>
                    <w:p w14:paraId="3450C081" w14:textId="77777777" w:rsidR="00106A09" w:rsidRDefault="00106A09">
                      <w:pPr>
                        <w:spacing w:after="0" w:line="276" w:lineRule="auto"/>
                        <w:ind w:left="0" w:right="0" w:firstLine="0"/>
                        <w:jc w:val="left"/>
                      </w:pPr>
                      <w:r>
                        <w:rPr>
                          <w:b/>
                          <w:i/>
                          <w:color w:val="002060"/>
                          <w:sz w:val="16"/>
                        </w:rPr>
                        <w:t xml:space="preserve"> </w:t>
                      </w:r>
                    </w:p>
                  </w:txbxContent>
                </v:textbox>
              </v:rect>
              <v:rect id="Rectangle 4592" o:spid="_x0000_s1041" style="position:absolute;left:50515;top:5214;width:1347;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" filled="f" stroked="f">
                <v:textbox inset="0,0,0,0">
                  <w:txbxContent>
                    <w:p w14:paraId="2BBC991E" w14:textId="77777777" w:rsidR="00106A09" w:rsidRDefault="00106A09">
                      <w:pPr>
                        <w:spacing w:after="0" w:line="276" w:lineRule="auto"/>
                        <w:ind w:left="0" w:right="0" w:firstLine="0"/>
                        <w:jc w:val="left"/>
                      </w:pPr>
                      <w:r>
                        <w:rPr>
                          <w:b/>
                          <w:i/>
                          <w:color w:val="002060"/>
                          <w:sz w:val="16"/>
                        </w:rPr>
                        <w:t>24</w:t>
                      </w:r>
                    </w:p>
                  </w:txbxContent>
                </v:textbox>
              </v:rect>
              <v:rect id="Rectangle 4586" o:spid="_x0000_s1042" style="position:absolute;left:51536;top:5172;width:716;height:9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" filled="f" stroked="f">
                <v:textbox inset="0,0,0,0">
                  <w:txbxContent>
                    <w:p w14:paraId="3E613F67" w14:textId="77777777" w:rsidR="00106A09" w:rsidRDefault="00106A09">
                      <w:pPr>
                        <w:spacing w:after="0" w:line="276" w:lineRule="auto"/>
                        <w:ind w:left="0" w:right="0" w:firstLine="0"/>
                        <w:jc w:val="left"/>
                      </w:pPr>
                      <w:r>
                        <w:rPr>
                          <w:b/>
                          <w:i/>
                          <w:color w:val="002060"/>
                          <w:sz w:val="10"/>
                        </w:rPr>
                        <w:t>th</w:t>
                      </w:r>
                    </w:p>
                  </w:txbxContent>
                </v:textbox>
              </v:rect>
              <v:rect id="Rectangle 4587" o:spid="_x0000_s1043" style="position:absolute;left:52054;top:5172;width:213;height:9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" filled="f" stroked="f">
                <v:textbox inset="0,0,0,0">
                  <w:txbxContent>
                    <w:p w14:paraId="6C6744C9" w14:textId="77777777" w:rsidR="00106A09" w:rsidRDefault="00106A09">
                      <w:pPr>
                        <w:spacing w:after="0" w:line="276" w:lineRule="auto"/>
                        <w:ind w:left="0" w:right="0" w:firstLine="0"/>
                        <w:jc w:val="left"/>
                      </w:pPr>
                      <w:r>
                        <w:rPr>
                          <w:b/>
                          <w:i/>
                          <w:color w:val="002060"/>
                          <w:sz w:val="10"/>
                        </w:rPr>
                        <w:t xml:space="preserve"> </w:t>
                      </w:r>
                    </w:p>
                  </w:txbxContent>
                </v:textbox>
              </v:rect>
              <v:rect id="Rectangle 4593" o:spid="_x0000_s1044" style="position:absolute;left:52221;top:5214;width:5940;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" filled="f" stroked="f">
                <v:textbox inset="0,0,0,0">
                  <w:txbxContent>
                    <w:p w14:paraId="75FB4AF4" w14:textId="77777777" w:rsidR="00106A09" w:rsidRDefault="00106A09">
                      <w:pPr>
                        <w:spacing w:after="0" w:line="276" w:lineRule="auto"/>
                        <w:ind w:left="0" w:right="0" w:firstLine="0"/>
                        <w:jc w:val="left"/>
                      </w:pPr>
                      <w:r>
                        <w:rPr>
                          <w:b/>
                          <w:i/>
                          <w:color w:val="002060"/>
                          <w:sz w:val="16"/>
                        </w:rPr>
                        <w:t>Jan, 2025)</w:t>
                      </w:r>
                    </w:p>
                  </w:txbxContent>
                </v:textbox>
              </v:rect>
              <v:rect id="Rectangle 4594" o:spid="_x0000_s1045" style="position:absolute;left:56674;top:5214;width:340;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" filled="f" stroked="f">
                <v:textbox inset="0,0,0,0">
                  <w:txbxContent>
                    <w:p w14:paraId="320B21D8" w14:textId="77777777" w:rsidR="00106A09" w:rsidRDefault="00106A09">
                      <w:pPr>
                        <w:spacing w:after="0" w:line="276" w:lineRule="auto"/>
                        <w:ind w:left="0" w:right="0" w:firstLine="0"/>
                        <w:jc w:val="left"/>
                      </w:pPr>
                      <w:r>
                        <w:rPr>
                          <w:b/>
                          <w:i/>
                          <w:color w:val="002060"/>
                          <w:sz w:val="16"/>
                        </w:rPr>
                        <w:t xml:space="preserve"> </w:t>
                      </w:r>
                    </w:p>
                  </w:txbxContent>
                </v:textbox>
              </v:rect>
              <v:rect id="Rectangle 4595" o:spid="_x0000_s1046" style="position:absolute;left:7055;top:6779;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" filled="f" stroked="f">
                <v:textbox inset="0,0,0,0">
                  <w:txbxContent>
                    <w:p w14:paraId="51BF0B92" w14:textId="77777777" w:rsidR="00106A09" w:rsidRDefault="00106A09">
                      <w:pPr>
                        <w:spacing w:after="0" w:line="276" w:lineRule="auto"/>
                        <w:ind w:left="0" w:right="0" w:firstLine="0"/>
                        <w:jc w:val="left"/>
                      </w:pPr>
                      <w:r>
                        <w:rPr>
                          <w:rFonts w:ascii="Calibri" w:eastAsia="Calibri" w:hAnsi="Calibri" w:cs="Calibri"/>
                          <w:sz w:val="22"/>
                        </w:rPr>
                        <w:t xml:space="preserve"> </w:t>
                      </w:r>
                    </w:p>
                  </w:txbxContent>
                </v:textbox>
              </v:rect>
              <v:shape id="Shape 5065" o:spid="_x0000_s1047" style="position:absolute;top:8211;width:6370;height:92;visibility:visible;mso-wrap-style:square;v-text-anchor:top" coordsize="63703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" path="m,l637032,r,9144l,9144,,e" fillcolor="black" stroked="f" strokeweight="0">
                <v:stroke miterlimit="83231f" joinstyle="miter"/>
                <v:path arrowok="t" textboxrect="0,0,637032,9144"/>
              </v:shape>
              <v:shape id="Shape 5066" o:spid="_x0000_s1048" style="position:absolute;left:6278;top:8211;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" path="m,l9144,r,9144l,9144,,e" fillcolor="black" stroked="f" strokeweight="0">
                <v:stroke miterlimit="83231f" joinstyle="miter"/>
                <v:path arrowok="t" textboxrect="0,0,9144,9144"/>
              </v:shape>
              <v:shape id="Shape 5067" o:spid="_x0000_s1049" style="position:absolute;left:6339;top:8211;width:51021;height:92;visibility:visible;mso-wrap-style:square;v-text-anchor:top" coordsize="510209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" path="m,l5102098,r,9144l,9144,,e" fillcolor="black" stroked="f" strokeweight="0">
                <v:stroke miterlimit="83231f" joinstyle="miter"/>
                <v:path arrowok="t" textboxrect="0,0,5102098,9144"/>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572" o:spid="_x0000_s1050" type="#_x0000_t75" style="position:absolute;left:697;width:5881;height:65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">
                <v:imagedata r:id="rId2" o:title=""/>
              </v:shape>
              <w10:wrap type="square" anchorx="page" anchory="page"/>
            </v:group>
          </w:pict>
        </mc:Fallback>
      </mc:AlternateContent>
    </w:r>
  </w:p>
  <w:p w14:paraId="54D9DA1C" w14:textId="77777777" w:rsidR="00106A09" w:rsidRDefault="00106A09">
    <w:pPr>
      <w:spacing w:after="0" w:line="240" w:lineRule="auto"/>
      <w:ind w:left="0" w:right="0" w:firstLine="0"/>
      <w:jc w:val="left"/>
    </w:pPr>
    <w: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B6ABBA" w14:textId="17A186D9" w:rsidR="00106A09" w:rsidRDefault="00F827CD">
    <w:pPr>
      <w:spacing w:after="0" w:line="276" w:lineRule="auto"/>
      <w:ind w:left="0" w:right="0" w:firstLine="0"/>
    </w:pPr>
    <w:r>
      <w:rPr>
        <w:noProof/>
      </w:rPr>
      <w:pict w14:anchorId="7F8B21E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6835320" o:spid="_x0000_s2057" type="#_x0000_t136" style="position:absolute;left:0;text-align:left;margin-left:0;margin-top:0;width:572.65pt;height:63.6pt;rotation:315;z-index:-25163776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p w14:paraId="1BE6B9FE" w14:textId="77777777" w:rsidR="00106A09" w:rsidRDefault="00106A09">
    <w:pPr>
      <w:spacing w:after="0" w:line="240" w:lineRule="auto"/>
      <w:ind w:left="0" w:right="0" w:firstLine="0"/>
      <w:jc w:val="left"/>
    </w:pPr>
    <w:r>
      <w:t xml:space="preserve">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850CB5" w14:textId="7040FAC3" w:rsidR="00106A09" w:rsidRDefault="00F827CD">
    <w:pPr>
      <w:spacing w:after="0" w:line="276" w:lineRule="auto"/>
      <w:ind w:left="0" w:right="0" w:firstLine="0"/>
    </w:pPr>
    <w:r>
      <w:rPr>
        <w:noProof/>
      </w:rPr>
      <w:pict w14:anchorId="7E5DD1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6835318" o:spid="_x0000_s2055" type="#_x0000_t136" style="position:absolute;left:0;text-align:left;margin-left:0;margin-top:0;width:572.65pt;height:63.6pt;rotation:315;z-index:-251641856;mso-position-horizontal:center;mso-position-horizontal-relative:margin;mso-position-vertical:center;mso-position-vertical-relative:margin" o:allowincell="f" fillcolor="silver" stroked="f">
          <v:fill opacity=".5"/>
          <v:textpath style="font-family:&quot;Times New Roman&quot;;font-size:1pt" string="UNDER PEER REVIEW"/>
        </v:shape>
      </w:pict>
    </w:r>
    <w:r w:rsidR="00106A09">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59644772" wp14:editId="7715CF15">
              <wp:simplePos x="0" y="0"/>
              <wp:positionH relativeFrom="page">
                <wp:posOffset>905561</wp:posOffset>
              </wp:positionH>
              <wp:positionV relativeFrom="page">
                <wp:posOffset>454660</wp:posOffset>
              </wp:positionV>
              <wp:extent cx="5737555" cy="827278"/>
              <wp:effectExtent l="0" t="0" r="0" b="0"/>
              <wp:wrapSquare wrapText="bothSides"/>
              <wp:docPr id="4507" name="Group 4507"/>
              <wp:cNvGraphicFramePr/>
              <a:graphic xmlns:a="http://schemas.openxmlformats.org/drawingml/2006/main">
                <a:graphicData uri="http://schemas.microsoft.com/office/word/2010/wordprocessingGroup">
                  <wpg:wgp>
                    <wpg:cNvGrpSpPr/>
                    <wpg:grpSpPr>
                      <a:xfrm>
                        <a:off x="0" y="0"/>
                        <a:ext cx="5737555" cy="827278"/>
                        <a:chOff x="0" y="0"/>
                        <a:chExt cx="5737555" cy="827278"/>
                      </a:xfrm>
                    </wpg:grpSpPr>
                    <wps:wsp>
                      <wps:cNvPr id="4512" name="Rectangle 4512"/>
                      <wps:cNvSpPr/>
                      <wps:spPr>
                        <a:xfrm>
                          <a:off x="77724" y="22351"/>
                          <a:ext cx="42144" cy="189937"/>
                        </a:xfrm>
                        <a:prstGeom prst="rect">
                          <a:avLst/>
                        </a:prstGeom>
                        <a:ln>
                          <a:noFill/>
                        </a:ln>
                      </wps:spPr>
                      <wps:txbx>
                        <w:txbxContent>
                          <w:p w14:paraId="0C788A92" w14:textId="77777777" w:rsidR="00106A09" w:rsidRDefault="00106A09">
                            <w:pPr>
                              <w:spacing w:after="0" w:line="276" w:lineRule="auto"/>
                              <w:ind w:left="0" w:right="0" w:firstLine="0"/>
                              <w:jc w:val="left"/>
                            </w:pPr>
                            <w:r>
                              <w:rPr>
                                <w:rFonts w:ascii="Calibri" w:eastAsia="Calibri" w:hAnsi="Calibri" w:cs="Calibri"/>
                                <w:sz w:val="22"/>
                              </w:rPr>
                              <w:t xml:space="preserve"> </w:t>
                            </w:r>
                          </w:p>
                        </w:txbxContent>
                      </wps:txbx>
                      <wps:bodyPr horzOverflow="overflow" lIns="0" tIns="0" rIns="0" bIns="0" rtlCol="0">
                        <a:noAutofit/>
                      </wps:bodyPr>
                    </wps:wsp>
                    <wps:wsp>
                      <wps:cNvPr id="4513" name="Rectangle 4513"/>
                      <wps:cNvSpPr/>
                      <wps:spPr>
                        <a:xfrm>
                          <a:off x="4013276" y="1059"/>
                          <a:ext cx="2245366" cy="206429"/>
                        </a:xfrm>
                        <a:prstGeom prst="rect">
                          <a:avLst/>
                        </a:prstGeom>
                        <a:ln>
                          <a:noFill/>
                        </a:ln>
                      </wps:spPr>
                      <wps:txbx>
                        <w:txbxContent>
                          <w:p w14:paraId="57AD31EF" w14:textId="77777777" w:rsidR="00106A09" w:rsidRDefault="00106A09">
                            <w:pPr>
                              <w:spacing w:after="0" w:line="276" w:lineRule="auto"/>
                              <w:ind w:left="0" w:right="0" w:firstLine="0"/>
                              <w:jc w:val="left"/>
                            </w:pPr>
                            <w:r>
                              <w:rPr>
                                <w:b/>
                                <w:i/>
                                <w:color w:val="C00000"/>
                                <w:sz w:val="22"/>
                              </w:rPr>
                              <w:t xml:space="preserve">International Conference on </w:t>
                            </w:r>
                          </w:p>
                        </w:txbxContent>
                      </wps:txbx>
                      <wps:bodyPr horzOverflow="overflow" lIns="0" tIns="0" rIns="0" bIns="0" rtlCol="0">
                        <a:noAutofit/>
                      </wps:bodyPr>
                    </wps:wsp>
                    <wps:wsp>
                      <wps:cNvPr id="4514" name="Rectangle 4514"/>
                      <wps:cNvSpPr/>
                      <wps:spPr>
                        <a:xfrm>
                          <a:off x="5702503" y="1059"/>
                          <a:ext cx="46619" cy="206429"/>
                        </a:xfrm>
                        <a:prstGeom prst="rect">
                          <a:avLst/>
                        </a:prstGeom>
                        <a:ln>
                          <a:noFill/>
                        </a:ln>
                      </wps:spPr>
                      <wps:txbx>
                        <w:txbxContent>
                          <w:p w14:paraId="79B9B519" w14:textId="77777777" w:rsidR="00106A09" w:rsidRDefault="00106A09">
                            <w:pPr>
                              <w:spacing w:after="0" w:line="276" w:lineRule="auto"/>
                              <w:ind w:left="0" w:right="0" w:firstLine="0"/>
                              <w:jc w:val="left"/>
                            </w:pPr>
                            <w:r>
                              <w:rPr>
                                <w:b/>
                                <w:i/>
                                <w:color w:val="C00000"/>
                                <w:sz w:val="22"/>
                              </w:rPr>
                              <w:t xml:space="preserve"> </w:t>
                            </w:r>
                          </w:p>
                        </w:txbxContent>
                      </wps:txbx>
                      <wps:bodyPr horzOverflow="overflow" lIns="0" tIns="0" rIns="0" bIns="0" rtlCol="0">
                        <a:noAutofit/>
                      </wps:bodyPr>
                    </wps:wsp>
                    <wps:wsp>
                      <wps:cNvPr id="4515" name="Rectangle 4515"/>
                      <wps:cNvSpPr/>
                      <wps:spPr>
                        <a:xfrm>
                          <a:off x="775665" y="185491"/>
                          <a:ext cx="2465643" cy="186236"/>
                        </a:xfrm>
                        <a:prstGeom prst="rect">
                          <a:avLst/>
                        </a:prstGeom>
                        <a:ln>
                          <a:noFill/>
                        </a:ln>
                      </wps:spPr>
                      <wps:txbx>
                        <w:txbxContent>
                          <w:p w14:paraId="22A15D2B" w14:textId="77777777" w:rsidR="00106A09" w:rsidRDefault="00106A09">
                            <w:pPr>
                              <w:spacing w:after="0" w:line="276" w:lineRule="auto"/>
                              <w:ind w:left="0" w:right="0" w:firstLine="0"/>
                              <w:jc w:val="left"/>
                            </w:pPr>
                            <w:r>
                              <w:rPr>
                                <w:b/>
                                <w:i/>
                                <w:color w:val="002060"/>
                                <w:sz w:val="20"/>
                              </w:rPr>
                              <w:t xml:space="preserve">Trailblazing Trends in Sustainable </w:t>
                            </w:r>
                          </w:p>
                        </w:txbxContent>
                      </wps:txbx>
                      <wps:bodyPr horzOverflow="overflow" lIns="0" tIns="0" rIns="0" bIns="0" rtlCol="0">
                        <a:noAutofit/>
                      </wps:bodyPr>
                    </wps:wsp>
                    <wps:wsp>
                      <wps:cNvPr id="4516" name="Rectangle 4516"/>
                      <wps:cNvSpPr/>
                      <wps:spPr>
                        <a:xfrm>
                          <a:off x="2632278" y="185491"/>
                          <a:ext cx="542724" cy="186236"/>
                        </a:xfrm>
                        <a:prstGeom prst="rect">
                          <a:avLst/>
                        </a:prstGeom>
                        <a:ln>
                          <a:noFill/>
                        </a:ln>
                      </wps:spPr>
                      <wps:txbx>
                        <w:txbxContent>
                          <w:p w14:paraId="00D204BF" w14:textId="77777777" w:rsidR="00106A09" w:rsidRDefault="00106A09">
                            <w:pPr>
                              <w:spacing w:after="0" w:line="276" w:lineRule="auto"/>
                              <w:ind w:left="0" w:right="0" w:firstLine="0"/>
                              <w:jc w:val="left"/>
                            </w:pPr>
                            <w:r>
                              <w:rPr>
                                <w:b/>
                                <w:i/>
                                <w:color w:val="002060"/>
                                <w:sz w:val="20"/>
                              </w:rPr>
                              <w:t>Climate</w:t>
                            </w:r>
                          </w:p>
                        </w:txbxContent>
                      </wps:txbx>
                      <wps:bodyPr horzOverflow="overflow" lIns="0" tIns="0" rIns="0" bIns="0" rtlCol="0">
                        <a:noAutofit/>
                      </wps:bodyPr>
                    </wps:wsp>
                    <wps:wsp>
                      <wps:cNvPr id="4517" name="Rectangle 4517"/>
                      <wps:cNvSpPr/>
                      <wps:spPr>
                        <a:xfrm>
                          <a:off x="3040964" y="185491"/>
                          <a:ext cx="56024" cy="186236"/>
                        </a:xfrm>
                        <a:prstGeom prst="rect">
                          <a:avLst/>
                        </a:prstGeom>
                        <a:ln>
                          <a:noFill/>
                        </a:ln>
                      </wps:spPr>
                      <wps:txbx>
                        <w:txbxContent>
                          <w:p w14:paraId="47B1CF6B" w14:textId="77777777" w:rsidR="00106A09" w:rsidRDefault="00106A09">
                            <w:pPr>
                              <w:spacing w:after="0" w:line="276" w:lineRule="auto"/>
                              <w:ind w:left="0" w:right="0" w:firstLine="0"/>
                              <w:jc w:val="left"/>
                            </w:pPr>
                            <w:r>
                              <w:rPr>
                                <w:b/>
                                <w:i/>
                                <w:color w:val="002060"/>
                                <w:sz w:val="20"/>
                              </w:rPr>
                              <w:t>-</w:t>
                            </w:r>
                          </w:p>
                        </w:txbxContent>
                      </wps:txbx>
                      <wps:bodyPr horzOverflow="overflow" lIns="0" tIns="0" rIns="0" bIns="0" rtlCol="0">
                        <a:noAutofit/>
                      </wps:bodyPr>
                    </wps:wsp>
                    <wps:wsp>
                      <wps:cNvPr id="4518" name="Rectangle 4518"/>
                      <wps:cNvSpPr/>
                      <wps:spPr>
                        <a:xfrm>
                          <a:off x="3083636" y="185491"/>
                          <a:ext cx="3475722" cy="186236"/>
                        </a:xfrm>
                        <a:prstGeom prst="rect">
                          <a:avLst/>
                        </a:prstGeom>
                        <a:ln>
                          <a:noFill/>
                        </a:ln>
                      </wps:spPr>
                      <wps:txbx>
                        <w:txbxContent>
                          <w:p w14:paraId="3E6BB6A8" w14:textId="77777777" w:rsidR="00106A09" w:rsidRDefault="00106A09">
                            <w:pPr>
                              <w:spacing w:after="0" w:line="276" w:lineRule="auto"/>
                              <w:ind w:left="0" w:right="0" w:firstLine="0"/>
                              <w:jc w:val="left"/>
                            </w:pPr>
                            <w:r>
                              <w:rPr>
                                <w:b/>
                                <w:i/>
                                <w:color w:val="002060"/>
                                <w:sz w:val="20"/>
                              </w:rPr>
                              <w:t xml:space="preserve">Resilient Precision Agriculture through Artificial </w:t>
                            </w:r>
                          </w:p>
                        </w:txbxContent>
                      </wps:txbx>
                      <wps:bodyPr horzOverflow="overflow" lIns="0" tIns="0" rIns="0" bIns="0" rtlCol="0">
                        <a:noAutofit/>
                      </wps:bodyPr>
                    </wps:wsp>
                    <wps:wsp>
                      <wps:cNvPr id="4519" name="Rectangle 4519"/>
                      <wps:cNvSpPr/>
                      <wps:spPr>
                        <a:xfrm>
                          <a:off x="3941649" y="353131"/>
                          <a:ext cx="2292193" cy="186236"/>
                        </a:xfrm>
                        <a:prstGeom prst="rect">
                          <a:avLst/>
                        </a:prstGeom>
                        <a:ln>
                          <a:noFill/>
                        </a:ln>
                      </wps:spPr>
                      <wps:txbx>
                        <w:txbxContent>
                          <w:p w14:paraId="6BA1F569" w14:textId="77777777" w:rsidR="00106A09" w:rsidRDefault="00106A09">
                            <w:pPr>
                              <w:spacing w:after="0" w:line="276" w:lineRule="auto"/>
                              <w:ind w:left="0" w:right="0" w:firstLine="0"/>
                              <w:jc w:val="left"/>
                            </w:pPr>
                            <w:r>
                              <w:rPr>
                                <w:b/>
                                <w:i/>
                                <w:color w:val="002060"/>
                                <w:sz w:val="20"/>
                              </w:rPr>
                              <w:t>Intelligence and Remote Sensing</w:t>
                            </w:r>
                          </w:p>
                        </w:txbxContent>
                      </wps:txbx>
                      <wps:bodyPr horzOverflow="overflow" lIns="0" tIns="0" rIns="0" bIns="0" rtlCol="0">
                        <a:noAutofit/>
                      </wps:bodyPr>
                    </wps:wsp>
                    <wps:wsp>
                      <wps:cNvPr id="4520" name="Rectangle 4520"/>
                      <wps:cNvSpPr/>
                      <wps:spPr>
                        <a:xfrm>
                          <a:off x="5667451" y="353131"/>
                          <a:ext cx="42058" cy="186236"/>
                        </a:xfrm>
                        <a:prstGeom prst="rect">
                          <a:avLst/>
                        </a:prstGeom>
                        <a:ln>
                          <a:noFill/>
                        </a:ln>
                      </wps:spPr>
                      <wps:txbx>
                        <w:txbxContent>
                          <w:p w14:paraId="14973273" w14:textId="77777777" w:rsidR="00106A09" w:rsidRDefault="00106A09">
                            <w:pPr>
                              <w:spacing w:after="0" w:line="276" w:lineRule="auto"/>
                              <w:ind w:left="0" w:right="0" w:firstLine="0"/>
                              <w:jc w:val="left"/>
                            </w:pPr>
                            <w:r>
                              <w:rPr>
                                <w:b/>
                                <w:i/>
                                <w:color w:val="002060"/>
                                <w:sz w:val="20"/>
                              </w:rPr>
                              <w:t xml:space="preserve"> </w:t>
                            </w:r>
                          </w:p>
                        </w:txbxContent>
                      </wps:txbx>
                      <wps:bodyPr horzOverflow="overflow" lIns="0" tIns="0" rIns="0" bIns="0" rtlCol="0">
                        <a:noAutofit/>
                      </wps:bodyPr>
                    </wps:wsp>
                    <wps:wsp>
                      <wps:cNvPr id="4524" name="Rectangle 4524"/>
                      <wps:cNvSpPr/>
                      <wps:spPr>
                        <a:xfrm>
                          <a:off x="4757370" y="521416"/>
                          <a:ext cx="181162" cy="150334"/>
                        </a:xfrm>
                        <a:prstGeom prst="rect">
                          <a:avLst/>
                        </a:prstGeom>
                        <a:ln>
                          <a:noFill/>
                        </a:ln>
                      </wps:spPr>
                      <wps:txbx>
                        <w:txbxContent>
                          <w:p w14:paraId="7E670BE9" w14:textId="77777777" w:rsidR="00106A09" w:rsidRDefault="00106A09">
                            <w:pPr>
                              <w:spacing w:after="0" w:line="276" w:lineRule="auto"/>
                              <w:ind w:left="0" w:right="0" w:firstLine="0"/>
                              <w:jc w:val="left"/>
                            </w:pPr>
                            <w:r>
                              <w:rPr>
                                <w:b/>
                                <w:i/>
                                <w:color w:val="002060"/>
                                <w:sz w:val="16"/>
                              </w:rPr>
                              <w:t>(23</w:t>
                            </w:r>
                          </w:p>
                        </w:txbxContent>
                      </wps:txbx>
                      <wps:bodyPr horzOverflow="overflow" lIns="0" tIns="0" rIns="0" bIns="0" rtlCol="0">
                        <a:noAutofit/>
                      </wps:bodyPr>
                    </wps:wsp>
                    <wps:wsp>
                      <wps:cNvPr id="4521" name="Rectangle 4521"/>
                      <wps:cNvSpPr/>
                      <wps:spPr>
                        <a:xfrm>
                          <a:off x="4894529" y="517262"/>
                          <a:ext cx="74996" cy="94240"/>
                        </a:xfrm>
                        <a:prstGeom prst="rect">
                          <a:avLst/>
                        </a:prstGeom>
                        <a:ln>
                          <a:noFill/>
                        </a:ln>
                      </wps:spPr>
                      <wps:txbx>
                        <w:txbxContent>
                          <w:p w14:paraId="2138060F" w14:textId="77777777" w:rsidR="00106A09" w:rsidRDefault="00106A09">
                            <w:pPr>
                              <w:spacing w:after="0" w:line="276" w:lineRule="auto"/>
                              <w:ind w:left="0" w:right="0" w:firstLine="0"/>
                              <w:jc w:val="left"/>
                            </w:pPr>
                            <w:r>
                              <w:rPr>
                                <w:b/>
                                <w:i/>
                                <w:color w:val="002060"/>
                                <w:sz w:val="10"/>
                              </w:rPr>
                              <w:t>rd</w:t>
                            </w:r>
                          </w:p>
                        </w:txbxContent>
                      </wps:txbx>
                      <wps:bodyPr horzOverflow="overflow" lIns="0" tIns="0" rIns="0" bIns="0" rtlCol="0">
                        <a:noAutofit/>
                      </wps:bodyPr>
                    </wps:wsp>
                    <wps:wsp>
                      <wps:cNvPr id="4525" name="Rectangle 4525"/>
                      <wps:cNvSpPr/>
                      <wps:spPr>
                        <a:xfrm>
                          <a:off x="4950917" y="521416"/>
                          <a:ext cx="33951" cy="150334"/>
                        </a:xfrm>
                        <a:prstGeom prst="rect">
                          <a:avLst/>
                        </a:prstGeom>
                        <a:ln>
                          <a:noFill/>
                        </a:ln>
                      </wps:spPr>
                      <wps:txbx>
                        <w:txbxContent>
                          <w:p w14:paraId="15537A7C" w14:textId="77777777" w:rsidR="00106A09" w:rsidRDefault="00106A09">
                            <w:pPr>
                              <w:spacing w:after="0" w:line="276" w:lineRule="auto"/>
                              <w:ind w:left="0" w:right="0" w:firstLine="0"/>
                              <w:jc w:val="left"/>
                            </w:pPr>
                            <w:r>
                              <w:rPr>
                                <w:b/>
                                <w:i/>
                                <w:color w:val="002060"/>
                                <w:sz w:val="16"/>
                              </w:rPr>
                              <w:t xml:space="preserve"> </w:t>
                            </w:r>
                          </w:p>
                        </w:txbxContent>
                      </wps:txbx>
                      <wps:bodyPr horzOverflow="overflow" lIns="0" tIns="0" rIns="0" bIns="0" rtlCol="0">
                        <a:noAutofit/>
                      </wps:bodyPr>
                    </wps:wsp>
                    <wps:wsp>
                      <wps:cNvPr id="4526" name="Rectangle 4526"/>
                      <wps:cNvSpPr/>
                      <wps:spPr>
                        <a:xfrm>
                          <a:off x="4975301" y="543241"/>
                          <a:ext cx="67902" cy="121348"/>
                        </a:xfrm>
                        <a:prstGeom prst="rect">
                          <a:avLst/>
                        </a:prstGeom>
                        <a:ln>
                          <a:noFill/>
                        </a:ln>
                      </wps:spPr>
                      <wps:txbx>
                        <w:txbxContent>
                          <w:p w14:paraId="01A802E3" w14:textId="77777777" w:rsidR="00106A09" w:rsidRDefault="00106A09">
                            <w:pPr>
                              <w:spacing w:after="0" w:line="276" w:lineRule="auto"/>
                              <w:ind w:left="0" w:right="0" w:firstLine="0"/>
                              <w:jc w:val="left"/>
                            </w:pPr>
                            <w:r>
                              <w:rPr>
                                <w:b/>
                                <w:i/>
                                <w:color w:val="002060"/>
                                <w:sz w:val="16"/>
                              </w:rPr>
                              <w:t>–</w:t>
                            </w:r>
                          </w:p>
                        </w:txbxContent>
                      </wps:txbx>
                      <wps:bodyPr horzOverflow="overflow" lIns="0" tIns="0" rIns="0" bIns="0" rtlCol="0">
                        <a:noAutofit/>
                      </wps:bodyPr>
                    </wps:wsp>
                    <wps:wsp>
                      <wps:cNvPr id="4527" name="Rectangle 4527"/>
                      <wps:cNvSpPr/>
                      <wps:spPr>
                        <a:xfrm>
                          <a:off x="5027117" y="521416"/>
                          <a:ext cx="33951" cy="150334"/>
                        </a:xfrm>
                        <a:prstGeom prst="rect">
                          <a:avLst/>
                        </a:prstGeom>
                        <a:ln>
                          <a:noFill/>
                        </a:ln>
                      </wps:spPr>
                      <wps:txbx>
                        <w:txbxContent>
                          <w:p w14:paraId="3F9CF1E1" w14:textId="77777777" w:rsidR="00106A09" w:rsidRDefault="00106A09">
                            <w:pPr>
                              <w:spacing w:after="0" w:line="276" w:lineRule="auto"/>
                              <w:ind w:left="0" w:right="0" w:firstLine="0"/>
                              <w:jc w:val="left"/>
                            </w:pPr>
                            <w:r>
                              <w:rPr>
                                <w:b/>
                                <w:i/>
                                <w:color w:val="002060"/>
                                <w:sz w:val="16"/>
                              </w:rPr>
                              <w:t xml:space="preserve"> </w:t>
                            </w:r>
                          </w:p>
                        </w:txbxContent>
                      </wps:txbx>
                      <wps:bodyPr horzOverflow="overflow" lIns="0" tIns="0" rIns="0" bIns="0" rtlCol="0">
                        <a:noAutofit/>
                      </wps:bodyPr>
                    </wps:wsp>
                    <wps:wsp>
                      <wps:cNvPr id="4528" name="Rectangle 4528"/>
                      <wps:cNvSpPr/>
                      <wps:spPr>
                        <a:xfrm>
                          <a:off x="5051501" y="521416"/>
                          <a:ext cx="134790" cy="150334"/>
                        </a:xfrm>
                        <a:prstGeom prst="rect">
                          <a:avLst/>
                        </a:prstGeom>
                        <a:ln>
                          <a:noFill/>
                        </a:ln>
                      </wps:spPr>
                      <wps:txbx>
                        <w:txbxContent>
                          <w:p w14:paraId="01F809B8" w14:textId="77777777" w:rsidR="00106A09" w:rsidRDefault="00106A09">
                            <w:pPr>
                              <w:spacing w:after="0" w:line="276" w:lineRule="auto"/>
                              <w:ind w:left="0" w:right="0" w:firstLine="0"/>
                              <w:jc w:val="left"/>
                            </w:pPr>
                            <w:r>
                              <w:rPr>
                                <w:b/>
                                <w:i/>
                                <w:color w:val="002060"/>
                                <w:sz w:val="16"/>
                              </w:rPr>
                              <w:t>24</w:t>
                            </w:r>
                          </w:p>
                        </w:txbxContent>
                      </wps:txbx>
                      <wps:bodyPr horzOverflow="overflow" lIns="0" tIns="0" rIns="0" bIns="0" rtlCol="0">
                        <a:noAutofit/>
                      </wps:bodyPr>
                    </wps:wsp>
                    <wps:wsp>
                      <wps:cNvPr id="4522" name="Rectangle 4522"/>
                      <wps:cNvSpPr/>
                      <wps:spPr>
                        <a:xfrm>
                          <a:off x="5153610" y="517262"/>
                          <a:ext cx="71669" cy="94240"/>
                        </a:xfrm>
                        <a:prstGeom prst="rect">
                          <a:avLst/>
                        </a:prstGeom>
                        <a:ln>
                          <a:noFill/>
                        </a:ln>
                      </wps:spPr>
                      <wps:txbx>
                        <w:txbxContent>
                          <w:p w14:paraId="53E1B8B3" w14:textId="77777777" w:rsidR="00106A09" w:rsidRDefault="00106A09">
                            <w:pPr>
                              <w:spacing w:after="0" w:line="276" w:lineRule="auto"/>
                              <w:ind w:left="0" w:right="0" w:firstLine="0"/>
                              <w:jc w:val="left"/>
                            </w:pPr>
                            <w:r>
                              <w:rPr>
                                <w:b/>
                                <w:i/>
                                <w:color w:val="002060"/>
                                <w:sz w:val="10"/>
                              </w:rPr>
                              <w:t>th</w:t>
                            </w:r>
                          </w:p>
                        </w:txbxContent>
                      </wps:txbx>
                      <wps:bodyPr horzOverflow="overflow" lIns="0" tIns="0" rIns="0" bIns="0" rtlCol="0">
                        <a:noAutofit/>
                      </wps:bodyPr>
                    </wps:wsp>
                    <wps:wsp>
                      <wps:cNvPr id="4523" name="Rectangle 4523"/>
                      <wps:cNvSpPr/>
                      <wps:spPr>
                        <a:xfrm>
                          <a:off x="5205425" y="517262"/>
                          <a:ext cx="21283" cy="94240"/>
                        </a:xfrm>
                        <a:prstGeom prst="rect">
                          <a:avLst/>
                        </a:prstGeom>
                        <a:ln>
                          <a:noFill/>
                        </a:ln>
                      </wps:spPr>
                      <wps:txbx>
                        <w:txbxContent>
                          <w:p w14:paraId="287584B0" w14:textId="77777777" w:rsidR="00106A09" w:rsidRDefault="00106A09">
                            <w:pPr>
                              <w:spacing w:after="0" w:line="276" w:lineRule="auto"/>
                              <w:ind w:left="0" w:right="0" w:firstLine="0"/>
                              <w:jc w:val="left"/>
                            </w:pPr>
                            <w:r>
                              <w:rPr>
                                <w:b/>
                                <w:i/>
                                <w:color w:val="002060"/>
                                <w:sz w:val="10"/>
                              </w:rPr>
                              <w:t xml:space="preserve"> </w:t>
                            </w:r>
                          </w:p>
                        </w:txbxContent>
                      </wps:txbx>
                      <wps:bodyPr horzOverflow="overflow" lIns="0" tIns="0" rIns="0" bIns="0" rtlCol="0">
                        <a:noAutofit/>
                      </wps:bodyPr>
                    </wps:wsp>
                    <wps:wsp>
                      <wps:cNvPr id="4529" name="Rectangle 4529"/>
                      <wps:cNvSpPr/>
                      <wps:spPr>
                        <a:xfrm>
                          <a:off x="5222189" y="521416"/>
                          <a:ext cx="594006" cy="150334"/>
                        </a:xfrm>
                        <a:prstGeom prst="rect">
                          <a:avLst/>
                        </a:prstGeom>
                        <a:ln>
                          <a:noFill/>
                        </a:ln>
                      </wps:spPr>
                      <wps:txbx>
                        <w:txbxContent>
                          <w:p w14:paraId="4C096EF1" w14:textId="77777777" w:rsidR="00106A09" w:rsidRDefault="00106A09">
                            <w:pPr>
                              <w:spacing w:after="0" w:line="276" w:lineRule="auto"/>
                              <w:ind w:left="0" w:right="0" w:firstLine="0"/>
                              <w:jc w:val="left"/>
                            </w:pPr>
                            <w:r>
                              <w:rPr>
                                <w:b/>
                                <w:i/>
                                <w:color w:val="002060"/>
                                <w:sz w:val="16"/>
                              </w:rPr>
                              <w:t>Jan, 2025)</w:t>
                            </w:r>
                          </w:p>
                        </w:txbxContent>
                      </wps:txbx>
                      <wps:bodyPr horzOverflow="overflow" lIns="0" tIns="0" rIns="0" bIns="0" rtlCol="0">
                        <a:noAutofit/>
                      </wps:bodyPr>
                    </wps:wsp>
                    <wps:wsp>
                      <wps:cNvPr id="4530" name="Rectangle 4530"/>
                      <wps:cNvSpPr/>
                      <wps:spPr>
                        <a:xfrm>
                          <a:off x="5667451" y="521416"/>
                          <a:ext cx="33951" cy="150334"/>
                        </a:xfrm>
                        <a:prstGeom prst="rect">
                          <a:avLst/>
                        </a:prstGeom>
                        <a:ln>
                          <a:noFill/>
                        </a:ln>
                      </wps:spPr>
                      <wps:txbx>
                        <w:txbxContent>
                          <w:p w14:paraId="7BB70C4D" w14:textId="77777777" w:rsidR="00106A09" w:rsidRDefault="00106A09">
                            <w:pPr>
                              <w:spacing w:after="0" w:line="276" w:lineRule="auto"/>
                              <w:ind w:left="0" w:right="0" w:firstLine="0"/>
                              <w:jc w:val="left"/>
                            </w:pPr>
                            <w:r>
                              <w:rPr>
                                <w:b/>
                                <w:i/>
                                <w:color w:val="002060"/>
                                <w:sz w:val="16"/>
                              </w:rPr>
                              <w:t xml:space="preserve"> </w:t>
                            </w:r>
                          </w:p>
                        </w:txbxContent>
                      </wps:txbx>
                      <wps:bodyPr horzOverflow="overflow" lIns="0" tIns="0" rIns="0" bIns="0" rtlCol="0">
                        <a:noAutofit/>
                      </wps:bodyPr>
                    </wps:wsp>
                    <wps:wsp>
                      <wps:cNvPr id="4531" name="Rectangle 4531"/>
                      <wps:cNvSpPr/>
                      <wps:spPr>
                        <a:xfrm>
                          <a:off x="705561" y="677925"/>
                          <a:ext cx="42144" cy="189937"/>
                        </a:xfrm>
                        <a:prstGeom prst="rect">
                          <a:avLst/>
                        </a:prstGeom>
                        <a:ln>
                          <a:noFill/>
                        </a:ln>
                      </wps:spPr>
                      <wps:txbx>
                        <w:txbxContent>
                          <w:p w14:paraId="4E90263D" w14:textId="77777777" w:rsidR="00106A09" w:rsidRDefault="00106A09">
                            <w:pPr>
                              <w:spacing w:after="0" w:line="276" w:lineRule="auto"/>
                              <w:ind w:left="0" w:right="0" w:firstLine="0"/>
                              <w:jc w:val="left"/>
                            </w:pPr>
                            <w:r>
                              <w:rPr>
                                <w:rFonts w:ascii="Calibri" w:eastAsia="Calibri" w:hAnsi="Calibri" w:cs="Calibri"/>
                                <w:sz w:val="22"/>
                              </w:rPr>
                              <w:t xml:space="preserve"> </w:t>
                            </w:r>
                          </w:p>
                        </w:txbxContent>
                      </wps:txbx>
                      <wps:bodyPr horzOverflow="overflow" lIns="0" tIns="0" rIns="0" bIns="0" rtlCol="0">
                        <a:noAutofit/>
                      </wps:bodyPr>
                    </wps:wsp>
                    <wps:wsp>
                      <wps:cNvPr id="5059" name="Shape 5059"/>
                      <wps:cNvSpPr/>
                      <wps:spPr>
                        <a:xfrm>
                          <a:off x="0" y="821183"/>
                          <a:ext cx="637032" cy="9144"/>
                        </a:xfrm>
                        <a:custGeom>
                          <a:avLst/>
                          <a:gdLst/>
                          <a:ahLst/>
                          <a:cxnLst/>
                          <a:rect l="0" t="0" r="0" b="0"/>
                          <a:pathLst>
                            <a:path w="637032" h="9144">
                              <a:moveTo>
                                <a:pt x="0" y="0"/>
                              </a:moveTo>
                              <a:lnTo>
                                <a:pt x="637032" y="0"/>
                              </a:lnTo>
                              <a:lnTo>
                                <a:pt x="637032"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060" name="Shape 5060"/>
                      <wps:cNvSpPr/>
                      <wps:spPr>
                        <a:xfrm>
                          <a:off x="627837" y="82118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061" name="Shape 5061"/>
                      <wps:cNvSpPr/>
                      <wps:spPr>
                        <a:xfrm>
                          <a:off x="633933" y="821183"/>
                          <a:ext cx="5102098" cy="9144"/>
                        </a:xfrm>
                        <a:custGeom>
                          <a:avLst/>
                          <a:gdLst/>
                          <a:ahLst/>
                          <a:cxnLst/>
                          <a:rect l="0" t="0" r="0" b="0"/>
                          <a:pathLst>
                            <a:path w="5102098" h="9144">
                              <a:moveTo>
                                <a:pt x="0" y="0"/>
                              </a:moveTo>
                              <a:lnTo>
                                <a:pt x="5102098" y="0"/>
                              </a:lnTo>
                              <a:lnTo>
                                <a:pt x="5102098"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pic:pic xmlns:pic="http://schemas.openxmlformats.org/drawingml/2006/picture">
                      <pic:nvPicPr>
                        <pic:cNvPr id="4508" name="Picture 4508"/>
                        <pic:cNvPicPr/>
                      </pic:nvPicPr>
                      <pic:blipFill>
                        <a:blip r:embed="rId1"/>
                        <a:stretch>
                          <a:fillRect/>
                        </a:stretch>
                      </pic:blipFill>
                      <pic:spPr>
                        <a:xfrm>
                          <a:off x="69799" y="0"/>
                          <a:ext cx="588010" cy="651509"/>
                        </a:xfrm>
                        <a:prstGeom prst="rect">
                          <a:avLst/>
                        </a:prstGeom>
                      </pic:spPr>
                    </pic:pic>
                  </wpg:wgp>
                </a:graphicData>
              </a:graphic>
            </wp:anchor>
          </w:drawing>
        </mc:Choice>
        <mc:Fallback>
          <w:pict>
            <v:group w14:anchorId="59644772" id="Group 4507" o:spid="_x0000_s1051" style="position:absolute;left:0;text-align:left;margin-left:71.3pt;margin-top:35.8pt;width:451.8pt;height:65.15pt;z-index:251660288;mso-position-horizontal-relative:page;mso-position-vertical-relative:page" coordsize="57375,8272"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">
              <v:rect id="Rectangle 4512" o:spid="_x0000_s1052" style="position:absolute;left:777;top:223;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" filled="f" stroked="f">
                <v:textbox inset="0,0,0,0">
                  <w:txbxContent>
                    <w:p w14:paraId="0C788A92" w14:textId="77777777" w:rsidR="00106A09" w:rsidRDefault="00106A09">
                      <w:pPr>
                        <w:spacing w:after="0" w:line="276" w:lineRule="auto"/>
                        <w:ind w:left="0" w:right="0" w:firstLine="0"/>
                        <w:jc w:val="left"/>
                      </w:pPr>
                      <w:r>
                        <w:rPr>
                          <w:rFonts w:ascii="Calibri" w:eastAsia="Calibri" w:hAnsi="Calibri" w:cs="Calibri"/>
                          <w:sz w:val="22"/>
                        </w:rPr>
                        <w:t xml:space="preserve"> </w:t>
                      </w:r>
                    </w:p>
                  </w:txbxContent>
                </v:textbox>
              </v:rect>
              <v:rect id="Rectangle 4513" o:spid="_x0000_s1053" style="position:absolute;left:40132;top:10;width:22454;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" filled="f" stroked="f">
                <v:textbox inset="0,0,0,0">
                  <w:txbxContent>
                    <w:p w14:paraId="57AD31EF" w14:textId="77777777" w:rsidR="00106A09" w:rsidRDefault="00106A09">
                      <w:pPr>
                        <w:spacing w:after="0" w:line="276" w:lineRule="auto"/>
                        <w:ind w:left="0" w:right="0" w:firstLine="0"/>
                        <w:jc w:val="left"/>
                      </w:pPr>
                      <w:r>
                        <w:rPr>
                          <w:b/>
                          <w:i/>
                          <w:color w:val="C00000"/>
                          <w:sz w:val="22"/>
                        </w:rPr>
                        <w:t xml:space="preserve">International Conference on </w:t>
                      </w:r>
                    </w:p>
                  </w:txbxContent>
                </v:textbox>
              </v:rect>
              <v:rect id="Rectangle 4514" o:spid="_x0000_s1054" style="position:absolute;left:57025;top:10;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" filled="f" stroked="f">
                <v:textbox inset="0,0,0,0">
                  <w:txbxContent>
                    <w:p w14:paraId="79B9B519" w14:textId="77777777" w:rsidR="00106A09" w:rsidRDefault="00106A09">
                      <w:pPr>
                        <w:spacing w:after="0" w:line="276" w:lineRule="auto"/>
                        <w:ind w:left="0" w:right="0" w:firstLine="0"/>
                        <w:jc w:val="left"/>
                      </w:pPr>
                      <w:r>
                        <w:rPr>
                          <w:b/>
                          <w:i/>
                          <w:color w:val="C00000"/>
                          <w:sz w:val="22"/>
                        </w:rPr>
                        <w:t xml:space="preserve"> </w:t>
                      </w:r>
                    </w:p>
                  </w:txbxContent>
                </v:textbox>
              </v:rect>
              <v:rect id="Rectangle 4515" o:spid="_x0000_s1055" style="position:absolute;left:7756;top:1854;width:24657;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" filled="f" stroked="f">
                <v:textbox inset="0,0,0,0">
                  <w:txbxContent>
                    <w:p w14:paraId="22A15D2B" w14:textId="77777777" w:rsidR="00106A09" w:rsidRDefault="00106A09">
                      <w:pPr>
                        <w:spacing w:after="0" w:line="276" w:lineRule="auto"/>
                        <w:ind w:left="0" w:right="0" w:firstLine="0"/>
                        <w:jc w:val="left"/>
                      </w:pPr>
                      <w:r>
                        <w:rPr>
                          <w:b/>
                          <w:i/>
                          <w:color w:val="002060"/>
                          <w:sz w:val="20"/>
                        </w:rPr>
                        <w:t xml:space="preserve">Trailblazing Trends in Sustainable </w:t>
                      </w:r>
                    </w:p>
                  </w:txbxContent>
                </v:textbox>
              </v:rect>
              <v:rect id="Rectangle 4516" o:spid="_x0000_s1056" style="position:absolute;left:26322;top:1854;width:5428;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" filled="f" stroked="f">
                <v:textbox inset="0,0,0,0">
                  <w:txbxContent>
                    <w:p w14:paraId="00D204BF" w14:textId="77777777" w:rsidR="00106A09" w:rsidRDefault="00106A09">
                      <w:pPr>
                        <w:spacing w:after="0" w:line="276" w:lineRule="auto"/>
                        <w:ind w:left="0" w:right="0" w:firstLine="0"/>
                        <w:jc w:val="left"/>
                      </w:pPr>
                      <w:r>
                        <w:rPr>
                          <w:b/>
                          <w:i/>
                          <w:color w:val="002060"/>
                          <w:sz w:val="20"/>
                        </w:rPr>
                        <w:t>Climate</w:t>
                      </w:r>
                    </w:p>
                  </w:txbxContent>
                </v:textbox>
              </v:rect>
              <v:rect id="Rectangle 4517" o:spid="_x0000_s1057" style="position:absolute;left:30409;top:1854;width:56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" filled="f" stroked="f">
                <v:textbox inset="0,0,0,0">
                  <w:txbxContent>
                    <w:p w14:paraId="47B1CF6B" w14:textId="77777777" w:rsidR="00106A09" w:rsidRDefault="00106A09">
                      <w:pPr>
                        <w:spacing w:after="0" w:line="276" w:lineRule="auto"/>
                        <w:ind w:left="0" w:right="0" w:firstLine="0"/>
                        <w:jc w:val="left"/>
                      </w:pPr>
                      <w:r>
                        <w:rPr>
                          <w:b/>
                          <w:i/>
                          <w:color w:val="002060"/>
                          <w:sz w:val="20"/>
                        </w:rPr>
                        <w:t>-</w:t>
                      </w:r>
                    </w:p>
                  </w:txbxContent>
                </v:textbox>
              </v:rect>
              <v:rect id="Rectangle 4518" o:spid="_x0000_s1058" style="position:absolute;left:30836;top:1854;width:34757;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" filled="f" stroked="f">
                <v:textbox inset="0,0,0,0">
                  <w:txbxContent>
                    <w:p w14:paraId="3E6BB6A8" w14:textId="77777777" w:rsidR="00106A09" w:rsidRDefault="00106A09">
                      <w:pPr>
                        <w:spacing w:after="0" w:line="276" w:lineRule="auto"/>
                        <w:ind w:left="0" w:right="0" w:firstLine="0"/>
                        <w:jc w:val="left"/>
                      </w:pPr>
                      <w:r>
                        <w:rPr>
                          <w:b/>
                          <w:i/>
                          <w:color w:val="002060"/>
                          <w:sz w:val="20"/>
                        </w:rPr>
                        <w:t xml:space="preserve">Resilient Precision Agriculture through Artificial </w:t>
                      </w:r>
                    </w:p>
                  </w:txbxContent>
                </v:textbox>
              </v:rect>
              <v:rect id="Rectangle 4519" o:spid="_x0000_s1059" style="position:absolute;left:39416;top:3531;width:22922;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" filled="f" stroked="f">
                <v:textbox inset="0,0,0,0">
                  <w:txbxContent>
                    <w:p w14:paraId="6BA1F569" w14:textId="77777777" w:rsidR="00106A09" w:rsidRDefault="00106A09">
                      <w:pPr>
                        <w:spacing w:after="0" w:line="276" w:lineRule="auto"/>
                        <w:ind w:left="0" w:right="0" w:firstLine="0"/>
                        <w:jc w:val="left"/>
                      </w:pPr>
                      <w:r>
                        <w:rPr>
                          <w:b/>
                          <w:i/>
                          <w:color w:val="002060"/>
                          <w:sz w:val="20"/>
                        </w:rPr>
                        <w:t>Intelligence and Remote Sensing</w:t>
                      </w:r>
                    </w:p>
                  </w:txbxContent>
                </v:textbox>
              </v:rect>
              <v:rect id="Rectangle 4520" o:spid="_x0000_s1060" style="position:absolute;left:56674;top:3531;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" filled="f" stroked="f">
                <v:textbox inset="0,0,0,0">
                  <w:txbxContent>
                    <w:p w14:paraId="14973273" w14:textId="77777777" w:rsidR="00106A09" w:rsidRDefault="00106A09">
                      <w:pPr>
                        <w:spacing w:after="0" w:line="276" w:lineRule="auto"/>
                        <w:ind w:left="0" w:right="0" w:firstLine="0"/>
                        <w:jc w:val="left"/>
                      </w:pPr>
                      <w:r>
                        <w:rPr>
                          <w:b/>
                          <w:i/>
                          <w:color w:val="002060"/>
                          <w:sz w:val="20"/>
                        </w:rPr>
                        <w:t xml:space="preserve"> </w:t>
                      </w:r>
                    </w:p>
                  </w:txbxContent>
                </v:textbox>
              </v:rect>
              <v:rect id="Rectangle 4524" o:spid="_x0000_s1061" style="position:absolute;left:47573;top:5214;width:1812;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" filled="f" stroked="f">
                <v:textbox inset="0,0,0,0">
                  <w:txbxContent>
                    <w:p w14:paraId="7E670BE9" w14:textId="77777777" w:rsidR="00106A09" w:rsidRDefault="00106A09">
                      <w:pPr>
                        <w:spacing w:after="0" w:line="276" w:lineRule="auto"/>
                        <w:ind w:left="0" w:right="0" w:firstLine="0"/>
                        <w:jc w:val="left"/>
                      </w:pPr>
                      <w:r>
                        <w:rPr>
                          <w:b/>
                          <w:i/>
                          <w:color w:val="002060"/>
                          <w:sz w:val="16"/>
                        </w:rPr>
                        <w:t>(23</w:t>
                      </w:r>
                    </w:p>
                  </w:txbxContent>
                </v:textbox>
              </v:rect>
              <v:rect id="Rectangle 4521" o:spid="_x0000_s1062" style="position:absolute;left:48945;top:5172;width:750;height:9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" filled="f" stroked="f">
                <v:textbox inset="0,0,0,0">
                  <w:txbxContent>
                    <w:p w14:paraId="2138060F" w14:textId="77777777" w:rsidR="00106A09" w:rsidRDefault="00106A09">
                      <w:pPr>
                        <w:spacing w:after="0" w:line="276" w:lineRule="auto"/>
                        <w:ind w:left="0" w:right="0" w:firstLine="0"/>
                        <w:jc w:val="left"/>
                      </w:pPr>
                      <w:r>
                        <w:rPr>
                          <w:b/>
                          <w:i/>
                          <w:color w:val="002060"/>
                          <w:sz w:val="10"/>
                        </w:rPr>
                        <w:t>rd</w:t>
                      </w:r>
                    </w:p>
                  </w:txbxContent>
                </v:textbox>
              </v:rect>
              <v:rect id="Rectangle 4525" o:spid="_x0000_s1063" style="position:absolute;left:49509;top:5214;width:339;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" filled="f" stroked="f">
                <v:textbox inset="0,0,0,0">
                  <w:txbxContent>
                    <w:p w14:paraId="15537A7C" w14:textId="77777777" w:rsidR="00106A09" w:rsidRDefault="00106A09">
                      <w:pPr>
                        <w:spacing w:after="0" w:line="276" w:lineRule="auto"/>
                        <w:ind w:left="0" w:right="0" w:firstLine="0"/>
                        <w:jc w:val="left"/>
                      </w:pPr>
                      <w:r>
                        <w:rPr>
                          <w:b/>
                          <w:i/>
                          <w:color w:val="002060"/>
                          <w:sz w:val="16"/>
                        </w:rPr>
                        <w:t xml:space="preserve"> </w:t>
                      </w:r>
                    </w:p>
                  </w:txbxContent>
                </v:textbox>
              </v:rect>
              <v:rect id="Rectangle 4526" o:spid="_x0000_s1064" style="position:absolute;left:49753;top:5432;width:679;height:12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" filled="f" stroked="f">
                <v:textbox inset="0,0,0,0">
                  <w:txbxContent>
                    <w:p w14:paraId="01A802E3" w14:textId="77777777" w:rsidR="00106A09" w:rsidRDefault="00106A09">
                      <w:pPr>
                        <w:spacing w:after="0" w:line="276" w:lineRule="auto"/>
                        <w:ind w:left="0" w:right="0" w:firstLine="0"/>
                        <w:jc w:val="left"/>
                      </w:pPr>
                      <w:r>
                        <w:rPr>
                          <w:b/>
                          <w:i/>
                          <w:color w:val="002060"/>
                          <w:sz w:val="16"/>
                        </w:rPr>
                        <w:t>–</w:t>
                      </w:r>
                    </w:p>
                  </w:txbxContent>
                </v:textbox>
              </v:rect>
              <v:rect id="Rectangle 4527" o:spid="_x0000_s1065" style="position:absolute;left:50271;top:5214;width:339;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" filled="f" stroked="f">
                <v:textbox inset="0,0,0,0">
                  <w:txbxContent>
                    <w:p w14:paraId="3F9CF1E1" w14:textId="77777777" w:rsidR="00106A09" w:rsidRDefault="00106A09">
                      <w:pPr>
                        <w:spacing w:after="0" w:line="276" w:lineRule="auto"/>
                        <w:ind w:left="0" w:right="0" w:firstLine="0"/>
                        <w:jc w:val="left"/>
                      </w:pPr>
                      <w:r>
                        <w:rPr>
                          <w:b/>
                          <w:i/>
                          <w:color w:val="002060"/>
                          <w:sz w:val="16"/>
                        </w:rPr>
                        <w:t xml:space="preserve"> </w:t>
                      </w:r>
                    </w:p>
                  </w:txbxContent>
                </v:textbox>
              </v:rect>
              <v:rect id="Rectangle 4528" o:spid="_x0000_s1066" style="position:absolute;left:50515;top:5214;width:1347;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" filled="f" stroked="f">
                <v:textbox inset="0,0,0,0">
                  <w:txbxContent>
                    <w:p w14:paraId="01F809B8" w14:textId="77777777" w:rsidR="00106A09" w:rsidRDefault="00106A09">
                      <w:pPr>
                        <w:spacing w:after="0" w:line="276" w:lineRule="auto"/>
                        <w:ind w:left="0" w:right="0" w:firstLine="0"/>
                        <w:jc w:val="left"/>
                      </w:pPr>
                      <w:r>
                        <w:rPr>
                          <w:b/>
                          <w:i/>
                          <w:color w:val="002060"/>
                          <w:sz w:val="16"/>
                        </w:rPr>
                        <w:t>24</w:t>
                      </w:r>
                    </w:p>
                  </w:txbxContent>
                </v:textbox>
              </v:rect>
              <v:rect id="Rectangle 4522" o:spid="_x0000_s1067" style="position:absolute;left:51536;top:5172;width:716;height:9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" filled="f" stroked="f">
                <v:textbox inset="0,0,0,0">
                  <w:txbxContent>
                    <w:p w14:paraId="53E1B8B3" w14:textId="77777777" w:rsidR="00106A09" w:rsidRDefault="00106A09">
                      <w:pPr>
                        <w:spacing w:after="0" w:line="276" w:lineRule="auto"/>
                        <w:ind w:left="0" w:right="0" w:firstLine="0"/>
                        <w:jc w:val="left"/>
                      </w:pPr>
                      <w:r>
                        <w:rPr>
                          <w:b/>
                          <w:i/>
                          <w:color w:val="002060"/>
                          <w:sz w:val="10"/>
                        </w:rPr>
                        <w:t>th</w:t>
                      </w:r>
                    </w:p>
                  </w:txbxContent>
                </v:textbox>
              </v:rect>
              <v:rect id="Rectangle 4523" o:spid="_x0000_s1068" style="position:absolute;left:52054;top:5172;width:213;height:9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" filled="f" stroked="f">
                <v:textbox inset="0,0,0,0">
                  <w:txbxContent>
                    <w:p w14:paraId="287584B0" w14:textId="77777777" w:rsidR="00106A09" w:rsidRDefault="00106A09">
                      <w:pPr>
                        <w:spacing w:after="0" w:line="276" w:lineRule="auto"/>
                        <w:ind w:left="0" w:right="0" w:firstLine="0"/>
                        <w:jc w:val="left"/>
                      </w:pPr>
                      <w:r>
                        <w:rPr>
                          <w:b/>
                          <w:i/>
                          <w:color w:val="002060"/>
                          <w:sz w:val="10"/>
                        </w:rPr>
                        <w:t xml:space="preserve"> </w:t>
                      </w:r>
                    </w:p>
                  </w:txbxContent>
                </v:textbox>
              </v:rect>
              <v:rect id="Rectangle 4529" o:spid="_x0000_s1069" style="position:absolute;left:52221;top:5214;width:5940;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" filled="f" stroked="f">
                <v:textbox inset="0,0,0,0">
                  <w:txbxContent>
                    <w:p w14:paraId="4C096EF1" w14:textId="77777777" w:rsidR="00106A09" w:rsidRDefault="00106A09">
                      <w:pPr>
                        <w:spacing w:after="0" w:line="276" w:lineRule="auto"/>
                        <w:ind w:left="0" w:right="0" w:firstLine="0"/>
                        <w:jc w:val="left"/>
                      </w:pPr>
                      <w:r>
                        <w:rPr>
                          <w:b/>
                          <w:i/>
                          <w:color w:val="002060"/>
                          <w:sz w:val="16"/>
                        </w:rPr>
                        <w:t>Jan, 2025)</w:t>
                      </w:r>
                    </w:p>
                  </w:txbxContent>
                </v:textbox>
              </v:rect>
              <v:rect id="Rectangle 4530" o:spid="_x0000_s1070" style="position:absolute;left:56674;top:5214;width:340;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" filled="f" stroked="f">
                <v:textbox inset="0,0,0,0">
                  <w:txbxContent>
                    <w:p w14:paraId="7BB70C4D" w14:textId="77777777" w:rsidR="00106A09" w:rsidRDefault="00106A09">
                      <w:pPr>
                        <w:spacing w:after="0" w:line="276" w:lineRule="auto"/>
                        <w:ind w:left="0" w:right="0" w:firstLine="0"/>
                        <w:jc w:val="left"/>
                      </w:pPr>
                      <w:r>
                        <w:rPr>
                          <w:b/>
                          <w:i/>
                          <w:color w:val="002060"/>
                          <w:sz w:val="16"/>
                        </w:rPr>
                        <w:t xml:space="preserve"> </w:t>
                      </w:r>
                    </w:p>
                  </w:txbxContent>
                </v:textbox>
              </v:rect>
              <v:rect id="Rectangle 4531" o:spid="_x0000_s1071" style="position:absolute;left:7055;top:6779;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" filled="f" stroked="f">
                <v:textbox inset="0,0,0,0">
                  <w:txbxContent>
                    <w:p w14:paraId="4E90263D" w14:textId="77777777" w:rsidR="00106A09" w:rsidRDefault="00106A09">
                      <w:pPr>
                        <w:spacing w:after="0" w:line="276" w:lineRule="auto"/>
                        <w:ind w:left="0" w:right="0" w:firstLine="0"/>
                        <w:jc w:val="left"/>
                      </w:pPr>
                      <w:r>
                        <w:rPr>
                          <w:rFonts w:ascii="Calibri" w:eastAsia="Calibri" w:hAnsi="Calibri" w:cs="Calibri"/>
                          <w:sz w:val="22"/>
                        </w:rPr>
                        <w:t xml:space="preserve"> </w:t>
                      </w:r>
                    </w:p>
                  </w:txbxContent>
                </v:textbox>
              </v:rect>
              <v:shape id="Shape 5059" o:spid="_x0000_s1072" style="position:absolute;top:8211;width:6370;height:92;visibility:visible;mso-wrap-style:square;v-text-anchor:top" coordsize="63703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" path="m,l637032,r,9144l,9144,,e" fillcolor="black" stroked="f" strokeweight="0">
                <v:stroke miterlimit="83231f" joinstyle="miter"/>
                <v:path arrowok="t" textboxrect="0,0,637032,9144"/>
              </v:shape>
              <v:shape id="Shape 5060" o:spid="_x0000_s1073" style="position:absolute;left:6278;top:8211;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" path="m,l9144,r,9144l,9144,,e" fillcolor="black" stroked="f" strokeweight="0">
                <v:stroke miterlimit="83231f" joinstyle="miter"/>
                <v:path arrowok="t" textboxrect="0,0,9144,9144"/>
              </v:shape>
              <v:shape id="Shape 5061" o:spid="_x0000_s1074" style="position:absolute;left:6339;top:8211;width:51021;height:92;visibility:visible;mso-wrap-style:square;v-text-anchor:top" coordsize="510209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" path="m,l5102098,r,9144l,9144,,e" fillcolor="black" stroked="f" strokeweight="0">
                <v:stroke miterlimit="83231f" joinstyle="miter"/>
                <v:path arrowok="t" textboxrect="0,0,5102098,9144"/>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508" o:spid="_x0000_s1075" type="#_x0000_t75" style="position:absolute;left:697;width:5881;height:65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">
                <v:imagedata r:id="rId2" o:title=""/>
              </v:shape>
              <w10:wrap type="square" anchorx="page" anchory="page"/>
            </v:group>
          </w:pict>
        </mc:Fallback>
      </mc:AlternateContent>
    </w:r>
  </w:p>
  <w:p w14:paraId="4A454B67" w14:textId="77777777" w:rsidR="00106A09" w:rsidRDefault="00106A09">
    <w:pPr>
      <w:spacing w:after="0" w:line="240" w:lineRule="auto"/>
      <w:ind w:left="0" w:right="0" w:firstLine="0"/>
      <w:jc w:val="lef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1477E"/>
    <w:multiLevelType w:val="multilevel"/>
    <w:tmpl w:val="55EA88DE"/>
    <w:lvl w:ilvl="0">
      <w:start w:val="3"/>
      <w:numFmt w:val="decimal"/>
      <w:lvlText w:val="%1"/>
      <w:lvlJc w:val="left"/>
      <w:pPr>
        <w:ind w:left="360" w:hanging="360"/>
      </w:pPr>
      <w:rPr>
        <w:rFonts w:hint="default"/>
        <w:i/>
      </w:rPr>
    </w:lvl>
    <w:lvl w:ilvl="1">
      <w:start w:val="2"/>
      <w:numFmt w:val="decimal"/>
      <w:lvlText w:val="%1.%2"/>
      <w:lvlJc w:val="left"/>
      <w:pPr>
        <w:ind w:left="345" w:hanging="360"/>
      </w:pPr>
      <w:rPr>
        <w:rFonts w:hint="default"/>
        <w:i w:val="0"/>
        <w:iCs/>
      </w:rPr>
    </w:lvl>
    <w:lvl w:ilvl="2">
      <w:start w:val="1"/>
      <w:numFmt w:val="decimal"/>
      <w:lvlText w:val="%1.%2.%3"/>
      <w:lvlJc w:val="left"/>
      <w:pPr>
        <w:ind w:left="690" w:hanging="720"/>
      </w:pPr>
      <w:rPr>
        <w:rFonts w:hint="default"/>
        <w:i/>
      </w:rPr>
    </w:lvl>
    <w:lvl w:ilvl="3">
      <w:start w:val="1"/>
      <w:numFmt w:val="decimal"/>
      <w:lvlText w:val="%1.%2.%3.%4"/>
      <w:lvlJc w:val="left"/>
      <w:pPr>
        <w:ind w:left="675" w:hanging="720"/>
      </w:pPr>
      <w:rPr>
        <w:rFonts w:hint="default"/>
        <w:i/>
      </w:rPr>
    </w:lvl>
    <w:lvl w:ilvl="4">
      <w:start w:val="1"/>
      <w:numFmt w:val="decimal"/>
      <w:lvlText w:val="%1.%2.%3.%4.%5"/>
      <w:lvlJc w:val="left"/>
      <w:pPr>
        <w:ind w:left="1020" w:hanging="1080"/>
      </w:pPr>
      <w:rPr>
        <w:rFonts w:hint="default"/>
        <w:i/>
      </w:rPr>
    </w:lvl>
    <w:lvl w:ilvl="5">
      <w:start w:val="1"/>
      <w:numFmt w:val="decimal"/>
      <w:lvlText w:val="%1.%2.%3.%4.%5.%6"/>
      <w:lvlJc w:val="left"/>
      <w:pPr>
        <w:ind w:left="1005" w:hanging="1080"/>
      </w:pPr>
      <w:rPr>
        <w:rFonts w:hint="default"/>
        <w:i/>
      </w:rPr>
    </w:lvl>
    <w:lvl w:ilvl="6">
      <w:start w:val="1"/>
      <w:numFmt w:val="decimal"/>
      <w:lvlText w:val="%1.%2.%3.%4.%5.%6.%7"/>
      <w:lvlJc w:val="left"/>
      <w:pPr>
        <w:ind w:left="1350" w:hanging="1440"/>
      </w:pPr>
      <w:rPr>
        <w:rFonts w:hint="default"/>
        <w:i/>
      </w:rPr>
    </w:lvl>
    <w:lvl w:ilvl="7">
      <w:start w:val="1"/>
      <w:numFmt w:val="decimal"/>
      <w:lvlText w:val="%1.%2.%3.%4.%5.%6.%7.%8"/>
      <w:lvlJc w:val="left"/>
      <w:pPr>
        <w:ind w:left="1335" w:hanging="1440"/>
      </w:pPr>
      <w:rPr>
        <w:rFonts w:hint="default"/>
        <w:i/>
      </w:rPr>
    </w:lvl>
    <w:lvl w:ilvl="8">
      <w:start w:val="1"/>
      <w:numFmt w:val="decimal"/>
      <w:lvlText w:val="%1.%2.%3.%4.%5.%6.%7.%8.%9"/>
      <w:lvlJc w:val="left"/>
      <w:pPr>
        <w:ind w:left="1680" w:hanging="1800"/>
      </w:pPr>
      <w:rPr>
        <w:rFonts w:hint="default"/>
        <w:i/>
      </w:rPr>
    </w:lvl>
  </w:abstractNum>
  <w:abstractNum w:abstractNumId="1" w15:restartNumberingAfterBreak="0">
    <w:nsid w:val="304A4AFC"/>
    <w:multiLevelType w:val="hybridMultilevel"/>
    <w:tmpl w:val="242E413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403D13F5"/>
    <w:multiLevelType w:val="hybridMultilevel"/>
    <w:tmpl w:val="D0586324"/>
    <w:lvl w:ilvl="0" w:tplc="45B81DFC">
      <w:start w:val="1"/>
      <w:numFmt w:val="decimal"/>
      <w:lvlText w:val="4.1.%1"/>
      <w:lvlJc w:val="left"/>
      <w:pPr>
        <w:ind w:left="105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69095742"/>
    <w:multiLevelType w:val="hybridMultilevel"/>
    <w:tmpl w:val="A356882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6E396049"/>
    <w:multiLevelType w:val="multilevel"/>
    <w:tmpl w:val="B05439EC"/>
    <w:lvl w:ilvl="0">
      <w:start w:val="1"/>
      <w:numFmt w:val="none"/>
      <w:lvlText w:val="3.6.3"/>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0DBC"/>
    <w:rsid w:val="00014ED8"/>
    <w:rsid w:val="000229EC"/>
    <w:rsid w:val="000567B8"/>
    <w:rsid w:val="0006054C"/>
    <w:rsid w:val="00096B84"/>
    <w:rsid w:val="000B3BFD"/>
    <w:rsid w:val="000D014D"/>
    <w:rsid w:val="000D26D3"/>
    <w:rsid w:val="000E17DF"/>
    <w:rsid w:val="00106A09"/>
    <w:rsid w:val="0013668C"/>
    <w:rsid w:val="00151B1F"/>
    <w:rsid w:val="00153901"/>
    <w:rsid w:val="00190DF8"/>
    <w:rsid w:val="00194674"/>
    <w:rsid w:val="001A6F84"/>
    <w:rsid w:val="001D05DB"/>
    <w:rsid w:val="001D39C7"/>
    <w:rsid w:val="001E1259"/>
    <w:rsid w:val="001F06B6"/>
    <w:rsid w:val="001F1340"/>
    <w:rsid w:val="001F5E29"/>
    <w:rsid w:val="00212C53"/>
    <w:rsid w:val="002208D1"/>
    <w:rsid w:val="00234166"/>
    <w:rsid w:val="00272FAA"/>
    <w:rsid w:val="0028727C"/>
    <w:rsid w:val="0029033C"/>
    <w:rsid w:val="002941C6"/>
    <w:rsid w:val="002B5C6F"/>
    <w:rsid w:val="002D2C85"/>
    <w:rsid w:val="002E5448"/>
    <w:rsid w:val="00324C7F"/>
    <w:rsid w:val="00395251"/>
    <w:rsid w:val="003A1DC1"/>
    <w:rsid w:val="003B40B7"/>
    <w:rsid w:val="003C1AE0"/>
    <w:rsid w:val="003E28BE"/>
    <w:rsid w:val="00407947"/>
    <w:rsid w:val="004130EE"/>
    <w:rsid w:val="004215CB"/>
    <w:rsid w:val="00430E8F"/>
    <w:rsid w:val="00431AB2"/>
    <w:rsid w:val="004357E7"/>
    <w:rsid w:val="00436B12"/>
    <w:rsid w:val="00442785"/>
    <w:rsid w:val="00460898"/>
    <w:rsid w:val="004842DD"/>
    <w:rsid w:val="004B44ED"/>
    <w:rsid w:val="004C1924"/>
    <w:rsid w:val="004F1006"/>
    <w:rsid w:val="00502620"/>
    <w:rsid w:val="00534DD0"/>
    <w:rsid w:val="00547B10"/>
    <w:rsid w:val="00585696"/>
    <w:rsid w:val="005A25CA"/>
    <w:rsid w:val="005B00F7"/>
    <w:rsid w:val="005D0754"/>
    <w:rsid w:val="005E6236"/>
    <w:rsid w:val="00602DC2"/>
    <w:rsid w:val="00614206"/>
    <w:rsid w:val="00632948"/>
    <w:rsid w:val="006466B9"/>
    <w:rsid w:val="00650117"/>
    <w:rsid w:val="00653FFB"/>
    <w:rsid w:val="00671560"/>
    <w:rsid w:val="00692E8B"/>
    <w:rsid w:val="0069606B"/>
    <w:rsid w:val="006A1948"/>
    <w:rsid w:val="006A5F55"/>
    <w:rsid w:val="006B7412"/>
    <w:rsid w:val="006C103A"/>
    <w:rsid w:val="006C541D"/>
    <w:rsid w:val="006D01AD"/>
    <w:rsid w:val="006E2FBB"/>
    <w:rsid w:val="006F7829"/>
    <w:rsid w:val="007101A1"/>
    <w:rsid w:val="00722C65"/>
    <w:rsid w:val="00724405"/>
    <w:rsid w:val="00734786"/>
    <w:rsid w:val="007408C0"/>
    <w:rsid w:val="00764A36"/>
    <w:rsid w:val="00765899"/>
    <w:rsid w:val="00781788"/>
    <w:rsid w:val="00784596"/>
    <w:rsid w:val="007B6AA8"/>
    <w:rsid w:val="007B794B"/>
    <w:rsid w:val="007C13A6"/>
    <w:rsid w:val="007C3B1F"/>
    <w:rsid w:val="00845F20"/>
    <w:rsid w:val="008A5148"/>
    <w:rsid w:val="008B5534"/>
    <w:rsid w:val="008E28CC"/>
    <w:rsid w:val="00924369"/>
    <w:rsid w:val="00927DDB"/>
    <w:rsid w:val="0093293D"/>
    <w:rsid w:val="00941F77"/>
    <w:rsid w:val="00952FF7"/>
    <w:rsid w:val="009819BC"/>
    <w:rsid w:val="00995C8A"/>
    <w:rsid w:val="009B4CC4"/>
    <w:rsid w:val="009E4488"/>
    <w:rsid w:val="009E77B7"/>
    <w:rsid w:val="009E7E57"/>
    <w:rsid w:val="00A14B18"/>
    <w:rsid w:val="00A5303B"/>
    <w:rsid w:val="00A5623E"/>
    <w:rsid w:val="00A63534"/>
    <w:rsid w:val="00A70ED9"/>
    <w:rsid w:val="00A72C09"/>
    <w:rsid w:val="00A77E99"/>
    <w:rsid w:val="00A84ED9"/>
    <w:rsid w:val="00A95D3C"/>
    <w:rsid w:val="00AB30D2"/>
    <w:rsid w:val="00AD06BF"/>
    <w:rsid w:val="00AF2F32"/>
    <w:rsid w:val="00B037A8"/>
    <w:rsid w:val="00B3746F"/>
    <w:rsid w:val="00B42012"/>
    <w:rsid w:val="00B878A8"/>
    <w:rsid w:val="00BB1E7A"/>
    <w:rsid w:val="00BB4000"/>
    <w:rsid w:val="00BB786B"/>
    <w:rsid w:val="00BC519B"/>
    <w:rsid w:val="00BE761F"/>
    <w:rsid w:val="00BF5923"/>
    <w:rsid w:val="00C20861"/>
    <w:rsid w:val="00C27965"/>
    <w:rsid w:val="00C308BB"/>
    <w:rsid w:val="00C443CB"/>
    <w:rsid w:val="00C50158"/>
    <w:rsid w:val="00C56615"/>
    <w:rsid w:val="00C90DBC"/>
    <w:rsid w:val="00CA0691"/>
    <w:rsid w:val="00CB3844"/>
    <w:rsid w:val="00CB73E9"/>
    <w:rsid w:val="00DD243F"/>
    <w:rsid w:val="00DD2D76"/>
    <w:rsid w:val="00DF40DA"/>
    <w:rsid w:val="00DF698A"/>
    <w:rsid w:val="00E10E47"/>
    <w:rsid w:val="00E67E7F"/>
    <w:rsid w:val="00E74903"/>
    <w:rsid w:val="00E760F9"/>
    <w:rsid w:val="00E97037"/>
    <w:rsid w:val="00F65DAC"/>
    <w:rsid w:val="00F676B6"/>
    <w:rsid w:val="00F727A3"/>
    <w:rsid w:val="00F777FA"/>
    <w:rsid w:val="00F827CD"/>
    <w:rsid w:val="00FA0C39"/>
    <w:rsid w:val="00FB072A"/>
    <w:rsid w:val="00FB0FDE"/>
    <w:rsid w:val="00FC0DC3"/>
    <w:rsid w:val="00FF3B4B"/>
  </w:rsids>
  <m:mathPr>
    <m:mathFont m:val="Cambria Math"/>
    <m:brkBin m:val="before"/>
    <m:brkBinSub m:val="--"/>
    <m:smallFrac m:val="0"/>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5D018AC1"/>
  <w15:docId w15:val="{DB72CE66-E4BB-4997-83CA-6D7AA15FF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IN" w:eastAsia="en-IN" w:bidi="gu-IN"/>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6" w:line="242" w:lineRule="auto"/>
      <w:ind w:left="-5" w:right="-12"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118" w:line="240" w:lineRule="auto"/>
      <w:ind w:left="-5" w:right="-15" w:hanging="10"/>
      <w:outlineLvl w:val="0"/>
    </w:pPr>
    <w:rPr>
      <w:rFonts w:ascii="Times New Roman" w:eastAsia="Times New Roman" w:hAnsi="Times New Roman" w:cs="Times New Roman"/>
      <w:b/>
      <w:color w:val="000000"/>
      <w:sz w:val="24"/>
    </w:rPr>
  </w:style>
  <w:style w:type="paragraph" w:styleId="Heading2">
    <w:name w:val="heading 2"/>
    <w:next w:val="Normal"/>
    <w:link w:val="Heading2Char"/>
    <w:uiPriority w:val="9"/>
    <w:unhideWhenUsed/>
    <w:qFormat/>
    <w:pPr>
      <w:keepNext/>
      <w:keepLines/>
      <w:spacing w:after="0" w:line="240" w:lineRule="auto"/>
      <w:ind w:left="10" w:right="-15" w:hanging="10"/>
      <w:jc w:val="center"/>
      <w:outlineLvl w:val="1"/>
    </w:pPr>
    <w:rPr>
      <w:rFonts w:ascii="Times New Roman" w:eastAsia="Times New Roman" w:hAnsi="Times New Roman" w:cs="Times New Roman"/>
      <w:color w:val="000000"/>
      <w:sz w:val="24"/>
    </w:rPr>
  </w:style>
  <w:style w:type="paragraph" w:styleId="Heading3">
    <w:name w:val="heading 3"/>
    <w:next w:val="Normal"/>
    <w:link w:val="Heading3Char"/>
    <w:uiPriority w:val="9"/>
    <w:unhideWhenUsed/>
    <w:qFormat/>
    <w:pPr>
      <w:keepNext/>
      <w:keepLines/>
      <w:spacing w:after="118" w:line="240" w:lineRule="auto"/>
      <w:ind w:left="-5" w:right="-15" w:hanging="10"/>
      <w:outlineLvl w:val="2"/>
    </w:pPr>
    <w:rPr>
      <w:rFonts w:ascii="Times New Roman" w:eastAsia="Times New Roman" w:hAnsi="Times New Roman" w:cs="Times New Roman"/>
      <w:b/>
      <w:color w:val="000000"/>
      <w:sz w:val="24"/>
    </w:rPr>
  </w:style>
  <w:style w:type="paragraph" w:styleId="Heading4">
    <w:name w:val="heading 4"/>
    <w:next w:val="Normal"/>
    <w:link w:val="Heading4Char"/>
    <w:uiPriority w:val="9"/>
    <w:unhideWhenUsed/>
    <w:qFormat/>
    <w:pPr>
      <w:keepNext/>
      <w:keepLines/>
      <w:spacing w:after="118" w:line="240" w:lineRule="auto"/>
      <w:ind w:left="-5" w:right="-15" w:hanging="10"/>
      <w:outlineLvl w:val="3"/>
    </w:pPr>
    <w:rPr>
      <w:rFonts w:ascii="Times New Roman" w:eastAsia="Times New Roman" w:hAnsi="Times New Roman" w:cs="Times New Roman"/>
      <w:b/>
      <w:color w:val="000000"/>
      <w:sz w:val="24"/>
    </w:rPr>
  </w:style>
  <w:style w:type="paragraph" w:styleId="Heading5">
    <w:name w:val="heading 5"/>
    <w:next w:val="Normal"/>
    <w:link w:val="Heading5Char"/>
    <w:uiPriority w:val="9"/>
    <w:unhideWhenUsed/>
    <w:qFormat/>
    <w:pPr>
      <w:keepNext/>
      <w:keepLines/>
      <w:spacing w:after="118" w:line="240" w:lineRule="auto"/>
      <w:ind w:left="-5" w:right="-15" w:hanging="10"/>
      <w:outlineLvl w:val="4"/>
    </w:pPr>
    <w:rPr>
      <w:rFonts w:ascii="Times New Roman" w:eastAsia="Times New Roman" w:hAnsi="Times New Roman" w:cs="Times New Roman"/>
      <w:b/>
      <w:color w:val="000000"/>
      <w:sz w:val="24"/>
    </w:rPr>
  </w:style>
  <w:style w:type="paragraph" w:styleId="Heading6">
    <w:name w:val="heading 6"/>
    <w:next w:val="Normal"/>
    <w:link w:val="Heading6Char"/>
    <w:uiPriority w:val="9"/>
    <w:unhideWhenUsed/>
    <w:qFormat/>
    <w:pPr>
      <w:keepNext/>
      <w:keepLines/>
      <w:spacing w:after="0" w:line="240" w:lineRule="auto"/>
      <w:outlineLvl w:val="5"/>
    </w:pPr>
    <w:rPr>
      <w:rFonts w:ascii="Times New Roman" w:eastAsia="Times New Roman" w:hAnsi="Times New Roman" w:cs="Times New Roman"/>
      <w:b/>
      <w: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link w:val="Heading6"/>
    <w:rPr>
      <w:rFonts w:ascii="Times New Roman" w:eastAsia="Times New Roman" w:hAnsi="Times New Roman" w:cs="Times New Roman"/>
      <w:b/>
      <w:i/>
      <w:color w:val="000000"/>
      <w:sz w:val="24"/>
    </w:rPr>
  </w:style>
  <w:style w:type="character" w:customStyle="1" w:styleId="Heading1Char">
    <w:name w:val="Heading 1 Char"/>
    <w:link w:val="Heading1"/>
    <w:rPr>
      <w:rFonts w:ascii="Times New Roman" w:eastAsia="Times New Roman" w:hAnsi="Times New Roman" w:cs="Times New Roman"/>
      <w:b/>
      <w:color w:val="000000"/>
      <w:sz w:val="24"/>
    </w:rPr>
  </w:style>
  <w:style w:type="character" w:customStyle="1" w:styleId="Heading2Char">
    <w:name w:val="Heading 2 Char"/>
    <w:link w:val="Heading2"/>
    <w:rPr>
      <w:rFonts w:ascii="Times New Roman" w:eastAsia="Times New Roman" w:hAnsi="Times New Roman" w:cs="Times New Roman"/>
      <w:color w:val="000000"/>
      <w:sz w:val="24"/>
    </w:rPr>
  </w:style>
  <w:style w:type="character" w:customStyle="1" w:styleId="Heading3Char">
    <w:name w:val="Heading 3 Char"/>
    <w:link w:val="Heading3"/>
    <w:rPr>
      <w:rFonts w:ascii="Times New Roman" w:eastAsia="Times New Roman" w:hAnsi="Times New Roman" w:cs="Times New Roman"/>
      <w:b/>
      <w:color w:val="000000"/>
      <w:sz w:val="24"/>
    </w:rPr>
  </w:style>
  <w:style w:type="character" w:customStyle="1" w:styleId="Heading4Char">
    <w:name w:val="Heading 4 Char"/>
    <w:link w:val="Heading4"/>
    <w:rPr>
      <w:rFonts w:ascii="Times New Roman" w:eastAsia="Times New Roman" w:hAnsi="Times New Roman" w:cs="Times New Roman"/>
      <w:b/>
      <w:color w:val="000000"/>
      <w:sz w:val="24"/>
    </w:rPr>
  </w:style>
  <w:style w:type="character" w:customStyle="1" w:styleId="Heading5Char">
    <w:name w:val="Heading 5 Char"/>
    <w:link w:val="Heading5"/>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2E5448"/>
    <w:rPr>
      <w:color w:val="0563C1" w:themeColor="hyperlink"/>
      <w:u w:val="single"/>
    </w:rPr>
  </w:style>
  <w:style w:type="table" w:customStyle="1" w:styleId="TableGrid41">
    <w:name w:val="Table Grid41"/>
    <w:basedOn w:val="TableNormal"/>
    <w:next w:val="TableGrid0"/>
    <w:uiPriority w:val="39"/>
    <w:rsid w:val="005E6236"/>
    <w:pPr>
      <w:spacing w:after="0" w:line="240" w:lineRule="auto"/>
    </w:pPr>
    <w:rPr>
      <w:rFonts w:eastAsiaTheme="minorHAnsi"/>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0">
    <w:name w:val="Table Grid"/>
    <w:basedOn w:val="TableNormal"/>
    <w:uiPriority w:val="39"/>
    <w:rsid w:val="005E6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06A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6A09"/>
    <w:rPr>
      <w:rFonts w:ascii="Times New Roman" w:eastAsia="Times New Roman" w:hAnsi="Times New Roman" w:cs="Times New Roman"/>
      <w:color w:val="000000"/>
      <w:sz w:val="24"/>
    </w:rPr>
  </w:style>
  <w:style w:type="paragraph" w:styleId="ListParagraph">
    <w:name w:val="List Paragraph"/>
    <w:basedOn w:val="Normal"/>
    <w:uiPriority w:val="34"/>
    <w:qFormat/>
    <w:rsid w:val="000229EC"/>
    <w:pPr>
      <w:ind w:left="720"/>
      <w:contextualSpacing/>
    </w:pPr>
  </w:style>
  <w:style w:type="paragraph" w:styleId="BodyText">
    <w:name w:val="Body Text"/>
    <w:basedOn w:val="Normal"/>
    <w:link w:val="BodyTextChar"/>
    <w:uiPriority w:val="1"/>
    <w:qFormat/>
    <w:rsid w:val="00FC0DC3"/>
    <w:pPr>
      <w:widowControl w:val="0"/>
      <w:autoSpaceDE w:val="0"/>
      <w:autoSpaceDN w:val="0"/>
      <w:spacing w:after="0" w:line="240" w:lineRule="auto"/>
      <w:ind w:left="200" w:right="0" w:firstLine="0"/>
    </w:pPr>
    <w:rPr>
      <w:color w:val="auto"/>
      <w:szCs w:val="24"/>
      <w:lang w:val="en-US" w:eastAsia="en-US" w:bidi="ar-SA"/>
    </w:rPr>
  </w:style>
  <w:style w:type="character" w:customStyle="1" w:styleId="BodyTextChar">
    <w:name w:val="Body Text Char"/>
    <w:basedOn w:val="DefaultParagraphFont"/>
    <w:link w:val="BodyText"/>
    <w:uiPriority w:val="1"/>
    <w:rsid w:val="00FC0DC3"/>
    <w:rPr>
      <w:rFonts w:ascii="Times New Roman" w:eastAsia="Times New Roman" w:hAnsi="Times New Roman" w:cs="Times New Roman"/>
      <w:sz w:val="24"/>
      <w:szCs w:val="24"/>
      <w:lang w:val="en-US" w:eastAsia="en-US" w:bidi="ar-SA"/>
    </w:rPr>
  </w:style>
  <w:style w:type="paragraph" w:customStyle="1" w:styleId="Default">
    <w:name w:val="Default"/>
    <w:rsid w:val="005B00F7"/>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NormalWeb">
    <w:name w:val="Normal (Web)"/>
    <w:basedOn w:val="Normal"/>
    <w:uiPriority w:val="99"/>
    <w:unhideWhenUsed/>
    <w:rsid w:val="00194674"/>
    <w:pPr>
      <w:spacing w:before="100" w:beforeAutospacing="1" w:after="100" w:afterAutospacing="1" w:line="240" w:lineRule="auto"/>
      <w:ind w:left="0" w:right="0" w:firstLine="0"/>
      <w:jc w:val="left"/>
    </w:pPr>
    <w:rPr>
      <w:color w:val="auto"/>
      <w:szCs w:val="24"/>
    </w:rPr>
  </w:style>
  <w:style w:type="paragraph" w:styleId="Header">
    <w:name w:val="header"/>
    <w:basedOn w:val="Normal"/>
    <w:link w:val="HeaderChar"/>
    <w:uiPriority w:val="99"/>
    <w:unhideWhenUsed/>
    <w:rsid w:val="000567B8"/>
    <w:pPr>
      <w:tabs>
        <w:tab w:val="center" w:pos="4513"/>
        <w:tab w:val="right" w:pos="9026"/>
      </w:tabs>
      <w:spacing w:after="0" w:line="240" w:lineRule="auto"/>
      <w:ind w:left="0" w:right="0" w:firstLine="0"/>
      <w:jc w:val="left"/>
    </w:pPr>
    <w:rPr>
      <w:rFonts w:asciiTheme="minorHAnsi" w:eastAsiaTheme="minorHAnsi" w:hAnsiTheme="minorHAnsi" w:cstheme="minorBidi"/>
      <w:color w:val="auto"/>
      <w:sz w:val="22"/>
      <w:lang w:eastAsia="en-US" w:bidi="ar-SA"/>
    </w:rPr>
  </w:style>
  <w:style w:type="character" w:customStyle="1" w:styleId="HeaderChar">
    <w:name w:val="Header Char"/>
    <w:basedOn w:val="DefaultParagraphFont"/>
    <w:link w:val="Header"/>
    <w:uiPriority w:val="99"/>
    <w:rsid w:val="000567B8"/>
    <w:rPr>
      <w:rFonts w:eastAsiaTheme="minorHAnsi"/>
      <w:lang w:eastAsia="en-US" w:bidi="ar-SA"/>
    </w:rPr>
  </w:style>
  <w:style w:type="character" w:styleId="UnresolvedMention">
    <w:name w:val="Unresolved Mention"/>
    <w:basedOn w:val="DefaultParagraphFont"/>
    <w:uiPriority w:val="99"/>
    <w:semiHidden/>
    <w:unhideWhenUsed/>
    <w:rsid w:val="00CA06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3873243">
      <w:bodyDiv w:val="1"/>
      <w:marLeft w:val="0"/>
      <w:marRight w:val="0"/>
      <w:marTop w:val="0"/>
      <w:marBottom w:val="0"/>
      <w:divBdr>
        <w:top w:val="none" w:sz="0" w:space="0" w:color="auto"/>
        <w:left w:val="none" w:sz="0" w:space="0" w:color="auto"/>
        <w:bottom w:val="none" w:sz="0" w:space="0" w:color="auto"/>
        <w:right w:val="none" w:sz="0" w:space="0" w:color="auto"/>
      </w:divBdr>
    </w:div>
    <w:div w:id="20725337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image" Target="media/image8.jpeg"/><Relationship Id="rId34"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chart" Target="charts/chart1.xml"/><Relationship Id="rId17" Type="http://schemas.openxmlformats.org/officeDocument/2006/relationships/header" Target="header3.xml"/><Relationship Id="rId25" Type="http://schemas.openxmlformats.org/officeDocument/2006/relationships/header" Target="header4.xm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image" Target="media/image7.jpeg"/><Relationship Id="rId29"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chart" Target="charts/chart2.xml"/><Relationship Id="rId32" Type="http://schemas.openxmlformats.org/officeDocument/2006/relationships/header" Target="header9.xm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image" Target="media/image10.jpeg"/><Relationship Id="rId28" Type="http://schemas.openxmlformats.org/officeDocument/2006/relationships/header" Target="header6.xml"/><Relationship Id="rId10" Type="http://schemas.openxmlformats.org/officeDocument/2006/relationships/image" Target="media/image4.jpeg"/><Relationship Id="rId19" Type="http://schemas.openxmlformats.org/officeDocument/2006/relationships/image" Target="media/image6.jpeg"/><Relationship Id="rId31" Type="http://schemas.openxmlformats.org/officeDocument/2006/relationships/header" Target="header8.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2.xml"/><Relationship Id="rId22" Type="http://schemas.openxmlformats.org/officeDocument/2006/relationships/image" Target="media/image9.jpeg"/><Relationship Id="rId27" Type="http://schemas.openxmlformats.org/officeDocument/2006/relationships/footer" Target="footer4.xml"/><Relationship Id="rId30" Type="http://schemas.openxmlformats.org/officeDocument/2006/relationships/header" Target="header7.xml"/><Relationship Id="rId8" Type="http://schemas.openxmlformats.org/officeDocument/2006/relationships/image" Target="media/image2.jpeg"/></Relationships>
</file>

<file path=word/_rels/header7.xml.rels><?xml version="1.0" encoding="UTF-8" standalone="yes"?>
<Relationships xmlns="http://schemas.openxmlformats.org/package/2006/relationships"><Relationship Id="rId2" Type="http://schemas.openxmlformats.org/officeDocument/2006/relationships/image" Target="media/image12.jpeg"/><Relationship Id="rId1" Type="http://schemas.openxmlformats.org/officeDocument/2006/relationships/image" Target="media/image11.jpg"/></Relationships>
</file>

<file path=word/_rels/header9.xml.rels><?xml version="1.0" encoding="UTF-8" standalone="yes"?>
<Relationships xmlns="http://schemas.openxmlformats.org/package/2006/relationships"><Relationship Id="rId2" Type="http://schemas.openxmlformats.org/officeDocument/2006/relationships/image" Target="media/image12.jpeg"/><Relationship Id="rId1" Type="http://schemas.openxmlformats.org/officeDocument/2006/relationships/image" Target="media/image11.jp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253447683365954"/>
          <c:y val="3.6192818555023279E-2"/>
          <c:w val="0.85171171440382099"/>
          <c:h val="0.67420350010171459"/>
        </c:manualLayout>
      </c:layout>
      <c:barChart>
        <c:barDir val="col"/>
        <c:grouping val="clustered"/>
        <c:varyColors val="0"/>
        <c:ser>
          <c:idx val="0"/>
          <c:order val="0"/>
          <c:tx>
            <c:strRef>
              <c:f>Sheet1!$B$1</c:f>
              <c:strCache>
                <c:ptCount val="1"/>
                <c:pt idx="0">
                  <c:v>2023-24</c:v>
                </c:pt>
              </c:strCache>
            </c:strRef>
          </c:tx>
          <c:spPr>
            <a:solidFill>
              <a:schemeClr val="accent2"/>
            </a:solidFill>
            <a:ln>
              <a:noFill/>
            </a:ln>
            <a:effectLst/>
          </c:spPr>
          <c:invertIfNegative val="0"/>
          <c:cat>
            <c:strRef>
              <c:f>Sheet1!$A$2:$A$6</c:f>
              <c:strCache>
                <c:ptCount val="5"/>
                <c:pt idx="0">
                  <c:v>Allahabad Safeda</c:v>
                </c:pt>
                <c:pt idx="1">
                  <c:v> L-49</c:v>
                </c:pt>
                <c:pt idx="2">
                  <c:v>Lalit</c:v>
                </c:pt>
                <c:pt idx="3">
                  <c:v>Shweta</c:v>
                </c:pt>
                <c:pt idx="4">
                  <c:v>Yogi</c:v>
                </c:pt>
              </c:strCache>
            </c:strRef>
          </c:cat>
          <c:val>
            <c:numRef>
              <c:f>Sheet1!$B$2:$B$6</c:f>
              <c:numCache>
                <c:formatCode>General</c:formatCode>
                <c:ptCount val="5"/>
                <c:pt idx="0">
                  <c:v>96.23</c:v>
                </c:pt>
                <c:pt idx="1">
                  <c:v>94.86</c:v>
                </c:pt>
                <c:pt idx="2">
                  <c:v>92.99</c:v>
                </c:pt>
                <c:pt idx="3">
                  <c:v>89.44</c:v>
                </c:pt>
                <c:pt idx="4">
                  <c:v>86.23</c:v>
                </c:pt>
              </c:numCache>
            </c:numRef>
          </c:val>
          <c:extLst>
            <c:ext xmlns:c16="http://schemas.microsoft.com/office/drawing/2014/chart" uri="{C3380CC4-5D6E-409C-BE32-E72D297353CC}">
              <c16:uniqueId val="{00000000-EB60-48D1-ABA3-53E086F2D98D}"/>
            </c:ext>
          </c:extLst>
        </c:ser>
        <c:ser>
          <c:idx val="1"/>
          <c:order val="1"/>
          <c:tx>
            <c:strRef>
              <c:f>Sheet1!$C$1</c:f>
              <c:strCache>
                <c:ptCount val="1"/>
                <c:pt idx="0">
                  <c:v>2024-25</c:v>
                </c:pt>
              </c:strCache>
            </c:strRef>
          </c:tx>
          <c:spPr>
            <a:solidFill>
              <a:schemeClr val="accent4"/>
            </a:solidFill>
            <a:ln>
              <a:noFill/>
            </a:ln>
            <a:effectLst/>
          </c:spPr>
          <c:invertIfNegative val="0"/>
          <c:cat>
            <c:strRef>
              <c:f>Sheet1!$A$2:$A$6</c:f>
              <c:strCache>
                <c:ptCount val="5"/>
                <c:pt idx="0">
                  <c:v>Allahabad Safeda</c:v>
                </c:pt>
                <c:pt idx="1">
                  <c:v> L-49</c:v>
                </c:pt>
                <c:pt idx="2">
                  <c:v>Lalit</c:v>
                </c:pt>
                <c:pt idx="3">
                  <c:v>Shweta</c:v>
                </c:pt>
                <c:pt idx="4">
                  <c:v>Yogi</c:v>
                </c:pt>
              </c:strCache>
            </c:strRef>
          </c:cat>
          <c:val>
            <c:numRef>
              <c:f>Sheet1!$C$2:$C$6</c:f>
              <c:numCache>
                <c:formatCode>General</c:formatCode>
                <c:ptCount val="5"/>
                <c:pt idx="0">
                  <c:v>93.67</c:v>
                </c:pt>
                <c:pt idx="1">
                  <c:v>96.7</c:v>
                </c:pt>
                <c:pt idx="2">
                  <c:v>94.05</c:v>
                </c:pt>
                <c:pt idx="3">
                  <c:v>89.05</c:v>
                </c:pt>
                <c:pt idx="4">
                  <c:v>85.05</c:v>
                </c:pt>
              </c:numCache>
            </c:numRef>
          </c:val>
          <c:extLst>
            <c:ext xmlns:c16="http://schemas.microsoft.com/office/drawing/2014/chart" uri="{C3380CC4-5D6E-409C-BE32-E72D297353CC}">
              <c16:uniqueId val="{00000001-EB60-48D1-ABA3-53E086F2D98D}"/>
            </c:ext>
          </c:extLst>
        </c:ser>
        <c:ser>
          <c:idx val="2"/>
          <c:order val="2"/>
          <c:tx>
            <c:strRef>
              <c:f>Sheet1!$D$1</c:f>
              <c:strCache>
                <c:ptCount val="1"/>
                <c:pt idx="0">
                  <c:v>Pooled</c:v>
                </c:pt>
              </c:strCache>
            </c:strRef>
          </c:tx>
          <c:spPr>
            <a:solidFill>
              <a:schemeClr val="accent6"/>
            </a:solidFill>
            <a:ln>
              <a:noFill/>
            </a:ln>
            <a:effectLst/>
          </c:spPr>
          <c:invertIfNegative val="0"/>
          <c:cat>
            <c:strRef>
              <c:f>Sheet1!$A$2:$A$6</c:f>
              <c:strCache>
                <c:ptCount val="5"/>
                <c:pt idx="0">
                  <c:v>Allahabad Safeda</c:v>
                </c:pt>
                <c:pt idx="1">
                  <c:v> L-49</c:v>
                </c:pt>
                <c:pt idx="2">
                  <c:v>Lalit</c:v>
                </c:pt>
                <c:pt idx="3">
                  <c:v>Shweta</c:v>
                </c:pt>
                <c:pt idx="4">
                  <c:v>Yogi</c:v>
                </c:pt>
              </c:strCache>
            </c:strRef>
          </c:cat>
          <c:val>
            <c:numRef>
              <c:f>Sheet1!$D$2:$D$6</c:f>
              <c:numCache>
                <c:formatCode>General</c:formatCode>
                <c:ptCount val="5"/>
                <c:pt idx="0">
                  <c:v>94.95</c:v>
                </c:pt>
                <c:pt idx="1">
                  <c:v>95.78</c:v>
                </c:pt>
                <c:pt idx="2">
                  <c:v>93.52</c:v>
                </c:pt>
                <c:pt idx="3">
                  <c:v>89.25</c:v>
                </c:pt>
                <c:pt idx="4">
                  <c:v>85.64</c:v>
                </c:pt>
              </c:numCache>
            </c:numRef>
          </c:val>
          <c:extLst>
            <c:ext xmlns:c16="http://schemas.microsoft.com/office/drawing/2014/chart" uri="{C3380CC4-5D6E-409C-BE32-E72D297353CC}">
              <c16:uniqueId val="{00000002-EB60-48D1-ABA3-53E086F2D98D}"/>
            </c:ext>
          </c:extLst>
        </c:ser>
        <c:dLbls>
          <c:showLegendKey val="0"/>
          <c:showVal val="0"/>
          <c:showCatName val="0"/>
          <c:showSerName val="0"/>
          <c:showPercent val="0"/>
          <c:showBubbleSize val="0"/>
        </c:dLbls>
        <c:gapWidth val="219"/>
        <c:axId val="1238749791"/>
        <c:axId val="1238750271"/>
      </c:barChart>
      <c:catAx>
        <c:axId val="1238749791"/>
        <c:scaling>
          <c:orientation val="minMax"/>
        </c:scaling>
        <c:delete val="0"/>
        <c:axPos val="b"/>
        <c:title>
          <c:tx>
            <c:rich>
              <a:bodyPr rot="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Tahoma" panose="020B0604030504040204" pitchFamily="34" charset="0"/>
                    <a:cs typeface="Times New Roman" panose="02020603050405020304" pitchFamily="18" charset="0"/>
                  </a:defRPr>
                </a:pPr>
                <a:r>
                  <a:rPr lang="en-US"/>
                  <a:t>Different guava genotypes</a:t>
                </a:r>
              </a:p>
            </c:rich>
          </c:tx>
          <c:overlay val="0"/>
          <c:spPr>
            <a:noFill/>
            <a:ln>
              <a:noFill/>
            </a:ln>
            <a:effectLst/>
          </c:spPr>
          <c:txPr>
            <a:bodyPr rot="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Tahoma" panose="020B0604030504040204" pitchFamily="34" charset="0"/>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Tahoma" panose="020B0604030504040204" pitchFamily="34" charset="0"/>
                <a:cs typeface="Times New Roman" panose="02020603050405020304" pitchFamily="18" charset="0"/>
              </a:defRPr>
            </a:pPr>
            <a:endParaRPr lang="en-US"/>
          </a:p>
        </c:txPr>
        <c:crossAx val="1238750271"/>
        <c:crosses val="autoZero"/>
        <c:auto val="1"/>
        <c:lblAlgn val="ctr"/>
        <c:lblOffset val="100"/>
        <c:noMultiLvlLbl val="0"/>
      </c:catAx>
      <c:valAx>
        <c:axId val="1238750271"/>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Tahoma" panose="020B0604030504040204" pitchFamily="34" charset="0"/>
                    <a:cs typeface="Times New Roman" panose="02020603050405020304" pitchFamily="18" charset="0"/>
                  </a:defRPr>
                </a:pPr>
                <a:r>
                  <a:rPr lang="en-IN" sz="1200" b="1" i="0" u="none" strike="noStrike" baseline="0">
                    <a:effectLst/>
                  </a:rPr>
                  <a:t>Fresh pollen viability (%) </a:t>
                </a:r>
                <a:endParaRPr lang="en-US"/>
              </a:p>
            </c:rich>
          </c:tx>
          <c:layout>
            <c:manualLayout>
              <c:xMode val="edge"/>
              <c:yMode val="edge"/>
              <c:x val="1.6444449983749596E-2"/>
              <c:y val="5.9426946631671029E-2"/>
            </c:manualLayout>
          </c:layout>
          <c:overlay val="0"/>
          <c:spPr>
            <a:noFill/>
            <a:ln>
              <a:noFill/>
            </a:ln>
            <a:effectLst/>
          </c:spPr>
          <c:txPr>
            <a:bodyPr rot="-540000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Tahoma" panose="020B0604030504040204" pitchFamily="34" charset="0"/>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Tahoma" panose="020B0604030504040204" pitchFamily="34" charset="0"/>
                <a:cs typeface="Times New Roman" panose="02020603050405020304" pitchFamily="18" charset="0"/>
              </a:defRPr>
            </a:pPr>
            <a:endParaRPr lang="en-US"/>
          </a:p>
        </c:txPr>
        <c:crossAx val="1238749791"/>
        <c:crosses val="autoZero"/>
        <c:crossBetween val="between"/>
      </c:valAx>
      <c:spPr>
        <a:noFill/>
        <a:ln w="12700">
          <a:solidFill>
            <a:schemeClr val="tx1"/>
          </a:solidFill>
        </a:ln>
        <a:effectLst/>
      </c:spPr>
    </c:plotArea>
    <c:legend>
      <c:legendPos val="b"/>
      <c:overlay val="0"/>
      <c:spPr>
        <a:noFill/>
        <a:ln>
          <a:noFill/>
        </a:ln>
        <a:effectLst/>
      </c:spPr>
      <c:txPr>
        <a:bodyPr rot="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Tahoma" panose="020B0604030504040204" pitchFamily="34" charset="0"/>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19050" cap="flat" cmpd="sng" algn="ctr">
      <a:solidFill>
        <a:schemeClr val="tx1"/>
      </a:solidFill>
      <a:round/>
    </a:ln>
    <a:effectLst/>
  </c:spPr>
  <c:txPr>
    <a:bodyPr/>
    <a:lstStyle/>
    <a:p>
      <a:pPr>
        <a:defRPr sz="1200" b="1">
          <a:solidFill>
            <a:sysClr val="windowText" lastClr="000000"/>
          </a:solidFill>
          <a:latin typeface="Times New Roman" panose="02020603050405020304" pitchFamily="18" charset="0"/>
          <a:ea typeface="Tahoma" panose="020B0604030504040204" pitchFamily="34" charset="0"/>
          <a:cs typeface="Times New Roman" panose="02020603050405020304" pitchFamily="18"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445392799182545"/>
          <c:y val="3.6108649209546484E-2"/>
          <c:w val="0.82901103965057799"/>
          <c:h val="0.70380736128914123"/>
        </c:manualLayout>
      </c:layout>
      <c:barChart>
        <c:barDir val="col"/>
        <c:grouping val="clustered"/>
        <c:varyColors val="0"/>
        <c:ser>
          <c:idx val="0"/>
          <c:order val="0"/>
          <c:tx>
            <c:strRef>
              <c:f>Sheet1!$B$1</c:f>
              <c:strCache>
                <c:ptCount val="1"/>
                <c:pt idx="0">
                  <c:v>2023-24</c:v>
                </c:pt>
              </c:strCache>
            </c:strRef>
          </c:tx>
          <c:spPr>
            <a:solidFill>
              <a:srgbClr val="FF00FF"/>
            </a:solidFill>
            <a:ln>
              <a:noFill/>
            </a:ln>
            <a:effectLst/>
          </c:spPr>
          <c:invertIfNegative val="0"/>
          <c:cat>
            <c:strRef>
              <c:f>Sheet1!$A$2:$A$6</c:f>
              <c:strCache>
                <c:ptCount val="5"/>
                <c:pt idx="0">
                  <c:v>Allahabad Safeda</c:v>
                </c:pt>
                <c:pt idx="1">
                  <c:v> L-49</c:v>
                </c:pt>
                <c:pt idx="2">
                  <c:v>Lalit</c:v>
                </c:pt>
                <c:pt idx="3">
                  <c:v>Shweta</c:v>
                </c:pt>
                <c:pt idx="4">
                  <c:v>Yogi</c:v>
                </c:pt>
              </c:strCache>
            </c:strRef>
          </c:cat>
          <c:val>
            <c:numRef>
              <c:f>Sheet1!$B$2:$B$6</c:f>
              <c:numCache>
                <c:formatCode>General</c:formatCode>
                <c:ptCount val="5"/>
                <c:pt idx="0">
                  <c:v>90.42</c:v>
                </c:pt>
                <c:pt idx="1">
                  <c:v>86.33</c:v>
                </c:pt>
                <c:pt idx="2">
                  <c:v>91.06</c:v>
                </c:pt>
                <c:pt idx="3">
                  <c:v>84.1</c:v>
                </c:pt>
                <c:pt idx="4">
                  <c:v>79.849999999999994</c:v>
                </c:pt>
              </c:numCache>
            </c:numRef>
          </c:val>
          <c:extLst>
            <c:ext xmlns:c16="http://schemas.microsoft.com/office/drawing/2014/chart" uri="{C3380CC4-5D6E-409C-BE32-E72D297353CC}">
              <c16:uniqueId val="{00000000-9D27-4909-8343-583136712F45}"/>
            </c:ext>
          </c:extLst>
        </c:ser>
        <c:ser>
          <c:idx val="1"/>
          <c:order val="1"/>
          <c:tx>
            <c:strRef>
              <c:f>Sheet1!$C$1</c:f>
              <c:strCache>
                <c:ptCount val="1"/>
                <c:pt idx="0">
                  <c:v>2024-25</c:v>
                </c:pt>
              </c:strCache>
            </c:strRef>
          </c:tx>
          <c:spPr>
            <a:solidFill>
              <a:schemeClr val="accent4"/>
            </a:solidFill>
            <a:ln>
              <a:noFill/>
            </a:ln>
            <a:effectLst/>
          </c:spPr>
          <c:invertIfNegative val="0"/>
          <c:cat>
            <c:strRef>
              <c:f>Sheet1!$A$2:$A$6</c:f>
              <c:strCache>
                <c:ptCount val="5"/>
                <c:pt idx="0">
                  <c:v>Allahabad Safeda</c:v>
                </c:pt>
                <c:pt idx="1">
                  <c:v> L-49</c:v>
                </c:pt>
                <c:pt idx="2">
                  <c:v>Lalit</c:v>
                </c:pt>
                <c:pt idx="3">
                  <c:v>Shweta</c:v>
                </c:pt>
                <c:pt idx="4">
                  <c:v>Yogi</c:v>
                </c:pt>
              </c:strCache>
            </c:strRef>
          </c:cat>
          <c:val>
            <c:numRef>
              <c:f>Sheet1!$C$2:$C$6</c:f>
              <c:numCache>
                <c:formatCode>General</c:formatCode>
                <c:ptCount val="5"/>
                <c:pt idx="0">
                  <c:v>92.75</c:v>
                </c:pt>
                <c:pt idx="1">
                  <c:v>89.66</c:v>
                </c:pt>
                <c:pt idx="2">
                  <c:v>93.4</c:v>
                </c:pt>
                <c:pt idx="3">
                  <c:v>85.77</c:v>
                </c:pt>
                <c:pt idx="4">
                  <c:v>82.52</c:v>
                </c:pt>
              </c:numCache>
            </c:numRef>
          </c:val>
          <c:extLst>
            <c:ext xmlns:c16="http://schemas.microsoft.com/office/drawing/2014/chart" uri="{C3380CC4-5D6E-409C-BE32-E72D297353CC}">
              <c16:uniqueId val="{00000001-9D27-4909-8343-583136712F45}"/>
            </c:ext>
          </c:extLst>
        </c:ser>
        <c:ser>
          <c:idx val="2"/>
          <c:order val="2"/>
          <c:tx>
            <c:strRef>
              <c:f>Sheet1!$D$1</c:f>
              <c:strCache>
                <c:ptCount val="1"/>
                <c:pt idx="0">
                  <c:v>Pooled</c:v>
                </c:pt>
              </c:strCache>
            </c:strRef>
          </c:tx>
          <c:spPr>
            <a:solidFill>
              <a:schemeClr val="accent6"/>
            </a:solidFill>
            <a:ln>
              <a:noFill/>
            </a:ln>
            <a:effectLst/>
          </c:spPr>
          <c:invertIfNegative val="0"/>
          <c:cat>
            <c:strRef>
              <c:f>Sheet1!$A$2:$A$6</c:f>
              <c:strCache>
                <c:ptCount val="5"/>
                <c:pt idx="0">
                  <c:v>Allahabad Safeda</c:v>
                </c:pt>
                <c:pt idx="1">
                  <c:v> L-49</c:v>
                </c:pt>
                <c:pt idx="2">
                  <c:v>Lalit</c:v>
                </c:pt>
                <c:pt idx="3">
                  <c:v>Shweta</c:v>
                </c:pt>
                <c:pt idx="4">
                  <c:v>Yogi</c:v>
                </c:pt>
              </c:strCache>
            </c:strRef>
          </c:cat>
          <c:val>
            <c:numRef>
              <c:f>Sheet1!$D$2:$D$6</c:f>
              <c:numCache>
                <c:formatCode>General</c:formatCode>
                <c:ptCount val="5"/>
                <c:pt idx="0">
                  <c:v>91.59</c:v>
                </c:pt>
                <c:pt idx="1">
                  <c:v>87.99</c:v>
                </c:pt>
                <c:pt idx="2">
                  <c:v>92.23</c:v>
                </c:pt>
                <c:pt idx="3">
                  <c:v>84.94</c:v>
                </c:pt>
                <c:pt idx="4">
                  <c:v>81.180000000000007</c:v>
                </c:pt>
              </c:numCache>
            </c:numRef>
          </c:val>
          <c:extLst>
            <c:ext xmlns:c16="http://schemas.microsoft.com/office/drawing/2014/chart" uri="{C3380CC4-5D6E-409C-BE32-E72D297353CC}">
              <c16:uniqueId val="{00000002-9D27-4909-8343-583136712F45}"/>
            </c:ext>
          </c:extLst>
        </c:ser>
        <c:dLbls>
          <c:showLegendKey val="0"/>
          <c:showVal val="0"/>
          <c:showCatName val="0"/>
          <c:showSerName val="0"/>
          <c:showPercent val="0"/>
          <c:showBubbleSize val="0"/>
        </c:dLbls>
        <c:gapWidth val="219"/>
        <c:axId val="1238749791"/>
        <c:axId val="1238750271"/>
      </c:barChart>
      <c:catAx>
        <c:axId val="1238749791"/>
        <c:scaling>
          <c:orientation val="minMax"/>
        </c:scaling>
        <c:delete val="0"/>
        <c:axPos val="b"/>
        <c:title>
          <c:tx>
            <c:rich>
              <a:bodyPr rot="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Tahoma" panose="020B0604030504040204" pitchFamily="34" charset="0"/>
                    <a:cs typeface="Times New Roman" panose="02020603050405020304" pitchFamily="18" charset="0"/>
                  </a:defRPr>
                </a:pPr>
                <a:r>
                  <a:rPr lang="en-US"/>
                  <a:t>Different guava genotypes</a:t>
                </a:r>
              </a:p>
            </c:rich>
          </c:tx>
          <c:layout>
            <c:manualLayout>
              <c:xMode val="edge"/>
              <c:yMode val="edge"/>
              <c:x val="0.41187523487410749"/>
              <c:y val="0.84819508026612944"/>
            </c:manualLayout>
          </c:layout>
          <c:overlay val="0"/>
          <c:spPr>
            <a:noFill/>
            <a:ln>
              <a:noFill/>
            </a:ln>
            <a:effectLst/>
          </c:spPr>
          <c:txPr>
            <a:bodyPr rot="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Tahoma" panose="020B0604030504040204" pitchFamily="34" charset="0"/>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Tahoma" panose="020B0604030504040204" pitchFamily="34" charset="0"/>
                <a:cs typeface="Times New Roman" panose="02020603050405020304" pitchFamily="18" charset="0"/>
              </a:defRPr>
            </a:pPr>
            <a:endParaRPr lang="en-US"/>
          </a:p>
        </c:txPr>
        <c:crossAx val="1238750271"/>
        <c:crosses val="autoZero"/>
        <c:auto val="1"/>
        <c:lblAlgn val="ctr"/>
        <c:lblOffset val="100"/>
        <c:noMultiLvlLbl val="0"/>
      </c:catAx>
      <c:valAx>
        <c:axId val="1238750271"/>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Tahoma" panose="020B0604030504040204" pitchFamily="34" charset="0"/>
                    <a:cs typeface="Times New Roman" panose="02020603050405020304" pitchFamily="18" charset="0"/>
                  </a:defRPr>
                </a:pPr>
                <a:r>
                  <a:rPr lang="en-IN" sz="1200" b="1" i="1" u="none" strike="noStrike" baseline="0">
                    <a:effectLst/>
                  </a:rPr>
                  <a:t>In vitro </a:t>
                </a:r>
                <a:r>
                  <a:rPr lang="en-IN" sz="1200" b="1" i="0" u="none" strike="noStrike" baseline="0">
                    <a:effectLst/>
                  </a:rPr>
                  <a:t>pollen germination (%)  </a:t>
                </a:r>
                <a:endParaRPr lang="en-US"/>
              </a:p>
            </c:rich>
          </c:tx>
          <c:layout>
            <c:manualLayout>
              <c:xMode val="edge"/>
              <c:yMode val="edge"/>
              <c:x val="1.8771397030868522E-2"/>
              <c:y val="7.7945465150189547E-2"/>
            </c:manualLayout>
          </c:layout>
          <c:overlay val="0"/>
          <c:spPr>
            <a:noFill/>
            <a:ln>
              <a:noFill/>
            </a:ln>
            <a:effectLst/>
          </c:spPr>
          <c:txPr>
            <a:bodyPr rot="-540000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Tahoma" panose="020B0604030504040204" pitchFamily="34" charset="0"/>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Tahoma" panose="020B0604030504040204" pitchFamily="34" charset="0"/>
                <a:cs typeface="Times New Roman" panose="02020603050405020304" pitchFamily="18" charset="0"/>
              </a:defRPr>
            </a:pPr>
            <a:endParaRPr lang="en-US"/>
          </a:p>
        </c:txPr>
        <c:crossAx val="1238749791"/>
        <c:crosses val="autoZero"/>
        <c:crossBetween val="between"/>
      </c:valAx>
      <c:spPr>
        <a:noFill/>
        <a:ln w="12700">
          <a:solidFill>
            <a:schemeClr val="tx1"/>
          </a:solidFill>
        </a:ln>
        <a:effectLst/>
      </c:spPr>
    </c:plotArea>
    <c:legend>
      <c:legendPos val="b"/>
      <c:overlay val="0"/>
      <c:spPr>
        <a:noFill/>
        <a:ln>
          <a:noFill/>
        </a:ln>
        <a:effectLst/>
      </c:spPr>
      <c:txPr>
        <a:bodyPr rot="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Tahoma" panose="020B0604030504040204" pitchFamily="34" charset="0"/>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19050" cap="flat" cmpd="sng" algn="ctr">
      <a:solidFill>
        <a:schemeClr val="tx1"/>
      </a:solidFill>
      <a:round/>
    </a:ln>
    <a:effectLst/>
  </c:spPr>
  <c:txPr>
    <a:bodyPr/>
    <a:lstStyle/>
    <a:p>
      <a:pPr>
        <a:defRPr sz="1200" b="1">
          <a:solidFill>
            <a:sysClr val="windowText" lastClr="000000"/>
          </a:solidFill>
          <a:latin typeface="Times New Roman" panose="02020603050405020304" pitchFamily="18" charset="0"/>
          <a:ea typeface="Tahoma" panose="020B0604030504040204" pitchFamily="34" charset="0"/>
          <a:cs typeface="Times New Roman" panose="020206030504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342</TotalTime>
  <Pages>7</Pages>
  <Words>2224</Words>
  <Characters>12682</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 Sanjay parmar</dc:creator>
  <cp:keywords/>
  <cp:lastModifiedBy>SDI 1084</cp:lastModifiedBy>
  <cp:revision>137</cp:revision>
  <cp:lastPrinted>2024-09-20T17:37:00Z</cp:lastPrinted>
  <dcterms:created xsi:type="dcterms:W3CDTF">2024-09-20T05:31:00Z</dcterms:created>
  <dcterms:modified xsi:type="dcterms:W3CDTF">2025-05-29T08:36:00Z</dcterms:modified>
</cp:coreProperties>
</file>