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3AB5C" w14:textId="77777777" w:rsidR="00267FF8" w:rsidRDefault="00000000">
      <w:pPr>
        <w:pStyle w:val="Title"/>
        <w:spacing w:line="360" w:lineRule="auto"/>
      </w:pPr>
      <w:r>
        <w:t>Growth</w:t>
      </w:r>
      <w:r>
        <w:rPr>
          <w:spacing w:val="-4"/>
        </w:rPr>
        <w:t xml:space="preserve"> </w:t>
      </w:r>
      <w:r>
        <w:t>Regulators</w:t>
      </w:r>
      <w:r>
        <w:rPr>
          <w:spacing w:val="-8"/>
        </w:rPr>
        <w:t xml:space="preserve"> </w:t>
      </w:r>
      <w:r>
        <w:t>and</w:t>
      </w:r>
      <w:r>
        <w:rPr>
          <w:spacing w:val="-4"/>
        </w:rPr>
        <w:t xml:space="preserve"> </w:t>
      </w:r>
      <w:r>
        <w:t>Cucumber</w:t>
      </w:r>
      <w:r>
        <w:rPr>
          <w:spacing w:val="-2"/>
        </w:rPr>
        <w:t xml:space="preserve"> </w:t>
      </w:r>
      <w:r>
        <w:t>Yield:</w:t>
      </w:r>
      <w:r>
        <w:rPr>
          <w:spacing w:val="-5"/>
        </w:rPr>
        <w:t xml:space="preserve"> </w:t>
      </w:r>
      <w:r>
        <w:t>A</w:t>
      </w:r>
      <w:r>
        <w:rPr>
          <w:spacing w:val="-10"/>
        </w:rPr>
        <w:t xml:space="preserve"> </w:t>
      </w:r>
      <w:r>
        <w:t>Study</w:t>
      </w:r>
      <w:r>
        <w:rPr>
          <w:spacing w:val="-6"/>
        </w:rPr>
        <w:t xml:space="preserve"> </w:t>
      </w:r>
      <w:r>
        <w:t>on</w:t>
      </w:r>
      <w:r>
        <w:rPr>
          <w:spacing w:val="-4"/>
        </w:rPr>
        <w:t xml:space="preserve"> </w:t>
      </w:r>
      <w:r>
        <w:t>Vegetative development and Yield Dynamics (</w:t>
      </w:r>
      <w:r>
        <w:rPr>
          <w:i/>
        </w:rPr>
        <w:t xml:space="preserve">Cucumis sativus </w:t>
      </w:r>
      <w:r>
        <w:t>L.)</w:t>
      </w:r>
    </w:p>
    <w:p w14:paraId="5A38C22F" w14:textId="77777777" w:rsidR="0011574A" w:rsidRPr="00F43947" w:rsidRDefault="0011574A" w:rsidP="00F43947">
      <w:pPr>
        <w:pStyle w:val="BodyText"/>
        <w:spacing w:line="273" w:lineRule="exact"/>
        <w:ind w:left="210" w:right="212"/>
        <w:jc w:val="center"/>
      </w:pPr>
    </w:p>
    <w:p w14:paraId="7163A317" w14:textId="77777777" w:rsidR="00267FF8" w:rsidRDefault="00267FF8">
      <w:pPr>
        <w:pStyle w:val="BodyText"/>
        <w:spacing w:before="274"/>
        <w:jc w:val="left"/>
        <w:rPr>
          <w:b/>
        </w:rPr>
      </w:pPr>
    </w:p>
    <w:p w14:paraId="1674A238" w14:textId="77777777" w:rsidR="00267FF8" w:rsidRDefault="00000000">
      <w:pPr>
        <w:pStyle w:val="BodyText"/>
        <w:spacing w:line="360" w:lineRule="auto"/>
        <w:ind w:left="165" w:right="156"/>
      </w:pPr>
      <w:r>
        <w:rPr>
          <w:b/>
        </w:rPr>
        <w:t xml:space="preserve">Abstract: </w:t>
      </w:r>
      <w:r>
        <w:t>Bioregulators, commonly known as plant hormones, play a pivotal role in the development and productivity of crops. This study investigates the impact of various growth regulators on the vegetative and yield dynamics of cucumber (</w:t>
      </w:r>
      <w:r>
        <w:rPr>
          <w:i/>
        </w:rPr>
        <w:t xml:space="preserve">Cucumis sativus </w:t>
      </w:r>
      <w:r>
        <w:t>L.), a vital horticultural</w:t>
      </w:r>
      <w:r>
        <w:rPr>
          <w:spacing w:val="-13"/>
        </w:rPr>
        <w:t xml:space="preserve"> </w:t>
      </w:r>
      <w:r>
        <w:t>crop</w:t>
      </w:r>
      <w:r>
        <w:rPr>
          <w:spacing w:val="-4"/>
        </w:rPr>
        <w:t xml:space="preserve"> </w:t>
      </w:r>
      <w:r>
        <w:t>with</w:t>
      </w:r>
      <w:r>
        <w:rPr>
          <w:spacing w:val="-9"/>
        </w:rPr>
        <w:t xml:space="preserve"> </w:t>
      </w:r>
      <w:r>
        <w:t>significant economic</w:t>
      </w:r>
      <w:r>
        <w:rPr>
          <w:spacing w:val="-5"/>
        </w:rPr>
        <w:t xml:space="preserve"> </w:t>
      </w:r>
      <w:r>
        <w:t>and nutritional</w:t>
      </w:r>
      <w:r>
        <w:rPr>
          <w:spacing w:val="-4"/>
        </w:rPr>
        <w:t xml:space="preserve"> </w:t>
      </w:r>
      <w:r>
        <w:t>value.</w:t>
      </w:r>
      <w:r>
        <w:rPr>
          <w:spacing w:val="-2"/>
        </w:rPr>
        <w:t xml:space="preserve"> </w:t>
      </w:r>
      <w:r>
        <w:t>By</w:t>
      </w:r>
      <w:r>
        <w:rPr>
          <w:spacing w:val="-9"/>
        </w:rPr>
        <w:t xml:space="preserve"> </w:t>
      </w:r>
      <w:r>
        <w:t>examining</w:t>
      </w:r>
      <w:r>
        <w:rPr>
          <w:spacing w:val="-4"/>
        </w:rPr>
        <w:t xml:space="preserve"> </w:t>
      </w:r>
      <w:r>
        <w:t>the</w:t>
      </w:r>
      <w:r>
        <w:rPr>
          <w:spacing w:val="-5"/>
        </w:rPr>
        <w:t xml:space="preserve"> </w:t>
      </w:r>
      <w:r>
        <w:t>effects</w:t>
      </w:r>
      <w:r>
        <w:rPr>
          <w:spacing w:val="-6"/>
        </w:rPr>
        <w:t xml:space="preserve"> </w:t>
      </w:r>
      <w:r>
        <w:t>of specific</w:t>
      </w:r>
      <w:r>
        <w:rPr>
          <w:spacing w:val="-13"/>
        </w:rPr>
        <w:t xml:space="preserve"> </w:t>
      </w:r>
      <w:r>
        <w:t>growth</w:t>
      </w:r>
      <w:r>
        <w:rPr>
          <w:spacing w:val="-14"/>
        </w:rPr>
        <w:t xml:space="preserve"> </w:t>
      </w:r>
      <w:r>
        <w:t>regulators</w:t>
      </w:r>
      <w:r>
        <w:rPr>
          <w:spacing w:val="-15"/>
        </w:rPr>
        <w:t xml:space="preserve"> </w:t>
      </w:r>
      <w:r>
        <w:t>on</w:t>
      </w:r>
      <w:r>
        <w:rPr>
          <w:spacing w:val="-14"/>
        </w:rPr>
        <w:t xml:space="preserve"> </w:t>
      </w:r>
      <w:r>
        <w:t>cucumber</w:t>
      </w:r>
      <w:r>
        <w:rPr>
          <w:spacing w:val="-8"/>
        </w:rPr>
        <w:t xml:space="preserve"> </w:t>
      </w:r>
      <w:r>
        <w:t>plants,</w:t>
      </w:r>
      <w:r>
        <w:rPr>
          <w:spacing w:val="-8"/>
        </w:rPr>
        <w:t xml:space="preserve"> </w:t>
      </w:r>
      <w:r>
        <w:t>the</w:t>
      </w:r>
      <w:r>
        <w:rPr>
          <w:spacing w:val="-11"/>
        </w:rPr>
        <w:t xml:space="preserve"> </w:t>
      </w:r>
      <w:r>
        <w:t>research</w:t>
      </w:r>
      <w:r>
        <w:rPr>
          <w:spacing w:val="-14"/>
        </w:rPr>
        <w:t xml:space="preserve"> </w:t>
      </w:r>
      <w:r>
        <w:t>aims</w:t>
      </w:r>
      <w:r>
        <w:rPr>
          <w:spacing w:val="-7"/>
        </w:rPr>
        <w:t xml:space="preserve"> </w:t>
      </w:r>
      <w:r>
        <w:t>to</w:t>
      </w:r>
      <w:r>
        <w:rPr>
          <w:spacing w:val="-5"/>
        </w:rPr>
        <w:t xml:space="preserve"> </w:t>
      </w:r>
      <w:r>
        <w:t>enhance</w:t>
      </w:r>
      <w:r>
        <w:rPr>
          <w:spacing w:val="-11"/>
        </w:rPr>
        <w:t xml:space="preserve"> </w:t>
      </w:r>
      <w:r>
        <w:t>our</w:t>
      </w:r>
      <w:r>
        <w:rPr>
          <w:spacing w:val="-8"/>
        </w:rPr>
        <w:t xml:space="preserve"> </w:t>
      </w:r>
      <w:r>
        <w:t>understanding of how these substances influence growth patterns, flowering, fruit set and ultimately, yield. The findings have the potential to inform agricultural practices and optimize cucumber production, contributing to improved food security and sustainable farming practices. The experiment was</w:t>
      </w:r>
      <w:r>
        <w:rPr>
          <w:spacing w:val="-6"/>
        </w:rPr>
        <w:t xml:space="preserve"> </w:t>
      </w:r>
      <w:r>
        <w:t>carried</w:t>
      </w:r>
      <w:r>
        <w:rPr>
          <w:spacing w:val="-4"/>
        </w:rPr>
        <w:t xml:space="preserve"> </w:t>
      </w:r>
      <w:r>
        <w:t>out</w:t>
      </w:r>
      <w:r>
        <w:rPr>
          <w:spacing w:val="-3"/>
        </w:rPr>
        <w:t xml:space="preserve"> </w:t>
      </w:r>
      <w:r>
        <w:t>during</w:t>
      </w:r>
      <w:r>
        <w:rPr>
          <w:spacing w:val="-3"/>
        </w:rPr>
        <w:t xml:space="preserve"> </w:t>
      </w:r>
      <w:r>
        <w:t>summer</w:t>
      </w:r>
      <w:r>
        <w:rPr>
          <w:spacing w:val="-3"/>
        </w:rPr>
        <w:t xml:space="preserve"> </w:t>
      </w:r>
      <w:r>
        <w:t>season</w:t>
      </w:r>
      <w:r>
        <w:rPr>
          <w:spacing w:val="-7"/>
        </w:rPr>
        <w:t xml:space="preserve"> </w:t>
      </w:r>
      <w:r>
        <w:t>2021</w:t>
      </w:r>
      <w:r>
        <w:rPr>
          <w:spacing w:val="-4"/>
        </w:rPr>
        <w:t xml:space="preserve"> </w:t>
      </w:r>
      <w:r>
        <w:t>at</w:t>
      </w:r>
      <w:r>
        <w:rPr>
          <w:spacing w:val="-3"/>
        </w:rPr>
        <w:t xml:space="preserve"> </w:t>
      </w:r>
      <w:r>
        <w:t>Vegetable</w:t>
      </w:r>
      <w:r>
        <w:rPr>
          <w:spacing w:val="-5"/>
        </w:rPr>
        <w:t xml:space="preserve"> </w:t>
      </w:r>
      <w:r>
        <w:t>Research</w:t>
      </w:r>
      <w:r>
        <w:rPr>
          <w:spacing w:val="-9"/>
        </w:rPr>
        <w:t xml:space="preserve"> </w:t>
      </w:r>
      <w:r>
        <w:t>Farm,</w:t>
      </w:r>
      <w:r>
        <w:rPr>
          <w:spacing w:val="-3"/>
        </w:rPr>
        <w:t xml:space="preserve"> </w:t>
      </w:r>
      <w:r>
        <w:t xml:space="preserve">Institute of Agricultural Sciences, Banaras Hindu University. The trial was accomplished in a randomized block design with three replications and 13 treatments. Plant growth hormones </w:t>
      </w:r>
      <w:r>
        <w:rPr>
          <w:position w:val="2"/>
        </w:rPr>
        <w:t>viz., GA</w:t>
      </w:r>
      <w:r>
        <w:rPr>
          <w:sz w:val="16"/>
        </w:rPr>
        <w:t>3</w:t>
      </w:r>
      <w:r>
        <w:rPr>
          <w:spacing w:val="25"/>
          <w:sz w:val="16"/>
        </w:rPr>
        <w:t xml:space="preserve"> </w:t>
      </w:r>
      <w:r>
        <w:rPr>
          <w:position w:val="2"/>
        </w:rPr>
        <w:t>(50, 100</w:t>
      </w:r>
      <w:r>
        <w:rPr>
          <w:spacing w:val="-2"/>
          <w:position w:val="2"/>
        </w:rPr>
        <w:t xml:space="preserve"> </w:t>
      </w:r>
      <w:r>
        <w:rPr>
          <w:position w:val="2"/>
        </w:rPr>
        <w:t>and 150 ppm), NAA</w:t>
      </w:r>
      <w:r>
        <w:rPr>
          <w:spacing w:val="-3"/>
          <w:position w:val="2"/>
        </w:rPr>
        <w:t xml:space="preserve"> </w:t>
      </w:r>
      <w:r>
        <w:rPr>
          <w:position w:val="2"/>
        </w:rPr>
        <w:t xml:space="preserve">(25, 50 and75 ppm), </w:t>
      </w:r>
      <w:proofErr w:type="spellStart"/>
      <w:r>
        <w:rPr>
          <w:position w:val="2"/>
        </w:rPr>
        <w:t>AgNO</w:t>
      </w:r>
      <w:proofErr w:type="spellEnd"/>
      <w:r>
        <w:rPr>
          <w:sz w:val="16"/>
        </w:rPr>
        <w:t xml:space="preserve">3 </w:t>
      </w:r>
      <w:r>
        <w:rPr>
          <w:position w:val="2"/>
        </w:rPr>
        <w:t xml:space="preserve">(125, 250 and 350 ppm) </w:t>
      </w:r>
      <w:r>
        <w:t xml:space="preserve">and </w:t>
      </w:r>
      <w:proofErr w:type="spellStart"/>
      <w:r>
        <w:t>ethrel</w:t>
      </w:r>
      <w:proofErr w:type="spellEnd"/>
      <w:r>
        <w:t xml:space="preserve"> (100, 200 and 300 ppm) were applied as foliar spray at two true leaf stage. The findings</w:t>
      </w:r>
      <w:r>
        <w:rPr>
          <w:spacing w:val="-15"/>
        </w:rPr>
        <w:t xml:space="preserve"> </w:t>
      </w:r>
      <w:r>
        <w:t>of</w:t>
      </w:r>
      <w:r>
        <w:rPr>
          <w:spacing w:val="-15"/>
        </w:rPr>
        <w:t xml:space="preserve"> </w:t>
      </w:r>
      <w:r>
        <w:t>the</w:t>
      </w:r>
      <w:r>
        <w:rPr>
          <w:spacing w:val="-15"/>
        </w:rPr>
        <w:t xml:space="preserve"> </w:t>
      </w:r>
      <w:r>
        <w:t>effects</w:t>
      </w:r>
      <w:r>
        <w:rPr>
          <w:spacing w:val="-15"/>
        </w:rPr>
        <w:t xml:space="preserve"> </w:t>
      </w:r>
      <w:r>
        <w:t>of</w:t>
      </w:r>
      <w:r>
        <w:rPr>
          <w:spacing w:val="-15"/>
        </w:rPr>
        <w:t xml:space="preserve"> </w:t>
      </w:r>
      <w:r>
        <w:t>plant</w:t>
      </w:r>
      <w:r>
        <w:rPr>
          <w:spacing w:val="-15"/>
        </w:rPr>
        <w:t xml:space="preserve"> </w:t>
      </w:r>
      <w:r>
        <w:t>growth</w:t>
      </w:r>
      <w:r>
        <w:rPr>
          <w:spacing w:val="-15"/>
        </w:rPr>
        <w:t xml:space="preserve"> </w:t>
      </w:r>
      <w:r>
        <w:t>regulators</w:t>
      </w:r>
      <w:r>
        <w:rPr>
          <w:spacing w:val="-15"/>
        </w:rPr>
        <w:t xml:space="preserve"> </w:t>
      </w:r>
      <w:r>
        <w:t>on</w:t>
      </w:r>
      <w:r>
        <w:rPr>
          <w:spacing w:val="-15"/>
        </w:rPr>
        <w:t xml:space="preserve"> </w:t>
      </w:r>
      <w:r>
        <w:t>cucumber</w:t>
      </w:r>
      <w:r>
        <w:rPr>
          <w:spacing w:val="-15"/>
        </w:rPr>
        <w:t xml:space="preserve"> </w:t>
      </w:r>
      <w:r>
        <w:t>growth,</w:t>
      </w:r>
      <w:r>
        <w:rPr>
          <w:spacing w:val="-15"/>
        </w:rPr>
        <w:t xml:space="preserve"> </w:t>
      </w:r>
      <w:r>
        <w:t>presented</w:t>
      </w:r>
      <w:r>
        <w:rPr>
          <w:spacing w:val="-11"/>
        </w:rPr>
        <w:t xml:space="preserve"> </w:t>
      </w:r>
      <w:r>
        <w:t>in</w:t>
      </w:r>
      <w:r>
        <w:rPr>
          <w:spacing w:val="-15"/>
        </w:rPr>
        <w:t xml:space="preserve"> </w:t>
      </w:r>
      <w:r>
        <w:t>this</w:t>
      </w:r>
      <w:r>
        <w:rPr>
          <w:spacing w:val="-15"/>
        </w:rPr>
        <w:t xml:space="preserve"> </w:t>
      </w:r>
      <w:r>
        <w:t>abstract serve as a valuable resource for researchers, agronomists and farmers seeking to optimize cucumber</w:t>
      </w:r>
      <w:r>
        <w:rPr>
          <w:spacing w:val="-15"/>
        </w:rPr>
        <w:t xml:space="preserve"> </w:t>
      </w:r>
      <w:r>
        <w:t>cultivation</w:t>
      </w:r>
      <w:r>
        <w:rPr>
          <w:spacing w:val="-15"/>
        </w:rPr>
        <w:t xml:space="preserve"> </w:t>
      </w:r>
      <w:r>
        <w:t>practices</w:t>
      </w:r>
      <w:r>
        <w:rPr>
          <w:spacing w:val="-15"/>
        </w:rPr>
        <w:t xml:space="preserve"> </w:t>
      </w:r>
      <w:r>
        <w:t>and</w:t>
      </w:r>
      <w:r>
        <w:rPr>
          <w:spacing w:val="-14"/>
        </w:rPr>
        <w:t xml:space="preserve"> </w:t>
      </w:r>
      <w:r>
        <w:t>meet</w:t>
      </w:r>
      <w:r>
        <w:rPr>
          <w:spacing w:val="-14"/>
        </w:rPr>
        <w:t xml:space="preserve"> </w:t>
      </w:r>
      <w:r>
        <w:t>the</w:t>
      </w:r>
      <w:r>
        <w:rPr>
          <w:spacing w:val="-11"/>
        </w:rPr>
        <w:t xml:space="preserve"> </w:t>
      </w:r>
      <w:r>
        <w:t>increasing</w:t>
      </w:r>
      <w:r>
        <w:rPr>
          <w:spacing w:val="-15"/>
        </w:rPr>
        <w:t xml:space="preserve"> </w:t>
      </w:r>
      <w:r>
        <w:t>demand</w:t>
      </w:r>
      <w:r>
        <w:rPr>
          <w:spacing w:val="-10"/>
        </w:rPr>
        <w:t xml:space="preserve"> </w:t>
      </w:r>
      <w:r>
        <w:t>for</w:t>
      </w:r>
      <w:r>
        <w:rPr>
          <w:spacing w:val="-15"/>
        </w:rPr>
        <w:t xml:space="preserve"> </w:t>
      </w:r>
      <w:r>
        <w:t>this</w:t>
      </w:r>
      <w:r>
        <w:rPr>
          <w:spacing w:val="-15"/>
        </w:rPr>
        <w:t xml:space="preserve"> </w:t>
      </w:r>
      <w:r>
        <w:t>popular</w:t>
      </w:r>
      <w:r>
        <w:rPr>
          <w:spacing w:val="-13"/>
        </w:rPr>
        <w:t xml:space="preserve"> </w:t>
      </w:r>
      <w:r>
        <w:t>vegetable</w:t>
      </w:r>
      <w:r>
        <w:rPr>
          <w:spacing w:val="-15"/>
        </w:rPr>
        <w:t xml:space="preserve"> </w:t>
      </w:r>
      <w:r>
        <w:t xml:space="preserve">crop. </w:t>
      </w:r>
      <w:r>
        <w:rPr>
          <w:b/>
        </w:rPr>
        <w:t xml:space="preserve">Keywords: </w:t>
      </w:r>
      <w:r>
        <w:t>Plant hormones, Vegetative growth, Yield dynamics, Crop production.</w:t>
      </w:r>
    </w:p>
    <w:p w14:paraId="137FF15F" w14:textId="77777777" w:rsidR="00267FF8" w:rsidRDefault="00267FF8">
      <w:pPr>
        <w:pStyle w:val="BodyText"/>
        <w:spacing w:before="150"/>
        <w:jc w:val="left"/>
      </w:pPr>
    </w:p>
    <w:p w14:paraId="72D719D3" w14:textId="77777777" w:rsidR="00956F5B" w:rsidRDefault="00956F5B">
      <w:pPr>
        <w:pStyle w:val="BodyText"/>
        <w:spacing w:before="150"/>
        <w:jc w:val="left"/>
      </w:pPr>
    </w:p>
    <w:p w14:paraId="36182DCC" w14:textId="77777777" w:rsidR="00956F5B" w:rsidRDefault="00956F5B">
      <w:pPr>
        <w:pStyle w:val="BodyText"/>
        <w:spacing w:before="150"/>
        <w:jc w:val="left"/>
      </w:pPr>
    </w:p>
    <w:p w14:paraId="4E58AF1E" w14:textId="77777777" w:rsidR="00956F5B" w:rsidRDefault="00956F5B">
      <w:pPr>
        <w:pStyle w:val="BodyText"/>
        <w:spacing w:before="150"/>
        <w:jc w:val="left"/>
      </w:pPr>
    </w:p>
    <w:p w14:paraId="10A56B7C" w14:textId="77777777" w:rsidR="00956F5B" w:rsidRDefault="00956F5B">
      <w:pPr>
        <w:pStyle w:val="BodyText"/>
        <w:spacing w:before="150"/>
        <w:jc w:val="left"/>
      </w:pPr>
    </w:p>
    <w:p w14:paraId="1FA6C185" w14:textId="77777777" w:rsidR="00956F5B" w:rsidRDefault="00956F5B">
      <w:pPr>
        <w:pStyle w:val="BodyText"/>
        <w:spacing w:before="150"/>
        <w:jc w:val="left"/>
      </w:pPr>
    </w:p>
    <w:p w14:paraId="45BA87DF" w14:textId="77777777" w:rsidR="00956F5B" w:rsidRDefault="00956F5B">
      <w:pPr>
        <w:pStyle w:val="BodyText"/>
        <w:spacing w:before="150"/>
        <w:jc w:val="left"/>
      </w:pPr>
    </w:p>
    <w:p w14:paraId="07D148C2" w14:textId="77777777" w:rsidR="00956F5B" w:rsidRDefault="00956F5B">
      <w:pPr>
        <w:pStyle w:val="BodyText"/>
        <w:spacing w:before="150"/>
        <w:jc w:val="left"/>
      </w:pPr>
    </w:p>
    <w:p w14:paraId="0A8B5604" w14:textId="77777777" w:rsidR="00956F5B" w:rsidRDefault="00956F5B">
      <w:pPr>
        <w:pStyle w:val="BodyText"/>
        <w:spacing w:before="150"/>
        <w:jc w:val="left"/>
      </w:pPr>
    </w:p>
    <w:p w14:paraId="1A135801" w14:textId="77777777" w:rsidR="004F1E65" w:rsidRDefault="004F1E65">
      <w:pPr>
        <w:pStyle w:val="BodyText"/>
        <w:spacing w:before="150"/>
        <w:jc w:val="left"/>
      </w:pPr>
    </w:p>
    <w:p w14:paraId="3F94FE05" w14:textId="77777777" w:rsidR="004F1E65" w:rsidRDefault="004F1E65">
      <w:pPr>
        <w:pStyle w:val="BodyText"/>
        <w:spacing w:before="150"/>
        <w:jc w:val="left"/>
      </w:pPr>
    </w:p>
    <w:p w14:paraId="3F9D4459" w14:textId="77777777" w:rsidR="00B55245" w:rsidRDefault="00B55245">
      <w:pPr>
        <w:pStyle w:val="BodyText"/>
        <w:spacing w:before="150"/>
        <w:jc w:val="left"/>
      </w:pPr>
    </w:p>
    <w:p w14:paraId="201A8105" w14:textId="77777777" w:rsidR="00B55245" w:rsidRDefault="00B55245">
      <w:pPr>
        <w:pStyle w:val="BodyText"/>
        <w:spacing w:before="150"/>
        <w:jc w:val="left"/>
      </w:pPr>
    </w:p>
    <w:p w14:paraId="7796EB2F" w14:textId="77777777" w:rsidR="00B55245" w:rsidRDefault="00B55245">
      <w:pPr>
        <w:pStyle w:val="BodyText"/>
        <w:spacing w:before="150"/>
        <w:jc w:val="left"/>
      </w:pPr>
    </w:p>
    <w:p w14:paraId="56275863" w14:textId="77777777" w:rsidR="00956F5B" w:rsidRDefault="00956F5B">
      <w:pPr>
        <w:pStyle w:val="BodyText"/>
        <w:spacing w:before="150"/>
        <w:jc w:val="left"/>
      </w:pPr>
    </w:p>
    <w:p w14:paraId="6159812F" w14:textId="77777777" w:rsidR="004F1E65" w:rsidRDefault="004F1E65">
      <w:pPr>
        <w:pStyle w:val="BodyText"/>
        <w:spacing w:before="150"/>
        <w:jc w:val="left"/>
      </w:pPr>
    </w:p>
    <w:p w14:paraId="2E5B97BD" w14:textId="77777777" w:rsidR="00267FF8" w:rsidRDefault="00000000">
      <w:pPr>
        <w:pStyle w:val="Heading1"/>
        <w:numPr>
          <w:ilvl w:val="0"/>
          <w:numId w:val="2"/>
        </w:numPr>
        <w:tabs>
          <w:tab w:val="left" w:pos="409"/>
        </w:tabs>
        <w:ind w:left="409" w:hanging="244"/>
      </w:pPr>
      <w:r>
        <w:rPr>
          <w:spacing w:val="-2"/>
        </w:rPr>
        <w:t>Introduction</w:t>
      </w:r>
    </w:p>
    <w:p w14:paraId="40E5237C" w14:textId="77777777" w:rsidR="00267FF8" w:rsidRDefault="00000000" w:rsidP="004F1E65">
      <w:pPr>
        <w:pStyle w:val="BodyText"/>
        <w:spacing w:before="74" w:line="360" w:lineRule="auto"/>
        <w:ind w:left="165" w:right="154" w:firstLine="244"/>
      </w:pPr>
      <w:r>
        <w:t xml:space="preserve">Cucumber is an annual climbing vegetable crop native to India and commonly grown in temperate and tropical climates all over the world. Botanically, it is known as </w:t>
      </w:r>
      <w:r>
        <w:rPr>
          <w:i/>
        </w:rPr>
        <w:t>Cucumis sativus</w:t>
      </w:r>
      <w:r>
        <w:t>, belonging to the family Cucurbitaceae having chromosome number 2n = 14 (Jia and Wang,</w:t>
      </w:r>
      <w:r>
        <w:rPr>
          <w:spacing w:val="-6"/>
        </w:rPr>
        <w:t xml:space="preserve"> </w:t>
      </w:r>
      <w:r>
        <w:t>2021</w:t>
      </w:r>
      <w:r>
        <w:rPr>
          <w:color w:val="212121"/>
        </w:rPr>
        <w:t>)</w:t>
      </w:r>
      <w:r>
        <w:t>.</w:t>
      </w:r>
      <w:r>
        <w:rPr>
          <w:spacing w:val="-10"/>
        </w:rPr>
        <w:t xml:space="preserve"> </w:t>
      </w:r>
      <w:r>
        <w:t>The</w:t>
      </w:r>
      <w:r>
        <w:rPr>
          <w:spacing w:val="-4"/>
        </w:rPr>
        <w:t xml:space="preserve"> </w:t>
      </w:r>
      <w:r>
        <w:t>fruits</w:t>
      </w:r>
      <w:r>
        <w:rPr>
          <w:spacing w:val="-9"/>
        </w:rPr>
        <w:t xml:space="preserve"> </w:t>
      </w:r>
      <w:r>
        <w:t>are</w:t>
      </w:r>
      <w:r>
        <w:rPr>
          <w:spacing w:val="-8"/>
        </w:rPr>
        <w:t xml:space="preserve"> </w:t>
      </w:r>
      <w:r>
        <w:t>generally</w:t>
      </w:r>
      <w:r>
        <w:rPr>
          <w:spacing w:val="-11"/>
        </w:rPr>
        <w:t xml:space="preserve"> </w:t>
      </w:r>
      <w:r>
        <w:t>utilized</w:t>
      </w:r>
      <w:r>
        <w:rPr>
          <w:spacing w:val="-3"/>
        </w:rPr>
        <w:t xml:space="preserve"> </w:t>
      </w:r>
      <w:r>
        <w:t>in</w:t>
      </w:r>
      <w:r>
        <w:rPr>
          <w:spacing w:val="-12"/>
        </w:rPr>
        <w:t xml:space="preserve"> </w:t>
      </w:r>
      <w:r>
        <w:t>salads</w:t>
      </w:r>
      <w:r>
        <w:rPr>
          <w:spacing w:val="-9"/>
        </w:rPr>
        <w:t xml:space="preserve"> </w:t>
      </w:r>
      <w:r>
        <w:t>and</w:t>
      </w:r>
      <w:r>
        <w:rPr>
          <w:spacing w:val="-7"/>
        </w:rPr>
        <w:t xml:space="preserve"> </w:t>
      </w:r>
      <w:r>
        <w:t>pickles</w:t>
      </w:r>
      <w:r>
        <w:rPr>
          <w:spacing w:val="-5"/>
        </w:rPr>
        <w:t xml:space="preserve"> </w:t>
      </w:r>
      <w:r>
        <w:t>for</w:t>
      </w:r>
      <w:r>
        <w:rPr>
          <w:spacing w:val="-6"/>
        </w:rPr>
        <w:t xml:space="preserve"> </w:t>
      </w:r>
      <w:r>
        <w:t>culinary,</w:t>
      </w:r>
      <w:r>
        <w:rPr>
          <w:spacing w:val="-1"/>
        </w:rPr>
        <w:t xml:space="preserve"> </w:t>
      </w:r>
      <w:r>
        <w:t>medicinal</w:t>
      </w:r>
      <w:r>
        <w:rPr>
          <w:spacing w:val="-11"/>
        </w:rPr>
        <w:t xml:space="preserve"> </w:t>
      </w:r>
      <w:r>
        <w:t>and are</w:t>
      </w:r>
      <w:r>
        <w:rPr>
          <w:spacing w:val="-3"/>
        </w:rPr>
        <w:t xml:space="preserve"> </w:t>
      </w:r>
      <w:r>
        <w:t>high</w:t>
      </w:r>
      <w:r>
        <w:rPr>
          <w:spacing w:val="-2"/>
        </w:rPr>
        <w:t xml:space="preserve"> </w:t>
      </w:r>
      <w:r>
        <w:t>in</w:t>
      </w:r>
      <w:r>
        <w:rPr>
          <w:spacing w:val="-7"/>
        </w:rPr>
        <w:t xml:space="preserve"> </w:t>
      </w:r>
      <w:r>
        <w:t>vitamins</w:t>
      </w:r>
      <w:r>
        <w:rPr>
          <w:spacing w:val="-4"/>
        </w:rPr>
        <w:t xml:space="preserve"> </w:t>
      </w:r>
      <w:r>
        <w:t>and minerals</w:t>
      </w:r>
      <w:r>
        <w:rPr>
          <w:spacing w:val="-4"/>
        </w:rPr>
        <w:t xml:space="preserve"> </w:t>
      </w:r>
      <w:r>
        <w:t>and</w:t>
      </w:r>
      <w:r>
        <w:rPr>
          <w:spacing w:val="-2"/>
        </w:rPr>
        <w:t xml:space="preserve"> </w:t>
      </w:r>
      <w:r>
        <w:t>they</w:t>
      </w:r>
      <w:r>
        <w:rPr>
          <w:spacing w:val="-11"/>
        </w:rPr>
        <w:t xml:space="preserve"> </w:t>
      </w:r>
      <w:r>
        <w:t>can</w:t>
      </w:r>
      <w:r>
        <w:rPr>
          <w:spacing w:val="-2"/>
        </w:rPr>
        <w:t xml:space="preserve"> </w:t>
      </w:r>
      <w:r>
        <w:t>be</w:t>
      </w:r>
      <w:r>
        <w:rPr>
          <w:spacing w:val="-3"/>
        </w:rPr>
        <w:t xml:space="preserve"> </w:t>
      </w:r>
      <w:r>
        <w:t>used</w:t>
      </w:r>
      <w:r>
        <w:rPr>
          <w:spacing w:val="-2"/>
        </w:rPr>
        <w:t xml:space="preserve"> </w:t>
      </w:r>
      <w:r>
        <w:t>to</w:t>
      </w:r>
      <w:r>
        <w:rPr>
          <w:spacing w:val="-6"/>
        </w:rPr>
        <w:t xml:space="preserve"> </w:t>
      </w:r>
      <w:r>
        <w:t>treat</w:t>
      </w:r>
      <w:r>
        <w:rPr>
          <w:spacing w:val="-2"/>
        </w:rPr>
        <w:t xml:space="preserve"> </w:t>
      </w:r>
      <w:r>
        <w:t>skin</w:t>
      </w:r>
      <w:r>
        <w:rPr>
          <w:spacing w:val="-2"/>
        </w:rPr>
        <w:t xml:space="preserve"> </w:t>
      </w:r>
      <w:r>
        <w:t>illnesses, kidney</w:t>
      </w:r>
      <w:r>
        <w:rPr>
          <w:spacing w:val="-11"/>
        </w:rPr>
        <w:t xml:space="preserve"> </w:t>
      </w:r>
      <w:r>
        <w:t>and</w:t>
      </w:r>
      <w:r>
        <w:rPr>
          <w:spacing w:val="-2"/>
        </w:rPr>
        <w:t xml:space="preserve"> </w:t>
      </w:r>
      <w:r>
        <w:t xml:space="preserve">heart problems, as well as functioning as an alkalizer and antipyretic (Pal </w:t>
      </w:r>
      <w:r>
        <w:rPr>
          <w:i/>
        </w:rPr>
        <w:t>et al</w:t>
      </w:r>
      <w:r>
        <w:t xml:space="preserve">., 2020). Sex expression in cucurbits is influenced by environmental factors as well as hormone levels in plant, modification in environmental conditions as well as hormonal balance within the plant can readily alter the sex expression in cucurbits. Therefore, these two aspects have a large impact on sex manipulation </w:t>
      </w:r>
      <w:r>
        <w:rPr>
          <w:color w:val="212121"/>
        </w:rPr>
        <w:t>(</w:t>
      </w:r>
      <w:proofErr w:type="spellStart"/>
      <w:r>
        <w:t>Manjunathagowda</w:t>
      </w:r>
      <w:proofErr w:type="spellEnd"/>
      <w:r>
        <w:t xml:space="preserve"> and </w:t>
      </w:r>
      <w:proofErr w:type="spellStart"/>
      <w:r>
        <w:t>Bommesh</w:t>
      </w:r>
      <w:proofErr w:type="spellEnd"/>
      <w:r>
        <w:t>, 2017</w:t>
      </w:r>
      <w:r>
        <w:rPr>
          <w:color w:val="212121"/>
        </w:rPr>
        <w:t>).</w:t>
      </w:r>
    </w:p>
    <w:p w14:paraId="318F2CEE" w14:textId="77777777" w:rsidR="00267FF8" w:rsidRDefault="00000000">
      <w:pPr>
        <w:pStyle w:val="BodyText"/>
        <w:spacing w:before="239" w:line="360" w:lineRule="auto"/>
        <w:ind w:left="165" w:right="134" w:firstLine="720"/>
      </w:pPr>
      <w:r>
        <w:t>Exogenous treatment of plant hormones plays a key</w:t>
      </w:r>
      <w:r>
        <w:rPr>
          <w:spacing w:val="-1"/>
        </w:rPr>
        <w:t xml:space="preserve"> </w:t>
      </w:r>
      <w:r>
        <w:t xml:space="preserve">role in modifying the sex ratio of these plants hence growth regulating chemicals became significant tools in this regard (Dalai </w:t>
      </w:r>
      <w:r>
        <w:rPr>
          <w:i/>
        </w:rPr>
        <w:t>et al</w:t>
      </w:r>
      <w:r>
        <w:t>., 2016). The chemicals most commonly</w:t>
      </w:r>
      <w:r>
        <w:rPr>
          <w:spacing w:val="-1"/>
        </w:rPr>
        <w:t xml:space="preserve"> </w:t>
      </w:r>
      <w:r>
        <w:t>used on</w:t>
      </w:r>
      <w:r>
        <w:rPr>
          <w:spacing w:val="-1"/>
        </w:rPr>
        <w:t xml:space="preserve"> </w:t>
      </w:r>
      <w:r>
        <w:t>cucumber, watermelon</w:t>
      </w:r>
      <w:r>
        <w:rPr>
          <w:spacing w:val="-1"/>
        </w:rPr>
        <w:t xml:space="preserve"> </w:t>
      </w:r>
      <w:r>
        <w:t>and bottle gourd are gibberellic acid, naphthalene acetic acid, silver nitrate and maleic hydrazide. Gibberellic acid is a tetracyclic di-terpenoid molecule that promotes plant growth and development by promoting seed germination, initiate change from</w:t>
      </w:r>
      <w:r>
        <w:rPr>
          <w:spacing w:val="-2"/>
        </w:rPr>
        <w:t xml:space="preserve"> </w:t>
      </w:r>
      <w:r>
        <w:t>meristem</w:t>
      </w:r>
      <w:r>
        <w:rPr>
          <w:spacing w:val="-2"/>
        </w:rPr>
        <w:t xml:space="preserve"> </w:t>
      </w:r>
      <w:r>
        <w:t>to shoot growth, juvenile to adult leaf</w:t>
      </w:r>
      <w:r>
        <w:rPr>
          <w:spacing w:val="-15"/>
        </w:rPr>
        <w:t xml:space="preserve"> </w:t>
      </w:r>
      <w:r>
        <w:t>stage,</w:t>
      </w:r>
      <w:r>
        <w:rPr>
          <w:spacing w:val="-15"/>
        </w:rPr>
        <w:t xml:space="preserve"> </w:t>
      </w:r>
      <w:r>
        <w:t>vegetative</w:t>
      </w:r>
      <w:r>
        <w:rPr>
          <w:spacing w:val="-15"/>
        </w:rPr>
        <w:t xml:space="preserve"> </w:t>
      </w:r>
      <w:r>
        <w:t>to</w:t>
      </w:r>
      <w:r>
        <w:rPr>
          <w:spacing w:val="-15"/>
        </w:rPr>
        <w:t xml:space="preserve"> </w:t>
      </w:r>
      <w:r>
        <w:t>flowering</w:t>
      </w:r>
      <w:r>
        <w:rPr>
          <w:spacing w:val="-15"/>
        </w:rPr>
        <w:t xml:space="preserve"> </w:t>
      </w:r>
      <w:r>
        <w:t>and</w:t>
      </w:r>
      <w:r>
        <w:rPr>
          <w:spacing w:val="-15"/>
        </w:rPr>
        <w:t xml:space="preserve"> </w:t>
      </w:r>
      <w:r>
        <w:t>regulate</w:t>
      </w:r>
      <w:r>
        <w:rPr>
          <w:spacing w:val="-15"/>
        </w:rPr>
        <w:t xml:space="preserve"> </w:t>
      </w:r>
      <w:r>
        <w:t>the</w:t>
      </w:r>
      <w:r>
        <w:rPr>
          <w:spacing w:val="-15"/>
        </w:rPr>
        <w:t xml:space="preserve"> </w:t>
      </w:r>
      <w:r>
        <w:t>sex</w:t>
      </w:r>
      <w:r>
        <w:rPr>
          <w:spacing w:val="-15"/>
        </w:rPr>
        <w:t xml:space="preserve"> </w:t>
      </w:r>
      <w:r>
        <w:t>expression</w:t>
      </w:r>
      <w:r>
        <w:rPr>
          <w:spacing w:val="-15"/>
        </w:rPr>
        <w:t xml:space="preserve"> </w:t>
      </w:r>
      <w:r>
        <w:t>and</w:t>
      </w:r>
      <w:r>
        <w:rPr>
          <w:spacing w:val="-15"/>
        </w:rPr>
        <w:t xml:space="preserve"> </w:t>
      </w:r>
      <w:r>
        <w:t>fruit</w:t>
      </w:r>
      <w:r>
        <w:rPr>
          <w:spacing w:val="-15"/>
        </w:rPr>
        <w:t xml:space="preserve"> </w:t>
      </w:r>
      <w:r>
        <w:t>development</w:t>
      </w:r>
      <w:r>
        <w:rPr>
          <w:spacing w:val="-15"/>
        </w:rPr>
        <w:t xml:space="preserve"> </w:t>
      </w:r>
      <w:r>
        <w:rPr>
          <w:color w:val="212121"/>
        </w:rPr>
        <w:t>(</w:t>
      </w:r>
      <w:r>
        <w:t>Gupta and Chakrabarty, 2013</w:t>
      </w:r>
      <w:r>
        <w:rPr>
          <w:color w:val="212121"/>
        </w:rPr>
        <w:t>)</w:t>
      </w:r>
      <w:r>
        <w:t>. NAA is a synthetic plant hormone from the auxin family and application</w:t>
      </w:r>
      <w:r>
        <w:rPr>
          <w:spacing w:val="-15"/>
        </w:rPr>
        <w:t xml:space="preserve"> </w:t>
      </w:r>
      <w:r>
        <w:t>of</w:t>
      </w:r>
      <w:r>
        <w:rPr>
          <w:spacing w:val="-15"/>
        </w:rPr>
        <w:t xml:space="preserve"> </w:t>
      </w:r>
      <w:r>
        <w:t>it</w:t>
      </w:r>
      <w:r>
        <w:rPr>
          <w:spacing w:val="-14"/>
        </w:rPr>
        <w:t xml:space="preserve"> </w:t>
      </w:r>
      <w:r>
        <w:t>improves</w:t>
      </w:r>
      <w:r>
        <w:rPr>
          <w:spacing w:val="-13"/>
        </w:rPr>
        <w:t xml:space="preserve"> </w:t>
      </w:r>
      <w:r>
        <w:t>vegetative</w:t>
      </w:r>
      <w:r>
        <w:rPr>
          <w:spacing w:val="-13"/>
        </w:rPr>
        <w:t xml:space="preserve"> </w:t>
      </w:r>
      <w:r>
        <w:t>growth</w:t>
      </w:r>
      <w:r>
        <w:rPr>
          <w:spacing w:val="-15"/>
        </w:rPr>
        <w:t xml:space="preserve"> </w:t>
      </w:r>
      <w:r>
        <w:t>parameters</w:t>
      </w:r>
      <w:r>
        <w:rPr>
          <w:spacing w:val="-15"/>
        </w:rPr>
        <w:t xml:space="preserve"> </w:t>
      </w:r>
      <w:r>
        <w:t>such</w:t>
      </w:r>
      <w:r>
        <w:rPr>
          <w:spacing w:val="-15"/>
        </w:rPr>
        <w:t xml:space="preserve"> </w:t>
      </w:r>
      <w:r>
        <w:t>as</w:t>
      </w:r>
      <w:r>
        <w:rPr>
          <w:spacing w:val="-14"/>
        </w:rPr>
        <w:t xml:space="preserve"> </w:t>
      </w:r>
      <w:r>
        <w:t>height</w:t>
      </w:r>
      <w:r>
        <w:rPr>
          <w:spacing w:val="-11"/>
        </w:rPr>
        <w:t xml:space="preserve"> </w:t>
      </w:r>
      <w:r>
        <w:t>of</w:t>
      </w:r>
      <w:r>
        <w:rPr>
          <w:spacing w:val="-15"/>
        </w:rPr>
        <w:t xml:space="preserve"> </w:t>
      </w:r>
      <w:r>
        <w:t>plant,</w:t>
      </w:r>
      <w:r>
        <w:rPr>
          <w:spacing w:val="-14"/>
        </w:rPr>
        <w:t xml:space="preserve"> </w:t>
      </w:r>
      <w:r>
        <w:t>leaves</w:t>
      </w:r>
      <w:r>
        <w:rPr>
          <w:spacing w:val="-14"/>
        </w:rPr>
        <w:t xml:space="preserve"> </w:t>
      </w:r>
      <w:r>
        <w:t>per</w:t>
      </w:r>
      <w:r>
        <w:rPr>
          <w:spacing w:val="-10"/>
        </w:rPr>
        <w:t xml:space="preserve"> </w:t>
      </w:r>
      <w:r>
        <w:t xml:space="preserve">vine, regulation of flowering, control fruits drops and development of </w:t>
      </w:r>
      <w:proofErr w:type="spellStart"/>
      <w:r>
        <w:t>parthenocarpic</w:t>
      </w:r>
      <w:proofErr w:type="spellEnd"/>
      <w:r>
        <w:t xml:space="preserve"> fruits </w:t>
      </w:r>
      <w:r>
        <w:rPr>
          <w:color w:val="212121"/>
          <w:position w:val="2"/>
        </w:rPr>
        <w:t>(</w:t>
      </w:r>
      <w:r>
        <w:rPr>
          <w:position w:val="2"/>
        </w:rPr>
        <w:t xml:space="preserve">Arvindkumar </w:t>
      </w:r>
      <w:r>
        <w:rPr>
          <w:i/>
          <w:position w:val="2"/>
        </w:rPr>
        <w:t>et al</w:t>
      </w:r>
      <w:r>
        <w:rPr>
          <w:position w:val="2"/>
        </w:rPr>
        <w:t>., 2014</w:t>
      </w:r>
      <w:r>
        <w:rPr>
          <w:color w:val="212121"/>
          <w:position w:val="2"/>
        </w:rPr>
        <w:t xml:space="preserve">). </w:t>
      </w:r>
      <w:r>
        <w:rPr>
          <w:position w:val="2"/>
        </w:rPr>
        <w:t>The role of silver nitrate (</w:t>
      </w:r>
      <w:proofErr w:type="spellStart"/>
      <w:r>
        <w:rPr>
          <w:position w:val="2"/>
        </w:rPr>
        <w:t>AgNO</w:t>
      </w:r>
      <w:proofErr w:type="spellEnd"/>
      <w:r>
        <w:rPr>
          <w:sz w:val="16"/>
        </w:rPr>
        <w:t>3</w:t>
      </w:r>
      <w:r>
        <w:rPr>
          <w:position w:val="2"/>
        </w:rPr>
        <w:t xml:space="preserve">) in micropropagation, somatic </w:t>
      </w:r>
      <w:r>
        <w:t xml:space="preserve">embryogenesis, in vitro flowering, growth stimulation, fruit ripening and sex expression in plants and very effective for ethylene inhibition and stimulation of staminate flower development in cucurbits (Zhang </w:t>
      </w:r>
      <w:r>
        <w:rPr>
          <w:i/>
        </w:rPr>
        <w:t>et al</w:t>
      </w:r>
      <w:r>
        <w:t>., 2017). Ethylene is a gaseous plant hormone which is commonly</w:t>
      </w:r>
      <w:r>
        <w:rPr>
          <w:spacing w:val="-6"/>
        </w:rPr>
        <w:t xml:space="preserve"> </w:t>
      </w:r>
      <w:r>
        <w:t>thought to be a growth</w:t>
      </w:r>
      <w:r>
        <w:rPr>
          <w:spacing w:val="-1"/>
        </w:rPr>
        <w:t xml:space="preserve"> </w:t>
      </w:r>
      <w:r>
        <w:t>inhibitor, it can</w:t>
      </w:r>
      <w:r>
        <w:rPr>
          <w:spacing w:val="-1"/>
        </w:rPr>
        <w:t xml:space="preserve"> </w:t>
      </w:r>
      <w:r>
        <w:t>also stimulate growth</w:t>
      </w:r>
      <w:r>
        <w:rPr>
          <w:spacing w:val="-1"/>
        </w:rPr>
        <w:t xml:space="preserve"> </w:t>
      </w:r>
      <w:r>
        <w:t>in</w:t>
      </w:r>
      <w:r>
        <w:rPr>
          <w:spacing w:val="-1"/>
        </w:rPr>
        <w:t xml:space="preserve"> </w:t>
      </w:r>
      <w:r>
        <w:t>certain</w:t>
      </w:r>
      <w:r>
        <w:rPr>
          <w:spacing w:val="-1"/>
        </w:rPr>
        <w:t xml:space="preserve"> </w:t>
      </w:r>
      <w:r>
        <w:t xml:space="preserve">tissues and cells at low quantities (Xin </w:t>
      </w:r>
      <w:r>
        <w:rPr>
          <w:i/>
        </w:rPr>
        <w:t>et al</w:t>
      </w:r>
      <w:r>
        <w:t>., 2019</w:t>
      </w:r>
      <w:r>
        <w:rPr>
          <w:color w:val="2F2F2F"/>
        </w:rPr>
        <w:t xml:space="preserve">). In some plants like cucurbits, it </w:t>
      </w:r>
      <w:r>
        <w:t>is responsible for growth of leaves, flowers and fruits.</w:t>
      </w:r>
    </w:p>
    <w:p w14:paraId="5CBB7AFB" w14:textId="77777777" w:rsidR="00267FF8" w:rsidRDefault="00000000">
      <w:pPr>
        <w:pStyle w:val="Heading1"/>
        <w:numPr>
          <w:ilvl w:val="0"/>
          <w:numId w:val="2"/>
        </w:numPr>
        <w:tabs>
          <w:tab w:val="left" w:pos="347"/>
        </w:tabs>
        <w:spacing w:before="253"/>
        <w:ind w:left="347" w:hanging="240"/>
      </w:pPr>
      <w:r>
        <w:t>Materials</w:t>
      </w:r>
      <w:r>
        <w:rPr>
          <w:spacing w:val="-4"/>
        </w:rPr>
        <w:t xml:space="preserve"> </w:t>
      </w:r>
      <w:r>
        <w:t>and</w:t>
      </w:r>
      <w:r>
        <w:rPr>
          <w:spacing w:val="-2"/>
        </w:rPr>
        <w:t xml:space="preserve"> methods</w:t>
      </w:r>
    </w:p>
    <w:p w14:paraId="1F69C4D4" w14:textId="77777777" w:rsidR="00267FF8" w:rsidRDefault="00267FF8">
      <w:pPr>
        <w:pStyle w:val="BodyText"/>
        <w:spacing w:before="230"/>
        <w:jc w:val="left"/>
        <w:rPr>
          <w:b/>
        </w:rPr>
      </w:pPr>
    </w:p>
    <w:p w14:paraId="37B0C418" w14:textId="77777777" w:rsidR="00267FF8" w:rsidRDefault="00000000">
      <w:pPr>
        <w:pStyle w:val="BodyText"/>
        <w:spacing w:before="1" w:line="360" w:lineRule="auto"/>
        <w:ind w:left="165" w:right="140" w:firstLine="720"/>
      </w:pPr>
      <w:r>
        <w:lastRenderedPageBreak/>
        <w:t>The experiment was conducted at Vegetable Research Farm, Institute of Agricultural Sciences,</w:t>
      </w:r>
      <w:r>
        <w:rPr>
          <w:spacing w:val="-9"/>
        </w:rPr>
        <w:t xml:space="preserve"> </w:t>
      </w:r>
      <w:r>
        <w:t>Banaras</w:t>
      </w:r>
      <w:r>
        <w:rPr>
          <w:spacing w:val="-10"/>
        </w:rPr>
        <w:t xml:space="preserve"> </w:t>
      </w:r>
      <w:r>
        <w:t>Hindu</w:t>
      </w:r>
      <w:r>
        <w:rPr>
          <w:spacing w:val="-8"/>
        </w:rPr>
        <w:t xml:space="preserve"> </w:t>
      </w:r>
      <w:r>
        <w:t>University</w:t>
      </w:r>
      <w:r>
        <w:rPr>
          <w:spacing w:val="-15"/>
        </w:rPr>
        <w:t xml:space="preserve"> </w:t>
      </w:r>
      <w:r>
        <w:t>during</w:t>
      </w:r>
      <w:r>
        <w:rPr>
          <w:spacing w:val="-8"/>
        </w:rPr>
        <w:t xml:space="preserve"> </w:t>
      </w:r>
      <w:r>
        <w:t>summer</w:t>
      </w:r>
      <w:r>
        <w:rPr>
          <w:spacing w:val="-7"/>
        </w:rPr>
        <w:t xml:space="preserve"> </w:t>
      </w:r>
      <w:r>
        <w:t>season</w:t>
      </w:r>
      <w:r>
        <w:rPr>
          <w:spacing w:val="-15"/>
        </w:rPr>
        <w:t xml:space="preserve"> </w:t>
      </w:r>
      <w:r>
        <w:t>of</w:t>
      </w:r>
      <w:r>
        <w:rPr>
          <w:spacing w:val="-15"/>
        </w:rPr>
        <w:t xml:space="preserve"> </w:t>
      </w:r>
      <w:r>
        <w:t>2021.</w:t>
      </w:r>
      <w:r>
        <w:rPr>
          <w:spacing w:val="-5"/>
        </w:rPr>
        <w:t xml:space="preserve"> </w:t>
      </w:r>
      <w:r>
        <w:t>Trial</w:t>
      </w:r>
      <w:r>
        <w:rPr>
          <w:spacing w:val="-15"/>
        </w:rPr>
        <w:t xml:space="preserve"> </w:t>
      </w:r>
      <w:r>
        <w:t>was</w:t>
      </w:r>
      <w:r>
        <w:rPr>
          <w:spacing w:val="-10"/>
        </w:rPr>
        <w:t xml:space="preserve"> </w:t>
      </w:r>
      <w:r>
        <w:t>accomplished</w:t>
      </w:r>
      <w:r>
        <w:rPr>
          <w:spacing w:val="-3"/>
        </w:rPr>
        <w:t xml:space="preserve"> </w:t>
      </w:r>
      <w:r>
        <w:t>in a</w:t>
      </w:r>
      <w:r>
        <w:rPr>
          <w:spacing w:val="20"/>
        </w:rPr>
        <w:t xml:space="preserve"> </w:t>
      </w:r>
      <w:r>
        <w:t>randomized</w:t>
      </w:r>
      <w:r>
        <w:rPr>
          <w:spacing w:val="21"/>
        </w:rPr>
        <w:t xml:space="preserve"> </w:t>
      </w:r>
      <w:r>
        <w:t>block</w:t>
      </w:r>
      <w:r>
        <w:rPr>
          <w:spacing w:val="21"/>
        </w:rPr>
        <w:t xml:space="preserve"> </w:t>
      </w:r>
      <w:r>
        <w:t>design</w:t>
      </w:r>
      <w:r>
        <w:rPr>
          <w:spacing w:val="17"/>
        </w:rPr>
        <w:t xml:space="preserve"> </w:t>
      </w:r>
      <w:r>
        <w:t>with</w:t>
      </w:r>
      <w:r>
        <w:rPr>
          <w:spacing w:val="17"/>
        </w:rPr>
        <w:t xml:space="preserve"> </w:t>
      </w:r>
      <w:r>
        <w:t>three</w:t>
      </w:r>
      <w:r>
        <w:rPr>
          <w:spacing w:val="20"/>
        </w:rPr>
        <w:t xml:space="preserve"> </w:t>
      </w:r>
      <w:r>
        <w:t>replications</w:t>
      </w:r>
      <w:r>
        <w:rPr>
          <w:spacing w:val="26"/>
        </w:rPr>
        <w:t xml:space="preserve"> </w:t>
      </w:r>
      <w:r>
        <w:t>and</w:t>
      </w:r>
      <w:r>
        <w:rPr>
          <w:spacing w:val="21"/>
        </w:rPr>
        <w:t xml:space="preserve"> </w:t>
      </w:r>
      <w:r>
        <w:t>13</w:t>
      </w:r>
      <w:r>
        <w:rPr>
          <w:spacing w:val="21"/>
        </w:rPr>
        <w:t xml:space="preserve"> </w:t>
      </w:r>
      <w:r>
        <w:t>treatments</w:t>
      </w:r>
      <w:r>
        <w:rPr>
          <w:spacing w:val="26"/>
        </w:rPr>
        <w:t xml:space="preserve"> </w:t>
      </w:r>
      <w:r>
        <w:t>including</w:t>
      </w:r>
      <w:r>
        <w:rPr>
          <w:spacing w:val="22"/>
        </w:rPr>
        <w:t xml:space="preserve"> </w:t>
      </w:r>
      <w:r>
        <w:t>control.</w:t>
      </w:r>
      <w:r>
        <w:rPr>
          <w:spacing w:val="23"/>
        </w:rPr>
        <w:t xml:space="preserve"> </w:t>
      </w:r>
      <w:r>
        <w:t>The</w:t>
      </w:r>
    </w:p>
    <w:p w14:paraId="135FA6B6" w14:textId="77777777" w:rsidR="00267FF8" w:rsidRDefault="00267FF8">
      <w:pPr>
        <w:pStyle w:val="BodyText"/>
        <w:spacing w:line="360" w:lineRule="auto"/>
        <w:sectPr w:rsidR="00267FF8">
          <w:headerReference w:type="even" r:id="rId7"/>
          <w:headerReference w:type="default" r:id="rId8"/>
          <w:footerReference w:type="even" r:id="rId9"/>
          <w:footerReference w:type="default" r:id="rId10"/>
          <w:headerReference w:type="first" r:id="rId11"/>
          <w:footerReference w:type="first" r:id="rId12"/>
          <w:pgSz w:w="11910" w:h="16840"/>
          <w:pgMar w:top="1340" w:right="1275" w:bottom="280" w:left="1275" w:header="720" w:footer="720" w:gutter="0"/>
          <w:cols w:space="720"/>
        </w:sectPr>
      </w:pPr>
    </w:p>
    <w:p w14:paraId="578B4D5C" w14:textId="77777777" w:rsidR="00267FF8" w:rsidRDefault="00000000">
      <w:pPr>
        <w:pStyle w:val="BodyText"/>
        <w:spacing w:before="74" w:line="357" w:lineRule="auto"/>
        <w:ind w:left="165" w:right="137"/>
        <w:rPr>
          <w:position w:val="2"/>
        </w:rPr>
      </w:pPr>
      <w:r>
        <w:lastRenderedPageBreak/>
        <w:t>sowing of seeds was done in well prepared plot at a spacing of 120×60 cm</w:t>
      </w:r>
      <w:r>
        <w:rPr>
          <w:spacing w:val="-1"/>
        </w:rPr>
        <w:t xml:space="preserve"> </w:t>
      </w:r>
      <w:r>
        <w:t xml:space="preserve">during year 2021. </w:t>
      </w:r>
      <w:r>
        <w:rPr>
          <w:position w:val="2"/>
        </w:rPr>
        <w:t>Treatments</w:t>
      </w:r>
      <w:r>
        <w:rPr>
          <w:spacing w:val="13"/>
          <w:position w:val="2"/>
        </w:rPr>
        <w:t xml:space="preserve"> </w:t>
      </w:r>
      <w:proofErr w:type="gramStart"/>
      <w:r>
        <w:rPr>
          <w:position w:val="2"/>
        </w:rPr>
        <w:t>includes</w:t>
      </w:r>
      <w:proofErr w:type="gramEnd"/>
      <w:r>
        <w:rPr>
          <w:spacing w:val="14"/>
          <w:position w:val="2"/>
        </w:rPr>
        <w:t xml:space="preserve"> </w:t>
      </w:r>
      <w:r>
        <w:rPr>
          <w:position w:val="2"/>
        </w:rPr>
        <w:t>50,</w:t>
      </w:r>
      <w:r>
        <w:rPr>
          <w:spacing w:val="18"/>
          <w:position w:val="2"/>
        </w:rPr>
        <w:t xml:space="preserve"> </w:t>
      </w:r>
      <w:r>
        <w:rPr>
          <w:position w:val="2"/>
        </w:rPr>
        <w:t>100</w:t>
      </w:r>
      <w:r>
        <w:rPr>
          <w:spacing w:val="15"/>
          <w:position w:val="2"/>
        </w:rPr>
        <w:t xml:space="preserve"> </w:t>
      </w:r>
      <w:r>
        <w:rPr>
          <w:position w:val="2"/>
        </w:rPr>
        <w:t>and</w:t>
      </w:r>
      <w:r>
        <w:rPr>
          <w:spacing w:val="16"/>
          <w:position w:val="2"/>
        </w:rPr>
        <w:t xml:space="preserve"> </w:t>
      </w:r>
      <w:r>
        <w:rPr>
          <w:position w:val="2"/>
        </w:rPr>
        <w:t>150</w:t>
      </w:r>
      <w:r>
        <w:rPr>
          <w:spacing w:val="15"/>
          <w:position w:val="2"/>
        </w:rPr>
        <w:t xml:space="preserve"> </w:t>
      </w:r>
      <w:r>
        <w:rPr>
          <w:position w:val="2"/>
        </w:rPr>
        <w:t>ppm of GA</w:t>
      </w:r>
      <w:r>
        <w:rPr>
          <w:sz w:val="16"/>
        </w:rPr>
        <w:t>3</w:t>
      </w:r>
      <w:r>
        <w:rPr>
          <w:position w:val="2"/>
        </w:rPr>
        <w:t>; 25,</w:t>
      </w:r>
      <w:r>
        <w:rPr>
          <w:spacing w:val="17"/>
          <w:position w:val="2"/>
        </w:rPr>
        <w:t xml:space="preserve"> </w:t>
      </w:r>
      <w:r>
        <w:rPr>
          <w:position w:val="2"/>
        </w:rPr>
        <w:t>50</w:t>
      </w:r>
      <w:r>
        <w:rPr>
          <w:spacing w:val="15"/>
          <w:position w:val="2"/>
        </w:rPr>
        <w:t xml:space="preserve"> </w:t>
      </w:r>
      <w:r>
        <w:rPr>
          <w:position w:val="2"/>
        </w:rPr>
        <w:t>and</w:t>
      </w:r>
      <w:r>
        <w:rPr>
          <w:spacing w:val="15"/>
          <w:position w:val="2"/>
        </w:rPr>
        <w:t xml:space="preserve"> </w:t>
      </w:r>
      <w:r>
        <w:rPr>
          <w:position w:val="2"/>
        </w:rPr>
        <w:t>75</w:t>
      </w:r>
      <w:r>
        <w:rPr>
          <w:spacing w:val="15"/>
          <w:position w:val="2"/>
        </w:rPr>
        <w:t xml:space="preserve"> </w:t>
      </w:r>
      <w:r>
        <w:rPr>
          <w:position w:val="2"/>
        </w:rPr>
        <w:t>ppm of</w:t>
      </w:r>
      <w:r>
        <w:rPr>
          <w:spacing w:val="12"/>
          <w:position w:val="2"/>
        </w:rPr>
        <w:t xml:space="preserve"> </w:t>
      </w:r>
      <w:r>
        <w:rPr>
          <w:position w:val="2"/>
        </w:rPr>
        <w:t>naphthalene</w:t>
      </w:r>
      <w:r>
        <w:rPr>
          <w:spacing w:val="14"/>
          <w:position w:val="2"/>
        </w:rPr>
        <w:t xml:space="preserve"> </w:t>
      </w:r>
      <w:r>
        <w:rPr>
          <w:position w:val="2"/>
        </w:rPr>
        <w:t>acetic</w:t>
      </w:r>
    </w:p>
    <w:p w14:paraId="1623B9EF" w14:textId="77777777" w:rsidR="00267FF8" w:rsidRDefault="00000000">
      <w:pPr>
        <w:pStyle w:val="BodyText"/>
        <w:spacing w:before="1" w:line="360" w:lineRule="auto"/>
        <w:ind w:left="165" w:right="134"/>
      </w:pPr>
      <w:r>
        <w:t xml:space="preserve">acid; 125, 250 and 375 ppm of silver nitrate and 100, 200 and 300 ppm of </w:t>
      </w:r>
      <w:proofErr w:type="spellStart"/>
      <w:r>
        <w:t>ethrel</w:t>
      </w:r>
      <w:proofErr w:type="spellEnd"/>
      <w:r>
        <w:t xml:space="preserve"> applied as foliar spray</w:t>
      </w:r>
      <w:r>
        <w:rPr>
          <w:spacing w:val="-8"/>
        </w:rPr>
        <w:t xml:space="preserve"> </w:t>
      </w:r>
      <w:r>
        <w:t>at 15, 30</w:t>
      </w:r>
      <w:r>
        <w:rPr>
          <w:spacing w:val="-3"/>
        </w:rPr>
        <w:t xml:space="preserve"> </w:t>
      </w:r>
      <w:r>
        <w:t>and 45 days</w:t>
      </w:r>
      <w:r>
        <w:rPr>
          <w:spacing w:val="-1"/>
        </w:rPr>
        <w:t xml:space="preserve"> </w:t>
      </w:r>
      <w:r>
        <w:t>after seed sowing. Observations like vine length, number of leaves, number of primary branches, internode length, days for maturity of fruits, total fruits per</w:t>
      </w:r>
      <w:r>
        <w:rPr>
          <w:spacing w:val="-2"/>
        </w:rPr>
        <w:t xml:space="preserve"> </w:t>
      </w:r>
      <w:r>
        <w:t>vine, length</w:t>
      </w:r>
      <w:r>
        <w:rPr>
          <w:spacing w:val="-7"/>
        </w:rPr>
        <w:t xml:space="preserve"> </w:t>
      </w:r>
      <w:r>
        <w:t>and</w:t>
      </w:r>
      <w:r>
        <w:rPr>
          <w:spacing w:val="-3"/>
        </w:rPr>
        <w:t xml:space="preserve"> </w:t>
      </w:r>
      <w:r>
        <w:t>diameter</w:t>
      </w:r>
      <w:r>
        <w:rPr>
          <w:spacing w:val="-5"/>
        </w:rPr>
        <w:t xml:space="preserve"> </w:t>
      </w:r>
      <w:r>
        <w:t>of</w:t>
      </w:r>
      <w:r>
        <w:rPr>
          <w:spacing w:val="-6"/>
        </w:rPr>
        <w:t xml:space="preserve"> </w:t>
      </w:r>
      <w:r>
        <w:t>fruits</w:t>
      </w:r>
      <w:r>
        <w:rPr>
          <w:spacing w:val="-4"/>
        </w:rPr>
        <w:t xml:space="preserve"> </w:t>
      </w:r>
      <w:r>
        <w:t>and</w:t>
      </w:r>
      <w:r>
        <w:rPr>
          <w:spacing w:val="-3"/>
        </w:rPr>
        <w:t xml:space="preserve"> </w:t>
      </w:r>
      <w:r>
        <w:t>total</w:t>
      </w:r>
      <w:r>
        <w:rPr>
          <w:spacing w:val="-11"/>
        </w:rPr>
        <w:t xml:space="preserve"> </w:t>
      </w:r>
      <w:r>
        <w:t>fruit yield/vine were</w:t>
      </w:r>
      <w:r>
        <w:rPr>
          <w:spacing w:val="-8"/>
        </w:rPr>
        <w:t xml:space="preserve"> </w:t>
      </w:r>
      <w:r>
        <w:t>taken</w:t>
      </w:r>
      <w:r>
        <w:rPr>
          <w:spacing w:val="-3"/>
        </w:rPr>
        <w:t xml:space="preserve"> </w:t>
      </w:r>
      <w:r>
        <w:t>from</w:t>
      </w:r>
      <w:r>
        <w:rPr>
          <w:spacing w:val="-7"/>
        </w:rPr>
        <w:t xml:space="preserve"> </w:t>
      </w:r>
      <w:r>
        <w:t>five</w:t>
      </w:r>
      <w:r>
        <w:rPr>
          <w:spacing w:val="-4"/>
        </w:rPr>
        <w:t xml:space="preserve"> </w:t>
      </w:r>
      <w:r>
        <w:t xml:space="preserve">randomly tagged plants of each replication. Observations recorded for various parameters </w:t>
      </w:r>
      <w:proofErr w:type="spellStart"/>
      <w:r>
        <w:t>analysed</w:t>
      </w:r>
      <w:proofErr w:type="spellEnd"/>
      <w:r>
        <w:t xml:space="preserve"> by statistical tools to compare the means among the treatments.</w:t>
      </w:r>
    </w:p>
    <w:p w14:paraId="73A0D4CC" w14:textId="77777777" w:rsidR="00267FF8" w:rsidRDefault="00000000">
      <w:pPr>
        <w:pStyle w:val="Heading1"/>
        <w:numPr>
          <w:ilvl w:val="0"/>
          <w:numId w:val="2"/>
        </w:numPr>
        <w:tabs>
          <w:tab w:val="left" w:pos="409"/>
        </w:tabs>
        <w:spacing w:before="252" w:line="688" w:lineRule="auto"/>
        <w:ind w:left="165" w:right="6616" w:firstLine="0"/>
        <w:jc w:val="both"/>
      </w:pPr>
      <w:r>
        <w:t>Results</w:t>
      </w:r>
      <w:r>
        <w:rPr>
          <w:spacing w:val="-15"/>
        </w:rPr>
        <w:t xml:space="preserve"> </w:t>
      </w:r>
      <w:r>
        <w:t>and</w:t>
      </w:r>
      <w:r>
        <w:rPr>
          <w:spacing w:val="-15"/>
        </w:rPr>
        <w:t xml:space="preserve"> </w:t>
      </w:r>
      <w:r>
        <w:t>Discussion Growth parameters</w:t>
      </w:r>
    </w:p>
    <w:p w14:paraId="7C10812E" w14:textId="77777777" w:rsidR="00267FF8" w:rsidRDefault="00000000">
      <w:pPr>
        <w:pStyle w:val="BodyText"/>
        <w:spacing w:line="360" w:lineRule="auto"/>
        <w:ind w:left="165" w:right="152" w:firstLine="720"/>
      </w:pPr>
      <w:r>
        <w:t>The findings</w:t>
      </w:r>
      <w:r>
        <w:rPr>
          <w:spacing w:val="-5"/>
        </w:rPr>
        <w:t xml:space="preserve"> </w:t>
      </w:r>
      <w:r>
        <w:t>related</w:t>
      </w:r>
      <w:r>
        <w:rPr>
          <w:spacing w:val="-8"/>
        </w:rPr>
        <w:t xml:space="preserve"> </w:t>
      </w:r>
      <w:r>
        <w:t>to vegetative</w:t>
      </w:r>
      <w:r>
        <w:rPr>
          <w:spacing w:val="-4"/>
        </w:rPr>
        <w:t xml:space="preserve"> </w:t>
      </w:r>
      <w:r>
        <w:t>growth</w:t>
      </w:r>
      <w:r>
        <w:rPr>
          <w:spacing w:val="-6"/>
        </w:rPr>
        <w:t xml:space="preserve"> </w:t>
      </w:r>
      <w:r>
        <w:t>attributes</w:t>
      </w:r>
      <w:r>
        <w:rPr>
          <w:spacing w:val="-4"/>
        </w:rPr>
        <w:t xml:space="preserve"> </w:t>
      </w:r>
      <w:r>
        <w:t>indicated</w:t>
      </w:r>
      <w:r>
        <w:rPr>
          <w:spacing w:val="-8"/>
        </w:rPr>
        <w:t xml:space="preserve"> </w:t>
      </w:r>
      <w:r>
        <w:t>that vegetative</w:t>
      </w:r>
      <w:r>
        <w:rPr>
          <w:spacing w:val="-4"/>
        </w:rPr>
        <w:t xml:space="preserve"> </w:t>
      </w:r>
      <w:r>
        <w:t>growth</w:t>
      </w:r>
      <w:r>
        <w:rPr>
          <w:spacing w:val="-12"/>
        </w:rPr>
        <w:t xml:space="preserve"> </w:t>
      </w:r>
      <w:r>
        <w:t>of plant influenced significantly by spray of different PGRs at varied concentrations (</w:t>
      </w:r>
      <w:r>
        <w:rPr>
          <w:b/>
        </w:rPr>
        <w:t>Table-1</w:t>
      </w:r>
      <w:r>
        <w:t>). At</w:t>
      </w:r>
      <w:r>
        <w:rPr>
          <w:spacing w:val="-15"/>
        </w:rPr>
        <w:t xml:space="preserve"> </w:t>
      </w:r>
      <w:r>
        <w:t>45</w:t>
      </w:r>
      <w:r>
        <w:rPr>
          <w:spacing w:val="-15"/>
        </w:rPr>
        <w:t xml:space="preserve"> </w:t>
      </w:r>
      <w:r>
        <w:t>and</w:t>
      </w:r>
      <w:r>
        <w:rPr>
          <w:spacing w:val="-12"/>
        </w:rPr>
        <w:t xml:space="preserve"> </w:t>
      </w:r>
      <w:r>
        <w:t>60</w:t>
      </w:r>
      <w:r>
        <w:rPr>
          <w:spacing w:val="-13"/>
        </w:rPr>
        <w:t xml:space="preserve"> </w:t>
      </w:r>
      <w:r>
        <w:t>DAS,</w:t>
      </w:r>
      <w:r>
        <w:rPr>
          <w:spacing w:val="-14"/>
        </w:rPr>
        <w:t xml:space="preserve"> </w:t>
      </w:r>
      <w:r>
        <w:t>the</w:t>
      </w:r>
      <w:r>
        <w:rPr>
          <w:spacing w:val="-13"/>
        </w:rPr>
        <w:t xml:space="preserve"> </w:t>
      </w:r>
      <w:r>
        <w:t>longest</w:t>
      </w:r>
      <w:r>
        <w:rPr>
          <w:spacing w:val="-8"/>
        </w:rPr>
        <w:t xml:space="preserve"> </w:t>
      </w:r>
      <w:r>
        <w:t>main</w:t>
      </w:r>
      <w:r>
        <w:rPr>
          <w:spacing w:val="-13"/>
        </w:rPr>
        <w:t xml:space="preserve"> </w:t>
      </w:r>
      <w:r>
        <w:t>vine</w:t>
      </w:r>
      <w:r>
        <w:rPr>
          <w:spacing w:val="-13"/>
        </w:rPr>
        <w:t xml:space="preserve"> </w:t>
      </w:r>
      <w:r>
        <w:t>was</w:t>
      </w:r>
      <w:r>
        <w:rPr>
          <w:spacing w:val="-12"/>
        </w:rPr>
        <w:t xml:space="preserve"> </w:t>
      </w:r>
      <w:r>
        <w:t>(39.07</w:t>
      </w:r>
      <w:r>
        <w:rPr>
          <w:spacing w:val="-13"/>
        </w:rPr>
        <w:t xml:space="preserve"> </w:t>
      </w:r>
      <w:r>
        <w:t>cm)</w:t>
      </w:r>
      <w:r>
        <w:rPr>
          <w:spacing w:val="-11"/>
        </w:rPr>
        <w:t xml:space="preserve"> </w:t>
      </w:r>
      <w:r>
        <w:t>and</w:t>
      </w:r>
      <w:r>
        <w:rPr>
          <w:spacing w:val="-12"/>
        </w:rPr>
        <w:t xml:space="preserve"> </w:t>
      </w:r>
      <w:r>
        <w:t>(103.77</w:t>
      </w:r>
      <w:r>
        <w:rPr>
          <w:spacing w:val="-13"/>
        </w:rPr>
        <w:t xml:space="preserve"> </w:t>
      </w:r>
      <w:r>
        <w:t>cm)</w:t>
      </w:r>
      <w:r>
        <w:rPr>
          <w:spacing w:val="-10"/>
        </w:rPr>
        <w:t xml:space="preserve"> </w:t>
      </w:r>
      <w:r>
        <w:t>recorded</w:t>
      </w:r>
      <w:r>
        <w:rPr>
          <w:spacing w:val="-15"/>
        </w:rPr>
        <w:t xml:space="preserve"> </w:t>
      </w:r>
      <w:r>
        <w:t>from</w:t>
      </w:r>
      <w:r>
        <w:rPr>
          <w:spacing w:val="-15"/>
        </w:rPr>
        <w:t xml:space="preserve"> </w:t>
      </w:r>
      <w:r>
        <w:t xml:space="preserve">plants </w:t>
      </w:r>
      <w:r>
        <w:rPr>
          <w:position w:val="2"/>
        </w:rPr>
        <w:t xml:space="preserve">sprayed with </w:t>
      </w:r>
      <w:proofErr w:type="spellStart"/>
      <w:r>
        <w:rPr>
          <w:position w:val="2"/>
        </w:rPr>
        <w:t>AgNO</w:t>
      </w:r>
      <w:proofErr w:type="spellEnd"/>
      <w:r>
        <w:rPr>
          <w:sz w:val="16"/>
        </w:rPr>
        <w:t>3</w:t>
      </w:r>
      <w:r>
        <w:rPr>
          <w:spacing w:val="40"/>
          <w:sz w:val="16"/>
        </w:rPr>
        <w:t xml:space="preserve"> </w:t>
      </w:r>
      <w:r>
        <w:rPr>
          <w:position w:val="2"/>
        </w:rPr>
        <w:t xml:space="preserve">375 ppm respectively while plants with shortest vine were found in </w:t>
      </w:r>
      <w:r>
        <w:t>untreated plot, it may be due to increased cell elongation and rapid cell division at growing parts promoted by both the chemicals (gibberellic acid and silver nitrate), the enhanced vine length by spray of</w:t>
      </w:r>
      <w:r>
        <w:rPr>
          <w:spacing w:val="-2"/>
        </w:rPr>
        <w:t xml:space="preserve"> </w:t>
      </w:r>
      <w:r>
        <w:t>plant growth regulators was also reported by</w:t>
      </w:r>
      <w:r>
        <w:rPr>
          <w:spacing w:val="-1"/>
        </w:rPr>
        <w:t xml:space="preserve"> </w:t>
      </w:r>
      <w:r>
        <w:t>(</w:t>
      </w:r>
      <w:proofErr w:type="spellStart"/>
      <w:r>
        <w:t>Nejatzadeh-Barandozi</w:t>
      </w:r>
      <w:proofErr w:type="spellEnd"/>
      <w:r>
        <w:rPr>
          <w:spacing w:val="-2"/>
        </w:rPr>
        <w:t xml:space="preserve"> </w:t>
      </w:r>
      <w:r>
        <w:rPr>
          <w:i/>
        </w:rPr>
        <w:t>et al</w:t>
      </w:r>
      <w:r>
        <w:t>., 2016 and Rahman</w:t>
      </w:r>
      <w:r>
        <w:rPr>
          <w:spacing w:val="-1"/>
        </w:rPr>
        <w:t xml:space="preserve"> </w:t>
      </w:r>
      <w:r>
        <w:rPr>
          <w:i/>
        </w:rPr>
        <w:t>et al</w:t>
      </w:r>
      <w:r>
        <w:t>., 2020). Data pertaining to number of</w:t>
      </w:r>
      <w:r>
        <w:rPr>
          <w:spacing w:val="-4"/>
        </w:rPr>
        <w:t xml:space="preserve"> </w:t>
      </w:r>
      <w:r>
        <w:t>primary branches/vines showed that</w:t>
      </w:r>
      <w:r>
        <w:rPr>
          <w:spacing w:val="-8"/>
        </w:rPr>
        <w:t xml:space="preserve"> </w:t>
      </w:r>
      <w:proofErr w:type="spellStart"/>
      <w:r>
        <w:t>ethrel</w:t>
      </w:r>
      <w:proofErr w:type="spellEnd"/>
      <w:r>
        <w:rPr>
          <w:spacing w:val="-15"/>
        </w:rPr>
        <w:t xml:space="preserve"> </w:t>
      </w:r>
      <w:r>
        <w:t>(300</w:t>
      </w:r>
      <w:r>
        <w:rPr>
          <w:spacing w:val="-8"/>
        </w:rPr>
        <w:t xml:space="preserve"> </w:t>
      </w:r>
      <w:r>
        <w:t>ppm)</w:t>
      </w:r>
      <w:r>
        <w:rPr>
          <w:spacing w:val="-6"/>
        </w:rPr>
        <w:t xml:space="preserve"> </w:t>
      </w:r>
      <w:r>
        <w:t>produced</w:t>
      </w:r>
      <w:r>
        <w:rPr>
          <w:spacing w:val="-5"/>
        </w:rPr>
        <w:t xml:space="preserve"> </w:t>
      </w:r>
      <w:r>
        <w:t>more</w:t>
      </w:r>
      <w:r>
        <w:rPr>
          <w:spacing w:val="-8"/>
        </w:rPr>
        <w:t xml:space="preserve"> </w:t>
      </w:r>
      <w:r>
        <w:t>branches/vine</w:t>
      </w:r>
      <w:r>
        <w:rPr>
          <w:spacing w:val="-4"/>
        </w:rPr>
        <w:t xml:space="preserve"> </w:t>
      </w:r>
      <w:r>
        <w:t>(3.57).</w:t>
      </w:r>
      <w:r>
        <w:rPr>
          <w:spacing w:val="-11"/>
        </w:rPr>
        <w:t xml:space="preserve"> </w:t>
      </w:r>
      <w:r>
        <w:t>This</w:t>
      </w:r>
      <w:r>
        <w:rPr>
          <w:spacing w:val="-10"/>
        </w:rPr>
        <w:t xml:space="preserve"> </w:t>
      </w:r>
      <w:r>
        <w:t>could</w:t>
      </w:r>
      <w:r>
        <w:rPr>
          <w:spacing w:val="-8"/>
        </w:rPr>
        <w:t xml:space="preserve"> </w:t>
      </w:r>
      <w:r>
        <w:t>be</w:t>
      </w:r>
      <w:r>
        <w:rPr>
          <w:spacing w:val="-9"/>
        </w:rPr>
        <w:t xml:space="preserve"> </w:t>
      </w:r>
      <w:r>
        <w:t>related</w:t>
      </w:r>
      <w:r>
        <w:rPr>
          <w:spacing w:val="-13"/>
        </w:rPr>
        <w:t xml:space="preserve"> </w:t>
      </w:r>
      <w:r>
        <w:t>to</w:t>
      </w:r>
      <w:r>
        <w:rPr>
          <w:spacing w:val="-7"/>
        </w:rPr>
        <w:t xml:space="preserve"> </w:t>
      </w:r>
      <w:r>
        <w:t>presence</w:t>
      </w:r>
      <w:r>
        <w:rPr>
          <w:spacing w:val="-9"/>
        </w:rPr>
        <w:t xml:space="preserve"> </w:t>
      </w:r>
      <w:r>
        <w:t>of ethylene</w:t>
      </w:r>
      <w:r>
        <w:rPr>
          <w:spacing w:val="-7"/>
        </w:rPr>
        <w:t xml:space="preserve"> </w:t>
      </w:r>
      <w:r>
        <w:t>in</w:t>
      </w:r>
      <w:r>
        <w:rPr>
          <w:spacing w:val="-9"/>
        </w:rPr>
        <w:t xml:space="preserve"> </w:t>
      </w:r>
      <w:proofErr w:type="spellStart"/>
      <w:r>
        <w:t>ethrel</w:t>
      </w:r>
      <w:proofErr w:type="spellEnd"/>
      <w:r>
        <w:rPr>
          <w:spacing w:val="-13"/>
        </w:rPr>
        <w:t xml:space="preserve"> </w:t>
      </w:r>
      <w:r>
        <w:t>which</w:t>
      </w:r>
      <w:r>
        <w:rPr>
          <w:spacing w:val="-9"/>
        </w:rPr>
        <w:t xml:space="preserve"> </w:t>
      </w:r>
      <w:r>
        <w:t>inhibit</w:t>
      </w:r>
      <w:r>
        <w:rPr>
          <w:spacing w:val="-4"/>
        </w:rPr>
        <w:t xml:space="preserve"> </w:t>
      </w:r>
      <w:r>
        <w:t>the</w:t>
      </w:r>
      <w:r>
        <w:rPr>
          <w:spacing w:val="-10"/>
        </w:rPr>
        <w:t xml:space="preserve"> </w:t>
      </w:r>
      <w:r>
        <w:t>gibberellin</w:t>
      </w:r>
      <w:r>
        <w:rPr>
          <w:spacing w:val="-9"/>
        </w:rPr>
        <w:t xml:space="preserve"> </w:t>
      </w:r>
      <w:r>
        <w:t>actions</w:t>
      </w:r>
      <w:r>
        <w:rPr>
          <w:spacing w:val="-11"/>
        </w:rPr>
        <w:t xml:space="preserve"> </w:t>
      </w:r>
      <w:r>
        <w:t>and</w:t>
      </w:r>
      <w:r>
        <w:rPr>
          <w:spacing w:val="-9"/>
        </w:rPr>
        <w:t xml:space="preserve"> </w:t>
      </w:r>
      <w:r>
        <w:t>ability</w:t>
      </w:r>
      <w:r>
        <w:rPr>
          <w:spacing w:val="-13"/>
        </w:rPr>
        <w:t xml:space="preserve"> </w:t>
      </w:r>
      <w:r>
        <w:t>to</w:t>
      </w:r>
      <w:r>
        <w:rPr>
          <w:spacing w:val="-4"/>
        </w:rPr>
        <w:t xml:space="preserve"> </w:t>
      </w:r>
      <w:r>
        <w:t>suppress</w:t>
      </w:r>
      <w:r>
        <w:rPr>
          <w:spacing w:val="-11"/>
        </w:rPr>
        <w:t xml:space="preserve"> </w:t>
      </w:r>
      <w:r>
        <w:t>the</w:t>
      </w:r>
      <w:r>
        <w:rPr>
          <w:spacing w:val="-10"/>
        </w:rPr>
        <w:t xml:space="preserve"> </w:t>
      </w:r>
      <w:r>
        <w:t>apical</w:t>
      </w:r>
      <w:r>
        <w:rPr>
          <w:spacing w:val="-15"/>
        </w:rPr>
        <w:t xml:space="preserve"> </w:t>
      </w:r>
      <w:r>
        <w:t xml:space="preserve">growth and divert plant’s energy towards lateral growth which results in more primary branches the results of present study are similar as reported by </w:t>
      </w:r>
      <w:proofErr w:type="spellStart"/>
      <w:r>
        <w:t>Thappa</w:t>
      </w:r>
      <w:proofErr w:type="spellEnd"/>
      <w:r>
        <w:t xml:space="preserve"> </w:t>
      </w:r>
      <w:r>
        <w:rPr>
          <w:i/>
        </w:rPr>
        <w:t>et al</w:t>
      </w:r>
      <w:r>
        <w:t xml:space="preserve">. (2011), Kaur </w:t>
      </w:r>
      <w:r>
        <w:rPr>
          <w:i/>
        </w:rPr>
        <w:t>et al</w:t>
      </w:r>
      <w:r>
        <w:t xml:space="preserve">. (2016), Chaurasiya </w:t>
      </w:r>
      <w:r>
        <w:rPr>
          <w:i/>
        </w:rPr>
        <w:t>et al</w:t>
      </w:r>
      <w:r>
        <w:t xml:space="preserve">. (2016), Dhakal </w:t>
      </w:r>
      <w:r>
        <w:rPr>
          <w:i/>
        </w:rPr>
        <w:t>et al</w:t>
      </w:r>
      <w:r>
        <w:t xml:space="preserve">. (2019) and Rahman </w:t>
      </w:r>
      <w:r>
        <w:rPr>
          <w:i/>
        </w:rPr>
        <w:t>et al</w:t>
      </w:r>
      <w:r>
        <w:t>. (2020). Another growth parameter i.e., leaves/vine was observed that plants treated with</w:t>
      </w:r>
      <w:r>
        <w:rPr>
          <w:spacing w:val="-1"/>
        </w:rPr>
        <w:t xml:space="preserve"> </w:t>
      </w:r>
      <w:proofErr w:type="spellStart"/>
      <w:r>
        <w:t>ethrel</w:t>
      </w:r>
      <w:proofErr w:type="spellEnd"/>
      <w:r>
        <w:rPr>
          <w:spacing w:val="-1"/>
        </w:rPr>
        <w:t xml:space="preserve"> </w:t>
      </w:r>
      <w:r>
        <w:t>(300 ppm) remarkably produced more leaves/vine (14.88) and (36.83) at 45 and 60 DAS, respectively. More leaves/vine was due to more branches/vine resulted more leaves as compared to other treatments,</w:t>
      </w:r>
      <w:r>
        <w:rPr>
          <w:spacing w:val="-5"/>
        </w:rPr>
        <w:t xml:space="preserve"> </w:t>
      </w:r>
      <w:r>
        <w:t>findings</w:t>
      </w:r>
      <w:r>
        <w:rPr>
          <w:spacing w:val="-9"/>
        </w:rPr>
        <w:t xml:space="preserve"> </w:t>
      </w:r>
      <w:r>
        <w:t>with</w:t>
      </w:r>
      <w:r>
        <w:rPr>
          <w:spacing w:val="-12"/>
        </w:rPr>
        <w:t xml:space="preserve"> </w:t>
      </w:r>
      <w:r>
        <w:t>similar</w:t>
      </w:r>
      <w:r>
        <w:rPr>
          <w:spacing w:val="-6"/>
        </w:rPr>
        <w:t xml:space="preserve"> </w:t>
      </w:r>
      <w:r>
        <w:t>results</w:t>
      </w:r>
      <w:r>
        <w:rPr>
          <w:spacing w:val="-9"/>
        </w:rPr>
        <w:t xml:space="preserve"> </w:t>
      </w:r>
      <w:r>
        <w:t>were</w:t>
      </w:r>
      <w:r>
        <w:rPr>
          <w:spacing w:val="-8"/>
        </w:rPr>
        <w:t xml:space="preserve"> </w:t>
      </w:r>
      <w:r>
        <w:t>also</w:t>
      </w:r>
      <w:r>
        <w:rPr>
          <w:spacing w:val="-8"/>
        </w:rPr>
        <w:t xml:space="preserve"> </w:t>
      </w:r>
      <w:r>
        <w:t>observed</w:t>
      </w:r>
      <w:r>
        <w:rPr>
          <w:spacing w:val="-3"/>
        </w:rPr>
        <w:t xml:space="preserve"> </w:t>
      </w:r>
      <w:r>
        <w:t>by</w:t>
      </w:r>
      <w:r>
        <w:rPr>
          <w:spacing w:val="-11"/>
        </w:rPr>
        <w:t xml:space="preserve"> </w:t>
      </w:r>
      <w:r>
        <w:t>Hilli</w:t>
      </w:r>
      <w:r>
        <w:rPr>
          <w:spacing w:val="-10"/>
        </w:rPr>
        <w:t xml:space="preserve"> </w:t>
      </w:r>
      <w:r>
        <w:rPr>
          <w:i/>
        </w:rPr>
        <w:t>et</w:t>
      </w:r>
      <w:r>
        <w:rPr>
          <w:i/>
          <w:spacing w:val="-7"/>
        </w:rPr>
        <w:t xml:space="preserve"> </w:t>
      </w:r>
      <w:r>
        <w:rPr>
          <w:i/>
        </w:rPr>
        <w:t>al</w:t>
      </w:r>
      <w:r>
        <w:t>.</w:t>
      </w:r>
      <w:r>
        <w:rPr>
          <w:spacing w:val="-9"/>
        </w:rPr>
        <w:t xml:space="preserve"> </w:t>
      </w:r>
      <w:r>
        <w:t>(2010),</w:t>
      </w:r>
      <w:r>
        <w:rPr>
          <w:spacing w:val="-9"/>
        </w:rPr>
        <w:t xml:space="preserve"> </w:t>
      </w:r>
      <w:r>
        <w:t>Murthy</w:t>
      </w:r>
      <w:r>
        <w:rPr>
          <w:spacing w:val="-15"/>
        </w:rPr>
        <w:t xml:space="preserve"> </w:t>
      </w:r>
      <w:r>
        <w:rPr>
          <w:i/>
        </w:rPr>
        <w:t>et</w:t>
      </w:r>
      <w:r>
        <w:rPr>
          <w:i/>
          <w:spacing w:val="-7"/>
        </w:rPr>
        <w:t xml:space="preserve"> </w:t>
      </w:r>
      <w:r>
        <w:rPr>
          <w:i/>
        </w:rPr>
        <w:t>al</w:t>
      </w:r>
      <w:r>
        <w:t>. (2007),</w:t>
      </w:r>
      <w:r>
        <w:rPr>
          <w:spacing w:val="-8"/>
        </w:rPr>
        <w:t xml:space="preserve"> </w:t>
      </w:r>
      <w:r>
        <w:t>Shafeek</w:t>
      </w:r>
      <w:r>
        <w:rPr>
          <w:spacing w:val="-5"/>
        </w:rPr>
        <w:t xml:space="preserve"> </w:t>
      </w:r>
      <w:r>
        <w:rPr>
          <w:i/>
        </w:rPr>
        <w:t>et</w:t>
      </w:r>
      <w:r>
        <w:rPr>
          <w:i/>
          <w:spacing w:val="-5"/>
        </w:rPr>
        <w:t xml:space="preserve"> </w:t>
      </w:r>
      <w:r>
        <w:rPr>
          <w:i/>
        </w:rPr>
        <w:t>al.</w:t>
      </w:r>
      <w:r>
        <w:rPr>
          <w:i/>
          <w:spacing w:val="-2"/>
        </w:rPr>
        <w:t xml:space="preserve"> </w:t>
      </w:r>
      <w:r>
        <w:t>(2016)</w:t>
      </w:r>
      <w:r>
        <w:rPr>
          <w:spacing w:val="-4"/>
        </w:rPr>
        <w:t xml:space="preserve"> </w:t>
      </w:r>
      <w:r>
        <w:t>and</w:t>
      </w:r>
      <w:r>
        <w:rPr>
          <w:spacing w:val="-5"/>
        </w:rPr>
        <w:t xml:space="preserve"> </w:t>
      </w:r>
      <w:r>
        <w:t>Sabri</w:t>
      </w:r>
      <w:r>
        <w:rPr>
          <w:spacing w:val="-13"/>
        </w:rPr>
        <w:t xml:space="preserve"> </w:t>
      </w:r>
      <w:r>
        <w:rPr>
          <w:i/>
        </w:rPr>
        <w:t>et</w:t>
      </w:r>
      <w:r>
        <w:rPr>
          <w:i/>
          <w:spacing w:val="-5"/>
        </w:rPr>
        <w:t xml:space="preserve"> </w:t>
      </w:r>
      <w:r>
        <w:rPr>
          <w:i/>
        </w:rPr>
        <w:t>al</w:t>
      </w:r>
      <w:r>
        <w:t>.</w:t>
      </w:r>
      <w:r>
        <w:rPr>
          <w:spacing w:val="-4"/>
        </w:rPr>
        <w:t xml:space="preserve"> </w:t>
      </w:r>
      <w:r>
        <w:t>(2021).</w:t>
      </w:r>
      <w:r>
        <w:rPr>
          <w:spacing w:val="-3"/>
        </w:rPr>
        <w:t xml:space="preserve"> </w:t>
      </w:r>
      <w:r>
        <w:t>On</w:t>
      </w:r>
      <w:r>
        <w:rPr>
          <w:spacing w:val="-15"/>
        </w:rPr>
        <w:t xml:space="preserve"> </w:t>
      </w:r>
      <w:r>
        <w:t>the</w:t>
      </w:r>
      <w:r>
        <w:rPr>
          <w:spacing w:val="-7"/>
        </w:rPr>
        <w:t xml:space="preserve"> </w:t>
      </w:r>
      <w:r>
        <w:t>basis</w:t>
      </w:r>
      <w:r>
        <w:rPr>
          <w:spacing w:val="-8"/>
        </w:rPr>
        <w:t xml:space="preserve"> </w:t>
      </w:r>
      <w:r>
        <w:t>of</w:t>
      </w:r>
      <w:r>
        <w:rPr>
          <w:spacing w:val="-8"/>
        </w:rPr>
        <w:t xml:space="preserve"> </w:t>
      </w:r>
      <w:r>
        <w:t>findings, it</w:t>
      </w:r>
      <w:r>
        <w:rPr>
          <w:spacing w:val="-1"/>
        </w:rPr>
        <w:t xml:space="preserve"> </w:t>
      </w:r>
      <w:r>
        <w:t>was</w:t>
      </w:r>
      <w:r>
        <w:rPr>
          <w:spacing w:val="-8"/>
        </w:rPr>
        <w:t xml:space="preserve"> </w:t>
      </w:r>
      <w:r>
        <w:t>noted</w:t>
      </w:r>
      <w:r>
        <w:rPr>
          <w:spacing w:val="-10"/>
        </w:rPr>
        <w:t xml:space="preserve"> </w:t>
      </w:r>
      <w:r>
        <w:t xml:space="preserve">that </w:t>
      </w:r>
      <w:r>
        <w:rPr>
          <w:position w:val="2"/>
        </w:rPr>
        <w:t>highest (11.32 cm) internodal length was recorded from treatment with GA</w:t>
      </w:r>
      <w:r>
        <w:rPr>
          <w:sz w:val="16"/>
        </w:rPr>
        <w:t>3</w:t>
      </w:r>
      <w:r>
        <w:rPr>
          <w:spacing w:val="39"/>
          <w:sz w:val="16"/>
        </w:rPr>
        <w:t xml:space="preserve"> </w:t>
      </w:r>
      <w:r>
        <w:rPr>
          <w:position w:val="2"/>
        </w:rPr>
        <w:t xml:space="preserve">(150 ppm) was </w:t>
      </w:r>
      <w:r>
        <w:t>measured in which might be due</w:t>
      </w:r>
      <w:r>
        <w:rPr>
          <w:spacing w:val="-2"/>
        </w:rPr>
        <w:t xml:space="preserve"> </w:t>
      </w:r>
      <w:r>
        <w:t>to cell</w:t>
      </w:r>
      <w:r>
        <w:rPr>
          <w:spacing w:val="-1"/>
        </w:rPr>
        <w:t xml:space="preserve"> </w:t>
      </w:r>
      <w:r>
        <w:t>enlargement and elongation effect of gibberellic acid</w:t>
      </w:r>
    </w:p>
    <w:p w14:paraId="2038B148" w14:textId="77777777" w:rsidR="00267FF8" w:rsidRDefault="00267FF8">
      <w:pPr>
        <w:pStyle w:val="BodyText"/>
        <w:spacing w:line="360" w:lineRule="auto"/>
        <w:sectPr w:rsidR="00267FF8">
          <w:pgSz w:w="11910" w:h="16840"/>
          <w:pgMar w:top="1340" w:right="1275" w:bottom="280" w:left="1275" w:header="720" w:footer="720" w:gutter="0"/>
          <w:cols w:space="720"/>
        </w:sectPr>
      </w:pPr>
    </w:p>
    <w:p w14:paraId="39F5DC77" w14:textId="77777777" w:rsidR="00267FF8" w:rsidRDefault="00000000">
      <w:pPr>
        <w:pStyle w:val="BodyText"/>
        <w:spacing w:before="74" w:line="360" w:lineRule="auto"/>
        <w:ind w:left="165"/>
        <w:jc w:val="left"/>
      </w:pPr>
      <w:r>
        <w:lastRenderedPageBreak/>
        <w:t>on</w:t>
      </w:r>
      <w:r>
        <w:rPr>
          <w:spacing w:val="-13"/>
        </w:rPr>
        <w:t xml:space="preserve"> </w:t>
      </w:r>
      <w:r>
        <w:t>main</w:t>
      </w:r>
      <w:r>
        <w:rPr>
          <w:spacing w:val="-6"/>
        </w:rPr>
        <w:t xml:space="preserve"> </w:t>
      </w:r>
      <w:r>
        <w:t>vine</w:t>
      </w:r>
      <w:r>
        <w:rPr>
          <w:spacing w:val="-12"/>
        </w:rPr>
        <w:t xml:space="preserve"> </w:t>
      </w:r>
      <w:r>
        <w:t>as</w:t>
      </w:r>
      <w:r>
        <w:rPr>
          <w:spacing w:val="-8"/>
        </w:rPr>
        <w:t xml:space="preserve"> </w:t>
      </w:r>
      <w:r>
        <w:t>it</w:t>
      </w:r>
      <w:r>
        <w:rPr>
          <w:spacing w:val="-1"/>
        </w:rPr>
        <w:t xml:space="preserve"> </w:t>
      </w:r>
      <w:r>
        <w:t>increases</w:t>
      </w:r>
      <w:r>
        <w:rPr>
          <w:spacing w:val="-8"/>
        </w:rPr>
        <w:t xml:space="preserve"> </w:t>
      </w:r>
      <w:r>
        <w:t>internodal</w:t>
      </w:r>
      <w:r>
        <w:rPr>
          <w:spacing w:val="-17"/>
        </w:rPr>
        <w:t xml:space="preserve"> </w:t>
      </w:r>
      <w:r>
        <w:t>distance</w:t>
      </w:r>
      <w:r>
        <w:rPr>
          <w:spacing w:val="-7"/>
        </w:rPr>
        <w:t xml:space="preserve"> </w:t>
      </w:r>
      <w:r>
        <w:t>in</w:t>
      </w:r>
      <w:r>
        <w:rPr>
          <w:spacing w:val="-11"/>
        </w:rPr>
        <w:t xml:space="preserve"> </w:t>
      </w:r>
      <w:r>
        <w:t>plants,</w:t>
      </w:r>
      <w:r>
        <w:rPr>
          <w:spacing w:val="-9"/>
        </w:rPr>
        <w:t xml:space="preserve"> </w:t>
      </w:r>
      <w:r>
        <w:t>Dinesh</w:t>
      </w:r>
      <w:r>
        <w:rPr>
          <w:spacing w:val="-14"/>
        </w:rPr>
        <w:t xml:space="preserve"> </w:t>
      </w:r>
      <w:r>
        <w:rPr>
          <w:i/>
        </w:rPr>
        <w:t>et</w:t>
      </w:r>
      <w:r>
        <w:rPr>
          <w:i/>
          <w:spacing w:val="-10"/>
        </w:rPr>
        <w:t xml:space="preserve"> </w:t>
      </w:r>
      <w:r>
        <w:rPr>
          <w:i/>
        </w:rPr>
        <w:t>al</w:t>
      </w:r>
      <w:r>
        <w:t>.</w:t>
      </w:r>
      <w:r>
        <w:rPr>
          <w:spacing w:val="-9"/>
        </w:rPr>
        <w:t xml:space="preserve"> </w:t>
      </w:r>
      <w:r>
        <w:t>(2019)</w:t>
      </w:r>
      <w:r>
        <w:rPr>
          <w:spacing w:val="-9"/>
        </w:rPr>
        <w:t xml:space="preserve"> </w:t>
      </w:r>
      <w:r>
        <w:t>also</w:t>
      </w:r>
      <w:r>
        <w:rPr>
          <w:spacing w:val="-5"/>
        </w:rPr>
        <w:t xml:space="preserve"> </w:t>
      </w:r>
      <w:r>
        <w:t>recorded</w:t>
      </w:r>
      <w:r>
        <w:rPr>
          <w:spacing w:val="-15"/>
        </w:rPr>
        <w:t xml:space="preserve"> </w:t>
      </w:r>
      <w:r>
        <w:t>the similar findings on cucumber.</w:t>
      </w:r>
    </w:p>
    <w:p w14:paraId="28179BBF" w14:textId="77777777" w:rsidR="00267FF8" w:rsidRDefault="00000000">
      <w:pPr>
        <w:pStyle w:val="Heading1"/>
        <w:spacing w:before="242"/>
        <w:rPr>
          <w:position w:val="2"/>
        </w:rPr>
      </w:pPr>
      <w:r>
        <w:rPr>
          <w:position w:val="2"/>
        </w:rPr>
        <w:t>Table:</w:t>
      </w:r>
      <w:r>
        <w:rPr>
          <w:spacing w:val="-2"/>
          <w:position w:val="2"/>
        </w:rPr>
        <w:t xml:space="preserve"> </w:t>
      </w:r>
      <w:r>
        <w:rPr>
          <w:position w:val="2"/>
        </w:rPr>
        <w:t>1</w:t>
      </w:r>
      <w:r>
        <w:rPr>
          <w:spacing w:val="-1"/>
          <w:position w:val="2"/>
        </w:rPr>
        <w:t xml:space="preserve"> </w:t>
      </w:r>
      <w:r>
        <w:rPr>
          <w:position w:val="2"/>
        </w:rPr>
        <w:t>Effect</w:t>
      </w:r>
      <w:r>
        <w:rPr>
          <w:spacing w:val="1"/>
          <w:position w:val="2"/>
        </w:rPr>
        <w:t xml:space="preserve"> </w:t>
      </w:r>
      <w:r>
        <w:rPr>
          <w:position w:val="2"/>
        </w:rPr>
        <w:t>of</w:t>
      </w:r>
      <w:r>
        <w:rPr>
          <w:spacing w:val="-4"/>
          <w:position w:val="2"/>
        </w:rPr>
        <w:t xml:space="preserve"> </w:t>
      </w:r>
      <w:r>
        <w:rPr>
          <w:position w:val="2"/>
        </w:rPr>
        <w:t>GA</w:t>
      </w:r>
      <w:r>
        <w:rPr>
          <w:sz w:val="16"/>
        </w:rPr>
        <w:t>3,</w:t>
      </w:r>
      <w:r>
        <w:rPr>
          <w:spacing w:val="-4"/>
          <w:sz w:val="16"/>
        </w:rPr>
        <w:t xml:space="preserve"> </w:t>
      </w:r>
      <w:r>
        <w:rPr>
          <w:position w:val="2"/>
        </w:rPr>
        <w:t xml:space="preserve">NAA, </w:t>
      </w:r>
      <w:proofErr w:type="spellStart"/>
      <w:r>
        <w:rPr>
          <w:position w:val="2"/>
        </w:rPr>
        <w:t>AgNO</w:t>
      </w:r>
      <w:proofErr w:type="spellEnd"/>
      <w:r>
        <w:rPr>
          <w:sz w:val="16"/>
        </w:rPr>
        <w:t>3</w:t>
      </w:r>
      <w:r>
        <w:rPr>
          <w:spacing w:val="22"/>
          <w:sz w:val="16"/>
        </w:rPr>
        <w:t xml:space="preserve"> </w:t>
      </w:r>
      <w:r>
        <w:rPr>
          <w:position w:val="2"/>
        </w:rPr>
        <w:t>and</w:t>
      </w:r>
      <w:r>
        <w:rPr>
          <w:spacing w:val="-5"/>
          <w:position w:val="2"/>
        </w:rPr>
        <w:t xml:space="preserve"> </w:t>
      </w:r>
      <w:proofErr w:type="spellStart"/>
      <w:r>
        <w:rPr>
          <w:position w:val="2"/>
        </w:rPr>
        <w:t>ethrel</w:t>
      </w:r>
      <w:proofErr w:type="spellEnd"/>
      <w:r>
        <w:rPr>
          <w:position w:val="2"/>
        </w:rPr>
        <w:t xml:space="preserve"> on</w:t>
      </w:r>
      <w:r>
        <w:rPr>
          <w:spacing w:val="1"/>
          <w:position w:val="2"/>
        </w:rPr>
        <w:t xml:space="preserve"> </w:t>
      </w:r>
      <w:r>
        <w:rPr>
          <w:position w:val="2"/>
        </w:rPr>
        <w:t xml:space="preserve">growth </w:t>
      </w:r>
      <w:r>
        <w:rPr>
          <w:spacing w:val="-2"/>
          <w:position w:val="2"/>
        </w:rPr>
        <w:t>parameters.</w:t>
      </w:r>
    </w:p>
    <w:p w14:paraId="2CBEB20C" w14:textId="77777777" w:rsidR="00267FF8" w:rsidRDefault="00267FF8">
      <w:pPr>
        <w:pStyle w:val="BodyText"/>
        <w:spacing w:before="5"/>
        <w:jc w:val="left"/>
        <w:rPr>
          <w:b/>
          <w:sz w:val="12"/>
        </w:rPr>
      </w:pPr>
    </w:p>
    <w:tbl>
      <w:tblPr>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1"/>
        <w:gridCol w:w="1133"/>
        <w:gridCol w:w="994"/>
        <w:gridCol w:w="994"/>
        <w:gridCol w:w="994"/>
        <w:gridCol w:w="1273"/>
        <w:gridCol w:w="1278"/>
      </w:tblGrid>
      <w:tr w:rsidR="00267FF8" w14:paraId="01B7FB22" w14:textId="77777777">
        <w:trPr>
          <w:trHeight w:val="614"/>
        </w:trPr>
        <w:tc>
          <w:tcPr>
            <w:tcW w:w="2511" w:type="dxa"/>
            <w:vMerge w:val="restart"/>
          </w:tcPr>
          <w:p w14:paraId="2AC15106" w14:textId="77777777" w:rsidR="00267FF8" w:rsidRDefault="00000000">
            <w:pPr>
              <w:pStyle w:val="TableParagraph"/>
              <w:spacing w:before="61"/>
              <w:ind w:left="897"/>
              <w:rPr>
                <w:b/>
                <w:sz w:val="16"/>
              </w:rPr>
            </w:pPr>
            <w:r>
              <w:rPr>
                <w:b/>
                <w:spacing w:val="-2"/>
                <w:sz w:val="16"/>
              </w:rPr>
              <w:t>Treatments</w:t>
            </w:r>
          </w:p>
        </w:tc>
        <w:tc>
          <w:tcPr>
            <w:tcW w:w="2127" w:type="dxa"/>
            <w:gridSpan w:val="2"/>
          </w:tcPr>
          <w:p w14:paraId="554E24C7" w14:textId="77777777" w:rsidR="00267FF8" w:rsidRDefault="00000000">
            <w:pPr>
              <w:pStyle w:val="TableParagraph"/>
              <w:spacing w:before="61"/>
              <w:ind w:left="533"/>
              <w:rPr>
                <w:b/>
                <w:sz w:val="16"/>
              </w:rPr>
            </w:pPr>
            <w:r>
              <w:rPr>
                <w:b/>
                <w:sz w:val="16"/>
              </w:rPr>
              <w:t>Vine</w:t>
            </w:r>
            <w:r>
              <w:rPr>
                <w:b/>
                <w:spacing w:val="-4"/>
                <w:sz w:val="16"/>
              </w:rPr>
              <w:t xml:space="preserve"> </w:t>
            </w:r>
            <w:r>
              <w:rPr>
                <w:b/>
                <w:sz w:val="16"/>
              </w:rPr>
              <w:t>length</w:t>
            </w:r>
            <w:r>
              <w:rPr>
                <w:b/>
                <w:spacing w:val="-7"/>
                <w:sz w:val="16"/>
              </w:rPr>
              <w:t xml:space="preserve"> </w:t>
            </w:r>
            <w:r>
              <w:rPr>
                <w:b/>
                <w:spacing w:val="-4"/>
                <w:sz w:val="16"/>
              </w:rPr>
              <w:t>(cm)</w:t>
            </w:r>
          </w:p>
        </w:tc>
        <w:tc>
          <w:tcPr>
            <w:tcW w:w="1988" w:type="dxa"/>
            <w:gridSpan w:val="2"/>
          </w:tcPr>
          <w:p w14:paraId="31E5B8B7" w14:textId="77777777" w:rsidR="00267FF8" w:rsidRDefault="00000000">
            <w:pPr>
              <w:pStyle w:val="TableParagraph"/>
              <w:spacing w:before="61"/>
              <w:ind w:left="235"/>
              <w:rPr>
                <w:b/>
                <w:sz w:val="16"/>
              </w:rPr>
            </w:pPr>
            <w:r>
              <w:rPr>
                <w:b/>
                <w:sz w:val="16"/>
              </w:rPr>
              <w:t>Number</w:t>
            </w:r>
            <w:r>
              <w:rPr>
                <w:b/>
                <w:spacing w:val="-5"/>
                <w:sz w:val="16"/>
              </w:rPr>
              <w:t xml:space="preserve"> </w:t>
            </w:r>
            <w:r>
              <w:rPr>
                <w:b/>
                <w:sz w:val="16"/>
              </w:rPr>
              <w:t>of</w:t>
            </w:r>
            <w:r>
              <w:rPr>
                <w:b/>
                <w:spacing w:val="-4"/>
                <w:sz w:val="16"/>
              </w:rPr>
              <w:t xml:space="preserve"> </w:t>
            </w:r>
            <w:r>
              <w:rPr>
                <w:b/>
                <w:spacing w:val="-2"/>
                <w:sz w:val="16"/>
              </w:rPr>
              <w:t>leaves/vines</w:t>
            </w:r>
          </w:p>
        </w:tc>
        <w:tc>
          <w:tcPr>
            <w:tcW w:w="1273" w:type="dxa"/>
          </w:tcPr>
          <w:p w14:paraId="54EC16D3" w14:textId="77777777" w:rsidR="00267FF8" w:rsidRDefault="00000000">
            <w:pPr>
              <w:pStyle w:val="TableParagraph"/>
              <w:spacing w:before="61"/>
              <w:ind w:left="163"/>
              <w:rPr>
                <w:b/>
                <w:sz w:val="16"/>
              </w:rPr>
            </w:pPr>
            <w:r>
              <w:rPr>
                <w:b/>
                <w:sz w:val="16"/>
              </w:rPr>
              <w:t>No.</w:t>
            </w:r>
            <w:r>
              <w:rPr>
                <w:b/>
                <w:spacing w:val="-3"/>
                <w:sz w:val="16"/>
              </w:rPr>
              <w:t xml:space="preserve"> </w:t>
            </w:r>
            <w:r>
              <w:rPr>
                <w:b/>
                <w:sz w:val="16"/>
              </w:rPr>
              <w:t>of</w:t>
            </w:r>
            <w:r>
              <w:rPr>
                <w:b/>
                <w:spacing w:val="-1"/>
                <w:sz w:val="16"/>
              </w:rPr>
              <w:t xml:space="preserve"> </w:t>
            </w:r>
            <w:r>
              <w:rPr>
                <w:b/>
                <w:spacing w:val="-2"/>
                <w:sz w:val="16"/>
              </w:rPr>
              <w:t>Primary</w:t>
            </w:r>
          </w:p>
          <w:p w14:paraId="00348E66" w14:textId="77777777" w:rsidR="00267FF8" w:rsidRDefault="00000000">
            <w:pPr>
              <w:pStyle w:val="TableParagraph"/>
              <w:spacing w:before="90"/>
              <w:ind w:left="197"/>
              <w:rPr>
                <w:b/>
                <w:sz w:val="16"/>
              </w:rPr>
            </w:pPr>
            <w:r>
              <w:rPr>
                <w:b/>
                <w:spacing w:val="-2"/>
                <w:sz w:val="16"/>
              </w:rPr>
              <w:t>branches/vine</w:t>
            </w:r>
          </w:p>
        </w:tc>
        <w:tc>
          <w:tcPr>
            <w:tcW w:w="1278" w:type="dxa"/>
          </w:tcPr>
          <w:p w14:paraId="7B478830" w14:textId="77777777" w:rsidR="00267FF8" w:rsidRDefault="00000000">
            <w:pPr>
              <w:pStyle w:val="TableParagraph"/>
              <w:spacing w:before="61"/>
              <w:ind w:left="316"/>
              <w:rPr>
                <w:b/>
                <w:sz w:val="16"/>
              </w:rPr>
            </w:pPr>
            <w:r>
              <w:rPr>
                <w:b/>
                <w:spacing w:val="-2"/>
                <w:sz w:val="16"/>
              </w:rPr>
              <w:t>Internodal</w:t>
            </w:r>
          </w:p>
          <w:p w14:paraId="02408EEE" w14:textId="77777777" w:rsidR="00267FF8" w:rsidRDefault="00000000">
            <w:pPr>
              <w:pStyle w:val="TableParagraph"/>
              <w:spacing w:before="90"/>
              <w:ind w:left="220"/>
              <w:rPr>
                <w:b/>
                <w:sz w:val="16"/>
              </w:rPr>
            </w:pPr>
            <w:r>
              <w:rPr>
                <w:b/>
                <w:sz w:val="16"/>
              </w:rPr>
              <w:t>distance</w:t>
            </w:r>
            <w:r>
              <w:rPr>
                <w:b/>
                <w:spacing w:val="-10"/>
                <w:sz w:val="16"/>
              </w:rPr>
              <w:t xml:space="preserve"> </w:t>
            </w:r>
            <w:r>
              <w:rPr>
                <w:b/>
                <w:spacing w:val="-4"/>
                <w:sz w:val="16"/>
              </w:rPr>
              <w:t>(cm)</w:t>
            </w:r>
          </w:p>
        </w:tc>
      </w:tr>
      <w:tr w:rsidR="00267FF8" w14:paraId="3A3AA73A" w14:textId="77777777">
        <w:trPr>
          <w:trHeight w:val="580"/>
        </w:trPr>
        <w:tc>
          <w:tcPr>
            <w:tcW w:w="2511" w:type="dxa"/>
            <w:vMerge/>
            <w:tcBorders>
              <w:top w:val="nil"/>
            </w:tcBorders>
          </w:tcPr>
          <w:p w14:paraId="0A2A0373" w14:textId="77777777" w:rsidR="00267FF8" w:rsidRDefault="00267FF8">
            <w:pPr>
              <w:rPr>
                <w:sz w:val="2"/>
                <w:szCs w:val="2"/>
              </w:rPr>
            </w:pPr>
          </w:p>
        </w:tc>
        <w:tc>
          <w:tcPr>
            <w:tcW w:w="1133" w:type="dxa"/>
          </w:tcPr>
          <w:p w14:paraId="08D310D1" w14:textId="77777777" w:rsidR="00267FF8" w:rsidRDefault="00267FF8">
            <w:pPr>
              <w:pStyle w:val="TableParagraph"/>
              <w:spacing w:before="117"/>
              <w:rPr>
                <w:b/>
                <w:sz w:val="16"/>
              </w:rPr>
            </w:pPr>
          </w:p>
          <w:p w14:paraId="2438DD11" w14:textId="77777777" w:rsidR="00267FF8" w:rsidRDefault="00000000">
            <w:pPr>
              <w:pStyle w:val="TableParagraph"/>
              <w:spacing w:before="0"/>
              <w:ind w:left="350"/>
              <w:rPr>
                <w:b/>
                <w:sz w:val="16"/>
              </w:rPr>
            </w:pPr>
            <w:r>
              <w:rPr>
                <w:b/>
                <w:sz w:val="16"/>
              </w:rPr>
              <w:t xml:space="preserve">45 </w:t>
            </w:r>
            <w:r>
              <w:rPr>
                <w:b/>
                <w:spacing w:val="-5"/>
                <w:sz w:val="16"/>
              </w:rPr>
              <w:t>DAS</w:t>
            </w:r>
          </w:p>
        </w:tc>
        <w:tc>
          <w:tcPr>
            <w:tcW w:w="994" w:type="dxa"/>
          </w:tcPr>
          <w:p w14:paraId="34858CDE" w14:textId="77777777" w:rsidR="00267FF8" w:rsidRDefault="00267FF8">
            <w:pPr>
              <w:pStyle w:val="TableParagraph"/>
              <w:spacing w:before="117"/>
              <w:rPr>
                <w:b/>
                <w:sz w:val="16"/>
              </w:rPr>
            </w:pPr>
          </w:p>
          <w:p w14:paraId="0279F10D" w14:textId="77777777" w:rsidR="00267FF8" w:rsidRDefault="00000000">
            <w:pPr>
              <w:pStyle w:val="TableParagraph"/>
              <w:spacing w:before="0"/>
              <w:ind w:left="94" w:right="6"/>
              <w:jc w:val="center"/>
              <w:rPr>
                <w:b/>
                <w:sz w:val="16"/>
              </w:rPr>
            </w:pPr>
            <w:r>
              <w:rPr>
                <w:b/>
                <w:sz w:val="16"/>
              </w:rPr>
              <w:t xml:space="preserve">60 </w:t>
            </w:r>
            <w:r>
              <w:rPr>
                <w:b/>
                <w:spacing w:val="-5"/>
                <w:sz w:val="16"/>
              </w:rPr>
              <w:t>DAS</w:t>
            </w:r>
          </w:p>
        </w:tc>
        <w:tc>
          <w:tcPr>
            <w:tcW w:w="994" w:type="dxa"/>
          </w:tcPr>
          <w:p w14:paraId="1B212F61" w14:textId="77777777" w:rsidR="00267FF8" w:rsidRDefault="00267FF8">
            <w:pPr>
              <w:pStyle w:val="TableParagraph"/>
              <w:spacing w:before="117"/>
              <w:rPr>
                <w:b/>
                <w:sz w:val="16"/>
              </w:rPr>
            </w:pPr>
          </w:p>
          <w:p w14:paraId="632363CC" w14:textId="77777777" w:rsidR="00267FF8" w:rsidRDefault="00000000">
            <w:pPr>
              <w:pStyle w:val="TableParagraph"/>
              <w:spacing w:before="0"/>
              <w:ind w:left="94" w:right="16"/>
              <w:jc w:val="center"/>
              <w:rPr>
                <w:b/>
                <w:sz w:val="16"/>
              </w:rPr>
            </w:pPr>
            <w:r>
              <w:rPr>
                <w:b/>
                <w:sz w:val="16"/>
              </w:rPr>
              <w:t xml:space="preserve">30 </w:t>
            </w:r>
            <w:r>
              <w:rPr>
                <w:b/>
                <w:spacing w:val="-5"/>
                <w:sz w:val="16"/>
              </w:rPr>
              <w:t>DAS</w:t>
            </w:r>
          </w:p>
        </w:tc>
        <w:tc>
          <w:tcPr>
            <w:tcW w:w="994" w:type="dxa"/>
          </w:tcPr>
          <w:p w14:paraId="5FB8657F" w14:textId="77777777" w:rsidR="00267FF8" w:rsidRDefault="00267FF8">
            <w:pPr>
              <w:pStyle w:val="TableParagraph"/>
              <w:spacing w:before="117"/>
              <w:rPr>
                <w:b/>
                <w:sz w:val="16"/>
              </w:rPr>
            </w:pPr>
          </w:p>
          <w:p w14:paraId="401A918D" w14:textId="77777777" w:rsidR="00267FF8" w:rsidRDefault="00000000">
            <w:pPr>
              <w:pStyle w:val="TableParagraph"/>
              <w:spacing w:before="0"/>
              <w:ind w:left="94" w:right="16"/>
              <w:jc w:val="center"/>
              <w:rPr>
                <w:b/>
                <w:sz w:val="16"/>
              </w:rPr>
            </w:pPr>
            <w:r>
              <w:rPr>
                <w:b/>
                <w:sz w:val="16"/>
              </w:rPr>
              <w:t xml:space="preserve">45 </w:t>
            </w:r>
            <w:r>
              <w:rPr>
                <w:b/>
                <w:spacing w:val="-5"/>
                <w:sz w:val="16"/>
              </w:rPr>
              <w:t>DAS</w:t>
            </w:r>
          </w:p>
        </w:tc>
        <w:tc>
          <w:tcPr>
            <w:tcW w:w="1273" w:type="dxa"/>
          </w:tcPr>
          <w:p w14:paraId="564EB4F3" w14:textId="77777777" w:rsidR="00267FF8" w:rsidRDefault="00267FF8">
            <w:pPr>
              <w:pStyle w:val="TableParagraph"/>
              <w:spacing w:before="117"/>
              <w:rPr>
                <w:b/>
                <w:sz w:val="16"/>
              </w:rPr>
            </w:pPr>
          </w:p>
          <w:p w14:paraId="2480A93E" w14:textId="77777777" w:rsidR="00267FF8" w:rsidRDefault="00000000">
            <w:pPr>
              <w:pStyle w:val="TableParagraph"/>
              <w:spacing w:before="0"/>
              <w:ind w:left="84" w:right="6"/>
              <w:jc w:val="center"/>
              <w:rPr>
                <w:b/>
                <w:sz w:val="16"/>
              </w:rPr>
            </w:pPr>
            <w:r>
              <w:rPr>
                <w:b/>
                <w:sz w:val="16"/>
              </w:rPr>
              <w:t xml:space="preserve">45 </w:t>
            </w:r>
            <w:r>
              <w:rPr>
                <w:b/>
                <w:spacing w:val="-5"/>
                <w:sz w:val="16"/>
              </w:rPr>
              <w:t>DAS</w:t>
            </w:r>
          </w:p>
        </w:tc>
        <w:tc>
          <w:tcPr>
            <w:tcW w:w="1278" w:type="dxa"/>
          </w:tcPr>
          <w:p w14:paraId="76E976A1" w14:textId="77777777" w:rsidR="00267FF8" w:rsidRDefault="00267FF8">
            <w:pPr>
              <w:pStyle w:val="TableParagraph"/>
              <w:spacing w:before="117"/>
              <w:rPr>
                <w:b/>
                <w:sz w:val="16"/>
              </w:rPr>
            </w:pPr>
          </w:p>
          <w:p w14:paraId="7578E6C9" w14:textId="77777777" w:rsidR="00267FF8" w:rsidRDefault="00000000">
            <w:pPr>
              <w:pStyle w:val="TableParagraph"/>
              <w:spacing w:before="0"/>
              <w:ind w:left="92" w:right="10"/>
              <w:jc w:val="center"/>
              <w:rPr>
                <w:b/>
                <w:sz w:val="16"/>
              </w:rPr>
            </w:pPr>
            <w:r>
              <w:rPr>
                <w:b/>
                <w:sz w:val="16"/>
              </w:rPr>
              <w:t xml:space="preserve">45 </w:t>
            </w:r>
            <w:r>
              <w:rPr>
                <w:b/>
                <w:spacing w:val="-5"/>
                <w:sz w:val="16"/>
              </w:rPr>
              <w:t>DAS</w:t>
            </w:r>
          </w:p>
        </w:tc>
      </w:tr>
      <w:tr w:rsidR="00267FF8" w14:paraId="1E500E28" w14:textId="77777777">
        <w:trPr>
          <w:trHeight w:val="575"/>
        </w:trPr>
        <w:tc>
          <w:tcPr>
            <w:tcW w:w="2511" w:type="dxa"/>
          </w:tcPr>
          <w:p w14:paraId="772E3FCC" w14:textId="77777777" w:rsidR="00267FF8" w:rsidRDefault="00267FF8">
            <w:pPr>
              <w:pStyle w:val="TableParagraph"/>
              <w:spacing w:before="112"/>
              <w:rPr>
                <w:b/>
                <w:sz w:val="16"/>
              </w:rPr>
            </w:pPr>
          </w:p>
          <w:p w14:paraId="44526C3F" w14:textId="77777777" w:rsidR="00267FF8" w:rsidRDefault="00000000">
            <w:pPr>
              <w:pStyle w:val="TableParagraph"/>
              <w:spacing w:before="0"/>
              <w:ind w:left="82" w:right="1"/>
              <w:jc w:val="center"/>
              <w:rPr>
                <w:position w:val="2"/>
                <w:sz w:val="16"/>
              </w:rPr>
            </w:pPr>
            <w:r>
              <w:rPr>
                <w:position w:val="2"/>
                <w:sz w:val="16"/>
              </w:rPr>
              <w:t>T</w:t>
            </w:r>
            <w:r>
              <w:rPr>
                <w:sz w:val="10"/>
              </w:rPr>
              <w:t>1</w:t>
            </w:r>
            <w:r>
              <w:rPr>
                <w:spacing w:val="13"/>
                <w:sz w:val="10"/>
              </w:rPr>
              <w:t xml:space="preserve"> </w:t>
            </w:r>
            <w:r>
              <w:rPr>
                <w:position w:val="2"/>
                <w:sz w:val="16"/>
              </w:rPr>
              <w:t>(GA</w:t>
            </w:r>
            <w:r>
              <w:rPr>
                <w:sz w:val="10"/>
              </w:rPr>
              <w:t>3</w:t>
            </w:r>
            <w:r>
              <w:rPr>
                <w:spacing w:val="14"/>
                <w:sz w:val="10"/>
              </w:rPr>
              <w:t xml:space="preserve"> </w:t>
            </w:r>
            <w:r>
              <w:rPr>
                <w:position w:val="2"/>
                <w:sz w:val="16"/>
              </w:rPr>
              <w:t>50</w:t>
            </w:r>
            <w:r>
              <w:rPr>
                <w:spacing w:val="-1"/>
                <w:position w:val="2"/>
                <w:sz w:val="16"/>
              </w:rPr>
              <w:t xml:space="preserve"> </w:t>
            </w:r>
            <w:r>
              <w:rPr>
                <w:spacing w:val="-4"/>
                <w:position w:val="2"/>
                <w:sz w:val="16"/>
              </w:rPr>
              <w:t>ppm)</w:t>
            </w:r>
          </w:p>
        </w:tc>
        <w:tc>
          <w:tcPr>
            <w:tcW w:w="1133" w:type="dxa"/>
          </w:tcPr>
          <w:p w14:paraId="290F7F89" w14:textId="77777777" w:rsidR="00267FF8" w:rsidRDefault="00267FF8">
            <w:pPr>
              <w:pStyle w:val="TableParagraph"/>
              <w:spacing w:before="113"/>
              <w:rPr>
                <w:b/>
                <w:sz w:val="16"/>
              </w:rPr>
            </w:pPr>
          </w:p>
          <w:p w14:paraId="529C6BA8" w14:textId="77777777" w:rsidR="00267FF8" w:rsidRDefault="00000000">
            <w:pPr>
              <w:pStyle w:val="TableParagraph"/>
              <w:spacing w:before="0"/>
              <w:ind w:left="427"/>
              <w:rPr>
                <w:sz w:val="16"/>
              </w:rPr>
            </w:pPr>
            <w:r>
              <w:rPr>
                <w:spacing w:val="-2"/>
                <w:sz w:val="16"/>
              </w:rPr>
              <w:t>33.03</w:t>
            </w:r>
          </w:p>
        </w:tc>
        <w:tc>
          <w:tcPr>
            <w:tcW w:w="994" w:type="dxa"/>
          </w:tcPr>
          <w:p w14:paraId="55DAF169" w14:textId="77777777" w:rsidR="00267FF8" w:rsidRDefault="00267FF8">
            <w:pPr>
              <w:pStyle w:val="TableParagraph"/>
              <w:spacing w:before="113"/>
              <w:rPr>
                <w:b/>
                <w:sz w:val="16"/>
              </w:rPr>
            </w:pPr>
          </w:p>
          <w:p w14:paraId="4B6C19C4" w14:textId="77777777" w:rsidR="00267FF8" w:rsidRDefault="00000000">
            <w:pPr>
              <w:pStyle w:val="TableParagraph"/>
              <w:spacing w:before="0"/>
              <w:ind w:left="94" w:right="5"/>
              <w:jc w:val="center"/>
              <w:rPr>
                <w:sz w:val="16"/>
              </w:rPr>
            </w:pPr>
            <w:r>
              <w:rPr>
                <w:spacing w:val="-2"/>
                <w:sz w:val="16"/>
              </w:rPr>
              <w:t>99.03</w:t>
            </w:r>
          </w:p>
        </w:tc>
        <w:tc>
          <w:tcPr>
            <w:tcW w:w="994" w:type="dxa"/>
          </w:tcPr>
          <w:p w14:paraId="0D255F21" w14:textId="77777777" w:rsidR="00267FF8" w:rsidRDefault="00267FF8">
            <w:pPr>
              <w:pStyle w:val="TableParagraph"/>
              <w:spacing w:before="113"/>
              <w:rPr>
                <w:b/>
                <w:sz w:val="16"/>
              </w:rPr>
            </w:pPr>
          </w:p>
          <w:p w14:paraId="6DBF302E" w14:textId="77777777" w:rsidR="00267FF8" w:rsidRDefault="00000000">
            <w:pPr>
              <w:pStyle w:val="TableParagraph"/>
              <w:spacing w:before="0"/>
              <w:ind w:left="94" w:right="15"/>
              <w:jc w:val="center"/>
              <w:rPr>
                <w:sz w:val="16"/>
              </w:rPr>
            </w:pPr>
            <w:r>
              <w:rPr>
                <w:spacing w:val="-2"/>
                <w:sz w:val="16"/>
              </w:rPr>
              <w:t>11.47</w:t>
            </w:r>
          </w:p>
        </w:tc>
        <w:tc>
          <w:tcPr>
            <w:tcW w:w="994" w:type="dxa"/>
          </w:tcPr>
          <w:p w14:paraId="5AA84195" w14:textId="77777777" w:rsidR="00267FF8" w:rsidRDefault="00267FF8">
            <w:pPr>
              <w:pStyle w:val="TableParagraph"/>
              <w:spacing w:before="113"/>
              <w:rPr>
                <w:b/>
                <w:sz w:val="16"/>
              </w:rPr>
            </w:pPr>
          </w:p>
          <w:p w14:paraId="03E8C820" w14:textId="77777777" w:rsidR="00267FF8" w:rsidRDefault="00000000">
            <w:pPr>
              <w:pStyle w:val="TableParagraph"/>
              <w:spacing w:before="0"/>
              <w:ind w:left="94" w:right="15"/>
              <w:jc w:val="center"/>
              <w:rPr>
                <w:sz w:val="16"/>
              </w:rPr>
            </w:pPr>
            <w:r>
              <w:rPr>
                <w:spacing w:val="-2"/>
                <w:sz w:val="16"/>
              </w:rPr>
              <w:t>25.07</w:t>
            </w:r>
          </w:p>
        </w:tc>
        <w:tc>
          <w:tcPr>
            <w:tcW w:w="1273" w:type="dxa"/>
          </w:tcPr>
          <w:p w14:paraId="145222AF" w14:textId="77777777" w:rsidR="00267FF8" w:rsidRDefault="00267FF8">
            <w:pPr>
              <w:pStyle w:val="TableParagraph"/>
              <w:spacing w:before="113"/>
              <w:rPr>
                <w:b/>
                <w:sz w:val="16"/>
              </w:rPr>
            </w:pPr>
          </w:p>
          <w:p w14:paraId="2E0949C0" w14:textId="77777777" w:rsidR="00267FF8" w:rsidRDefault="00000000">
            <w:pPr>
              <w:pStyle w:val="TableParagraph"/>
              <w:spacing w:before="0"/>
              <w:ind w:left="84"/>
              <w:jc w:val="center"/>
              <w:rPr>
                <w:sz w:val="16"/>
              </w:rPr>
            </w:pPr>
            <w:r>
              <w:rPr>
                <w:spacing w:val="-4"/>
                <w:sz w:val="16"/>
              </w:rPr>
              <w:t>2.50</w:t>
            </w:r>
          </w:p>
        </w:tc>
        <w:tc>
          <w:tcPr>
            <w:tcW w:w="1278" w:type="dxa"/>
          </w:tcPr>
          <w:p w14:paraId="355F0ABD" w14:textId="77777777" w:rsidR="00267FF8" w:rsidRDefault="00267FF8">
            <w:pPr>
              <w:pStyle w:val="TableParagraph"/>
              <w:spacing w:before="113"/>
              <w:rPr>
                <w:b/>
                <w:sz w:val="16"/>
              </w:rPr>
            </w:pPr>
          </w:p>
          <w:p w14:paraId="1A2BD326" w14:textId="77777777" w:rsidR="00267FF8" w:rsidRDefault="00000000">
            <w:pPr>
              <w:pStyle w:val="TableParagraph"/>
              <w:spacing w:before="0"/>
              <w:ind w:left="92"/>
              <w:jc w:val="center"/>
              <w:rPr>
                <w:sz w:val="16"/>
              </w:rPr>
            </w:pPr>
            <w:r>
              <w:rPr>
                <w:spacing w:val="-2"/>
                <w:sz w:val="16"/>
              </w:rPr>
              <w:t>10.17</w:t>
            </w:r>
          </w:p>
        </w:tc>
      </w:tr>
      <w:tr w:rsidR="00267FF8" w14:paraId="66721C29" w14:textId="77777777">
        <w:trPr>
          <w:trHeight w:val="580"/>
        </w:trPr>
        <w:tc>
          <w:tcPr>
            <w:tcW w:w="2511" w:type="dxa"/>
          </w:tcPr>
          <w:p w14:paraId="003BD499" w14:textId="77777777" w:rsidR="00267FF8" w:rsidRDefault="00267FF8">
            <w:pPr>
              <w:pStyle w:val="TableParagraph"/>
              <w:spacing w:before="116"/>
              <w:rPr>
                <w:b/>
                <w:sz w:val="16"/>
              </w:rPr>
            </w:pPr>
          </w:p>
          <w:p w14:paraId="1257B0AD" w14:textId="77777777" w:rsidR="00267FF8" w:rsidRDefault="00000000">
            <w:pPr>
              <w:pStyle w:val="TableParagraph"/>
              <w:ind w:left="82" w:right="6"/>
              <w:jc w:val="center"/>
              <w:rPr>
                <w:position w:val="2"/>
                <w:sz w:val="16"/>
              </w:rPr>
            </w:pPr>
            <w:r>
              <w:rPr>
                <w:position w:val="2"/>
                <w:sz w:val="16"/>
              </w:rPr>
              <w:t>T</w:t>
            </w:r>
            <w:r>
              <w:rPr>
                <w:sz w:val="10"/>
              </w:rPr>
              <w:t>2</w:t>
            </w:r>
            <w:r>
              <w:rPr>
                <w:spacing w:val="14"/>
                <w:sz w:val="10"/>
              </w:rPr>
              <w:t xml:space="preserve"> </w:t>
            </w:r>
            <w:r>
              <w:rPr>
                <w:position w:val="2"/>
                <w:sz w:val="16"/>
              </w:rPr>
              <w:t>(GA</w:t>
            </w:r>
            <w:r>
              <w:rPr>
                <w:sz w:val="10"/>
              </w:rPr>
              <w:t>3</w:t>
            </w:r>
            <w:r>
              <w:rPr>
                <w:spacing w:val="14"/>
                <w:sz w:val="10"/>
              </w:rPr>
              <w:t xml:space="preserve"> </w:t>
            </w:r>
            <w:r>
              <w:rPr>
                <w:position w:val="2"/>
                <w:sz w:val="16"/>
              </w:rPr>
              <w:t>100</w:t>
            </w:r>
            <w:r>
              <w:rPr>
                <w:spacing w:val="-1"/>
                <w:position w:val="2"/>
                <w:sz w:val="16"/>
              </w:rPr>
              <w:t xml:space="preserve"> </w:t>
            </w:r>
            <w:r>
              <w:rPr>
                <w:spacing w:val="-4"/>
                <w:position w:val="2"/>
                <w:sz w:val="16"/>
              </w:rPr>
              <w:t>ppm)</w:t>
            </w:r>
          </w:p>
        </w:tc>
        <w:tc>
          <w:tcPr>
            <w:tcW w:w="1133" w:type="dxa"/>
          </w:tcPr>
          <w:p w14:paraId="49218E14" w14:textId="77777777" w:rsidR="00267FF8" w:rsidRDefault="00267FF8">
            <w:pPr>
              <w:pStyle w:val="TableParagraph"/>
              <w:spacing w:before="117"/>
              <w:rPr>
                <w:b/>
                <w:sz w:val="16"/>
              </w:rPr>
            </w:pPr>
          </w:p>
          <w:p w14:paraId="27546413" w14:textId="77777777" w:rsidR="00267FF8" w:rsidRDefault="00000000">
            <w:pPr>
              <w:pStyle w:val="TableParagraph"/>
              <w:spacing w:before="0"/>
              <w:ind w:left="427"/>
              <w:rPr>
                <w:sz w:val="16"/>
              </w:rPr>
            </w:pPr>
            <w:r>
              <w:rPr>
                <w:spacing w:val="-2"/>
                <w:sz w:val="16"/>
              </w:rPr>
              <w:t>34.24</w:t>
            </w:r>
          </w:p>
        </w:tc>
        <w:tc>
          <w:tcPr>
            <w:tcW w:w="994" w:type="dxa"/>
          </w:tcPr>
          <w:p w14:paraId="6B8FEB8A" w14:textId="77777777" w:rsidR="00267FF8" w:rsidRDefault="00267FF8">
            <w:pPr>
              <w:pStyle w:val="TableParagraph"/>
              <w:spacing w:before="117"/>
              <w:rPr>
                <w:b/>
                <w:sz w:val="16"/>
              </w:rPr>
            </w:pPr>
          </w:p>
          <w:p w14:paraId="0B4C07A5" w14:textId="77777777" w:rsidR="00267FF8" w:rsidRDefault="00000000">
            <w:pPr>
              <w:pStyle w:val="TableParagraph"/>
              <w:spacing w:before="0"/>
              <w:ind w:left="94" w:right="5"/>
              <w:jc w:val="center"/>
              <w:rPr>
                <w:sz w:val="16"/>
              </w:rPr>
            </w:pPr>
            <w:r>
              <w:rPr>
                <w:spacing w:val="-2"/>
                <w:sz w:val="16"/>
              </w:rPr>
              <w:t>98.77</w:t>
            </w:r>
          </w:p>
        </w:tc>
        <w:tc>
          <w:tcPr>
            <w:tcW w:w="994" w:type="dxa"/>
          </w:tcPr>
          <w:p w14:paraId="7ECDF7D0" w14:textId="77777777" w:rsidR="00267FF8" w:rsidRDefault="00267FF8">
            <w:pPr>
              <w:pStyle w:val="TableParagraph"/>
              <w:spacing w:before="117"/>
              <w:rPr>
                <w:b/>
                <w:sz w:val="16"/>
              </w:rPr>
            </w:pPr>
          </w:p>
          <w:p w14:paraId="3EA8F394" w14:textId="77777777" w:rsidR="00267FF8" w:rsidRDefault="00000000">
            <w:pPr>
              <w:pStyle w:val="TableParagraph"/>
              <w:spacing w:before="0"/>
              <w:ind w:left="94" w:right="15"/>
              <w:jc w:val="center"/>
              <w:rPr>
                <w:sz w:val="16"/>
              </w:rPr>
            </w:pPr>
            <w:r>
              <w:rPr>
                <w:spacing w:val="-2"/>
                <w:sz w:val="16"/>
              </w:rPr>
              <w:t>11.13</w:t>
            </w:r>
          </w:p>
        </w:tc>
        <w:tc>
          <w:tcPr>
            <w:tcW w:w="994" w:type="dxa"/>
          </w:tcPr>
          <w:p w14:paraId="729548E8" w14:textId="77777777" w:rsidR="00267FF8" w:rsidRDefault="00267FF8">
            <w:pPr>
              <w:pStyle w:val="TableParagraph"/>
              <w:spacing w:before="117"/>
              <w:rPr>
                <w:b/>
                <w:sz w:val="16"/>
              </w:rPr>
            </w:pPr>
          </w:p>
          <w:p w14:paraId="641AEBCF" w14:textId="77777777" w:rsidR="00267FF8" w:rsidRDefault="00000000">
            <w:pPr>
              <w:pStyle w:val="TableParagraph"/>
              <w:spacing w:before="0"/>
              <w:ind w:left="94" w:right="15"/>
              <w:jc w:val="center"/>
              <w:rPr>
                <w:sz w:val="16"/>
              </w:rPr>
            </w:pPr>
            <w:r>
              <w:rPr>
                <w:spacing w:val="-2"/>
                <w:sz w:val="16"/>
              </w:rPr>
              <w:t>25.52</w:t>
            </w:r>
          </w:p>
        </w:tc>
        <w:tc>
          <w:tcPr>
            <w:tcW w:w="1273" w:type="dxa"/>
          </w:tcPr>
          <w:p w14:paraId="77D54408" w14:textId="77777777" w:rsidR="00267FF8" w:rsidRDefault="00267FF8">
            <w:pPr>
              <w:pStyle w:val="TableParagraph"/>
              <w:spacing w:before="117"/>
              <w:rPr>
                <w:b/>
                <w:sz w:val="16"/>
              </w:rPr>
            </w:pPr>
          </w:p>
          <w:p w14:paraId="4B9FCCF5" w14:textId="77777777" w:rsidR="00267FF8" w:rsidRDefault="00000000">
            <w:pPr>
              <w:pStyle w:val="TableParagraph"/>
              <w:spacing w:before="0"/>
              <w:ind w:left="84"/>
              <w:jc w:val="center"/>
              <w:rPr>
                <w:sz w:val="16"/>
              </w:rPr>
            </w:pPr>
            <w:r>
              <w:rPr>
                <w:spacing w:val="-4"/>
                <w:sz w:val="16"/>
              </w:rPr>
              <w:t>2.62</w:t>
            </w:r>
          </w:p>
        </w:tc>
        <w:tc>
          <w:tcPr>
            <w:tcW w:w="1278" w:type="dxa"/>
          </w:tcPr>
          <w:p w14:paraId="4C86BC21" w14:textId="77777777" w:rsidR="00267FF8" w:rsidRDefault="00267FF8">
            <w:pPr>
              <w:pStyle w:val="TableParagraph"/>
              <w:spacing w:before="117"/>
              <w:rPr>
                <w:b/>
                <w:sz w:val="16"/>
              </w:rPr>
            </w:pPr>
          </w:p>
          <w:p w14:paraId="67EC11C2" w14:textId="77777777" w:rsidR="00267FF8" w:rsidRDefault="00000000">
            <w:pPr>
              <w:pStyle w:val="TableParagraph"/>
              <w:spacing w:before="0"/>
              <w:ind w:left="92"/>
              <w:jc w:val="center"/>
              <w:rPr>
                <w:sz w:val="16"/>
              </w:rPr>
            </w:pPr>
            <w:r>
              <w:rPr>
                <w:spacing w:val="-2"/>
                <w:sz w:val="16"/>
              </w:rPr>
              <w:t>11.00</w:t>
            </w:r>
          </w:p>
        </w:tc>
      </w:tr>
      <w:tr w:rsidR="00267FF8" w14:paraId="5E0A5982" w14:textId="77777777">
        <w:trPr>
          <w:trHeight w:val="580"/>
        </w:trPr>
        <w:tc>
          <w:tcPr>
            <w:tcW w:w="2511" w:type="dxa"/>
          </w:tcPr>
          <w:p w14:paraId="42AF452F" w14:textId="77777777" w:rsidR="00267FF8" w:rsidRDefault="00267FF8">
            <w:pPr>
              <w:pStyle w:val="TableParagraph"/>
              <w:spacing w:before="112"/>
              <w:rPr>
                <w:b/>
                <w:sz w:val="16"/>
              </w:rPr>
            </w:pPr>
          </w:p>
          <w:p w14:paraId="58FDF251" w14:textId="77777777" w:rsidR="00267FF8" w:rsidRDefault="00000000">
            <w:pPr>
              <w:pStyle w:val="TableParagraph"/>
              <w:spacing w:before="0"/>
              <w:ind w:left="82" w:right="6"/>
              <w:jc w:val="center"/>
              <w:rPr>
                <w:position w:val="2"/>
                <w:sz w:val="16"/>
              </w:rPr>
            </w:pPr>
            <w:r>
              <w:rPr>
                <w:position w:val="2"/>
                <w:sz w:val="16"/>
              </w:rPr>
              <w:t>T</w:t>
            </w:r>
            <w:r>
              <w:rPr>
                <w:sz w:val="10"/>
              </w:rPr>
              <w:t>3</w:t>
            </w:r>
            <w:r>
              <w:rPr>
                <w:spacing w:val="14"/>
                <w:sz w:val="10"/>
              </w:rPr>
              <w:t xml:space="preserve"> </w:t>
            </w:r>
            <w:r>
              <w:rPr>
                <w:position w:val="2"/>
                <w:sz w:val="16"/>
              </w:rPr>
              <w:t>(GA</w:t>
            </w:r>
            <w:r>
              <w:rPr>
                <w:sz w:val="10"/>
              </w:rPr>
              <w:t>3</w:t>
            </w:r>
            <w:r>
              <w:rPr>
                <w:spacing w:val="14"/>
                <w:sz w:val="10"/>
              </w:rPr>
              <w:t xml:space="preserve"> </w:t>
            </w:r>
            <w:r>
              <w:rPr>
                <w:position w:val="2"/>
                <w:sz w:val="16"/>
              </w:rPr>
              <w:t>150</w:t>
            </w:r>
            <w:r>
              <w:rPr>
                <w:spacing w:val="-1"/>
                <w:position w:val="2"/>
                <w:sz w:val="16"/>
              </w:rPr>
              <w:t xml:space="preserve"> </w:t>
            </w:r>
            <w:r>
              <w:rPr>
                <w:spacing w:val="-4"/>
                <w:position w:val="2"/>
                <w:sz w:val="16"/>
              </w:rPr>
              <w:t>ppm)</w:t>
            </w:r>
          </w:p>
        </w:tc>
        <w:tc>
          <w:tcPr>
            <w:tcW w:w="1133" w:type="dxa"/>
          </w:tcPr>
          <w:p w14:paraId="2145E9E4" w14:textId="77777777" w:rsidR="00267FF8" w:rsidRDefault="00267FF8">
            <w:pPr>
              <w:pStyle w:val="TableParagraph"/>
              <w:spacing w:before="112"/>
              <w:rPr>
                <w:b/>
                <w:sz w:val="16"/>
              </w:rPr>
            </w:pPr>
          </w:p>
          <w:p w14:paraId="122A88DA" w14:textId="77777777" w:rsidR="00267FF8" w:rsidRDefault="00000000">
            <w:pPr>
              <w:pStyle w:val="TableParagraph"/>
              <w:ind w:left="427"/>
              <w:rPr>
                <w:sz w:val="16"/>
              </w:rPr>
            </w:pPr>
            <w:r>
              <w:rPr>
                <w:spacing w:val="-2"/>
                <w:sz w:val="16"/>
              </w:rPr>
              <w:t>34.51</w:t>
            </w:r>
          </w:p>
        </w:tc>
        <w:tc>
          <w:tcPr>
            <w:tcW w:w="994" w:type="dxa"/>
          </w:tcPr>
          <w:p w14:paraId="04D0CF71" w14:textId="77777777" w:rsidR="00267FF8" w:rsidRDefault="00267FF8">
            <w:pPr>
              <w:pStyle w:val="TableParagraph"/>
              <w:spacing w:before="112"/>
              <w:rPr>
                <w:b/>
                <w:sz w:val="16"/>
              </w:rPr>
            </w:pPr>
          </w:p>
          <w:p w14:paraId="59B2D706" w14:textId="77777777" w:rsidR="00267FF8" w:rsidRDefault="00000000">
            <w:pPr>
              <w:pStyle w:val="TableParagraph"/>
              <w:ind w:left="94" w:right="1"/>
              <w:jc w:val="center"/>
              <w:rPr>
                <w:sz w:val="16"/>
              </w:rPr>
            </w:pPr>
            <w:r>
              <w:rPr>
                <w:spacing w:val="-2"/>
                <w:sz w:val="16"/>
              </w:rPr>
              <w:t>100.07</w:t>
            </w:r>
          </w:p>
        </w:tc>
        <w:tc>
          <w:tcPr>
            <w:tcW w:w="994" w:type="dxa"/>
          </w:tcPr>
          <w:p w14:paraId="3CEFEB21" w14:textId="77777777" w:rsidR="00267FF8" w:rsidRDefault="00267FF8">
            <w:pPr>
              <w:pStyle w:val="TableParagraph"/>
              <w:spacing w:before="112"/>
              <w:rPr>
                <w:b/>
                <w:sz w:val="16"/>
              </w:rPr>
            </w:pPr>
          </w:p>
          <w:p w14:paraId="5B1C24AF" w14:textId="77777777" w:rsidR="00267FF8" w:rsidRDefault="00000000">
            <w:pPr>
              <w:pStyle w:val="TableParagraph"/>
              <w:ind w:left="94" w:right="15"/>
              <w:jc w:val="center"/>
              <w:rPr>
                <w:sz w:val="16"/>
              </w:rPr>
            </w:pPr>
            <w:r>
              <w:rPr>
                <w:spacing w:val="-2"/>
                <w:sz w:val="16"/>
              </w:rPr>
              <w:t>12.27</w:t>
            </w:r>
          </w:p>
        </w:tc>
        <w:tc>
          <w:tcPr>
            <w:tcW w:w="994" w:type="dxa"/>
          </w:tcPr>
          <w:p w14:paraId="61B8234A" w14:textId="77777777" w:rsidR="00267FF8" w:rsidRDefault="00267FF8">
            <w:pPr>
              <w:pStyle w:val="TableParagraph"/>
              <w:spacing w:before="112"/>
              <w:rPr>
                <w:b/>
                <w:sz w:val="16"/>
              </w:rPr>
            </w:pPr>
          </w:p>
          <w:p w14:paraId="702EC64A" w14:textId="77777777" w:rsidR="00267FF8" w:rsidRDefault="00000000">
            <w:pPr>
              <w:pStyle w:val="TableParagraph"/>
              <w:ind w:left="94" w:right="15"/>
              <w:jc w:val="center"/>
              <w:rPr>
                <w:sz w:val="16"/>
              </w:rPr>
            </w:pPr>
            <w:r>
              <w:rPr>
                <w:spacing w:val="-2"/>
                <w:sz w:val="16"/>
              </w:rPr>
              <w:t>26.13</w:t>
            </w:r>
          </w:p>
        </w:tc>
        <w:tc>
          <w:tcPr>
            <w:tcW w:w="1273" w:type="dxa"/>
          </w:tcPr>
          <w:p w14:paraId="4D7A011D" w14:textId="77777777" w:rsidR="00267FF8" w:rsidRDefault="00267FF8">
            <w:pPr>
              <w:pStyle w:val="TableParagraph"/>
              <w:spacing w:before="112"/>
              <w:rPr>
                <w:b/>
                <w:sz w:val="16"/>
              </w:rPr>
            </w:pPr>
          </w:p>
          <w:p w14:paraId="5C8995AB" w14:textId="77777777" w:rsidR="00267FF8" w:rsidRDefault="00000000">
            <w:pPr>
              <w:pStyle w:val="TableParagraph"/>
              <w:ind w:left="84"/>
              <w:jc w:val="center"/>
              <w:rPr>
                <w:sz w:val="16"/>
              </w:rPr>
            </w:pPr>
            <w:r>
              <w:rPr>
                <w:spacing w:val="-4"/>
                <w:sz w:val="16"/>
              </w:rPr>
              <w:t>2.50</w:t>
            </w:r>
          </w:p>
        </w:tc>
        <w:tc>
          <w:tcPr>
            <w:tcW w:w="1278" w:type="dxa"/>
          </w:tcPr>
          <w:p w14:paraId="253F9CAF" w14:textId="77777777" w:rsidR="00267FF8" w:rsidRDefault="00267FF8">
            <w:pPr>
              <w:pStyle w:val="TableParagraph"/>
              <w:spacing w:before="112"/>
              <w:rPr>
                <w:b/>
                <w:sz w:val="16"/>
              </w:rPr>
            </w:pPr>
          </w:p>
          <w:p w14:paraId="146ABE11" w14:textId="77777777" w:rsidR="00267FF8" w:rsidRDefault="00000000">
            <w:pPr>
              <w:pStyle w:val="TableParagraph"/>
              <w:ind w:left="92"/>
              <w:jc w:val="center"/>
              <w:rPr>
                <w:sz w:val="16"/>
              </w:rPr>
            </w:pPr>
            <w:r>
              <w:rPr>
                <w:spacing w:val="-2"/>
                <w:sz w:val="16"/>
              </w:rPr>
              <w:t>11.32</w:t>
            </w:r>
          </w:p>
        </w:tc>
      </w:tr>
      <w:tr w:rsidR="00267FF8" w14:paraId="22C8E79C" w14:textId="77777777">
        <w:trPr>
          <w:trHeight w:val="575"/>
        </w:trPr>
        <w:tc>
          <w:tcPr>
            <w:tcW w:w="2511" w:type="dxa"/>
          </w:tcPr>
          <w:p w14:paraId="4E18A711" w14:textId="77777777" w:rsidR="00267FF8" w:rsidRDefault="00267FF8">
            <w:pPr>
              <w:pStyle w:val="TableParagraph"/>
              <w:spacing w:before="112"/>
              <w:rPr>
                <w:b/>
                <w:sz w:val="16"/>
              </w:rPr>
            </w:pPr>
          </w:p>
          <w:p w14:paraId="22CE2506" w14:textId="77777777" w:rsidR="00267FF8" w:rsidRDefault="00000000">
            <w:pPr>
              <w:pStyle w:val="TableParagraph"/>
              <w:spacing w:before="0"/>
              <w:ind w:left="82" w:right="2"/>
              <w:jc w:val="center"/>
              <w:rPr>
                <w:position w:val="2"/>
                <w:sz w:val="16"/>
              </w:rPr>
            </w:pPr>
            <w:r>
              <w:rPr>
                <w:position w:val="2"/>
                <w:sz w:val="16"/>
              </w:rPr>
              <w:t>T</w:t>
            </w:r>
            <w:r>
              <w:rPr>
                <w:sz w:val="10"/>
              </w:rPr>
              <w:t>4</w:t>
            </w:r>
            <w:r>
              <w:rPr>
                <w:spacing w:val="13"/>
                <w:sz w:val="10"/>
              </w:rPr>
              <w:t xml:space="preserve"> </w:t>
            </w:r>
            <w:r>
              <w:rPr>
                <w:position w:val="2"/>
                <w:sz w:val="16"/>
              </w:rPr>
              <w:t>(NAA</w:t>
            </w:r>
            <w:r>
              <w:rPr>
                <w:spacing w:val="-4"/>
                <w:position w:val="2"/>
                <w:sz w:val="16"/>
              </w:rPr>
              <w:t xml:space="preserve"> </w:t>
            </w:r>
            <w:r>
              <w:rPr>
                <w:position w:val="2"/>
                <w:sz w:val="16"/>
              </w:rPr>
              <w:t>25</w:t>
            </w:r>
            <w:r>
              <w:rPr>
                <w:spacing w:val="-1"/>
                <w:position w:val="2"/>
                <w:sz w:val="16"/>
              </w:rPr>
              <w:t xml:space="preserve"> </w:t>
            </w:r>
            <w:r>
              <w:rPr>
                <w:spacing w:val="-4"/>
                <w:position w:val="2"/>
                <w:sz w:val="16"/>
              </w:rPr>
              <w:t>ppm)</w:t>
            </w:r>
          </w:p>
        </w:tc>
        <w:tc>
          <w:tcPr>
            <w:tcW w:w="1133" w:type="dxa"/>
          </w:tcPr>
          <w:p w14:paraId="596F1598" w14:textId="77777777" w:rsidR="00267FF8" w:rsidRDefault="00267FF8">
            <w:pPr>
              <w:pStyle w:val="TableParagraph"/>
              <w:spacing w:before="112"/>
              <w:rPr>
                <w:b/>
                <w:sz w:val="16"/>
              </w:rPr>
            </w:pPr>
          </w:p>
          <w:p w14:paraId="159C4DD3" w14:textId="77777777" w:rsidR="00267FF8" w:rsidRDefault="00000000">
            <w:pPr>
              <w:pStyle w:val="TableParagraph"/>
              <w:ind w:left="427"/>
              <w:rPr>
                <w:sz w:val="16"/>
              </w:rPr>
            </w:pPr>
            <w:r>
              <w:rPr>
                <w:spacing w:val="-2"/>
                <w:sz w:val="16"/>
              </w:rPr>
              <w:t>35.15</w:t>
            </w:r>
          </w:p>
        </w:tc>
        <w:tc>
          <w:tcPr>
            <w:tcW w:w="994" w:type="dxa"/>
          </w:tcPr>
          <w:p w14:paraId="286256D2" w14:textId="77777777" w:rsidR="00267FF8" w:rsidRDefault="00267FF8">
            <w:pPr>
              <w:pStyle w:val="TableParagraph"/>
              <w:spacing w:before="112"/>
              <w:rPr>
                <w:b/>
                <w:sz w:val="16"/>
              </w:rPr>
            </w:pPr>
          </w:p>
          <w:p w14:paraId="5FA96E7C" w14:textId="77777777" w:rsidR="00267FF8" w:rsidRDefault="00000000">
            <w:pPr>
              <w:pStyle w:val="TableParagraph"/>
              <w:ind w:left="94" w:right="5"/>
              <w:jc w:val="center"/>
              <w:rPr>
                <w:sz w:val="16"/>
              </w:rPr>
            </w:pPr>
            <w:r>
              <w:rPr>
                <w:spacing w:val="-2"/>
                <w:sz w:val="16"/>
              </w:rPr>
              <w:t>97.00</w:t>
            </w:r>
          </w:p>
        </w:tc>
        <w:tc>
          <w:tcPr>
            <w:tcW w:w="994" w:type="dxa"/>
          </w:tcPr>
          <w:p w14:paraId="02006DBB" w14:textId="77777777" w:rsidR="00267FF8" w:rsidRDefault="00267FF8">
            <w:pPr>
              <w:pStyle w:val="TableParagraph"/>
              <w:spacing w:before="112"/>
              <w:rPr>
                <w:b/>
                <w:sz w:val="16"/>
              </w:rPr>
            </w:pPr>
          </w:p>
          <w:p w14:paraId="657E5AE0" w14:textId="77777777" w:rsidR="00267FF8" w:rsidRDefault="00000000">
            <w:pPr>
              <w:pStyle w:val="TableParagraph"/>
              <w:ind w:left="94" w:right="15"/>
              <w:jc w:val="center"/>
              <w:rPr>
                <w:sz w:val="16"/>
              </w:rPr>
            </w:pPr>
            <w:r>
              <w:rPr>
                <w:spacing w:val="-2"/>
                <w:sz w:val="16"/>
              </w:rPr>
              <w:t>11.87</w:t>
            </w:r>
          </w:p>
        </w:tc>
        <w:tc>
          <w:tcPr>
            <w:tcW w:w="994" w:type="dxa"/>
          </w:tcPr>
          <w:p w14:paraId="3B712935" w14:textId="77777777" w:rsidR="00267FF8" w:rsidRDefault="00267FF8">
            <w:pPr>
              <w:pStyle w:val="TableParagraph"/>
              <w:spacing w:before="112"/>
              <w:rPr>
                <w:b/>
                <w:sz w:val="16"/>
              </w:rPr>
            </w:pPr>
          </w:p>
          <w:p w14:paraId="7F469AF6" w14:textId="77777777" w:rsidR="00267FF8" w:rsidRDefault="00000000">
            <w:pPr>
              <w:pStyle w:val="TableParagraph"/>
              <w:ind w:left="94" w:right="15"/>
              <w:jc w:val="center"/>
              <w:rPr>
                <w:sz w:val="16"/>
              </w:rPr>
            </w:pPr>
            <w:r>
              <w:rPr>
                <w:spacing w:val="-2"/>
                <w:sz w:val="16"/>
              </w:rPr>
              <w:t>25.47</w:t>
            </w:r>
          </w:p>
        </w:tc>
        <w:tc>
          <w:tcPr>
            <w:tcW w:w="1273" w:type="dxa"/>
          </w:tcPr>
          <w:p w14:paraId="52B3BEDC" w14:textId="77777777" w:rsidR="00267FF8" w:rsidRDefault="00267FF8">
            <w:pPr>
              <w:pStyle w:val="TableParagraph"/>
              <w:spacing w:before="112"/>
              <w:rPr>
                <w:b/>
                <w:sz w:val="16"/>
              </w:rPr>
            </w:pPr>
          </w:p>
          <w:p w14:paraId="54ADE28D" w14:textId="77777777" w:rsidR="00267FF8" w:rsidRDefault="00000000">
            <w:pPr>
              <w:pStyle w:val="TableParagraph"/>
              <w:ind w:left="84"/>
              <w:jc w:val="center"/>
              <w:rPr>
                <w:sz w:val="16"/>
              </w:rPr>
            </w:pPr>
            <w:r>
              <w:rPr>
                <w:spacing w:val="-4"/>
                <w:sz w:val="16"/>
              </w:rPr>
              <w:t>2.67</w:t>
            </w:r>
          </w:p>
        </w:tc>
        <w:tc>
          <w:tcPr>
            <w:tcW w:w="1278" w:type="dxa"/>
          </w:tcPr>
          <w:p w14:paraId="2DD912E4" w14:textId="77777777" w:rsidR="00267FF8" w:rsidRDefault="00267FF8">
            <w:pPr>
              <w:pStyle w:val="TableParagraph"/>
              <w:spacing w:before="112"/>
              <w:rPr>
                <w:b/>
                <w:sz w:val="16"/>
              </w:rPr>
            </w:pPr>
          </w:p>
          <w:p w14:paraId="7BB67C3B" w14:textId="77777777" w:rsidR="00267FF8" w:rsidRDefault="00000000">
            <w:pPr>
              <w:pStyle w:val="TableParagraph"/>
              <w:ind w:left="92" w:right="5"/>
              <w:jc w:val="center"/>
              <w:rPr>
                <w:sz w:val="16"/>
              </w:rPr>
            </w:pPr>
            <w:r>
              <w:rPr>
                <w:spacing w:val="-4"/>
                <w:sz w:val="16"/>
              </w:rPr>
              <w:t>8.54</w:t>
            </w:r>
          </w:p>
        </w:tc>
      </w:tr>
      <w:tr w:rsidR="00267FF8" w14:paraId="3E15E0B3" w14:textId="77777777">
        <w:trPr>
          <w:trHeight w:val="580"/>
        </w:trPr>
        <w:tc>
          <w:tcPr>
            <w:tcW w:w="2511" w:type="dxa"/>
          </w:tcPr>
          <w:p w14:paraId="106A0F09" w14:textId="77777777" w:rsidR="00267FF8" w:rsidRDefault="00267FF8">
            <w:pPr>
              <w:pStyle w:val="TableParagraph"/>
              <w:spacing w:before="116"/>
              <w:rPr>
                <w:b/>
                <w:sz w:val="16"/>
              </w:rPr>
            </w:pPr>
          </w:p>
          <w:p w14:paraId="4FCF8B0F" w14:textId="77777777" w:rsidR="00267FF8" w:rsidRDefault="00000000">
            <w:pPr>
              <w:pStyle w:val="TableParagraph"/>
              <w:ind w:left="82" w:right="2"/>
              <w:jc w:val="center"/>
              <w:rPr>
                <w:position w:val="2"/>
                <w:sz w:val="16"/>
              </w:rPr>
            </w:pPr>
            <w:r>
              <w:rPr>
                <w:position w:val="2"/>
                <w:sz w:val="16"/>
              </w:rPr>
              <w:t>T</w:t>
            </w:r>
            <w:r>
              <w:rPr>
                <w:sz w:val="10"/>
              </w:rPr>
              <w:t>5</w:t>
            </w:r>
            <w:r>
              <w:rPr>
                <w:spacing w:val="13"/>
                <w:sz w:val="10"/>
              </w:rPr>
              <w:t xml:space="preserve"> </w:t>
            </w:r>
            <w:r>
              <w:rPr>
                <w:position w:val="2"/>
                <w:sz w:val="16"/>
              </w:rPr>
              <w:t>(NAA</w:t>
            </w:r>
            <w:r>
              <w:rPr>
                <w:spacing w:val="-4"/>
                <w:position w:val="2"/>
                <w:sz w:val="16"/>
              </w:rPr>
              <w:t xml:space="preserve"> </w:t>
            </w:r>
            <w:r>
              <w:rPr>
                <w:position w:val="2"/>
                <w:sz w:val="16"/>
              </w:rPr>
              <w:t>50</w:t>
            </w:r>
            <w:r>
              <w:rPr>
                <w:spacing w:val="-1"/>
                <w:position w:val="2"/>
                <w:sz w:val="16"/>
              </w:rPr>
              <w:t xml:space="preserve"> </w:t>
            </w:r>
            <w:r>
              <w:rPr>
                <w:spacing w:val="-4"/>
                <w:position w:val="2"/>
                <w:sz w:val="16"/>
              </w:rPr>
              <w:t>ppm)</w:t>
            </w:r>
          </w:p>
        </w:tc>
        <w:tc>
          <w:tcPr>
            <w:tcW w:w="1133" w:type="dxa"/>
          </w:tcPr>
          <w:p w14:paraId="6816A087" w14:textId="77777777" w:rsidR="00267FF8" w:rsidRDefault="00267FF8">
            <w:pPr>
              <w:pStyle w:val="TableParagraph"/>
              <w:spacing w:before="117"/>
              <w:rPr>
                <w:b/>
                <w:sz w:val="16"/>
              </w:rPr>
            </w:pPr>
          </w:p>
          <w:p w14:paraId="47195254" w14:textId="77777777" w:rsidR="00267FF8" w:rsidRDefault="00000000">
            <w:pPr>
              <w:pStyle w:val="TableParagraph"/>
              <w:spacing w:before="0"/>
              <w:ind w:left="427"/>
              <w:rPr>
                <w:sz w:val="16"/>
              </w:rPr>
            </w:pPr>
            <w:r>
              <w:rPr>
                <w:spacing w:val="-2"/>
                <w:sz w:val="16"/>
              </w:rPr>
              <w:t>35.51</w:t>
            </w:r>
          </w:p>
        </w:tc>
        <w:tc>
          <w:tcPr>
            <w:tcW w:w="994" w:type="dxa"/>
          </w:tcPr>
          <w:p w14:paraId="317840F3" w14:textId="77777777" w:rsidR="00267FF8" w:rsidRDefault="00267FF8">
            <w:pPr>
              <w:pStyle w:val="TableParagraph"/>
              <w:spacing w:before="117"/>
              <w:rPr>
                <w:b/>
                <w:sz w:val="16"/>
              </w:rPr>
            </w:pPr>
          </w:p>
          <w:p w14:paraId="6D607B59" w14:textId="77777777" w:rsidR="00267FF8" w:rsidRDefault="00000000">
            <w:pPr>
              <w:pStyle w:val="TableParagraph"/>
              <w:spacing w:before="0"/>
              <w:ind w:left="94" w:right="5"/>
              <w:jc w:val="center"/>
              <w:rPr>
                <w:sz w:val="16"/>
              </w:rPr>
            </w:pPr>
            <w:r>
              <w:rPr>
                <w:spacing w:val="-2"/>
                <w:sz w:val="16"/>
              </w:rPr>
              <w:t>96.17</w:t>
            </w:r>
          </w:p>
        </w:tc>
        <w:tc>
          <w:tcPr>
            <w:tcW w:w="994" w:type="dxa"/>
          </w:tcPr>
          <w:p w14:paraId="2968F3B4" w14:textId="77777777" w:rsidR="00267FF8" w:rsidRDefault="00267FF8">
            <w:pPr>
              <w:pStyle w:val="TableParagraph"/>
              <w:spacing w:before="117"/>
              <w:rPr>
                <w:b/>
                <w:sz w:val="16"/>
              </w:rPr>
            </w:pPr>
          </w:p>
          <w:p w14:paraId="3A5A094C" w14:textId="77777777" w:rsidR="00267FF8" w:rsidRDefault="00000000">
            <w:pPr>
              <w:pStyle w:val="TableParagraph"/>
              <w:spacing w:before="0"/>
              <w:ind w:left="94" w:right="15"/>
              <w:jc w:val="center"/>
              <w:rPr>
                <w:sz w:val="16"/>
              </w:rPr>
            </w:pPr>
            <w:r>
              <w:rPr>
                <w:spacing w:val="-2"/>
                <w:sz w:val="16"/>
              </w:rPr>
              <w:t>11.73</w:t>
            </w:r>
          </w:p>
        </w:tc>
        <w:tc>
          <w:tcPr>
            <w:tcW w:w="994" w:type="dxa"/>
          </w:tcPr>
          <w:p w14:paraId="2B237856" w14:textId="77777777" w:rsidR="00267FF8" w:rsidRDefault="00267FF8">
            <w:pPr>
              <w:pStyle w:val="TableParagraph"/>
              <w:spacing w:before="117"/>
              <w:rPr>
                <w:b/>
                <w:sz w:val="16"/>
              </w:rPr>
            </w:pPr>
          </w:p>
          <w:p w14:paraId="0ACC38E9" w14:textId="77777777" w:rsidR="00267FF8" w:rsidRDefault="00000000">
            <w:pPr>
              <w:pStyle w:val="TableParagraph"/>
              <w:spacing w:before="0"/>
              <w:ind w:left="94" w:right="15"/>
              <w:jc w:val="center"/>
              <w:rPr>
                <w:sz w:val="16"/>
              </w:rPr>
            </w:pPr>
            <w:r>
              <w:rPr>
                <w:spacing w:val="-2"/>
                <w:sz w:val="16"/>
              </w:rPr>
              <w:t>25.15</w:t>
            </w:r>
          </w:p>
        </w:tc>
        <w:tc>
          <w:tcPr>
            <w:tcW w:w="1273" w:type="dxa"/>
          </w:tcPr>
          <w:p w14:paraId="57B008ED" w14:textId="77777777" w:rsidR="00267FF8" w:rsidRDefault="00267FF8">
            <w:pPr>
              <w:pStyle w:val="TableParagraph"/>
              <w:spacing w:before="117"/>
              <w:rPr>
                <w:b/>
                <w:sz w:val="16"/>
              </w:rPr>
            </w:pPr>
          </w:p>
          <w:p w14:paraId="1753547A" w14:textId="77777777" w:rsidR="00267FF8" w:rsidRDefault="00000000">
            <w:pPr>
              <w:pStyle w:val="TableParagraph"/>
              <w:spacing w:before="0"/>
              <w:ind w:left="84"/>
              <w:jc w:val="center"/>
              <w:rPr>
                <w:sz w:val="16"/>
              </w:rPr>
            </w:pPr>
            <w:r>
              <w:rPr>
                <w:spacing w:val="-4"/>
                <w:sz w:val="16"/>
              </w:rPr>
              <w:t>3.00</w:t>
            </w:r>
          </w:p>
        </w:tc>
        <w:tc>
          <w:tcPr>
            <w:tcW w:w="1278" w:type="dxa"/>
          </w:tcPr>
          <w:p w14:paraId="72DC80C4" w14:textId="77777777" w:rsidR="00267FF8" w:rsidRDefault="00267FF8">
            <w:pPr>
              <w:pStyle w:val="TableParagraph"/>
              <w:spacing w:before="117"/>
              <w:rPr>
                <w:b/>
                <w:sz w:val="16"/>
              </w:rPr>
            </w:pPr>
          </w:p>
          <w:p w14:paraId="1044E51A" w14:textId="77777777" w:rsidR="00267FF8" w:rsidRDefault="00000000">
            <w:pPr>
              <w:pStyle w:val="TableParagraph"/>
              <w:spacing w:before="0"/>
              <w:ind w:left="92" w:right="5"/>
              <w:jc w:val="center"/>
              <w:rPr>
                <w:sz w:val="16"/>
              </w:rPr>
            </w:pPr>
            <w:r>
              <w:rPr>
                <w:spacing w:val="-4"/>
                <w:sz w:val="16"/>
              </w:rPr>
              <w:t>8.70</w:t>
            </w:r>
          </w:p>
        </w:tc>
      </w:tr>
      <w:tr w:rsidR="00267FF8" w14:paraId="1371E65A" w14:textId="77777777">
        <w:trPr>
          <w:trHeight w:val="580"/>
        </w:trPr>
        <w:tc>
          <w:tcPr>
            <w:tcW w:w="2511" w:type="dxa"/>
          </w:tcPr>
          <w:p w14:paraId="685A0D17" w14:textId="77777777" w:rsidR="00267FF8" w:rsidRDefault="00267FF8">
            <w:pPr>
              <w:pStyle w:val="TableParagraph"/>
              <w:spacing w:before="112"/>
              <w:rPr>
                <w:b/>
                <w:sz w:val="16"/>
              </w:rPr>
            </w:pPr>
          </w:p>
          <w:p w14:paraId="61B511EE" w14:textId="77777777" w:rsidR="00267FF8" w:rsidRDefault="00000000">
            <w:pPr>
              <w:pStyle w:val="TableParagraph"/>
              <w:spacing w:before="0"/>
              <w:ind w:left="82" w:right="2"/>
              <w:jc w:val="center"/>
              <w:rPr>
                <w:position w:val="2"/>
                <w:sz w:val="16"/>
              </w:rPr>
            </w:pPr>
            <w:r>
              <w:rPr>
                <w:position w:val="2"/>
                <w:sz w:val="16"/>
              </w:rPr>
              <w:t>T</w:t>
            </w:r>
            <w:r>
              <w:rPr>
                <w:sz w:val="10"/>
              </w:rPr>
              <w:t>6</w:t>
            </w:r>
            <w:r>
              <w:rPr>
                <w:spacing w:val="13"/>
                <w:sz w:val="10"/>
              </w:rPr>
              <w:t xml:space="preserve"> </w:t>
            </w:r>
            <w:r>
              <w:rPr>
                <w:position w:val="2"/>
                <w:sz w:val="16"/>
              </w:rPr>
              <w:t>(NAA</w:t>
            </w:r>
            <w:r>
              <w:rPr>
                <w:spacing w:val="-4"/>
                <w:position w:val="2"/>
                <w:sz w:val="16"/>
              </w:rPr>
              <w:t xml:space="preserve"> </w:t>
            </w:r>
            <w:r>
              <w:rPr>
                <w:position w:val="2"/>
                <w:sz w:val="16"/>
              </w:rPr>
              <w:t>75</w:t>
            </w:r>
            <w:r>
              <w:rPr>
                <w:spacing w:val="-1"/>
                <w:position w:val="2"/>
                <w:sz w:val="16"/>
              </w:rPr>
              <w:t xml:space="preserve"> </w:t>
            </w:r>
            <w:r>
              <w:rPr>
                <w:spacing w:val="-4"/>
                <w:position w:val="2"/>
                <w:sz w:val="16"/>
              </w:rPr>
              <w:t>ppm)</w:t>
            </w:r>
          </w:p>
        </w:tc>
        <w:tc>
          <w:tcPr>
            <w:tcW w:w="1133" w:type="dxa"/>
          </w:tcPr>
          <w:p w14:paraId="7A7DCAD9" w14:textId="77777777" w:rsidR="00267FF8" w:rsidRDefault="00267FF8">
            <w:pPr>
              <w:pStyle w:val="TableParagraph"/>
              <w:spacing w:before="113"/>
              <w:rPr>
                <w:b/>
                <w:sz w:val="16"/>
              </w:rPr>
            </w:pPr>
          </w:p>
          <w:p w14:paraId="46DBDC8B" w14:textId="77777777" w:rsidR="00267FF8" w:rsidRDefault="00000000">
            <w:pPr>
              <w:pStyle w:val="TableParagraph"/>
              <w:spacing w:before="0"/>
              <w:ind w:left="427"/>
              <w:rPr>
                <w:sz w:val="16"/>
              </w:rPr>
            </w:pPr>
            <w:r>
              <w:rPr>
                <w:spacing w:val="-2"/>
                <w:sz w:val="16"/>
              </w:rPr>
              <w:t>36.54</w:t>
            </w:r>
          </w:p>
        </w:tc>
        <w:tc>
          <w:tcPr>
            <w:tcW w:w="994" w:type="dxa"/>
          </w:tcPr>
          <w:p w14:paraId="7BA8A81E" w14:textId="77777777" w:rsidR="00267FF8" w:rsidRDefault="00267FF8">
            <w:pPr>
              <w:pStyle w:val="TableParagraph"/>
              <w:spacing w:before="113"/>
              <w:rPr>
                <w:b/>
                <w:sz w:val="16"/>
              </w:rPr>
            </w:pPr>
          </w:p>
          <w:p w14:paraId="10468F1F" w14:textId="77777777" w:rsidR="00267FF8" w:rsidRDefault="00000000">
            <w:pPr>
              <w:pStyle w:val="TableParagraph"/>
              <w:spacing w:before="0"/>
              <w:ind w:left="94" w:right="5"/>
              <w:jc w:val="center"/>
              <w:rPr>
                <w:sz w:val="16"/>
              </w:rPr>
            </w:pPr>
            <w:r>
              <w:rPr>
                <w:spacing w:val="-2"/>
                <w:sz w:val="16"/>
              </w:rPr>
              <w:t>95.15</w:t>
            </w:r>
          </w:p>
        </w:tc>
        <w:tc>
          <w:tcPr>
            <w:tcW w:w="994" w:type="dxa"/>
          </w:tcPr>
          <w:p w14:paraId="7DED546D" w14:textId="77777777" w:rsidR="00267FF8" w:rsidRDefault="00267FF8">
            <w:pPr>
              <w:pStyle w:val="TableParagraph"/>
              <w:spacing w:before="113"/>
              <w:rPr>
                <w:b/>
                <w:sz w:val="16"/>
              </w:rPr>
            </w:pPr>
          </w:p>
          <w:p w14:paraId="14CCD455" w14:textId="77777777" w:rsidR="00267FF8" w:rsidRDefault="00000000">
            <w:pPr>
              <w:pStyle w:val="TableParagraph"/>
              <w:spacing w:before="0"/>
              <w:ind w:left="94" w:right="15"/>
              <w:jc w:val="center"/>
              <w:rPr>
                <w:sz w:val="16"/>
              </w:rPr>
            </w:pPr>
            <w:r>
              <w:rPr>
                <w:spacing w:val="-2"/>
                <w:sz w:val="16"/>
              </w:rPr>
              <w:t>11.33</w:t>
            </w:r>
          </w:p>
        </w:tc>
        <w:tc>
          <w:tcPr>
            <w:tcW w:w="994" w:type="dxa"/>
          </w:tcPr>
          <w:p w14:paraId="10FA88BD" w14:textId="77777777" w:rsidR="00267FF8" w:rsidRDefault="00267FF8">
            <w:pPr>
              <w:pStyle w:val="TableParagraph"/>
              <w:spacing w:before="113"/>
              <w:rPr>
                <w:b/>
                <w:sz w:val="16"/>
              </w:rPr>
            </w:pPr>
          </w:p>
          <w:p w14:paraId="765C758D" w14:textId="77777777" w:rsidR="00267FF8" w:rsidRDefault="00000000">
            <w:pPr>
              <w:pStyle w:val="TableParagraph"/>
              <w:spacing w:before="0"/>
              <w:ind w:left="94" w:right="15"/>
              <w:jc w:val="center"/>
              <w:rPr>
                <w:sz w:val="16"/>
              </w:rPr>
            </w:pPr>
            <w:r>
              <w:rPr>
                <w:spacing w:val="-2"/>
                <w:sz w:val="16"/>
              </w:rPr>
              <w:t>26.50</w:t>
            </w:r>
          </w:p>
        </w:tc>
        <w:tc>
          <w:tcPr>
            <w:tcW w:w="1273" w:type="dxa"/>
          </w:tcPr>
          <w:p w14:paraId="54169995" w14:textId="77777777" w:rsidR="00267FF8" w:rsidRDefault="00267FF8">
            <w:pPr>
              <w:pStyle w:val="TableParagraph"/>
              <w:spacing w:before="113"/>
              <w:rPr>
                <w:b/>
                <w:sz w:val="16"/>
              </w:rPr>
            </w:pPr>
          </w:p>
          <w:p w14:paraId="020ED09C" w14:textId="77777777" w:rsidR="00267FF8" w:rsidRDefault="00000000">
            <w:pPr>
              <w:pStyle w:val="TableParagraph"/>
              <w:spacing w:before="0"/>
              <w:ind w:left="84"/>
              <w:jc w:val="center"/>
              <w:rPr>
                <w:sz w:val="16"/>
              </w:rPr>
            </w:pPr>
            <w:r>
              <w:rPr>
                <w:spacing w:val="-4"/>
                <w:sz w:val="16"/>
              </w:rPr>
              <w:t>3.40</w:t>
            </w:r>
          </w:p>
        </w:tc>
        <w:tc>
          <w:tcPr>
            <w:tcW w:w="1278" w:type="dxa"/>
          </w:tcPr>
          <w:p w14:paraId="0D659E3B" w14:textId="77777777" w:rsidR="00267FF8" w:rsidRDefault="00267FF8">
            <w:pPr>
              <w:pStyle w:val="TableParagraph"/>
              <w:spacing w:before="113"/>
              <w:rPr>
                <w:b/>
                <w:sz w:val="16"/>
              </w:rPr>
            </w:pPr>
          </w:p>
          <w:p w14:paraId="0E7401B3" w14:textId="77777777" w:rsidR="00267FF8" w:rsidRDefault="00000000">
            <w:pPr>
              <w:pStyle w:val="TableParagraph"/>
              <w:spacing w:before="0"/>
              <w:ind w:left="92" w:right="5"/>
              <w:jc w:val="center"/>
              <w:rPr>
                <w:sz w:val="16"/>
              </w:rPr>
            </w:pPr>
            <w:r>
              <w:rPr>
                <w:spacing w:val="-4"/>
                <w:sz w:val="16"/>
              </w:rPr>
              <w:t>8.02</w:t>
            </w:r>
          </w:p>
        </w:tc>
      </w:tr>
      <w:tr w:rsidR="00267FF8" w14:paraId="55F69F54" w14:textId="77777777">
        <w:trPr>
          <w:trHeight w:val="580"/>
        </w:trPr>
        <w:tc>
          <w:tcPr>
            <w:tcW w:w="2511" w:type="dxa"/>
          </w:tcPr>
          <w:p w14:paraId="139ED8A0" w14:textId="77777777" w:rsidR="00267FF8" w:rsidRDefault="00267FF8">
            <w:pPr>
              <w:pStyle w:val="TableParagraph"/>
              <w:spacing w:before="112"/>
              <w:rPr>
                <w:b/>
                <w:sz w:val="16"/>
              </w:rPr>
            </w:pPr>
          </w:p>
          <w:p w14:paraId="4FE92201" w14:textId="77777777" w:rsidR="00267FF8" w:rsidRDefault="00000000">
            <w:pPr>
              <w:pStyle w:val="TableParagraph"/>
              <w:spacing w:before="0"/>
              <w:ind w:left="82" w:right="6"/>
              <w:jc w:val="center"/>
              <w:rPr>
                <w:position w:val="2"/>
                <w:sz w:val="16"/>
              </w:rPr>
            </w:pPr>
            <w:r>
              <w:rPr>
                <w:position w:val="2"/>
                <w:sz w:val="16"/>
              </w:rPr>
              <w:t>T</w:t>
            </w:r>
            <w:r>
              <w:rPr>
                <w:sz w:val="10"/>
              </w:rPr>
              <w:t>7</w:t>
            </w:r>
            <w:r>
              <w:rPr>
                <w:spacing w:val="12"/>
                <w:sz w:val="10"/>
              </w:rPr>
              <w:t xml:space="preserve"> </w:t>
            </w:r>
            <w:r>
              <w:rPr>
                <w:position w:val="2"/>
                <w:sz w:val="16"/>
              </w:rPr>
              <w:t>(</w:t>
            </w:r>
            <w:proofErr w:type="spellStart"/>
            <w:r>
              <w:rPr>
                <w:position w:val="2"/>
                <w:sz w:val="16"/>
              </w:rPr>
              <w:t>AgNO</w:t>
            </w:r>
            <w:proofErr w:type="spellEnd"/>
            <w:r>
              <w:rPr>
                <w:sz w:val="10"/>
              </w:rPr>
              <w:t>3</w:t>
            </w:r>
            <w:r>
              <w:rPr>
                <w:spacing w:val="13"/>
                <w:sz w:val="10"/>
              </w:rPr>
              <w:t xml:space="preserve"> </w:t>
            </w:r>
            <w:r>
              <w:rPr>
                <w:position w:val="2"/>
                <w:sz w:val="16"/>
              </w:rPr>
              <w:t>125</w:t>
            </w:r>
            <w:r>
              <w:rPr>
                <w:spacing w:val="-3"/>
                <w:position w:val="2"/>
                <w:sz w:val="16"/>
              </w:rPr>
              <w:t xml:space="preserve"> </w:t>
            </w:r>
            <w:r>
              <w:rPr>
                <w:spacing w:val="-4"/>
                <w:position w:val="2"/>
                <w:sz w:val="16"/>
              </w:rPr>
              <w:t>ppm)</w:t>
            </w:r>
          </w:p>
        </w:tc>
        <w:tc>
          <w:tcPr>
            <w:tcW w:w="1133" w:type="dxa"/>
          </w:tcPr>
          <w:p w14:paraId="3DCA5CD3" w14:textId="77777777" w:rsidR="00267FF8" w:rsidRDefault="00267FF8">
            <w:pPr>
              <w:pStyle w:val="TableParagraph"/>
              <w:spacing w:before="112"/>
              <w:rPr>
                <w:b/>
                <w:sz w:val="16"/>
              </w:rPr>
            </w:pPr>
          </w:p>
          <w:p w14:paraId="1757EA0A" w14:textId="77777777" w:rsidR="00267FF8" w:rsidRDefault="00000000">
            <w:pPr>
              <w:pStyle w:val="TableParagraph"/>
              <w:ind w:left="427"/>
              <w:rPr>
                <w:sz w:val="16"/>
              </w:rPr>
            </w:pPr>
            <w:r>
              <w:rPr>
                <w:spacing w:val="-2"/>
                <w:sz w:val="16"/>
              </w:rPr>
              <w:t>37.79</w:t>
            </w:r>
          </w:p>
        </w:tc>
        <w:tc>
          <w:tcPr>
            <w:tcW w:w="994" w:type="dxa"/>
          </w:tcPr>
          <w:p w14:paraId="22BA3DE1" w14:textId="77777777" w:rsidR="00267FF8" w:rsidRDefault="00267FF8">
            <w:pPr>
              <w:pStyle w:val="TableParagraph"/>
              <w:spacing w:before="112"/>
              <w:rPr>
                <w:b/>
                <w:sz w:val="16"/>
              </w:rPr>
            </w:pPr>
          </w:p>
          <w:p w14:paraId="5DE495B6" w14:textId="77777777" w:rsidR="00267FF8" w:rsidRDefault="00000000">
            <w:pPr>
              <w:pStyle w:val="TableParagraph"/>
              <w:ind w:left="94" w:right="5"/>
              <w:jc w:val="center"/>
              <w:rPr>
                <w:sz w:val="16"/>
              </w:rPr>
            </w:pPr>
            <w:r>
              <w:rPr>
                <w:spacing w:val="-2"/>
                <w:sz w:val="16"/>
              </w:rPr>
              <w:t>98.09</w:t>
            </w:r>
          </w:p>
        </w:tc>
        <w:tc>
          <w:tcPr>
            <w:tcW w:w="994" w:type="dxa"/>
          </w:tcPr>
          <w:p w14:paraId="25505111" w14:textId="77777777" w:rsidR="00267FF8" w:rsidRDefault="00267FF8">
            <w:pPr>
              <w:pStyle w:val="TableParagraph"/>
              <w:spacing w:before="112"/>
              <w:rPr>
                <w:b/>
                <w:sz w:val="16"/>
              </w:rPr>
            </w:pPr>
          </w:p>
          <w:p w14:paraId="1542CCE0" w14:textId="77777777" w:rsidR="00267FF8" w:rsidRDefault="00000000">
            <w:pPr>
              <w:pStyle w:val="TableParagraph"/>
              <w:ind w:left="94" w:right="15"/>
              <w:jc w:val="center"/>
              <w:rPr>
                <w:sz w:val="16"/>
              </w:rPr>
            </w:pPr>
            <w:r>
              <w:rPr>
                <w:spacing w:val="-2"/>
                <w:sz w:val="16"/>
              </w:rPr>
              <w:t>12.67</w:t>
            </w:r>
          </w:p>
        </w:tc>
        <w:tc>
          <w:tcPr>
            <w:tcW w:w="994" w:type="dxa"/>
          </w:tcPr>
          <w:p w14:paraId="3EBA5CBB" w14:textId="77777777" w:rsidR="00267FF8" w:rsidRDefault="00267FF8">
            <w:pPr>
              <w:pStyle w:val="TableParagraph"/>
              <w:spacing w:before="112"/>
              <w:rPr>
                <w:b/>
                <w:sz w:val="16"/>
              </w:rPr>
            </w:pPr>
          </w:p>
          <w:p w14:paraId="0E8443FC" w14:textId="77777777" w:rsidR="00267FF8" w:rsidRDefault="00000000">
            <w:pPr>
              <w:pStyle w:val="TableParagraph"/>
              <w:ind w:left="94" w:right="15"/>
              <w:jc w:val="center"/>
              <w:rPr>
                <w:sz w:val="16"/>
              </w:rPr>
            </w:pPr>
            <w:r>
              <w:rPr>
                <w:spacing w:val="-2"/>
                <w:sz w:val="16"/>
              </w:rPr>
              <w:t>34.13</w:t>
            </w:r>
          </w:p>
        </w:tc>
        <w:tc>
          <w:tcPr>
            <w:tcW w:w="1273" w:type="dxa"/>
          </w:tcPr>
          <w:p w14:paraId="0330CA0E" w14:textId="77777777" w:rsidR="00267FF8" w:rsidRDefault="00267FF8">
            <w:pPr>
              <w:pStyle w:val="TableParagraph"/>
              <w:spacing w:before="112"/>
              <w:rPr>
                <w:b/>
                <w:sz w:val="16"/>
              </w:rPr>
            </w:pPr>
          </w:p>
          <w:p w14:paraId="01C434B6" w14:textId="77777777" w:rsidR="00267FF8" w:rsidRDefault="00000000">
            <w:pPr>
              <w:pStyle w:val="TableParagraph"/>
              <w:ind w:left="84"/>
              <w:jc w:val="center"/>
              <w:rPr>
                <w:sz w:val="16"/>
              </w:rPr>
            </w:pPr>
            <w:r>
              <w:rPr>
                <w:spacing w:val="-4"/>
                <w:sz w:val="16"/>
              </w:rPr>
              <w:t>3.00</w:t>
            </w:r>
          </w:p>
        </w:tc>
        <w:tc>
          <w:tcPr>
            <w:tcW w:w="1278" w:type="dxa"/>
          </w:tcPr>
          <w:p w14:paraId="5F26D161" w14:textId="77777777" w:rsidR="00267FF8" w:rsidRDefault="00267FF8">
            <w:pPr>
              <w:pStyle w:val="TableParagraph"/>
              <w:spacing w:before="112"/>
              <w:rPr>
                <w:b/>
                <w:sz w:val="16"/>
              </w:rPr>
            </w:pPr>
          </w:p>
          <w:p w14:paraId="6F3B6DF7" w14:textId="77777777" w:rsidR="00267FF8" w:rsidRDefault="00000000">
            <w:pPr>
              <w:pStyle w:val="TableParagraph"/>
              <w:ind w:left="92" w:right="5"/>
              <w:jc w:val="center"/>
              <w:rPr>
                <w:sz w:val="16"/>
              </w:rPr>
            </w:pPr>
            <w:r>
              <w:rPr>
                <w:spacing w:val="-4"/>
                <w:sz w:val="16"/>
              </w:rPr>
              <w:t>9.87</w:t>
            </w:r>
          </w:p>
        </w:tc>
      </w:tr>
      <w:tr w:rsidR="00267FF8" w14:paraId="648FE4EE" w14:textId="77777777">
        <w:trPr>
          <w:trHeight w:val="575"/>
        </w:trPr>
        <w:tc>
          <w:tcPr>
            <w:tcW w:w="2511" w:type="dxa"/>
          </w:tcPr>
          <w:p w14:paraId="714B4A6E" w14:textId="77777777" w:rsidR="00267FF8" w:rsidRDefault="00267FF8">
            <w:pPr>
              <w:pStyle w:val="TableParagraph"/>
              <w:spacing w:before="112"/>
              <w:rPr>
                <w:b/>
                <w:sz w:val="16"/>
              </w:rPr>
            </w:pPr>
          </w:p>
          <w:p w14:paraId="707353E5" w14:textId="77777777" w:rsidR="00267FF8" w:rsidRDefault="00000000">
            <w:pPr>
              <w:pStyle w:val="TableParagraph"/>
              <w:spacing w:before="0"/>
              <w:ind w:left="82" w:right="1"/>
              <w:jc w:val="center"/>
              <w:rPr>
                <w:position w:val="2"/>
                <w:sz w:val="16"/>
              </w:rPr>
            </w:pPr>
            <w:r>
              <w:rPr>
                <w:position w:val="2"/>
                <w:sz w:val="16"/>
              </w:rPr>
              <w:t>T</w:t>
            </w:r>
            <w:r>
              <w:rPr>
                <w:sz w:val="10"/>
              </w:rPr>
              <w:t>8</w:t>
            </w:r>
            <w:r>
              <w:rPr>
                <w:spacing w:val="12"/>
                <w:sz w:val="10"/>
              </w:rPr>
              <w:t xml:space="preserve"> </w:t>
            </w:r>
            <w:r>
              <w:rPr>
                <w:position w:val="2"/>
                <w:sz w:val="16"/>
              </w:rPr>
              <w:t>(</w:t>
            </w:r>
            <w:proofErr w:type="spellStart"/>
            <w:r>
              <w:rPr>
                <w:position w:val="2"/>
                <w:sz w:val="16"/>
              </w:rPr>
              <w:t>AgNO</w:t>
            </w:r>
            <w:proofErr w:type="spellEnd"/>
            <w:r>
              <w:rPr>
                <w:sz w:val="10"/>
              </w:rPr>
              <w:t>3</w:t>
            </w:r>
            <w:r>
              <w:rPr>
                <w:spacing w:val="-1"/>
                <w:sz w:val="10"/>
              </w:rPr>
              <w:t xml:space="preserve"> </w:t>
            </w:r>
            <w:r>
              <w:rPr>
                <w:position w:val="2"/>
                <w:sz w:val="16"/>
              </w:rPr>
              <w:t>250</w:t>
            </w:r>
            <w:r>
              <w:rPr>
                <w:spacing w:val="-3"/>
                <w:position w:val="2"/>
                <w:sz w:val="16"/>
              </w:rPr>
              <w:t xml:space="preserve"> </w:t>
            </w:r>
            <w:r>
              <w:rPr>
                <w:spacing w:val="-4"/>
                <w:position w:val="2"/>
                <w:sz w:val="16"/>
              </w:rPr>
              <w:t>ppm)</w:t>
            </w:r>
          </w:p>
        </w:tc>
        <w:tc>
          <w:tcPr>
            <w:tcW w:w="1133" w:type="dxa"/>
          </w:tcPr>
          <w:p w14:paraId="136674CD" w14:textId="77777777" w:rsidR="00267FF8" w:rsidRDefault="00267FF8">
            <w:pPr>
              <w:pStyle w:val="TableParagraph"/>
              <w:spacing w:before="112"/>
              <w:rPr>
                <w:b/>
                <w:sz w:val="16"/>
              </w:rPr>
            </w:pPr>
          </w:p>
          <w:p w14:paraId="5C9B92A5" w14:textId="77777777" w:rsidR="00267FF8" w:rsidRDefault="00000000">
            <w:pPr>
              <w:pStyle w:val="TableParagraph"/>
              <w:ind w:left="427"/>
              <w:rPr>
                <w:sz w:val="16"/>
              </w:rPr>
            </w:pPr>
            <w:r>
              <w:rPr>
                <w:spacing w:val="-2"/>
                <w:sz w:val="16"/>
              </w:rPr>
              <w:t>38.27</w:t>
            </w:r>
          </w:p>
        </w:tc>
        <w:tc>
          <w:tcPr>
            <w:tcW w:w="994" w:type="dxa"/>
          </w:tcPr>
          <w:p w14:paraId="5755AA4B" w14:textId="77777777" w:rsidR="00267FF8" w:rsidRDefault="00267FF8">
            <w:pPr>
              <w:pStyle w:val="TableParagraph"/>
              <w:spacing w:before="112"/>
              <w:rPr>
                <w:b/>
                <w:sz w:val="16"/>
              </w:rPr>
            </w:pPr>
          </w:p>
          <w:p w14:paraId="0C72DDBC" w14:textId="77777777" w:rsidR="00267FF8" w:rsidRDefault="00000000">
            <w:pPr>
              <w:pStyle w:val="TableParagraph"/>
              <w:ind w:left="94" w:right="1"/>
              <w:jc w:val="center"/>
              <w:rPr>
                <w:sz w:val="16"/>
              </w:rPr>
            </w:pPr>
            <w:r>
              <w:rPr>
                <w:spacing w:val="-2"/>
                <w:sz w:val="16"/>
              </w:rPr>
              <w:t>102.34</w:t>
            </w:r>
          </w:p>
        </w:tc>
        <w:tc>
          <w:tcPr>
            <w:tcW w:w="994" w:type="dxa"/>
          </w:tcPr>
          <w:p w14:paraId="2DB12AA6" w14:textId="77777777" w:rsidR="00267FF8" w:rsidRDefault="00267FF8">
            <w:pPr>
              <w:pStyle w:val="TableParagraph"/>
              <w:spacing w:before="112"/>
              <w:rPr>
                <w:b/>
                <w:sz w:val="16"/>
              </w:rPr>
            </w:pPr>
          </w:p>
          <w:p w14:paraId="00BDE25F" w14:textId="77777777" w:rsidR="00267FF8" w:rsidRDefault="00000000">
            <w:pPr>
              <w:pStyle w:val="TableParagraph"/>
              <w:ind w:left="94" w:right="15"/>
              <w:jc w:val="center"/>
              <w:rPr>
                <w:sz w:val="16"/>
              </w:rPr>
            </w:pPr>
            <w:r>
              <w:rPr>
                <w:spacing w:val="-2"/>
                <w:sz w:val="16"/>
              </w:rPr>
              <w:t>13.27</w:t>
            </w:r>
          </w:p>
        </w:tc>
        <w:tc>
          <w:tcPr>
            <w:tcW w:w="994" w:type="dxa"/>
          </w:tcPr>
          <w:p w14:paraId="0FA2159B" w14:textId="77777777" w:rsidR="00267FF8" w:rsidRDefault="00267FF8">
            <w:pPr>
              <w:pStyle w:val="TableParagraph"/>
              <w:spacing w:before="112"/>
              <w:rPr>
                <w:b/>
                <w:sz w:val="16"/>
              </w:rPr>
            </w:pPr>
          </w:p>
          <w:p w14:paraId="58238C89" w14:textId="77777777" w:rsidR="00267FF8" w:rsidRDefault="00000000">
            <w:pPr>
              <w:pStyle w:val="TableParagraph"/>
              <w:ind w:left="94" w:right="15"/>
              <w:jc w:val="center"/>
              <w:rPr>
                <w:sz w:val="16"/>
              </w:rPr>
            </w:pPr>
            <w:r>
              <w:rPr>
                <w:spacing w:val="-2"/>
                <w:sz w:val="16"/>
              </w:rPr>
              <w:t>35.15</w:t>
            </w:r>
          </w:p>
        </w:tc>
        <w:tc>
          <w:tcPr>
            <w:tcW w:w="1273" w:type="dxa"/>
          </w:tcPr>
          <w:p w14:paraId="66D35612" w14:textId="77777777" w:rsidR="00267FF8" w:rsidRDefault="00267FF8">
            <w:pPr>
              <w:pStyle w:val="TableParagraph"/>
              <w:spacing w:before="112"/>
              <w:rPr>
                <w:b/>
                <w:sz w:val="16"/>
              </w:rPr>
            </w:pPr>
          </w:p>
          <w:p w14:paraId="5499E115" w14:textId="77777777" w:rsidR="00267FF8" w:rsidRDefault="00000000">
            <w:pPr>
              <w:pStyle w:val="TableParagraph"/>
              <w:ind w:left="84"/>
              <w:jc w:val="center"/>
              <w:rPr>
                <w:sz w:val="16"/>
              </w:rPr>
            </w:pPr>
            <w:r>
              <w:rPr>
                <w:spacing w:val="-4"/>
                <w:sz w:val="16"/>
              </w:rPr>
              <w:t>3.50</w:t>
            </w:r>
          </w:p>
        </w:tc>
        <w:tc>
          <w:tcPr>
            <w:tcW w:w="1278" w:type="dxa"/>
          </w:tcPr>
          <w:p w14:paraId="2E5CB5BA" w14:textId="77777777" w:rsidR="00267FF8" w:rsidRDefault="00267FF8">
            <w:pPr>
              <w:pStyle w:val="TableParagraph"/>
              <w:spacing w:before="112"/>
              <w:rPr>
                <w:b/>
                <w:sz w:val="16"/>
              </w:rPr>
            </w:pPr>
          </w:p>
          <w:p w14:paraId="35B464E8" w14:textId="77777777" w:rsidR="00267FF8" w:rsidRDefault="00000000">
            <w:pPr>
              <w:pStyle w:val="TableParagraph"/>
              <w:ind w:left="92" w:right="5"/>
              <w:jc w:val="center"/>
              <w:rPr>
                <w:sz w:val="16"/>
              </w:rPr>
            </w:pPr>
            <w:r>
              <w:rPr>
                <w:spacing w:val="-4"/>
                <w:sz w:val="16"/>
              </w:rPr>
              <w:t>9.15</w:t>
            </w:r>
          </w:p>
        </w:tc>
      </w:tr>
      <w:tr w:rsidR="00267FF8" w14:paraId="54F6EF5A" w14:textId="77777777">
        <w:trPr>
          <w:trHeight w:val="580"/>
        </w:trPr>
        <w:tc>
          <w:tcPr>
            <w:tcW w:w="2511" w:type="dxa"/>
          </w:tcPr>
          <w:p w14:paraId="7F4E77B1" w14:textId="77777777" w:rsidR="00267FF8" w:rsidRDefault="00267FF8">
            <w:pPr>
              <w:pStyle w:val="TableParagraph"/>
              <w:spacing w:before="112"/>
              <w:rPr>
                <w:b/>
                <w:sz w:val="16"/>
              </w:rPr>
            </w:pPr>
          </w:p>
          <w:p w14:paraId="0052BD76" w14:textId="77777777" w:rsidR="00267FF8" w:rsidRDefault="00000000">
            <w:pPr>
              <w:pStyle w:val="TableParagraph"/>
              <w:spacing w:before="0"/>
              <w:ind w:left="82" w:right="6"/>
              <w:jc w:val="center"/>
              <w:rPr>
                <w:position w:val="2"/>
                <w:sz w:val="16"/>
              </w:rPr>
            </w:pPr>
            <w:r>
              <w:rPr>
                <w:position w:val="2"/>
                <w:sz w:val="16"/>
              </w:rPr>
              <w:t>T</w:t>
            </w:r>
            <w:r>
              <w:rPr>
                <w:sz w:val="10"/>
              </w:rPr>
              <w:t>9</w:t>
            </w:r>
            <w:r>
              <w:rPr>
                <w:spacing w:val="12"/>
                <w:sz w:val="10"/>
              </w:rPr>
              <w:t xml:space="preserve"> </w:t>
            </w:r>
            <w:r>
              <w:rPr>
                <w:position w:val="2"/>
                <w:sz w:val="16"/>
              </w:rPr>
              <w:t>(</w:t>
            </w:r>
            <w:proofErr w:type="spellStart"/>
            <w:r>
              <w:rPr>
                <w:position w:val="2"/>
                <w:sz w:val="16"/>
              </w:rPr>
              <w:t>AgNO</w:t>
            </w:r>
            <w:proofErr w:type="spellEnd"/>
            <w:r>
              <w:rPr>
                <w:sz w:val="10"/>
              </w:rPr>
              <w:t>3</w:t>
            </w:r>
            <w:r>
              <w:rPr>
                <w:spacing w:val="13"/>
                <w:sz w:val="10"/>
              </w:rPr>
              <w:t xml:space="preserve"> </w:t>
            </w:r>
            <w:r>
              <w:rPr>
                <w:position w:val="2"/>
                <w:sz w:val="16"/>
              </w:rPr>
              <w:t>375</w:t>
            </w:r>
            <w:r>
              <w:rPr>
                <w:spacing w:val="-3"/>
                <w:position w:val="2"/>
                <w:sz w:val="16"/>
              </w:rPr>
              <w:t xml:space="preserve"> </w:t>
            </w:r>
            <w:r>
              <w:rPr>
                <w:spacing w:val="-4"/>
                <w:position w:val="2"/>
                <w:sz w:val="16"/>
              </w:rPr>
              <w:t>ppm)</w:t>
            </w:r>
          </w:p>
        </w:tc>
        <w:tc>
          <w:tcPr>
            <w:tcW w:w="1133" w:type="dxa"/>
          </w:tcPr>
          <w:p w14:paraId="013B0A99" w14:textId="77777777" w:rsidR="00267FF8" w:rsidRDefault="00267FF8">
            <w:pPr>
              <w:pStyle w:val="TableParagraph"/>
              <w:spacing w:before="113"/>
              <w:rPr>
                <w:b/>
                <w:sz w:val="16"/>
              </w:rPr>
            </w:pPr>
          </w:p>
          <w:p w14:paraId="511241EF" w14:textId="77777777" w:rsidR="00267FF8" w:rsidRDefault="00000000">
            <w:pPr>
              <w:pStyle w:val="TableParagraph"/>
              <w:spacing w:before="0"/>
              <w:ind w:left="427"/>
              <w:rPr>
                <w:sz w:val="16"/>
              </w:rPr>
            </w:pPr>
            <w:r>
              <w:rPr>
                <w:spacing w:val="-2"/>
                <w:sz w:val="16"/>
              </w:rPr>
              <w:t>39.07</w:t>
            </w:r>
          </w:p>
        </w:tc>
        <w:tc>
          <w:tcPr>
            <w:tcW w:w="994" w:type="dxa"/>
          </w:tcPr>
          <w:p w14:paraId="4478586F" w14:textId="77777777" w:rsidR="00267FF8" w:rsidRDefault="00267FF8">
            <w:pPr>
              <w:pStyle w:val="TableParagraph"/>
              <w:spacing w:before="113"/>
              <w:rPr>
                <w:b/>
                <w:sz w:val="16"/>
              </w:rPr>
            </w:pPr>
          </w:p>
          <w:p w14:paraId="57E57AFB" w14:textId="77777777" w:rsidR="00267FF8" w:rsidRDefault="00000000">
            <w:pPr>
              <w:pStyle w:val="TableParagraph"/>
              <w:spacing w:before="0"/>
              <w:ind w:left="94" w:right="1"/>
              <w:jc w:val="center"/>
              <w:rPr>
                <w:sz w:val="16"/>
              </w:rPr>
            </w:pPr>
            <w:r>
              <w:rPr>
                <w:spacing w:val="-2"/>
                <w:sz w:val="16"/>
              </w:rPr>
              <w:t>103.77</w:t>
            </w:r>
          </w:p>
        </w:tc>
        <w:tc>
          <w:tcPr>
            <w:tcW w:w="994" w:type="dxa"/>
          </w:tcPr>
          <w:p w14:paraId="19ABD52A" w14:textId="77777777" w:rsidR="00267FF8" w:rsidRDefault="00267FF8">
            <w:pPr>
              <w:pStyle w:val="TableParagraph"/>
              <w:spacing w:before="113"/>
              <w:rPr>
                <w:b/>
                <w:sz w:val="16"/>
              </w:rPr>
            </w:pPr>
          </w:p>
          <w:p w14:paraId="701D67E6" w14:textId="77777777" w:rsidR="00267FF8" w:rsidRDefault="00000000">
            <w:pPr>
              <w:pStyle w:val="TableParagraph"/>
              <w:spacing w:before="0"/>
              <w:ind w:left="94" w:right="15"/>
              <w:jc w:val="center"/>
              <w:rPr>
                <w:sz w:val="16"/>
              </w:rPr>
            </w:pPr>
            <w:r>
              <w:rPr>
                <w:spacing w:val="-2"/>
                <w:sz w:val="16"/>
              </w:rPr>
              <w:t>12.40</w:t>
            </w:r>
          </w:p>
        </w:tc>
        <w:tc>
          <w:tcPr>
            <w:tcW w:w="994" w:type="dxa"/>
          </w:tcPr>
          <w:p w14:paraId="3327D2E0" w14:textId="77777777" w:rsidR="00267FF8" w:rsidRDefault="00267FF8">
            <w:pPr>
              <w:pStyle w:val="TableParagraph"/>
              <w:spacing w:before="113"/>
              <w:rPr>
                <w:b/>
                <w:sz w:val="16"/>
              </w:rPr>
            </w:pPr>
          </w:p>
          <w:p w14:paraId="19D199A5" w14:textId="77777777" w:rsidR="00267FF8" w:rsidRDefault="00000000">
            <w:pPr>
              <w:pStyle w:val="TableParagraph"/>
              <w:spacing w:before="0"/>
              <w:ind w:left="94" w:right="15"/>
              <w:jc w:val="center"/>
              <w:rPr>
                <w:sz w:val="16"/>
              </w:rPr>
            </w:pPr>
            <w:r>
              <w:rPr>
                <w:spacing w:val="-2"/>
                <w:sz w:val="16"/>
              </w:rPr>
              <w:t>34.02</w:t>
            </w:r>
          </w:p>
        </w:tc>
        <w:tc>
          <w:tcPr>
            <w:tcW w:w="1273" w:type="dxa"/>
          </w:tcPr>
          <w:p w14:paraId="1900003F" w14:textId="77777777" w:rsidR="00267FF8" w:rsidRDefault="00267FF8">
            <w:pPr>
              <w:pStyle w:val="TableParagraph"/>
              <w:spacing w:before="113"/>
              <w:rPr>
                <w:b/>
                <w:sz w:val="16"/>
              </w:rPr>
            </w:pPr>
          </w:p>
          <w:p w14:paraId="3016384B" w14:textId="77777777" w:rsidR="00267FF8" w:rsidRDefault="00000000">
            <w:pPr>
              <w:pStyle w:val="TableParagraph"/>
              <w:spacing w:before="0"/>
              <w:ind w:left="84"/>
              <w:jc w:val="center"/>
              <w:rPr>
                <w:sz w:val="16"/>
              </w:rPr>
            </w:pPr>
            <w:r>
              <w:rPr>
                <w:spacing w:val="-4"/>
                <w:sz w:val="16"/>
              </w:rPr>
              <w:t>3.00</w:t>
            </w:r>
          </w:p>
        </w:tc>
        <w:tc>
          <w:tcPr>
            <w:tcW w:w="1278" w:type="dxa"/>
          </w:tcPr>
          <w:p w14:paraId="5F7A730E" w14:textId="77777777" w:rsidR="00267FF8" w:rsidRDefault="00267FF8">
            <w:pPr>
              <w:pStyle w:val="TableParagraph"/>
              <w:spacing w:before="113"/>
              <w:rPr>
                <w:b/>
                <w:sz w:val="16"/>
              </w:rPr>
            </w:pPr>
          </w:p>
          <w:p w14:paraId="779CC9CF" w14:textId="77777777" w:rsidR="00267FF8" w:rsidRDefault="00000000">
            <w:pPr>
              <w:pStyle w:val="TableParagraph"/>
              <w:spacing w:before="0"/>
              <w:ind w:left="92" w:right="5"/>
              <w:jc w:val="center"/>
              <w:rPr>
                <w:sz w:val="16"/>
              </w:rPr>
            </w:pPr>
            <w:r>
              <w:rPr>
                <w:spacing w:val="-4"/>
                <w:sz w:val="16"/>
              </w:rPr>
              <w:t>9.45</w:t>
            </w:r>
          </w:p>
        </w:tc>
      </w:tr>
      <w:tr w:rsidR="00267FF8" w14:paraId="76EB4FFA" w14:textId="77777777">
        <w:trPr>
          <w:trHeight w:val="580"/>
        </w:trPr>
        <w:tc>
          <w:tcPr>
            <w:tcW w:w="2511" w:type="dxa"/>
          </w:tcPr>
          <w:p w14:paraId="204931EE" w14:textId="77777777" w:rsidR="00267FF8" w:rsidRDefault="00267FF8">
            <w:pPr>
              <w:pStyle w:val="TableParagraph"/>
              <w:spacing w:before="112"/>
              <w:rPr>
                <w:b/>
                <w:sz w:val="16"/>
              </w:rPr>
            </w:pPr>
          </w:p>
          <w:p w14:paraId="330D2FF5" w14:textId="77777777" w:rsidR="00267FF8" w:rsidRDefault="00000000">
            <w:pPr>
              <w:pStyle w:val="TableParagraph"/>
              <w:spacing w:before="0"/>
              <w:ind w:left="82" w:right="2"/>
              <w:jc w:val="center"/>
              <w:rPr>
                <w:position w:val="2"/>
                <w:sz w:val="16"/>
              </w:rPr>
            </w:pPr>
            <w:r>
              <w:rPr>
                <w:position w:val="2"/>
                <w:sz w:val="16"/>
              </w:rPr>
              <w:t>T</w:t>
            </w:r>
            <w:r>
              <w:rPr>
                <w:sz w:val="10"/>
              </w:rPr>
              <w:t>10</w:t>
            </w:r>
            <w:r>
              <w:rPr>
                <w:spacing w:val="12"/>
                <w:sz w:val="10"/>
              </w:rPr>
              <w:t xml:space="preserve"> </w:t>
            </w:r>
            <w:r>
              <w:rPr>
                <w:position w:val="2"/>
                <w:sz w:val="16"/>
              </w:rPr>
              <w:t>(</w:t>
            </w:r>
            <w:proofErr w:type="spellStart"/>
            <w:r>
              <w:rPr>
                <w:position w:val="2"/>
                <w:sz w:val="16"/>
              </w:rPr>
              <w:t>Ethrel</w:t>
            </w:r>
            <w:proofErr w:type="spellEnd"/>
            <w:r>
              <w:rPr>
                <w:spacing w:val="-6"/>
                <w:position w:val="2"/>
                <w:sz w:val="16"/>
              </w:rPr>
              <w:t xml:space="preserve"> </w:t>
            </w:r>
            <w:r>
              <w:rPr>
                <w:position w:val="2"/>
                <w:sz w:val="16"/>
              </w:rPr>
              <w:t>100</w:t>
            </w:r>
            <w:r>
              <w:rPr>
                <w:spacing w:val="-2"/>
                <w:position w:val="2"/>
                <w:sz w:val="16"/>
              </w:rPr>
              <w:t xml:space="preserve"> </w:t>
            </w:r>
            <w:r>
              <w:rPr>
                <w:spacing w:val="-4"/>
                <w:position w:val="2"/>
                <w:sz w:val="16"/>
              </w:rPr>
              <w:t>ppm)</w:t>
            </w:r>
          </w:p>
        </w:tc>
        <w:tc>
          <w:tcPr>
            <w:tcW w:w="1133" w:type="dxa"/>
          </w:tcPr>
          <w:p w14:paraId="1BF5A232" w14:textId="77777777" w:rsidR="00267FF8" w:rsidRDefault="00267FF8">
            <w:pPr>
              <w:pStyle w:val="TableParagraph"/>
              <w:spacing w:before="112"/>
              <w:rPr>
                <w:b/>
                <w:sz w:val="16"/>
              </w:rPr>
            </w:pPr>
          </w:p>
          <w:p w14:paraId="395C29FD" w14:textId="77777777" w:rsidR="00267FF8" w:rsidRDefault="00000000">
            <w:pPr>
              <w:pStyle w:val="TableParagraph"/>
              <w:ind w:left="427"/>
              <w:rPr>
                <w:sz w:val="16"/>
              </w:rPr>
            </w:pPr>
            <w:r>
              <w:rPr>
                <w:spacing w:val="-2"/>
                <w:sz w:val="16"/>
              </w:rPr>
              <w:t>30.05</w:t>
            </w:r>
          </w:p>
        </w:tc>
        <w:tc>
          <w:tcPr>
            <w:tcW w:w="994" w:type="dxa"/>
          </w:tcPr>
          <w:p w14:paraId="1FC38FE0" w14:textId="77777777" w:rsidR="00267FF8" w:rsidRDefault="00267FF8">
            <w:pPr>
              <w:pStyle w:val="TableParagraph"/>
              <w:spacing w:before="112"/>
              <w:rPr>
                <w:b/>
                <w:sz w:val="16"/>
              </w:rPr>
            </w:pPr>
          </w:p>
          <w:p w14:paraId="2C734A5C" w14:textId="77777777" w:rsidR="00267FF8" w:rsidRDefault="00000000">
            <w:pPr>
              <w:pStyle w:val="TableParagraph"/>
              <w:ind w:left="94" w:right="5"/>
              <w:jc w:val="center"/>
              <w:rPr>
                <w:sz w:val="16"/>
              </w:rPr>
            </w:pPr>
            <w:r>
              <w:rPr>
                <w:spacing w:val="-2"/>
                <w:sz w:val="16"/>
              </w:rPr>
              <w:t>78.50</w:t>
            </w:r>
          </w:p>
        </w:tc>
        <w:tc>
          <w:tcPr>
            <w:tcW w:w="994" w:type="dxa"/>
          </w:tcPr>
          <w:p w14:paraId="5DF877EC" w14:textId="77777777" w:rsidR="00267FF8" w:rsidRDefault="00267FF8">
            <w:pPr>
              <w:pStyle w:val="TableParagraph"/>
              <w:spacing w:before="112"/>
              <w:rPr>
                <w:b/>
                <w:sz w:val="16"/>
              </w:rPr>
            </w:pPr>
          </w:p>
          <w:p w14:paraId="201D8409" w14:textId="77777777" w:rsidR="00267FF8" w:rsidRDefault="00000000">
            <w:pPr>
              <w:pStyle w:val="TableParagraph"/>
              <w:ind w:left="94" w:right="15"/>
              <w:jc w:val="center"/>
              <w:rPr>
                <w:sz w:val="16"/>
              </w:rPr>
            </w:pPr>
            <w:r>
              <w:rPr>
                <w:spacing w:val="-2"/>
                <w:sz w:val="16"/>
              </w:rPr>
              <w:t>13.83</w:t>
            </w:r>
          </w:p>
        </w:tc>
        <w:tc>
          <w:tcPr>
            <w:tcW w:w="994" w:type="dxa"/>
          </w:tcPr>
          <w:p w14:paraId="275F04F1" w14:textId="77777777" w:rsidR="00267FF8" w:rsidRDefault="00267FF8">
            <w:pPr>
              <w:pStyle w:val="TableParagraph"/>
              <w:spacing w:before="112"/>
              <w:rPr>
                <w:b/>
                <w:sz w:val="16"/>
              </w:rPr>
            </w:pPr>
          </w:p>
          <w:p w14:paraId="034D69D2" w14:textId="77777777" w:rsidR="00267FF8" w:rsidRDefault="00000000">
            <w:pPr>
              <w:pStyle w:val="TableParagraph"/>
              <w:ind w:left="94" w:right="15"/>
              <w:jc w:val="center"/>
              <w:rPr>
                <w:sz w:val="16"/>
              </w:rPr>
            </w:pPr>
            <w:r>
              <w:rPr>
                <w:spacing w:val="-2"/>
                <w:sz w:val="16"/>
              </w:rPr>
              <w:t>36.07</w:t>
            </w:r>
          </w:p>
        </w:tc>
        <w:tc>
          <w:tcPr>
            <w:tcW w:w="1273" w:type="dxa"/>
          </w:tcPr>
          <w:p w14:paraId="4BE14FB7" w14:textId="77777777" w:rsidR="00267FF8" w:rsidRDefault="00267FF8">
            <w:pPr>
              <w:pStyle w:val="TableParagraph"/>
              <w:spacing w:before="112"/>
              <w:rPr>
                <w:b/>
                <w:sz w:val="16"/>
              </w:rPr>
            </w:pPr>
          </w:p>
          <w:p w14:paraId="1DBC02B1" w14:textId="77777777" w:rsidR="00267FF8" w:rsidRDefault="00000000">
            <w:pPr>
              <w:pStyle w:val="TableParagraph"/>
              <w:ind w:left="84"/>
              <w:jc w:val="center"/>
              <w:rPr>
                <w:sz w:val="16"/>
              </w:rPr>
            </w:pPr>
            <w:r>
              <w:rPr>
                <w:spacing w:val="-4"/>
                <w:sz w:val="16"/>
              </w:rPr>
              <w:t>3.33</w:t>
            </w:r>
          </w:p>
        </w:tc>
        <w:tc>
          <w:tcPr>
            <w:tcW w:w="1278" w:type="dxa"/>
          </w:tcPr>
          <w:p w14:paraId="50BFF74C" w14:textId="77777777" w:rsidR="00267FF8" w:rsidRDefault="00267FF8">
            <w:pPr>
              <w:pStyle w:val="TableParagraph"/>
              <w:spacing w:before="112"/>
              <w:rPr>
                <w:b/>
                <w:sz w:val="16"/>
              </w:rPr>
            </w:pPr>
          </w:p>
          <w:p w14:paraId="6F7F04E2" w14:textId="77777777" w:rsidR="00267FF8" w:rsidRDefault="00000000">
            <w:pPr>
              <w:pStyle w:val="TableParagraph"/>
              <w:ind w:left="92" w:right="5"/>
              <w:jc w:val="center"/>
              <w:rPr>
                <w:sz w:val="16"/>
              </w:rPr>
            </w:pPr>
            <w:r>
              <w:rPr>
                <w:spacing w:val="-4"/>
                <w:sz w:val="16"/>
              </w:rPr>
              <w:t>7.09</w:t>
            </w:r>
          </w:p>
        </w:tc>
      </w:tr>
      <w:tr w:rsidR="00267FF8" w14:paraId="64C41901" w14:textId="77777777">
        <w:trPr>
          <w:trHeight w:val="575"/>
        </w:trPr>
        <w:tc>
          <w:tcPr>
            <w:tcW w:w="2511" w:type="dxa"/>
          </w:tcPr>
          <w:p w14:paraId="3C683004" w14:textId="77777777" w:rsidR="00267FF8" w:rsidRDefault="00267FF8">
            <w:pPr>
              <w:pStyle w:val="TableParagraph"/>
              <w:spacing w:before="112"/>
              <w:rPr>
                <w:b/>
                <w:sz w:val="16"/>
              </w:rPr>
            </w:pPr>
          </w:p>
          <w:p w14:paraId="0406EF96" w14:textId="77777777" w:rsidR="00267FF8" w:rsidRDefault="00000000">
            <w:pPr>
              <w:pStyle w:val="TableParagraph"/>
              <w:spacing w:before="0"/>
              <w:ind w:left="82" w:right="2"/>
              <w:jc w:val="center"/>
              <w:rPr>
                <w:position w:val="2"/>
                <w:sz w:val="16"/>
              </w:rPr>
            </w:pPr>
            <w:r>
              <w:rPr>
                <w:position w:val="2"/>
                <w:sz w:val="16"/>
              </w:rPr>
              <w:t>T</w:t>
            </w:r>
            <w:r>
              <w:rPr>
                <w:sz w:val="10"/>
              </w:rPr>
              <w:t>11</w:t>
            </w:r>
            <w:r>
              <w:rPr>
                <w:spacing w:val="12"/>
                <w:sz w:val="10"/>
              </w:rPr>
              <w:t xml:space="preserve"> </w:t>
            </w:r>
            <w:r>
              <w:rPr>
                <w:position w:val="2"/>
                <w:sz w:val="16"/>
              </w:rPr>
              <w:t>(</w:t>
            </w:r>
            <w:proofErr w:type="spellStart"/>
            <w:r>
              <w:rPr>
                <w:position w:val="2"/>
                <w:sz w:val="16"/>
              </w:rPr>
              <w:t>Ethrel</w:t>
            </w:r>
            <w:proofErr w:type="spellEnd"/>
            <w:r>
              <w:rPr>
                <w:spacing w:val="-6"/>
                <w:position w:val="2"/>
                <w:sz w:val="16"/>
              </w:rPr>
              <w:t xml:space="preserve"> </w:t>
            </w:r>
            <w:r>
              <w:rPr>
                <w:position w:val="2"/>
                <w:sz w:val="16"/>
              </w:rPr>
              <w:t>200</w:t>
            </w:r>
            <w:r>
              <w:rPr>
                <w:spacing w:val="-2"/>
                <w:position w:val="2"/>
                <w:sz w:val="16"/>
              </w:rPr>
              <w:t xml:space="preserve"> </w:t>
            </w:r>
            <w:r>
              <w:rPr>
                <w:spacing w:val="-4"/>
                <w:position w:val="2"/>
                <w:sz w:val="16"/>
              </w:rPr>
              <w:t>ppm)</w:t>
            </w:r>
          </w:p>
        </w:tc>
        <w:tc>
          <w:tcPr>
            <w:tcW w:w="1133" w:type="dxa"/>
          </w:tcPr>
          <w:p w14:paraId="1921F0B6" w14:textId="77777777" w:rsidR="00267FF8" w:rsidRDefault="00267FF8">
            <w:pPr>
              <w:pStyle w:val="TableParagraph"/>
              <w:spacing w:before="112"/>
              <w:rPr>
                <w:b/>
                <w:sz w:val="16"/>
              </w:rPr>
            </w:pPr>
          </w:p>
          <w:p w14:paraId="461C37D4" w14:textId="77777777" w:rsidR="00267FF8" w:rsidRDefault="00000000">
            <w:pPr>
              <w:pStyle w:val="TableParagraph"/>
              <w:ind w:left="427"/>
              <w:rPr>
                <w:sz w:val="16"/>
              </w:rPr>
            </w:pPr>
            <w:r>
              <w:rPr>
                <w:spacing w:val="-2"/>
                <w:sz w:val="16"/>
              </w:rPr>
              <w:t>30.58</w:t>
            </w:r>
          </w:p>
        </w:tc>
        <w:tc>
          <w:tcPr>
            <w:tcW w:w="994" w:type="dxa"/>
          </w:tcPr>
          <w:p w14:paraId="4396A552" w14:textId="77777777" w:rsidR="00267FF8" w:rsidRDefault="00267FF8">
            <w:pPr>
              <w:pStyle w:val="TableParagraph"/>
              <w:spacing w:before="112"/>
              <w:rPr>
                <w:b/>
                <w:sz w:val="16"/>
              </w:rPr>
            </w:pPr>
          </w:p>
          <w:p w14:paraId="05510473" w14:textId="77777777" w:rsidR="00267FF8" w:rsidRDefault="00000000">
            <w:pPr>
              <w:pStyle w:val="TableParagraph"/>
              <w:ind w:left="94" w:right="5"/>
              <w:jc w:val="center"/>
              <w:rPr>
                <w:sz w:val="16"/>
              </w:rPr>
            </w:pPr>
            <w:r>
              <w:rPr>
                <w:spacing w:val="-2"/>
                <w:sz w:val="16"/>
              </w:rPr>
              <w:t>79.20</w:t>
            </w:r>
          </w:p>
        </w:tc>
        <w:tc>
          <w:tcPr>
            <w:tcW w:w="994" w:type="dxa"/>
          </w:tcPr>
          <w:p w14:paraId="10245219" w14:textId="77777777" w:rsidR="00267FF8" w:rsidRDefault="00267FF8">
            <w:pPr>
              <w:pStyle w:val="TableParagraph"/>
              <w:spacing w:before="112"/>
              <w:rPr>
                <w:b/>
                <w:sz w:val="16"/>
              </w:rPr>
            </w:pPr>
          </w:p>
          <w:p w14:paraId="5C6E43E6" w14:textId="77777777" w:rsidR="00267FF8" w:rsidRDefault="00000000">
            <w:pPr>
              <w:pStyle w:val="TableParagraph"/>
              <w:ind w:left="94" w:right="15"/>
              <w:jc w:val="center"/>
              <w:rPr>
                <w:sz w:val="16"/>
              </w:rPr>
            </w:pPr>
            <w:r>
              <w:rPr>
                <w:spacing w:val="-2"/>
                <w:sz w:val="16"/>
              </w:rPr>
              <w:t>14.50</w:t>
            </w:r>
          </w:p>
        </w:tc>
        <w:tc>
          <w:tcPr>
            <w:tcW w:w="994" w:type="dxa"/>
          </w:tcPr>
          <w:p w14:paraId="0D2FBEF3" w14:textId="77777777" w:rsidR="00267FF8" w:rsidRDefault="00267FF8">
            <w:pPr>
              <w:pStyle w:val="TableParagraph"/>
              <w:spacing w:before="112"/>
              <w:rPr>
                <w:b/>
                <w:sz w:val="16"/>
              </w:rPr>
            </w:pPr>
          </w:p>
          <w:p w14:paraId="7BBD356F" w14:textId="77777777" w:rsidR="00267FF8" w:rsidRDefault="00000000">
            <w:pPr>
              <w:pStyle w:val="TableParagraph"/>
              <w:ind w:left="94" w:right="15"/>
              <w:jc w:val="center"/>
              <w:rPr>
                <w:sz w:val="16"/>
              </w:rPr>
            </w:pPr>
            <w:r>
              <w:rPr>
                <w:spacing w:val="-2"/>
                <w:sz w:val="16"/>
              </w:rPr>
              <w:t>36.37</w:t>
            </w:r>
          </w:p>
        </w:tc>
        <w:tc>
          <w:tcPr>
            <w:tcW w:w="1273" w:type="dxa"/>
          </w:tcPr>
          <w:p w14:paraId="24B7D644" w14:textId="77777777" w:rsidR="00267FF8" w:rsidRDefault="00267FF8">
            <w:pPr>
              <w:pStyle w:val="TableParagraph"/>
              <w:spacing w:before="112"/>
              <w:rPr>
                <w:b/>
                <w:sz w:val="16"/>
              </w:rPr>
            </w:pPr>
          </w:p>
          <w:p w14:paraId="3BA3BAC2" w14:textId="77777777" w:rsidR="00267FF8" w:rsidRDefault="00000000">
            <w:pPr>
              <w:pStyle w:val="TableParagraph"/>
              <w:ind w:left="84"/>
              <w:jc w:val="center"/>
              <w:rPr>
                <w:sz w:val="16"/>
              </w:rPr>
            </w:pPr>
            <w:r>
              <w:rPr>
                <w:spacing w:val="-4"/>
                <w:sz w:val="16"/>
              </w:rPr>
              <w:t>3.53</w:t>
            </w:r>
          </w:p>
        </w:tc>
        <w:tc>
          <w:tcPr>
            <w:tcW w:w="1278" w:type="dxa"/>
          </w:tcPr>
          <w:p w14:paraId="134065F8" w14:textId="77777777" w:rsidR="00267FF8" w:rsidRDefault="00267FF8">
            <w:pPr>
              <w:pStyle w:val="TableParagraph"/>
              <w:spacing w:before="112"/>
              <w:rPr>
                <w:b/>
                <w:sz w:val="16"/>
              </w:rPr>
            </w:pPr>
          </w:p>
          <w:p w14:paraId="28948521" w14:textId="77777777" w:rsidR="00267FF8" w:rsidRDefault="00000000">
            <w:pPr>
              <w:pStyle w:val="TableParagraph"/>
              <w:ind w:left="92" w:right="5"/>
              <w:jc w:val="center"/>
              <w:rPr>
                <w:sz w:val="16"/>
              </w:rPr>
            </w:pPr>
            <w:r>
              <w:rPr>
                <w:spacing w:val="-4"/>
                <w:sz w:val="16"/>
              </w:rPr>
              <w:t>6.97</w:t>
            </w:r>
          </w:p>
        </w:tc>
      </w:tr>
      <w:tr w:rsidR="00267FF8" w14:paraId="71B763D8" w14:textId="77777777">
        <w:trPr>
          <w:trHeight w:val="580"/>
        </w:trPr>
        <w:tc>
          <w:tcPr>
            <w:tcW w:w="2511" w:type="dxa"/>
          </w:tcPr>
          <w:p w14:paraId="52002948" w14:textId="77777777" w:rsidR="00267FF8" w:rsidRDefault="00267FF8">
            <w:pPr>
              <w:pStyle w:val="TableParagraph"/>
              <w:spacing w:before="117"/>
              <w:rPr>
                <w:b/>
                <w:sz w:val="16"/>
              </w:rPr>
            </w:pPr>
          </w:p>
          <w:p w14:paraId="6B3C9AE7" w14:textId="77777777" w:rsidR="00267FF8" w:rsidRDefault="00000000">
            <w:pPr>
              <w:pStyle w:val="TableParagraph"/>
              <w:spacing w:before="0"/>
              <w:ind w:left="82" w:right="2"/>
              <w:jc w:val="center"/>
              <w:rPr>
                <w:position w:val="2"/>
                <w:sz w:val="16"/>
              </w:rPr>
            </w:pPr>
            <w:r>
              <w:rPr>
                <w:position w:val="2"/>
                <w:sz w:val="16"/>
              </w:rPr>
              <w:t>T</w:t>
            </w:r>
            <w:r>
              <w:rPr>
                <w:sz w:val="10"/>
              </w:rPr>
              <w:t>12</w:t>
            </w:r>
            <w:r>
              <w:rPr>
                <w:spacing w:val="12"/>
                <w:sz w:val="10"/>
              </w:rPr>
              <w:t xml:space="preserve"> </w:t>
            </w:r>
            <w:r>
              <w:rPr>
                <w:position w:val="2"/>
                <w:sz w:val="16"/>
              </w:rPr>
              <w:t>(</w:t>
            </w:r>
            <w:proofErr w:type="spellStart"/>
            <w:r>
              <w:rPr>
                <w:position w:val="2"/>
                <w:sz w:val="16"/>
              </w:rPr>
              <w:t>Ethrel</w:t>
            </w:r>
            <w:proofErr w:type="spellEnd"/>
            <w:r>
              <w:rPr>
                <w:spacing w:val="-6"/>
                <w:position w:val="2"/>
                <w:sz w:val="16"/>
              </w:rPr>
              <w:t xml:space="preserve"> </w:t>
            </w:r>
            <w:r>
              <w:rPr>
                <w:position w:val="2"/>
                <w:sz w:val="16"/>
              </w:rPr>
              <w:t>300</w:t>
            </w:r>
            <w:r>
              <w:rPr>
                <w:spacing w:val="-2"/>
                <w:position w:val="2"/>
                <w:sz w:val="16"/>
              </w:rPr>
              <w:t xml:space="preserve"> </w:t>
            </w:r>
            <w:r>
              <w:rPr>
                <w:spacing w:val="-4"/>
                <w:position w:val="2"/>
                <w:sz w:val="16"/>
              </w:rPr>
              <w:t>ppm)</w:t>
            </w:r>
          </w:p>
        </w:tc>
        <w:tc>
          <w:tcPr>
            <w:tcW w:w="1133" w:type="dxa"/>
          </w:tcPr>
          <w:p w14:paraId="0F0F7167" w14:textId="77777777" w:rsidR="00267FF8" w:rsidRDefault="00267FF8">
            <w:pPr>
              <w:pStyle w:val="TableParagraph"/>
              <w:spacing w:before="118"/>
              <w:rPr>
                <w:b/>
                <w:sz w:val="16"/>
              </w:rPr>
            </w:pPr>
          </w:p>
          <w:p w14:paraId="5E7E3C08" w14:textId="77777777" w:rsidR="00267FF8" w:rsidRDefault="00000000">
            <w:pPr>
              <w:pStyle w:val="TableParagraph"/>
              <w:spacing w:before="0"/>
              <w:ind w:left="427"/>
              <w:rPr>
                <w:sz w:val="16"/>
              </w:rPr>
            </w:pPr>
            <w:r>
              <w:rPr>
                <w:spacing w:val="-2"/>
                <w:sz w:val="16"/>
              </w:rPr>
              <w:t>30.00</w:t>
            </w:r>
          </w:p>
        </w:tc>
        <w:tc>
          <w:tcPr>
            <w:tcW w:w="994" w:type="dxa"/>
          </w:tcPr>
          <w:p w14:paraId="2BD1E0EA" w14:textId="77777777" w:rsidR="00267FF8" w:rsidRDefault="00267FF8">
            <w:pPr>
              <w:pStyle w:val="TableParagraph"/>
              <w:spacing w:before="118"/>
              <w:rPr>
                <w:b/>
                <w:sz w:val="16"/>
              </w:rPr>
            </w:pPr>
          </w:p>
          <w:p w14:paraId="2DAE3AF7" w14:textId="77777777" w:rsidR="00267FF8" w:rsidRDefault="00000000">
            <w:pPr>
              <w:pStyle w:val="TableParagraph"/>
              <w:spacing w:before="0"/>
              <w:ind w:left="94" w:right="5"/>
              <w:jc w:val="center"/>
              <w:rPr>
                <w:sz w:val="16"/>
              </w:rPr>
            </w:pPr>
            <w:r>
              <w:rPr>
                <w:spacing w:val="-2"/>
                <w:sz w:val="16"/>
              </w:rPr>
              <w:t>79.80</w:t>
            </w:r>
          </w:p>
        </w:tc>
        <w:tc>
          <w:tcPr>
            <w:tcW w:w="994" w:type="dxa"/>
          </w:tcPr>
          <w:p w14:paraId="1018D3ED" w14:textId="77777777" w:rsidR="00267FF8" w:rsidRDefault="00267FF8">
            <w:pPr>
              <w:pStyle w:val="TableParagraph"/>
              <w:spacing w:before="118"/>
              <w:rPr>
                <w:b/>
                <w:sz w:val="16"/>
              </w:rPr>
            </w:pPr>
          </w:p>
          <w:p w14:paraId="2386D56F" w14:textId="77777777" w:rsidR="00267FF8" w:rsidRDefault="00000000">
            <w:pPr>
              <w:pStyle w:val="TableParagraph"/>
              <w:spacing w:before="0"/>
              <w:ind w:left="94" w:right="15"/>
              <w:jc w:val="center"/>
              <w:rPr>
                <w:sz w:val="16"/>
              </w:rPr>
            </w:pPr>
            <w:r>
              <w:rPr>
                <w:spacing w:val="-2"/>
                <w:sz w:val="16"/>
              </w:rPr>
              <w:t>14.88</w:t>
            </w:r>
          </w:p>
        </w:tc>
        <w:tc>
          <w:tcPr>
            <w:tcW w:w="994" w:type="dxa"/>
          </w:tcPr>
          <w:p w14:paraId="06B6CEDB" w14:textId="77777777" w:rsidR="00267FF8" w:rsidRDefault="00267FF8">
            <w:pPr>
              <w:pStyle w:val="TableParagraph"/>
              <w:spacing w:before="118"/>
              <w:rPr>
                <w:b/>
                <w:sz w:val="16"/>
              </w:rPr>
            </w:pPr>
          </w:p>
          <w:p w14:paraId="2E2A5EA2" w14:textId="77777777" w:rsidR="00267FF8" w:rsidRDefault="00000000">
            <w:pPr>
              <w:pStyle w:val="TableParagraph"/>
              <w:spacing w:before="0"/>
              <w:ind w:left="94" w:right="15"/>
              <w:jc w:val="center"/>
              <w:rPr>
                <w:sz w:val="16"/>
              </w:rPr>
            </w:pPr>
            <w:r>
              <w:rPr>
                <w:spacing w:val="-2"/>
                <w:sz w:val="16"/>
              </w:rPr>
              <w:t>36.83</w:t>
            </w:r>
          </w:p>
        </w:tc>
        <w:tc>
          <w:tcPr>
            <w:tcW w:w="1273" w:type="dxa"/>
          </w:tcPr>
          <w:p w14:paraId="2A7D33BC" w14:textId="77777777" w:rsidR="00267FF8" w:rsidRDefault="00267FF8">
            <w:pPr>
              <w:pStyle w:val="TableParagraph"/>
              <w:spacing w:before="118"/>
              <w:rPr>
                <w:b/>
                <w:sz w:val="16"/>
              </w:rPr>
            </w:pPr>
          </w:p>
          <w:p w14:paraId="203686B2" w14:textId="77777777" w:rsidR="00267FF8" w:rsidRDefault="00000000">
            <w:pPr>
              <w:pStyle w:val="TableParagraph"/>
              <w:spacing w:before="0"/>
              <w:ind w:left="84"/>
              <w:jc w:val="center"/>
              <w:rPr>
                <w:sz w:val="16"/>
              </w:rPr>
            </w:pPr>
            <w:r>
              <w:rPr>
                <w:spacing w:val="-4"/>
                <w:sz w:val="16"/>
              </w:rPr>
              <w:t>3.57</w:t>
            </w:r>
          </w:p>
        </w:tc>
        <w:tc>
          <w:tcPr>
            <w:tcW w:w="1278" w:type="dxa"/>
          </w:tcPr>
          <w:p w14:paraId="66DA1482" w14:textId="77777777" w:rsidR="00267FF8" w:rsidRDefault="00267FF8">
            <w:pPr>
              <w:pStyle w:val="TableParagraph"/>
              <w:spacing w:before="118"/>
              <w:rPr>
                <w:b/>
                <w:sz w:val="16"/>
              </w:rPr>
            </w:pPr>
          </w:p>
          <w:p w14:paraId="5751A1C2" w14:textId="77777777" w:rsidR="00267FF8" w:rsidRDefault="00000000">
            <w:pPr>
              <w:pStyle w:val="TableParagraph"/>
              <w:spacing w:before="0"/>
              <w:ind w:left="92" w:right="5"/>
              <w:jc w:val="center"/>
              <w:rPr>
                <w:sz w:val="16"/>
              </w:rPr>
            </w:pPr>
            <w:r>
              <w:rPr>
                <w:spacing w:val="-4"/>
                <w:sz w:val="16"/>
              </w:rPr>
              <w:t>6.82</w:t>
            </w:r>
          </w:p>
        </w:tc>
      </w:tr>
      <w:tr w:rsidR="00267FF8" w14:paraId="3BA90F5A" w14:textId="77777777">
        <w:trPr>
          <w:trHeight w:val="580"/>
        </w:trPr>
        <w:tc>
          <w:tcPr>
            <w:tcW w:w="2511" w:type="dxa"/>
          </w:tcPr>
          <w:p w14:paraId="237E438A" w14:textId="77777777" w:rsidR="00267FF8" w:rsidRDefault="00267FF8">
            <w:pPr>
              <w:pStyle w:val="TableParagraph"/>
              <w:spacing w:before="112"/>
              <w:rPr>
                <w:b/>
                <w:sz w:val="16"/>
              </w:rPr>
            </w:pPr>
          </w:p>
          <w:p w14:paraId="3DF1D887" w14:textId="77777777" w:rsidR="00267FF8" w:rsidRDefault="00000000">
            <w:pPr>
              <w:pStyle w:val="TableParagraph"/>
              <w:spacing w:before="0"/>
              <w:ind w:left="82"/>
              <w:jc w:val="center"/>
              <w:rPr>
                <w:position w:val="2"/>
                <w:sz w:val="16"/>
              </w:rPr>
            </w:pPr>
            <w:r>
              <w:rPr>
                <w:position w:val="2"/>
                <w:sz w:val="16"/>
              </w:rPr>
              <w:t>T</w:t>
            </w:r>
            <w:r>
              <w:rPr>
                <w:sz w:val="10"/>
              </w:rPr>
              <w:t>13</w:t>
            </w:r>
            <w:r>
              <w:rPr>
                <w:spacing w:val="15"/>
                <w:sz w:val="10"/>
              </w:rPr>
              <w:t xml:space="preserve"> </w:t>
            </w:r>
            <w:r>
              <w:rPr>
                <w:spacing w:val="-2"/>
                <w:position w:val="2"/>
                <w:sz w:val="16"/>
              </w:rPr>
              <w:t>Control</w:t>
            </w:r>
          </w:p>
        </w:tc>
        <w:tc>
          <w:tcPr>
            <w:tcW w:w="1133" w:type="dxa"/>
          </w:tcPr>
          <w:p w14:paraId="020C9341" w14:textId="77777777" w:rsidR="00267FF8" w:rsidRDefault="00267FF8">
            <w:pPr>
              <w:pStyle w:val="TableParagraph"/>
              <w:spacing w:before="112"/>
              <w:rPr>
                <w:b/>
                <w:sz w:val="16"/>
              </w:rPr>
            </w:pPr>
          </w:p>
          <w:p w14:paraId="3779E0C8" w14:textId="77777777" w:rsidR="00267FF8" w:rsidRDefault="00000000">
            <w:pPr>
              <w:pStyle w:val="TableParagraph"/>
              <w:ind w:left="427"/>
              <w:rPr>
                <w:sz w:val="16"/>
              </w:rPr>
            </w:pPr>
            <w:r>
              <w:rPr>
                <w:spacing w:val="-2"/>
                <w:sz w:val="16"/>
              </w:rPr>
              <w:t>27.43</w:t>
            </w:r>
          </w:p>
        </w:tc>
        <w:tc>
          <w:tcPr>
            <w:tcW w:w="994" w:type="dxa"/>
          </w:tcPr>
          <w:p w14:paraId="59B12D07" w14:textId="77777777" w:rsidR="00267FF8" w:rsidRDefault="00267FF8">
            <w:pPr>
              <w:pStyle w:val="TableParagraph"/>
              <w:spacing w:before="112"/>
              <w:rPr>
                <w:b/>
                <w:sz w:val="16"/>
              </w:rPr>
            </w:pPr>
          </w:p>
          <w:p w14:paraId="7D194440" w14:textId="77777777" w:rsidR="00267FF8" w:rsidRDefault="00000000">
            <w:pPr>
              <w:pStyle w:val="TableParagraph"/>
              <w:ind w:left="94" w:right="5"/>
              <w:jc w:val="center"/>
              <w:rPr>
                <w:sz w:val="16"/>
              </w:rPr>
            </w:pPr>
            <w:r>
              <w:rPr>
                <w:spacing w:val="-2"/>
                <w:sz w:val="16"/>
              </w:rPr>
              <w:t>75.84</w:t>
            </w:r>
          </w:p>
        </w:tc>
        <w:tc>
          <w:tcPr>
            <w:tcW w:w="994" w:type="dxa"/>
          </w:tcPr>
          <w:p w14:paraId="4D5C3BDE" w14:textId="77777777" w:rsidR="00267FF8" w:rsidRDefault="00267FF8">
            <w:pPr>
              <w:pStyle w:val="TableParagraph"/>
              <w:spacing w:before="112"/>
              <w:rPr>
                <w:b/>
                <w:sz w:val="16"/>
              </w:rPr>
            </w:pPr>
          </w:p>
          <w:p w14:paraId="66718DC9" w14:textId="77777777" w:rsidR="00267FF8" w:rsidRDefault="00000000">
            <w:pPr>
              <w:pStyle w:val="TableParagraph"/>
              <w:ind w:left="94" w:right="15"/>
              <w:jc w:val="center"/>
              <w:rPr>
                <w:sz w:val="16"/>
              </w:rPr>
            </w:pPr>
            <w:r>
              <w:rPr>
                <w:spacing w:val="-2"/>
                <w:sz w:val="16"/>
              </w:rPr>
              <w:t>10.13</w:t>
            </w:r>
          </w:p>
        </w:tc>
        <w:tc>
          <w:tcPr>
            <w:tcW w:w="994" w:type="dxa"/>
          </w:tcPr>
          <w:p w14:paraId="2D594591" w14:textId="77777777" w:rsidR="00267FF8" w:rsidRDefault="00267FF8">
            <w:pPr>
              <w:pStyle w:val="TableParagraph"/>
              <w:spacing w:before="112"/>
              <w:rPr>
                <w:b/>
                <w:sz w:val="16"/>
              </w:rPr>
            </w:pPr>
          </w:p>
          <w:p w14:paraId="54CE9494" w14:textId="77777777" w:rsidR="00267FF8" w:rsidRDefault="00000000">
            <w:pPr>
              <w:pStyle w:val="TableParagraph"/>
              <w:ind w:left="94" w:right="15"/>
              <w:jc w:val="center"/>
              <w:rPr>
                <w:sz w:val="16"/>
              </w:rPr>
            </w:pPr>
            <w:r>
              <w:rPr>
                <w:spacing w:val="-2"/>
                <w:sz w:val="16"/>
              </w:rPr>
              <w:t>24.20</w:t>
            </w:r>
          </w:p>
        </w:tc>
        <w:tc>
          <w:tcPr>
            <w:tcW w:w="1273" w:type="dxa"/>
          </w:tcPr>
          <w:p w14:paraId="1426E7DB" w14:textId="77777777" w:rsidR="00267FF8" w:rsidRDefault="00267FF8">
            <w:pPr>
              <w:pStyle w:val="TableParagraph"/>
              <w:spacing w:before="112"/>
              <w:rPr>
                <w:b/>
                <w:sz w:val="16"/>
              </w:rPr>
            </w:pPr>
          </w:p>
          <w:p w14:paraId="33997A3A" w14:textId="77777777" w:rsidR="00267FF8" w:rsidRDefault="00000000">
            <w:pPr>
              <w:pStyle w:val="TableParagraph"/>
              <w:ind w:left="84"/>
              <w:jc w:val="center"/>
              <w:rPr>
                <w:sz w:val="16"/>
              </w:rPr>
            </w:pPr>
            <w:r>
              <w:rPr>
                <w:spacing w:val="-4"/>
                <w:sz w:val="16"/>
              </w:rPr>
              <w:t>2.27</w:t>
            </w:r>
          </w:p>
        </w:tc>
        <w:tc>
          <w:tcPr>
            <w:tcW w:w="1278" w:type="dxa"/>
          </w:tcPr>
          <w:p w14:paraId="21F2C95B" w14:textId="77777777" w:rsidR="00267FF8" w:rsidRDefault="00267FF8">
            <w:pPr>
              <w:pStyle w:val="TableParagraph"/>
              <w:spacing w:before="112"/>
              <w:rPr>
                <w:b/>
                <w:sz w:val="16"/>
              </w:rPr>
            </w:pPr>
          </w:p>
          <w:p w14:paraId="7A236A11" w14:textId="77777777" w:rsidR="00267FF8" w:rsidRDefault="00000000">
            <w:pPr>
              <w:pStyle w:val="TableParagraph"/>
              <w:ind w:left="92" w:right="5"/>
              <w:jc w:val="center"/>
              <w:rPr>
                <w:sz w:val="16"/>
              </w:rPr>
            </w:pPr>
            <w:r>
              <w:rPr>
                <w:spacing w:val="-4"/>
                <w:sz w:val="16"/>
              </w:rPr>
              <w:t>8.20</w:t>
            </w:r>
          </w:p>
        </w:tc>
      </w:tr>
      <w:tr w:rsidR="00267FF8" w14:paraId="5B7E9384" w14:textId="77777777">
        <w:trPr>
          <w:trHeight w:val="575"/>
        </w:trPr>
        <w:tc>
          <w:tcPr>
            <w:tcW w:w="2511" w:type="dxa"/>
          </w:tcPr>
          <w:p w14:paraId="5FBECF3A" w14:textId="77777777" w:rsidR="00267FF8" w:rsidRDefault="00267FF8">
            <w:pPr>
              <w:pStyle w:val="TableParagraph"/>
              <w:spacing w:before="112"/>
              <w:rPr>
                <w:b/>
                <w:sz w:val="16"/>
              </w:rPr>
            </w:pPr>
          </w:p>
          <w:p w14:paraId="3620D49D" w14:textId="77777777" w:rsidR="00267FF8" w:rsidRDefault="00000000">
            <w:pPr>
              <w:pStyle w:val="TableParagraph"/>
              <w:ind w:left="82" w:right="4"/>
              <w:jc w:val="center"/>
              <w:rPr>
                <w:sz w:val="16"/>
              </w:rPr>
            </w:pPr>
            <w:r>
              <w:rPr>
                <w:sz w:val="16"/>
              </w:rPr>
              <w:t>Treatments</w:t>
            </w:r>
            <w:r>
              <w:rPr>
                <w:spacing w:val="-7"/>
                <w:sz w:val="16"/>
              </w:rPr>
              <w:t xml:space="preserve"> </w:t>
            </w:r>
            <w:r>
              <w:rPr>
                <w:spacing w:val="-4"/>
                <w:sz w:val="16"/>
              </w:rPr>
              <w:t>mean</w:t>
            </w:r>
          </w:p>
        </w:tc>
        <w:tc>
          <w:tcPr>
            <w:tcW w:w="1133" w:type="dxa"/>
          </w:tcPr>
          <w:p w14:paraId="24895E22" w14:textId="77777777" w:rsidR="00267FF8" w:rsidRDefault="00267FF8">
            <w:pPr>
              <w:pStyle w:val="TableParagraph"/>
              <w:spacing w:before="112"/>
              <w:rPr>
                <w:b/>
                <w:sz w:val="16"/>
              </w:rPr>
            </w:pPr>
          </w:p>
          <w:p w14:paraId="44ED02B0" w14:textId="77777777" w:rsidR="00267FF8" w:rsidRDefault="00000000">
            <w:pPr>
              <w:pStyle w:val="TableParagraph"/>
              <w:ind w:left="427"/>
              <w:rPr>
                <w:sz w:val="16"/>
              </w:rPr>
            </w:pPr>
            <w:r>
              <w:rPr>
                <w:spacing w:val="-2"/>
                <w:sz w:val="16"/>
              </w:rPr>
              <w:t>34.01</w:t>
            </w:r>
          </w:p>
        </w:tc>
        <w:tc>
          <w:tcPr>
            <w:tcW w:w="994" w:type="dxa"/>
          </w:tcPr>
          <w:p w14:paraId="538CE697" w14:textId="77777777" w:rsidR="00267FF8" w:rsidRDefault="00267FF8">
            <w:pPr>
              <w:pStyle w:val="TableParagraph"/>
              <w:spacing w:before="112"/>
              <w:rPr>
                <w:b/>
                <w:sz w:val="16"/>
              </w:rPr>
            </w:pPr>
          </w:p>
          <w:p w14:paraId="5F7701B9" w14:textId="77777777" w:rsidR="00267FF8" w:rsidRDefault="00000000">
            <w:pPr>
              <w:pStyle w:val="TableParagraph"/>
              <w:ind w:left="94" w:right="5"/>
              <w:jc w:val="center"/>
              <w:rPr>
                <w:sz w:val="16"/>
              </w:rPr>
            </w:pPr>
            <w:r>
              <w:rPr>
                <w:spacing w:val="-2"/>
                <w:sz w:val="16"/>
              </w:rPr>
              <w:t>92.59</w:t>
            </w:r>
          </w:p>
        </w:tc>
        <w:tc>
          <w:tcPr>
            <w:tcW w:w="994" w:type="dxa"/>
          </w:tcPr>
          <w:p w14:paraId="738A125C" w14:textId="77777777" w:rsidR="00267FF8" w:rsidRDefault="00267FF8">
            <w:pPr>
              <w:pStyle w:val="TableParagraph"/>
              <w:spacing w:before="112"/>
              <w:rPr>
                <w:b/>
                <w:sz w:val="16"/>
              </w:rPr>
            </w:pPr>
          </w:p>
          <w:p w14:paraId="12EF52CE" w14:textId="77777777" w:rsidR="00267FF8" w:rsidRDefault="00000000">
            <w:pPr>
              <w:pStyle w:val="TableParagraph"/>
              <w:ind w:left="94" w:right="15"/>
              <w:jc w:val="center"/>
              <w:rPr>
                <w:sz w:val="16"/>
              </w:rPr>
            </w:pPr>
            <w:r>
              <w:rPr>
                <w:spacing w:val="-2"/>
                <w:sz w:val="16"/>
              </w:rPr>
              <w:t>12.42</w:t>
            </w:r>
          </w:p>
        </w:tc>
        <w:tc>
          <w:tcPr>
            <w:tcW w:w="994" w:type="dxa"/>
          </w:tcPr>
          <w:p w14:paraId="02485439" w14:textId="77777777" w:rsidR="00267FF8" w:rsidRDefault="00267FF8">
            <w:pPr>
              <w:pStyle w:val="TableParagraph"/>
              <w:spacing w:before="112"/>
              <w:rPr>
                <w:b/>
                <w:sz w:val="16"/>
              </w:rPr>
            </w:pPr>
          </w:p>
          <w:p w14:paraId="2BD3C8B4" w14:textId="77777777" w:rsidR="00267FF8" w:rsidRDefault="00000000">
            <w:pPr>
              <w:pStyle w:val="TableParagraph"/>
              <w:ind w:left="94" w:right="15"/>
              <w:jc w:val="center"/>
              <w:rPr>
                <w:sz w:val="16"/>
              </w:rPr>
            </w:pPr>
            <w:r>
              <w:rPr>
                <w:spacing w:val="-2"/>
                <w:sz w:val="16"/>
              </w:rPr>
              <w:t>30.05</w:t>
            </w:r>
          </w:p>
        </w:tc>
        <w:tc>
          <w:tcPr>
            <w:tcW w:w="1273" w:type="dxa"/>
          </w:tcPr>
          <w:p w14:paraId="76C76B7E" w14:textId="77777777" w:rsidR="00267FF8" w:rsidRDefault="00267FF8">
            <w:pPr>
              <w:pStyle w:val="TableParagraph"/>
              <w:spacing w:before="112"/>
              <w:rPr>
                <w:b/>
                <w:sz w:val="16"/>
              </w:rPr>
            </w:pPr>
          </w:p>
          <w:p w14:paraId="5B73CA44" w14:textId="77777777" w:rsidR="00267FF8" w:rsidRDefault="00000000">
            <w:pPr>
              <w:pStyle w:val="TableParagraph"/>
              <w:ind w:left="84"/>
              <w:jc w:val="center"/>
              <w:rPr>
                <w:sz w:val="16"/>
              </w:rPr>
            </w:pPr>
            <w:r>
              <w:rPr>
                <w:spacing w:val="-4"/>
                <w:sz w:val="16"/>
              </w:rPr>
              <w:t>2.99</w:t>
            </w:r>
          </w:p>
        </w:tc>
        <w:tc>
          <w:tcPr>
            <w:tcW w:w="1278" w:type="dxa"/>
          </w:tcPr>
          <w:p w14:paraId="04237889" w14:textId="77777777" w:rsidR="00267FF8" w:rsidRDefault="00267FF8">
            <w:pPr>
              <w:pStyle w:val="TableParagraph"/>
              <w:spacing w:before="112"/>
              <w:rPr>
                <w:b/>
                <w:sz w:val="16"/>
              </w:rPr>
            </w:pPr>
          </w:p>
          <w:p w14:paraId="5FD3CD79" w14:textId="77777777" w:rsidR="00267FF8" w:rsidRDefault="00000000">
            <w:pPr>
              <w:pStyle w:val="TableParagraph"/>
              <w:ind w:left="92" w:right="5"/>
              <w:jc w:val="center"/>
              <w:rPr>
                <w:sz w:val="16"/>
              </w:rPr>
            </w:pPr>
            <w:r>
              <w:rPr>
                <w:spacing w:val="-4"/>
                <w:sz w:val="16"/>
              </w:rPr>
              <w:t>8.87</w:t>
            </w:r>
          </w:p>
        </w:tc>
      </w:tr>
      <w:tr w:rsidR="00267FF8" w14:paraId="5E17B2C5" w14:textId="77777777">
        <w:trPr>
          <w:trHeight w:val="580"/>
        </w:trPr>
        <w:tc>
          <w:tcPr>
            <w:tcW w:w="2511" w:type="dxa"/>
          </w:tcPr>
          <w:p w14:paraId="21EE12C3" w14:textId="77777777" w:rsidR="00267FF8" w:rsidRDefault="00267FF8">
            <w:pPr>
              <w:pStyle w:val="TableParagraph"/>
              <w:spacing w:before="118"/>
              <w:rPr>
                <w:b/>
                <w:sz w:val="16"/>
              </w:rPr>
            </w:pPr>
          </w:p>
          <w:p w14:paraId="45527438" w14:textId="77777777" w:rsidR="00267FF8" w:rsidRDefault="00000000">
            <w:pPr>
              <w:pStyle w:val="TableParagraph"/>
              <w:spacing w:before="0"/>
              <w:ind w:left="82" w:right="6"/>
              <w:jc w:val="center"/>
              <w:rPr>
                <w:sz w:val="16"/>
              </w:rPr>
            </w:pPr>
            <w:r>
              <w:rPr>
                <w:spacing w:val="-2"/>
                <w:sz w:val="16"/>
              </w:rPr>
              <w:t>CD(p=.05)</w:t>
            </w:r>
          </w:p>
        </w:tc>
        <w:tc>
          <w:tcPr>
            <w:tcW w:w="1133" w:type="dxa"/>
          </w:tcPr>
          <w:p w14:paraId="074156B9" w14:textId="77777777" w:rsidR="00267FF8" w:rsidRDefault="00267FF8">
            <w:pPr>
              <w:pStyle w:val="TableParagraph"/>
              <w:spacing w:before="118"/>
              <w:rPr>
                <w:b/>
                <w:sz w:val="16"/>
              </w:rPr>
            </w:pPr>
          </w:p>
          <w:p w14:paraId="70A8AA88" w14:textId="77777777" w:rsidR="00267FF8" w:rsidRDefault="00000000">
            <w:pPr>
              <w:pStyle w:val="TableParagraph"/>
              <w:spacing w:before="0"/>
              <w:ind w:left="470"/>
              <w:rPr>
                <w:sz w:val="16"/>
              </w:rPr>
            </w:pPr>
            <w:r>
              <w:rPr>
                <w:spacing w:val="-4"/>
                <w:sz w:val="16"/>
              </w:rPr>
              <w:t>3.49</w:t>
            </w:r>
          </w:p>
        </w:tc>
        <w:tc>
          <w:tcPr>
            <w:tcW w:w="994" w:type="dxa"/>
          </w:tcPr>
          <w:p w14:paraId="11A30D82" w14:textId="77777777" w:rsidR="00267FF8" w:rsidRDefault="00267FF8">
            <w:pPr>
              <w:pStyle w:val="TableParagraph"/>
              <w:spacing w:before="118"/>
              <w:rPr>
                <w:b/>
                <w:sz w:val="16"/>
              </w:rPr>
            </w:pPr>
          </w:p>
          <w:p w14:paraId="3749EF7F" w14:textId="77777777" w:rsidR="00267FF8" w:rsidRDefault="00000000">
            <w:pPr>
              <w:pStyle w:val="TableParagraph"/>
              <w:spacing w:before="0"/>
              <w:ind w:left="94" w:right="5"/>
              <w:jc w:val="center"/>
              <w:rPr>
                <w:sz w:val="16"/>
              </w:rPr>
            </w:pPr>
            <w:r>
              <w:rPr>
                <w:spacing w:val="-2"/>
                <w:sz w:val="16"/>
              </w:rPr>
              <w:t>12.86</w:t>
            </w:r>
          </w:p>
        </w:tc>
        <w:tc>
          <w:tcPr>
            <w:tcW w:w="994" w:type="dxa"/>
          </w:tcPr>
          <w:p w14:paraId="2A75A89D" w14:textId="77777777" w:rsidR="00267FF8" w:rsidRDefault="00267FF8">
            <w:pPr>
              <w:pStyle w:val="TableParagraph"/>
              <w:spacing w:before="118"/>
              <w:rPr>
                <w:b/>
                <w:sz w:val="16"/>
              </w:rPr>
            </w:pPr>
          </w:p>
          <w:p w14:paraId="7ED261D4" w14:textId="77777777" w:rsidR="00267FF8" w:rsidRDefault="00000000">
            <w:pPr>
              <w:pStyle w:val="TableParagraph"/>
              <w:spacing w:before="0"/>
              <w:ind w:left="94" w:right="10"/>
              <w:jc w:val="center"/>
              <w:rPr>
                <w:sz w:val="16"/>
              </w:rPr>
            </w:pPr>
            <w:r>
              <w:rPr>
                <w:spacing w:val="-4"/>
                <w:sz w:val="16"/>
              </w:rPr>
              <w:t>2.12</w:t>
            </w:r>
          </w:p>
        </w:tc>
        <w:tc>
          <w:tcPr>
            <w:tcW w:w="994" w:type="dxa"/>
          </w:tcPr>
          <w:p w14:paraId="67FFF734" w14:textId="77777777" w:rsidR="00267FF8" w:rsidRDefault="00267FF8">
            <w:pPr>
              <w:pStyle w:val="TableParagraph"/>
              <w:spacing w:before="118"/>
              <w:rPr>
                <w:b/>
                <w:sz w:val="16"/>
              </w:rPr>
            </w:pPr>
          </w:p>
          <w:p w14:paraId="61BB6306" w14:textId="77777777" w:rsidR="00267FF8" w:rsidRDefault="00000000">
            <w:pPr>
              <w:pStyle w:val="TableParagraph"/>
              <w:spacing w:before="0"/>
              <w:ind w:left="94" w:right="10"/>
              <w:jc w:val="center"/>
              <w:rPr>
                <w:sz w:val="16"/>
              </w:rPr>
            </w:pPr>
            <w:r>
              <w:rPr>
                <w:spacing w:val="-4"/>
                <w:sz w:val="16"/>
              </w:rPr>
              <w:t>4.74</w:t>
            </w:r>
          </w:p>
        </w:tc>
        <w:tc>
          <w:tcPr>
            <w:tcW w:w="1273" w:type="dxa"/>
          </w:tcPr>
          <w:p w14:paraId="6CD2D4EA" w14:textId="77777777" w:rsidR="00267FF8" w:rsidRDefault="00267FF8">
            <w:pPr>
              <w:pStyle w:val="TableParagraph"/>
              <w:spacing w:before="118"/>
              <w:rPr>
                <w:b/>
                <w:sz w:val="16"/>
              </w:rPr>
            </w:pPr>
          </w:p>
          <w:p w14:paraId="6F3EF8E2" w14:textId="77777777" w:rsidR="00267FF8" w:rsidRDefault="00000000">
            <w:pPr>
              <w:pStyle w:val="TableParagraph"/>
              <w:spacing w:before="0"/>
              <w:ind w:left="84"/>
              <w:jc w:val="center"/>
              <w:rPr>
                <w:sz w:val="16"/>
              </w:rPr>
            </w:pPr>
            <w:r>
              <w:rPr>
                <w:spacing w:val="-4"/>
                <w:sz w:val="16"/>
              </w:rPr>
              <w:t>0.79</w:t>
            </w:r>
          </w:p>
        </w:tc>
        <w:tc>
          <w:tcPr>
            <w:tcW w:w="1278" w:type="dxa"/>
          </w:tcPr>
          <w:p w14:paraId="5DDEFB3F" w14:textId="77777777" w:rsidR="00267FF8" w:rsidRDefault="00267FF8">
            <w:pPr>
              <w:pStyle w:val="TableParagraph"/>
              <w:spacing w:before="118"/>
              <w:rPr>
                <w:b/>
                <w:sz w:val="16"/>
              </w:rPr>
            </w:pPr>
          </w:p>
          <w:p w14:paraId="4E59978C" w14:textId="77777777" w:rsidR="00267FF8" w:rsidRDefault="00000000">
            <w:pPr>
              <w:pStyle w:val="TableParagraph"/>
              <w:spacing w:before="0"/>
              <w:ind w:left="92" w:right="5"/>
              <w:jc w:val="center"/>
              <w:rPr>
                <w:sz w:val="16"/>
              </w:rPr>
            </w:pPr>
            <w:r>
              <w:rPr>
                <w:spacing w:val="-4"/>
                <w:sz w:val="16"/>
              </w:rPr>
              <w:t>1.00</w:t>
            </w:r>
          </w:p>
        </w:tc>
      </w:tr>
      <w:tr w:rsidR="00267FF8" w14:paraId="2FD33D8C" w14:textId="77777777">
        <w:trPr>
          <w:trHeight w:val="580"/>
        </w:trPr>
        <w:tc>
          <w:tcPr>
            <w:tcW w:w="2511" w:type="dxa"/>
          </w:tcPr>
          <w:p w14:paraId="4E321265" w14:textId="77777777" w:rsidR="00267FF8" w:rsidRDefault="00267FF8">
            <w:pPr>
              <w:pStyle w:val="TableParagraph"/>
              <w:spacing w:before="112"/>
              <w:rPr>
                <w:b/>
                <w:sz w:val="16"/>
              </w:rPr>
            </w:pPr>
          </w:p>
          <w:p w14:paraId="71F89CEE" w14:textId="77777777" w:rsidR="00267FF8" w:rsidRDefault="00000000">
            <w:pPr>
              <w:pStyle w:val="TableParagraph"/>
              <w:ind w:left="82"/>
              <w:jc w:val="center"/>
              <w:rPr>
                <w:sz w:val="16"/>
              </w:rPr>
            </w:pPr>
            <w:proofErr w:type="spellStart"/>
            <w:r>
              <w:rPr>
                <w:sz w:val="16"/>
              </w:rPr>
              <w:t>SEm</w:t>
            </w:r>
            <w:proofErr w:type="spellEnd"/>
            <w:r>
              <w:rPr>
                <w:spacing w:val="-8"/>
                <w:sz w:val="16"/>
              </w:rPr>
              <w:t xml:space="preserve"> </w:t>
            </w:r>
            <w:r>
              <w:rPr>
                <w:spacing w:val="-10"/>
                <w:sz w:val="16"/>
              </w:rPr>
              <w:t>±</w:t>
            </w:r>
          </w:p>
        </w:tc>
        <w:tc>
          <w:tcPr>
            <w:tcW w:w="1133" w:type="dxa"/>
          </w:tcPr>
          <w:p w14:paraId="69A95A68" w14:textId="77777777" w:rsidR="00267FF8" w:rsidRDefault="00267FF8">
            <w:pPr>
              <w:pStyle w:val="TableParagraph"/>
              <w:spacing w:before="112"/>
              <w:rPr>
                <w:b/>
                <w:sz w:val="16"/>
              </w:rPr>
            </w:pPr>
          </w:p>
          <w:p w14:paraId="20FE430A" w14:textId="77777777" w:rsidR="00267FF8" w:rsidRDefault="00000000">
            <w:pPr>
              <w:pStyle w:val="TableParagraph"/>
              <w:ind w:left="470"/>
              <w:rPr>
                <w:sz w:val="16"/>
              </w:rPr>
            </w:pPr>
            <w:r>
              <w:rPr>
                <w:spacing w:val="-4"/>
                <w:sz w:val="16"/>
              </w:rPr>
              <w:t>1.19</w:t>
            </w:r>
          </w:p>
        </w:tc>
        <w:tc>
          <w:tcPr>
            <w:tcW w:w="994" w:type="dxa"/>
          </w:tcPr>
          <w:p w14:paraId="555EA8C1" w14:textId="77777777" w:rsidR="00267FF8" w:rsidRDefault="00267FF8">
            <w:pPr>
              <w:pStyle w:val="TableParagraph"/>
              <w:spacing w:before="112"/>
              <w:rPr>
                <w:b/>
                <w:sz w:val="16"/>
              </w:rPr>
            </w:pPr>
          </w:p>
          <w:p w14:paraId="2B7CD0F3" w14:textId="77777777" w:rsidR="00267FF8" w:rsidRDefault="00000000">
            <w:pPr>
              <w:pStyle w:val="TableParagraph"/>
              <w:ind w:left="94"/>
              <w:jc w:val="center"/>
              <w:rPr>
                <w:sz w:val="16"/>
              </w:rPr>
            </w:pPr>
            <w:r>
              <w:rPr>
                <w:spacing w:val="-4"/>
                <w:sz w:val="16"/>
              </w:rPr>
              <w:t>4.38</w:t>
            </w:r>
          </w:p>
        </w:tc>
        <w:tc>
          <w:tcPr>
            <w:tcW w:w="994" w:type="dxa"/>
          </w:tcPr>
          <w:p w14:paraId="6E68D623" w14:textId="77777777" w:rsidR="00267FF8" w:rsidRDefault="00267FF8">
            <w:pPr>
              <w:pStyle w:val="TableParagraph"/>
              <w:spacing w:before="112"/>
              <w:rPr>
                <w:b/>
                <w:sz w:val="16"/>
              </w:rPr>
            </w:pPr>
          </w:p>
          <w:p w14:paraId="46EBF114" w14:textId="77777777" w:rsidR="00267FF8" w:rsidRDefault="00000000">
            <w:pPr>
              <w:pStyle w:val="TableParagraph"/>
              <w:ind w:left="94" w:right="10"/>
              <w:jc w:val="center"/>
              <w:rPr>
                <w:sz w:val="16"/>
              </w:rPr>
            </w:pPr>
            <w:r>
              <w:rPr>
                <w:spacing w:val="-4"/>
                <w:sz w:val="16"/>
              </w:rPr>
              <w:t>0.72</w:t>
            </w:r>
          </w:p>
        </w:tc>
        <w:tc>
          <w:tcPr>
            <w:tcW w:w="994" w:type="dxa"/>
          </w:tcPr>
          <w:p w14:paraId="648C698D" w14:textId="77777777" w:rsidR="00267FF8" w:rsidRDefault="00267FF8">
            <w:pPr>
              <w:pStyle w:val="TableParagraph"/>
              <w:spacing w:before="112"/>
              <w:rPr>
                <w:b/>
                <w:sz w:val="16"/>
              </w:rPr>
            </w:pPr>
          </w:p>
          <w:p w14:paraId="79BA2587" w14:textId="77777777" w:rsidR="00267FF8" w:rsidRDefault="00000000">
            <w:pPr>
              <w:pStyle w:val="TableParagraph"/>
              <w:ind w:left="94" w:right="10"/>
              <w:jc w:val="center"/>
              <w:rPr>
                <w:sz w:val="16"/>
              </w:rPr>
            </w:pPr>
            <w:r>
              <w:rPr>
                <w:spacing w:val="-4"/>
                <w:sz w:val="16"/>
              </w:rPr>
              <w:t>1.61</w:t>
            </w:r>
          </w:p>
        </w:tc>
        <w:tc>
          <w:tcPr>
            <w:tcW w:w="1273" w:type="dxa"/>
          </w:tcPr>
          <w:p w14:paraId="753EAE0A" w14:textId="77777777" w:rsidR="00267FF8" w:rsidRDefault="00267FF8">
            <w:pPr>
              <w:pStyle w:val="TableParagraph"/>
              <w:spacing w:before="112"/>
              <w:rPr>
                <w:b/>
                <w:sz w:val="16"/>
              </w:rPr>
            </w:pPr>
          </w:p>
          <w:p w14:paraId="00A7BB89" w14:textId="77777777" w:rsidR="00267FF8" w:rsidRDefault="00000000">
            <w:pPr>
              <w:pStyle w:val="TableParagraph"/>
              <w:ind w:left="84"/>
              <w:jc w:val="center"/>
              <w:rPr>
                <w:sz w:val="16"/>
              </w:rPr>
            </w:pPr>
            <w:r>
              <w:rPr>
                <w:spacing w:val="-4"/>
                <w:sz w:val="16"/>
              </w:rPr>
              <w:t>0.27</w:t>
            </w:r>
          </w:p>
        </w:tc>
        <w:tc>
          <w:tcPr>
            <w:tcW w:w="1278" w:type="dxa"/>
          </w:tcPr>
          <w:p w14:paraId="3DD21AA9" w14:textId="77777777" w:rsidR="00267FF8" w:rsidRDefault="00267FF8">
            <w:pPr>
              <w:pStyle w:val="TableParagraph"/>
              <w:spacing w:before="112"/>
              <w:rPr>
                <w:b/>
                <w:sz w:val="16"/>
              </w:rPr>
            </w:pPr>
          </w:p>
          <w:p w14:paraId="40559F76" w14:textId="77777777" w:rsidR="00267FF8" w:rsidRDefault="00000000">
            <w:pPr>
              <w:pStyle w:val="TableParagraph"/>
              <w:ind w:left="92" w:right="5"/>
              <w:jc w:val="center"/>
              <w:rPr>
                <w:sz w:val="16"/>
              </w:rPr>
            </w:pPr>
            <w:r>
              <w:rPr>
                <w:spacing w:val="-4"/>
                <w:sz w:val="16"/>
              </w:rPr>
              <w:t>0.34</w:t>
            </w:r>
          </w:p>
        </w:tc>
      </w:tr>
    </w:tbl>
    <w:p w14:paraId="55ECE8DE" w14:textId="77777777" w:rsidR="00267FF8" w:rsidRDefault="00267FF8">
      <w:pPr>
        <w:pStyle w:val="TableParagraph"/>
        <w:jc w:val="center"/>
        <w:rPr>
          <w:sz w:val="16"/>
        </w:rPr>
        <w:sectPr w:rsidR="00267FF8">
          <w:pgSz w:w="11910" w:h="16840"/>
          <w:pgMar w:top="1340" w:right="1275" w:bottom="280" w:left="1275" w:header="720" w:footer="720" w:gutter="0"/>
          <w:cols w:space="720"/>
        </w:sectPr>
      </w:pPr>
    </w:p>
    <w:p w14:paraId="7CAE71A6" w14:textId="77777777" w:rsidR="00267FF8" w:rsidRDefault="00000000">
      <w:pPr>
        <w:spacing w:before="63"/>
        <w:ind w:left="165"/>
        <w:rPr>
          <w:b/>
          <w:sz w:val="24"/>
        </w:rPr>
      </w:pPr>
      <w:r>
        <w:rPr>
          <w:b/>
          <w:sz w:val="24"/>
        </w:rPr>
        <w:lastRenderedPageBreak/>
        <w:t>Yield</w:t>
      </w:r>
      <w:r>
        <w:rPr>
          <w:b/>
          <w:spacing w:val="-4"/>
          <w:sz w:val="24"/>
        </w:rPr>
        <w:t xml:space="preserve"> </w:t>
      </w:r>
      <w:r>
        <w:rPr>
          <w:b/>
          <w:spacing w:val="-2"/>
          <w:sz w:val="24"/>
        </w:rPr>
        <w:t>parameters</w:t>
      </w:r>
    </w:p>
    <w:p w14:paraId="4B4AE7D0" w14:textId="77777777" w:rsidR="00267FF8" w:rsidRDefault="00000000">
      <w:pPr>
        <w:pStyle w:val="BodyText"/>
        <w:spacing w:before="267" w:line="360" w:lineRule="auto"/>
        <w:ind w:left="165" w:right="154" w:firstLine="720"/>
      </w:pPr>
      <w:r>
        <w:t>Growth regulators applied as foliar spray significantly affected the yield and yield related traits of cucumber (</w:t>
      </w:r>
      <w:r>
        <w:rPr>
          <w:b/>
        </w:rPr>
        <w:t>Table-2</w:t>
      </w:r>
      <w:r>
        <w:t xml:space="preserve">). Treatment with </w:t>
      </w:r>
      <w:proofErr w:type="spellStart"/>
      <w:r>
        <w:t>ethrel</w:t>
      </w:r>
      <w:proofErr w:type="spellEnd"/>
      <w:r>
        <w:t xml:space="preserve"> (100 ppm) resulted in maximum fruits</w:t>
      </w:r>
      <w:r>
        <w:rPr>
          <w:spacing w:val="-7"/>
        </w:rPr>
        <w:t xml:space="preserve"> </w:t>
      </w:r>
      <w:r>
        <w:t>per</w:t>
      </w:r>
      <w:r>
        <w:rPr>
          <w:spacing w:val="-2"/>
        </w:rPr>
        <w:t xml:space="preserve"> </w:t>
      </w:r>
      <w:r>
        <w:t>(11.75)</w:t>
      </w:r>
      <w:r>
        <w:rPr>
          <w:spacing w:val="-7"/>
        </w:rPr>
        <w:t xml:space="preserve"> </w:t>
      </w:r>
      <w:r>
        <w:t>vine</w:t>
      </w:r>
      <w:r>
        <w:rPr>
          <w:spacing w:val="-6"/>
        </w:rPr>
        <w:t xml:space="preserve"> </w:t>
      </w:r>
      <w:r>
        <w:t>as</w:t>
      </w:r>
      <w:r>
        <w:rPr>
          <w:spacing w:val="-7"/>
        </w:rPr>
        <w:t xml:space="preserve"> </w:t>
      </w:r>
      <w:r>
        <w:t>compared</w:t>
      </w:r>
      <w:r>
        <w:rPr>
          <w:spacing w:val="-5"/>
        </w:rPr>
        <w:t xml:space="preserve"> </w:t>
      </w:r>
      <w:r>
        <w:t>to</w:t>
      </w:r>
      <w:r>
        <w:rPr>
          <w:spacing w:val="-3"/>
        </w:rPr>
        <w:t xml:space="preserve"> </w:t>
      </w:r>
      <w:r>
        <w:t>control.</w:t>
      </w:r>
      <w:r>
        <w:rPr>
          <w:spacing w:val="-1"/>
        </w:rPr>
        <w:t xml:space="preserve"> </w:t>
      </w:r>
      <w:r>
        <w:t>This</w:t>
      </w:r>
      <w:r>
        <w:rPr>
          <w:spacing w:val="-2"/>
        </w:rPr>
        <w:t xml:space="preserve"> </w:t>
      </w:r>
      <w:r>
        <w:t>was</w:t>
      </w:r>
      <w:r>
        <w:rPr>
          <w:spacing w:val="-7"/>
        </w:rPr>
        <w:t xml:space="preserve"> </w:t>
      </w:r>
      <w:r>
        <w:t>due</w:t>
      </w:r>
      <w:r>
        <w:rPr>
          <w:spacing w:val="-6"/>
        </w:rPr>
        <w:t xml:space="preserve"> </w:t>
      </w:r>
      <w:r>
        <w:t xml:space="preserve">to </w:t>
      </w:r>
      <w:proofErr w:type="spellStart"/>
      <w:r>
        <w:t>ethrel</w:t>
      </w:r>
      <w:proofErr w:type="spellEnd"/>
      <w:r>
        <w:rPr>
          <w:spacing w:val="-14"/>
        </w:rPr>
        <w:t xml:space="preserve"> </w:t>
      </w:r>
      <w:r>
        <w:t>spray</w:t>
      </w:r>
      <w:r>
        <w:rPr>
          <w:spacing w:val="-10"/>
        </w:rPr>
        <w:t xml:space="preserve"> </w:t>
      </w:r>
      <w:r>
        <w:t>resulted in</w:t>
      </w:r>
      <w:r>
        <w:rPr>
          <w:spacing w:val="-5"/>
        </w:rPr>
        <w:t xml:space="preserve"> </w:t>
      </w:r>
      <w:r>
        <w:t>a</w:t>
      </w:r>
      <w:r>
        <w:rPr>
          <w:spacing w:val="-6"/>
        </w:rPr>
        <w:t xml:space="preserve"> </w:t>
      </w:r>
      <w:r>
        <w:t>higher number</w:t>
      </w:r>
      <w:r>
        <w:rPr>
          <w:spacing w:val="-6"/>
        </w:rPr>
        <w:t xml:space="preserve"> </w:t>
      </w:r>
      <w:r>
        <w:t>of</w:t>
      </w:r>
      <w:r>
        <w:rPr>
          <w:spacing w:val="-11"/>
        </w:rPr>
        <w:t xml:space="preserve"> </w:t>
      </w:r>
      <w:r>
        <w:t>female</w:t>
      </w:r>
      <w:r>
        <w:rPr>
          <w:spacing w:val="-4"/>
        </w:rPr>
        <w:t xml:space="preserve"> </w:t>
      </w:r>
      <w:r>
        <w:t>flowers,</w:t>
      </w:r>
      <w:r>
        <w:rPr>
          <w:spacing w:val="-6"/>
        </w:rPr>
        <w:t xml:space="preserve"> </w:t>
      </w:r>
      <w:r>
        <w:t>which</w:t>
      </w:r>
      <w:r>
        <w:rPr>
          <w:spacing w:val="-13"/>
        </w:rPr>
        <w:t xml:space="preserve"> </w:t>
      </w:r>
      <w:r>
        <w:t>exhibited</w:t>
      </w:r>
      <w:r>
        <w:rPr>
          <w:spacing w:val="-8"/>
        </w:rPr>
        <w:t xml:space="preserve"> </w:t>
      </w:r>
      <w:r>
        <w:t>higher</w:t>
      </w:r>
      <w:r>
        <w:rPr>
          <w:spacing w:val="-6"/>
        </w:rPr>
        <w:t xml:space="preserve"> </w:t>
      </w:r>
      <w:r>
        <w:t>fruits</w:t>
      </w:r>
      <w:r>
        <w:rPr>
          <w:spacing w:val="-10"/>
        </w:rPr>
        <w:t xml:space="preserve"> </w:t>
      </w:r>
      <w:r>
        <w:t>per</w:t>
      </w:r>
      <w:r>
        <w:rPr>
          <w:spacing w:val="-6"/>
        </w:rPr>
        <w:t xml:space="preserve"> </w:t>
      </w:r>
      <w:r>
        <w:t>vine.</w:t>
      </w:r>
      <w:r>
        <w:rPr>
          <w:spacing w:val="-6"/>
        </w:rPr>
        <w:t xml:space="preserve"> </w:t>
      </w:r>
      <w:r>
        <w:t>The</w:t>
      </w:r>
      <w:r>
        <w:rPr>
          <w:spacing w:val="-9"/>
        </w:rPr>
        <w:t xml:space="preserve"> </w:t>
      </w:r>
      <w:r>
        <w:t>similar</w:t>
      </w:r>
      <w:r>
        <w:rPr>
          <w:spacing w:val="-6"/>
        </w:rPr>
        <w:t xml:space="preserve"> </w:t>
      </w:r>
      <w:r>
        <w:t>results</w:t>
      </w:r>
      <w:r>
        <w:rPr>
          <w:spacing w:val="-10"/>
        </w:rPr>
        <w:t xml:space="preserve"> </w:t>
      </w:r>
      <w:r>
        <w:t>were</w:t>
      </w:r>
      <w:r>
        <w:rPr>
          <w:spacing w:val="-9"/>
        </w:rPr>
        <w:t xml:space="preserve"> </w:t>
      </w:r>
      <w:r>
        <w:t>also observed by</w:t>
      </w:r>
      <w:r>
        <w:rPr>
          <w:spacing w:val="-4"/>
        </w:rPr>
        <w:t xml:space="preserve"> </w:t>
      </w:r>
      <w:r>
        <w:t xml:space="preserve">Hossain </w:t>
      </w:r>
      <w:r>
        <w:rPr>
          <w:i/>
        </w:rPr>
        <w:t>et</w:t>
      </w:r>
      <w:r>
        <w:rPr>
          <w:i/>
          <w:spacing w:val="-1"/>
        </w:rPr>
        <w:t xml:space="preserve"> </w:t>
      </w:r>
      <w:r>
        <w:rPr>
          <w:i/>
        </w:rPr>
        <w:t>al</w:t>
      </w:r>
      <w:r>
        <w:t>. (2006) in</w:t>
      </w:r>
      <w:r>
        <w:rPr>
          <w:spacing w:val="-5"/>
        </w:rPr>
        <w:t xml:space="preserve"> </w:t>
      </w:r>
      <w:r>
        <w:t>bottle</w:t>
      </w:r>
      <w:r>
        <w:rPr>
          <w:spacing w:val="-2"/>
        </w:rPr>
        <w:t xml:space="preserve"> </w:t>
      </w:r>
      <w:r>
        <w:t>gourd,</w:t>
      </w:r>
      <w:r>
        <w:rPr>
          <w:spacing w:val="-7"/>
        </w:rPr>
        <w:t xml:space="preserve"> </w:t>
      </w:r>
      <w:r>
        <w:t>Hilli</w:t>
      </w:r>
      <w:r>
        <w:rPr>
          <w:spacing w:val="-5"/>
        </w:rPr>
        <w:t xml:space="preserve"> </w:t>
      </w:r>
      <w:r>
        <w:rPr>
          <w:i/>
        </w:rPr>
        <w:t>et</w:t>
      </w:r>
      <w:r>
        <w:rPr>
          <w:i/>
          <w:spacing w:val="-1"/>
        </w:rPr>
        <w:t xml:space="preserve"> </w:t>
      </w:r>
      <w:r>
        <w:rPr>
          <w:i/>
        </w:rPr>
        <w:t>al</w:t>
      </w:r>
      <w:r>
        <w:t>. (2010) in</w:t>
      </w:r>
      <w:r>
        <w:rPr>
          <w:spacing w:val="-5"/>
        </w:rPr>
        <w:t xml:space="preserve"> </w:t>
      </w:r>
      <w:r>
        <w:t>bitter gourd, Akter</w:t>
      </w:r>
      <w:r>
        <w:rPr>
          <w:spacing w:val="-4"/>
        </w:rPr>
        <w:t xml:space="preserve"> </w:t>
      </w:r>
      <w:r>
        <w:t>and Rehaman</w:t>
      </w:r>
      <w:r>
        <w:rPr>
          <w:spacing w:val="-1"/>
        </w:rPr>
        <w:t xml:space="preserve"> </w:t>
      </w:r>
      <w:r>
        <w:t xml:space="preserve">(2010) in bitter gourd, Mahala </w:t>
      </w:r>
      <w:r>
        <w:rPr>
          <w:i/>
        </w:rPr>
        <w:t>et al</w:t>
      </w:r>
      <w:r>
        <w:t>. (2014) in</w:t>
      </w:r>
      <w:r>
        <w:rPr>
          <w:spacing w:val="-1"/>
        </w:rPr>
        <w:t xml:space="preserve"> </w:t>
      </w:r>
      <w:r>
        <w:t>ridge gourd</w:t>
      </w:r>
      <w:r>
        <w:rPr>
          <w:spacing w:val="-1"/>
        </w:rPr>
        <w:t xml:space="preserve"> </w:t>
      </w:r>
      <w:r>
        <w:t>and Dhakal</w:t>
      </w:r>
      <w:r>
        <w:rPr>
          <w:spacing w:val="-5"/>
        </w:rPr>
        <w:t xml:space="preserve"> </w:t>
      </w:r>
      <w:r>
        <w:rPr>
          <w:i/>
        </w:rPr>
        <w:t>et al</w:t>
      </w:r>
      <w:r>
        <w:t>. (2019) in</w:t>
      </w:r>
      <w:r>
        <w:rPr>
          <w:spacing w:val="-15"/>
        </w:rPr>
        <w:t xml:space="preserve"> </w:t>
      </w:r>
      <w:r>
        <w:t>cucumber,</w:t>
      </w:r>
      <w:r>
        <w:rPr>
          <w:spacing w:val="-14"/>
        </w:rPr>
        <w:t xml:space="preserve"> </w:t>
      </w:r>
      <w:r>
        <w:t>all</w:t>
      </w:r>
      <w:r>
        <w:rPr>
          <w:spacing w:val="-15"/>
        </w:rPr>
        <w:t xml:space="preserve"> </w:t>
      </w:r>
      <w:r>
        <w:t>recorded</w:t>
      </w:r>
      <w:r>
        <w:rPr>
          <w:spacing w:val="-11"/>
        </w:rPr>
        <w:t xml:space="preserve"> </w:t>
      </w:r>
      <w:r>
        <w:t>more</w:t>
      </w:r>
      <w:r>
        <w:rPr>
          <w:spacing w:val="-13"/>
        </w:rPr>
        <w:t xml:space="preserve"> </w:t>
      </w:r>
      <w:r>
        <w:t>fruits</w:t>
      </w:r>
      <w:r>
        <w:rPr>
          <w:spacing w:val="-14"/>
        </w:rPr>
        <w:t xml:space="preserve"> </w:t>
      </w:r>
      <w:r>
        <w:t>per</w:t>
      </w:r>
      <w:r>
        <w:rPr>
          <w:spacing w:val="-10"/>
        </w:rPr>
        <w:t xml:space="preserve"> </w:t>
      </w:r>
      <w:r>
        <w:t>vine.</w:t>
      </w:r>
      <w:r>
        <w:rPr>
          <w:spacing w:val="-5"/>
        </w:rPr>
        <w:t xml:space="preserve"> </w:t>
      </w:r>
      <w:r>
        <w:t>The</w:t>
      </w:r>
      <w:r>
        <w:rPr>
          <w:spacing w:val="-12"/>
        </w:rPr>
        <w:t xml:space="preserve"> </w:t>
      </w:r>
      <w:r>
        <w:t>earliest</w:t>
      </w:r>
      <w:r>
        <w:rPr>
          <w:spacing w:val="-3"/>
        </w:rPr>
        <w:t xml:space="preserve"> </w:t>
      </w:r>
      <w:r>
        <w:t>maturity</w:t>
      </w:r>
      <w:r>
        <w:rPr>
          <w:spacing w:val="-15"/>
        </w:rPr>
        <w:t xml:space="preserve"> </w:t>
      </w:r>
      <w:r>
        <w:t>of</w:t>
      </w:r>
      <w:r>
        <w:rPr>
          <w:spacing w:val="-15"/>
        </w:rPr>
        <w:t xml:space="preserve"> </w:t>
      </w:r>
      <w:r>
        <w:t>fruits</w:t>
      </w:r>
      <w:r>
        <w:rPr>
          <w:spacing w:val="-14"/>
        </w:rPr>
        <w:t xml:space="preserve"> </w:t>
      </w:r>
      <w:r>
        <w:t>was</w:t>
      </w:r>
      <w:r>
        <w:rPr>
          <w:spacing w:val="-14"/>
        </w:rPr>
        <w:t xml:space="preserve"> </w:t>
      </w:r>
      <w:r>
        <w:t>recorded</w:t>
      </w:r>
      <w:r>
        <w:rPr>
          <w:spacing w:val="-12"/>
        </w:rPr>
        <w:t xml:space="preserve"> </w:t>
      </w:r>
      <w:r>
        <w:t xml:space="preserve">with NAA (25 ppm) which indicates that naphthalene acetic acid promoted cell division and thus enhanced the early growth and maturity of cucumber fruits (Hu </w:t>
      </w:r>
      <w:r>
        <w:rPr>
          <w:i/>
        </w:rPr>
        <w:t>et al</w:t>
      </w:r>
      <w:r>
        <w:t xml:space="preserve">., 2019). Among all the </w:t>
      </w:r>
      <w:r>
        <w:rPr>
          <w:position w:val="2"/>
        </w:rPr>
        <w:t>treatments, the fruit length was comparatively more (16.75 cm) in treatment with GA</w:t>
      </w:r>
      <w:r>
        <w:rPr>
          <w:sz w:val="16"/>
        </w:rPr>
        <w:t>3</w:t>
      </w:r>
      <w:r>
        <w:rPr>
          <w:spacing w:val="40"/>
          <w:sz w:val="16"/>
        </w:rPr>
        <w:t xml:space="preserve"> </w:t>
      </w:r>
      <w:r>
        <w:rPr>
          <w:position w:val="2"/>
        </w:rPr>
        <w:t xml:space="preserve">(150 </w:t>
      </w:r>
      <w:r>
        <w:t>ppm) than control which was due impact of gibberellins on greater photosynthetic activity, quicker translocation and efficiency of utilizing photosynthetic products leading in increased cell</w:t>
      </w:r>
      <w:r>
        <w:rPr>
          <w:spacing w:val="-6"/>
        </w:rPr>
        <w:t xml:space="preserve"> </w:t>
      </w:r>
      <w:r>
        <w:t>elongation</w:t>
      </w:r>
      <w:r>
        <w:rPr>
          <w:spacing w:val="-6"/>
        </w:rPr>
        <w:t xml:space="preserve"> </w:t>
      </w:r>
      <w:r>
        <w:t>and</w:t>
      </w:r>
      <w:r>
        <w:rPr>
          <w:spacing w:val="-2"/>
        </w:rPr>
        <w:t xml:space="preserve"> </w:t>
      </w:r>
      <w:r>
        <w:t>rapid</w:t>
      </w:r>
      <w:r>
        <w:rPr>
          <w:spacing w:val="-2"/>
        </w:rPr>
        <w:t xml:space="preserve"> </w:t>
      </w:r>
      <w:r>
        <w:t>cell</w:t>
      </w:r>
      <w:r>
        <w:rPr>
          <w:spacing w:val="-10"/>
        </w:rPr>
        <w:t xml:space="preserve"> </w:t>
      </w:r>
      <w:r>
        <w:t>division</w:t>
      </w:r>
      <w:r>
        <w:rPr>
          <w:spacing w:val="-2"/>
        </w:rPr>
        <w:t xml:space="preserve"> </w:t>
      </w:r>
      <w:r>
        <w:t>in</w:t>
      </w:r>
      <w:r>
        <w:rPr>
          <w:spacing w:val="-6"/>
        </w:rPr>
        <w:t xml:space="preserve"> </w:t>
      </w:r>
      <w:r>
        <w:t>the</w:t>
      </w:r>
      <w:r>
        <w:rPr>
          <w:spacing w:val="-3"/>
        </w:rPr>
        <w:t xml:space="preserve"> </w:t>
      </w:r>
      <w:r>
        <w:t>growing</w:t>
      </w:r>
      <w:r>
        <w:rPr>
          <w:spacing w:val="-2"/>
        </w:rPr>
        <w:t xml:space="preserve"> </w:t>
      </w:r>
      <w:r>
        <w:t>section. Similar</w:t>
      </w:r>
      <w:r>
        <w:rPr>
          <w:spacing w:val="-1"/>
        </w:rPr>
        <w:t xml:space="preserve"> </w:t>
      </w:r>
      <w:r>
        <w:t>results</w:t>
      </w:r>
      <w:r>
        <w:rPr>
          <w:spacing w:val="-3"/>
        </w:rPr>
        <w:t xml:space="preserve"> </w:t>
      </w:r>
      <w:r>
        <w:t>were</w:t>
      </w:r>
      <w:r>
        <w:rPr>
          <w:spacing w:val="-7"/>
        </w:rPr>
        <w:t xml:space="preserve"> </w:t>
      </w:r>
      <w:r>
        <w:t>obtained</w:t>
      </w:r>
      <w:r>
        <w:rPr>
          <w:spacing w:val="-2"/>
        </w:rPr>
        <w:t xml:space="preserve"> </w:t>
      </w:r>
      <w:r>
        <w:t xml:space="preserve">by Prabhu </w:t>
      </w:r>
      <w:r>
        <w:rPr>
          <w:i/>
        </w:rPr>
        <w:t>et al</w:t>
      </w:r>
      <w:r>
        <w:t xml:space="preserve">. (2006), Akter and Rehaman (2010), Jyoti </w:t>
      </w:r>
      <w:r>
        <w:rPr>
          <w:i/>
        </w:rPr>
        <w:t>et al</w:t>
      </w:r>
      <w:r>
        <w:t xml:space="preserve">. (2016), Kadi </w:t>
      </w:r>
      <w:r>
        <w:rPr>
          <w:i/>
        </w:rPr>
        <w:t>et al</w:t>
      </w:r>
      <w:r>
        <w:t xml:space="preserve">. (2018) and Pawar </w:t>
      </w:r>
      <w:r>
        <w:rPr>
          <w:i/>
        </w:rPr>
        <w:t>et al</w:t>
      </w:r>
      <w:r>
        <w:t xml:space="preserve">. (2019). The maximum (4.83 cm) fruit girth was recorded with </w:t>
      </w:r>
      <w:proofErr w:type="spellStart"/>
      <w:r>
        <w:t>ethrel</w:t>
      </w:r>
      <w:proofErr w:type="spellEnd"/>
      <w:r>
        <w:t xml:space="preserve"> (300 ppm), while it was noticed that control produced fruits with minimum girth. Growth regulators boosted photosynthetic activity, faster translocation and improved photosynthate use efficiency, leading in cell elongation and rapid cell division in the growing section, resulting in increased girth. Dhakal </w:t>
      </w:r>
      <w:r>
        <w:rPr>
          <w:i/>
        </w:rPr>
        <w:t>et al</w:t>
      </w:r>
      <w:r>
        <w:t xml:space="preserve">. (2019) also found that fruit girth was remarkably increased with application of 300 ppm of </w:t>
      </w:r>
      <w:proofErr w:type="spellStart"/>
      <w:r>
        <w:t>ethrel</w:t>
      </w:r>
      <w:proofErr w:type="spellEnd"/>
      <w:r>
        <w:t xml:space="preserve"> in cucumber. </w:t>
      </w:r>
      <w:proofErr w:type="spellStart"/>
      <w:r>
        <w:t>Ethrel</w:t>
      </w:r>
      <w:proofErr w:type="spellEnd"/>
      <w:r>
        <w:t xml:space="preserve"> substantially boosted yield when </w:t>
      </w:r>
      <w:r>
        <w:rPr>
          <w:position w:val="2"/>
        </w:rPr>
        <w:t>compared to GA</w:t>
      </w:r>
      <w:r>
        <w:rPr>
          <w:sz w:val="16"/>
        </w:rPr>
        <w:t>3</w:t>
      </w:r>
      <w:r>
        <w:rPr>
          <w:position w:val="2"/>
        </w:rPr>
        <w:t xml:space="preserve">, NAA, AgNO3 and control. Because of improvements in fruit yield </w:t>
      </w:r>
      <w:r>
        <w:t xml:space="preserve">contributing parameters such as number of fruits per vine and fruit diameter, treatment with </w:t>
      </w:r>
      <w:proofErr w:type="spellStart"/>
      <w:r>
        <w:t>ethrel</w:t>
      </w:r>
      <w:proofErr w:type="spellEnd"/>
      <w:r>
        <w:rPr>
          <w:spacing w:val="-10"/>
        </w:rPr>
        <w:t xml:space="preserve"> </w:t>
      </w:r>
      <w:r>
        <w:t>100</w:t>
      </w:r>
      <w:r>
        <w:rPr>
          <w:spacing w:val="-1"/>
        </w:rPr>
        <w:t xml:space="preserve"> </w:t>
      </w:r>
      <w:r>
        <w:t>ppm</w:t>
      </w:r>
      <w:r>
        <w:rPr>
          <w:spacing w:val="-10"/>
        </w:rPr>
        <w:t xml:space="preserve"> </w:t>
      </w:r>
      <w:r>
        <w:t>produced maximum</w:t>
      </w:r>
      <w:r>
        <w:rPr>
          <w:spacing w:val="-6"/>
        </w:rPr>
        <w:t xml:space="preserve"> </w:t>
      </w:r>
      <w:r>
        <w:t>fruit yield</w:t>
      </w:r>
      <w:r>
        <w:rPr>
          <w:spacing w:val="-1"/>
        </w:rPr>
        <w:t xml:space="preserve"> </w:t>
      </w:r>
      <w:r>
        <w:t>per vine</w:t>
      </w:r>
      <w:r>
        <w:rPr>
          <w:spacing w:val="-2"/>
        </w:rPr>
        <w:t xml:space="preserve"> </w:t>
      </w:r>
      <w:r>
        <w:t>(2.35</w:t>
      </w:r>
      <w:r>
        <w:rPr>
          <w:spacing w:val="-1"/>
        </w:rPr>
        <w:t xml:space="preserve"> </w:t>
      </w:r>
      <w:r>
        <w:t>kg).</w:t>
      </w:r>
      <w:r>
        <w:rPr>
          <w:spacing w:val="-4"/>
        </w:rPr>
        <w:t xml:space="preserve"> </w:t>
      </w:r>
      <w:r>
        <w:t>Increased</w:t>
      </w:r>
      <w:r>
        <w:rPr>
          <w:spacing w:val="-1"/>
        </w:rPr>
        <w:t xml:space="preserve"> </w:t>
      </w:r>
      <w:r>
        <w:t>the fruit yield</w:t>
      </w:r>
      <w:r>
        <w:rPr>
          <w:spacing w:val="-1"/>
        </w:rPr>
        <w:t xml:space="preserve"> </w:t>
      </w:r>
      <w:r>
        <w:t>per vine may also be due to the fact that plants remain physiologically "more active" in order to accumulate sufficient assimilates for producing flowers and fruits, resulting in higher yield. The</w:t>
      </w:r>
      <w:r>
        <w:rPr>
          <w:spacing w:val="-9"/>
        </w:rPr>
        <w:t xml:space="preserve"> </w:t>
      </w:r>
      <w:r>
        <w:t>current</w:t>
      </w:r>
      <w:r>
        <w:rPr>
          <w:spacing w:val="-7"/>
        </w:rPr>
        <w:t xml:space="preserve"> </w:t>
      </w:r>
      <w:r>
        <w:t>findings</w:t>
      </w:r>
      <w:r>
        <w:rPr>
          <w:spacing w:val="-10"/>
        </w:rPr>
        <w:t xml:space="preserve"> </w:t>
      </w:r>
      <w:r>
        <w:t>are</w:t>
      </w:r>
      <w:r>
        <w:rPr>
          <w:spacing w:val="-9"/>
        </w:rPr>
        <w:t xml:space="preserve"> </w:t>
      </w:r>
      <w:r>
        <w:t>consistent</w:t>
      </w:r>
      <w:r>
        <w:rPr>
          <w:spacing w:val="-3"/>
        </w:rPr>
        <w:t xml:space="preserve"> </w:t>
      </w:r>
      <w:r>
        <w:t>with</w:t>
      </w:r>
      <w:r>
        <w:rPr>
          <w:spacing w:val="-12"/>
        </w:rPr>
        <w:t xml:space="preserve"> </w:t>
      </w:r>
      <w:r>
        <w:t>those</w:t>
      </w:r>
      <w:r>
        <w:rPr>
          <w:spacing w:val="-13"/>
        </w:rPr>
        <w:t xml:space="preserve"> </w:t>
      </w:r>
      <w:r>
        <w:t>reported</w:t>
      </w:r>
      <w:r>
        <w:rPr>
          <w:spacing w:val="-12"/>
        </w:rPr>
        <w:t xml:space="preserve"> </w:t>
      </w:r>
      <w:r>
        <w:t>by</w:t>
      </w:r>
      <w:r>
        <w:rPr>
          <w:spacing w:val="-11"/>
        </w:rPr>
        <w:t xml:space="preserve"> </w:t>
      </w:r>
      <w:r>
        <w:t>Thomas</w:t>
      </w:r>
      <w:r>
        <w:rPr>
          <w:spacing w:val="-10"/>
        </w:rPr>
        <w:t xml:space="preserve"> </w:t>
      </w:r>
      <w:r>
        <w:t>(2008),</w:t>
      </w:r>
      <w:r>
        <w:rPr>
          <w:spacing w:val="-10"/>
        </w:rPr>
        <w:t xml:space="preserve"> </w:t>
      </w:r>
      <w:r>
        <w:t>Akter</w:t>
      </w:r>
      <w:r>
        <w:rPr>
          <w:spacing w:val="-11"/>
        </w:rPr>
        <w:t xml:space="preserve"> </w:t>
      </w:r>
      <w:r>
        <w:t>and</w:t>
      </w:r>
      <w:r>
        <w:rPr>
          <w:spacing w:val="-8"/>
        </w:rPr>
        <w:t xml:space="preserve"> </w:t>
      </w:r>
      <w:r>
        <w:t xml:space="preserve">Rehaman (2010), Jadav </w:t>
      </w:r>
      <w:r>
        <w:rPr>
          <w:i/>
        </w:rPr>
        <w:t>et al</w:t>
      </w:r>
      <w:r>
        <w:t xml:space="preserve">. (2010), </w:t>
      </w:r>
      <w:proofErr w:type="spellStart"/>
      <w:r>
        <w:t>Thappa</w:t>
      </w:r>
      <w:proofErr w:type="spellEnd"/>
      <w:r>
        <w:t xml:space="preserve"> et </w:t>
      </w:r>
      <w:r>
        <w:rPr>
          <w:i/>
        </w:rPr>
        <w:t>al</w:t>
      </w:r>
      <w:r>
        <w:t xml:space="preserve">. (2011) Kaur </w:t>
      </w:r>
      <w:r>
        <w:rPr>
          <w:i/>
        </w:rPr>
        <w:t>et al</w:t>
      </w:r>
      <w:r>
        <w:t xml:space="preserve">. (2016), Shafeek </w:t>
      </w:r>
      <w:r>
        <w:rPr>
          <w:i/>
        </w:rPr>
        <w:t>et al</w:t>
      </w:r>
      <w:r>
        <w:t xml:space="preserve">. (2016), Pandey </w:t>
      </w:r>
      <w:r>
        <w:rPr>
          <w:i/>
        </w:rPr>
        <w:t>et al</w:t>
      </w:r>
      <w:r>
        <w:t xml:space="preserve">. (2018) and Dhakal </w:t>
      </w:r>
      <w:r>
        <w:rPr>
          <w:i/>
        </w:rPr>
        <w:t>et al</w:t>
      </w:r>
      <w:r>
        <w:t>. (2019).</w:t>
      </w:r>
    </w:p>
    <w:p w14:paraId="13ABEFCE" w14:textId="77777777" w:rsidR="00267FF8" w:rsidRDefault="00000000">
      <w:pPr>
        <w:pStyle w:val="Heading1"/>
        <w:spacing w:before="243"/>
        <w:rPr>
          <w:position w:val="2"/>
        </w:rPr>
      </w:pPr>
      <w:r>
        <w:rPr>
          <w:position w:val="2"/>
        </w:rPr>
        <w:t>Table:</w:t>
      </w:r>
      <w:r>
        <w:rPr>
          <w:spacing w:val="-2"/>
          <w:position w:val="2"/>
        </w:rPr>
        <w:t xml:space="preserve"> </w:t>
      </w:r>
      <w:r>
        <w:rPr>
          <w:position w:val="2"/>
        </w:rPr>
        <w:t>2</w:t>
      </w:r>
      <w:r>
        <w:rPr>
          <w:spacing w:val="-1"/>
          <w:position w:val="2"/>
        </w:rPr>
        <w:t xml:space="preserve"> </w:t>
      </w:r>
      <w:r>
        <w:rPr>
          <w:position w:val="2"/>
        </w:rPr>
        <w:t>Effect of</w:t>
      </w:r>
      <w:r>
        <w:rPr>
          <w:spacing w:val="-4"/>
          <w:position w:val="2"/>
        </w:rPr>
        <w:t xml:space="preserve"> </w:t>
      </w:r>
      <w:r>
        <w:rPr>
          <w:position w:val="2"/>
        </w:rPr>
        <w:t>GA</w:t>
      </w:r>
      <w:r>
        <w:rPr>
          <w:sz w:val="16"/>
        </w:rPr>
        <w:t>3,</w:t>
      </w:r>
      <w:r>
        <w:rPr>
          <w:spacing w:val="-4"/>
          <w:sz w:val="16"/>
        </w:rPr>
        <w:t xml:space="preserve"> </w:t>
      </w:r>
      <w:r>
        <w:rPr>
          <w:position w:val="2"/>
        </w:rPr>
        <w:t xml:space="preserve">NAA, </w:t>
      </w:r>
      <w:proofErr w:type="spellStart"/>
      <w:r>
        <w:rPr>
          <w:position w:val="2"/>
        </w:rPr>
        <w:t>AgNO</w:t>
      </w:r>
      <w:proofErr w:type="spellEnd"/>
      <w:r>
        <w:rPr>
          <w:sz w:val="16"/>
        </w:rPr>
        <w:t>3</w:t>
      </w:r>
      <w:r>
        <w:rPr>
          <w:spacing w:val="20"/>
          <w:sz w:val="16"/>
        </w:rPr>
        <w:t xml:space="preserve"> </w:t>
      </w:r>
      <w:r>
        <w:rPr>
          <w:position w:val="2"/>
        </w:rPr>
        <w:t>and</w:t>
      </w:r>
      <w:r>
        <w:rPr>
          <w:spacing w:val="-4"/>
          <w:position w:val="2"/>
        </w:rPr>
        <w:t xml:space="preserve"> </w:t>
      </w:r>
      <w:proofErr w:type="spellStart"/>
      <w:r>
        <w:rPr>
          <w:position w:val="2"/>
        </w:rPr>
        <w:t>ethrel</w:t>
      </w:r>
      <w:proofErr w:type="spellEnd"/>
      <w:r>
        <w:rPr>
          <w:spacing w:val="-1"/>
          <w:position w:val="2"/>
        </w:rPr>
        <w:t xml:space="preserve"> </w:t>
      </w:r>
      <w:r>
        <w:rPr>
          <w:position w:val="2"/>
        </w:rPr>
        <w:t>on</w:t>
      </w:r>
      <w:r>
        <w:rPr>
          <w:spacing w:val="1"/>
          <w:position w:val="2"/>
        </w:rPr>
        <w:t xml:space="preserve"> </w:t>
      </w:r>
      <w:r>
        <w:rPr>
          <w:position w:val="2"/>
        </w:rPr>
        <w:t>yield</w:t>
      </w:r>
      <w:r>
        <w:rPr>
          <w:spacing w:val="-1"/>
          <w:position w:val="2"/>
        </w:rPr>
        <w:t xml:space="preserve"> </w:t>
      </w:r>
      <w:r>
        <w:rPr>
          <w:position w:val="2"/>
        </w:rPr>
        <w:t>related</w:t>
      </w:r>
      <w:r>
        <w:rPr>
          <w:spacing w:val="-1"/>
          <w:position w:val="2"/>
        </w:rPr>
        <w:t xml:space="preserve"> </w:t>
      </w:r>
      <w:r>
        <w:rPr>
          <w:spacing w:val="-2"/>
          <w:position w:val="2"/>
        </w:rPr>
        <w:t>traits.</w:t>
      </w:r>
    </w:p>
    <w:p w14:paraId="461B7220" w14:textId="77777777" w:rsidR="00267FF8" w:rsidRDefault="00267FF8">
      <w:pPr>
        <w:pStyle w:val="Heading1"/>
        <w:rPr>
          <w:position w:val="2"/>
        </w:rPr>
        <w:sectPr w:rsidR="00267FF8">
          <w:pgSz w:w="11910" w:h="16840"/>
          <w:pgMar w:top="1360" w:right="1275" w:bottom="280" w:left="1275" w:header="720" w:footer="720"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0"/>
        <w:gridCol w:w="1393"/>
        <w:gridCol w:w="1383"/>
        <w:gridCol w:w="1354"/>
        <w:gridCol w:w="1311"/>
        <w:gridCol w:w="1392"/>
      </w:tblGrid>
      <w:tr w:rsidR="00267FF8" w14:paraId="1E3E1640" w14:textId="77777777">
        <w:trPr>
          <w:trHeight w:val="1248"/>
        </w:trPr>
        <w:tc>
          <w:tcPr>
            <w:tcW w:w="2190" w:type="dxa"/>
          </w:tcPr>
          <w:p w14:paraId="25F6099F" w14:textId="77777777" w:rsidR="00267FF8" w:rsidRDefault="00267FF8">
            <w:pPr>
              <w:pStyle w:val="TableParagraph"/>
              <w:spacing w:before="117"/>
              <w:rPr>
                <w:b/>
                <w:sz w:val="16"/>
              </w:rPr>
            </w:pPr>
          </w:p>
          <w:p w14:paraId="6ADBE3FD" w14:textId="77777777" w:rsidR="00267FF8" w:rsidRDefault="00000000">
            <w:pPr>
              <w:pStyle w:val="TableParagraph"/>
              <w:spacing w:before="0"/>
              <w:ind w:left="77" w:right="2"/>
              <w:jc w:val="center"/>
              <w:rPr>
                <w:b/>
                <w:sz w:val="16"/>
              </w:rPr>
            </w:pPr>
            <w:r>
              <w:rPr>
                <w:b/>
                <w:spacing w:val="-2"/>
                <w:sz w:val="16"/>
              </w:rPr>
              <w:t>Treatments</w:t>
            </w:r>
          </w:p>
        </w:tc>
        <w:tc>
          <w:tcPr>
            <w:tcW w:w="1393" w:type="dxa"/>
          </w:tcPr>
          <w:p w14:paraId="10C648D7" w14:textId="77777777" w:rsidR="00267FF8" w:rsidRDefault="00000000">
            <w:pPr>
              <w:pStyle w:val="TableParagraph"/>
              <w:spacing w:before="61" w:line="360" w:lineRule="auto"/>
              <w:ind w:left="143" w:right="53" w:hanging="2"/>
              <w:jc w:val="center"/>
              <w:rPr>
                <w:b/>
                <w:sz w:val="16"/>
              </w:rPr>
            </w:pPr>
            <w:r>
              <w:rPr>
                <w:b/>
                <w:sz w:val="16"/>
              </w:rPr>
              <w:t>Days taken for</w:t>
            </w:r>
            <w:r>
              <w:rPr>
                <w:b/>
                <w:spacing w:val="40"/>
                <w:sz w:val="16"/>
              </w:rPr>
              <w:t xml:space="preserve"> </w:t>
            </w:r>
            <w:r>
              <w:rPr>
                <w:b/>
                <w:sz w:val="16"/>
              </w:rPr>
              <w:t>maturity</w:t>
            </w:r>
            <w:r>
              <w:rPr>
                <w:b/>
                <w:spacing w:val="-10"/>
                <w:sz w:val="16"/>
              </w:rPr>
              <w:t xml:space="preserve"> </w:t>
            </w:r>
            <w:r>
              <w:rPr>
                <w:b/>
                <w:sz w:val="16"/>
              </w:rPr>
              <w:t>of</w:t>
            </w:r>
            <w:r>
              <w:rPr>
                <w:b/>
                <w:spacing w:val="-10"/>
                <w:sz w:val="16"/>
              </w:rPr>
              <w:t xml:space="preserve"> </w:t>
            </w:r>
            <w:r>
              <w:rPr>
                <w:b/>
                <w:sz w:val="16"/>
              </w:rPr>
              <w:t>fruits</w:t>
            </w:r>
            <w:r>
              <w:rPr>
                <w:b/>
                <w:spacing w:val="40"/>
                <w:sz w:val="16"/>
              </w:rPr>
              <w:t xml:space="preserve"> </w:t>
            </w:r>
            <w:r>
              <w:rPr>
                <w:b/>
                <w:sz w:val="16"/>
              </w:rPr>
              <w:t>from</w:t>
            </w:r>
            <w:r>
              <w:rPr>
                <w:b/>
                <w:spacing w:val="-10"/>
                <w:sz w:val="16"/>
              </w:rPr>
              <w:t xml:space="preserve"> </w:t>
            </w:r>
            <w:r>
              <w:rPr>
                <w:b/>
                <w:sz w:val="16"/>
              </w:rPr>
              <w:t>flowering</w:t>
            </w:r>
          </w:p>
        </w:tc>
        <w:tc>
          <w:tcPr>
            <w:tcW w:w="1383" w:type="dxa"/>
          </w:tcPr>
          <w:p w14:paraId="21E51130" w14:textId="77777777" w:rsidR="00267FF8" w:rsidRDefault="00267FF8">
            <w:pPr>
              <w:pStyle w:val="TableParagraph"/>
              <w:spacing w:before="117"/>
              <w:rPr>
                <w:b/>
                <w:sz w:val="16"/>
              </w:rPr>
            </w:pPr>
          </w:p>
          <w:p w14:paraId="6BD110F0" w14:textId="77777777" w:rsidR="00267FF8" w:rsidRDefault="00000000">
            <w:pPr>
              <w:pStyle w:val="TableParagraph"/>
              <w:spacing w:before="0" w:line="362" w:lineRule="auto"/>
              <w:ind w:left="243" w:hanging="72"/>
              <w:rPr>
                <w:b/>
                <w:sz w:val="16"/>
              </w:rPr>
            </w:pPr>
            <w:r>
              <w:rPr>
                <w:b/>
                <w:sz w:val="16"/>
              </w:rPr>
              <w:t>Total</w:t>
            </w:r>
            <w:r>
              <w:rPr>
                <w:b/>
                <w:spacing w:val="-10"/>
                <w:sz w:val="16"/>
              </w:rPr>
              <w:t xml:space="preserve"> </w:t>
            </w:r>
            <w:r>
              <w:rPr>
                <w:b/>
                <w:sz w:val="16"/>
              </w:rPr>
              <w:t>number</w:t>
            </w:r>
            <w:r>
              <w:rPr>
                <w:b/>
                <w:spacing w:val="-10"/>
                <w:sz w:val="16"/>
              </w:rPr>
              <w:t xml:space="preserve"> </w:t>
            </w:r>
            <w:r>
              <w:rPr>
                <w:b/>
                <w:sz w:val="16"/>
              </w:rPr>
              <w:t>of</w:t>
            </w:r>
            <w:r>
              <w:rPr>
                <w:b/>
                <w:spacing w:val="40"/>
                <w:sz w:val="16"/>
              </w:rPr>
              <w:t xml:space="preserve"> </w:t>
            </w:r>
            <w:r>
              <w:rPr>
                <w:b/>
                <w:sz w:val="16"/>
              </w:rPr>
              <w:t>fruits per vine</w:t>
            </w:r>
          </w:p>
        </w:tc>
        <w:tc>
          <w:tcPr>
            <w:tcW w:w="1354" w:type="dxa"/>
          </w:tcPr>
          <w:p w14:paraId="4E83B15C" w14:textId="77777777" w:rsidR="00267FF8" w:rsidRDefault="00267FF8">
            <w:pPr>
              <w:pStyle w:val="TableParagraph"/>
              <w:spacing w:before="117"/>
              <w:rPr>
                <w:b/>
                <w:sz w:val="16"/>
              </w:rPr>
            </w:pPr>
          </w:p>
          <w:p w14:paraId="2D37FF19" w14:textId="77777777" w:rsidR="00267FF8" w:rsidRDefault="00000000">
            <w:pPr>
              <w:pStyle w:val="TableParagraph"/>
              <w:spacing w:before="0"/>
              <w:ind w:left="87" w:right="9"/>
              <w:jc w:val="center"/>
              <w:rPr>
                <w:b/>
                <w:sz w:val="16"/>
              </w:rPr>
            </w:pPr>
            <w:r>
              <w:rPr>
                <w:b/>
                <w:sz w:val="16"/>
              </w:rPr>
              <w:t>Fruit</w:t>
            </w:r>
            <w:r>
              <w:rPr>
                <w:b/>
                <w:spacing w:val="-3"/>
                <w:sz w:val="16"/>
              </w:rPr>
              <w:t xml:space="preserve"> </w:t>
            </w:r>
            <w:r>
              <w:rPr>
                <w:b/>
                <w:sz w:val="16"/>
              </w:rPr>
              <w:t>length</w:t>
            </w:r>
            <w:r>
              <w:rPr>
                <w:b/>
                <w:spacing w:val="-4"/>
                <w:sz w:val="16"/>
              </w:rPr>
              <w:t xml:space="preserve"> (cm)</w:t>
            </w:r>
          </w:p>
        </w:tc>
        <w:tc>
          <w:tcPr>
            <w:tcW w:w="1311" w:type="dxa"/>
          </w:tcPr>
          <w:p w14:paraId="58423267" w14:textId="77777777" w:rsidR="00267FF8" w:rsidRDefault="00267FF8">
            <w:pPr>
              <w:pStyle w:val="TableParagraph"/>
              <w:spacing w:before="117"/>
              <w:rPr>
                <w:b/>
                <w:sz w:val="16"/>
              </w:rPr>
            </w:pPr>
          </w:p>
          <w:p w14:paraId="7E948ED4" w14:textId="77777777" w:rsidR="00267FF8" w:rsidRDefault="00000000">
            <w:pPr>
              <w:pStyle w:val="TableParagraph"/>
              <w:spacing w:before="0"/>
              <w:ind w:left="92" w:right="9"/>
              <w:jc w:val="center"/>
              <w:rPr>
                <w:b/>
                <w:sz w:val="16"/>
              </w:rPr>
            </w:pPr>
            <w:r>
              <w:rPr>
                <w:b/>
                <w:sz w:val="16"/>
              </w:rPr>
              <w:t>Fruit</w:t>
            </w:r>
            <w:r>
              <w:rPr>
                <w:b/>
                <w:spacing w:val="-5"/>
                <w:sz w:val="16"/>
              </w:rPr>
              <w:t xml:space="preserve"> </w:t>
            </w:r>
            <w:r>
              <w:rPr>
                <w:b/>
                <w:sz w:val="16"/>
              </w:rPr>
              <w:t>girth</w:t>
            </w:r>
            <w:r>
              <w:rPr>
                <w:b/>
                <w:spacing w:val="-5"/>
                <w:sz w:val="16"/>
              </w:rPr>
              <w:t xml:space="preserve"> </w:t>
            </w:r>
            <w:r>
              <w:rPr>
                <w:b/>
                <w:spacing w:val="-4"/>
                <w:sz w:val="16"/>
              </w:rPr>
              <w:t>(cm)</w:t>
            </w:r>
          </w:p>
        </w:tc>
        <w:tc>
          <w:tcPr>
            <w:tcW w:w="1392" w:type="dxa"/>
          </w:tcPr>
          <w:p w14:paraId="24384D0F" w14:textId="77777777" w:rsidR="00267FF8" w:rsidRDefault="00267FF8">
            <w:pPr>
              <w:pStyle w:val="TableParagraph"/>
              <w:spacing w:before="117"/>
              <w:rPr>
                <w:b/>
                <w:sz w:val="16"/>
              </w:rPr>
            </w:pPr>
          </w:p>
          <w:p w14:paraId="1EF0FD9C" w14:textId="77777777" w:rsidR="00267FF8" w:rsidRDefault="00000000">
            <w:pPr>
              <w:pStyle w:val="TableParagraph"/>
              <w:spacing w:before="0" w:line="362" w:lineRule="auto"/>
              <w:ind w:left="594" w:hanging="390"/>
              <w:rPr>
                <w:b/>
                <w:sz w:val="16"/>
              </w:rPr>
            </w:pPr>
            <w:r>
              <w:rPr>
                <w:b/>
                <w:spacing w:val="-2"/>
                <w:sz w:val="16"/>
              </w:rPr>
              <w:t>Fruit</w:t>
            </w:r>
            <w:r>
              <w:rPr>
                <w:b/>
                <w:spacing w:val="-10"/>
                <w:sz w:val="16"/>
              </w:rPr>
              <w:t xml:space="preserve"> </w:t>
            </w:r>
            <w:r>
              <w:rPr>
                <w:b/>
                <w:spacing w:val="-2"/>
                <w:sz w:val="16"/>
              </w:rPr>
              <w:t>yield/vine</w:t>
            </w:r>
            <w:r>
              <w:rPr>
                <w:b/>
                <w:spacing w:val="40"/>
                <w:sz w:val="16"/>
              </w:rPr>
              <w:t xml:space="preserve"> </w:t>
            </w:r>
            <w:r>
              <w:rPr>
                <w:b/>
                <w:spacing w:val="-4"/>
                <w:sz w:val="16"/>
              </w:rPr>
              <w:t>(kg)</w:t>
            </w:r>
          </w:p>
        </w:tc>
      </w:tr>
      <w:tr w:rsidR="00267FF8" w14:paraId="537AF5F5" w14:textId="77777777">
        <w:trPr>
          <w:trHeight w:val="628"/>
        </w:trPr>
        <w:tc>
          <w:tcPr>
            <w:tcW w:w="2190" w:type="dxa"/>
          </w:tcPr>
          <w:p w14:paraId="4EE86127" w14:textId="77777777" w:rsidR="00267FF8" w:rsidRDefault="00267FF8">
            <w:pPr>
              <w:pStyle w:val="TableParagraph"/>
              <w:spacing w:before="112"/>
              <w:rPr>
                <w:b/>
                <w:sz w:val="16"/>
              </w:rPr>
            </w:pPr>
          </w:p>
          <w:p w14:paraId="43E3EF15" w14:textId="77777777" w:rsidR="00267FF8" w:rsidRDefault="00000000">
            <w:pPr>
              <w:pStyle w:val="TableParagraph"/>
              <w:spacing w:before="0"/>
              <w:ind w:left="77" w:right="1"/>
              <w:jc w:val="center"/>
              <w:rPr>
                <w:position w:val="2"/>
                <w:sz w:val="16"/>
              </w:rPr>
            </w:pPr>
            <w:r>
              <w:rPr>
                <w:position w:val="2"/>
                <w:sz w:val="16"/>
              </w:rPr>
              <w:t>T</w:t>
            </w:r>
            <w:r>
              <w:rPr>
                <w:sz w:val="10"/>
              </w:rPr>
              <w:t>1</w:t>
            </w:r>
            <w:r>
              <w:rPr>
                <w:spacing w:val="13"/>
                <w:sz w:val="10"/>
              </w:rPr>
              <w:t xml:space="preserve"> </w:t>
            </w:r>
            <w:r>
              <w:rPr>
                <w:position w:val="2"/>
                <w:sz w:val="16"/>
              </w:rPr>
              <w:t>(GA</w:t>
            </w:r>
            <w:r>
              <w:rPr>
                <w:sz w:val="10"/>
              </w:rPr>
              <w:t>3</w:t>
            </w:r>
            <w:r>
              <w:rPr>
                <w:spacing w:val="14"/>
                <w:sz w:val="10"/>
              </w:rPr>
              <w:t xml:space="preserve"> </w:t>
            </w:r>
            <w:r>
              <w:rPr>
                <w:position w:val="2"/>
                <w:sz w:val="16"/>
              </w:rPr>
              <w:t>50</w:t>
            </w:r>
            <w:r>
              <w:rPr>
                <w:spacing w:val="-1"/>
                <w:position w:val="2"/>
                <w:sz w:val="16"/>
              </w:rPr>
              <w:t xml:space="preserve"> </w:t>
            </w:r>
            <w:r>
              <w:rPr>
                <w:spacing w:val="-4"/>
                <w:position w:val="2"/>
                <w:sz w:val="16"/>
              </w:rPr>
              <w:t>ppm)</w:t>
            </w:r>
          </w:p>
        </w:tc>
        <w:tc>
          <w:tcPr>
            <w:tcW w:w="1393" w:type="dxa"/>
          </w:tcPr>
          <w:p w14:paraId="1A57D146" w14:textId="77777777" w:rsidR="00267FF8" w:rsidRDefault="00267FF8">
            <w:pPr>
              <w:pStyle w:val="TableParagraph"/>
              <w:spacing w:before="136"/>
              <w:rPr>
                <w:b/>
                <w:sz w:val="16"/>
              </w:rPr>
            </w:pPr>
          </w:p>
          <w:p w14:paraId="36041956" w14:textId="77777777" w:rsidR="00267FF8" w:rsidRDefault="00000000">
            <w:pPr>
              <w:pStyle w:val="TableParagraph"/>
              <w:ind w:left="96"/>
              <w:jc w:val="center"/>
              <w:rPr>
                <w:sz w:val="16"/>
              </w:rPr>
            </w:pPr>
            <w:r>
              <w:rPr>
                <w:spacing w:val="-4"/>
                <w:sz w:val="16"/>
              </w:rPr>
              <w:t>7.93</w:t>
            </w:r>
          </w:p>
        </w:tc>
        <w:tc>
          <w:tcPr>
            <w:tcW w:w="1383" w:type="dxa"/>
          </w:tcPr>
          <w:p w14:paraId="564CC6D7" w14:textId="77777777" w:rsidR="00267FF8" w:rsidRDefault="00267FF8">
            <w:pPr>
              <w:pStyle w:val="TableParagraph"/>
              <w:spacing w:before="136"/>
              <w:rPr>
                <w:b/>
                <w:sz w:val="16"/>
              </w:rPr>
            </w:pPr>
          </w:p>
          <w:p w14:paraId="5A7514B3" w14:textId="77777777" w:rsidR="00267FF8" w:rsidRDefault="00000000">
            <w:pPr>
              <w:pStyle w:val="TableParagraph"/>
              <w:ind w:left="91" w:right="5"/>
              <w:jc w:val="center"/>
              <w:rPr>
                <w:sz w:val="16"/>
              </w:rPr>
            </w:pPr>
            <w:r>
              <w:rPr>
                <w:spacing w:val="-4"/>
                <w:sz w:val="16"/>
              </w:rPr>
              <w:t>6.88</w:t>
            </w:r>
          </w:p>
        </w:tc>
        <w:tc>
          <w:tcPr>
            <w:tcW w:w="1354" w:type="dxa"/>
          </w:tcPr>
          <w:p w14:paraId="58A7F4C3" w14:textId="77777777" w:rsidR="00267FF8" w:rsidRDefault="00267FF8">
            <w:pPr>
              <w:pStyle w:val="TableParagraph"/>
              <w:spacing w:before="136"/>
              <w:rPr>
                <w:b/>
                <w:sz w:val="16"/>
              </w:rPr>
            </w:pPr>
          </w:p>
          <w:p w14:paraId="3E65BF99" w14:textId="77777777" w:rsidR="00267FF8" w:rsidRDefault="00000000">
            <w:pPr>
              <w:pStyle w:val="TableParagraph"/>
              <w:ind w:left="87" w:right="5"/>
              <w:jc w:val="center"/>
              <w:rPr>
                <w:sz w:val="16"/>
              </w:rPr>
            </w:pPr>
            <w:r>
              <w:rPr>
                <w:spacing w:val="-2"/>
                <w:sz w:val="16"/>
              </w:rPr>
              <w:t>15.60</w:t>
            </w:r>
          </w:p>
        </w:tc>
        <w:tc>
          <w:tcPr>
            <w:tcW w:w="1311" w:type="dxa"/>
          </w:tcPr>
          <w:p w14:paraId="6074137E" w14:textId="77777777" w:rsidR="00267FF8" w:rsidRDefault="00267FF8">
            <w:pPr>
              <w:pStyle w:val="TableParagraph"/>
              <w:spacing w:before="136"/>
              <w:rPr>
                <w:b/>
                <w:sz w:val="16"/>
              </w:rPr>
            </w:pPr>
          </w:p>
          <w:p w14:paraId="601CAA7A" w14:textId="77777777" w:rsidR="00267FF8" w:rsidRDefault="00000000">
            <w:pPr>
              <w:pStyle w:val="TableParagraph"/>
              <w:ind w:left="92"/>
              <w:jc w:val="center"/>
              <w:rPr>
                <w:sz w:val="16"/>
              </w:rPr>
            </w:pPr>
            <w:r>
              <w:rPr>
                <w:spacing w:val="-4"/>
                <w:sz w:val="16"/>
              </w:rPr>
              <w:t>4.50</w:t>
            </w:r>
          </w:p>
        </w:tc>
        <w:tc>
          <w:tcPr>
            <w:tcW w:w="1392" w:type="dxa"/>
          </w:tcPr>
          <w:p w14:paraId="46C50521" w14:textId="77777777" w:rsidR="00267FF8" w:rsidRDefault="00267FF8">
            <w:pPr>
              <w:pStyle w:val="TableParagraph"/>
              <w:spacing w:before="136"/>
              <w:rPr>
                <w:b/>
                <w:sz w:val="16"/>
              </w:rPr>
            </w:pPr>
          </w:p>
          <w:p w14:paraId="0F6291AB" w14:textId="77777777" w:rsidR="00267FF8" w:rsidRDefault="00000000">
            <w:pPr>
              <w:pStyle w:val="TableParagraph"/>
              <w:ind w:left="87"/>
              <w:jc w:val="center"/>
              <w:rPr>
                <w:sz w:val="16"/>
              </w:rPr>
            </w:pPr>
            <w:r>
              <w:rPr>
                <w:spacing w:val="-4"/>
                <w:sz w:val="16"/>
              </w:rPr>
              <w:t>1.37</w:t>
            </w:r>
          </w:p>
        </w:tc>
      </w:tr>
      <w:tr w:rsidR="00267FF8" w14:paraId="2400B3F1" w14:textId="77777777">
        <w:trPr>
          <w:trHeight w:val="623"/>
        </w:trPr>
        <w:tc>
          <w:tcPr>
            <w:tcW w:w="2190" w:type="dxa"/>
          </w:tcPr>
          <w:p w14:paraId="2F3A919F" w14:textId="77777777" w:rsidR="00267FF8" w:rsidRDefault="00267FF8">
            <w:pPr>
              <w:pStyle w:val="TableParagraph"/>
              <w:spacing w:before="112"/>
              <w:rPr>
                <w:b/>
                <w:sz w:val="16"/>
              </w:rPr>
            </w:pPr>
          </w:p>
          <w:p w14:paraId="74F13D87" w14:textId="77777777" w:rsidR="00267FF8" w:rsidRDefault="00000000">
            <w:pPr>
              <w:pStyle w:val="TableParagraph"/>
              <w:spacing w:before="0"/>
              <w:ind w:left="77" w:right="6"/>
              <w:jc w:val="center"/>
              <w:rPr>
                <w:position w:val="2"/>
                <w:sz w:val="16"/>
              </w:rPr>
            </w:pPr>
            <w:r>
              <w:rPr>
                <w:position w:val="2"/>
                <w:sz w:val="16"/>
              </w:rPr>
              <w:t>T</w:t>
            </w:r>
            <w:r>
              <w:rPr>
                <w:sz w:val="10"/>
              </w:rPr>
              <w:t>2</w:t>
            </w:r>
            <w:r>
              <w:rPr>
                <w:spacing w:val="14"/>
                <w:sz w:val="10"/>
              </w:rPr>
              <w:t xml:space="preserve"> </w:t>
            </w:r>
            <w:r>
              <w:rPr>
                <w:position w:val="2"/>
                <w:sz w:val="16"/>
              </w:rPr>
              <w:t>(GA</w:t>
            </w:r>
            <w:r>
              <w:rPr>
                <w:sz w:val="10"/>
              </w:rPr>
              <w:t>3</w:t>
            </w:r>
            <w:r>
              <w:rPr>
                <w:spacing w:val="14"/>
                <w:sz w:val="10"/>
              </w:rPr>
              <w:t xml:space="preserve"> </w:t>
            </w:r>
            <w:r>
              <w:rPr>
                <w:position w:val="2"/>
                <w:sz w:val="16"/>
              </w:rPr>
              <w:t>100</w:t>
            </w:r>
            <w:r>
              <w:rPr>
                <w:spacing w:val="-1"/>
                <w:position w:val="2"/>
                <w:sz w:val="16"/>
              </w:rPr>
              <w:t xml:space="preserve"> </w:t>
            </w:r>
            <w:r>
              <w:rPr>
                <w:spacing w:val="-4"/>
                <w:position w:val="2"/>
                <w:sz w:val="16"/>
              </w:rPr>
              <w:t>ppm)</w:t>
            </w:r>
          </w:p>
        </w:tc>
        <w:tc>
          <w:tcPr>
            <w:tcW w:w="1393" w:type="dxa"/>
          </w:tcPr>
          <w:p w14:paraId="65D249CB" w14:textId="77777777" w:rsidR="00267FF8" w:rsidRDefault="00267FF8">
            <w:pPr>
              <w:pStyle w:val="TableParagraph"/>
              <w:spacing w:before="136"/>
              <w:rPr>
                <w:b/>
                <w:sz w:val="16"/>
              </w:rPr>
            </w:pPr>
          </w:p>
          <w:p w14:paraId="4F65E45C" w14:textId="77777777" w:rsidR="00267FF8" w:rsidRDefault="00000000">
            <w:pPr>
              <w:pStyle w:val="TableParagraph"/>
              <w:ind w:left="96"/>
              <w:jc w:val="center"/>
              <w:rPr>
                <w:sz w:val="16"/>
              </w:rPr>
            </w:pPr>
            <w:r>
              <w:rPr>
                <w:spacing w:val="-4"/>
                <w:sz w:val="16"/>
              </w:rPr>
              <w:t>8.27</w:t>
            </w:r>
          </w:p>
        </w:tc>
        <w:tc>
          <w:tcPr>
            <w:tcW w:w="1383" w:type="dxa"/>
          </w:tcPr>
          <w:p w14:paraId="12F681AE" w14:textId="77777777" w:rsidR="00267FF8" w:rsidRDefault="00267FF8">
            <w:pPr>
              <w:pStyle w:val="TableParagraph"/>
              <w:spacing w:before="136"/>
              <w:rPr>
                <w:b/>
                <w:sz w:val="16"/>
              </w:rPr>
            </w:pPr>
          </w:p>
          <w:p w14:paraId="15D9A50A" w14:textId="77777777" w:rsidR="00267FF8" w:rsidRDefault="00000000">
            <w:pPr>
              <w:pStyle w:val="TableParagraph"/>
              <w:ind w:left="91" w:right="5"/>
              <w:jc w:val="center"/>
              <w:rPr>
                <w:sz w:val="16"/>
              </w:rPr>
            </w:pPr>
            <w:r>
              <w:rPr>
                <w:spacing w:val="-4"/>
                <w:sz w:val="16"/>
              </w:rPr>
              <w:t>7.10</w:t>
            </w:r>
          </w:p>
        </w:tc>
        <w:tc>
          <w:tcPr>
            <w:tcW w:w="1354" w:type="dxa"/>
          </w:tcPr>
          <w:p w14:paraId="599D2648" w14:textId="77777777" w:rsidR="00267FF8" w:rsidRDefault="00267FF8">
            <w:pPr>
              <w:pStyle w:val="TableParagraph"/>
              <w:spacing w:before="136"/>
              <w:rPr>
                <w:b/>
                <w:sz w:val="16"/>
              </w:rPr>
            </w:pPr>
          </w:p>
          <w:p w14:paraId="7CD27417" w14:textId="77777777" w:rsidR="00267FF8" w:rsidRDefault="00000000">
            <w:pPr>
              <w:pStyle w:val="TableParagraph"/>
              <w:ind w:left="87" w:right="5"/>
              <w:jc w:val="center"/>
              <w:rPr>
                <w:sz w:val="16"/>
              </w:rPr>
            </w:pPr>
            <w:r>
              <w:rPr>
                <w:spacing w:val="-2"/>
                <w:sz w:val="16"/>
              </w:rPr>
              <w:t>16.27</w:t>
            </w:r>
          </w:p>
        </w:tc>
        <w:tc>
          <w:tcPr>
            <w:tcW w:w="1311" w:type="dxa"/>
          </w:tcPr>
          <w:p w14:paraId="30BC91B0" w14:textId="77777777" w:rsidR="00267FF8" w:rsidRDefault="00267FF8">
            <w:pPr>
              <w:pStyle w:val="TableParagraph"/>
              <w:spacing w:before="136"/>
              <w:rPr>
                <w:b/>
                <w:sz w:val="16"/>
              </w:rPr>
            </w:pPr>
          </w:p>
          <w:p w14:paraId="4D2DE62D" w14:textId="77777777" w:rsidR="00267FF8" w:rsidRDefault="00000000">
            <w:pPr>
              <w:pStyle w:val="TableParagraph"/>
              <w:ind w:left="92"/>
              <w:jc w:val="center"/>
              <w:rPr>
                <w:sz w:val="16"/>
              </w:rPr>
            </w:pPr>
            <w:r>
              <w:rPr>
                <w:spacing w:val="-4"/>
                <w:sz w:val="16"/>
              </w:rPr>
              <w:t>4.37</w:t>
            </w:r>
          </w:p>
        </w:tc>
        <w:tc>
          <w:tcPr>
            <w:tcW w:w="1392" w:type="dxa"/>
          </w:tcPr>
          <w:p w14:paraId="74E432FF" w14:textId="77777777" w:rsidR="00267FF8" w:rsidRDefault="00267FF8">
            <w:pPr>
              <w:pStyle w:val="TableParagraph"/>
              <w:spacing w:before="136"/>
              <w:rPr>
                <w:b/>
                <w:sz w:val="16"/>
              </w:rPr>
            </w:pPr>
          </w:p>
          <w:p w14:paraId="71855AFE" w14:textId="77777777" w:rsidR="00267FF8" w:rsidRDefault="00000000">
            <w:pPr>
              <w:pStyle w:val="TableParagraph"/>
              <w:ind w:left="87"/>
              <w:jc w:val="center"/>
              <w:rPr>
                <w:sz w:val="16"/>
              </w:rPr>
            </w:pPr>
            <w:r>
              <w:rPr>
                <w:spacing w:val="-4"/>
                <w:sz w:val="16"/>
              </w:rPr>
              <w:t>1.41</w:t>
            </w:r>
          </w:p>
        </w:tc>
      </w:tr>
      <w:tr w:rsidR="00267FF8" w14:paraId="66965209" w14:textId="77777777">
        <w:trPr>
          <w:trHeight w:val="623"/>
        </w:trPr>
        <w:tc>
          <w:tcPr>
            <w:tcW w:w="2190" w:type="dxa"/>
          </w:tcPr>
          <w:p w14:paraId="4A03ED28" w14:textId="77777777" w:rsidR="00267FF8" w:rsidRDefault="00267FF8">
            <w:pPr>
              <w:pStyle w:val="TableParagraph"/>
              <w:spacing w:before="112"/>
              <w:rPr>
                <w:b/>
                <w:sz w:val="16"/>
              </w:rPr>
            </w:pPr>
          </w:p>
          <w:p w14:paraId="13ADF1BF" w14:textId="77777777" w:rsidR="00267FF8" w:rsidRDefault="00000000">
            <w:pPr>
              <w:pStyle w:val="TableParagraph"/>
              <w:spacing w:before="0"/>
              <w:ind w:left="77" w:right="6"/>
              <w:jc w:val="center"/>
              <w:rPr>
                <w:position w:val="2"/>
                <w:sz w:val="16"/>
              </w:rPr>
            </w:pPr>
            <w:r>
              <w:rPr>
                <w:position w:val="2"/>
                <w:sz w:val="16"/>
              </w:rPr>
              <w:t>T</w:t>
            </w:r>
            <w:r>
              <w:rPr>
                <w:sz w:val="10"/>
              </w:rPr>
              <w:t>3</w:t>
            </w:r>
            <w:r>
              <w:rPr>
                <w:spacing w:val="14"/>
                <w:sz w:val="10"/>
              </w:rPr>
              <w:t xml:space="preserve"> </w:t>
            </w:r>
            <w:r>
              <w:rPr>
                <w:position w:val="2"/>
                <w:sz w:val="16"/>
              </w:rPr>
              <w:t>(GA</w:t>
            </w:r>
            <w:r>
              <w:rPr>
                <w:sz w:val="10"/>
              </w:rPr>
              <w:t>3</w:t>
            </w:r>
            <w:r>
              <w:rPr>
                <w:spacing w:val="14"/>
                <w:sz w:val="10"/>
              </w:rPr>
              <w:t xml:space="preserve"> </w:t>
            </w:r>
            <w:r>
              <w:rPr>
                <w:position w:val="2"/>
                <w:sz w:val="16"/>
              </w:rPr>
              <w:t>150</w:t>
            </w:r>
            <w:r>
              <w:rPr>
                <w:spacing w:val="-1"/>
                <w:position w:val="2"/>
                <w:sz w:val="16"/>
              </w:rPr>
              <w:t xml:space="preserve"> </w:t>
            </w:r>
            <w:r>
              <w:rPr>
                <w:spacing w:val="-4"/>
                <w:position w:val="2"/>
                <w:sz w:val="16"/>
              </w:rPr>
              <w:t>ppm)</w:t>
            </w:r>
          </w:p>
        </w:tc>
        <w:tc>
          <w:tcPr>
            <w:tcW w:w="1393" w:type="dxa"/>
          </w:tcPr>
          <w:p w14:paraId="131FFA8A" w14:textId="77777777" w:rsidR="00267FF8" w:rsidRDefault="00267FF8">
            <w:pPr>
              <w:pStyle w:val="TableParagraph"/>
              <w:spacing w:before="137"/>
              <w:rPr>
                <w:b/>
                <w:sz w:val="16"/>
              </w:rPr>
            </w:pPr>
          </w:p>
          <w:p w14:paraId="4CDB44EB" w14:textId="77777777" w:rsidR="00267FF8" w:rsidRDefault="00000000">
            <w:pPr>
              <w:pStyle w:val="TableParagraph"/>
              <w:spacing w:before="0"/>
              <w:ind w:left="96"/>
              <w:jc w:val="center"/>
              <w:rPr>
                <w:sz w:val="16"/>
              </w:rPr>
            </w:pPr>
            <w:r>
              <w:rPr>
                <w:spacing w:val="-4"/>
                <w:sz w:val="16"/>
              </w:rPr>
              <w:t>7.45</w:t>
            </w:r>
          </w:p>
        </w:tc>
        <w:tc>
          <w:tcPr>
            <w:tcW w:w="1383" w:type="dxa"/>
          </w:tcPr>
          <w:p w14:paraId="12EFBB79" w14:textId="77777777" w:rsidR="00267FF8" w:rsidRDefault="00267FF8">
            <w:pPr>
              <w:pStyle w:val="TableParagraph"/>
              <w:spacing w:before="137"/>
              <w:rPr>
                <w:b/>
                <w:sz w:val="16"/>
              </w:rPr>
            </w:pPr>
          </w:p>
          <w:p w14:paraId="11F7CB1B" w14:textId="77777777" w:rsidR="00267FF8" w:rsidRDefault="00000000">
            <w:pPr>
              <w:pStyle w:val="TableParagraph"/>
              <w:spacing w:before="0"/>
              <w:ind w:left="91" w:right="5"/>
              <w:jc w:val="center"/>
              <w:rPr>
                <w:sz w:val="16"/>
              </w:rPr>
            </w:pPr>
            <w:r>
              <w:rPr>
                <w:spacing w:val="-4"/>
                <w:sz w:val="16"/>
              </w:rPr>
              <w:t>7.40</w:t>
            </w:r>
          </w:p>
        </w:tc>
        <w:tc>
          <w:tcPr>
            <w:tcW w:w="1354" w:type="dxa"/>
          </w:tcPr>
          <w:p w14:paraId="6A377C7C" w14:textId="77777777" w:rsidR="00267FF8" w:rsidRDefault="00267FF8">
            <w:pPr>
              <w:pStyle w:val="TableParagraph"/>
              <w:spacing w:before="137"/>
              <w:rPr>
                <w:b/>
                <w:sz w:val="16"/>
              </w:rPr>
            </w:pPr>
          </w:p>
          <w:p w14:paraId="6DAF8B4B" w14:textId="77777777" w:rsidR="00267FF8" w:rsidRDefault="00000000">
            <w:pPr>
              <w:pStyle w:val="TableParagraph"/>
              <w:spacing w:before="0"/>
              <w:ind w:left="87" w:right="5"/>
              <w:jc w:val="center"/>
              <w:rPr>
                <w:sz w:val="16"/>
              </w:rPr>
            </w:pPr>
            <w:r>
              <w:rPr>
                <w:spacing w:val="-2"/>
                <w:sz w:val="16"/>
              </w:rPr>
              <w:t>16.75</w:t>
            </w:r>
          </w:p>
        </w:tc>
        <w:tc>
          <w:tcPr>
            <w:tcW w:w="1311" w:type="dxa"/>
          </w:tcPr>
          <w:p w14:paraId="027FABD2" w14:textId="77777777" w:rsidR="00267FF8" w:rsidRDefault="00267FF8">
            <w:pPr>
              <w:pStyle w:val="TableParagraph"/>
              <w:spacing w:before="137"/>
              <w:rPr>
                <w:b/>
                <w:sz w:val="16"/>
              </w:rPr>
            </w:pPr>
          </w:p>
          <w:p w14:paraId="76EF363B" w14:textId="77777777" w:rsidR="00267FF8" w:rsidRDefault="00000000">
            <w:pPr>
              <w:pStyle w:val="TableParagraph"/>
              <w:spacing w:before="0"/>
              <w:ind w:left="92"/>
              <w:jc w:val="center"/>
              <w:rPr>
                <w:sz w:val="16"/>
              </w:rPr>
            </w:pPr>
            <w:r>
              <w:rPr>
                <w:spacing w:val="-4"/>
                <w:sz w:val="16"/>
              </w:rPr>
              <w:t>4.47</w:t>
            </w:r>
          </w:p>
        </w:tc>
        <w:tc>
          <w:tcPr>
            <w:tcW w:w="1392" w:type="dxa"/>
          </w:tcPr>
          <w:p w14:paraId="52007650" w14:textId="77777777" w:rsidR="00267FF8" w:rsidRDefault="00267FF8">
            <w:pPr>
              <w:pStyle w:val="TableParagraph"/>
              <w:spacing w:before="137"/>
              <w:rPr>
                <w:b/>
                <w:sz w:val="16"/>
              </w:rPr>
            </w:pPr>
          </w:p>
          <w:p w14:paraId="76C7B5CC" w14:textId="77777777" w:rsidR="00267FF8" w:rsidRDefault="00000000">
            <w:pPr>
              <w:pStyle w:val="TableParagraph"/>
              <w:spacing w:before="0"/>
              <w:ind w:left="87"/>
              <w:jc w:val="center"/>
              <w:rPr>
                <w:sz w:val="16"/>
              </w:rPr>
            </w:pPr>
            <w:r>
              <w:rPr>
                <w:spacing w:val="-4"/>
                <w:sz w:val="16"/>
              </w:rPr>
              <w:t>1.50</w:t>
            </w:r>
          </w:p>
        </w:tc>
      </w:tr>
      <w:tr w:rsidR="00267FF8" w14:paraId="55AF476F" w14:textId="77777777">
        <w:trPr>
          <w:trHeight w:val="628"/>
        </w:trPr>
        <w:tc>
          <w:tcPr>
            <w:tcW w:w="2190" w:type="dxa"/>
          </w:tcPr>
          <w:p w14:paraId="2FD61816" w14:textId="77777777" w:rsidR="00267FF8" w:rsidRDefault="00267FF8">
            <w:pPr>
              <w:pStyle w:val="TableParagraph"/>
              <w:spacing w:before="116"/>
              <w:rPr>
                <w:b/>
                <w:sz w:val="16"/>
              </w:rPr>
            </w:pPr>
          </w:p>
          <w:p w14:paraId="4366BE49" w14:textId="77777777" w:rsidR="00267FF8" w:rsidRDefault="00000000">
            <w:pPr>
              <w:pStyle w:val="TableParagraph"/>
              <w:ind w:left="77" w:right="2"/>
              <w:jc w:val="center"/>
              <w:rPr>
                <w:position w:val="2"/>
                <w:sz w:val="16"/>
              </w:rPr>
            </w:pPr>
            <w:r>
              <w:rPr>
                <w:position w:val="2"/>
                <w:sz w:val="16"/>
              </w:rPr>
              <w:t>T</w:t>
            </w:r>
            <w:r>
              <w:rPr>
                <w:sz w:val="10"/>
              </w:rPr>
              <w:t>4</w:t>
            </w:r>
            <w:r>
              <w:rPr>
                <w:spacing w:val="13"/>
                <w:sz w:val="10"/>
              </w:rPr>
              <w:t xml:space="preserve"> </w:t>
            </w:r>
            <w:r>
              <w:rPr>
                <w:position w:val="2"/>
                <w:sz w:val="16"/>
              </w:rPr>
              <w:t>(NAA</w:t>
            </w:r>
            <w:r>
              <w:rPr>
                <w:spacing w:val="-4"/>
                <w:position w:val="2"/>
                <w:sz w:val="16"/>
              </w:rPr>
              <w:t xml:space="preserve"> </w:t>
            </w:r>
            <w:r>
              <w:rPr>
                <w:position w:val="2"/>
                <w:sz w:val="16"/>
              </w:rPr>
              <w:t>25</w:t>
            </w:r>
            <w:r>
              <w:rPr>
                <w:spacing w:val="-1"/>
                <w:position w:val="2"/>
                <w:sz w:val="16"/>
              </w:rPr>
              <w:t xml:space="preserve"> </w:t>
            </w:r>
            <w:r>
              <w:rPr>
                <w:spacing w:val="-4"/>
                <w:position w:val="2"/>
                <w:sz w:val="16"/>
              </w:rPr>
              <w:t>ppm)</w:t>
            </w:r>
          </w:p>
        </w:tc>
        <w:tc>
          <w:tcPr>
            <w:tcW w:w="1393" w:type="dxa"/>
          </w:tcPr>
          <w:p w14:paraId="579EDC7F" w14:textId="77777777" w:rsidR="00267FF8" w:rsidRDefault="00267FF8">
            <w:pPr>
              <w:pStyle w:val="TableParagraph"/>
              <w:spacing w:before="136"/>
              <w:rPr>
                <w:b/>
                <w:sz w:val="16"/>
              </w:rPr>
            </w:pPr>
          </w:p>
          <w:p w14:paraId="047DD626" w14:textId="77777777" w:rsidR="00267FF8" w:rsidRDefault="00000000">
            <w:pPr>
              <w:pStyle w:val="TableParagraph"/>
              <w:ind w:left="96"/>
              <w:jc w:val="center"/>
              <w:rPr>
                <w:sz w:val="16"/>
              </w:rPr>
            </w:pPr>
            <w:r>
              <w:rPr>
                <w:spacing w:val="-4"/>
                <w:sz w:val="16"/>
              </w:rPr>
              <w:t>6.67</w:t>
            </w:r>
          </w:p>
        </w:tc>
        <w:tc>
          <w:tcPr>
            <w:tcW w:w="1383" w:type="dxa"/>
          </w:tcPr>
          <w:p w14:paraId="6A8D1365" w14:textId="77777777" w:rsidR="00267FF8" w:rsidRDefault="00267FF8">
            <w:pPr>
              <w:pStyle w:val="TableParagraph"/>
              <w:spacing w:before="136"/>
              <w:rPr>
                <w:b/>
                <w:sz w:val="16"/>
              </w:rPr>
            </w:pPr>
          </w:p>
          <w:p w14:paraId="412DEE3F" w14:textId="77777777" w:rsidR="00267FF8" w:rsidRDefault="00000000">
            <w:pPr>
              <w:pStyle w:val="TableParagraph"/>
              <w:ind w:left="91" w:right="5"/>
              <w:jc w:val="center"/>
              <w:rPr>
                <w:sz w:val="16"/>
              </w:rPr>
            </w:pPr>
            <w:r>
              <w:rPr>
                <w:spacing w:val="-4"/>
                <w:sz w:val="16"/>
              </w:rPr>
              <w:t>7.07</w:t>
            </w:r>
          </w:p>
        </w:tc>
        <w:tc>
          <w:tcPr>
            <w:tcW w:w="1354" w:type="dxa"/>
          </w:tcPr>
          <w:p w14:paraId="1A19B796" w14:textId="77777777" w:rsidR="00267FF8" w:rsidRDefault="00267FF8">
            <w:pPr>
              <w:pStyle w:val="TableParagraph"/>
              <w:spacing w:before="136"/>
              <w:rPr>
                <w:b/>
                <w:sz w:val="16"/>
              </w:rPr>
            </w:pPr>
          </w:p>
          <w:p w14:paraId="67A4C105" w14:textId="77777777" w:rsidR="00267FF8" w:rsidRDefault="00000000">
            <w:pPr>
              <w:pStyle w:val="TableParagraph"/>
              <w:ind w:left="87" w:right="5"/>
              <w:jc w:val="center"/>
              <w:rPr>
                <w:sz w:val="16"/>
              </w:rPr>
            </w:pPr>
            <w:r>
              <w:rPr>
                <w:spacing w:val="-2"/>
                <w:sz w:val="16"/>
              </w:rPr>
              <w:t>15.37</w:t>
            </w:r>
          </w:p>
        </w:tc>
        <w:tc>
          <w:tcPr>
            <w:tcW w:w="1311" w:type="dxa"/>
          </w:tcPr>
          <w:p w14:paraId="368DBA41" w14:textId="77777777" w:rsidR="00267FF8" w:rsidRDefault="00267FF8">
            <w:pPr>
              <w:pStyle w:val="TableParagraph"/>
              <w:spacing w:before="136"/>
              <w:rPr>
                <w:b/>
                <w:sz w:val="16"/>
              </w:rPr>
            </w:pPr>
          </w:p>
          <w:p w14:paraId="762F167E" w14:textId="77777777" w:rsidR="00267FF8" w:rsidRDefault="00000000">
            <w:pPr>
              <w:pStyle w:val="TableParagraph"/>
              <w:ind w:left="92"/>
              <w:jc w:val="center"/>
              <w:rPr>
                <w:sz w:val="16"/>
              </w:rPr>
            </w:pPr>
            <w:r>
              <w:rPr>
                <w:spacing w:val="-4"/>
                <w:sz w:val="16"/>
              </w:rPr>
              <w:t>4.40</w:t>
            </w:r>
          </w:p>
        </w:tc>
        <w:tc>
          <w:tcPr>
            <w:tcW w:w="1392" w:type="dxa"/>
          </w:tcPr>
          <w:p w14:paraId="077ED989" w14:textId="77777777" w:rsidR="00267FF8" w:rsidRDefault="00267FF8">
            <w:pPr>
              <w:pStyle w:val="TableParagraph"/>
              <w:spacing w:before="136"/>
              <w:rPr>
                <w:b/>
                <w:sz w:val="16"/>
              </w:rPr>
            </w:pPr>
          </w:p>
          <w:p w14:paraId="286C16B1" w14:textId="77777777" w:rsidR="00267FF8" w:rsidRDefault="00000000">
            <w:pPr>
              <w:pStyle w:val="TableParagraph"/>
              <w:ind w:left="87"/>
              <w:jc w:val="center"/>
              <w:rPr>
                <w:sz w:val="16"/>
              </w:rPr>
            </w:pPr>
            <w:r>
              <w:rPr>
                <w:spacing w:val="-4"/>
                <w:sz w:val="16"/>
              </w:rPr>
              <w:t>1.42</w:t>
            </w:r>
          </w:p>
        </w:tc>
      </w:tr>
      <w:tr w:rsidR="00267FF8" w14:paraId="00F2BAC8" w14:textId="77777777">
        <w:trPr>
          <w:trHeight w:val="619"/>
        </w:trPr>
        <w:tc>
          <w:tcPr>
            <w:tcW w:w="2190" w:type="dxa"/>
          </w:tcPr>
          <w:p w14:paraId="405463F0" w14:textId="77777777" w:rsidR="00267FF8" w:rsidRDefault="00267FF8">
            <w:pPr>
              <w:pStyle w:val="TableParagraph"/>
              <w:spacing w:before="112"/>
              <w:rPr>
                <w:b/>
                <w:sz w:val="16"/>
              </w:rPr>
            </w:pPr>
          </w:p>
          <w:p w14:paraId="008AB646" w14:textId="77777777" w:rsidR="00267FF8" w:rsidRDefault="00000000">
            <w:pPr>
              <w:pStyle w:val="TableParagraph"/>
              <w:spacing w:before="0"/>
              <w:ind w:left="77" w:right="2"/>
              <w:jc w:val="center"/>
              <w:rPr>
                <w:position w:val="2"/>
                <w:sz w:val="16"/>
              </w:rPr>
            </w:pPr>
            <w:r>
              <w:rPr>
                <w:position w:val="2"/>
                <w:sz w:val="16"/>
              </w:rPr>
              <w:t>T</w:t>
            </w:r>
            <w:r>
              <w:rPr>
                <w:sz w:val="10"/>
              </w:rPr>
              <w:t>5</w:t>
            </w:r>
            <w:r>
              <w:rPr>
                <w:spacing w:val="13"/>
                <w:sz w:val="10"/>
              </w:rPr>
              <w:t xml:space="preserve"> </w:t>
            </w:r>
            <w:r>
              <w:rPr>
                <w:position w:val="2"/>
                <w:sz w:val="16"/>
              </w:rPr>
              <w:t>(NAA</w:t>
            </w:r>
            <w:r>
              <w:rPr>
                <w:spacing w:val="-4"/>
                <w:position w:val="2"/>
                <w:sz w:val="16"/>
              </w:rPr>
              <w:t xml:space="preserve"> </w:t>
            </w:r>
            <w:r>
              <w:rPr>
                <w:position w:val="2"/>
                <w:sz w:val="16"/>
              </w:rPr>
              <w:t>50</w:t>
            </w:r>
            <w:r>
              <w:rPr>
                <w:spacing w:val="-1"/>
                <w:position w:val="2"/>
                <w:sz w:val="16"/>
              </w:rPr>
              <w:t xml:space="preserve"> </w:t>
            </w:r>
            <w:r>
              <w:rPr>
                <w:spacing w:val="-4"/>
                <w:position w:val="2"/>
                <w:sz w:val="16"/>
              </w:rPr>
              <w:t>ppm)</w:t>
            </w:r>
          </w:p>
        </w:tc>
        <w:tc>
          <w:tcPr>
            <w:tcW w:w="1393" w:type="dxa"/>
          </w:tcPr>
          <w:p w14:paraId="647F44DD" w14:textId="77777777" w:rsidR="00267FF8" w:rsidRDefault="00267FF8">
            <w:pPr>
              <w:pStyle w:val="TableParagraph"/>
              <w:spacing w:before="132"/>
              <w:rPr>
                <w:b/>
                <w:sz w:val="16"/>
              </w:rPr>
            </w:pPr>
          </w:p>
          <w:p w14:paraId="0181BD4A" w14:textId="77777777" w:rsidR="00267FF8" w:rsidRDefault="00000000">
            <w:pPr>
              <w:pStyle w:val="TableParagraph"/>
              <w:spacing w:before="0"/>
              <w:ind w:left="96"/>
              <w:jc w:val="center"/>
              <w:rPr>
                <w:sz w:val="16"/>
              </w:rPr>
            </w:pPr>
            <w:r>
              <w:rPr>
                <w:spacing w:val="-4"/>
                <w:sz w:val="16"/>
              </w:rPr>
              <w:t>6.80</w:t>
            </w:r>
          </w:p>
        </w:tc>
        <w:tc>
          <w:tcPr>
            <w:tcW w:w="1383" w:type="dxa"/>
          </w:tcPr>
          <w:p w14:paraId="69476725" w14:textId="77777777" w:rsidR="00267FF8" w:rsidRDefault="00267FF8">
            <w:pPr>
              <w:pStyle w:val="TableParagraph"/>
              <w:spacing w:before="132"/>
              <w:rPr>
                <w:b/>
                <w:sz w:val="16"/>
              </w:rPr>
            </w:pPr>
          </w:p>
          <w:p w14:paraId="734CD72C" w14:textId="77777777" w:rsidR="00267FF8" w:rsidRDefault="00000000">
            <w:pPr>
              <w:pStyle w:val="TableParagraph"/>
              <w:spacing w:before="0"/>
              <w:ind w:left="91" w:right="5"/>
              <w:jc w:val="center"/>
              <w:rPr>
                <w:sz w:val="16"/>
              </w:rPr>
            </w:pPr>
            <w:r>
              <w:rPr>
                <w:spacing w:val="-4"/>
                <w:sz w:val="16"/>
              </w:rPr>
              <w:t>7.47</w:t>
            </w:r>
          </w:p>
        </w:tc>
        <w:tc>
          <w:tcPr>
            <w:tcW w:w="1354" w:type="dxa"/>
          </w:tcPr>
          <w:p w14:paraId="65E7AB64" w14:textId="77777777" w:rsidR="00267FF8" w:rsidRDefault="00267FF8">
            <w:pPr>
              <w:pStyle w:val="TableParagraph"/>
              <w:spacing w:before="132"/>
              <w:rPr>
                <w:b/>
                <w:sz w:val="16"/>
              </w:rPr>
            </w:pPr>
          </w:p>
          <w:p w14:paraId="03A717A3" w14:textId="77777777" w:rsidR="00267FF8" w:rsidRDefault="00000000">
            <w:pPr>
              <w:pStyle w:val="TableParagraph"/>
              <w:spacing w:before="0"/>
              <w:ind w:left="87" w:right="5"/>
              <w:jc w:val="center"/>
              <w:rPr>
                <w:sz w:val="16"/>
              </w:rPr>
            </w:pPr>
            <w:r>
              <w:rPr>
                <w:spacing w:val="-2"/>
                <w:sz w:val="16"/>
              </w:rPr>
              <w:t>16.20</w:t>
            </w:r>
          </w:p>
        </w:tc>
        <w:tc>
          <w:tcPr>
            <w:tcW w:w="1311" w:type="dxa"/>
          </w:tcPr>
          <w:p w14:paraId="3C4288CE" w14:textId="77777777" w:rsidR="00267FF8" w:rsidRDefault="00267FF8">
            <w:pPr>
              <w:pStyle w:val="TableParagraph"/>
              <w:spacing w:before="132"/>
              <w:rPr>
                <w:b/>
                <w:sz w:val="16"/>
              </w:rPr>
            </w:pPr>
          </w:p>
          <w:p w14:paraId="5F871057" w14:textId="77777777" w:rsidR="00267FF8" w:rsidRDefault="00000000">
            <w:pPr>
              <w:pStyle w:val="TableParagraph"/>
              <w:spacing w:before="0"/>
              <w:ind w:left="92"/>
              <w:jc w:val="center"/>
              <w:rPr>
                <w:sz w:val="16"/>
              </w:rPr>
            </w:pPr>
            <w:r>
              <w:rPr>
                <w:spacing w:val="-4"/>
                <w:sz w:val="16"/>
              </w:rPr>
              <w:t>4.60</w:t>
            </w:r>
          </w:p>
        </w:tc>
        <w:tc>
          <w:tcPr>
            <w:tcW w:w="1392" w:type="dxa"/>
          </w:tcPr>
          <w:p w14:paraId="5B8ABAB6" w14:textId="77777777" w:rsidR="00267FF8" w:rsidRDefault="00267FF8">
            <w:pPr>
              <w:pStyle w:val="TableParagraph"/>
              <w:spacing w:before="132"/>
              <w:rPr>
                <w:b/>
                <w:sz w:val="16"/>
              </w:rPr>
            </w:pPr>
          </w:p>
          <w:p w14:paraId="7429C18A" w14:textId="77777777" w:rsidR="00267FF8" w:rsidRDefault="00000000">
            <w:pPr>
              <w:pStyle w:val="TableParagraph"/>
              <w:spacing w:before="0"/>
              <w:ind w:left="87"/>
              <w:jc w:val="center"/>
              <w:rPr>
                <w:sz w:val="16"/>
              </w:rPr>
            </w:pPr>
            <w:r>
              <w:rPr>
                <w:spacing w:val="-4"/>
                <w:sz w:val="16"/>
              </w:rPr>
              <w:t>1.51</w:t>
            </w:r>
          </w:p>
        </w:tc>
      </w:tr>
      <w:tr w:rsidR="00267FF8" w14:paraId="141076F7" w14:textId="77777777">
        <w:trPr>
          <w:trHeight w:val="628"/>
        </w:trPr>
        <w:tc>
          <w:tcPr>
            <w:tcW w:w="2190" w:type="dxa"/>
          </w:tcPr>
          <w:p w14:paraId="7AF430A4" w14:textId="77777777" w:rsidR="00267FF8" w:rsidRDefault="00267FF8">
            <w:pPr>
              <w:pStyle w:val="TableParagraph"/>
              <w:spacing w:before="116"/>
              <w:rPr>
                <w:b/>
                <w:sz w:val="16"/>
              </w:rPr>
            </w:pPr>
          </w:p>
          <w:p w14:paraId="04FB074F" w14:textId="77777777" w:rsidR="00267FF8" w:rsidRDefault="00000000">
            <w:pPr>
              <w:pStyle w:val="TableParagraph"/>
              <w:ind w:left="77" w:right="2"/>
              <w:jc w:val="center"/>
              <w:rPr>
                <w:position w:val="2"/>
                <w:sz w:val="16"/>
              </w:rPr>
            </w:pPr>
            <w:r>
              <w:rPr>
                <w:position w:val="2"/>
                <w:sz w:val="16"/>
              </w:rPr>
              <w:t>T</w:t>
            </w:r>
            <w:r>
              <w:rPr>
                <w:sz w:val="10"/>
              </w:rPr>
              <w:t>6</w:t>
            </w:r>
            <w:r>
              <w:rPr>
                <w:spacing w:val="13"/>
                <w:sz w:val="10"/>
              </w:rPr>
              <w:t xml:space="preserve"> </w:t>
            </w:r>
            <w:r>
              <w:rPr>
                <w:position w:val="2"/>
                <w:sz w:val="16"/>
              </w:rPr>
              <w:t>(NAA</w:t>
            </w:r>
            <w:r>
              <w:rPr>
                <w:spacing w:val="-4"/>
                <w:position w:val="2"/>
                <w:sz w:val="16"/>
              </w:rPr>
              <w:t xml:space="preserve"> </w:t>
            </w:r>
            <w:r>
              <w:rPr>
                <w:position w:val="2"/>
                <w:sz w:val="16"/>
              </w:rPr>
              <w:t>75</w:t>
            </w:r>
            <w:r>
              <w:rPr>
                <w:spacing w:val="-1"/>
                <w:position w:val="2"/>
                <w:sz w:val="16"/>
              </w:rPr>
              <w:t xml:space="preserve"> </w:t>
            </w:r>
            <w:r>
              <w:rPr>
                <w:spacing w:val="-4"/>
                <w:position w:val="2"/>
                <w:sz w:val="16"/>
              </w:rPr>
              <w:t>ppm)</w:t>
            </w:r>
          </w:p>
        </w:tc>
        <w:tc>
          <w:tcPr>
            <w:tcW w:w="1393" w:type="dxa"/>
          </w:tcPr>
          <w:p w14:paraId="2D5406CA" w14:textId="77777777" w:rsidR="00267FF8" w:rsidRDefault="00267FF8">
            <w:pPr>
              <w:pStyle w:val="TableParagraph"/>
              <w:spacing w:before="136"/>
              <w:rPr>
                <w:b/>
                <w:sz w:val="16"/>
              </w:rPr>
            </w:pPr>
          </w:p>
          <w:p w14:paraId="0B9549DB" w14:textId="77777777" w:rsidR="00267FF8" w:rsidRDefault="00000000">
            <w:pPr>
              <w:pStyle w:val="TableParagraph"/>
              <w:ind w:left="96"/>
              <w:jc w:val="center"/>
              <w:rPr>
                <w:sz w:val="16"/>
              </w:rPr>
            </w:pPr>
            <w:r>
              <w:rPr>
                <w:spacing w:val="-4"/>
                <w:sz w:val="16"/>
              </w:rPr>
              <w:t>7.27</w:t>
            </w:r>
          </w:p>
        </w:tc>
        <w:tc>
          <w:tcPr>
            <w:tcW w:w="1383" w:type="dxa"/>
          </w:tcPr>
          <w:p w14:paraId="793EFB32" w14:textId="77777777" w:rsidR="00267FF8" w:rsidRDefault="00267FF8">
            <w:pPr>
              <w:pStyle w:val="TableParagraph"/>
              <w:spacing w:before="136"/>
              <w:rPr>
                <w:b/>
                <w:sz w:val="16"/>
              </w:rPr>
            </w:pPr>
          </w:p>
          <w:p w14:paraId="0037A68D" w14:textId="77777777" w:rsidR="00267FF8" w:rsidRDefault="00000000">
            <w:pPr>
              <w:pStyle w:val="TableParagraph"/>
              <w:ind w:left="91" w:right="5"/>
              <w:jc w:val="center"/>
              <w:rPr>
                <w:sz w:val="16"/>
              </w:rPr>
            </w:pPr>
            <w:r>
              <w:rPr>
                <w:spacing w:val="-4"/>
                <w:sz w:val="16"/>
              </w:rPr>
              <w:t>7.41</w:t>
            </w:r>
          </w:p>
        </w:tc>
        <w:tc>
          <w:tcPr>
            <w:tcW w:w="1354" w:type="dxa"/>
          </w:tcPr>
          <w:p w14:paraId="71FD2C96" w14:textId="77777777" w:rsidR="00267FF8" w:rsidRDefault="00267FF8">
            <w:pPr>
              <w:pStyle w:val="TableParagraph"/>
              <w:spacing w:before="136"/>
              <w:rPr>
                <w:b/>
                <w:sz w:val="16"/>
              </w:rPr>
            </w:pPr>
          </w:p>
          <w:p w14:paraId="18A46DA2" w14:textId="77777777" w:rsidR="00267FF8" w:rsidRDefault="00000000">
            <w:pPr>
              <w:pStyle w:val="TableParagraph"/>
              <w:ind w:left="87" w:right="5"/>
              <w:jc w:val="center"/>
              <w:rPr>
                <w:sz w:val="16"/>
              </w:rPr>
            </w:pPr>
            <w:r>
              <w:rPr>
                <w:spacing w:val="-2"/>
                <w:sz w:val="16"/>
              </w:rPr>
              <w:t>16.40</w:t>
            </w:r>
          </w:p>
        </w:tc>
        <w:tc>
          <w:tcPr>
            <w:tcW w:w="1311" w:type="dxa"/>
          </w:tcPr>
          <w:p w14:paraId="770E9A5E" w14:textId="77777777" w:rsidR="00267FF8" w:rsidRDefault="00267FF8">
            <w:pPr>
              <w:pStyle w:val="TableParagraph"/>
              <w:spacing w:before="136"/>
              <w:rPr>
                <w:b/>
                <w:sz w:val="16"/>
              </w:rPr>
            </w:pPr>
          </w:p>
          <w:p w14:paraId="06450309" w14:textId="77777777" w:rsidR="00267FF8" w:rsidRDefault="00000000">
            <w:pPr>
              <w:pStyle w:val="TableParagraph"/>
              <w:ind w:left="92"/>
              <w:jc w:val="center"/>
              <w:rPr>
                <w:sz w:val="16"/>
              </w:rPr>
            </w:pPr>
            <w:r>
              <w:rPr>
                <w:spacing w:val="-4"/>
                <w:sz w:val="16"/>
              </w:rPr>
              <w:t>4.38</w:t>
            </w:r>
          </w:p>
        </w:tc>
        <w:tc>
          <w:tcPr>
            <w:tcW w:w="1392" w:type="dxa"/>
          </w:tcPr>
          <w:p w14:paraId="20921F8D" w14:textId="77777777" w:rsidR="00267FF8" w:rsidRDefault="00267FF8">
            <w:pPr>
              <w:pStyle w:val="TableParagraph"/>
              <w:spacing w:before="136"/>
              <w:rPr>
                <w:b/>
                <w:sz w:val="16"/>
              </w:rPr>
            </w:pPr>
          </w:p>
          <w:p w14:paraId="20D12F4E" w14:textId="77777777" w:rsidR="00267FF8" w:rsidRDefault="00000000">
            <w:pPr>
              <w:pStyle w:val="TableParagraph"/>
              <w:ind w:left="87"/>
              <w:jc w:val="center"/>
              <w:rPr>
                <w:sz w:val="16"/>
              </w:rPr>
            </w:pPr>
            <w:r>
              <w:rPr>
                <w:spacing w:val="-4"/>
                <w:sz w:val="16"/>
              </w:rPr>
              <w:t>1.51</w:t>
            </w:r>
          </w:p>
        </w:tc>
      </w:tr>
      <w:tr w:rsidR="00267FF8" w14:paraId="66031DC9" w14:textId="77777777">
        <w:trPr>
          <w:trHeight w:val="623"/>
        </w:trPr>
        <w:tc>
          <w:tcPr>
            <w:tcW w:w="2190" w:type="dxa"/>
          </w:tcPr>
          <w:p w14:paraId="56B09AFA" w14:textId="77777777" w:rsidR="00267FF8" w:rsidRDefault="00267FF8">
            <w:pPr>
              <w:pStyle w:val="TableParagraph"/>
              <w:spacing w:before="112"/>
              <w:rPr>
                <w:b/>
                <w:sz w:val="16"/>
              </w:rPr>
            </w:pPr>
          </w:p>
          <w:p w14:paraId="503639F8" w14:textId="77777777" w:rsidR="00267FF8" w:rsidRDefault="00000000">
            <w:pPr>
              <w:pStyle w:val="TableParagraph"/>
              <w:spacing w:before="0"/>
              <w:ind w:left="77" w:right="6"/>
              <w:jc w:val="center"/>
              <w:rPr>
                <w:position w:val="2"/>
                <w:sz w:val="16"/>
              </w:rPr>
            </w:pPr>
            <w:r>
              <w:rPr>
                <w:position w:val="2"/>
                <w:sz w:val="16"/>
              </w:rPr>
              <w:t>T</w:t>
            </w:r>
            <w:r>
              <w:rPr>
                <w:sz w:val="10"/>
              </w:rPr>
              <w:t>7</w:t>
            </w:r>
            <w:r>
              <w:rPr>
                <w:spacing w:val="12"/>
                <w:sz w:val="10"/>
              </w:rPr>
              <w:t xml:space="preserve"> </w:t>
            </w:r>
            <w:r>
              <w:rPr>
                <w:position w:val="2"/>
                <w:sz w:val="16"/>
              </w:rPr>
              <w:t>(</w:t>
            </w:r>
            <w:proofErr w:type="spellStart"/>
            <w:r>
              <w:rPr>
                <w:position w:val="2"/>
                <w:sz w:val="16"/>
              </w:rPr>
              <w:t>AgNO</w:t>
            </w:r>
            <w:proofErr w:type="spellEnd"/>
            <w:r>
              <w:rPr>
                <w:sz w:val="10"/>
              </w:rPr>
              <w:t>3</w:t>
            </w:r>
            <w:r>
              <w:rPr>
                <w:spacing w:val="13"/>
                <w:sz w:val="10"/>
              </w:rPr>
              <w:t xml:space="preserve"> </w:t>
            </w:r>
            <w:r>
              <w:rPr>
                <w:position w:val="2"/>
                <w:sz w:val="16"/>
              </w:rPr>
              <w:t>125</w:t>
            </w:r>
            <w:r>
              <w:rPr>
                <w:spacing w:val="-3"/>
                <w:position w:val="2"/>
                <w:sz w:val="16"/>
              </w:rPr>
              <w:t xml:space="preserve"> </w:t>
            </w:r>
            <w:r>
              <w:rPr>
                <w:spacing w:val="-4"/>
                <w:position w:val="2"/>
                <w:sz w:val="16"/>
              </w:rPr>
              <w:t>ppm)</w:t>
            </w:r>
          </w:p>
        </w:tc>
        <w:tc>
          <w:tcPr>
            <w:tcW w:w="1393" w:type="dxa"/>
          </w:tcPr>
          <w:p w14:paraId="4B5AAE11" w14:textId="77777777" w:rsidR="00267FF8" w:rsidRDefault="00267FF8">
            <w:pPr>
              <w:pStyle w:val="TableParagraph"/>
              <w:spacing w:before="136"/>
              <w:rPr>
                <w:b/>
                <w:sz w:val="16"/>
              </w:rPr>
            </w:pPr>
          </w:p>
          <w:p w14:paraId="70D4AD3F" w14:textId="77777777" w:rsidR="00267FF8" w:rsidRDefault="00000000">
            <w:pPr>
              <w:pStyle w:val="TableParagraph"/>
              <w:ind w:left="96"/>
              <w:jc w:val="center"/>
              <w:rPr>
                <w:sz w:val="16"/>
              </w:rPr>
            </w:pPr>
            <w:r>
              <w:rPr>
                <w:spacing w:val="-4"/>
                <w:sz w:val="16"/>
              </w:rPr>
              <w:t>7.60</w:t>
            </w:r>
          </w:p>
        </w:tc>
        <w:tc>
          <w:tcPr>
            <w:tcW w:w="1383" w:type="dxa"/>
          </w:tcPr>
          <w:p w14:paraId="2A073962" w14:textId="77777777" w:rsidR="00267FF8" w:rsidRDefault="00267FF8">
            <w:pPr>
              <w:pStyle w:val="TableParagraph"/>
              <w:spacing w:before="136"/>
              <w:rPr>
                <w:b/>
                <w:sz w:val="16"/>
              </w:rPr>
            </w:pPr>
          </w:p>
          <w:p w14:paraId="723122DD" w14:textId="77777777" w:rsidR="00267FF8" w:rsidRDefault="00000000">
            <w:pPr>
              <w:pStyle w:val="TableParagraph"/>
              <w:ind w:left="91" w:right="5"/>
              <w:jc w:val="center"/>
              <w:rPr>
                <w:sz w:val="16"/>
              </w:rPr>
            </w:pPr>
            <w:r>
              <w:rPr>
                <w:spacing w:val="-4"/>
                <w:sz w:val="16"/>
              </w:rPr>
              <w:t>7.97</w:t>
            </w:r>
          </w:p>
        </w:tc>
        <w:tc>
          <w:tcPr>
            <w:tcW w:w="1354" w:type="dxa"/>
          </w:tcPr>
          <w:p w14:paraId="62137650" w14:textId="77777777" w:rsidR="00267FF8" w:rsidRDefault="00267FF8">
            <w:pPr>
              <w:pStyle w:val="TableParagraph"/>
              <w:spacing w:before="136"/>
              <w:rPr>
                <w:b/>
                <w:sz w:val="16"/>
              </w:rPr>
            </w:pPr>
          </w:p>
          <w:p w14:paraId="1FAEC8FC" w14:textId="77777777" w:rsidR="00267FF8" w:rsidRDefault="00000000">
            <w:pPr>
              <w:pStyle w:val="TableParagraph"/>
              <w:ind w:left="87" w:right="5"/>
              <w:jc w:val="center"/>
              <w:rPr>
                <w:sz w:val="16"/>
              </w:rPr>
            </w:pPr>
            <w:r>
              <w:rPr>
                <w:spacing w:val="-2"/>
                <w:sz w:val="16"/>
              </w:rPr>
              <w:t>14.33</w:t>
            </w:r>
          </w:p>
        </w:tc>
        <w:tc>
          <w:tcPr>
            <w:tcW w:w="1311" w:type="dxa"/>
          </w:tcPr>
          <w:p w14:paraId="0F6130EF" w14:textId="77777777" w:rsidR="00267FF8" w:rsidRDefault="00267FF8">
            <w:pPr>
              <w:pStyle w:val="TableParagraph"/>
              <w:spacing w:before="136"/>
              <w:rPr>
                <w:b/>
                <w:sz w:val="16"/>
              </w:rPr>
            </w:pPr>
          </w:p>
          <w:p w14:paraId="1E9EFBF2" w14:textId="77777777" w:rsidR="00267FF8" w:rsidRDefault="00000000">
            <w:pPr>
              <w:pStyle w:val="TableParagraph"/>
              <w:ind w:left="92"/>
              <w:jc w:val="center"/>
              <w:rPr>
                <w:sz w:val="16"/>
              </w:rPr>
            </w:pPr>
            <w:r>
              <w:rPr>
                <w:spacing w:val="-4"/>
                <w:sz w:val="16"/>
              </w:rPr>
              <w:t>4.37</w:t>
            </w:r>
          </w:p>
        </w:tc>
        <w:tc>
          <w:tcPr>
            <w:tcW w:w="1392" w:type="dxa"/>
          </w:tcPr>
          <w:p w14:paraId="54343274" w14:textId="77777777" w:rsidR="00267FF8" w:rsidRDefault="00267FF8">
            <w:pPr>
              <w:pStyle w:val="TableParagraph"/>
              <w:spacing w:before="136"/>
              <w:rPr>
                <w:b/>
                <w:sz w:val="16"/>
              </w:rPr>
            </w:pPr>
          </w:p>
          <w:p w14:paraId="7180672D" w14:textId="77777777" w:rsidR="00267FF8" w:rsidRDefault="00000000">
            <w:pPr>
              <w:pStyle w:val="TableParagraph"/>
              <w:ind w:left="87"/>
              <w:jc w:val="center"/>
              <w:rPr>
                <w:sz w:val="16"/>
              </w:rPr>
            </w:pPr>
            <w:r>
              <w:rPr>
                <w:spacing w:val="-4"/>
                <w:sz w:val="16"/>
              </w:rPr>
              <w:t>1.57</w:t>
            </w:r>
          </w:p>
        </w:tc>
      </w:tr>
      <w:tr w:rsidR="00267FF8" w14:paraId="4F9A6C21" w14:textId="77777777">
        <w:trPr>
          <w:trHeight w:val="624"/>
        </w:trPr>
        <w:tc>
          <w:tcPr>
            <w:tcW w:w="2190" w:type="dxa"/>
          </w:tcPr>
          <w:p w14:paraId="209A8C5A" w14:textId="77777777" w:rsidR="00267FF8" w:rsidRDefault="00267FF8">
            <w:pPr>
              <w:pStyle w:val="TableParagraph"/>
              <w:spacing w:before="112"/>
              <w:rPr>
                <w:b/>
                <w:sz w:val="16"/>
              </w:rPr>
            </w:pPr>
          </w:p>
          <w:p w14:paraId="6407147C" w14:textId="77777777" w:rsidR="00267FF8" w:rsidRDefault="00000000">
            <w:pPr>
              <w:pStyle w:val="TableParagraph"/>
              <w:spacing w:before="0"/>
              <w:ind w:left="77" w:right="2"/>
              <w:jc w:val="center"/>
              <w:rPr>
                <w:position w:val="2"/>
                <w:sz w:val="16"/>
              </w:rPr>
            </w:pPr>
            <w:r>
              <w:rPr>
                <w:position w:val="2"/>
                <w:sz w:val="16"/>
              </w:rPr>
              <w:t>T</w:t>
            </w:r>
            <w:r>
              <w:rPr>
                <w:sz w:val="10"/>
              </w:rPr>
              <w:t>8</w:t>
            </w:r>
            <w:r>
              <w:rPr>
                <w:spacing w:val="12"/>
                <w:sz w:val="10"/>
              </w:rPr>
              <w:t xml:space="preserve"> </w:t>
            </w:r>
            <w:r>
              <w:rPr>
                <w:position w:val="2"/>
                <w:sz w:val="16"/>
              </w:rPr>
              <w:t>(</w:t>
            </w:r>
            <w:proofErr w:type="spellStart"/>
            <w:r>
              <w:rPr>
                <w:position w:val="2"/>
                <w:sz w:val="16"/>
              </w:rPr>
              <w:t>AgNO</w:t>
            </w:r>
            <w:proofErr w:type="spellEnd"/>
            <w:r>
              <w:rPr>
                <w:sz w:val="10"/>
              </w:rPr>
              <w:t>3</w:t>
            </w:r>
            <w:r>
              <w:rPr>
                <w:spacing w:val="-1"/>
                <w:sz w:val="10"/>
              </w:rPr>
              <w:t xml:space="preserve"> </w:t>
            </w:r>
            <w:r>
              <w:rPr>
                <w:position w:val="2"/>
                <w:sz w:val="16"/>
              </w:rPr>
              <w:t>250</w:t>
            </w:r>
            <w:r>
              <w:rPr>
                <w:spacing w:val="-3"/>
                <w:position w:val="2"/>
                <w:sz w:val="16"/>
              </w:rPr>
              <w:t xml:space="preserve"> </w:t>
            </w:r>
            <w:r>
              <w:rPr>
                <w:spacing w:val="-4"/>
                <w:position w:val="2"/>
                <w:sz w:val="16"/>
              </w:rPr>
              <w:t>ppm)</w:t>
            </w:r>
          </w:p>
        </w:tc>
        <w:tc>
          <w:tcPr>
            <w:tcW w:w="1393" w:type="dxa"/>
          </w:tcPr>
          <w:p w14:paraId="7EA9D74C" w14:textId="77777777" w:rsidR="00267FF8" w:rsidRDefault="00267FF8">
            <w:pPr>
              <w:pStyle w:val="TableParagraph"/>
              <w:spacing w:before="137"/>
              <w:rPr>
                <w:b/>
                <w:sz w:val="16"/>
              </w:rPr>
            </w:pPr>
          </w:p>
          <w:p w14:paraId="54B58149" w14:textId="77777777" w:rsidR="00267FF8" w:rsidRDefault="00000000">
            <w:pPr>
              <w:pStyle w:val="TableParagraph"/>
              <w:spacing w:before="0"/>
              <w:ind w:left="96"/>
              <w:jc w:val="center"/>
              <w:rPr>
                <w:sz w:val="16"/>
              </w:rPr>
            </w:pPr>
            <w:r>
              <w:rPr>
                <w:spacing w:val="-4"/>
                <w:sz w:val="16"/>
              </w:rPr>
              <w:t>8.02</w:t>
            </w:r>
          </w:p>
        </w:tc>
        <w:tc>
          <w:tcPr>
            <w:tcW w:w="1383" w:type="dxa"/>
          </w:tcPr>
          <w:p w14:paraId="522D9EF7" w14:textId="77777777" w:rsidR="00267FF8" w:rsidRDefault="00267FF8">
            <w:pPr>
              <w:pStyle w:val="TableParagraph"/>
              <w:spacing w:before="137"/>
              <w:rPr>
                <w:b/>
                <w:sz w:val="16"/>
              </w:rPr>
            </w:pPr>
          </w:p>
          <w:p w14:paraId="3B385494" w14:textId="77777777" w:rsidR="00267FF8" w:rsidRDefault="00000000">
            <w:pPr>
              <w:pStyle w:val="TableParagraph"/>
              <w:spacing w:before="0"/>
              <w:ind w:left="91" w:right="5"/>
              <w:jc w:val="center"/>
              <w:rPr>
                <w:sz w:val="16"/>
              </w:rPr>
            </w:pPr>
            <w:r>
              <w:rPr>
                <w:spacing w:val="-4"/>
                <w:sz w:val="16"/>
              </w:rPr>
              <w:t>8.43</w:t>
            </w:r>
          </w:p>
        </w:tc>
        <w:tc>
          <w:tcPr>
            <w:tcW w:w="1354" w:type="dxa"/>
          </w:tcPr>
          <w:p w14:paraId="7B118C5A" w14:textId="77777777" w:rsidR="00267FF8" w:rsidRDefault="00267FF8">
            <w:pPr>
              <w:pStyle w:val="TableParagraph"/>
              <w:spacing w:before="137"/>
              <w:rPr>
                <w:b/>
                <w:sz w:val="16"/>
              </w:rPr>
            </w:pPr>
          </w:p>
          <w:p w14:paraId="6B4249AF" w14:textId="77777777" w:rsidR="00267FF8" w:rsidRDefault="00000000">
            <w:pPr>
              <w:pStyle w:val="TableParagraph"/>
              <w:spacing w:before="0"/>
              <w:ind w:left="87" w:right="5"/>
              <w:jc w:val="center"/>
              <w:rPr>
                <w:sz w:val="16"/>
              </w:rPr>
            </w:pPr>
            <w:r>
              <w:rPr>
                <w:spacing w:val="-2"/>
                <w:sz w:val="16"/>
              </w:rPr>
              <w:t>14.40</w:t>
            </w:r>
          </w:p>
        </w:tc>
        <w:tc>
          <w:tcPr>
            <w:tcW w:w="1311" w:type="dxa"/>
          </w:tcPr>
          <w:p w14:paraId="6911BB7A" w14:textId="77777777" w:rsidR="00267FF8" w:rsidRDefault="00267FF8">
            <w:pPr>
              <w:pStyle w:val="TableParagraph"/>
              <w:spacing w:before="137"/>
              <w:rPr>
                <w:b/>
                <w:sz w:val="16"/>
              </w:rPr>
            </w:pPr>
          </w:p>
          <w:p w14:paraId="68522FBA" w14:textId="77777777" w:rsidR="00267FF8" w:rsidRDefault="00000000">
            <w:pPr>
              <w:pStyle w:val="TableParagraph"/>
              <w:spacing w:before="0"/>
              <w:ind w:left="92"/>
              <w:jc w:val="center"/>
              <w:rPr>
                <w:sz w:val="16"/>
              </w:rPr>
            </w:pPr>
            <w:r>
              <w:rPr>
                <w:spacing w:val="-4"/>
                <w:sz w:val="16"/>
              </w:rPr>
              <w:t>4.43</w:t>
            </w:r>
          </w:p>
        </w:tc>
        <w:tc>
          <w:tcPr>
            <w:tcW w:w="1392" w:type="dxa"/>
          </w:tcPr>
          <w:p w14:paraId="33FDEECD" w14:textId="77777777" w:rsidR="00267FF8" w:rsidRDefault="00267FF8">
            <w:pPr>
              <w:pStyle w:val="TableParagraph"/>
              <w:spacing w:before="137"/>
              <w:rPr>
                <w:b/>
                <w:sz w:val="16"/>
              </w:rPr>
            </w:pPr>
          </w:p>
          <w:p w14:paraId="2FBF0E75" w14:textId="77777777" w:rsidR="00267FF8" w:rsidRDefault="00000000">
            <w:pPr>
              <w:pStyle w:val="TableParagraph"/>
              <w:spacing w:before="0"/>
              <w:ind w:left="87"/>
              <w:jc w:val="center"/>
              <w:rPr>
                <w:sz w:val="16"/>
              </w:rPr>
            </w:pPr>
            <w:r>
              <w:rPr>
                <w:spacing w:val="-4"/>
                <w:sz w:val="16"/>
              </w:rPr>
              <w:t>1.69</w:t>
            </w:r>
          </w:p>
        </w:tc>
      </w:tr>
      <w:tr w:rsidR="00267FF8" w14:paraId="2DA8A4FB" w14:textId="77777777">
        <w:trPr>
          <w:trHeight w:val="628"/>
        </w:trPr>
        <w:tc>
          <w:tcPr>
            <w:tcW w:w="2190" w:type="dxa"/>
          </w:tcPr>
          <w:p w14:paraId="72330EB8" w14:textId="77777777" w:rsidR="00267FF8" w:rsidRDefault="00267FF8">
            <w:pPr>
              <w:pStyle w:val="TableParagraph"/>
              <w:spacing w:before="112"/>
              <w:rPr>
                <w:b/>
                <w:sz w:val="16"/>
              </w:rPr>
            </w:pPr>
          </w:p>
          <w:p w14:paraId="2BC895CB" w14:textId="77777777" w:rsidR="00267FF8" w:rsidRDefault="00000000">
            <w:pPr>
              <w:pStyle w:val="TableParagraph"/>
              <w:spacing w:before="0"/>
              <w:ind w:left="77" w:right="6"/>
              <w:jc w:val="center"/>
              <w:rPr>
                <w:position w:val="2"/>
                <w:sz w:val="16"/>
              </w:rPr>
            </w:pPr>
            <w:r>
              <w:rPr>
                <w:position w:val="2"/>
                <w:sz w:val="16"/>
              </w:rPr>
              <w:t>T</w:t>
            </w:r>
            <w:r>
              <w:rPr>
                <w:sz w:val="10"/>
              </w:rPr>
              <w:t>9</w:t>
            </w:r>
            <w:r>
              <w:rPr>
                <w:spacing w:val="12"/>
                <w:sz w:val="10"/>
              </w:rPr>
              <w:t xml:space="preserve"> </w:t>
            </w:r>
            <w:r>
              <w:rPr>
                <w:position w:val="2"/>
                <w:sz w:val="16"/>
              </w:rPr>
              <w:t>(</w:t>
            </w:r>
            <w:proofErr w:type="spellStart"/>
            <w:r>
              <w:rPr>
                <w:position w:val="2"/>
                <w:sz w:val="16"/>
              </w:rPr>
              <w:t>AgNO</w:t>
            </w:r>
            <w:proofErr w:type="spellEnd"/>
            <w:r>
              <w:rPr>
                <w:sz w:val="10"/>
              </w:rPr>
              <w:t>3</w:t>
            </w:r>
            <w:r>
              <w:rPr>
                <w:spacing w:val="13"/>
                <w:sz w:val="10"/>
              </w:rPr>
              <w:t xml:space="preserve"> </w:t>
            </w:r>
            <w:r>
              <w:rPr>
                <w:position w:val="2"/>
                <w:sz w:val="16"/>
              </w:rPr>
              <w:t>375</w:t>
            </w:r>
            <w:r>
              <w:rPr>
                <w:spacing w:val="-3"/>
                <w:position w:val="2"/>
                <w:sz w:val="16"/>
              </w:rPr>
              <w:t xml:space="preserve"> </w:t>
            </w:r>
            <w:r>
              <w:rPr>
                <w:spacing w:val="-4"/>
                <w:position w:val="2"/>
                <w:sz w:val="16"/>
              </w:rPr>
              <w:t>ppm)</w:t>
            </w:r>
          </w:p>
        </w:tc>
        <w:tc>
          <w:tcPr>
            <w:tcW w:w="1393" w:type="dxa"/>
          </w:tcPr>
          <w:p w14:paraId="4927446B" w14:textId="77777777" w:rsidR="00267FF8" w:rsidRDefault="00267FF8">
            <w:pPr>
              <w:pStyle w:val="TableParagraph"/>
              <w:spacing w:before="136"/>
              <w:rPr>
                <w:b/>
                <w:sz w:val="16"/>
              </w:rPr>
            </w:pPr>
          </w:p>
          <w:p w14:paraId="02789524" w14:textId="77777777" w:rsidR="00267FF8" w:rsidRDefault="00000000">
            <w:pPr>
              <w:pStyle w:val="TableParagraph"/>
              <w:ind w:left="96"/>
              <w:jc w:val="center"/>
              <w:rPr>
                <w:sz w:val="16"/>
              </w:rPr>
            </w:pPr>
            <w:r>
              <w:rPr>
                <w:spacing w:val="-4"/>
                <w:sz w:val="16"/>
              </w:rPr>
              <w:t>7.13</w:t>
            </w:r>
          </w:p>
        </w:tc>
        <w:tc>
          <w:tcPr>
            <w:tcW w:w="1383" w:type="dxa"/>
          </w:tcPr>
          <w:p w14:paraId="66FE3881" w14:textId="77777777" w:rsidR="00267FF8" w:rsidRDefault="00267FF8">
            <w:pPr>
              <w:pStyle w:val="TableParagraph"/>
              <w:spacing w:before="136"/>
              <w:rPr>
                <w:b/>
                <w:sz w:val="16"/>
              </w:rPr>
            </w:pPr>
          </w:p>
          <w:p w14:paraId="41CA9012" w14:textId="77777777" w:rsidR="00267FF8" w:rsidRDefault="00000000">
            <w:pPr>
              <w:pStyle w:val="TableParagraph"/>
              <w:ind w:left="91" w:right="5"/>
              <w:jc w:val="center"/>
              <w:rPr>
                <w:sz w:val="16"/>
              </w:rPr>
            </w:pPr>
            <w:r>
              <w:rPr>
                <w:spacing w:val="-4"/>
                <w:sz w:val="16"/>
              </w:rPr>
              <w:t>8.29</w:t>
            </w:r>
          </w:p>
        </w:tc>
        <w:tc>
          <w:tcPr>
            <w:tcW w:w="1354" w:type="dxa"/>
          </w:tcPr>
          <w:p w14:paraId="1305DFE7" w14:textId="77777777" w:rsidR="00267FF8" w:rsidRDefault="00267FF8">
            <w:pPr>
              <w:pStyle w:val="TableParagraph"/>
              <w:spacing w:before="136"/>
              <w:rPr>
                <w:b/>
                <w:sz w:val="16"/>
              </w:rPr>
            </w:pPr>
          </w:p>
          <w:p w14:paraId="636B60D4" w14:textId="77777777" w:rsidR="00267FF8" w:rsidRDefault="00000000">
            <w:pPr>
              <w:pStyle w:val="TableParagraph"/>
              <w:ind w:left="87" w:right="5"/>
              <w:jc w:val="center"/>
              <w:rPr>
                <w:sz w:val="16"/>
              </w:rPr>
            </w:pPr>
            <w:r>
              <w:rPr>
                <w:spacing w:val="-2"/>
                <w:sz w:val="16"/>
              </w:rPr>
              <w:t>14.20</w:t>
            </w:r>
          </w:p>
        </w:tc>
        <w:tc>
          <w:tcPr>
            <w:tcW w:w="1311" w:type="dxa"/>
          </w:tcPr>
          <w:p w14:paraId="296EA2E6" w14:textId="77777777" w:rsidR="00267FF8" w:rsidRDefault="00267FF8">
            <w:pPr>
              <w:pStyle w:val="TableParagraph"/>
              <w:spacing w:before="136"/>
              <w:rPr>
                <w:b/>
                <w:sz w:val="16"/>
              </w:rPr>
            </w:pPr>
          </w:p>
          <w:p w14:paraId="146C0B07" w14:textId="77777777" w:rsidR="00267FF8" w:rsidRDefault="00000000">
            <w:pPr>
              <w:pStyle w:val="TableParagraph"/>
              <w:ind w:left="92"/>
              <w:jc w:val="center"/>
              <w:rPr>
                <w:sz w:val="16"/>
              </w:rPr>
            </w:pPr>
            <w:r>
              <w:rPr>
                <w:spacing w:val="-4"/>
                <w:sz w:val="16"/>
              </w:rPr>
              <w:t>4.60</w:t>
            </w:r>
          </w:p>
        </w:tc>
        <w:tc>
          <w:tcPr>
            <w:tcW w:w="1392" w:type="dxa"/>
          </w:tcPr>
          <w:p w14:paraId="0FEFCB3C" w14:textId="77777777" w:rsidR="00267FF8" w:rsidRDefault="00267FF8">
            <w:pPr>
              <w:pStyle w:val="TableParagraph"/>
              <w:spacing w:before="136"/>
              <w:rPr>
                <w:b/>
                <w:sz w:val="16"/>
              </w:rPr>
            </w:pPr>
          </w:p>
          <w:p w14:paraId="7D547F68" w14:textId="77777777" w:rsidR="00267FF8" w:rsidRDefault="00000000">
            <w:pPr>
              <w:pStyle w:val="TableParagraph"/>
              <w:ind w:left="87"/>
              <w:jc w:val="center"/>
              <w:rPr>
                <w:sz w:val="16"/>
              </w:rPr>
            </w:pPr>
            <w:r>
              <w:rPr>
                <w:spacing w:val="-4"/>
                <w:sz w:val="16"/>
              </w:rPr>
              <w:t>1.66</w:t>
            </w:r>
          </w:p>
        </w:tc>
      </w:tr>
      <w:tr w:rsidR="00267FF8" w14:paraId="528789C2" w14:textId="77777777">
        <w:trPr>
          <w:trHeight w:val="623"/>
        </w:trPr>
        <w:tc>
          <w:tcPr>
            <w:tcW w:w="2190" w:type="dxa"/>
          </w:tcPr>
          <w:p w14:paraId="39CDEFC0" w14:textId="77777777" w:rsidR="00267FF8" w:rsidRDefault="00267FF8">
            <w:pPr>
              <w:pStyle w:val="TableParagraph"/>
              <w:spacing w:before="112"/>
              <w:rPr>
                <w:b/>
                <w:sz w:val="16"/>
              </w:rPr>
            </w:pPr>
          </w:p>
          <w:p w14:paraId="2C7365ED" w14:textId="77777777" w:rsidR="00267FF8" w:rsidRDefault="00000000">
            <w:pPr>
              <w:pStyle w:val="TableParagraph"/>
              <w:spacing w:before="0"/>
              <w:ind w:left="77" w:right="2"/>
              <w:jc w:val="center"/>
              <w:rPr>
                <w:position w:val="2"/>
                <w:sz w:val="16"/>
              </w:rPr>
            </w:pPr>
            <w:r>
              <w:rPr>
                <w:position w:val="2"/>
                <w:sz w:val="16"/>
              </w:rPr>
              <w:t>T</w:t>
            </w:r>
            <w:r>
              <w:rPr>
                <w:sz w:val="10"/>
              </w:rPr>
              <w:t>10</w:t>
            </w:r>
            <w:r>
              <w:rPr>
                <w:spacing w:val="12"/>
                <w:sz w:val="10"/>
              </w:rPr>
              <w:t xml:space="preserve"> </w:t>
            </w:r>
            <w:r>
              <w:rPr>
                <w:position w:val="2"/>
                <w:sz w:val="16"/>
              </w:rPr>
              <w:t>(</w:t>
            </w:r>
            <w:proofErr w:type="spellStart"/>
            <w:r>
              <w:rPr>
                <w:position w:val="2"/>
                <w:sz w:val="16"/>
              </w:rPr>
              <w:t>Ethrel</w:t>
            </w:r>
            <w:proofErr w:type="spellEnd"/>
            <w:r>
              <w:rPr>
                <w:spacing w:val="-6"/>
                <w:position w:val="2"/>
                <w:sz w:val="16"/>
              </w:rPr>
              <w:t xml:space="preserve"> </w:t>
            </w:r>
            <w:r>
              <w:rPr>
                <w:position w:val="2"/>
                <w:sz w:val="16"/>
              </w:rPr>
              <w:t>100</w:t>
            </w:r>
            <w:r>
              <w:rPr>
                <w:spacing w:val="-2"/>
                <w:position w:val="2"/>
                <w:sz w:val="16"/>
              </w:rPr>
              <w:t xml:space="preserve"> </w:t>
            </w:r>
            <w:r>
              <w:rPr>
                <w:spacing w:val="-4"/>
                <w:position w:val="2"/>
                <w:sz w:val="16"/>
              </w:rPr>
              <w:t>ppm)</w:t>
            </w:r>
          </w:p>
        </w:tc>
        <w:tc>
          <w:tcPr>
            <w:tcW w:w="1393" w:type="dxa"/>
          </w:tcPr>
          <w:p w14:paraId="621A1262" w14:textId="77777777" w:rsidR="00267FF8" w:rsidRDefault="00267FF8">
            <w:pPr>
              <w:pStyle w:val="TableParagraph"/>
              <w:spacing w:before="136"/>
              <w:rPr>
                <w:b/>
                <w:sz w:val="16"/>
              </w:rPr>
            </w:pPr>
          </w:p>
          <w:p w14:paraId="1D4018EA" w14:textId="77777777" w:rsidR="00267FF8" w:rsidRDefault="00000000">
            <w:pPr>
              <w:pStyle w:val="TableParagraph"/>
              <w:ind w:left="96"/>
              <w:jc w:val="center"/>
              <w:rPr>
                <w:sz w:val="16"/>
              </w:rPr>
            </w:pPr>
            <w:r>
              <w:rPr>
                <w:spacing w:val="-4"/>
                <w:sz w:val="16"/>
              </w:rPr>
              <w:t>7.24</w:t>
            </w:r>
          </w:p>
        </w:tc>
        <w:tc>
          <w:tcPr>
            <w:tcW w:w="1383" w:type="dxa"/>
          </w:tcPr>
          <w:p w14:paraId="3F087E48" w14:textId="77777777" w:rsidR="00267FF8" w:rsidRDefault="00267FF8">
            <w:pPr>
              <w:pStyle w:val="TableParagraph"/>
              <w:spacing w:before="136"/>
              <w:rPr>
                <w:b/>
                <w:sz w:val="16"/>
              </w:rPr>
            </w:pPr>
          </w:p>
          <w:p w14:paraId="43E16F9D" w14:textId="77777777" w:rsidR="00267FF8" w:rsidRDefault="00000000">
            <w:pPr>
              <w:pStyle w:val="TableParagraph"/>
              <w:ind w:left="91"/>
              <w:jc w:val="center"/>
              <w:rPr>
                <w:sz w:val="16"/>
              </w:rPr>
            </w:pPr>
            <w:r>
              <w:rPr>
                <w:spacing w:val="-2"/>
                <w:sz w:val="16"/>
              </w:rPr>
              <w:t>11.75</w:t>
            </w:r>
          </w:p>
        </w:tc>
        <w:tc>
          <w:tcPr>
            <w:tcW w:w="1354" w:type="dxa"/>
          </w:tcPr>
          <w:p w14:paraId="3A83C39C" w14:textId="77777777" w:rsidR="00267FF8" w:rsidRDefault="00267FF8">
            <w:pPr>
              <w:pStyle w:val="TableParagraph"/>
              <w:spacing w:before="136"/>
              <w:rPr>
                <w:b/>
                <w:sz w:val="16"/>
              </w:rPr>
            </w:pPr>
          </w:p>
          <w:p w14:paraId="6BF40EE3" w14:textId="77777777" w:rsidR="00267FF8" w:rsidRDefault="00000000">
            <w:pPr>
              <w:pStyle w:val="TableParagraph"/>
              <w:ind w:left="87" w:right="5"/>
              <w:jc w:val="center"/>
              <w:rPr>
                <w:sz w:val="16"/>
              </w:rPr>
            </w:pPr>
            <w:r>
              <w:rPr>
                <w:spacing w:val="-2"/>
                <w:sz w:val="16"/>
              </w:rPr>
              <w:t>14.68</w:t>
            </w:r>
          </w:p>
        </w:tc>
        <w:tc>
          <w:tcPr>
            <w:tcW w:w="1311" w:type="dxa"/>
          </w:tcPr>
          <w:p w14:paraId="0CEC04CB" w14:textId="77777777" w:rsidR="00267FF8" w:rsidRDefault="00267FF8">
            <w:pPr>
              <w:pStyle w:val="TableParagraph"/>
              <w:spacing w:before="136"/>
              <w:rPr>
                <w:b/>
                <w:sz w:val="16"/>
              </w:rPr>
            </w:pPr>
          </w:p>
          <w:p w14:paraId="558089A1" w14:textId="77777777" w:rsidR="00267FF8" w:rsidRDefault="00000000">
            <w:pPr>
              <w:pStyle w:val="TableParagraph"/>
              <w:ind w:left="92"/>
              <w:jc w:val="center"/>
              <w:rPr>
                <w:sz w:val="16"/>
              </w:rPr>
            </w:pPr>
            <w:r>
              <w:rPr>
                <w:spacing w:val="-4"/>
                <w:sz w:val="16"/>
              </w:rPr>
              <w:t>4.77</w:t>
            </w:r>
          </w:p>
        </w:tc>
        <w:tc>
          <w:tcPr>
            <w:tcW w:w="1392" w:type="dxa"/>
          </w:tcPr>
          <w:p w14:paraId="3F2CD3EF" w14:textId="77777777" w:rsidR="00267FF8" w:rsidRDefault="00267FF8">
            <w:pPr>
              <w:pStyle w:val="TableParagraph"/>
              <w:spacing w:before="136"/>
              <w:rPr>
                <w:b/>
                <w:sz w:val="16"/>
              </w:rPr>
            </w:pPr>
          </w:p>
          <w:p w14:paraId="35CB47A0" w14:textId="77777777" w:rsidR="00267FF8" w:rsidRDefault="00000000">
            <w:pPr>
              <w:pStyle w:val="TableParagraph"/>
              <w:ind w:left="87"/>
              <w:jc w:val="center"/>
              <w:rPr>
                <w:sz w:val="16"/>
              </w:rPr>
            </w:pPr>
            <w:r>
              <w:rPr>
                <w:spacing w:val="-4"/>
                <w:sz w:val="16"/>
              </w:rPr>
              <w:t>2.35</w:t>
            </w:r>
          </w:p>
        </w:tc>
      </w:tr>
      <w:tr w:rsidR="00267FF8" w14:paraId="0183D3D6" w14:textId="77777777">
        <w:trPr>
          <w:trHeight w:val="628"/>
        </w:trPr>
        <w:tc>
          <w:tcPr>
            <w:tcW w:w="2190" w:type="dxa"/>
          </w:tcPr>
          <w:p w14:paraId="34BCC001" w14:textId="77777777" w:rsidR="00267FF8" w:rsidRDefault="00267FF8">
            <w:pPr>
              <w:pStyle w:val="TableParagraph"/>
              <w:spacing w:before="112"/>
              <w:rPr>
                <w:b/>
                <w:sz w:val="16"/>
              </w:rPr>
            </w:pPr>
          </w:p>
          <w:p w14:paraId="481EA8C0" w14:textId="77777777" w:rsidR="00267FF8" w:rsidRDefault="00000000">
            <w:pPr>
              <w:pStyle w:val="TableParagraph"/>
              <w:spacing w:before="0"/>
              <w:ind w:left="77" w:right="2"/>
              <w:jc w:val="center"/>
              <w:rPr>
                <w:position w:val="2"/>
                <w:sz w:val="16"/>
              </w:rPr>
            </w:pPr>
            <w:r>
              <w:rPr>
                <w:position w:val="2"/>
                <w:sz w:val="16"/>
              </w:rPr>
              <w:t>T</w:t>
            </w:r>
            <w:r>
              <w:rPr>
                <w:sz w:val="10"/>
              </w:rPr>
              <w:t>11</w:t>
            </w:r>
            <w:r>
              <w:rPr>
                <w:spacing w:val="12"/>
                <w:sz w:val="10"/>
              </w:rPr>
              <w:t xml:space="preserve"> </w:t>
            </w:r>
            <w:r>
              <w:rPr>
                <w:position w:val="2"/>
                <w:sz w:val="16"/>
              </w:rPr>
              <w:t>(</w:t>
            </w:r>
            <w:proofErr w:type="spellStart"/>
            <w:r>
              <w:rPr>
                <w:position w:val="2"/>
                <w:sz w:val="16"/>
              </w:rPr>
              <w:t>Ethrel</w:t>
            </w:r>
            <w:proofErr w:type="spellEnd"/>
            <w:r>
              <w:rPr>
                <w:spacing w:val="-6"/>
                <w:position w:val="2"/>
                <w:sz w:val="16"/>
              </w:rPr>
              <w:t xml:space="preserve"> </w:t>
            </w:r>
            <w:r>
              <w:rPr>
                <w:position w:val="2"/>
                <w:sz w:val="16"/>
              </w:rPr>
              <w:t>200</w:t>
            </w:r>
            <w:r>
              <w:rPr>
                <w:spacing w:val="-2"/>
                <w:position w:val="2"/>
                <w:sz w:val="16"/>
              </w:rPr>
              <w:t xml:space="preserve"> </w:t>
            </w:r>
            <w:r>
              <w:rPr>
                <w:spacing w:val="-4"/>
                <w:position w:val="2"/>
                <w:sz w:val="16"/>
              </w:rPr>
              <w:t>ppm)</w:t>
            </w:r>
          </w:p>
        </w:tc>
        <w:tc>
          <w:tcPr>
            <w:tcW w:w="1393" w:type="dxa"/>
          </w:tcPr>
          <w:p w14:paraId="5B3CA50A" w14:textId="77777777" w:rsidR="00267FF8" w:rsidRDefault="00267FF8">
            <w:pPr>
              <w:pStyle w:val="TableParagraph"/>
              <w:spacing w:before="137"/>
              <w:rPr>
                <w:b/>
                <w:sz w:val="16"/>
              </w:rPr>
            </w:pPr>
          </w:p>
          <w:p w14:paraId="409461ED" w14:textId="77777777" w:rsidR="00267FF8" w:rsidRDefault="00000000">
            <w:pPr>
              <w:pStyle w:val="TableParagraph"/>
              <w:spacing w:before="0"/>
              <w:ind w:left="96"/>
              <w:jc w:val="center"/>
              <w:rPr>
                <w:sz w:val="16"/>
              </w:rPr>
            </w:pPr>
            <w:r>
              <w:rPr>
                <w:spacing w:val="-4"/>
                <w:sz w:val="16"/>
              </w:rPr>
              <w:t>7.65</w:t>
            </w:r>
          </w:p>
        </w:tc>
        <w:tc>
          <w:tcPr>
            <w:tcW w:w="1383" w:type="dxa"/>
          </w:tcPr>
          <w:p w14:paraId="177D8D27" w14:textId="77777777" w:rsidR="00267FF8" w:rsidRDefault="00267FF8">
            <w:pPr>
              <w:pStyle w:val="TableParagraph"/>
              <w:spacing w:before="137"/>
              <w:rPr>
                <w:b/>
                <w:sz w:val="16"/>
              </w:rPr>
            </w:pPr>
          </w:p>
          <w:p w14:paraId="469CD2A8" w14:textId="77777777" w:rsidR="00267FF8" w:rsidRDefault="00000000">
            <w:pPr>
              <w:pStyle w:val="TableParagraph"/>
              <w:spacing w:before="0"/>
              <w:ind w:left="91"/>
              <w:jc w:val="center"/>
              <w:rPr>
                <w:sz w:val="16"/>
              </w:rPr>
            </w:pPr>
            <w:r>
              <w:rPr>
                <w:spacing w:val="-2"/>
                <w:sz w:val="16"/>
              </w:rPr>
              <w:t>11.36</w:t>
            </w:r>
          </w:p>
        </w:tc>
        <w:tc>
          <w:tcPr>
            <w:tcW w:w="1354" w:type="dxa"/>
          </w:tcPr>
          <w:p w14:paraId="094A476F" w14:textId="77777777" w:rsidR="00267FF8" w:rsidRDefault="00267FF8">
            <w:pPr>
              <w:pStyle w:val="TableParagraph"/>
              <w:spacing w:before="137"/>
              <w:rPr>
                <w:b/>
                <w:sz w:val="16"/>
              </w:rPr>
            </w:pPr>
          </w:p>
          <w:p w14:paraId="01A31CFC" w14:textId="77777777" w:rsidR="00267FF8" w:rsidRDefault="00000000">
            <w:pPr>
              <w:pStyle w:val="TableParagraph"/>
              <w:spacing w:before="0"/>
              <w:ind w:left="87" w:right="5"/>
              <w:jc w:val="center"/>
              <w:rPr>
                <w:sz w:val="16"/>
              </w:rPr>
            </w:pPr>
            <w:r>
              <w:rPr>
                <w:spacing w:val="-2"/>
                <w:sz w:val="16"/>
              </w:rPr>
              <w:t>14.90</w:t>
            </w:r>
          </w:p>
        </w:tc>
        <w:tc>
          <w:tcPr>
            <w:tcW w:w="1311" w:type="dxa"/>
          </w:tcPr>
          <w:p w14:paraId="699B90BD" w14:textId="77777777" w:rsidR="00267FF8" w:rsidRDefault="00267FF8">
            <w:pPr>
              <w:pStyle w:val="TableParagraph"/>
              <w:spacing w:before="137"/>
              <w:rPr>
                <w:b/>
                <w:sz w:val="16"/>
              </w:rPr>
            </w:pPr>
          </w:p>
          <w:p w14:paraId="100C8E69" w14:textId="77777777" w:rsidR="00267FF8" w:rsidRDefault="00000000">
            <w:pPr>
              <w:pStyle w:val="TableParagraph"/>
              <w:spacing w:before="0"/>
              <w:ind w:left="92"/>
              <w:jc w:val="center"/>
              <w:rPr>
                <w:sz w:val="16"/>
              </w:rPr>
            </w:pPr>
            <w:r>
              <w:rPr>
                <w:spacing w:val="-4"/>
                <w:sz w:val="16"/>
              </w:rPr>
              <w:t>4.69</w:t>
            </w:r>
          </w:p>
        </w:tc>
        <w:tc>
          <w:tcPr>
            <w:tcW w:w="1392" w:type="dxa"/>
          </w:tcPr>
          <w:p w14:paraId="4CC018BA" w14:textId="77777777" w:rsidR="00267FF8" w:rsidRDefault="00267FF8">
            <w:pPr>
              <w:pStyle w:val="TableParagraph"/>
              <w:spacing w:before="137"/>
              <w:rPr>
                <w:b/>
                <w:sz w:val="16"/>
              </w:rPr>
            </w:pPr>
          </w:p>
          <w:p w14:paraId="00817576" w14:textId="77777777" w:rsidR="00267FF8" w:rsidRDefault="00000000">
            <w:pPr>
              <w:pStyle w:val="TableParagraph"/>
              <w:spacing w:before="0"/>
              <w:ind w:left="87"/>
              <w:jc w:val="center"/>
              <w:rPr>
                <w:sz w:val="16"/>
              </w:rPr>
            </w:pPr>
            <w:r>
              <w:rPr>
                <w:spacing w:val="-4"/>
                <w:sz w:val="16"/>
              </w:rPr>
              <w:t>2.27</w:t>
            </w:r>
          </w:p>
        </w:tc>
      </w:tr>
      <w:tr w:rsidR="00267FF8" w14:paraId="232E7E23" w14:textId="77777777">
        <w:trPr>
          <w:trHeight w:val="623"/>
        </w:trPr>
        <w:tc>
          <w:tcPr>
            <w:tcW w:w="2190" w:type="dxa"/>
          </w:tcPr>
          <w:p w14:paraId="3962736A" w14:textId="77777777" w:rsidR="00267FF8" w:rsidRDefault="00267FF8">
            <w:pPr>
              <w:pStyle w:val="TableParagraph"/>
              <w:spacing w:before="112"/>
              <w:rPr>
                <w:b/>
                <w:sz w:val="16"/>
              </w:rPr>
            </w:pPr>
          </w:p>
          <w:p w14:paraId="10F2711A" w14:textId="77777777" w:rsidR="00267FF8" w:rsidRDefault="00000000">
            <w:pPr>
              <w:pStyle w:val="TableParagraph"/>
              <w:spacing w:before="0"/>
              <w:ind w:left="77" w:right="2"/>
              <w:jc w:val="center"/>
              <w:rPr>
                <w:position w:val="2"/>
                <w:sz w:val="16"/>
              </w:rPr>
            </w:pPr>
            <w:r>
              <w:rPr>
                <w:position w:val="2"/>
                <w:sz w:val="16"/>
              </w:rPr>
              <w:t>T</w:t>
            </w:r>
            <w:r>
              <w:rPr>
                <w:sz w:val="10"/>
              </w:rPr>
              <w:t>12</w:t>
            </w:r>
            <w:r>
              <w:rPr>
                <w:spacing w:val="12"/>
                <w:sz w:val="10"/>
              </w:rPr>
              <w:t xml:space="preserve"> </w:t>
            </w:r>
            <w:r>
              <w:rPr>
                <w:position w:val="2"/>
                <w:sz w:val="16"/>
              </w:rPr>
              <w:t>(</w:t>
            </w:r>
            <w:proofErr w:type="spellStart"/>
            <w:r>
              <w:rPr>
                <w:position w:val="2"/>
                <w:sz w:val="16"/>
              </w:rPr>
              <w:t>Ethrel</w:t>
            </w:r>
            <w:proofErr w:type="spellEnd"/>
            <w:r>
              <w:rPr>
                <w:spacing w:val="-6"/>
                <w:position w:val="2"/>
                <w:sz w:val="16"/>
              </w:rPr>
              <w:t xml:space="preserve"> </w:t>
            </w:r>
            <w:r>
              <w:rPr>
                <w:position w:val="2"/>
                <w:sz w:val="16"/>
              </w:rPr>
              <w:t>300</w:t>
            </w:r>
            <w:r>
              <w:rPr>
                <w:spacing w:val="-2"/>
                <w:position w:val="2"/>
                <w:sz w:val="16"/>
              </w:rPr>
              <w:t xml:space="preserve"> </w:t>
            </w:r>
            <w:r>
              <w:rPr>
                <w:spacing w:val="-4"/>
                <w:position w:val="2"/>
                <w:sz w:val="16"/>
              </w:rPr>
              <w:t>ppm)</w:t>
            </w:r>
          </w:p>
        </w:tc>
        <w:tc>
          <w:tcPr>
            <w:tcW w:w="1393" w:type="dxa"/>
          </w:tcPr>
          <w:p w14:paraId="3FE9B788" w14:textId="77777777" w:rsidR="00267FF8" w:rsidRDefault="00267FF8">
            <w:pPr>
              <w:pStyle w:val="TableParagraph"/>
              <w:spacing w:before="136"/>
              <w:rPr>
                <w:b/>
                <w:sz w:val="16"/>
              </w:rPr>
            </w:pPr>
          </w:p>
          <w:p w14:paraId="0432A205" w14:textId="77777777" w:rsidR="00267FF8" w:rsidRDefault="00000000">
            <w:pPr>
              <w:pStyle w:val="TableParagraph"/>
              <w:ind w:left="96"/>
              <w:jc w:val="center"/>
              <w:rPr>
                <w:sz w:val="16"/>
              </w:rPr>
            </w:pPr>
            <w:r>
              <w:rPr>
                <w:spacing w:val="-4"/>
                <w:sz w:val="16"/>
              </w:rPr>
              <w:t>7.65</w:t>
            </w:r>
          </w:p>
        </w:tc>
        <w:tc>
          <w:tcPr>
            <w:tcW w:w="1383" w:type="dxa"/>
          </w:tcPr>
          <w:p w14:paraId="257E437A" w14:textId="77777777" w:rsidR="00267FF8" w:rsidRDefault="00267FF8">
            <w:pPr>
              <w:pStyle w:val="TableParagraph"/>
              <w:spacing w:before="136"/>
              <w:rPr>
                <w:b/>
                <w:sz w:val="16"/>
              </w:rPr>
            </w:pPr>
          </w:p>
          <w:p w14:paraId="77EF78DB" w14:textId="77777777" w:rsidR="00267FF8" w:rsidRDefault="00000000">
            <w:pPr>
              <w:pStyle w:val="TableParagraph"/>
              <w:ind w:left="91"/>
              <w:jc w:val="center"/>
              <w:rPr>
                <w:sz w:val="16"/>
              </w:rPr>
            </w:pPr>
            <w:r>
              <w:rPr>
                <w:spacing w:val="-2"/>
                <w:sz w:val="16"/>
              </w:rPr>
              <w:t>11.52</w:t>
            </w:r>
          </w:p>
        </w:tc>
        <w:tc>
          <w:tcPr>
            <w:tcW w:w="1354" w:type="dxa"/>
          </w:tcPr>
          <w:p w14:paraId="38FC6C16" w14:textId="77777777" w:rsidR="00267FF8" w:rsidRDefault="00267FF8">
            <w:pPr>
              <w:pStyle w:val="TableParagraph"/>
              <w:spacing w:before="136"/>
              <w:rPr>
                <w:b/>
                <w:sz w:val="16"/>
              </w:rPr>
            </w:pPr>
          </w:p>
          <w:p w14:paraId="46CB4BA7" w14:textId="77777777" w:rsidR="00267FF8" w:rsidRDefault="00000000">
            <w:pPr>
              <w:pStyle w:val="TableParagraph"/>
              <w:ind w:left="87" w:right="5"/>
              <w:jc w:val="center"/>
              <w:rPr>
                <w:sz w:val="16"/>
              </w:rPr>
            </w:pPr>
            <w:r>
              <w:rPr>
                <w:spacing w:val="-2"/>
                <w:sz w:val="16"/>
              </w:rPr>
              <w:t>15.14</w:t>
            </w:r>
          </w:p>
        </w:tc>
        <w:tc>
          <w:tcPr>
            <w:tcW w:w="1311" w:type="dxa"/>
          </w:tcPr>
          <w:p w14:paraId="00222056" w14:textId="77777777" w:rsidR="00267FF8" w:rsidRDefault="00267FF8">
            <w:pPr>
              <w:pStyle w:val="TableParagraph"/>
              <w:spacing w:before="136"/>
              <w:rPr>
                <w:b/>
                <w:sz w:val="16"/>
              </w:rPr>
            </w:pPr>
          </w:p>
          <w:p w14:paraId="383F2E7A" w14:textId="77777777" w:rsidR="00267FF8" w:rsidRDefault="00000000">
            <w:pPr>
              <w:pStyle w:val="TableParagraph"/>
              <w:ind w:left="92"/>
              <w:jc w:val="center"/>
              <w:rPr>
                <w:sz w:val="16"/>
              </w:rPr>
            </w:pPr>
            <w:r>
              <w:rPr>
                <w:spacing w:val="-4"/>
                <w:sz w:val="16"/>
              </w:rPr>
              <w:t>4.83</w:t>
            </w:r>
          </w:p>
        </w:tc>
        <w:tc>
          <w:tcPr>
            <w:tcW w:w="1392" w:type="dxa"/>
          </w:tcPr>
          <w:p w14:paraId="6AE6D0BE" w14:textId="77777777" w:rsidR="00267FF8" w:rsidRDefault="00267FF8">
            <w:pPr>
              <w:pStyle w:val="TableParagraph"/>
              <w:spacing w:before="136"/>
              <w:rPr>
                <w:b/>
                <w:sz w:val="16"/>
              </w:rPr>
            </w:pPr>
          </w:p>
          <w:p w14:paraId="33E2E9C2" w14:textId="77777777" w:rsidR="00267FF8" w:rsidRDefault="00000000">
            <w:pPr>
              <w:pStyle w:val="TableParagraph"/>
              <w:ind w:left="87"/>
              <w:jc w:val="center"/>
              <w:rPr>
                <w:sz w:val="16"/>
              </w:rPr>
            </w:pPr>
            <w:r>
              <w:rPr>
                <w:spacing w:val="-4"/>
                <w:sz w:val="16"/>
              </w:rPr>
              <w:t>2.34</w:t>
            </w:r>
          </w:p>
        </w:tc>
      </w:tr>
      <w:tr w:rsidR="00267FF8" w14:paraId="3B1FCFB2" w14:textId="77777777">
        <w:trPr>
          <w:trHeight w:val="629"/>
        </w:trPr>
        <w:tc>
          <w:tcPr>
            <w:tcW w:w="2190" w:type="dxa"/>
          </w:tcPr>
          <w:p w14:paraId="49A9C334" w14:textId="77777777" w:rsidR="00267FF8" w:rsidRDefault="00267FF8">
            <w:pPr>
              <w:pStyle w:val="TableParagraph"/>
              <w:spacing w:before="112"/>
              <w:rPr>
                <w:b/>
                <w:sz w:val="16"/>
              </w:rPr>
            </w:pPr>
          </w:p>
          <w:p w14:paraId="10B28E77" w14:textId="77777777" w:rsidR="00267FF8" w:rsidRDefault="00000000">
            <w:pPr>
              <w:pStyle w:val="TableParagraph"/>
              <w:spacing w:before="0"/>
              <w:ind w:left="77"/>
              <w:jc w:val="center"/>
              <w:rPr>
                <w:position w:val="2"/>
                <w:sz w:val="16"/>
              </w:rPr>
            </w:pPr>
            <w:r>
              <w:rPr>
                <w:position w:val="2"/>
                <w:sz w:val="16"/>
              </w:rPr>
              <w:t>T</w:t>
            </w:r>
            <w:r>
              <w:rPr>
                <w:sz w:val="10"/>
              </w:rPr>
              <w:t>13</w:t>
            </w:r>
            <w:r>
              <w:rPr>
                <w:spacing w:val="15"/>
                <w:sz w:val="10"/>
              </w:rPr>
              <w:t xml:space="preserve"> </w:t>
            </w:r>
            <w:r>
              <w:rPr>
                <w:spacing w:val="-2"/>
                <w:position w:val="2"/>
                <w:sz w:val="16"/>
              </w:rPr>
              <w:t>Control</w:t>
            </w:r>
          </w:p>
        </w:tc>
        <w:tc>
          <w:tcPr>
            <w:tcW w:w="1393" w:type="dxa"/>
          </w:tcPr>
          <w:p w14:paraId="2D102647" w14:textId="77777777" w:rsidR="00267FF8" w:rsidRDefault="00267FF8">
            <w:pPr>
              <w:pStyle w:val="TableParagraph"/>
              <w:spacing w:before="136"/>
              <w:rPr>
                <w:b/>
                <w:sz w:val="16"/>
              </w:rPr>
            </w:pPr>
          </w:p>
          <w:p w14:paraId="5F992A5D" w14:textId="77777777" w:rsidR="00267FF8" w:rsidRDefault="00000000">
            <w:pPr>
              <w:pStyle w:val="TableParagraph"/>
              <w:ind w:left="96"/>
              <w:jc w:val="center"/>
              <w:rPr>
                <w:sz w:val="16"/>
              </w:rPr>
            </w:pPr>
            <w:r>
              <w:rPr>
                <w:spacing w:val="-4"/>
                <w:sz w:val="16"/>
              </w:rPr>
              <w:t>8.68</w:t>
            </w:r>
          </w:p>
        </w:tc>
        <w:tc>
          <w:tcPr>
            <w:tcW w:w="1383" w:type="dxa"/>
          </w:tcPr>
          <w:p w14:paraId="11FB10F2" w14:textId="77777777" w:rsidR="00267FF8" w:rsidRDefault="00267FF8">
            <w:pPr>
              <w:pStyle w:val="TableParagraph"/>
              <w:spacing w:before="136"/>
              <w:rPr>
                <w:b/>
                <w:sz w:val="16"/>
              </w:rPr>
            </w:pPr>
          </w:p>
          <w:p w14:paraId="67C5E19D" w14:textId="77777777" w:rsidR="00267FF8" w:rsidRDefault="00000000">
            <w:pPr>
              <w:pStyle w:val="TableParagraph"/>
              <w:ind w:left="91" w:right="5"/>
              <w:jc w:val="center"/>
              <w:rPr>
                <w:sz w:val="16"/>
              </w:rPr>
            </w:pPr>
            <w:r>
              <w:rPr>
                <w:spacing w:val="-4"/>
                <w:sz w:val="16"/>
              </w:rPr>
              <w:t>5.93</w:t>
            </w:r>
          </w:p>
        </w:tc>
        <w:tc>
          <w:tcPr>
            <w:tcW w:w="1354" w:type="dxa"/>
          </w:tcPr>
          <w:p w14:paraId="2D6D2BBD" w14:textId="77777777" w:rsidR="00267FF8" w:rsidRDefault="00267FF8">
            <w:pPr>
              <w:pStyle w:val="TableParagraph"/>
              <w:spacing w:before="136"/>
              <w:rPr>
                <w:b/>
                <w:sz w:val="16"/>
              </w:rPr>
            </w:pPr>
          </w:p>
          <w:p w14:paraId="5033B41F" w14:textId="77777777" w:rsidR="00267FF8" w:rsidRDefault="00000000">
            <w:pPr>
              <w:pStyle w:val="TableParagraph"/>
              <w:ind w:left="87" w:right="5"/>
              <w:jc w:val="center"/>
              <w:rPr>
                <w:sz w:val="16"/>
              </w:rPr>
            </w:pPr>
            <w:r>
              <w:rPr>
                <w:spacing w:val="-2"/>
                <w:sz w:val="16"/>
              </w:rPr>
              <w:t>13.32</w:t>
            </w:r>
          </w:p>
        </w:tc>
        <w:tc>
          <w:tcPr>
            <w:tcW w:w="1311" w:type="dxa"/>
          </w:tcPr>
          <w:p w14:paraId="6A91E785" w14:textId="77777777" w:rsidR="00267FF8" w:rsidRDefault="00267FF8">
            <w:pPr>
              <w:pStyle w:val="TableParagraph"/>
              <w:spacing w:before="136"/>
              <w:rPr>
                <w:b/>
                <w:sz w:val="16"/>
              </w:rPr>
            </w:pPr>
          </w:p>
          <w:p w14:paraId="7A6BC67C" w14:textId="77777777" w:rsidR="00267FF8" w:rsidRDefault="00000000">
            <w:pPr>
              <w:pStyle w:val="TableParagraph"/>
              <w:ind w:left="92"/>
              <w:jc w:val="center"/>
              <w:rPr>
                <w:sz w:val="16"/>
              </w:rPr>
            </w:pPr>
            <w:r>
              <w:rPr>
                <w:spacing w:val="-4"/>
                <w:sz w:val="16"/>
              </w:rPr>
              <w:t>3.66</w:t>
            </w:r>
          </w:p>
        </w:tc>
        <w:tc>
          <w:tcPr>
            <w:tcW w:w="1392" w:type="dxa"/>
          </w:tcPr>
          <w:p w14:paraId="13AA75D7" w14:textId="77777777" w:rsidR="00267FF8" w:rsidRDefault="00267FF8">
            <w:pPr>
              <w:pStyle w:val="TableParagraph"/>
              <w:spacing w:before="136"/>
              <w:rPr>
                <w:b/>
                <w:sz w:val="16"/>
              </w:rPr>
            </w:pPr>
          </w:p>
          <w:p w14:paraId="0D777713" w14:textId="77777777" w:rsidR="00267FF8" w:rsidRDefault="00000000">
            <w:pPr>
              <w:pStyle w:val="TableParagraph"/>
              <w:ind w:left="87"/>
              <w:jc w:val="center"/>
              <w:rPr>
                <w:sz w:val="16"/>
              </w:rPr>
            </w:pPr>
            <w:r>
              <w:rPr>
                <w:spacing w:val="-4"/>
                <w:sz w:val="16"/>
              </w:rPr>
              <w:t>1.10</w:t>
            </w:r>
          </w:p>
        </w:tc>
      </w:tr>
      <w:tr w:rsidR="00267FF8" w14:paraId="0827CEDD" w14:textId="77777777">
        <w:trPr>
          <w:trHeight w:val="623"/>
        </w:trPr>
        <w:tc>
          <w:tcPr>
            <w:tcW w:w="2190" w:type="dxa"/>
          </w:tcPr>
          <w:p w14:paraId="4E6FB78E" w14:textId="77777777" w:rsidR="00267FF8" w:rsidRDefault="00267FF8">
            <w:pPr>
              <w:pStyle w:val="TableParagraph"/>
              <w:spacing w:before="136"/>
              <w:rPr>
                <w:b/>
                <w:sz w:val="16"/>
              </w:rPr>
            </w:pPr>
          </w:p>
          <w:p w14:paraId="2EE19EE6" w14:textId="77777777" w:rsidR="00267FF8" w:rsidRDefault="00000000">
            <w:pPr>
              <w:pStyle w:val="TableParagraph"/>
              <w:ind w:left="77" w:right="4"/>
              <w:jc w:val="center"/>
              <w:rPr>
                <w:sz w:val="16"/>
              </w:rPr>
            </w:pPr>
            <w:r>
              <w:rPr>
                <w:sz w:val="16"/>
              </w:rPr>
              <w:t>Treatments</w:t>
            </w:r>
            <w:r>
              <w:rPr>
                <w:spacing w:val="-7"/>
                <w:sz w:val="16"/>
              </w:rPr>
              <w:t xml:space="preserve"> </w:t>
            </w:r>
            <w:r>
              <w:rPr>
                <w:spacing w:val="-4"/>
                <w:sz w:val="16"/>
              </w:rPr>
              <w:t>mean</w:t>
            </w:r>
          </w:p>
        </w:tc>
        <w:tc>
          <w:tcPr>
            <w:tcW w:w="1393" w:type="dxa"/>
          </w:tcPr>
          <w:p w14:paraId="2099AF01" w14:textId="77777777" w:rsidR="00267FF8" w:rsidRDefault="00267FF8">
            <w:pPr>
              <w:pStyle w:val="TableParagraph"/>
              <w:spacing w:before="136"/>
              <w:rPr>
                <w:b/>
                <w:sz w:val="16"/>
              </w:rPr>
            </w:pPr>
          </w:p>
          <w:p w14:paraId="42DB7DD9" w14:textId="77777777" w:rsidR="00267FF8" w:rsidRDefault="00000000">
            <w:pPr>
              <w:pStyle w:val="TableParagraph"/>
              <w:ind w:left="96"/>
              <w:jc w:val="center"/>
              <w:rPr>
                <w:sz w:val="16"/>
              </w:rPr>
            </w:pPr>
            <w:r>
              <w:rPr>
                <w:spacing w:val="-4"/>
                <w:sz w:val="16"/>
              </w:rPr>
              <w:t>7.57</w:t>
            </w:r>
          </w:p>
        </w:tc>
        <w:tc>
          <w:tcPr>
            <w:tcW w:w="1383" w:type="dxa"/>
          </w:tcPr>
          <w:p w14:paraId="7977C86B" w14:textId="77777777" w:rsidR="00267FF8" w:rsidRDefault="00267FF8">
            <w:pPr>
              <w:pStyle w:val="TableParagraph"/>
              <w:spacing w:before="136"/>
              <w:rPr>
                <w:b/>
                <w:sz w:val="16"/>
              </w:rPr>
            </w:pPr>
          </w:p>
          <w:p w14:paraId="0350A1DE" w14:textId="77777777" w:rsidR="00267FF8" w:rsidRDefault="00000000">
            <w:pPr>
              <w:pStyle w:val="TableParagraph"/>
              <w:ind w:left="91" w:right="5"/>
              <w:jc w:val="center"/>
              <w:rPr>
                <w:sz w:val="16"/>
              </w:rPr>
            </w:pPr>
            <w:r>
              <w:rPr>
                <w:spacing w:val="-4"/>
                <w:sz w:val="16"/>
              </w:rPr>
              <w:t>8.35</w:t>
            </w:r>
          </w:p>
        </w:tc>
        <w:tc>
          <w:tcPr>
            <w:tcW w:w="1354" w:type="dxa"/>
          </w:tcPr>
          <w:p w14:paraId="475E71D4" w14:textId="77777777" w:rsidR="00267FF8" w:rsidRDefault="00267FF8">
            <w:pPr>
              <w:pStyle w:val="TableParagraph"/>
              <w:spacing w:before="136"/>
              <w:rPr>
                <w:b/>
                <w:sz w:val="16"/>
              </w:rPr>
            </w:pPr>
          </w:p>
          <w:p w14:paraId="0D41A3FE" w14:textId="77777777" w:rsidR="00267FF8" w:rsidRDefault="00000000">
            <w:pPr>
              <w:pStyle w:val="TableParagraph"/>
              <w:ind w:left="87" w:right="5"/>
              <w:jc w:val="center"/>
              <w:rPr>
                <w:sz w:val="16"/>
              </w:rPr>
            </w:pPr>
            <w:r>
              <w:rPr>
                <w:spacing w:val="-2"/>
                <w:sz w:val="16"/>
              </w:rPr>
              <w:t>15.20</w:t>
            </w:r>
          </w:p>
        </w:tc>
        <w:tc>
          <w:tcPr>
            <w:tcW w:w="1311" w:type="dxa"/>
          </w:tcPr>
          <w:p w14:paraId="2A3D06D0" w14:textId="77777777" w:rsidR="00267FF8" w:rsidRDefault="00267FF8">
            <w:pPr>
              <w:pStyle w:val="TableParagraph"/>
              <w:spacing w:before="136"/>
              <w:rPr>
                <w:b/>
                <w:sz w:val="16"/>
              </w:rPr>
            </w:pPr>
          </w:p>
          <w:p w14:paraId="023B349B" w14:textId="77777777" w:rsidR="00267FF8" w:rsidRDefault="00000000">
            <w:pPr>
              <w:pStyle w:val="TableParagraph"/>
              <w:ind w:left="92"/>
              <w:jc w:val="center"/>
              <w:rPr>
                <w:sz w:val="16"/>
              </w:rPr>
            </w:pPr>
            <w:r>
              <w:rPr>
                <w:spacing w:val="-4"/>
                <w:sz w:val="16"/>
              </w:rPr>
              <w:t>4.47</w:t>
            </w:r>
          </w:p>
        </w:tc>
        <w:tc>
          <w:tcPr>
            <w:tcW w:w="1392" w:type="dxa"/>
          </w:tcPr>
          <w:p w14:paraId="345DC606" w14:textId="77777777" w:rsidR="00267FF8" w:rsidRDefault="00267FF8">
            <w:pPr>
              <w:pStyle w:val="TableParagraph"/>
              <w:spacing w:before="136"/>
              <w:rPr>
                <w:b/>
                <w:sz w:val="16"/>
              </w:rPr>
            </w:pPr>
          </w:p>
          <w:p w14:paraId="0C829200" w14:textId="77777777" w:rsidR="00267FF8" w:rsidRDefault="00000000">
            <w:pPr>
              <w:pStyle w:val="TableParagraph"/>
              <w:ind w:left="87"/>
              <w:jc w:val="center"/>
              <w:rPr>
                <w:sz w:val="16"/>
              </w:rPr>
            </w:pPr>
            <w:r>
              <w:rPr>
                <w:spacing w:val="-4"/>
                <w:sz w:val="16"/>
              </w:rPr>
              <w:t>1.67</w:t>
            </w:r>
          </w:p>
        </w:tc>
      </w:tr>
      <w:tr w:rsidR="00267FF8" w14:paraId="56FAAACD" w14:textId="77777777">
        <w:trPr>
          <w:trHeight w:val="623"/>
        </w:trPr>
        <w:tc>
          <w:tcPr>
            <w:tcW w:w="2190" w:type="dxa"/>
          </w:tcPr>
          <w:p w14:paraId="7A37A4FC" w14:textId="77777777" w:rsidR="00267FF8" w:rsidRDefault="00267FF8">
            <w:pPr>
              <w:pStyle w:val="TableParagraph"/>
              <w:spacing w:before="136"/>
              <w:rPr>
                <w:b/>
                <w:sz w:val="16"/>
              </w:rPr>
            </w:pPr>
          </w:p>
          <w:p w14:paraId="43C15A4C" w14:textId="77777777" w:rsidR="00267FF8" w:rsidRDefault="00000000">
            <w:pPr>
              <w:pStyle w:val="TableParagraph"/>
              <w:ind w:left="77" w:right="2"/>
              <w:jc w:val="center"/>
              <w:rPr>
                <w:sz w:val="16"/>
              </w:rPr>
            </w:pPr>
            <w:r>
              <w:rPr>
                <w:spacing w:val="-2"/>
                <w:sz w:val="16"/>
              </w:rPr>
              <w:t>CD(p=0.05)</w:t>
            </w:r>
          </w:p>
        </w:tc>
        <w:tc>
          <w:tcPr>
            <w:tcW w:w="1393" w:type="dxa"/>
          </w:tcPr>
          <w:p w14:paraId="6BB1EE19" w14:textId="77777777" w:rsidR="00267FF8" w:rsidRDefault="00267FF8">
            <w:pPr>
              <w:pStyle w:val="TableParagraph"/>
              <w:spacing w:before="136"/>
              <w:rPr>
                <w:b/>
                <w:sz w:val="16"/>
              </w:rPr>
            </w:pPr>
          </w:p>
          <w:p w14:paraId="240822C7" w14:textId="77777777" w:rsidR="00267FF8" w:rsidRDefault="00000000">
            <w:pPr>
              <w:pStyle w:val="TableParagraph"/>
              <w:ind w:left="96"/>
              <w:jc w:val="center"/>
              <w:rPr>
                <w:sz w:val="16"/>
              </w:rPr>
            </w:pPr>
            <w:r>
              <w:rPr>
                <w:spacing w:val="-4"/>
                <w:sz w:val="16"/>
              </w:rPr>
              <w:t>0.66</w:t>
            </w:r>
          </w:p>
        </w:tc>
        <w:tc>
          <w:tcPr>
            <w:tcW w:w="1383" w:type="dxa"/>
          </w:tcPr>
          <w:p w14:paraId="672B0322" w14:textId="77777777" w:rsidR="00267FF8" w:rsidRDefault="00267FF8">
            <w:pPr>
              <w:pStyle w:val="TableParagraph"/>
              <w:spacing w:before="136"/>
              <w:rPr>
                <w:b/>
                <w:sz w:val="16"/>
              </w:rPr>
            </w:pPr>
          </w:p>
          <w:p w14:paraId="78241D31" w14:textId="77777777" w:rsidR="00267FF8" w:rsidRDefault="00000000">
            <w:pPr>
              <w:pStyle w:val="TableParagraph"/>
              <w:ind w:left="91" w:right="5"/>
              <w:jc w:val="center"/>
              <w:rPr>
                <w:sz w:val="16"/>
              </w:rPr>
            </w:pPr>
            <w:r>
              <w:rPr>
                <w:spacing w:val="-4"/>
                <w:sz w:val="16"/>
              </w:rPr>
              <w:t>1.27</w:t>
            </w:r>
          </w:p>
        </w:tc>
        <w:tc>
          <w:tcPr>
            <w:tcW w:w="1354" w:type="dxa"/>
          </w:tcPr>
          <w:p w14:paraId="1C80EBF2" w14:textId="77777777" w:rsidR="00267FF8" w:rsidRDefault="00267FF8">
            <w:pPr>
              <w:pStyle w:val="TableParagraph"/>
              <w:spacing w:before="136"/>
              <w:rPr>
                <w:b/>
                <w:sz w:val="16"/>
              </w:rPr>
            </w:pPr>
          </w:p>
          <w:p w14:paraId="18E8623B" w14:textId="77777777" w:rsidR="00267FF8" w:rsidRDefault="00000000">
            <w:pPr>
              <w:pStyle w:val="TableParagraph"/>
              <w:ind w:left="87"/>
              <w:jc w:val="center"/>
              <w:rPr>
                <w:sz w:val="16"/>
              </w:rPr>
            </w:pPr>
            <w:r>
              <w:rPr>
                <w:spacing w:val="-4"/>
                <w:sz w:val="16"/>
              </w:rPr>
              <w:t>1.13</w:t>
            </w:r>
          </w:p>
        </w:tc>
        <w:tc>
          <w:tcPr>
            <w:tcW w:w="1311" w:type="dxa"/>
          </w:tcPr>
          <w:p w14:paraId="260D3792" w14:textId="77777777" w:rsidR="00267FF8" w:rsidRDefault="00267FF8">
            <w:pPr>
              <w:pStyle w:val="TableParagraph"/>
              <w:spacing w:before="136"/>
              <w:rPr>
                <w:b/>
                <w:sz w:val="16"/>
              </w:rPr>
            </w:pPr>
          </w:p>
          <w:p w14:paraId="6419901D" w14:textId="77777777" w:rsidR="00267FF8" w:rsidRDefault="00000000">
            <w:pPr>
              <w:pStyle w:val="TableParagraph"/>
              <w:ind w:left="92"/>
              <w:jc w:val="center"/>
              <w:rPr>
                <w:sz w:val="16"/>
              </w:rPr>
            </w:pPr>
            <w:r>
              <w:rPr>
                <w:spacing w:val="-4"/>
                <w:sz w:val="16"/>
              </w:rPr>
              <w:t>0.49</w:t>
            </w:r>
          </w:p>
        </w:tc>
        <w:tc>
          <w:tcPr>
            <w:tcW w:w="1392" w:type="dxa"/>
          </w:tcPr>
          <w:p w14:paraId="43BA8B97" w14:textId="77777777" w:rsidR="00267FF8" w:rsidRDefault="00267FF8">
            <w:pPr>
              <w:pStyle w:val="TableParagraph"/>
              <w:spacing w:before="136"/>
              <w:rPr>
                <w:b/>
                <w:sz w:val="16"/>
              </w:rPr>
            </w:pPr>
          </w:p>
          <w:p w14:paraId="6689FEA3" w14:textId="77777777" w:rsidR="00267FF8" w:rsidRDefault="00000000">
            <w:pPr>
              <w:pStyle w:val="TableParagraph"/>
              <w:ind w:left="87"/>
              <w:jc w:val="center"/>
              <w:rPr>
                <w:sz w:val="16"/>
              </w:rPr>
            </w:pPr>
            <w:r>
              <w:rPr>
                <w:spacing w:val="-4"/>
                <w:sz w:val="16"/>
              </w:rPr>
              <w:t>0.04</w:t>
            </w:r>
          </w:p>
        </w:tc>
      </w:tr>
      <w:tr w:rsidR="00267FF8" w14:paraId="33069185" w14:textId="77777777">
        <w:trPr>
          <w:trHeight w:val="576"/>
        </w:trPr>
        <w:tc>
          <w:tcPr>
            <w:tcW w:w="2190" w:type="dxa"/>
          </w:tcPr>
          <w:p w14:paraId="6977506A" w14:textId="77777777" w:rsidR="00267FF8" w:rsidRDefault="00267FF8">
            <w:pPr>
              <w:pStyle w:val="TableParagraph"/>
              <w:spacing w:before="113"/>
              <w:rPr>
                <w:b/>
                <w:sz w:val="16"/>
              </w:rPr>
            </w:pPr>
          </w:p>
          <w:p w14:paraId="2154D976" w14:textId="77777777" w:rsidR="00267FF8" w:rsidRDefault="00000000">
            <w:pPr>
              <w:pStyle w:val="TableParagraph"/>
              <w:spacing w:before="0"/>
              <w:ind w:left="77" w:right="1"/>
              <w:jc w:val="center"/>
              <w:rPr>
                <w:sz w:val="16"/>
              </w:rPr>
            </w:pPr>
            <w:proofErr w:type="spellStart"/>
            <w:r>
              <w:rPr>
                <w:sz w:val="16"/>
              </w:rPr>
              <w:t>SEm</w:t>
            </w:r>
            <w:proofErr w:type="spellEnd"/>
            <w:r>
              <w:rPr>
                <w:spacing w:val="-8"/>
                <w:sz w:val="16"/>
              </w:rPr>
              <w:t xml:space="preserve"> </w:t>
            </w:r>
            <w:r>
              <w:rPr>
                <w:spacing w:val="-10"/>
                <w:sz w:val="16"/>
              </w:rPr>
              <w:t>±</w:t>
            </w:r>
          </w:p>
        </w:tc>
        <w:tc>
          <w:tcPr>
            <w:tcW w:w="1393" w:type="dxa"/>
          </w:tcPr>
          <w:p w14:paraId="4F274D5F" w14:textId="77777777" w:rsidR="00267FF8" w:rsidRDefault="00267FF8">
            <w:pPr>
              <w:pStyle w:val="TableParagraph"/>
              <w:spacing w:before="113"/>
              <w:rPr>
                <w:b/>
                <w:sz w:val="16"/>
              </w:rPr>
            </w:pPr>
          </w:p>
          <w:p w14:paraId="31D0169F" w14:textId="77777777" w:rsidR="00267FF8" w:rsidRDefault="00000000">
            <w:pPr>
              <w:pStyle w:val="TableParagraph"/>
              <w:spacing w:before="0"/>
              <w:ind w:left="96"/>
              <w:jc w:val="center"/>
              <w:rPr>
                <w:sz w:val="16"/>
              </w:rPr>
            </w:pPr>
            <w:r>
              <w:rPr>
                <w:spacing w:val="-4"/>
                <w:sz w:val="16"/>
              </w:rPr>
              <w:t>0.23</w:t>
            </w:r>
          </w:p>
        </w:tc>
        <w:tc>
          <w:tcPr>
            <w:tcW w:w="1383" w:type="dxa"/>
          </w:tcPr>
          <w:p w14:paraId="170094D3" w14:textId="77777777" w:rsidR="00267FF8" w:rsidRDefault="00267FF8">
            <w:pPr>
              <w:pStyle w:val="TableParagraph"/>
              <w:spacing w:before="113"/>
              <w:rPr>
                <w:b/>
                <w:sz w:val="16"/>
              </w:rPr>
            </w:pPr>
          </w:p>
          <w:p w14:paraId="0C5A2BF0" w14:textId="77777777" w:rsidR="00267FF8" w:rsidRDefault="00000000">
            <w:pPr>
              <w:pStyle w:val="TableParagraph"/>
              <w:spacing w:before="0"/>
              <w:ind w:left="91" w:right="5"/>
              <w:jc w:val="center"/>
              <w:rPr>
                <w:sz w:val="16"/>
              </w:rPr>
            </w:pPr>
            <w:r>
              <w:rPr>
                <w:spacing w:val="-4"/>
                <w:sz w:val="16"/>
              </w:rPr>
              <w:t>0.43</w:t>
            </w:r>
          </w:p>
        </w:tc>
        <w:tc>
          <w:tcPr>
            <w:tcW w:w="1354" w:type="dxa"/>
          </w:tcPr>
          <w:p w14:paraId="7A543C06" w14:textId="77777777" w:rsidR="00267FF8" w:rsidRDefault="00267FF8">
            <w:pPr>
              <w:pStyle w:val="TableParagraph"/>
              <w:spacing w:before="113"/>
              <w:rPr>
                <w:b/>
                <w:sz w:val="16"/>
              </w:rPr>
            </w:pPr>
          </w:p>
          <w:p w14:paraId="0C8FA7F8" w14:textId="77777777" w:rsidR="00267FF8" w:rsidRDefault="00000000">
            <w:pPr>
              <w:pStyle w:val="TableParagraph"/>
              <w:spacing w:before="0"/>
              <w:ind w:left="87"/>
              <w:jc w:val="center"/>
              <w:rPr>
                <w:sz w:val="16"/>
              </w:rPr>
            </w:pPr>
            <w:r>
              <w:rPr>
                <w:spacing w:val="-4"/>
                <w:sz w:val="16"/>
              </w:rPr>
              <w:t>0.39</w:t>
            </w:r>
          </w:p>
        </w:tc>
        <w:tc>
          <w:tcPr>
            <w:tcW w:w="1311" w:type="dxa"/>
          </w:tcPr>
          <w:p w14:paraId="7E2B9D3F" w14:textId="77777777" w:rsidR="00267FF8" w:rsidRDefault="00267FF8">
            <w:pPr>
              <w:pStyle w:val="TableParagraph"/>
              <w:spacing w:before="113"/>
              <w:rPr>
                <w:b/>
                <w:sz w:val="16"/>
              </w:rPr>
            </w:pPr>
          </w:p>
          <w:p w14:paraId="6A3C7704" w14:textId="77777777" w:rsidR="00267FF8" w:rsidRDefault="00000000">
            <w:pPr>
              <w:pStyle w:val="TableParagraph"/>
              <w:spacing w:before="0"/>
              <w:ind w:left="92"/>
              <w:jc w:val="center"/>
              <w:rPr>
                <w:sz w:val="16"/>
              </w:rPr>
            </w:pPr>
            <w:r>
              <w:rPr>
                <w:spacing w:val="-4"/>
                <w:sz w:val="16"/>
              </w:rPr>
              <w:t>0.17</w:t>
            </w:r>
          </w:p>
        </w:tc>
        <w:tc>
          <w:tcPr>
            <w:tcW w:w="1392" w:type="dxa"/>
          </w:tcPr>
          <w:p w14:paraId="2CAEBB7B" w14:textId="77777777" w:rsidR="00267FF8" w:rsidRDefault="00267FF8">
            <w:pPr>
              <w:pStyle w:val="TableParagraph"/>
              <w:spacing w:before="113"/>
              <w:rPr>
                <w:b/>
                <w:sz w:val="16"/>
              </w:rPr>
            </w:pPr>
          </w:p>
          <w:p w14:paraId="465B2E28" w14:textId="77777777" w:rsidR="00267FF8" w:rsidRDefault="00000000">
            <w:pPr>
              <w:pStyle w:val="TableParagraph"/>
              <w:spacing w:before="0"/>
              <w:ind w:left="87"/>
              <w:jc w:val="center"/>
              <w:rPr>
                <w:sz w:val="16"/>
              </w:rPr>
            </w:pPr>
            <w:r>
              <w:rPr>
                <w:spacing w:val="-4"/>
                <w:sz w:val="16"/>
              </w:rPr>
              <w:t>0.01</w:t>
            </w:r>
          </w:p>
        </w:tc>
      </w:tr>
    </w:tbl>
    <w:p w14:paraId="1E095EC1" w14:textId="77777777" w:rsidR="00267FF8" w:rsidRDefault="00267FF8">
      <w:pPr>
        <w:pStyle w:val="BodyText"/>
        <w:jc w:val="left"/>
        <w:rPr>
          <w:b/>
        </w:rPr>
      </w:pPr>
    </w:p>
    <w:p w14:paraId="6884D7DF" w14:textId="77777777" w:rsidR="00267FF8" w:rsidRDefault="00267FF8">
      <w:pPr>
        <w:pStyle w:val="BodyText"/>
        <w:jc w:val="left"/>
        <w:rPr>
          <w:b/>
        </w:rPr>
      </w:pPr>
    </w:p>
    <w:p w14:paraId="4B5A63F9" w14:textId="77777777" w:rsidR="00267FF8" w:rsidRDefault="00267FF8">
      <w:pPr>
        <w:pStyle w:val="BodyText"/>
        <w:spacing w:before="234"/>
        <w:jc w:val="left"/>
        <w:rPr>
          <w:b/>
        </w:rPr>
      </w:pPr>
    </w:p>
    <w:p w14:paraId="65BA18C1" w14:textId="77777777" w:rsidR="00267FF8" w:rsidRDefault="00000000">
      <w:pPr>
        <w:spacing w:before="1"/>
        <w:ind w:left="165"/>
        <w:rPr>
          <w:b/>
          <w:sz w:val="24"/>
        </w:rPr>
      </w:pPr>
      <w:r>
        <w:rPr>
          <w:b/>
          <w:spacing w:val="-2"/>
          <w:sz w:val="24"/>
        </w:rPr>
        <w:t>Conclusion</w:t>
      </w:r>
    </w:p>
    <w:p w14:paraId="2F548107" w14:textId="77777777" w:rsidR="00267FF8" w:rsidRDefault="00267FF8">
      <w:pPr>
        <w:pStyle w:val="BodyText"/>
        <w:spacing w:before="230"/>
        <w:jc w:val="left"/>
        <w:rPr>
          <w:b/>
        </w:rPr>
      </w:pPr>
    </w:p>
    <w:p w14:paraId="57E6A602" w14:textId="77777777" w:rsidR="00267FF8" w:rsidRDefault="00000000">
      <w:pPr>
        <w:pStyle w:val="BodyText"/>
        <w:spacing w:line="362" w:lineRule="auto"/>
        <w:ind w:left="165" w:firstLine="720"/>
        <w:jc w:val="left"/>
      </w:pPr>
      <w:r>
        <w:t>The</w:t>
      </w:r>
      <w:r>
        <w:rPr>
          <w:spacing w:val="40"/>
        </w:rPr>
        <w:t xml:space="preserve"> </w:t>
      </w:r>
      <w:r>
        <w:t>application</w:t>
      </w:r>
      <w:r>
        <w:rPr>
          <w:spacing w:val="40"/>
        </w:rPr>
        <w:t xml:space="preserve"> </w:t>
      </w:r>
      <w:r>
        <w:t>of</w:t>
      </w:r>
      <w:r>
        <w:rPr>
          <w:spacing w:val="40"/>
        </w:rPr>
        <w:t xml:space="preserve"> </w:t>
      </w:r>
      <w:r>
        <w:t>phytohormones,</w:t>
      </w:r>
      <w:r>
        <w:rPr>
          <w:spacing w:val="78"/>
        </w:rPr>
        <w:t xml:space="preserve"> </w:t>
      </w:r>
      <w:r>
        <w:t>such</w:t>
      </w:r>
      <w:r>
        <w:rPr>
          <w:spacing w:val="40"/>
        </w:rPr>
        <w:t xml:space="preserve"> </w:t>
      </w:r>
      <w:r>
        <w:t>as</w:t>
      </w:r>
      <w:r>
        <w:rPr>
          <w:spacing w:val="40"/>
        </w:rPr>
        <w:t xml:space="preserve"> </w:t>
      </w:r>
      <w:r>
        <w:t>auxins,</w:t>
      </w:r>
      <w:r>
        <w:rPr>
          <w:spacing w:val="78"/>
        </w:rPr>
        <w:t xml:space="preserve"> </w:t>
      </w:r>
      <w:proofErr w:type="spellStart"/>
      <w:r>
        <w:t>cytokinins</w:t>
      </w:r>
      <w:proofErr w:type="spellEnd"/>
      <w:r>
        <w:t>,</w:t>
      </w:r>
      <w:r>
        <w:rPr>
          <w:spacing w:val="78"/>
        </w:rPr>
        <w:t xml:space="preserve"> </w:t>
      </w:r>
      <w:r>
        <w:t>gibberellins</w:t>
      </w:r>
      <w:r>
        <w:rPr>
          <w:spacing w:val="40"/>
        </w:rPr>
        <w:t xml:space="preserve"> </w:t>
      </w:r>
      <w:r>
        <w:t>and ethylene,</w:t>
      </w:r>
      <w:r>
        <w:rPr>
          <w:spacing w:val="-17"/>
        </w:rPr>
        <w:t xml:space="preserve"> </w:t>
      </w:r>
      <w:r>
        <w:t>various</w:t>
      </w:r>
      <w:r>
        <w:rPr>
          <w:spacing w:val="-15"/>
        </w:rPr>
        <w:t xml:space="preserve"> </w:t>
      </w:r>
      <w:r>
        <w:t>aspects</w:t>
      </w:r>
      <w:r>
        <w:rPr>
          <w:spacing w:val="-15"/>
        </w:rPr>
        <w:t xml:space="preserve"> </w:t>
      </w:r>
      <w:r>
        <w:t>of</w:t>
      </w:r>
      <w:r>
        <w:rPr>
          <w:spacing w:val="-16"/>
        </w:rPr>
        <w:t xml:space="preserve"> </w:t>
      </w:r>
      <w:r>
        <w:t>cucumber</w:t>
      </w:r>
      <w:r>
        <w:rPr>
          <w:spacing w:val="-15"/>
        </w:rPr>
        <w:t xml:space="preserve"> </w:t>
      </w:r>
      <w:r>
        <w:t>development</w:t>
      </w:r>
      <w:r>
        <w:rPr>
          <w:spacing w:val="-11"/>
        </w:rPr>
        <w:t xml:space="preserve"> </w:t>
      </w:r>
      <w:r>
        <w:t>can</w:t>
      </w:r>
      <w:r>
        <w:rPr>
          <w:spacing w:val="-15"/>
        </w:rPr>
        <w:t xml:space="preserve"> </w:t>
      </w:r>
      <w:r>
        <w:t>be</w:t>
      </w:r>
      <w:r>
        <w:rPr>
          <w:spacing w:val="-15"/>
        </w:rPr>
        <w:t xml:space="preserve"> </w:t>
      </w:r>
      <w:r>
        <w:t>regulated</w:t>
      </w:r>
      <w:r>
        <w:rPr>
          <w:spacing w:val="-13"/>
        </w:rPr>
        <w:t xml:space="preserve"> </w:t>
      </w:r>
      <w:r>
        <w:t>and</w:t>
      </w:r>
      <w:r>
        <w:rPr>
          <w:spacing w:val="-7"/>
        </w:rPr>
        <w:t xml:space="preserve"> </w:t>
      </w:r>
      <w:r>
        <w:t>enhanced.</w:t>
      </w:r>
      <w:r>
        <w:rPr>
          <w:spacing w:val="-11"/>
        </w:rPr>
        <w:t xml:space="preserve"> </w:t>
      </w:r>
      <w:r>
        <w:t>It</w:t>
      </w:r>
      <w:r>
        <w:rPr>
          <w:spacing w:val="-12"/>
        </w:rPr>
        <w:t xml:space="preserve"> </w:t>
      </w:r>
      <w:r>
        <w:t>is</w:t>
      </w:r>
      <w:r>
        <w:rPr>
          <w:spacing w:val="-15"/>
        </w:rPr>
        <w:t xml:space="preserve"> </w:t>
      </w:r>
      <w:r>
        <w:rPr>
          <w:spacing w:val="-2"/>
        </w:rPr>
        <w:t>always</w:t>
      </w:r>
    </w:p>
    <w:p w14:paraId="467B8AF8" w14:textId="77777777" w:rsidR="00267FF8" w:rsidRDefault="00267FF8">
      <w:pPr>
        <w:pStyle w:val="BodyText"/>
        <w:spacing w:line="362" w:lineRule="auto"/>
        <w:jc w:val="left"/>
        <w:sectPr w:rsidR="00267FF8">
          <w:pgSz w:w="11910" w:h="16840"/>
          <w:pgMar w:top="1400" w:right="1275" w:bottom="280" w:left="1275" w:header="720" w:footer="720" w:gutter="0"/>
          <w:cols w:space="720"/>
        </w:sectPr>
      </w:pPr>
    </w:p>
    <w:p w14:paraId="0C8F29AF" w14:textId="77777777" w:rsidR="00267FF8" w:rsidRDefault="00000000">
      <w:pPr>
        <w:pStyle w:val="BodyText"/>
        <w:spacing w:before="74" w:line="360" w:lineRule="auto"/>
        <w:ind w:left="165" w:right="157"/>
      </w:pPr>
      <w:r>
        <w:lastRenderedPageBreak/>
        <w:t>crucial</w:t>
      </w:r>
      <w:r>
        <w:rPr>
          <w:spacing w:val="-15"/>
        </w:rPr>
        <w:t xml:space="preserve"> </w:t>
      </w:r>
      <w:r>
        <w:t>to</w:t>
      </w:r>
      <w:r>
        <w:rPr>
          <w:spacing w:val="-15"/>
        </w:rPr>
        <w:t xml:space="preserve"> </w:t>
      </w:r>
      <w:r>
        <w:t>consider</w:t>
      </w:r>
      <w:r>
        <w:rPr>
          <w:spacing w:val="-15"/>
        </w:rPr>
        <w:t xml:space="preserve"> </w:t>
      </w:r>
      <w:r>
        <w:t>optimal</w:t>
      </w:r>
      <w:r>
        <w:rPr>
          <w:spacing w:val="-15"/>
        </w:rPr>
        <w:t xml:space="preserve"> </w:t>
      </w:r>
      <w:r>
        <w:t>application</w:t>
      </w:r>
      <w:r>
        <w:rPr>
          <w:spacing w:val="-15"/>
        </w:rPr>
        <w:t xml:space="preserve"> </w:t>
      </w:r>
      <w:r>
        <w:t>methods</w:t>
      </w:r>
      <w:r>
        <w:rPr>
          <w:spacing w:val="-15"/>
        </w:rPr>
        <w:t xml:space="preserve"> </w:t>
      </w:r>
      <w:r>
        <w:t>and</w:t>
      </w:r>
      <w:r>
        <w:rPr>
          <w:spacing w:val="-15"/>
        </w:rPr>
        <w:t xml:space="preserve"> </w:t>
      </w:r>
      <w:r>
        <w:t>concentrations</w:t>
      </w:r>
      <w:r>
        <w:rPr>
          <w:spacing w:val="-15"/>
        </w:rPr>
        <w:t xml:space="preserve"> </w:t>
      </w:r>
      <w:r>
        <w:t>of</w:t>
      </w:r>
      <w:r>
        <w:rPr>
          <w:spacing w:val="-15"/>
        </w:rPr>
        <w:t xml:space="preserve"> </w:t>
      </w:r>
      <w:r>
        <w:t>PGRs,</w:t>
      </w:r>
      <w:r>
        <w:rPr>
          <w:spacing w:val="-15"/>
        </w:rPr>
        <w:t xml:space="preserve"> </w:t>
      </w:r>
      <w:r>
        <w:t>as</w:t>
      </w:r>
      <w:r>
        <w:rPr>
          <w:spacing w:val="-15"/>
        </w:rPr>
        <w:t xml:space="preserve"> </w:t>
      </w:r>
      <w:r>
        <w:t>they</w:t>
      </w:r>
      <w:r>
        <w:rPr>
          <w:spacing w:val="-15"/>
        </w:rPr>
        <w:t xml:space="preserve"> </w:t>
      </w:r>
      <w:r>
        <w:t>vary</w:t>
      </w:r>
      <w:r>
        <w:rPr>
          <w:spacing w:val="-15"/>
        </w:rPr>
        <w:t xml:space="preserve"> </w:t>
      </w:r>
      <w:r>
        <w:t>based on cultivar, growth stage and environmental conditions. Understanding the interactions between</w:t>
      </w:r>
      <w:r>
        <w:rPr>
          <w:spacing w:val="-8"/>
        </w:rPr>
        <w:t xml:space="preserve"> </w:t>
      </w:r>
      <w:r>
        <w:t>PGRs</w:t>
      </w:r>
      <w:r>
        <w:rPr>
          <w:spacing w:val="-5"/>
        </w:rPr>
        <w:t xml:space="preserve"> </w:t>
      </w:r>
      <w:r>
        <w:t>and</w:t>
      </w:r>
      <w:r>
        <w:rPr>
          <w:spacing w:val="-3"/>
        </w:rPr>
        <w:t xml:space="preserve"> </w:t>
      </w:r>
      <w:r>
        <w:t>other</w:t>
      </w:r>
      <w:r>
        <w:rPr>
          <w:spacing w:val="-2"/>
        </w:rPr>
        <w:t xml:space="preserve"> </w:t>
      </w:r>
      <w:r>
        <w:t>growth</w:t>
      </w:r>
      <w:r>
        <w:rPr>
          <w:spacing w:val="-8"/>
        </w:rPr>
        <w:t xml:space="preserve"> </w:t>
      </w:r>
      <w:r>
        <w:t>factors,</w:t>
      </w:r>
      <w:r>
        <w:rPr>
          <w:spacing w:val="-6"/>
        </w:rPr>
        <w:t xml:space="preserve"> </w:t>
      </w:r>
      <w:r>
        <w:t>such</w:t>
      </w:r>
      <w:r>
        <w:rPr>
          <w:spacing w:val="-8"/>
        </w:rPr>
        <w:t xml:space="preserve"> </w:t>
      </w:r>
      <w:r>
        <w:t>as</w:t>
      </w:r>
      <w:r>
        <w:rPr>
          <w:spacing w:val="-5"/>
        </w:rPr>
        <w:t xml:space="preserve"> </w:t>
      </w:r>
      <w:r>
        <w:t>light,</w:t>
      </w:r>
      <w:r>
        <w:rPr>
          <w:spacing w:val="-10"/>
        </w:rPr>
        <w:t xml:space="preserve"> </w:t>
      </w:r>
      <w:r>
        <w:t>temperature</w:t>
      </w:r>
      <w:r>
        <w:rPr>
          <w:spacing w:val="-9"/>
        </w:rPr>
        <w:t xml:space="preserve"> </w:t>
      </w:r>
      <w:r>
        <w:t>and</w:t>
      </w:r>
      <w:r>
        <w:rPr>
          <w:spacing w:val="-3"/>
        </w:rPr>
        <w:t xml:space="preserve"> </w:t>
      </w:r>
      <w:r>
        <w:t xml:space="preserve">nutrient availability, is also vital for maximizing their beneficial effects on cucumber growth. However, findings of </w:t>
      </w:r>
      <w:r>
        <w:rPr>
          <w:position w:val="2"/>
        </w:rPr>
        <w:t>this study it was observed that various concentrations of GA</w:t>
      </w:r>
      <w:r>
        <w:rPr>
          <w:sz w:val="16"/>
        </w:rPr>
        <w:t>3</w:t>
      </w:r>
      <w:r>
        <w:rPr>
          <w:position w:val="2"/>
        </w:rPr>
        <w:t xml:space="preserve">, NAA, </w:t>
      </w:r>
      <w:proofErr w:type="spellStart"/>
      <w:r>
        <w:rPr>
          <w:position w:val="2"/>
        </w:rPr>
        <w:t>AgNO</w:t>
      </w:r>
      <w:proofErr w:type="spellEnd"/>
      <w:r>
        <w:rPr>
          <w:sz w:val="16"/>
        </w:rPr>
        <w:t>3</w:t>
      </w:r>
      <w:r>
        <w:rPr>
          <w:spacing w:val="30"/>
          <w:sz w:val="16"/>
        </w:rPr>
        <w:t xml:space="preserve"> </w:t>
      </w:r>
      <w:r>
        <w:rPr>
          <w:position w:val="2"/>
        </w:rPr>
        <w:t xml:space="preserve">and </w:t>
      </w:r>
      <w:proofErr w:type="spellStart"/>
      <w:r>
        <w:rPr>
          <w:position w:val="2"/>
        </w:rPr>
        <w:t>ethrel</w:t>
      </w:r>
      <w:proofErr w:type="spellEnd"/>
      <w:r>
        <w:rPr>
          <w:spacing w:val="-1"/>
          <w:position w:val="2"/>
        </w:rPr>
        <w:t xml:space="preserve"> </w:t>
      </w:r>
      <w:r>
        <w:rPr>
          <w:position w:val="2"/>
        </w:rPr>
        <w:t xml:space="preserve">were </w:t>
      </w:r>
      <w:r>
        <w:t xml:space="preserve">found to be significantly effective over vegetative growth, period of flowering, sex modification and yield related attributes in cucumber. The outcome obtained with this </w:t>
      </w:r>
      <w:r>
        <w:rPr>
          <w:position w:val="2"/>
        </w:rPr>
        <w:t>investigation concluded that application of GA</w:t>
      </w:r>
      <w:r>
        <w:rPr>
          <w:sz w:val="16"/>
        </w:rPr>
        <w:t>3</w:t>
      </w:r>
      <w:r>
        <w:rPr>
          <w:spacing w:val="40"/>
          <w:sz w:val="16"/>
        </w:rPr>
        <w:t xml:space="preserve"> </w:t>
      </w:r>
      <w:r>
        <w:rPr>
          <w:position w:val="2"/>
        </w:rPr>
        <w:t xml:space="preserve">150 ppm resulted in increased internodal distance of vine and </w:t>
      </w:r>
      <w:proofErr w:type="spellStart"/>
      <w:r>
        <w:rPr>
          <w:position w:val="2"/>
        </w:rPr>
        <w:t>AgNO</w:t>
      </w:r>
      <w:proofErr w:type="spellEnd"/>
      <w:r>
        <w:rPr>
          <w:sz w:val="16"/>
        </w:rPr>
        <w:t>3</w:t>
      </w:r>
      <w:r>
        <w:rPr>
          <w:spacing w:val="40"/>
          <w:sz w:val="16"/>
        </w:rPr>
        <w:t xml:space="preserve"> </w:t>
      </w:r>
      <w:r>
        <w:rPr>
          <w:position w:val="2"/>
        </w:rPr>
        <w:t xml:space="preserve">at 375 ppm exhibited a greater number of male flowers than </w:t>
      </w:r>
      <w:r>
        <w:t>control. Results revealed that plants</w:t>
      </w:r>
      <w:r>
        <w:rPr>
          <w:spacing w:val="-4"/>
        </w:rPr>
        <w:t xml:space="preserve"> </w:t>
      </w:r>
      <w:r>
        <w:t>treated with</w:t>
      </w:r>
      <w:r>
        <w:rPr>
          <w:spacing w:val="-2"/>
        </w:rPr>
        <w:t xml:space="preserve"> </w:t>
      </w:r>
      <w:proofErr w:type="spellStart"/>
      <w:r>
        <w:t>ethrel</w:t>
      </w:r>
      <w:proofErr w:type="spellEnd"/>
      <w:r>
        <w:rPr>
          <w:spacing w:val="-7"/>
        </w:rPr>
        <w:t xml:space="preserve"> </w:t>
      </w:r>
      <w:r>
        <w:t>at 100</w:t>
      </w:r>
      <w:r>
        <w:rPr>
          <w:spacing w:val="-2"/>
        </w:rPr>
        <w:t xml:space="preserve"> </w:t>
      </w:r>
      <w:r>
        <w:t>ppm</w:t>
      </w:r>
      <w:r>
        <w:rPr>
          <w:spacing w:val="-7"/>
        </w:rPr>
        <w:t xml:space="preserve"> </w:t>
      </w:r>
      <w:r>
        <w:t>demonstrated significantly increased</w:t>
      </w:r>
      <w:r>
        <w:rPr>
          <w:spacing w:val="-15"/>
        </w:rPr>
        <w:t xml:space="preserve"> </w:t>
      </w:r>
      <w:r>
        <w:t>femaleness</w:t>
      </w:r>
      <w:r>
        <w:rPr>
          <w:spacing w:val="-15"/>
        </w:rPr>
        <w:t xml:space="preserve"> </w:t>
      </w:r>
      <w:r>
        <w:t>and</w:t>
      </w:r>
      <w:r>
        <w:rPr>
          <w:spacing w:val="-15"/>
        </w:rPr>
        <w:t xml:space="preserve"> </w:t>
      </w:r>
      <w:r>
        <w:t>early</w:t>
      </w:r>
      <w:r>
        <w:rPr>
          <w:spacing w:val="-15"/>
        </w:rPr>
        <w:t xml:space="preserve"> </w:t>
      </w:r>
      <w:r>
        <w:t>flowering</w:t>
      </w:r>
      <w:r>
        <w:rPr>
          <w:spacing w:val="-15"/>
        </w:rPr>
        <w:t xml:space="preserve"> </w:t>
      </w:r>
      <w:r>
        <w:t>as</w:t>
      </w:r>
      <w:r>
        <w:rPr>
          <w:spacing w:val="-15"/>
        </w:rPr>
        <w:t xml:space="preserve"> </w:t>
      </w:r>
      <w:r>
        <w:t>a</w:t>
      </w:r>
      <w:r>
        <w:rPr>
          <w:spacing w:val="-15"/>
        </w:rPr>
        <w:t xml:space="preserve"> </w:t>
      </w:r>
      <w:r>
        <w:t>result</w:t>
      </w:r>
      <w:r>
        <w:rPr>
          <w:spacing w:val="-13"/>
        </w:rPr>
        <w:t xml:space="preserve"> </w:t>
      </w:r>
      <w:r>
        <w:t>of</w:t>
      </w:r>
      <w:r>
        <w:rPr>
          <w:spacing w:val="-15"/>
        </w:rPr>
        <w:t xml:space="preserve"> </w:t>
      </w:r>
      <w:r>
        <w:t>higher</w:t>
      </w:r>
      <w:r>
        <w:rPr>
          <w:spacing w:val="-13"/>
        </w:rPr>
        <w:t xml:space="preserve"> </w:t>
      </w:r>
      <w:r>
        <w:t>number</w:t>
      </w:r>
      <w:r>
        <w:rPr>
          <w:spacing w:val="-14"/>
        </w:rPr>
        <w:t xml:space="preserve"> </w:t>
      </w:r>
      <w:r>
        <w:t>of</w:t>
      </w:r>
      <w:r>
        <w:rPr>
          <w:spacing w:val="-15"/>
        </w:rPr>
        <w:t xml:space="preserve"> </w:t>
      </w:r>
      <w:r>
        <w:t>pistillate</w:t>
      </w:r>
      <w:r>
        <w:rPr>
          <w:spacing w:val="-12"/>
        </w:rPr>
        <w:t xml:space="preserve"> </w:t>
      </w:r>
      <w:r>
        <w:t>flower</w:t>
      </w:r>
      <w:r>
        <w:rPr>
          <w:spacing w:val="-14"/>
        </w:rPr>
        <w:t xml:space="preserve"> </w:t>
      </w:r>
      <w:r>
        <w:t>which increased the total fruit yield. Overall, plant growth regulators provide valuable tools for cucumber growers to optimize growth, enhance flowering and maximize fruit yield. With proper understanding and application, these regulators can contribute to the successful cultivation</w:t>
      </w:r>
      <w:r>
        <w:rPr>
          <w:spacing w:val="-3"/>
        </w:rPr>
        <w:t xml:space="preserve"> </w:t>
      </w:r>
      <w:r>
        <w:t>of</w:t>
      </w:r>
      <w:r>
        <w:rPr>
          <w:spacing w:val="-6"/>
        </w:rPr>
        <w:t xml:space="preserve"> </w:t>
      </w:r>
      <w:r>
        <w:t>high-quality</w:t>
      </w:r>
      <w:r>
        <w:rPr>
          <w:spacing w:val="-3"/>
        </w:rPr>
        <w:t xml:space="preserve"> </w:t>
      </w:r>
      <w:r>
        <w:t>cucumbers, meeting market demands</w:t>
      </w:r>
      <w:r>
        <w:rPr>
          <w:spacing w:val="-1"/>
        </w:rPr>
        <w:t xml:space="preserve"> </w:t>
      </w:r>
      <w:r>
        <w:t>and ensuring profitability</w:t>
      </w:r>
      <w:r>
        <w:rPr>
          <w:spacing w:val="-3"/>
        </w:rPr>
        <w:t xml:space="preserve"> </w:t>
      </w:r>
      <w:r>
        <w:t xml:space="preserve">for </w:t>
      </w:r>
      <w:r>
        <w:rPr>
          <w:spacing w:val="-2"/>
        </w:rPr>
        <w:t>farmers.</w:t>
      </w:r>
    </w:p>
    <w:p w14:paraId="6B3ECD07" w14:textId="77777777" w:rsidR="00267FF8" w:rsidRDefault="00267FF8">
      <w:pPr>
        <w:pStyle w:val="BodyText"/>
        <w:jc w:val="left"/>
      </w:pPr>
    </w:p>
    <w:p w14:paraId="634C770F" w14:textId="77777777" w:rsidR="00267FF8" w:rsidRDefault="00267FF8">
      <w:pPr>
        <w:pStyle w:val="BodyText"/>
        <w:jc w:val="left"/>
      </w:pPr>
    </w:p>
    <w:p w14:paraId="07805B7C" w14:textId="77777777" w:rsidR="00267FF8" w:rsidRDefault="00267FF8">
      <w:pPr>
        <w:pStyle w:val="BodyText"/>
        <w:jc w:val="left"/>
      </w:pPr>
    </w:p>
    <w:p w14:paraId="62426023" w14:textId="77777777" w:rsidR="00267FF8" w:rsidRDefault="00267FF8">
      <w:pPr>
        <w:pStyle w:val="BodyText"/>
        <w:spacing w:before="206"/>
        <w:jc w:val="left"/>
      </w:pPr>
    </w:p>
    <w:p w14:paraId="276F127B" w14:textId="77777777" w:rsidR="00267FF8" w:rsidRDefault="00000000">
      <w:pPr>
        <w:pStyle w:val="Heading1"/>
      </w:pPr>
      <w:r>
        <w:rPr>
          <w:spacing w:val="-2"/>
        </w:rPr>
        <w:t>References</w:t>
      </w:r>
    </w:p>
    <w:p w14:paraId="6B24C482" w14:textId="77777777" w:rsidR="00267FF8" w:rsidRDefault="00000000">
      <w:pPr>
        <w:pStyle w:val="ListParagraph"/>
        <w:numPr>
          <w:ilvl w:val="0"/>
          <w:numId w:val="1"/>
        </w:numPr>
        <w:tabs>
          <w:tab w:val="left" w:pos="886"/>
        </w:tabs>
        <w:spacing w:before="270" w:line="480" w:lineRule="auto"/>
        <w:ind w:right="154"/>
        <w:jc w:val="both"/>
        <w:rPr>
          <w:position w:val="2"/>
          <w:sz w:val="24"/>
        </w:rPr>
      </w:pPr>
      <w:r>
        <w:rPr>
          <w:position w:val="2"/>
          <w:sz w:val="24"/>
        </w:rPr>
        <w:t>Akter, P. and Rahman, M. A. (2010). Effect of foliar application of IAA and GA</w:t>
      </w:r>
      <w:r>
        <w:rPr>
          <w:sz w:val="16"/>
        </w:rPr>
        <w:t>3</w:t>
      </w:r>
      <w:r>
        <w:rPr>
          <w:spacing w:val="30"/>
          <w:sz w:val="16"/>
        </w:rPr>
        <w:t xml:space="preserve"> </w:t>
      </w:r>
      <w:r>
        <w:rPr>
          <w:position w:val="2"/>
          <w:sz w:val="24"/>
        </w:rPr>
        <w:t xml:space="preserve">on </w:t>
      </w:r>
      <w:r>
        <w:rPr>
          <w:sz w:val="24"/>
        </w:rPr>
        <w:t>sex</w:t>
      </w:r>
      <w:r>
        <w:rPr>
          <w:spacing w:val="-15"/>
          <w:sz w:val="24"/>
        </w:rPr>
        <w:t xml:space="preserve"> </w:t>
      </w:r>
      <w:r>
        <w:rPr>
          <w:sz w:val="24"/>
        </w:rPr>
        <w:t>expression,</w:t>
      </w:r>
      <w:r>
        <w:rPr>
          <w:spacing w:val="-15"/>
          <w:sz w:val="24"/>
        </w:rPr>
        <w:t xml:space="preserve"> </w:t>
      </w:r>
      <w:r>
        <w:rPr>
          <w:sz w:val="24"/>
        </w:rPr>
        <w:t>yield</w:t>
      </w:r>
      <w:r>
        <w:rPr>
          <w:spacing w:val="-15"/>
          <w:sz w:val="24"/>
        </w:rPr>
        <w:t xml:space="preserve"> </w:t>
      </w:r>
      <w:r>
        <w:rPr>
          <w:sz w:val="24"/>
        </w:rPr>
        <w:t>attributes</w:t>
      </w:r>
      <w:r>
        <w:rPr>
          <w:spacing w:val="-15"/>
          <w:sz w:val="24"/>
        </w:rPr>
        <w:t xml:space="preserve"> </w:t>
      </w:r>
      <w:r>
        <w:rPr>
          <w:sz w:val="24"/>
        </w:rPr>
        <w:t>and</w:t>
      </w:r>
      <w:r>
        <w:rPr>
          <w:spacing w:val="-9"/>
          <w:sz w:val="24"/>
        </w:rPr>
        <w:t xml:space="preserve"> </w:t>
      </w:r>
      <w:r>
        <w:rPr>
          <w:sz w:val="24"/>
        </w:rPr>
        <w:t>yield</w:t>
      </w:r>
      <w:r>
        <w:rPr>
          <w:spacing w:val="-12"/>
          <w:sz w:val="24"/>
        </w:rPr>
        <w:t xml:space="preserve"> </w:t>
      </w:r>
      <w:r>
        <w:rPr>
          <w:sz w:val="24"/>
        </w:rPr>
        <w:t>of</w:t>
      </w:r>
      <w:r>
        <w:rPr>
          <w:spacing w:val="-15"/>
          <w:sz w:val="24"/>
        </w:rPr>
        <w:t xml:space="preserve"> </w:t>
      </w:r>
      <w:r>
        <w:rPr>
          <w:sz w:val="24"/>
        </w:rPr>
        <w:t>bitter</w:t>
      </w:r>
      <w:r>
        <w:rPr>
          <w:spacing w:val="-15"/>
          <w:sz w:val="24"/>
        </w:rPr>
        <w:t xml:space="preserve"> </w:t>
      </w:r>
      <w:r>
        <w:rPr>
          <w:sz w:val="24"/>
        </w:rPr>
        <w:t>gourd</w:t>
      </w:r>
      <w:r>
        <w:rPr>
          <w:spacing w:val="-15"/>
          <w:sz w:val="24"/>
        </w:rPr>
        <w:t xml:space="preserve"> </w:t>
      </w:r>
      <w:r>
        <w:rPr>
          <w:sz w:val="24"/>
        </w:rPr>
        <w:t>(</w:t>
      </w:r>
      <w:r>
        <w:rPr>
          <w:i/>
          <w:sz w:val="24"/>
        </w:rPr>
        <w:t>Momordica</w:t>
      </w:r>
      <w:r>
        <w:rPr>
          <w:i/>
          <w:spacing w:val="-12"/>
          <w:sz w:val="24"/>
        </w:rPr>
        <w:t xml:space="preserve"> </w:t>
      </w:r>
      <w:proofErr w:type="spellStart"/>
      <w:r>
        <w:rPr>
          <w:i/>
          <w:sz w:val="24"/>
        </w:rPr>
        <w:t>charantia</w:t>
      </w:r>
      <w:proofErr w:type="spellEnd"/>
      <w:r>
        <w:rPr>
          <w:i/>
          <w:spacing w:val="-15"/>
          <w:sz w:val="24"/>
        </w:rPr>
        <w:t xml:space="preserve"> </w:t>
      </w:r>
      <w:r>
        <w:rPr>
          <w:sz w:val="24"/>
        </w:rPr>
        <w:t>L.).</w:t>
      </w:r>
      <w:r>
        <w:rPr>
          <w:spacing w:val="-14"/>
          <w:sz w:val="24"/>
        </w:rPr>
        <w:t xml:space="preserve"> </w:t>
      </w:r>
      <w:r>
        <w:rPr>
          <w:sz w:val="24"/>
        </w:rPr>
        <w:t xml:space="preserve">The Chittagong University. </w:t>
      </w:r>
      <w:r>
        <w:rPr>
          <w:i/>
          <w:sz w:val="24"/>
        </w:rPr>
        <w:t>Journal of Biological Sciences</w:t>
      </w:r>
      <w:r>
        <w:rPr>
          <w:sz w:val="24"/>
        </w:rPr>
        <w:t xml:space="preserve">, </w:t>
      </w:r>
      <w:r>
        <w:rPr>
          <w:b/>
          <w:sz w:val="24"/>
        </w:rPr>
        <w:t>5</w:t>
      </w:r>
      <w:r>
        <w:rPr>
          <w:sz w:val="24"/>
        </w:rPr>
        <w:t>(1-2): 55-62.</w:t>
      </w:r>
    </w:p>
    <w:p w14:paraId="7C93A888" w14:textId="77777777" w:rsidR="00267FF8" w:rsidRDefault="00000000">
      <w:pPr>
        <w:pStyle w:val="ListParagraph"/>
        <w:numPr>
          <w:ilvl w:val="0"/>
          <w:numId w:val="1"/>
        </w:numPr>
        <w:tabs>
          <w:tab w:val="left" w:pos="886"/>
        </w:tabs>
        <w:spacing w:line="480" w:lineRule="auto"/>
        <w:ind w:right="159"/>
        <w:jc w:val="both"/>
        <w:rPr>
          <w:sz w:val="24"/>
        </w:rPr>
      </w:pPr>
      <w:r>
        <w:rPr>
          <w:sz w:val="24"/>
        </w:rPr>
        <w:t>Arvindkumar, P. R., Vasudevan, S. N. and Patil, M. G. (2014).</w:t>
      </w:r>
      <w:r>
        <w:rPr>
          <w:spacing w:val="-1"/>
          <w:sz w:val="24"/>
        </w:rPr>
        <w:t xml:space="preserve"> </w:t>
      </w:r>
      <w:r>
        <w:rPr>
          <w:sz w:val="24"/>
        </w:rPr>
        <w:t>Effect of foliar sprays of</w:t>
      </w:r>
      <w:r>
        <w:rPr>
          <w:spacing w:val="-15"/>
          <w:sz w:val="24"/>
        </w:rPr>
        <w:t xml:space="preserve"> </w:t>
      </w:r>
      <w:r>
        <w:rPr>
          <w:sz w:val="24"/>
        </w:rPr>
        <w:t>NAA,</w:t>
      </w:r>
      <w:r>
        <w:rPr>
          <w:spacing w:val="-14"/>
          <w:sz w:val="24"/>
        </w:rPr>
        <w:t xml:space="preserve"> </w:t>
      </w:r>
      <w:r>
        <w:rPr>
          <w:sz w:val="24"/>
        </w:rPr>
        <w:t>triacontanol</w:t>
      </w:r>
      <w:r>
        <w:rPr>
          <w:spacing w:val="-15"/>
          <w:sz w:val="24"/>
        </w:rPr>
        <w:t xml:space="preserve"> </w:t>
      </w:r>
      <w:r>
        <w:rPr>
          <w:sz w:val="24"/>
        </w:rPr>
        <w:t>and</w:t>
      </w:r>
      <w:r>
        <w:rPr>
          <w:spacing w:val="-5"/>
          <w:sz w:val="24"/>
        </w:rPr>
        <w:t xml:space="preserve"> </w:t>
      </w:r>
      <w:r>
        <w:rPr>
          <w:sz w:val="24"/>
        </w:rPr>
        <w:t>boron</w:t>
      </w:r>
      <w:r>
        <w:rPr>
          <w:spacing w:val="-14"/>
          <w:sz w:val="24"/>
        </w:rPr>
        <w:t xml:space="preserve"> </w:t>
      </w:r>
      <w:r>
        <w:rPr>
          <w:sz w:val="24"/>
        </w:rPr>
        <w:t>on</w:t>
      </w:r>
      <w:r>
        <w:rPr>
          <w:spacing w:val="-14"/>
          <w:sz w:val="24"/>
        </w:rPr>
        <w:t xml:space="preserve"> </w:t>
      </w:r>
      <w:r>
        <w:rPr>
          <w:sz w:val="24"/>
        </w:rPr>
        <w:t>growth</w:t>
      </w:r>
      <w:r>
        <w:rPr>
          <w:spacing w:val="-14"/>
          <w:sz w:val="24"/>
        </w:rPr>
        <w:t xml:space="preserve"> </w:t>
      </w:r>
      <w:r>
        <w:rPr>
          <w:sz w:val="24"/>
        </w:rPr>
        <w:t>and</w:t>
      </w:r>
      <w:r>
        <w:rPr>
          <w:spacing w:val="-10"/>
          <w:sz w:val="24"/>
        </w:rPr>
        <w:t xml:space="preserve"> </w:t>
      </w:r>
      <w:r>
        <w:rPr>
          <w:sz w:val="24"/>
        </w:rPr>
        <w:t>seed</w:t>
      </w:r>
      <w:r>
        <w:rPr>
          <w:spacing w:val="-10"/>
          <w:sz w:val="24"/>
        </w:rPr>
        <w:t xml:space="preserve"> </w:t>
      </w:r>
      <w:r>
        <w:rPr>
          <w:sz w:val="24"/>
        </w:rPr>
        <w:t>quality</w:t>
      </w:r>
      <w:r>
        <w:rPr>
          <w:spacing w:val="-14"/>
          <w:sz w:val="24"/>
        </w:rPr>
        <w:t xml:space="preserve"> </w:t>
      </w:r>
      <w:r>
        <w:rPr>
          <w:sz w:val="24"/>
        </w:rPr>
        <w:t>in</w:t>
      </w:r>
      <w:r>
        <w:rPr>
          <w:spacing w:val="-6"/>
          <w:sz w:val="24"/>
        </w:rPr>
        <w:t xml:space="preserve"> </w:t>
      </w:r>
      <w:r>
        <w:rPr>
          <w:sz w:val="24"/>
        </w:rPr>
        <w:t>bitter</w:t>
      </w:r>
      <w:r>
        <w:rPr>
          <w:spacing w:val="-8"/>
          <w:sz w:val="24"/>
        </w:rPr>
        <w:t xml:space="preserve"> </w:t>
      </w:r>
      <w:r>
        <w:rPr>
          <w:sz w:val="24"/>
        </w:rPr>
        <w:t>gourd</w:t>
      </w:r>
      <w:r>
        <w:rPr>
          <w:spacing w:val="-14"/>
          <w:sz w:val="24"/>
        </w:rPr>
        <w:t xml:space="preserve"> </w:t>
      </w:r>
      <w:r>
        <w:rPr>
          <w:sz w:val="24"/>
        </w:rPr>
        <w:t>(</w:t>
      </w:r>
      <w:r>
        <w:rPr>
          <w:i/>
          <w:sz w:val="24"/>
        </w:rPr>
        <w:t xml:space="preserve">Momordica </w:t>
      </w:r>
      <w:proofErr w:type="spellStart"/>
      <w:r>
        <w:rPr>
          <w:i/>
          <w:sz w:val="24"/>
        </w:rPr>
        <w:t>charantia</w:t>
      </w:r>
      <w:proofErr w:type="spellEnd"/>
      <w:r>
        <w:rPr>
          <w:i/>
          <w:sz w:val="24"/>
        </w:rPr>
        <w:t xml:space="preserve"> </w:t>
      </w:r>
      <w:r>
        <w:rPr>
          <w:sz w:val="24"/>
        </w:rPr>
        <w:t xml:space="preserve">L.) cv. Pusa Visesh. </w:t>
      </w:r>
      <w:r>
        <w:rPr>
          <w:i/>
          <w:sz w:val="24"/>
        </w:rPr>
        <w:t>Journal of Horticultural Sciences</w:t>
      </w:r>
      <w:r>
        <w:rPr>
          <w:sz w:val="24"/>
        </w:rPr>
        <w:t xml:space="preserve">, </w:t>
      </w:r>
      <w:r>
        <w:rPr>
          <w:b/>
          <w:sz w:val="24"/>
        </w:rPr>
        <w:t>9</w:t>
      </w:r>
      <w:r>
        <w:rPr>
          <w:sz w:val="24"/>
        </w:rPr>
        <w:t>(2): 148-152.</w:t>
      </w:r>
    </w:p>
    <w:p w14:paraId="47B56C9B" w14:textId="77777777" w:rsidR="00267FF8" w:rsidRDefault="00000000">
      <w:pPr>
        <w:pStyle w:val="ListParagraph"/>
        <w:numPr>
          <w:ilvl w:val="0"/>
          <w:numId w:val="1"/>
        </w:numPr>
        <w:tabs>
          <w:tab w:val="left" w:pos="885"/>
        </w:tabs>
        <w:ind w:left="885" w:hanging="360"/>
        <w:jc w:val="both"/>
        <w:rPr>
          <w:sz w:val="24"/>
        </w:rPr>
      </w:pPr>
      <w:r>
        <w:rPr>
          <w:sz w:val="24"/>
        </w:rPr>
        <w:t>Chaurasiya,</w:t>
      </w:r>
      <w:r>
        <w:rPr>
          <w:spacing w:val="-13"/>
          <w:sz w:val="24"/>
        </w:rPr>
        <w:t xml:space="preserve"> </w:t>
      </w:r>
      <w:r>
        <w:rPr>
          <w:sz w:val="24"/>
        </w:rPr>
        <w:t>J.,</w:t>
      </w:r>
      <w:r>
        <w:rPr>
          <w:spacing w:val="-10"/>
          <w:sz w:val="24"/>
        </w:rPr>
        <w:t xml:space="preserve"> </w:t>
      </w:r>
      <w:r>
        <w:rPr>
          <w:sz w:val="24"/>
        </w:rPr>
        <w:t>Verma,</w:t>
      </w:r>
      <w:r>
        <w:rPr>
          <w:spacing w:val="-11"/>
          <w:sz w:val="24"/>
        </w:rPr>
        <w:t xml:space="preserve"> </w:t>
      </w:r>
      <w:r>
        <w:rPr>
          <w:sz w:val="24"/>
        </w:rPr>
        <w:t>R.</w:t>
      </w:r>
      <w:r>
        <w:rPr>
          <w:spacing w:val="-10"/>
          <w:sz w:val="24"/>
        </w:rPr>
        <w:t xml:space="preserve"> </w:t>
      </w:r>
      <w:r>
        <w:rPr>
          <w:sz w:val="24"/>
        </w:rPr>
        <w:t>B.,</w:t>
      </w:r>
      <w:r>
        <w:rPr>
          <w:spacing w:val="-11"/>
          <w:sz w:val="24"/>
        </w:rPr>
        <w:t xml:space="preserve"> </w:t>
      </w:r>
      <w:r>
        <w:rPr>
          <w:sz w:val="24"/>
        </w:rPr>
        <w:t>Ahmad,</w:t>
      </w:r>
      <w:r>
        <w:rPr>
          <w:spacing w:val="-10"/>
          <w:sz w:val="24"/>
        </w:rPr>
        <w:t xml:space="preserve"> </w:t>
      </w:r>
      <w:r>
        <w:rPr>
          <w:sz w:val="24"/>
        </w:rPr>
        <w:t>M.,</w:t>
      </w:r>
      <w:r>
        <w:rPr>
          <w:spacing w:val="-11"/>
          <w:sz w:val="24"/>
        </w:rPr>
        <w:t xml:space="preserve"> </w:t>
      </w:r>
      <w:r>
        <w:rPr>
          <w:sz w:val="24"/>
        </w:rPr>
        <w:t>Adarsh,</w:t>
      </w:r>
      <w:r>
        <w:rPr>
          <w:spacing w:val="-10"/>
          <w:sz w:val="24"/>
        </w:rPr>
        <w:t xml:space="preserve"> </w:t>
      </w:r>
      <w:r>
        <w:rPr>
          <w:sz w:val="24"/>
        </w:rPr>
        <w:t>A.,</w:t>
      </w:r>
      <w:r>
        <w:rPr>
          <w:spacing w:val="-11"/>
          <w:sz w:val="24"/>
        </w:rPr>
        <w:t xml:space="preserve"> </w:t>
      </w:r>
      <w:r>
        <w:rPr>
          <w:sz w:val="24"/>
        </w:rPr>
        <w:t>Kumar,</w:t>
      </w:r>
      <w:r>
        <w:rPr>
          <w:spacing w:val="-10"/>
          <w:sz w:val="24"/>
        </w:rPr>
        <w:t xml:space="preserve"> </w:t>
      </w:r>
      <w:r>
        <w:rPr>
          <w:sz w:val="24"/>
        </w:rPr>
        <w:t>R.</w:t>
      </w:r>
      <w:r>
        <w:rPr>
          <w:spacing w:val="-11"/>
          <w:sz w:val="24"/>
        </w:rPr>
        <w:t xml:space="preserve"> </w:t>
      </w:r>
      <w:r>
        <w:rPr>
          <w:sz w:val="24"/>
        </w:rPr>
        <w:t>and</w:t>
      </w:r>
      <w:r>
        <w:rPr>
          <w:spacing w:val="-12"/>
          <w:sz w:val="24"/>
        </w:rPr>
        <w:t xml:space="preserve"> </w:t>
      </w:r>
      <w:r>
        <w:rPr>
          <w:sz w:val="24"/>
        </w:rPr>
        <w:t>Pratap,</w:t>
      </w:r>
      <w:r>
        <w:rPr>
          <w:spacing w:val="-14"/>
          <w:sz w:val="24"/>
        </w:rPr>
        <w:t xml:space="preserve"> </w:t>
      </w:r>
      <w:r>
        <w:rPr>
          <w:sz w:val="24"/>
        </w:rPr>
        <w:t>T.</w:t>
      </w:r>
      <w:r>
        <w:rPr>
          <w:spacing w:val="-10"/>
          <w:sz w:val="24"/>
        </w:rPr>
        <w:t xml:space="preserve"> </w:t>
      </w:r>
      <w:r>
        <w:rPr>
          <w:spacing w:val="-2"/>
          <w:sz w:val="24"/>
        </w:rPr>
        <w:t>(2016).</w:t>
      </w:r>
    </w:p>
    <w:p w14:paraId="16145240" w14:textId="77777777" w:rsidR="00267FF8" w:rsidRDefault="00000000">
      <w:pPr>
        <w:spacing w:before="276" w:line="480" w:lineRule="auto"/>
        <w:ind w:left="886"/>
        <w:rPr>
          <w:sz w:val="24"/>
        </w:rPr>
      </w:pPr>
      <w:r>
        <w:rPr>
          <w:sz w:val="24"/>
        </w:rPr>
        <w:t>Influence of plant growth regulators on growth, sex expression,</w:t>
      </w:r>
      <w:r>
        <w:rPr>
          <w:spacing w:val="28"/>
          <w:sz w:val="24"/>
        </w:rPr>
        <w:t xml:space="preserve"> </w:t>
      </w:r>
      <w:r>
        <w:rPr>
          <w:sz w:val="24"/>
        </w:rPr>
        <w:t>yield and quality of muskmelon (</w:t>
      </w:r>
      <w:r>
        <w:rPr>
          <w:i/>
          <w:sz w:val="24"/>
        </w:rPr>
        <w:t xml:space="preserve">Cucumis melo </w:t>
      </w:r>
      <w:r>
        <w:rPr>
          <w:sz w:val="24"/>
        </w:rPr>
        <w:t xml:space="preserve">L.). </w:t>
      </w:r>
      <w:r>
        <w:rPr>
          <w:i/>
          <w:sz w:val="24"/>
        </w:rPr>
        <w:t>Ecology, Environment and Conservation</w:t>
      </w:r>
      <w:r>
        <w:rPr>
          <w:sz w:val="24"/>
        </w:rPr>
        <w:t xml:space="preserve">, </w:t>
      </w:r>
      <w:r>
        <w:rPr>
          <w:b/>
          <w:sz w:val="24"/>
        </w:rPr>
        <w:t>22</w:t>
      </w:r>
      <w:r>
        <w:rPr>
          <w:sz w:val="24"/>
        </w:rPr>
        <w:t>: 39-43.</w:t>
      </w:r>
    </w:p>
    <w:p w14:paraId="24A40FDB" w14:textId="77777777" w:rsidR="00267FF8" w:rsidRDefault="00267FF8">
      <w:pPr>
        <w:spacing w:line="480" w:lineRule="auto"/>
        <w:rPr>
          <w:sz w:val="24"/>
        </w:rPr>
        <w:sectPr w:rsidR="00267FF8">
          <w:pgSz w:w="11910" w:h="16840"/>
          <w:pgMar w:top="1340" w:right="1275" w:bottom="280" w:left="1275" w:header="720" w:footer="720" w:gutter="0"/>
          <w:cols w:space="720"/>
        </w:sectPr>
      </w:pPr>
    </w:p>
    <w:p w14:paraId="45011DA6" w14:textId="77777777" w:rsidR="00267FF8" w:rsidRDefault="00000000">
      <w:pPr>
        <w:pStyle w:val="ListParagraph"/>
        <w:numPr>
          <w:ilvl w:val="0"/>
          <w:numId w:val="1"/>
        </w:numPr>
        <w:tabs>
          <w:tab w:val="left" w:pos="886"/>
        </w:tabs>
        <w:spacing w:before="78" w:line="480" w:lineRule="auto"/>
        <w:ind w:right="166"/>
        <w:jc w:val="both"/>
        <w:rPr>
          <w:sz w:val="24"/>
        </w:rPr>
      </w:pPr>
      <w:r>
        <w:rPr>
          <w:sz w:val="24"/>
        </w:rPr>
        <w:lastRenderedPageBreak/>
        <w:t>Dalai, S., Singh, M. K., Kumar, M., Singh, K. V. and Kumar, V. (2016). Growth, flowering</w:t>
      </w:r>
      <w:r>
        <w:rPr>
          <w:spacing w:val="-8"/>
          <w:sz w:val="24"/>
        </w:rPr>
        <w:t xml:space="preserve"> </w:t>
      </w:r>
      <w:r>
        <w:rPr>
          <w:sz w:val="24"/>
        </w:rPr>
        <w:t>and</w:t>
      </w:r>
      <w:r>
        <w:rPr>
          <w:spacing w:val="-3"/>
          <w:sz w:val="24"/>
        </w:rPr>
        <w:t xml:space="preserve"> </w:t>
      </w:r>
      <w:r>
        <w:rPr>
          <w:sz w:val="24"/>
        </w:rPr>
        <w:t>yield</w:t>
      </w:r>
      <w:r>
        <w:rPr>
          <w:spacing w:val="-8"/>
          <w:sz w:val="24"/>
        </w:rPr>
        <w:t xml:space="preserve"> </w:t>
      </w:r>
      <w:r>
        <w:rPr>
          <w:sz w:val="24"/>
        </w:rPr>
        <w:t>of</w:t>
      </w:r>
      <w:r>
        <w:rPr>
          <w:spacing w:val="-15"/>
          <w:sz w:val="24"/>
        </w:rPr>
        <w:t xml:space="preserve"> </w:t>
      </w:r>
      <w:r>
        <w:rPr>
          <w:sz w:val="24"/>
        </w:rPr>
        <w:t>cucumber</w:t>
      </w:r>
      <w:r>
        <w:rPr>
          <w:spacing w:val="-6"/>
          <w:sz w:val="24"/>
        </w:rPr>
        <w:t xml:space="preserve"> </w:t>
      </w:r>
      <w:r>
        <w:rPr>
          <w:sz w:val="24"/>
        </w:rPr>
        <w:t>(</w:t>
      </w:r>
      <w:r>
        <w:rPr>
          <w:i/>
          <w:sz w:val="24"/>
        </w:rPr>
        <w:t>Cucumis</w:t>
      </w:r>
      <w:r>
        <w:rPr>
          <w:i/>
          <w:spacing w:val="-9"/>
          <w:sz w:val="24"/>
        </w:rPr>
        <w:t xml:space="preserve"> </w:t>
      </w:r>
      <w:r>
        <w:rPr>
          <w:i/>
          <w:sz w:val="24"/>
        </w:rPr>
        <w:t>sativus</w:t>
      </w:r>
      <w:r>
        <w:rPr>
          <w:i/>
          <w:spacing w:val="-4"/>
          <w:sz w:val="24"/>
        </w:rPr>
        <w:t xml:space="preserve"> </w:t>
      </w:r>
      <w:r>
        <w:rPr>
          <w:sz w:val="24"/>
        </w:rPr>
        <w:t>L.)</w:t>
      </w:r>
      <w:r>
        <w:rPr>
          <w:spacing w:val="-6"/>
          <w:sz w:val="24"/>
        </w:rPr>
        <w:t xml:space="preserve"> </w:t>
      </w:r>
      <w:r>
        <w:rPr>
          <w:sz w:val="24"/>
        </w:rPr>
        <w:t>as</w:t>
      </w:r>
      <w:r>
        <w:rPr>
          <w:spacing w:val="-5"/>
          <w:sz w:val="24"/>
        </w:rPr>
        <w:t xml:space="preserve"> </w:t>
      </w:r>
      <w:r>
        <w:rPr>
          <w:sz w:val="24"/>
        </w:rPr>
        <w:t>influenced</w:t>
      </w:r>
      <w:r>
        <w:rPr>
          <w:spacing w:val="-3"/>
          <w:sz w:val="24"/>
        </w:rPr>
        <w:t xml:space="preserve"> </w:t>
      </w:r>
      <w:r>
        <w:rPr>
          <w:sz w:val="24"/>
        </w:rPr>
        <w:t>by</w:t>
      </w:r>
      <w:r>
        <w:rPr>
          <w:spacing w:val="-12"/>
          <w:sz w:val="24"/>
        </w:rPr>
        <w:t xml:space="preserve"> </w:t>
      </w:r>
      <w:r>
        <w:rPr>
          <w:sz w:val="24"/>
        </w:rPr>
        <w:t xml:space="preserve">different levels </w:t>
      </w:r>
      <w:r>
        <w:rPr>
          <w:position w:val="2"/>
          <w:sz w:val="24"/>
        </w:rPr>
        <w:t>of NAA and GA</w:t>
      </w:r>
      <w:r>
        <w:rPr>
          <w:sz w:val="16"/>
        </w:rPr>
        <w:t>3</w:t>
      </w:r>
      <w:r>
        <w:rPr>
          <w:position w:val="2"/>
          <w:sz w:val="24"/>
        </w:rPr>
        <w:t xml:space="preserve">. </w:t>
      </w:r>
      <w:r>
        <w:rPr>
          <w:i/>
          <w:position w:val="2"/>
          <w:sz w:val="24"/>
        </w:rPr>
        <w:t>Journal of Plant Development Sciences</w:t>
      </w:r>
      <w:r>
        <w:rPr>
          <w:position w:val="2"/>
          <w:sz w:val="24"/>
        </w:rPr>
        <w:t xml:space="preserve">, </w:t>
      </w:r>
      <w:r>
        <w:rPr>
          <w:b/>
          <w:position w:val="2"/>
          <w:sz w:val="24"/>
        </w:rPr>
        <w:t>8</w:t>
      </w:r>
      <w:r>
        <w:rPr>
          <w:position w:val="2"/>
          <w:sz w:val="24"/>
        </w:rPr>
        <w:t>(9): 445-450.</w:t>
      </w:r>
    </w:p>
    <w:p w14:paraId="56DB4205" w14:textId="77777777" w:rsidR="00267FF8" w:rsidRDefault="00000000">
      <w:pPr>
        <w:pStyle w:val="ListParagraph"/>
        <w:numPr>
          <w:ilvl w:val="0"/>
          <w:numId w:val="1"/>
        </w:numPr>
        <w:tabs>
          <w:tab w:val="left" w:pos="886"/>
        </w:tabs>
        <w:spacing w:line="480" w:lineRule="auto"/>
        <w:ind w:right="161"/>
        <w:jc w:val="both"/>
        <w:rPr>
          <w:i/>
          <w:sz w:val="24"/>
        </w:rPr>
      </w:pPr>
      <w:r>
        <w:rPr>
          <w:sz w:val="24"/>
        </w:rPr>
        <w:t>Dhakal,</w:t>
      </w:r>
      <w:r>
        <w:rPr>
          <w:spacing w:val="-4"/>
          <w:sz w:val="24"/>
        </w:rPr>
        <w:t xml:space="preserve"> </w:t>
      </w:r>
      <w:r>
        <w:rPr>
          <w:sz w:val="24"/>
        </w:rPr>
        <w:t>S.,</w:t>
      </w:r>
      <w:r>
        <w:rPr>
          <w:spacing w:val="-4"/>
          <w:sz w:val="24"/>
        </w:rPr>
        <w:t xml:space="preserve"> </w:t>
      </w:r>
      <w:r>
        <w:rPr>
          <w:sz w:val="24"/>
        </w:rPr>
        <w:t>Karki,</w:t>
      </w:r>
      <w:r>
        <w:rPr>
          <w:spacing w:val="-4"/>
          <w:sz w:val="24"/>
        </w:rPr>
        <w:t xml:space="preserve"> </w:t>
      </w:r>
      <w:r>
        <w:rPr>
          <w:sz w:val="24"/>
        </w:rPr>
        <w:t>M.,</w:t>
      </w:r>
      <w:r>
        <w:rPr>
          <w:spacing w:val="-4"/>
          <w:sz w:val="24"/>
        </w:rPr>
        <w:t xml:space="preserve"> </w:t>
      </w:r>
      <w:r>
        <w:rPr>
          <w:sz w:val="24"/>
        </w:rPr>
        <w:t>Subedi,</w:t>
      </w:r>
      <w:r>
        <w:rPr>
          <w:spacing w:val="-4"/>
          <w:sz w:val="24"/>
        </w:rPr>
        <w:t xml:space="preserve"> </w:t>
      </w:r>
      <w:r>
        <w:rPr>
          <w:sz w:val="24"/>
        </w:rPr>
        <w:t>P.</w:t>
      </w:r>
      <w:r>
        <w:rPr>
          <w:spacing w:val="-4"/>
          <w:sz w:val="24"/>
        </w:rPr>
        <w:t xml:space="preserve"> </w:t>
      </w:r>
      <w:r>
        <w:rPr>
          <w:sz w:val="24"/>
        </w:rPr>
        <w:t>and</w:t>
      </w:r>
      <w:r>
        <w:rPr>
          <w:spacing w:val="-6"/>
          <w:sz w:val="24"/>
        </w:rPr>
        <w:t xml:space="preserve"> </w:t>
      </w:r>
      <w:r>
        <w:rPr>
          <w:sz w:val="24"/>
        </w:rPr>
        <w:t>Aarati,</w:t>
      </w:r>
      <w:r>
        <w:rPr>
          <w:spacing w:val="-4"/>
          <w:sz w:val="24"/>
        </w:rPr>
        <w:t xml:space="preserve"> </w:t>
      </w:r>
      <w:r>
        <w:rPr>
          <w:sz w:val="24"/>
        </w:rPr>
        <w:t>G.</w:t>
      </w:r>
      <w:r>
        <w:rPr>
          <w:spacing w:val="-4"/>
          <w:sz w:val="24"/>
        </w:rPr>
        <w:t xml:space="preserve"> </w:t>
      </w:r>
      <w:r>
        <w:rPr>
          <w:sz w:val="24"/>
        </w:rPr>
        <w:t>C.</w:t>
      </w:r>
      <w:r>
        <w:rPr>
          <w:spacing w:val="-9"/>
          <w:sz w:val="24"/>
        </w:rPr>
        <w:t xml:space="preserve"> </w:t>
      </w:r>
      <w:r>
        <w:rPr>
          <w:sz w:val="24"/>
        </w:rPr>
        <w:t>(2019).</w:t>
      </w:r>
      <w:r>
        <w:rPr>
          <w:spacing w:val="-8"/>
          <w:sz w:val="24"/>
        </w:rPr>
        <w:t xml:space="preserve"> </w:t>
      </w:r>
      <w:r>
        <w:rPr>
          <w:sz w:val="24"/>
        </w:rPr>
        <w:t>Effect</w:t>
      </w:r>
      <w:r>
        <w:rPr>
          <w:spacing w:val="-6"/>
          <w:sz w:val="24"/>
        </w:rPr>
        <w:t xml:space="preserve"> </w:t>
      </w:r>
      <w:r>
        <w:rPr>
          <w:sz w:val="24"/>
        </w:rPr>
        <w:t>of</w:t>
      </w:r>
      <w:r>
        <w:rPr>
          <w:spacing w:val="-14"/>
          <w:sz w:val="24"/>
        </w:rPr>
        <w:t xml:space="preserve"> </w:t>
      </w:r>
      <w:r>
        <w:rPr>
          <w:sz w:val="24"/>
        </w:rPr>
        <w:t>ethephon</w:t>
      </w:r>
      <w:r>
        <w:rPr>
          <w:spacing w:val="-11"/>
          <w:sz w:val="24"/>
        </w:rPr>
        <w:t xml:space="preserve"> </w:t>
      </w:r>
      <w:r>
        <w:rPr>
          <w:sz w:val="24"/>
        </w:rPr>
        <w:t>doses</w:t>
      </w:r>
      <w:r>
        <w:rPr>
          <w:spacing w:val="-8"/>
          <w:sz w:val="24"/>
        </w:rPr>
        <w:t xml:space="preserve"> </w:t>
      </w:r>
      <w:r>
        <w:rPr>
          <w:sz w:val="24"/>
        </w:rPr>
        <w:t>on vegetative characters, sex expression and yield of cucumber (</w:t>
      </w:r>
      <w:r>
        <w:rPr>
          <w:i/>
          <w:sz w:val="24"/>
        </w:rPr>
        <w:t xml:space="preserve">Cucumis sativus </w:t>
      </w:r>
      <w:r>
        <w:rPr>
          <w:sz w:val="24"/>
        </w:rPr>
        <w:t xml:space="preserve">cv. Bhaktapur Local) in </w:t>
      </w:r>
      <w:proofErr w:type="spellStart"/>
      <w:r>
        <w:rPr>
          <w:sz w:val="24"/>
        </w:rPr>
        <w:t>Resunga</w:t>
      </w:r>
      <w:proofErr w:type="spellEnd"/>
      <w:r>
        <w:rPr>
          <w:sz w:val="24"/>
        </w:rPr>
        <w:t xml:space="preserve"> Municipality, </w:t>
      </w:r>
      <w:proofErr w:type="spellStart"/>
      <w:r>
        <w:rPr>
          <w:sz w:val="24"/>
        </w:rPr>
        <w:t>Gulmi</w:t>
      </w:r>
      <w:proofErr w:type="spellEnd"/>
      <w:r>
        <w:rPr>
          <w:sz w:val="24"/>
        </w:rPr>
        <w:t xml:space="preserve">, Nepal. </w:t>
      </w:r>
      <w:r>
        <w:rPr>
          <w:i/>
          <w:sz w:val="24"/>
        </w:rPr>
        <w:t xml:space="preserve">International Journal of Applied Sciences and Biotechnology, </w:t>
      </w:r>
      <w:r>
        <w:rPr>
          <w:b/>
          <w:sz w:val="24"/>
        </w:rPr>
        <w:t>7</w:t>
      </w:r>
      <w:r>
        <w:rPr>
          <w:sz w:val="24"/>
        </w:rPr>
        <w:t>(3): 370-377.</w:t>
      </w:r>
    </w:p>
    <w:p w14:paraId="3480960E" w14:textId="77777777" w:rsidR="00267FF8" w:rsidRDefault="00000000">
      <w:pPr>
        <w:pStyle w:val="ListParagraph"/>
        <w:numPr>
          <w:ilvl w:val="0"/>
          <w:numId w:val="1"/>
        </w:numPr>
        <w:tabs>
          <w:tab w:val="left" w:pos="885"/>
        </w:tabs>
        <w:ind w:left="885" w:hanging="360"/>
        <w:jc w:val="both"/>
        <w:rPr>
          <w:sz w:val="24"/>
        </w:rPr>
      </w:pPr>
      <w:r>
        <w:rPr>
          <w:sz w:val="24"/>
        </w:rPr>
        <w:t>Dinesh,</w:t>
      </w:r>
      <w:r>
        <w:rPr>
          <w:spacing w:val="-5"/>
          <w:sz w:val="24"/>
        </w:rPr>
        <w:t xml:space="preserve"> </w:t>
      </w:r>
      <w:r>
        <w:rPr>
          <w:sz w:val="24"/>
        </w:rPr>
        <w:t>A.,</w:t>
      </w:r>
      <w:r>
        <w:rPr>
          <w:spacing w:val="-7"/>
          <w:sz w:val="24"/>
        </w:rPr>
        <w:t xml:space="preserve"> </w:t>
      </w:r>
      <w:r>
        <w:rPr>
          <w:sz w:val="24"/>
        </w:rPr>
        <w:t>Prasanth,</w:t>
      </w:r>
      <w:r>
        <w:rPr>
          <w:spacing w:val="-2"/>
          <w:sz w:val="24"/>
        </w:rPr>
        <w:t xml:space="preserve"> </w:t>
      </w:r>
      <w:r>
        <w:rPr>
          <w:sz w:val="24"/>
        </w:rPr>
        <w:t>P.,</w:t>
      </w:r>
      <w:r>
        <w:rPr>
          <w:spacing w:val="-7"/>
          <w:sz w:val="24"/>
        </w:rPr>
        <w:t xml:space="preserve"> </w:t>
      </w:r>
      <w:r>
        <w:rPr>
          <w:sz w:val="24"/>
        </w:rPr>
        <w:t>Lakshminarayana,</w:t>
      </w:r>
      <w:r>
        <w:rPr>
          <w:spacing w:val="-3"/>
          <w:sz w:val="24"/>
        </w:rPr>
        <w:t xml:space="preserve"> </w:t>
      </w:r>
      <w:r>
        <w:rPr>
          <w:sz w:val="24"/>
        </w:rPr>
        <w:t>D.,</w:t>
      </w:r>
      <w:r>
        <w:rPr>
          <w:spacing w:val="-7"/>
          <w:sz w:val="24"/>
        </w:rPr>
        <w:t xml:space="preserve"> </w:t>
      </w:r>
      <w:r>
        <w:rPr>
          <w:sz w:val="24"/>
        </w:rPr>
        <w:t>Nagaraju,</w:t>
      </w:r>
      <w:r>
        <w:rPr>
          <w:spacing w:val="-2"/>
          <w:sz w:val="24"/>
        </w:rPr>
        <w:t xml:space="preserve"> </w:t>
      </w:r>
      <w:r>
        <w:rPr>
          <w:sz w:val="24"/>
        </w:rPr>
        <w:t>K.</w:t>
      </w:r>
      <w:r>
        <w:rPr>
          <w:spacing w:val="4"/>
          <w:sz w:val="24"/>
        </w:rPr>
        <w:t xml:space="preserve"> </w:t>
      </w:r>
      <w:r>
        <w:rPr>
          <w:sz w:val="24"/>
        </w:rPr>
        <w:t>and</w:t>
      </w:r>
      <w:r>
        <w:rPr>
          <w:spacing w:val="-3"/>
          <w:sz w:val="24"/>
        </w:rPr>
        <w:t xml:space="preserve"> </w:t>
      </w:r>
      <w:r>
        <w:rPr>
          <w:sz w:val="24"/>
        </w:rPr>
        <w:t>Gouthami,</w:t>
      </w:r>
      <w:r>
        <w:rPr>
          <w:spacing w:val="-3"/>
          <w:sz w:val="24"/>
        </w:rPr>
        <w:t xml:space="preserve"> </w:t>
      </w:r>
      <w:r>
        <w:rPr>
          <w:sz w:val="24"/>
        </w:rPr>
        <w:t>P.</w:t>
      </w:r>
      <w:r>
        <w:rPr>
          <w:spacing w:val="-6"/>
          <w:sz w:val="24"/>
        </w:rPr>
        <w:t xml:space="preserve"> </w:t>
      </w:r>
      <w:r>
        <w:rPr>
          <w:spacing w:val="-2"/>
          <w:sz w:val="24"/>
        </w:rPr>
        <w:t>(2019).</w:t>
      </w:r>
    </w:p>
    <w:p w14:paraId="44096191" w14:textId="77777777" w:rsidR="00267FF8" w:rsidRDefault="00267FF8">
      <w:pPr>
        <w:pStyle w:val="BodyText"/>
        <w:jc w:val="left"/>
      </w:pPr>
    </w:p>
    <w:p w14:paraId="36F0C048" w14:textId="77777777" w:rsidR="00267FF8" w:rsidRDefault="00000000">
      <w:pPr>
        <w:spacing w:line="480" w:lineRule="auto"/>
        <w:ind w:left="886" w:right="157"/>
        <w:jc w:val="both"/>
        <w:rPr>
          <w:sz w:val="24"/>
        </w:rPr>
      </w:pPr>
      <w:r>
        <w:rPr>
          <w:sz w:val="24"/>
        </w:rPr>
        <w:t>Efficacy of plant growth regulators on growth and flowering of cucumber (</w:t>
      </w:r>
      <w:r>
        <w:rPr>
          <w:i/>
          <w:sz w:val="24"/>
        </w:rPr>
        <w:t xml:space="preserve">Cucumis sativus </w:t>
      </w:r>
      <w:r>
        <w:rPr>
          <w:sz w:val="24"/>
        </w:rPr>
        <w:t xml:space="preserve">L.) cv. Malini under shade net conditions. </w:t>
      </w:r>
      <w:r>
        <w:rPr>
          <w:i/>
          <w:sz w:val="24"/>
        </w:rPr>
        <w:t>International Journal of Current Microbiology and Applied Sciences</w:t>
      </w:r>
      <w:r>
        <w:rPr>
          <w:sz w:val="24"/>
        </w:rPr>
        <w:t xml:space="preserve">, </w:t>
      </w:r>
      <w:r>
        <w:rPr>
          <w:b/>
          <w:sz w:val="24"/>
        </w:rPr>
        <w:t>8</w:t>
      </w:r>
      <w:r>
        <w:rPr>
          <w:sz w:val="24"/>
        </w:rPr>
        <w:t>(9): 313-317.</w:t>
      </w:r>
    </w:p>
    <w:p w14:paraId="4D0D645F" w14:textId="77777777" w:rsidR="00267FF8" w:rsidRDefault="00000000">
      <w:pPr>
        <w:pStyle w:val="ListParagraph"/>
        <w:numPr>
          <w:ilvl w:val="0"/>
          <w:numId w:val="1"/>
        </w:numPr>
        <w:tabs>
          <w:tab w:val="left" w:pos="886"/>
        </w:tabs>
        <w:spacing w:line="480" w:lineRule="auto"/>
        <w:ind w:right="164"/>
        <w:jc w:val="both"/>
        <w:rPr>
          <w:sz w:val="24"/>
        </w:rPr>
      </w:pPr>
      <w:r>
        <w:rPr>
          <w:sz w:val="24"/>
        </w:rPr>
        <w:t xml:space="preserve">Gupta, R. and Chakrabarty, S. K. (2013). Gibberellic acid in plant: Still a mystery unresolved. </w:t>
      </w:r>
      <w:r>
        <w:rPr>
          <w:i/>
          <w:sz w:val="24"/>
        </w:rPr>
        <w:t>Plant Signaling and Behavior</w:t>
      </w:r>
      <w:r>
        <w:rPr>
          <w:sz w:val="24"/>
        </w:rPr>
        <w:t xml:space="preserve">, </w:t>
      </w:r>
      <w:r>
        <w:rPr>
          <w:b/>
          <w:sz w:val="24"/>
        </w:rPr>
        <w:t>8</w:t>
      </w:r>
      <w:r>
        <w:rPr>
          <w:sz w:val="24"/>
        </w:rPr>
        <w:t>(9): 25504.</w:t>
      </w:r>
    </w:p>
    <w:p w14:paraId="15D05EAA" w14:textId="77777777" w:rsidR="00267FF8" w:rsidRDefault="00000000">
      <w:pPr>
        <w:pStyle w:val="ListParagraph"/>
        <w:numPr>
          <w:ilvl w:val="0"/>
          <w:numId w:val="1"/>
        </w:numPr>
        <w:tabs>
          <w:tab w:val="left" w:pos="886"/>
        </w:tabs>
        <w:spacing w:line="480" w:lineRule="auto"/>
        <w:ind w:right="150"/>
        <w:jc w:val="both"/>
        <w:rPr>
          <w:sz w:val="24"/>
        </w:rPr>
      </w:pPr>
      <w:r>
        <w:rPr>
          <w:sz w:val="24"/>
        </w:rPr>
        <w:t xml:space="preserve">Hilli, J. S., </w:t>
      </w:r>
      <w:proofErr w:type="spellStart"/>
      <w:r>
        <w:rPr>
          <w:sz w:val="24"/>
        </w:rPr>
        <w:t>Vyakarnahal</w:t>
      </w:r>
      <w:proofErr w:type="spellEnd"/>
      <w:r>
        <w:rPr>
          <w:sz w:val="24"/>
        </w:rPr>
        <w:t xml:space="preserve">, B. S., Biradar, D. P. and </w:t>
      </w:r>
      <w:proofErr w:type="spellStart"/>
      <w:r>
        <w:rPr>
          <w:sz w:val="24"/>
        </w:rPr>
        <w:t>Hunje</w:t>
      </w:r>
      <w:proofErr w:type="spellEnd"/>
      <w:r>
        <w:rPr>
          <w:sz w:val="24"/>
        </w:rPr>
        <w:t>, R. (2010). Effect of growth regulators and stages</w:t>
      </w:r>
      <w:r>
        <w:rPr>
          <w:spacing w:val="-8"/>
          <w:sz w:val="24"/>
        </w:rPr>
        <w:t xml:space="preserve"> </w:t>
      </w:r>
      <w:r>
        <w:rPr>
          <w:sz w:val="24"/>
        </w:rPr>
        <w:t>of</w:t>
      </w:r>
      <w:r>
        <w:rPr>
          <w:spacing w:val="-4"/>
          <w:sz w:val="24"/>
        </w:rPr>
        <w:t xml:space="preserve"> </w:t>
      </w:r>
      <w:r>
        <w:rPr>
          <w:sz w:val="24"/>
        </w:rPr>
        <w:t>spray</w:t>
      </w:r>
      <w:r>
        <w:rPr>
          <w:spacing w:val="-6"/>
          <w:sz w:val="24"/>
        </w:rPr>
        <w:t xml:space="preserve"> </w:t>
      </w:r>
      <w:r>
        <w:rPr>
          <w:sz w:val="24"/>
        </w:rPr>
        <w:t>on</w:t>
      </w:r>
      <w:r>
        <w:rPr>
          <w:spacing w:val="-1"/>
          <w:sz w:val="24"/>
        </w:rPr>
        <w:t xml:space="preserve"> </w:t>
      </w:r>
      <w:r>
        <w:rPr>
          <w:sz w:val="24"/>
        </w:rPr>
        <w:t>growth, fruit set and seed yield of</w:t>
      </w:r>
      <w:r>
        <w:rPr>
          <w:spacing w:val="-4"/>
          <w:sz w:val="24"/>
        </w:rPr>
        <w:t xml:space="preserve"> </w:t>
      </w:r>
      <w:r>
        <w:rPr>
          <w:sz w:val="24"/>
        </w:rPr>
        <w:t>ridge gourd</w:t>
      </w:r>
      <w:r>
        <w:rPr>
          <w:spacing w:val="-1"/>
          <w:sz w:val="24"/>
        </w:rPr>
        <w:t xml:space="preserve"> </w:t>
      </w:r>
      <w:r>
        <w:rPr>
          <w:sz w:val="24"/>
        </w:rPr>
        <w:t>(</w:t>
      </w:r>
      <w:r>
        <w:rPr>
          <w:i/>
          <w:sz w:val="24"/>
        </w:rPr>
        <w:t xml:space="preserve">Luffa </w:t>
      </w:r>
      <w:proofErr w:type="spellStart"/>
      <w:r>
        <w:rPr>
          <w:i/>
          <w:sz w:val="24"/>
        </w:rPr>
        <w:t>acutangula</w:t>
      </w:r>
      <w:proofErr w:type="spellEnd"/>
      <w:r>
        <w:rPr>
          <w:i/>
          <w:sz w:val="24"/>
        </w:rPr>
        <w:t xml:space="preserve"> </w:t>
      </w:r>
      <w:r>
        <w:rPr>
          <w:sz w:val="24"/>
        </w:rPr>
        <w:t xml:space="preserve">L. </w:t>
      </w:r>
      <w:proofErr w:type="spellStart"/>
      <w:r>
        <w:rPr>
          <w:sz w:val="24"/>
        </w:rPr>
        <w:t>Roxb</w:t>
      </w:r>
      <w:proofErr w:type="spellEnd"/>
      <w:r>
        <w:rPr>
          <w:sz w:val="24"/>
        </w:rPr>
        <w:t xml:space="preserve">). </w:t>
      </w:r>
      <w:r>
        <w:rPr>
          <w:i/>
          <w:sz w:val="24"/>
        </w:rPr>
        <w:t>Karnataka Journal of Agricultural Sciences</w:t>
      </w:r>
      <w:r>
        <w:rPr>
          <w:sz w:val="24"/>
        </w:rPr>
        <w:t xml:space="preserve">, </w:t>
      </w:r>
      <w:r>
        <w:rPr>
          <w:b/>
          <w:sz w:val="24"/>
        </w:rPr>
        <w:t>23</w:t>
      </w:r>
      <w:r>
        <w:rPr>
          <w:sz w:val="24"/>
        </w:rPr>
        <w:t>(2): 239-242.</w:t>
      </w:r>
    </w:p>
    <w:p w14:paraId="75CC648A" w14:textId="77777777" w:rsidR="00267FF8" w:rsidRDefault="00000000">
      <w:pPr>
        <w:pStyle w:val="ListParagraph"/>
        <w:numPr>
          <w:ilvl w:val="0"/>
          <w:numId w:val="1"/>
        </w:numPr>
        <w:tabs>
          <w:tab w:val="left" w:pos="886"/>
        </w:tabs>
        <w:spacing w:before="1" w:line="480" w:lineRule="auto"/>
        <w:ind w:right="154"/>
        <w:jc w:val="both"/>
        <w:rPr>
          <w:sz w:val="24"/>
        </w:rPr>
      </w:pPr>
      <w:r>
        <w:rPr>
          <w:sz w:val="24"/>
        </w:rPr>
        <w:t xml:space="preserve">Hossain, D., Karim, M. A., Pramanik, M. H. R. and Rahman, A. S. (2006). Effect of </w:t>
      </w:r>
      <w:r>
        <w:rPr>
          <w:position w:val="2"/>
          <w:sz w:val="24"/>
        </w:rPr>
        <w:t>gibberellic</w:t>
      </w:r>
      <w:r>
        <w:rPr>
          <w:spacing w:val="-3"/>
          <w:position w:val="2"/>
          <w:sz w:val="24"/>
        </w:rPr>
        <w:t xml:space="preserve"> </w:t>
      </w:r>
      <w:r>
        <w:rPr>
          <w:position w:val="2"/>
          <w:sz w:val="24"/>
        </w:rPr>
        <w:t>acid</w:t>
      </w:r>
      <w:r>
        <w:rPr>
          <w:spacing w:val="-2"/>
          <w:position w:val="2"/>
          <w:sz w:val="24"/>
        </w:rPr>
        <w:t xml:space="preserve"> </w:t>
      </w:r>
      <w:r>
        <w:rPr>
          <w:position w:val="2"/>
          <w:sz w:val="24"/>
        </w:rPr>
        <w:t>(GA</w:t>
      </w:r>
      <w:r>
        <w:rPr>
          <w:sz w:val="16"/>
        </w:rPr>
        <w:t>3</w:t>
      </w:r>
      <w:r>
        <w:rPr>
          <w:position w:val="2"/>
          <w:sz w:val="24"/>
        </w:rPr>
        <w:t>)</w:t>
      </w:r>
      <w:r>
        <w:rPr>
          <w:spacing w:val="-5"/>
          <w:position w:val="2"/>
          <w:sz w:val="24"/>
        </w:rPr>
        <w:t xml:space="preserve"> </w:t>
      </w:r>
      <w:r>
        <w:rPr>
          <w:position w:val="2"/>
          <w:sz w:val="24"/>
        </w:rPr>
        <w:t>on</w:t>
      </w:r>
      <w:r>
        <w:rPr>
          <w:spacing w:val="-7"/>
          <w:position w:val="2"/>
          <w:sz w:val="24"/>
        </w:rPr>
        <w:t xml:space="preserve"> </w:t>
      </w:r>
      <w:r>
        <w:rPr>
          <w:position w:val="2"/>
          <w:sz w:val="24"/>
        </w:rPr>
        <w:t>flowering</w:t>
      </w:r>
      <w:r>
        <w:rPr>
          <w:spacing w:val="-2"/>
          <w:position w:val="2"/>
          <w:sz w:val="24"/>
        </w:rPr>
        <w:t xml:space="preserve"> </w:t>
      </w:r>
      <w:r>
        <w:rPr>
          <w:position w:val="2"/>
          <w:sz w:val="24"/>
        </w:rPr>
        <w:t>and fruit development</w:t>
      </w:r>
      <w:r>
        <w:rPr>
          <w:spacing w:val="-2"/>
          <w:position w:val="2"/>
          <w:sz w:val="24"/>
        </w:rPr>
        <w:t xml:space="preserve"> </w:t>
      </w:r>
      <w:r>
        <w:rPr>
          <w:position w:val="2"/>
          <w:sz w:val="24"/>
        </w:rPr>
        <w:t>of</w:t>
      </w:r>
      <w:r>
        <w:rPr>
          <w:spacing w:val="-10"/>
          <w:position w:val="2"/>
          <w:sz w:val="24"/>
        </w:rPr>
        <w:t xml:space="preserve"> </w:t>
      </w:r>
      <w:r>
        <w:rPr>
          <w:position w:val="2"/>
          <w:sz w:val="24"/>
        </w:rPr>
        <w:t>bitter</w:t>
      </w:r>
      <w:r>
        <w:rPr>
          <w:spacing w:val="-1"/>
          <w:position w:val="2"/>
          <w:sz w:val="24"/>
        </w:rPr>
        <w:t xml:space="preserve"> </w:t>
      </w:r>
      <w:r>
        <w:rPr>
          <w:position w:val="2"/>
          <w:sz w:val="24"/>
        </w:rPr>
        <w:t>gourd</w:t>
      </w:r>
      <w:r>
        <w:rPr>
          <w:spacing w:val="-7"/>
          <w:position w:val="2"/>
          <w:sz w:val="24"/>
        </w:rPr>
        <w:t xml:space="preserve"> </w:t>
      </w:r>
      <w:r>
        <w:rPr>
          <w:position w:val="2"/>
          <w:sz w:val="24"/>
        </w:rPr>
        <w:t>(</w:t>
      </w:r>
      <w:r>
        <w:rPr>
          <w:i/>
          <w:position w:val="2"/>
          <w:sz w:val="24"/>
        </w:rPr>
        <w:t xml:space="preserve">Momordica </w:t>
      </w:r>
      <w:proofErr w:type="spellStart"/>
      <w:r>
        <w:rPr>
          <w:i/>
          <w:sz w:val="24"/>
        </w:rPr>
        <w:t>charantia</w:t>
      </w:r>
      <w:proofErr w:type="spellEnd"/>
      <w:r>
        <w:rPr>
          <w:i/>
          <w:sz w:val="24"/>
        </w:rPr>
        <w:t xml:space="preserve"> </w:t>
      </w:r>
      <w:r>
        <w:rPr>
          <w:sz w:val="24"/>
        </w:rPr>
        <w:t xml:space="preserve">L.). </w:t>
      </w:r>
      <w:r>
        <w:rPr>
          <w:i/>
          <w:sz w:val="24"/>
        </w:rPr>
        <w:t>International Journal of Botany</w:t>
      </w:r>
      <w:r>
        <w:rPr>
          <w:sz w:val="24"/>
        </w:rPr>
        <w:t xml:space="preserve">, </w:t>
      </w:r>
      <w:r>
        <w:rPr>
          <w:b/>
          <w:sz w:val="24"/>
        </w:rPr>
        <w:t>2</w:t>
      </w:r>
      <w:r>
        <w:rPr>
          <w:sz w:val="24"/>
        </w:rPr>
        <w:t>(3): 329-332.</w:t>
      </w:r>
    </w:p>
    <w:p w14:paraId="3D39F898" w14:textId="77777777" w:rsidR="00267FF8" w:rsidRDefault="00000000">
      <w:pPr>
        <w:pStyle w:val="ListParagraph"/>
        <w:numPr>
          <w:ilvl w:val="0"/>
          <w:numId w:val="1"/>
        </w:numPr>
        <w:tabs>
          <w:tab w:val="left" w:pos="886"/>
        </w:tabs>
        <w:spacing w:line="480" w:lineRule="auto"/>
        <w:ind w:right="160"/>
        <w:jc w:val="both"/>
        <w:rPr>
          <w:sz w:val="24"/>
        </w:rPr>
      </w:pPr>
      <w:r>
        <w:rPr>
          <w:sz w:val="24"/>
        </w:rPr>
        <w:t xml:space="preserve">Hu, C., Zhao, H., Shi, J., Li, J., Nie, X. and Yang, G. (2019). Effects of 2,4- </w:t>
      </w:r>
      <w:proofErr w:type="spellStart"/>
      <w:r>
        <w:rPr>
          <w:sz w:val="24"/>
        </w:rPr>
        <w:t>dichlorophenoxyacetic</w:t>
      </w:r>
      <w:proofErr w:type="spellEnd"/>
      <w:r>
        <w:rPr>
          <w:sz w:val="24"/>
        </w:rPr>
        <w:t xml:space="preserve"> acid on cucumber fruit development and metabolism. </w:t>
      </w:r>
      <w:r>
        <w:rPr>
          <w:i/>
          <w:sz w:val="24"/>
        </w:rPr>
        <w:t>International Journal of Molecular Sciences</w:t>
      </w:r>
      <w:r>
        <w:rPr>
          <w:sz w:val="24"/>
        </w:rPr>
        <w:t xml:space="preserve">, </w:t>
      </w:r>
      <w:r>
        <w:rPr>
          <w:b/>
          <w:sz w:val="24"/>
        </w:rPr>
        <w:t>20</w:t>
      </w:r>
      <w:r>
        <w:rPr>
          <w:sz w:val="24"/>
        </w:rPr>
        <w:t>(5): 1126.</w:t>
      </w:r>
    </w:p>
    <w:p w14:paraId="7402BFCC" w14:textId="77777777" w:rsidR="00267FF8" w:rsidRDefault="00000000">
      <w:pPr>
        <w:pStyle w:val="ListParagraph"/>
        <w:numPr>
          <w:ilvl w:val="0"/>
          <w:numId w:val="1"/>
        </w:numPr>
        <w:tabs>
          <w:tab w:val="left" w:pos="886"/>
        </w:tabs>
        <w:spacing w:line="480" w:lineRule="auto"/>
        <w:ind w:right="159"/>
        <w:jc w:val="both"/>
        <w:rPr>
          <w:sz w:val="24"/>
        </w:rPr>
      </w:pPr>
      <w:r>
        <w:rPr>
          <w:sz w:val="24"/>
        </w:rPr>
        <w:t>Jadav,</w:t>
      </w:r>
      <w:r>
        <w:rPr>
          <w:spacing w:val="-6"/>
          <w:sz w:val="24"/>
        </w:rPr>
        <w:t xml:space="preserve"> </w:t>
      </w:r>
      <w:r>
        <w:rPr>
          <w:sz w:val="24"/>
        </w:rPr>
        <w:t>R.</w:t>
      </w:r>
      <w:r>
        <w:rPr>
          <w:spacing w:val="-5"/>
          <w:sz w:val="24"/>
        </w:rPr>
        <w:t xml:space="preserve"> </w:t>
      </w:r>
      <w:r>
        <w:rPr>
          <w:sz w:val="24"/>
        </w:rPr>
        <w:t>G.,</w:t>
      </w:r>
      <w:r>
        <w:rPr>
          <w:spacing w:val="-6"/>
          <w:sz w:val="24"/>
        </w:rPr>
        <w:t xml:space="preserve"> </w:t>
      </w:r>
      <w:r>
        <w:rPr>
          <w:sz w:val="24"/>
        </w:rPr>
        <w:t>Patel,</w:t>
      </w:r>
      <w:r>
        <w:rPr>
          <w:spacing w:val="-6"/>
          <w:sz w:val="24"/>
        </w:rPr>
        <w:t xml:space="preserve"> </w:t>
      </w:r>
      <w:r>
        <w:rPr>
          <w:sz w:val="24"/>
        </w:rPr>
        <w:t>T.</w:t>
      </w:r>
      <w:r>
        <w:rPr>
          <w:spacing w:val="-4"/>
          <w:sz w:val="24"/>
        </w:rPr>
        <w:t xml:space="preserve"> </w:t>
      </w:r>
      <w:r>
        <w:rPr>
          <w:sz w:val="24"/>
        </w:rPr>
        <w:t>V.,</w:t>
      </w:r>
      <w:r>
        <w:rPr>
          <w:spacing w:val="-10"/>
          <w:sz w:val="24"/>
        </w:rPr>
        <w:t xml:space="preserve"> </w:t>
      </w:r>
      <w:r>
        <w:rPr>
          <w:sz w:val="24"/>
        </w:rPr>
        <w:t>Parmar,</w:t>
      </w:r>
      <w:r>
        <w:rPr>
          <w:spacing w:val="-6"/>
          <w:sz w:val="24"/>
        </w:rPr>
        <w:t xml:space="preserve"> </w:t>
      </w:r>
      <w:r>
        <w:rPr>
          <w:sz w:val="24"/>
        </w:rPr>
        <w:t>A.</w:t>
      </w:r>
      <w:r>
        <w:rPr>
          <w:spacing w:val="-6"/>
          <w:sz w:val="24"/>
        </w:rPr>
        <w:t xml:space="preserve"> </w:t>
      </w:r>
      <w:r>
        <w:rPr>
          <w:sz w:val="24"/>
        </w:rPr>
        <w:t>B.</w:t>
      </w:r>
      <w:r>
        <w:rPr>
          <w:spacing w:val="-6"/>
          <w:sz w:val="24"/>
        </w:rPr>
        <w:t xml:space="preserve"> </w:t>
      </w:r>
      <w:r>
        <w:rPr>
          <w:sz w:val="24"/>
        </w:rPr>
        <w:t>and</w:t>
      </w:r>
      <w:r>
        <w:rPr>
          <w:spacing w:val="-8"/>
          <w:sz w:val="24"/>
        </w:rPr>
        <w:t xml:space="preserve"> </w:t>
      </w:r>
      <w:r>
        <w:rPr>
          <w:sz w:val="24"/>
        </w:rPr>
        <w:t>Saiyad,</w:t>
      </w:r>
      <w:r>
        <w:rPr>
          <w:spacing w:val="-6"/>
          <w:sz w:val="24"/>
        </w:rPr>
        <w:t xml:space="preserve"> </w:t>
      </w:r>
      <w:r>
        <w:rPr>
          <w:sz w:val="24"/>
        </w:rPr>
        <w:t>M.</w:t>
      </w:r>
      <w:r>
        <w:rPr>
          <w:spacing w:val="-1"/>
          <w:sz w:val="24"/>
        </w:rPr>
        <w:t xml:space="preserve"> </w:t>
      </w:r>
      <w:r>
        <w:rPr>
          <w:sz w:val="24"/>
        </w:rPr>
        <w:t>Y.</w:t>
      </w:r>
      <w:r>
        <w:rPr>
          <w:spacing w:val="-11"/>
          <w:sz w:val="24"/>
        </w:rPr>
        <w:t xml:space="preserve"> </w:t>
      </w:r>
      <w:r>
        <w:rPr>
          <w:sz w:val="24"/>
        </w:rPr>
        <w:t>(2010).</w:t>
      </w:r>
      <w:r>
        <w:rPr>
          <w:spacing w:val="-6"/>
          <w:sz w:val="24"/>
        </w:rPr>
        <w:t xml:space="preserve"> </w:t>
      </w:r>
      <w:r>
        <w:rPr>
          <w:sz w:val="24"/>
        </w:rPr>
        <w:t>Sex</w:t>
      </w:r>
      <w:r>
        <w:rPr>
          <w:spacing w:val="-12"/>
          <w:sz w:val="24"/>
        </w:rPr>
        <w:t xml:space="preserve"> </w:t>
      </w:r>
      <w:r>
        <w:rPr>
          <w:sz w:val="24"/>
        </w:rPr>
        <w:t>modification</w:t>
      </w:r>
      <w:r>
        <w:rPr>
          <w:spacing w:val="-12"/>
          <w:sz w:val="24"/>
        </w:rPr>
        <w:t xml:space="preserve"> </w:t>
      </w:r>
      <w:r>
        <w:rPr>
          <w:sz w:val="24"/>
        </w:rPr>
        <w:t xml:space="preserve">of cucumber vegetable through PGRs. </w:t>
      </w:r>
      <w:r>
        <w:rPr>
          <w:i/>
          <w:sz w:val="24"/>
        </w:rPr>
        <w:t>Journal of Pure and Applied Science</w:t>
      </w:r>
      <w:r>
        <w:rPr>
          <w:sz w:val="24"/>
        </w:rPr>
        <w:t xml:space="preserve">, </w:t>
      </w:r>
      <w:r>
        <w:rPr>
          <w:b/>
          <w:sz w:val="24"/>
        </w:rPr>
        <w:t>18</w:t>
      </w:r>
      <w:r>
        <w:rPr>
          <w:sz w:val="24"/>
        </w:rPr>
        <w:t>: 13-14.</w:t>
      </w:r>
    </w:p>
    <w:p w14:paraId="2884FA7C" w14:textId="77777777" w:rsidR="00267FF8" w:rsidRDefault="00267FF8">
      <w:pPr>
        <w:pStyle w:val="ListParagraph"/>
        <w:spacing w:line="480" w:lineRule="auto"/>
        <w:rPr>
          <w:sz w:val="24"/>
        </w:rPr>
        <w:sectPr w:rsidR="00267FF8">
          <w:pgSz w:w="11910" w:h="16840"/>
          <w:pgMar w:top="1340" w:right="1275" w:bottom="280" w:left="1275" w:header="720" w:footer="720" w:gutter="0"/>
          <w:cols w:space="720"/>
        </w:sectPr>
      </w:pPr>
    </w:p>
    <w:p w14:paraId="108A26D0" w14:textId="77777777" w:rsidR="00267FF8" w:rsidRDefault="00000000">
      <w:pPr>
        <w:pStyle w:val="ListParagraph"/>
        <w:numPr>
          <w:ilvl w:val="0"/>
          <w:numId w:val="1"/>
        </w:numPr>
        <w:tabs>
          <w:tab w:val="left" w:pos="886"/>
        </w:tabs>
        <w:spacing w:before="78" w:line="480" w:lineRule="auto"/>
        <w:ind w:right="169"/>
        <w:jc w:val="both"/>
        <w:rPr>
          <w:sz w:val="24"/>
        </w:rPr>
      </w:pPr>
      <w:r>
        <w:rPr>
          <w:sz w:val="24"/>
        </w:rPr>
        <w:lastRenderedPageBreak/>
        <w:t>Jia, H. and Wang, H. (2021). Introductory chapter: studies on cucumber. In (Ed.), Cucumber</w:t>
      </w:r>
      <w:r>
        <w:rPr>
          <w:spacing w:val="-1"/>
          <w:sz w:val="24"/>
        </w:rPr>
        <w:t xml:space="preserve"> </w:t>
      </w:r>
      <w:r>
        <w:rPr>
          <w:sz w:val="24"/>
        </w:rPr>
        <w:t>Economic</w:t>
      </w:r>
      <w:r>
        <w:rPr>
          <w:spacing w:val="-3"/>
          <w:sz w:val="24"/>
        </w:rPr>
        <w:t xml:space="preserve"> </w:t>
      </w:r>
      <w:r>
        <w:rPr>
          <w:sz w:val="24"/>
        </w:rPr>
        <w:t>Values</w:t>
      </w:r>
      <w:r>
        <w:rPr>
          <w:spacing w:val="-4"/>
          <w:sz w:val="24"/>
        </w:rPr>
        <w:t xml:space="preserve"> </w:t>
      </w:r>
      <w:r>
        <w:rPr>
          <w:sz w:val="24"/>
        </w:rPr>
        <w:t>and</w:t>
      </w:r>
      <w:r>
        <w:rPr>
          <w:spacing w:val="-2"/>
          <w:sz w:val="24"/>
        </w:rPr>
        <w:t xml:space="preserve"> </w:t>
      </w:r>
      <w:r>
        <w:rPr>
          <w:sz w:val="24"/>
        </w:rPr>
        <w:t>Its</w:t>
      </w:r>
      <w:r>
        <w:rPr>
          <w:spacing w:val="-4"/>
          <w:sz w:val="24"/>
        </w:rPr>
        <w:t xml:space="preserve"> </w:t>
      </w:r>
      <w:r>
        <w:rPr>
          <w:sz w:val="24"/>
        </w:rPr>
        <w:t>Cultivation</w:t>
      </w:r>
      <w:r>
        <w:rPr>
          <w:spacing w:val="-7"/>
          <w:sz w:val="24"/>
        </w:rPr>
        <w:t xml:space="preserve"> </w:t>
      </w:r>
      <w:r>
        <w:rPr>
          <w:sz w:val="24"/>
        </w:rPr>
        <w:t>and</w:t>
      </w:r>
      <w:r>
        <w:rPr>
          <w:spacing w:val="-2"/>
          <w:sz w:val="24"/>
        </w:rPr>
        <w:t xml:space="preserve"> </w:t>
      </w:r>
      <w:r>
        <w:rPr>
          <w:sz w:val="24"/>
        </w:rPr>
        <w:t>Breeding. Intech</w:t>
      </w:r>
      <w:r>
        <w:rPr>
          <w:spacing w:val="-7"/>
          <w:sz w:val="24"/>
        </w:rPr>
        <w:t xml:space="preserve"> </w:t>
      </w:r>
      <w:r>
        <w:rPr>
          <w:sz w:val="24"/>
        </w:rPr>
        <w:t>Open. pp.13-15.</w:t>
      </w:r>
    </w:p>
    <w:p w14:paraId="1EFFC325" w14:textId="77777777" w:rsidR="00267FF8" w:rsidRDefault="00000000">
      <w:pPr>
        <w:pStyle w:val="ListParagraph"/>
        <w:numPr>
          <w:ilvl w:val="0"/>
          <w:numId w:val="1"/>
        </w:numPr>
        <w:tabs>
          <w:tab w:val="left" w:pos="886"/>
        </w:tabs>
        <w:spacing w:before="1" w:line="480" w:lineRule="auto"/>
        <w:ind w:right="155"/>
        <w:jc w:val="both"/>
        <w:rPr>
          <w:sz w:val="24"/>
        </w:rPr>
      </w:pPr>
      <w:r>
        <w:rPr>
          <w:sz w:val="24"/>
        </w:rPr>
        <w:t>Jyoti, S., Patel, N. B. and Patel, J. B. (2016). Effect</w:t>
      </w:r>
      <w:r>
        <w:rPr>
          <w:spacing w:val="-1"/>
          <w:sz w:val="24"/>
        </w:rPr>
        <w:t xml:space="preserve"> </w:t>
      </w:r>
      <w:r>
        <w:rPr>
          <w:sz w:val="24"/>
        </w:rPr>
        <w:t>of</w:t>
      </w:r>
      <w:r>
        <w:rPr>
          <w:spacing w:val="-4"/>
          <w:sz w:val="24"/>
        </w:rPr>
        <w:t xml:space="preserve"> </w:t>
      </w:r>
      <w:r>
        <w:rPr>
          <w:sz w:val="24"/>
        </w:rPr>
        <w:t>growth</w:t>
      </w:r>
      <w:r>
        <w:rPr>
          <w:spacing w:val="-6"/>
          <w:sz w:val="24"/>
        </w:rPr>
        <w:t xml:space="preserve"> </w:t>
      </w:r>
      <w:r>
        <w:rPr>
          <w:sz w:val="24"/>
        </w:rPr>
        <w:t>regulators and stages</w:t>
      </w:r>
      <w:r>
        <w:rPr>
          <w:spacing w:val="-3"/>
          <w:sz w:val="24"/>
        </w:rPr>
        <w:t xml:space="preserve"> </w:t>
      </w:r>
      <w:r>
        <w:rPr>
          <w:sz w:val="24"/>
        </w:rPr>
        <w:t>of spray on seed yield and seed quality parameters of ridge gourd [</w:t>
      </w:r>
      <w:r>
        <w:rPr>
          <w:i/>
          <w:sz w:val="24"/>
        </w:rPr>
        <w:t xml:space="preserve">Luffa </w:t>
      </w:r>
      <w:proofErr w:type="spellStart"/>
      <w:r>
        <w:rPr>
          <w:i/>
          <w:sz w:val="24"/>
        </w:rPr>
        <w:t>acutangula</w:t>
      </w:r>
      <w:proofErr w:type="spellEnd"/>
      <w:r>
        <w:rPr>
          <w:i/>
          <w:sz w:val="24"/>
        </w:rPr>
        <w:t xml:space="preserve"> </w:t>
      </w:r>
      <w:r>
        <w:rPr>
          <w:sz w:val="24"/>
        </w:rPr>
        <w:t>(</w:t>
      </w:r>
      <w:proofErr w:type="spellStart"/>
      <w:r>
        <w:rPr>
          <w:sz w:val="24"/>
        </w:rPr>
        <w:t>Roxb</w:t>
      </w:r>
      <w:proofErr w:type="spellEnd"/>
      <w:r>
        <w:rPr>
          <w:sz w:val="24"/>
        </w:rPr>
        <w:t xml:space="preserve">) L.]. </w:t>
      </w:r>
      <w:r>
        <w:rPr>
          <w:i/>
          <w:sz w:val="24"/>
        </w:rPr>
        <w:t>Journal of Applied and Natural Science</w:t>
      </w:r>
      <w:r>
        <w:rPr>
          <w:sz w:val="24"/>
        </w:rPr>
        <w:t xml:space="preserve">, </w:t>
      </w:r>
      <w:r>
        <w:rPr>
          <w:b/>
          <w:sz w:val="24"/>
        </w:rPr>
        <w:t>8</w:t>
      </w:r>
      <w:r>
        <w:rPr>
          <w:sz w:val="24"/>
        </w:rPr>
        <w:t>(3): 1551-1555.</w:t>
      </w:r>
    </w:p>
    <w:p w14:paraId="54EE2427" w14:textId="77777777" w:rsidR="00267FF8" w:rsidRDefault="00000000">
      <w:pPr>
        <w:pStyle w:val="ListParagraph"/>
        <w:numPr>
          <w:ilvl w:val="0"/>
          <w:numId w:val="1"/>
        </w:numPr>
        <w:tabs>
          <w:tab w:val="left" w:pos="886"/>
        </w:tabs>
        <w:spacing w:before="1" w:line="480" w:lineRule="auto"/>
        <w:ind w:right="159"/>
        <w:jc w:val="both"/>
        <w:rPr>
          <w:sz w:val="24"/>
        </w:rPr>
      </w:pPr>
      <w:r>
        <w:rPr>
          <w:sz w:val="24"/>
        </w:rPr>
        <w:t xml:space="preserve">Kadi, S. A., </w:t>
      </w:r>
      <w:proofErr w:type="spellStart"/>
      <w:r>
        <w:rPr>
          <w:sz w:val="24"/>
        </w:rPr>
        <w:t>Asati</w:t>
      </w:r>
      <w:proofErr w:type="spellEnd"/>
      <w:r>
        <w:rPr>
          <w:sz w:val="24"/>
        </w:rPr>
        <w:t xml:space="preserve">, K. P., </w:t>
      </w:r>
      <w:proofErr w:type="spellStart"/>
      <w:r>
        <w:rPr>
          <w:sz w:val="24"/>
        </w:rPr>
        <w:t>Barche</w:t>
      </w:r>
      <w:proofErr w:type="spellEnd"/>
      <w:r>
        <w:rPr>
          <w:sz w:val="24"/>
        </w:rPr>
        <w:t xml:space="preserve">, S. and </w:t>
      </w:r>
      <w:proofErr w:type="spellStart"/>
      <w:r>
        <w:rPr>
          <w:sz w:val="24"/>
        </w:rPr>
        <w:t>Tulasigeri</w:t>
      </w:r>
      <w:proofErr w:type="spellEnd"/>
      <w:r>
        <w:rPr>
          <w:sz w:val="24"/>
        </w:rPr>
        <w:t>, R. G. (2018). Effect of different plant</w:t>
      </w:r>
      <w:r>
        <w:rPr>
          <w:spacing w:val="-2"/>
          <w:sz w:val="24"/>
        </w:rPr>
        <w:t xml:space="preserve"> </w:t>
      </w:r>
      <w:r>
        <w:rPr>
          <w:sz w:val="24"/>
        </w:rPr>
        <w:t>growth</w:t>
      </w:r>
      <w:r>
        <w:rPr>
          <w:spacing w:val="-11"/>
          <w:sz w:val="24"/>
        </w:rPr>
        <w:t xml:space="preserve"> </w:t>
      </w:r>
      <w:r>
        <w:rPr>
          <w:sz w:val="24"/>
        </w:rPr>
        <w:t>regulators</w:t>
      </w:r>
      <w:r>
        <w:rPr>
          <w:spacing w:val="-13"/>
          <w:sz w:val="24"/>
        </w:rPr>
        <w:t xml:space="preserve"> </w:t>
      </w:r>
      <w:r>
        <w:rPr>
          <w:sz w:val="24"/>
        </w:rPr>
        <w:t>on</w:t>
      </w:r>
      <w:r>
        <w:rPr>
          <w:spacing w:val="-11"/>
          <w:sz w:val="24"/>
        </w:rPr>
        <w:t xml:space="preserve"> </w:t>
      </w:r>
      <w:r>
        <w:rPr>
          <w:sz w:val="24"/>
        </w:rPr>
        <w:t>growth,</w:t>
      </w:r>
      <w:r>
        <w:rPr>
          <w:spacing w:val="-4"/>
          <w:sz w:val="24"/>
        </w:rPr>
        <w:t xml:space="preserve"> </w:t>
      </w:r>
      <w:r>
        <w:rPr>
          <w:sz w:val="24"/>
        </w:rPr>
        <w:t>yield</w:t>
      </w:r>
      <w:r>
        <w:rPr>
          <w:spacing w:val="-6"/>
          <w:sz w:val="24"/>
        </w:rPr>
        <w:t xml:space="preserve"> </w:t>
      </w:r>
      <w:r>
        <w:rPr>
          <w:sz w:val="24"/>
        </w:rPr>
        <w:t>and</w:t>
      </w:r>
      <w:r>
        <w:rPr>
          <w:spacing w:val="-6"/>
          <w:sz w:val="24"/>
        </w:rPr>
        <w:t xml:space="preserve"> </w:t>
      </w:r>
      <w:r>
        <w:rPr>
          <w:sz w:val="24"/>
        </w:rPr>
        <w:t>quality</w:t>
      </w:r>
      <w:r>
        <w:rPr>
          <w:spacing w:val="-11"/>
          <w:sz w:val="24"/>
        </w:rPr>
        <w:t xml:space="preserve"> </w:t>
      </w:r>
      <w:r>
        <w:rPr>
          <w:sz w:val="24"/>
        </w:rPr>
        <w:t>parameters</w:t>
      </w:r>
      <w:r>
        <w:rPr>
          <w:spacing w:val="-8"/>
          <w:sz w:val="24"/>
        </w:rPr>
        <w:t xml:space="preserve"> </w:t>
      </w:r>
      <w:r>
        <w:rPr>
          <w:sz w:val="24"/>
        </w:rPr>
        <w:t>in</w:t>
      </w:r>
      <w:r>
        <w:rPr>
          <w:spacing w:val="-11"/>
          <w:sz w:val="24"/>
        </w:rPr>
        <w:t xml:space="preserve"> </w:t>
      </w:r>
      <w:r>
        <w:rPr>
          <w:sz w:val="24"/>
        </w:rPr>
        <w:t>cucumber</w:t>
      </w:r>
      <w:r>
        <w:rPr>
          <w:spacing w:val="-4"/>
          <w:sz w:val="24"/>
        </w:rPr>
        <w:t xml:space="preserve"> </w:t>
      </w:r>
      <w:r>
        <w:rPr>
          <w:sz w:val="24"/>
        </w:rPr>
        <w:t>(</w:t>
      </w:r>
      <w:r>
        <w:rPr>
          <w:i/>
          <w:sz w:val="24"/>
        </w:rPr>
        <w:t>Cucumis sativus</w:t>
      </w:r>
      <w:r>
        <w:rPr>
          <w:i/>
          <w:spacing w:val="-2"/>
          <w:sz w:val="24"/>
        </w:rPr>
        <w:t xml:space="preserve"> </w:t>
      </w:r>
      <w:r>
        <w:rPr>
          <w:sz w:val="24"/>
        </w:rPr>
        <w:t>L.) under polyhouse</w:t>
      </w:r>
      <w:r>
        <w:rPr>
          <w:spacing w:val="-1"/>
          <w:sz w:val="24"/>
        </w:rPr>
        <w:t xml:space="preserve"> </w:t>
      </w:r>
      <w:r>
        <w:rPr>
          <w:sz w:val="24"/>
        </w:rPr>
        <w:t xml:space="preserve">condition. </w:t>
      </w:r>
      <w:r>
        <w:rPr>
          <w:i/>
          <w:sz w:val="24"/>
        </w:rPr>
        <w:t>International Journal of Current Microbiology and Applied Sciences</w:t>
      </w:r>
      <w:r>
        <w:rPr>
          <w:sz w:val="24"/>
        </w:rPr>
        <w:t xml:space="preserve">, </w:t>
      </w:r>
      <w:r>
        <w:rPr>
          <w:b/>
          <w:sz w:val="24"/>
        </w:rPr>
        <w:t>7</w:t>
      </w:r>
      <w:r>
        <w:rPr>
          <w:sz w:val="24"/>
        </w:rPr>
        <w:t>(4): 3339-3352.</w:t>
      </w:r>
    </w:p>
    <w:p w14:paraId="4EEDD178" w14:textId="77777777" w:rsidR="00267FF8" w:rsidRDefault="00000000">
      <w:pPr>
        <w:pStyle w:val="ListParagraph"/>
        <w:numPr>
          <w:ilvl w:val="0"/>
          <w:numId w:val="1"/>
        </w:numPr>
        <w:tabs>
          <w:tab w:val="left" w:pos="886"/>
        </w:tabs>
        <w:spacing w:line="480" w:lineRule="auto"/>
        <w:ind w:right="171"/>
        <w:jc w:val="both"/>
        <w:rPr>
          <w:sz w:val="24"/>
        </w:rPr>
      </w:pPr>
      <w:r>
        <w:rPr>
          <w:sz w:val="24"/>
        </w:rPr>
        <w:t>Kaur, A., Khurana, D. S. and Dhall, R. K. (2016). Sex modification in cucumber (</w:t>
      </w:r>
      <w:r>
        <w:rPr>
          <w:i/>
          <w:sz w:val="24"/>
        </w:rPr>
        <w:t xml:space="preserve">Cucumis sativus </w:t>
      </w:r>
      <w:r>
        <w:rPr>
          <w:sz w:val="24"/>
        </w:rPr>
        <w:t xml:space="preserve">L.) under the influence of ethephon and maleic hydrazide. </w:t>
      </w:r>
      <w:r>
        <w:rPr>
          <w:i/>
          <w:sz w:val="24"/>
        </w:rPr>
        <w:t>International Journal of Advanced Research</w:t>
      </w:r>
      <w:r>
        <w:rPr>
          <w:sz w:val="24"/>
        </w:rPr>
        <w:t xml:space="preserve">, </w:t>
      </w:r>
      <w:r>
        <w:rPr>
          <w:b/>
          <w:sz w:val="24"/>
        </w:rPr>
        <w:t>4</w:t>
      </w:r>
      <w:r>
        <w:rPr>
          <w:sz w:val="24"/>
        </w:rPr>
        <w:t>(11): 2199-2205.</w:t>
      </w:r>
    </w:p>
    <w:p w14:paraId="1489D89D" w14:textId="77777777" w:rsidR="00267FF8" w:rsidRDefault="00000000">
      <w:pPr>
        <w:pStyle w:val="ListParagraph"/>
        <w:numPr>
          <w:ilvl w:val="0"/>
          <w:numId w:val="1"/>
        </w:numPr>
        <w:tabs>
          <w:tab w:val="left" w:pos="885"/>
        </w:tabs>
        <w:spacing w:before="1"/>
        <w:ind w:left="885" w:hanging="360"/>
        <w:jc w:val="both"/>
        <w:rPr>
          <w:sz w:val="24"/>
        </w:rPr>
      </w:pPr>
      <w:r>
        <w:rPr>
          <w:sz w:val="24"/>
        </w:rPr>
        <w:t>Mahala,</w:t>
      </w:r>
      <w:r>
        <w:rPr>
          <w:spacing w:val="16"/>
          <w:sz w:val="24"/>
        </w:rPr>
        <w:t xml:space="preserve"> </w:t>
      </w:r>
      <w:r>
        <w:rPr>
          <w:sz w:val="24"/>
        </w:rPr>
        <w:t>P.,</w:t>
      </w:r>
      <w:r>
        <w:rPr>
          <w:spacing w:val="14"/>
          <w:sz w:val="24"/>
        </w:rPr>
        <w:t xml:space="preserve"> </w:t>
      </w:r>
      <w:r>
        <w:rPr>
          <w:sz w:val="24"/>
        </w:rPr>
        <w:t>Choudhury,</w:t>
      </w:r>
      <w:r>
        <w:rPr>
          <w:spacing w:val="19"/>
          <w:sz w:val="24"/>
        </w:rPr>
        <w:t xml:space="preserve"> </w:t>
      </w:r>
      <w:r>
        <w:rPr>
          <w:sz w:val="24"/>
        </w:rPr>
        <w:t>M.</w:t>
      </w:r>
      <w:r>
        <w:rPr>
          <w:spacing w:val="22"/>
          <w:sz w:val="24"/>
        </w:rPr>
        <w:t xml:space="preserve"> </w:t>
      </w:r>
      <w:r>
        <w:rPr>
          <w:sz w:val="24"/>
        </w:rPr>
        <w:t>R.,</w:t>
      </w:r>
      <w:r>
        <w:rPr>
          <w:spacing w:val="19"/>
          <w:sz w:val="24"/>
        </w:rPr>
        <w:t xml:space="preserve"> </w:t>
      </w:r>
      <w:r>
        <w:rPr>
          <w:sz w:val="24"/>
        </w:rPr>
        <w:t>Yadav,</w:t>
      </w:r>
      <w:r>
        <w:rPr>
          <w:spacing w:val="19"/>
          <w:sz w:val="24"/>
        </w:rPr>
        <w:t xml:space="preserve"> </w:t>
      </w:r>
      <w:r>
        <w:rPr>
          <w:sz w:val="24"/>
        </w:rPr>
        <w:t>T.</w:t>
      </w:r>
      <w:r>
        <w:rPr>
          <w:spacing w:val="20"/>
          <w:sz w:val="24"/>
        </w:rPr>
        <w:t xml:space="preserve"> </w:t>
      </w:r>
      <w:r>
        <w:rPr>
          <w:sz w:val="24"/>
        </w:rPr>
        <w:t>V.,</w:t>
      </w:r>
      <w:r>
        <w:rPr>
          <w:spacing w:val="14"/>
          <w:sz w:val="24"/>
        </w:rPr>
        <w:t xml:space="preserve"> </w:t>
      </w:r>
      <w:r>
        <w:rPr>
          <w:sz w:val="24"/>
        </w:rPr>
        <w:t>Singh,</w:t>
      </w:r>
      <w:r>
        <w:rPr>
          <w:spacing w:val="19"/>
          <w:sz w:val="24"/>
        </w:rPr>
        <w:t xml:space="preserve"> </w:t>
      </w:r>
      <w:r>
        <w:rPr>
          <w:sz w:val="24"/>
        </w:rPr>
        <w:t>P.</w:t>
      </w:r>
      <w:r>
        <w:rPr>
          <w:spacing w:val="19"/>
          <w:sz w:val="24"/>
        </w:rPr>
        <w:t xml:space="preserve"> </w:t>
      </w:r>
      <w:r>
        <w:rPr>
          <w:sz w:val="24"/>
        </w:rPr>
        <w:t>and</w:t>
      </w:r>
      <w:r>
        <w:rPr>
          <w:spacing w:val="16"/>
          <w:sz w:val="24"/>
        </w:rPr>
        <w:t xml:space="preserve"> </w:t>
      </w:r>
      <w:proofErr w:type="spellStart"/>
      <w:r>
        <w:rPr>
          <w:sz w:val="24"/>
        </w:rPr>
        <w:t>Garhwala</w:t>
      </w:r>
      <w:proofErr w:type="spellEnd"/>
      <w:r>
        <w:rPr>
          <w:sz w:val="24"/>
        </w:rPr>
        <w:t>,</w:t>
      </w:r>
      <w:r>
        <w:rPr>
          <w:spacing w:val="19"/>
          <w:sz w:val="24"/>
        </w:rPr>
        <w:t xml:space="preserve"> </w:t>
      </w:r>
      <w:r>
        <w:rPr>
          <w:sz w:val="24"/>
        </w:rPr>
        <w:t>O.</w:t>
      </w:r>
      <w:r>
        <w:rPr>
          <w:spacing w:val="24"/>
          <w:sz w:val="24"/>
        </w:rPr>
        <w:t xml:space="preserve"> </w:t>
      </w:r>
      <w:r>
        <w:rPr>
          <w:sz w:val="24"/>
        </w:rPr>
        <w:t>P.</w:t>
      </w:r>
      <w:r>
        <w:rPr>
          <w:spacing w:val="14"/>
          <w:sz w:val="24"/>
        </w:rPr>
        <w:t xml:space="preserve"> </w:t>
      </w:r>
      <w:r>
        <w:rPr>
          <w:spacing w:val="-2"/>
          <w:sz w:val="24"/>
        </w:rPr>
        <w:t>(2014).</w:t>
      </w:r>
    </w:p>
    <w:p w14:paraId="0747C7B8" w14:textId="77777777" w:rsidR="00267FF8" w:rsidRDefault="00267FF8">
      <w:pPr>
        <w:pStyle w:val="BodyText"/>
        <w:jc w:val="left"/>
      </w:pPr>
    </w:p>
    <w:p w14:paraId="67C598A9" w14:textId="77777777" w:rsidR="00267FF8" w:rsidRDefault="00000000">
      <w:pPr>
        <w:spacing w:line="480" w:lineRule="auto"/>
        <w:ind w:left="886" w:right="162"/>
        <w:jc w:val="both"/>
        <w:rPr>
          <w:sz w:val="24"/>
        </w:rPr>
      </w:pPr>
      <w:r>
        <w:rPr>
          <w:sz w:val="24"/>
        </w:rPr>
        <w:t>Effect of plant growth regulators on yield, quality and economics of bottle gourd [</w:t>
      </w:r>
      <w:r>
        <w:rPr>
          <w:i/>
          <w:sz w:val="24"/>
        </w:rPr>
        <w:t xml:space="preserve">Lagenaria siceraria </w:t>
      </w:r>
      <w:r>
        <w:rPr>
          <w:sz w:val="24"/>
        </w:rPr>
        <w:t xml:space="preserve">(Mol.) </w:t>
      </w:r>
      <w:proofErr w:type="spellStart"/>
      <w:r>
        <w:rPr>
          <w:sz w:val="24"/>
        </w:rPr>
        <w:t>Standl</w:t>
      </w:r>
      <w:proofErr w:type="spellEnd"/>
      <w:r>
        <w:rPr>
          <w:sz w:val="24"/>
        </w:rPr>
        <w:t xml:space="preserve">.]. </w:t>
      </w:r>
      <w:r>
        <w:rPr>
          <w:i/>
          <w:sz w:val="24"/>
        </w:rPr>
        <w:t>Annals of Agri-Bio Research</w:t>
      </w:r>
      <w:r>
        <w:rPr>
          <w:sz w:val="24"/>
        </w:rPr>
        <w:t xml:space="preserve">, </w:t>
      </w:r>
      <w:r>
        <w:rPr>
          <w:b/>
          <w:sz w:val="24"/>
        </w:rPr>
        <w:t>19</w:t>
      </w:r>
      <w:r>
        <w:rPr>
          <w:sz w:val="24"/>
        </w:rPr>
        <w:t>(1):137-139.</w:t>
      </w:r>
    </w:p>
    <w:p w14:paraId="227E7BCA" w14:textId="77777777" w:rsidR="00267FF8" w:rsidRDefault="00000000">
      <w:pPr>
        <w:pStyle w:val="ListParagraph"/>
        <w:numPr>
          <w:ilvl w:val="0"/>
          <w:numId w:val="1"/>
        </w:numPr>
        <w:tabs>
          <w:tab w:val="left" w:pos="886"/>
        </w:tabs>
        <w:spacing w:before="1" w:line="480" w:lineRule="auto"/>
        <w:ind w:right="163"/>
        <w:jc w:val="both"/>
        <w:rPr>
          <w:sz w:val="24"/>
        </w:rPr>
      </w:pPr>
      <w:proofErr w:type="spellStart"/>
      <w:r>
        <w:rPr>
          <w:sz w:val="24"/>
        </w:rPr>
        <w:t>Manjunathagowda</w:t>
      </w:r>
      <w:proofErr w:type="spellEnd"/>
      <w:r>
        <w:rPr>
          <w:sz w:val="24"/>
        </w:rPr>
        <w:t xml:space="preserve">, D. C. and </w:t>
      </w:r>
      <w:proofErr w:type="spellStart"/>
      <w:r>
        <w:rPr>
          <w:sz w:val="24"/>
        </w:rPr>
        <w:t>Bommesh</w:t>
      </w:r>
      <w:proofErr w:type="spellEnd"/>
      <w:r>
        <w:rPr>
          <w:sz w:val="24"/>
        </w:rPr>
        <w:t>, J. C. (2017). Sex manipulation in cucurbitaceous</w:t>
      </w:r>
      <w:r>
        <w:rPr>
          <w:spacing w:val="-11"/>
          <w:sz w:val="24"/>
        </w:rPr>
        <w:t xml:space="preserve"> </w:t>
      </w:r>
      <w:r>
        <w:rPr>
          <w:sz w:val="24"/>
        </w:rPr>
        <w:t>vegetables.</w:t>
      </w:r>
      <w:r>
        <w:rPr>
          <w:spacing w:val="-9"/>
          <w:sz w:val="24"/>
        </w:rPr>
        <w:t xml:space="preserve"> </w:t>
      </w:r>
      <w:r>
        <w:rPr>
          <w:i/>
          <w:sz w:val="24"/>
        </w:rPr>
        <w:t>International</w:t>
      </w:r>
      <w:r>
        <w:rPr>
          <w:i/>
          <w:spacing w:val="-13"/>
          <w:sz w:val="24"/>
        </w:rPr>
        <w:t xml:space="preserve"> </w:t>
      </w:r>
      <w:r>
        <w:rPr>
          <w:i/>
          <w:sz w:val="24"/>
        </w:rPr>
        <w:t>Journal</w:t>
      </w:r>
      <w:r>
        <w:rPr>
          <w:i/>
          <w:spacing w:val="-13"/>
          <w:sz w:val="24"/>
        </w:rPr>
        <w:t xml:space="preserve"> </w:t>
      </w:r>
      <w:r>
        <w:rPr>
          <w:i/>
          <w:sz w:val="24"/>
        </w:rPr>
        <w:t>of</w:t>
      </w:r>
      <w:r>
        <w:rPr>
          <w:i/>
          <w:spacing w:val="-9"/>
          <w:sz w:val="24"/>
        </w:rPr>
        <w:t xml:space="preserve"> </w:t>
      </w:r>
      <w:r>
        <w:rPr>
          <w:i/>
          <w:sz w:val="24"/>
        </w:rPr>
        <w:t>Current</w:t>
      </w:r>
      <w:r>
        <w:rPr>
          <w:i/>
          <w:spacing w:val="-13"/>
          <w:sz w:val="24"/>
        </w:rPr>
        <w:t xml:space="preserve"> </w:t>
      </w:r>
      <w:r>
        <w:rPr>
          <w:i/>
          <w:sz w:val="24"/>
        </w:rPr>
        <w:t>Microbiology</w:t>
      </w:r>
      <w:r>
        <w:rPr>
          <w:i/>
          <w:spacing w:val="-15"/>
          <w:sz w:val="24"/>
        </w:rPr>
        <w:t xml:space="preserve"> </w:t>
      </w:r>
      <w:r>
        <w:rPr>
          <w:i/>
          <w:sz w:val="24"/>
        </w:rPr>
        <w:t>and</w:t>
      </w:r>
      <w:r>
        <w:rPr>
          <w:i/>
          <w:spacing w:val="-14"/>
          <w:sz w:val="24"/>
        </w:rPr>
        <w:t xml:space="preserve"> </w:t>
      </w:r>
      <w:r>
        <w:rPr>
          <w:i/>
          <w:sz w:val="24"/>
        </w:rPr>
        <w:t>Applied Sciences</w:t>
      </w:r>
      <w:r>
        <w:rPr>
          <w:sz w:val="24"/>
        </w:rPr>
        <w:t xml:space="preserve">, </w:t>
      </w:r>
      <w:r>
        <w:rPr>
          <w:b/>
          <w:sz w:val="24"/>
        </w:rPr>
        <w:t>6</w:t>
      </w:r>
      <w:r>
        <w:rPr>
          <w:sz w:val="24"/>
        </w:rPr>
        <w:t>(9): 1839-1851.</w:t>
      </w:r>
    </w:p>
    <w:p w14:paraId="695FB98A" w14:textId="77777777" w:rsidR="00267FF8" w:rsidRDefault="00000000">
      <w:pPr>
        <w:pStyle w:val="ListParagraph"/>
        <w:numPr>
          <w:ilvl w:val="0"/>
          <w:numId w:val="1"/>
        </w:numPr>
        <w:tabs>
          <w:tab w:val="left" w:pos="886"/>
        </w:tabs>
        <w:spacing w:line="480" w:lineRule="auto"/>
        <w:ind w:right="155"/>
        <w:jc w:val="both"/>
        <w:rPr>
          <w:sz w:val="24"/>
        </w:rPr>
      </w:pPr>
      <w:r>
        <w:rPr>
          <w:sz w:val="24"/>
        </w:rPr>
        <w:t>Murthy,</w:t>
      </w:r>
      <w:r>
        <w:rPr>
          <w:spacing w:val="-15"/>
          <w:sz w:val="24"/>
        </w:rPr>
        <w:t xml:space="preserve"> </w:t>
      </w:r>
      <w:r>
        <w:rPr>
          <w:sz w:val="24"/>
        </w:rPr>
        <w:t>T.</w:t>
      </w:r>
      <w:r>
        <w:rPr>
          <w:spacing w:val="-15"/>
          <w:sz w:val="24"/>
        </w:rPr>
        <w:t xml:space="preserve"> </w:t>
      </w:r>
      <w:r>
        <w:rPr>
          <w:sz w:val="24"/>
        </w:rPr>
        <w:t>C.</w:t>
      </w:r>
      <w:r>
        <w:rPr>
          <w:spacing w:val="-15"/>
          <w:sz w:val="24"/>
        </w:rPr>
        <w:t xml:space="preserve"> </w:t>
      </w:r>
      <w:r>
        <w:rPr>
          <w:sz w:val="24"/>
        </w:rPr>
        <w:t>S.,</w:t>
      </w:r>
      <w:r>
        <w:rPr>
          <w:spacing w:val="-15"/>
          <w:sz w:val="24"/>
        </w:rPr>
        <w:t xml:space="preserve"> </w:t>
      </w:r>
      <w:proofErr w:type="spellStart"/>
      <w:r>
        <w:rPr>
          <w:sz w:val="24"/>
        </w:rPr>
        <w:t>Negegowda</w:t>
      </w:r>
      <w:proofErr w:type="spellEnd"/>
      <w:r>
        <w:rPr>
          <w:sz w:val="24"/>
        </w:rPr>
        <w:t>,</w:t>
      </w:r>
      <w:r>
        <w:rPr>
          <w:spacing w:val="-15"/>
          <w:sz w:val="24"/>
        </w:rPr>
        <w:t xml:space="preserve"> </w:t>
      </w:r>
      <w:r>
        <w:rPr>
          <w:sz w:val="24"/>
        </w:rPr>
        <w:t>V.</w:t>
      </w:r>
      <w:r>
        <w:rPr>
          <w:spacing w:val="-15"/>
          <w:sz w:val="24"/>
        </w:rPr>
        <w:t xml:space="preserve"> </w:t>
      </w:r>
      <w:r>
        <w:rPr>
          <w:sz w:val="24"/>
        </w:rPr>
        <w:t>and</w:t>
      </w:r>
      <w:r>
        <w:rPr>
          <w:spacing w:val="-15"/>
          <w:sz w:val="24"/>
        </w:rPr>
        <w:t xml:space="preserve"> </w:t>
      </w:r>
      <w:r>
        <w:rPr>
          <w:sz w:val="24"/>
        </w:rPr>
        <w:t>Basavaiah.</w:t>
      </w:r>
      <w:r>
        <w:rPr>
          <w:spacing w:val="-15"/>
          <w:sz w:val="24"/>
        </w:rPr>
        <w:t xml:space="preserve"> </w:t>
      </w:r>
      <w:r>
        <w:rPr>
          <w:sz w:val="24"/>
        </w:rPr>
        <w:t>(2007).</w:t>
      </w:r>
      <w:r>
        <w:rPr>
          <w:spacing w:val="-15"/>
          <w:sz w:val="24"/>
        </w:rPr>
        <w:t xml:space="preserve"> </w:t>
      </w:r>
      <w:r>
        <w:rPr>
          <w:sz w:val="24"/>
        </w:rPr>
        <w:t>Influence</w:t>
      </w:r>
      <w:r>
        <w:rPr>
          <w:spacing w:val="-15"/>
          <w:sz w:val="24"/>
        </w:rPr>
        <w:t xml:space="preserve"> </w:t>
      </w:r>
      <w:r>
        <w:rPr>
          <w:sz w:val="24"/>
        </w:rPr>
        <w:t>of</w:t>
      </w:r>
      <w:r>
        <w:rPr>
          <w:spacing w:val="-15"/>
          <w:sz w:val="24"/>
        </w:rPr>
        <w:t xml:space="preserve"> </w:t>
      </w:r>
      <w:r>
        <w:rPr>
          <w:sz w:val="24"/>
        </w:rPr>
        <w:t>growth</w:t>
      </w:r>
      <w:r>
        <w:rPr>
          <w:spacing w:val="-15"/>
          <w:sz w:val="24"/>
        </w:rPr>
        <w:t xml:space="preserve"> </w:t>
      </w:r>
      <w:r>
        <w:rPr>
          <w:sz w:val="24"/>
        </w:rPr>
        <w:t>regulators on</w:t>
      </w:r>
      <w:r>
        <w:rPr>
          <w:spacing w:val="-12"/>
          <w:sz w:val="24"/>
        </w:rPr>
        <w:t xml:space="preserve"> </w:t>
      </w:r>
      <w:r>
        <w:rPr>
          <w:sz w:val="24"/>
        </w:rPr>
        <w:t>growth,</w:t>
      </w:r>
      <w:r>
        <w:rPr>
          <w:spacing w:val="-6"/>
          <w:sz w:val="24"/>
        </w:rPr>
        <w:t xml:space="preserve"> </w:t>
      </w:r>
      <w:r>
        <w:rPr>
          <w:sz w:val="24"/>
        </w:rPr>
        <w:t>flowering</w:t>
      </w:r>
      <w:r>
        <w:rPr>
          <w:spacing w:val="-8"/>
          <w:sz w:val="24"/>
        </w:rPr>
        <w:t xml:space="preserve"> </w:t>
      </w:r>
      <w:r>
        <w:rPr>
          <w:sz w:val="24"/>
        </w:rPr>
        <w:t>and</w:t>
      </w:r>
      <w:r>
        <w:rPr>
          <w:spacing w:val="-3"/>
          <w:sz w:val="24"/>
        </w:rPr>
        <w:t xml:space="preserve"> </w:t>
      </w:r>
      <w:r>
        <w:rPr>
          <w:sz w:val="24"/>
        </w:rPr>
        <w:t>fruit yield</w:t>
      </w:r>
      <w:r>
        <w:rPr>
          <w:spacing w:val="-8"/>
          <w:sz w:val="24"/>
        </w:rPr>
        <w:t xml:space="preserve"> </w:t>
      </w:r>
      <w:r>
        <w:rPr>
          <w:sz w:val="24"/>
        </w:rPr>
        <w:t>of</w:t>
      </w:r>
      <w:r>
        <w:rPr>
          <w:spacing w:val="-15"/>
          <w:sz w:val="24"/>
        </w:rPr>
        <w:t xml:space="preserve"> </w:t>
      </w:r>
      <w:r>
        <w:rPr>
          <w:sz w:val="24"/>
        </w:rPr>
        <w:t>gherkin</w:t>
      </w:r>
      <w:r>
        <w:rPr>
          <w:spacing w:val="-12"/>
          <w:sz w:val="24"/>
        </w:rPr>
        <w:t xml:space="preserve"> </w:t>
      </w:r>
      <w:r>
        <w:rPr>
          <w:sz w:val="24"/>
        </w:rPr>
        <w:t>(</w:t>
      </w:r>
      <w:r>
        <w:rPr>
          <w:i/>
          <w:sz w:val="24"/>
        </w:rPr>
        <w:t>Cucumis</w:t>
      </w:r>
      <w:r>
        <w:rPr>
          <w:i/>
          <w:spacing w:val="-9"/>
          <w:sz w:val="24"/>
        </w:rPr>
        <w:t xml:space="preserve"> </w:t>
      </w:r>
      <w:proofErr w:type="spellStart"/>
      <w:r>
        <w:rPr>
          <w:i/>
          <w:sz w:val="24"/>
        </w:rPr>
        <w:t>anguria</w:t>
      </w:r>
      <w:proofErr w:type="spellEnd"/>
      <w:r>
        <w:rPr>
          <w:i/>
          <w:spacing w:val="-6"/>
          <w:sz w:val="24"/>
        </w:rPr>
        <w:t xml:space="preserve"> </w:t>
      </w:r>
      <w:r>
        <w:rPr>
          <w:sz w:val="24"/>
        </w:rPr>
        <w:t>L.).</w:t>
      </w:r>
      <w:r>
        <w:rPr>
          <w:spacing w:val="-9"/>
          <w:sz w:val="24"/>
        </w:rPr>
        <w:t xml:space="preserve"> </w:t>
      </w:r>
      <w:r>
        <w:rPr>
          <w:i/>
          <w:sz w:val="24"/>
        </w:rPr>
        <w:t>Asian</w:t>
      </w:r>
      <w:r>
        <w:rPr>
          <w:i/>
          <w:spacing w:val="-7"/>
          <w:sz w:val="24"/>
        </w:rPr>
        <w:t xml:space="preserve"> </w:t>
      </w:r>
      <w:r>
        <w:rPr>
          <w:i/>
          <w:sz w:val="24"/>
        </w:rPr>
        <w:t>Journal</w:t>
      </w:r>
      <w:r>
        <w:rPr>
          <w:i/>
          <w:spacing w:val="-7"/>
          <w:sz w:val="24"/>
        </w:rPr>
        <w:t xml:space="preserve"> </w:t>
      </w:r>
      <w:r>
        <w:rPr>
          <w:i/>
          <w:sz w:val="24"/>
        </w:rPr>
        <w:t>of Horticulture</w:t>
      </w:r>
      <w:r>
        <w:rPr>
          <w:sz w:val="24"/>
        </w:rPr>
        <w:t xml:space="preserve">, </w:t>
      </w:r>
      <w:r>
        <w:rPr>
          <w:b/>
          <w:sz w:val="24"/>
        </w:rPr>
        <w:t>2</w:t>
      </w:r>
      <w:r>
        <w:rPr>
          <w:sz w:val="24"/>
        </w:rPr>
        <w:t>(1): 44-46.</w:t>
      </w:r>
    </w:p>
    <w:p w14:paraId="185DD613" w14:textId="77777777" w:rsidR="00267FF8" w:rsidRDefault="00000000">
      <w:pPr>
        <w:pStyle w:val="ListParagraph"/>
        <w:numPr>
          <w:ilvl w:val="0"/>
          <w:numId w:val="1"/>
        </w:numPr>
        <w:tabs>
          <w:tab w:val="left" w:pos="886"/>
        </w:tabs>
        <w:spacing w:before="1" w:line="480" w:lineRule="auto"/>
        <w:ind w:right="155"/>
        <w:jc w:val="both"/>
        <w:rPr>
          <w:sz w:val="24"/>
        </w:rPr>
      </w:pPr>
      <w:proofErr w:type="spellStart"/>
      <w:r>
        <w:rPr>
          <w:sz w:val="24"/>
        </w:rPr>
        <w:t>Nejatzadeh-Barandozi</w:t>
      </w:r>
      <w:proofErr w:type="spellEnd"/>
      <w:r>
        <w:rPr>
          <w:sz w:val="24"/>
        </w:rPr>
        <w:t>,</w:t>
      </w:r>
      <w:r>
        <w:rPr>
          <w:spacing w:val="-2"/>
          <w:sz w:val="24"/>
        </w:rPr>
        <w:t xml:space="preserve"> </w:t>
      </w:r>
      <w:r>
        <w:rPr>
          <w:sz w:val="24"/>
        </w:rPr>
        <w:t>F.,</w:t>
      </w:r>
      <w:r>
        <w:rPr>
          <w:spacing w:val="-2"/>
          <w:sz w:val="24"/>
        </w:rPr>
        <w:t xml:space="preserve"> </w:t>
      </w:r>
      <w:proofErr w:type="spellStart"/>
      <w:r>
        <w:rPr>
          <w:sz w:val="24"/>
        </w:rPr>
        <w:t>Darvishzadeh</w:t>
      </w:r>
      <w:proofErr w:type="spellEnd"/>
      <w:r>
        <w:rPr>
          <w:sz w:val="24"/>
        </w:rPr>
        <w:t>,</w:t>
      </w:r>
      <w:r>
        <w:rPr>
          <w:spacing w:val="-2"/>
          <w:sz w:val="24"/>
        </w:rPr>
        <w:t xml:space="preserve"> </w:t>
      </w:r>
      <w:r>
        <w:rPr>
          <w:sz w:val="24"/>
        </w:rPr>
        <w:t>F.</w:t>
      </w:r>
      <w:r>
        <w:rPr>
          <w:spacing w:val="-2"/>
          <w:sz w:val="24"/>
        </w:rPr>
        <w:t xml:space="preserve"> </w:t>
      </w:r>
      <w:r>
        <w:rPr>
          <w:sz w:val="24"/>
        </w:rPr>
        <w:t xml:space="preserve">and </w:t>
      </w:r>
      <w:proofErr w:type="spellStart"/>
      <w:r>
        <w:rPr>
          <w:sz w:val="24"/>
        </w:rPr>
        <w:t>Aminkhani</w:t>
      </w:r>
      <w:proofErr w:type="spellEnd"/>
      <w:r>
        <w:rPr>
          <w:sz w:val="24"/>
        </w:rPr>
        <w:t>, A.</w:t>
      </w:r>
      <w:r>
        <w:rPr>
          <w:spacing w:val="-2"/>
          <w:sz w:val="24"/>
        </w:rPr>
        <w:t xml:space="preserve"> </w:t>
      </w:r>
      <w:r>
        <w:rPr>
          <w:sz w:val="24"/>
        </w:rPr>
        <w:t>(2014).</w:t>
      </w:r>
      <w:r>
        <w:rPr>
          <w:spacing w:val="-7"/>
          <w:sz w:val="24"/>
        </w:rPr>
        <w:t xml:space="preserve"> </w:t>
      </w:r>
      <w:r>
        <w:rPr>
          <w:sz w:val="24"/>
        </w:rPr>
        <w:t>Effect</w:t>
      </w:r>
      <w:r>
        <w:rPr>
          <w:spacing w:val="-4"/>
          <w:sz w:val="24"/>
        </w:rPr>
        <w:t xml:space="preserve"> </w:t>
      </w:r>
      <w:r>
        <w:rPr>
          <w:sz w:val="24"/>
        </w:rPr>
        <w:t>of</w:t>
      </w:r>
      <w:r>
        <w:rPr>
          <w:spacing w:val="-11"/>
          <w:sz w:val="24"/>
        </w:rPr>
        <w:t xml:space="preserve"> </w:t>
      </w:r>
      <w:r>
        <w:rPr>
          <w:sz w:val="24"/>
        </w:rPr>
        <w:t>nano silver</w:t>
      </w:r>
      <w:r>
        <w:rPr>
          <w:spacing w:val="-15"/>
          <w:sz w:val="24"/>
        </w:rPr>
        <w:t xml:space="preserve"> </w:t>
      </w:r>
      <w:r>
        <w:rPr>
          <w:sz w:val="24"/>
        </w:rPr>
        <w:t>and</w:t>
      </w:r>
      <w:r>
        <w:rPr>
          <w:spacing w:val="-15"/>
          <w:sz w:val="24"/>
        </w:rPr>
        <w:t xml:space="preserve"> </w:t>
      </w:r>
      <w:r>
        <w:rPr>
          <w:sz w:val="24"/>
        </w:rPr>
        <w:t>silver</w:t>
      </w:r>
      <w:r>
        <w:rPr>
          <w:spacing w:val="-15"/>
          <w:sz w:val="24"/>
        </w:rPr>
        <w:t xml:space="preserve"> </w:t>
      </w:r>
      <w:r>
        <w:rPr>
          <w:sz w:val="24"/>
        </w:rPr>
        <w:t>nitrate</w:t>
      </w:r>
      <w:r>
        <w:rPr>
          <w:spacing w:val="-15"/>
          <w:sz w:val="24"/>
        </w:rPr>
        <w:t xml:space="preserve"> </w:t>
      </w:r>
      <w:r>
        <w:rPr>
          <w:sz w:val="24"/>
        </w:rPr>
        <w:t>on</w:t>
      </w:r>
      <w:r>
        <w:rPr>
          <w:spacing w:val="-15"/>
          <w:sz w:val="24"/>
        </w:rPr>
        <w:t xml:space="preserve"> </w:t>
      </w:r>
      <w:r>
        <w:rPr>
          <w:sz w:val="24"/>
        </w:rPr>
        <w:t>seed</w:t>
      </w:r>
      <w:r>
        <w:rPr>
          <w:spacing w:val="-12"/>
          <w:sz w:val="24"/>
        </w:rPr>
        <w:t xml:space="preserve"> </w:t>
      </w:r>
      <w:r>
        <w:rPr>
          <w:sz w:val="24"/>
        </w:rPr>
        <w:t>yield</w:t>
      </w:r>
      <w:r>
        <w:rPr>
          <w:spacing w:val="-12"/>
          <w:sz w:val="24"/>
        </w:rPr>
        <w:t xml:space="preserve"> </w:t>
      </w:r>
      <w:r>
        <w:rPr>
          <w:sz w:val="24"/>
        </w:rPr>
        <w:t>of</w:t>
      </w:r>
      <w:r>
        <w:rPr>
          <w:spacing w:val="-15"/>
          <w:sz w:val="24"/>
        </w:rPr>
        <w:t xml:space="preserve"> </w:t>
      </w:r>
      <w:r>
        <w:rPr>
          <w:sz w:val="24"/>
        </w:rPr>
        <w:t>(</w:t>
      </w:r>
      <w:r>
        <w:rPr>
          <w:i/>
          <w:sz w:val="24"/>
        </w:rPr>
        <w:t>Ocimum</w:t>
      </w:r>
      <w:r>
        <w:rPr>
          <w:i/>
          <w:spacing w:val="-12"/>
          <w:sz w:val="24"/>
        </w:rPr>
        <w:t xml:space="preserve"> </w:t>
      </w:r>
      <w:proofErr w:type="spellStart"/>
      <w:r>
        <w:rPr>
          <w:i/>
          <w:sz w:val="24"/>
        </w:rPr>
        <w:t>basilicum</w:t>
      </w:r>
      <w:proofErr w:type="spellEnd"/>
      <w:r>
        <w:rPr>
          <w:i/>
          <w:spacing w:val="-12"/>
          <w:sz w:val="24"/>
        </w:rPr>
        <w:t xml:space="preserve"> </w:t>
      </w:r>
      <w:r>
        <w:rPr>
          <w:sz w:val="24"/>
        </w:rPr>
        <w:t>L.).</w:t>
      </w:r>
      <w:r>
        <w:rPr>
          <w:spacing w:val="-13"/>
          <w:sz w:val="24"/>
        </w:rPr>
        <w:t xml:space="preserve"> </w:t>
      </w:r>
      <w:r>
        <w:rPr>
          <w:i/>
          <w:sz w:val="24"/>
        </w:rPr>
        <w:t>Organic</w:t>
      </w:r>
      <w:r>
        <w:rPr>
          <w:i/>
          <w:spacing w:val="-15"/>
          <w:sz w:val="24"/>
        </w:rPr>
        <w:t xml:space="preserve"> </w:t>
      </w:r>
      <w:r>
        <w:rPr>
          <w:i/>
          <w:sz w:val="24"/>
        </w:rPr>
        <w:t>and</w:t>
      </w:r>
      <w:r>
        <w:rPr>
          <w:i/>
          <w:spacing w:val="-15"/>
          <w:sz w:val="24"/>
        </w:rPr>
        <w:t xml:space="preserve"> </w:t>
      </w:r>
      <w:r>
        <w:rPr>
          <w:i/>
          <w:sz w:val="24"/>
        </w:rPr>
        <w:t>Medicinal Chemistry Letters</w:t>
      </w:r>
      <w:r>
        <w:rPr>
          <w:sz w:val="24"/>
        </w:rPr>
        <w:t xml:space="preserve">, </w:t>
      </w:r>
      <w:r>
        <w:rPr>
          <w:b/>
          <w:sz w:val="24"/>
        </w:rPr>
        <w:t>4</w:t>
      </w:r>
      <w:r>
        <w:rPr>
          <w:sz w:val="24"/>
        </w:rPr>
        <w:t>: 11.</w:t>
      </w:r>
    </w:p>
    <w:p w14:paraId="62EA62CE" w14:textId="77777777" w:rsidR="00267FF8" w:rsidRDefault="00267FF8">
      <w:pPr>
        <w:pStyle w:val="ListParagraph"/>
        <w:spacing w:line="480" w:lineRule="auto"/>
        <w:rPr>
          <w:sz w:val="24"/>
        </w:rPr>
        <w:sectPr w:rsidR="00267FF8">
          <w:pgSz w:w="11910" w:h="16840"/>
          <w:pgMar w:top="1340" w:right="1275" w:bottom="280" w:left="1275" w:header="720" w:footer="720" w:gutter="0"/>
          <w:cols w:space="720"/>
        </w:sectPr>
      </w:pPr>
    </w:p>
    <w:p w14:paraId="54DD52C0" w14:textId="77777777" w:rsidR="00267FF8" w:rsidRDefault="00000000">
      <w:pPr>
        <w:pStyle w:val="ListParagraph"/>
        <w:numPr>
          <w:ilvl w:val="0"/>
          <w:numId w:val="1"/>
        </w:numPr>
        <w:tabs>
          <w:tab w:val="left" w:pos="886"/>
        </w:tabs>
        <w:spacing w:before="78" w:line="480" w:lineRule="auto"/>
        <w:ind w:right="161"/>
        <w:jc w:val="both"/>
        <w:rPr>
          <w:sz w:val="24"/>
        </w:rPr>
      </w:pPr>
      <w:r>
        <w:rPr>
          <w:color w:val="212121"/>
          <w:sz w:val="24"/>
        </w:rPr>
        <w:lastRenderedPageBreak/>
        <w:t>Pal, A., Adhikary, R., Shankar, T., Sahu, A. K. and Maitra, S. (2020). Cultivation of cucumber in greenhouse. Protected Cultivation and Smart Agriculture; Sagar Maitra, DJGATS, Ed.; New Delhi Publishers: New Delhi, India. 139-145.</w:t>
      </w:r>
    </w:p>
    <w:p w14:paraId="49BC6864" w14:textId="77777777" w:rsidR="00267FF8" w:rsidRDefault="00000000">
      <w:pPr>
        <w:pStyle w:val="ListParagraph"/>
        <w:numPr>
          <w:ilvl w:val="0"/>
          <w:numId w:val="1"/>
        </w:numPr>
        <w:tabs>
          <w:tab w:val="left" w:pos="886"/>
        </w:tabs>
        <w:spacing w:before="1" w:line="480" w:lineRule="auto"/>
        <w:ind w:right="156"/>
        <w:jc w:val="both"/>
        <w:rPr>
          <w:sz w:val="24"/>
        </w:rPr>
      </w:pPr>
      <w:r>
        <w:rPr>
          <w:sz w:val="24"/>
        </w:rPr>
        <w:t>Pandey, P., Shukla, I. N. and Upadhyay, A. (2018). Effect of different plant growth regulators on growth, yield and quality parameters of cucumber (</w:t>
      </w:r>
      <w:r>
        <w:rPr>
          <w:i/>
          <w:sz w:val="24"/>
        </w:rPr>
        <w:t xml:space="preserve">Cucumis sativus </w:t>
      </w:r>
      <w:r>
        <w:rPr>
          <w:sz w:val="24"/>
        </w:rPr>
        <w:t xml:space="preserve">L.) cv. </w:t>
      </w:r>
      <w:proofErr w:type="spellStart"/>
      <w:r>
        <w:rPr>
          <w:sz w:val="24"/>
        </w:rPr>
        <w:t>Kalyanpur</w:t>
      </w:r>
      <w:proofErr w:type="spellEnd"/>
      <w:r>
        <w:rPr>
          <w:sz w:val="24"/>
        </w:rPr>
        <w:t xml:space="preserve"> Green. </w:t>
      </w:r>
      <w:r>
        <w:rPr>
          <w:i/>
          <w:sz w:val="24"/>
        </w:rPr>
        <w:t xml:space="preserve">Journal of </w:t>
      </w:r>
      <w:proofErr w:type="spellStart"/>
      <w:r>
        <w:rPr>
          <w:i/>
          <w:sz w:val="24"/>
        </w:rPr>
        <w:t>Pharmcognosy</w:t>
      </w:r>
      <w:proofErr w:type="spellEnd"/>
      <w:r>
        <w:rPr>
          <w:i/>
          <w:sz w:val="24"/>
        </w:rPr>
        <w:t xml:space="preserve"> and Phytochemistry</w:t>
      </w:r>
      <w:r>
        <w:rPr>
          <w:sz w:val="24"/>
        </w:rPr>
        <w:t xml:space="preserve">, </w:t>
      </w:r>
      <w:r>
        <w:rPr>
          <w:b/>
          <w:sz w:val="24"/>
        </w:rPr>
        <w:t>10</w:t>
      </w:r>
      <w:r>
        <w:rPr>
          <w:sz w:val="24"/>
        </w:rPr>
        <w:t xml:space="preserve">(1): 2681- </w:t>
      </w:r>
      <w:r>
        <w:rPr>
          <w:spacing w:val="-2"/>
          <w:sz w:val="24"/>
        </w:rPr>
        <w:t>2684.</w:t>
      </w:r>
    </w:p>
    <w:p w14:paraId="5BFD9998" w14:textId="77777777" w:rsidR="00267FF8" w:rsidRDefault="00000000">
      <w:pPr>
        <w:pStyle w:val="ListParagraph"/>
        <w:numPr>
          <w:ilvl w:val="0"/>
          <w:numId w:val="1"/>
        </w:numPr>
        <w:tabs>
          <w:tab w:val="left" w:pos="886"/>
        </w:tabs>
        <w:spacing w:before="1" w:line="480" w:lineRule="auto"/>
        <w:ind w:right="158"/>
        <w:jc w:val="both"/>
        <w:rPr>
          <w:sz w:val="24"/>
        </w:rPr>
      </w:pPr>
      <w:r>
        <w:rPr>
          <w:sz w:val="24"/>
        </w:rPr>
        <w:t xml:space="preserve">Pawar, V., Meena, M. K., Jadia, M. and </w:t>
      </w:r>
      <w:proofErr w:type="spellStart"/>
      <w:r>
        <w:rPr>
          <w:sz w:val="24"/>
        </w:rPr>
        <w:t>Basediya</w:t>
      </w:r>
      <w:proofErr w:type="spellEnd"/>
      <w:r>
        <w:rPr>
          <w:sz w:val="24"/>
        </w:rPr>
        <w:t>, S. S. (2019). Study</w:t>
      </w:r>
      <w:r>
        <w:rPr>
          <w:spacing w:val="-2"/>
          <w:sz w:val="24"/>
        </w:rPr>
        <w:t xml:space="preserve"> </w:t>
      </w:r>
      <w:r>
        <w:rPr>
          <w:sz w:val="24"/>
        </w:rPr>
        <w:t xml:space="preserve">of influence of plant growth regulators on yield attributing characters in cucumber. </w:t>
      </w:r>
      <w:r>
        <w:rPr>
          <w:i/>
          <w:sz w:val="24"/>
        </w:rPr>
        <w:t>International Journal of Pure and Applied Bioscience</w:t>
      </w:r>
      <w:r>
        <w:rPr>
          <w:sz w:val="24"/>
        </w:rPr>
        <w:t xml:space="preserve">, </w:t>
      </w:r>
      <w:r>
        <w:rPr>
          <w:b/>
          <w:sz w:val="24"/>
        </w:rPr>
        <w:t>7</w:t>
      </w:r>
      <w:r>
        <w:rPr>
          <w:sz w:val="24"/>
        </w:rPr>
        <w:t>(3): 318-324.</w:t>
      </w:r>
    </w:p>
    <w:p w14:paraId="2AFA512F" w14:textId="77777777" w:rsidR="00267FF8" w:rsidRDefault="00000000">
      <w:pPr>
        <w:pStyle w:val="ListParagraph"/>
        <w:numPr>
          <w:ilvl w:val="0"/>
          <w:numId w:val="1"/>
        </w:numPr>
        <w:tabs>
          <w:tab w:val="left" w:pos="886"/>
        </w:tabs>
        <w:spacing w:before="1" w:line="480" w:lineRule="auto"/>
        <w:ind w:right="156"/>
        <w:jc w:val="both"/>
        <w:rPr>
          <w:sz w:val="24"/>
        </w:rPr>
      </w:pPr>
      <w:r>
        <w:rPr>
          <w:sz w:val="24"/>
        </w:rPr>
        <w:t>Prabhu,</w:t>
      </w:r>
      <w:r>
        <w:rPr>
          <w:spacing w:val="-14"/>
          <w:sz w:val="24"/>
        </w:rPr>
        <w:t xml:space="preserve"> </w:t>
      </w:r>
      <w:r>
        <w:rPr>
          <w:sz w:val="24"/>
        </w:rPr>
        <w:t>M.</w:t>
      </w:r>
      <w:r>
        <w:rPr>
          <w:spacing w:val="-8"/>
          <w:sz w:val="24"/>
        </w:rPr>
        <w:t xml:space="preserve"> </w:t>
      </w:r>
      <w:r>
        <w:rPr>
          <w:sz w:val="24"/>
        </w:rPr>
        <w:t>and</w:t>
      </w:r>
      <w:r>
        <w:rPr>
          <w:spacing w:val="-11"/>
          <w:sz w:val="24"/>
        </w:rPr>
        <w:t xml:space="preserve"> </w:t>
      </w:r>
      <w:r>
        <w:rPr>
          <w:sz w:val="24"/>
        </w:rPr>
        <w:t>Natarajan,</w:t>
      </w:r>
      <w:r>
        <w:rPr>
          <w:spacing w:val="-9"/>
          <w:sz w:val="24"/>
        </w:rPr>
        <w:t xml:space="preserve"> </w:t>
      </w:r>
      <w:r>
        <w:rPr>
          <w:sz w:val="24"/>
        </w:rPr>
        <w:t>S.</w:t>
      </w:r>
      <w:r>
        <w:rPr>
          <w:spacing w:val="-9"/>
          <w:sz w:val="24"/>
        </w:rPr>
        <w:t xml:space="preserve"> </w:t>
      </w:r>
      <w:r>
        <w:rPr>
          <w:sz w:val="24"/>
        </w:rPr>
        <w:t>(2006).</w:t>
      </w:r>
      <w:r>
        <w:rPr>
          <w:spacing w:val="-13"/>
          <w:sz w:val="24"/>
        </w:rPr>
        <w:t xml:space="preserve"> </w:t>
      </w:r>
      <w:r>
        <w:rPr>
          <w:sz w:val="24"/>
        </w:rPr>
        <w:t>Effect</w:t>
      </w:r>
      <w:r>
        <w:rPr>
          <w:spacing w:val="-10"/>
          <w:sz w:val="24"/>
        </w:rPr>
        <w:t xml:space="preserve"> </w:t>
      </w:r>
      <w:r>
        <w:rPr>
          <w:sz w:val="24"/>
        </w:rPr>
        <w:t>of</w:t>
      </w:r>
      <w:r>
        <w:rPr>
          <w:spacing w:val="-15"/>
          <w:sz w:val="24"/>
        </w:rPr>
        <w:t xml:space="preserve"> </w:t>
      </w:r>
      <w:r>
        <w:rPr>
          <w:sz w:val="24"/>
        </w:rPr>
        <w:t>growth</w:t>
      </w:r>
      <w:r>
        <w:rPr>
          <w:spacing w:val="-15"/>
          <w:sz w:val="24"/>
        </w:rPr>
        <w:t xml:space="preserve"> </w:t>
      </w:r>
      <w:r>
        <w:rPr>
          <w:sz w:val="24"/>
        </w:rPr>
        <w:t>regulators</w:t>
      </w:r>
      <w:r>
        <w:rPr>
          <w:spacing w:val="-15"/>
          <w:sz w:val="24"/>
        </w:rPr>
        <w:t xml:space="preserve"> </w:t>
      </w:r>
      <w:r>
        <w:rPr>
          <w:sz w:val="24"/>
        </w:rPr>
        <w:t>on</w:t>
      </w:r>
      <w:r>
        <w:rPr>
          <w:spacing w:val="-15"/>
          <w:sz w:val="24"/>
        </w:rPr>
        <w:t xml:space="preserve"> </w:t>
      </w:r>
      <w:r>
        <w:rPr>
          <w:sz w:val="24"/>
        </w:rPr>
        <w:t>fruit</w:t>
      </w:r>
      <w:r>
        <w:rPr>
          <w:spacing w:val="-6"/>
          <w:sz w:val="24"/>
        </w:rPr>
        <w:t xml:space="preserve"> </w:t>
      </w:r>
      <w:r>
        <w:rPr>
          <w:sz w:val="24"/>
        </w:rPr>
        <w:t>characters</w:t>
      </w:r>
      <w:r>
        <w:rPr>
          <w:spacing w:val="-13"/>
          <w:sz w:val="24"/>
        </w:rPr>
        <w:t xml:space="preserve"> </w:t>
      </w:r>
      <w:r>
        <w:rPr>
          <w:sz w:val="24"/>
        </w:rPr>
        <w:t>and seediness in ivy</w:t>
      </w:r>
      <w:r>
        <w:rPr>
          <w:spacing w:val="-2"/>
          <w:sz w:val="24"/>
        </w:rPr>
        <w:t xml:space="preserve"> </w:t>
      </w:r>
      <w:r>
        <w:rPr>
          <w:sz w:val="24"/>
        </w:rPr>
        <w:t>gourd (</w:t>
      </w:r>
      <w:proofErr w:type="spellStart"/>
      <w:r>
        <w:rPr>
          <w:i/>
          <w:sz w:val="24"/>
        </w:rPr>
        <w:t>Coccinia</w:t>
      </w:r>
      <w:proofErr w:type="spellEnd"/>
      <w:r>
        <w:rPr>
          <w:i/>
          <w:sz w:val="24"/>
        </w:rPr>
        <w:t xml:space="preserve"> grandis </w:t>
      </w:r>
      <w:r>
        <w:rPr>
          <w:sz w:val="24"/>
        </w:rPr>
        <w:t xml:space="preserve">L). </w:t>
      </w:r>
      <w:r>
        <w:rPr>
          <w:i/>
          <w:sz w:val="24"/>
        </w:rPr>
        <w:t>Agricultural Science Digest</w:t>
      </w:r>
      <w:r>
        <w:rPr>
          <w:sz w:val="24"/>
        </w:rPr>
        <w:t xml:space="preserve">, </w:t>
      </w:r>
      <w:r>
        <w:rPr>
          <w:b/>
          <w:sz w:val="24"/>
        </w:rPr>
        <w:t>26</w:t>
      </w:r>
      <w:r>
        <w:rPr>
          <w:sz w:val="24"/>
        </w:rPr>
        <w:t xml:space="preserve">(3): 188- </w:t>
      </w:r>
      <w:r>
        <w:rPr>
          <w:spacing w:val="-4"/>
          <w:sz w:val="24"/>
        </w:rPr>
        <w:t>190.</w:t>
      </w:r>
    </w:p>
    <w:p w14:paraId="6009404E" w14:textId="77777777" w:rsidR="00267FF8" w:rsidRDefault="00000000">
      <w:pPr>
        <w:pStyle w:val="ListParagraph"/>
        <w:numPr>
          <w:ilvl w:val="0"/>
          <w:numId w:val="1"/>
        </w:numPr>
        <w:tabs>
          <w:tab w:val="left" w:pos="886"/>
        </w:tabs>
        <w:spacing w:line="480" w:lineRule="auto"/>
        <w:ind w:right="155"/>
        <w:jc w:val="both"/>
        <w:rPr>
          <w:sz w:val="24"/>
        </w:rPr>
      </w:pPr>
      <w:r>
        <w:rPr>
          <w:sz w:val="24"/>
        </w:rPr>
        <w:t xml:space="preserve">Rahman, M. A., Sikder, S. Bahadur, M. M. and Pramanik, S. K. (2020). Influence of </w:t>
      </w:r>
      <w:r>
        <w:rPr>
          <w:position w:val="2"/>
          <w:sz w:val="24"/>
        </w:rPr>
        <w:t>gibberellic acid (GA</w:t>
      </w:r>
      <w:r>
        <w:rPr>
          <w:sz w:val="16"/>
        </w:rPr>
        <w:t>3</w:t>
      </w:r>
      <w:r>
        <w:rPr>
          <w:position w:val="2"/>
          <w:sz w:val="24"/>
        </w:rPr>
        <w:t xml:space="preserve">) on growth, flowering and fruit yield of cucumber. </w:t>
      </w:r>
      <w:r>
        <w:rPr>
          <w:i/>
          <w:position w:val="2"/>
          <w:sz w:val="24"/>
        </w:rPr>
        <w:t xml:space="preserve">Journal of </w:t>
      </w:r>
      <w:r>
        <w:rPr>
          <w:i/>
          <w:sz w:val="24"/>
        </w:rPr>
        <w:t>Science and Technology</w:t>
      </w:r>
      <w:r>
        <w:rPr>
          <w:sz w:val="24"/>
        </w:rPr>
        <w:t xml:space="preserve">, </w:t>
      </w:r>
      <w:r>
        <w:rPr>
          <w:b/>
          <w:sz w:val="24"/>
        </w:rPr>
        <w:t>18</w:t>
      </w:r>
      <w:r>
        <w:rPr>
          <w:sz w:val="24"/>
        </w:rPr>
        <w:t>: 33-42.</w:t>
      </w:r>
    </w:p>
    <w:p w14:paraId="5DF4CE12" w14:textId="77777777" w:rsidR="00267FF8" w:rsidRDefault="00000000">
      <w:pPr>
        <w:pStyle w:val="ListParagraph"/>
        <w:numPr>
          <w:ilvl w:val="0"/>
          <w:numId w:val="1"/>
        </w:numPr>
        <w:tabs>
          <w:tab w:val="left" w:pos="886"/>
        </w:tabs>
        <w:spacing w:line="480" w:lineRule="auto"/>
        <w:ind w:right="159"/>
        <w:jc w:val="both"/>
        <w:rPr>
          <w:sz w:val="24"/>
        </w:rPr>
      </w:pPr>
      <w:r>
        <w:rPr>
          <w:sz w:val="24"/>
        </w:rPr>
        <w:t xml:space="preserve">Sabri, Z. N., </w:t>
      </w:r>
      <w:proofErr w:type="spellStart"/>
      <w:r>
        <w:rPr>
          <w:sz w:val="24"/>
        </w:rPr>
        <w:t>Mujawal</w:t>
      </w:r>
      <w:proofErr w:type="spellEnd"/>
      <w:r>
        <w:rPr>
          <w:sz w:val="24"/>
        </w:rPr>
        <w:t xml:space="preserve">, A. K. and </w:t>
      </w:r>
      <w:proofErr w:type="spellStart"/>
      <w:r>
        <w:rPr>
          <w:sz w:val="24"/>
        </w:rPr>
        <w:t>Kshash</w:t>
      </w:r>
      <w:proofErr w:type="spellEnd"/>
      <w:r>
        <w:rPr>
          <w:sz w:val="24"/>
        </w:rPr>
        <w:t>, B. H.</w:t>
      </w:r>
      <w:r>
        <w:rPr>
          <w:spacing w:val="-1"/>
          <w:sz w:val="24"/>
        </w:rPr>
        <w:t xml:space="preserve"> </w:t>
      </w:r>
      <w:r>
        <w:rPr>
          <w:sz w:val="24"/>
        </w:rPr>
        <w:t>(2021). Effect of</w:t>
      </w:r>
      <w:r>
        <w:rPr>
          <w:spacing w:val="-2"/>
          <w:sz w:val="24"/>
        </w:rPr>
        <w:t xml:space="preserve"> </w:t>
      </w:r>
      <w:proofErr w:type="spellStart"/>
      <w:r>
        <w:rPr>
          <w:sz w:val="24"/>
        </w:rPr>
        <w:t>ethephone</w:t>
      </w:r>
      <w:proofErr w:type="spellEnd"/>
      <w:r>
        <w:rPr>
          <w:sz w:val="24"/>
        </w:rPr>
        <w:t>, zinc and boron on growth and yield of cucumber (</w:t>
      </w:r>
      <w:r>
        <w:rPr>
          <w:i/>
          <w:sz w:val="24"/>
        </w:rPr>
        <w:t xml:space="preserve">Cucumis melo </w:t>
      </w:r>
      <w:r>
        <w:rPr>
          <w:sz w:val="24"/>
        </w:rPr>
        <w:t xml:space="preserve">var. </w:t>
      </w:r>
      <w:proofErr w:type="spellStart"/>
      <w:r>
        <w:rPr>
          <w:sz w:val="24"/>
        </w:rPr>
        <w:t>Flexuosus</w:t>
      </w:r>
      <w:proofErr w:type="spellEnd"/>
      <w:r>
        <w:rPr>
          <w:sz w:val="24"/>
        </w:rPr>
        <w:t>) cultivated in plastic houses</w:t>
      </w:r>
      <w:r>
        <w:rPr>
          <w:spacing w:val="-5"/>
          <w:sz w:val="24"/>
        </w:rPr>
        <w:t xml:space="preserve"> </w:t>
      </w:r>
      <w:r>
        <w:rPr>
          <w:sz w:val="24"/>
        </w:rPr>
        <w:t>and</w:t>
      </w:r>
      <w:r>
        <w:rPr>
          <w:spacing w:val="-3"/>
          <w:sz w:val="24"/>
        </w:rPr>
        <w:t xml:space="preserve"> </w:t>
      </w:r>
      <w:r>
        <w:rPr>
          <w:sz w:val="24"/>
        </w:rPr>
        <w:t>the</w:t>
      </w:r>
      <w:r>
        <w:rPr>
          <w:spacing w:val="-4"/>
          <w:sz w:val="24"/>
        </w:rPr>
        <w:t xml:space="preserve"> </w:t>
      </w:r>
      <w:r>
        <w:rPr>
          <w:sz w:val="24"/>
        </w:rPr>
        <w:t>economic feasibility</w:t>
      </w:r>
      <w:r>
        <w:rPr>
          <w:spacing w:val="-3"/>
          <w:sz w:val="24"/>
        </w:rPr>
        <w:t xml:space="preserve"> </w:t>
      </w:r>
      <w:r>
        <w:rPr>
          <w:sz w:val="24"/>
        </w:rPr>
        <w:t>from</w:t>
      </w:r>
      <w:r>
        <w:rPr>
          <w:spacing w:val="-11"/>
          <w:sz w:val="24"/>
        </w:rPr>
        <w:t xml:space="preserve"> </w:t>
      </w:r>
      <w:r>
        <w:rPr>
          <w:sz w:val="24"/>
        </w:rPr>
        <w:t>that.</w:t>
      </w:r>
      <w:r>
        <w:rPr>
          <w:spacing w:val="-6"/>
          <w:sz w:val="24"/>
        </w:rPr>
        <w:t xml:space="preserve"> </w:t>
      </w:r>
      <w:r>
        <w:rPr>
          <w:sz w:val="24"/>
        </w:rPr>
        <w:t>In</w:t>
      </w:r>
      <w:r>
        <w:rPr>
          <w:spacing w:val="-8"/>
          <w:sz w:val="24"/>
        </w:rPr>
        <w:t xml:space="preserve"> </w:t>
      </w:r>
      <w:r>
        <w:rPr>
          <w:sz w:val="24"/>
        </w:rPr>
        <w:t>IOP</w:t>
      </w:r>
      <w:r>
        <w:rPr>
          <w:spacing w:val="-8"/>
          <w:sz w:val="24"/>
        </w:rPr>
        <w:t xml:space="preserve"> </w:t>
      </w:r>
      <w:r>
        <w:rPr>
          <w:sz w:val="24"/>
        </w:rPr>
        <w:t>Conference</w:t>
      </w:r>
      <w:r>
        <w:rPr>
          <w:spacing w:val="-4"/>
          <w:sz w:val="24"/>
        </w:rPr>
        <w:t xml:space="preserve"> </w:t>
      </w:r>
      <w:r>
        <w:rPr>
          <w:sz w:val="24"/>
        </w:rPr>
        <w:t xml:space="preserve">Series: </w:t>
      </w:r>
      <w:r>
        <w:rPr>
          <w:i/>
          <w:sz w:val="24"/>
        </w:rPr>
        <w:t>Earth and Environmental Science</w:t>
      </w:r>
      <w:r>
        <w:rPr>
          <w:sz w:val="24"/>
        </w:rPr>
        <w:t xml:space="preserve">, </w:t>
      </w:r>
      <w:r>
        <w:rPr>
          <w:b/>
          <w:sz w:val="24"/>
        </w:rPr>
        <w:t>910</w:t>
      </w:r>
      <w:r>
        <w:rPr>
          <w:sz w:val="24"/>
        </w:rPr>
        <w:t>(1): 012024.</w:t>
      </w:r>
    </w:p>
    <w:p w14:paraId="13926B4C" w14:textId="77777777" w:rsidR="00267FF8" w:rsidRDefault="00000000">
      <w:pPr>
        <w:pStyle w:val="ListParagraph"/>
        <w:numPr>
          <w:ilvl w:val="0"/>
          <w:numId w:val="1"/>
        </w:numPr>
        <w:tabs>
          <w:tab w:val="left" w:pos="886"/>
        </w:tabs>
        <w:spacing w:line="480" w:lineRule="auto"/>
        <w:ind w:right="153"/>
        <w:jc w:val="both"/>
        <w:rPr>
          <w:sz w:val="24"/>
        </w:rPr>
      </w:pPr>
      <w:r>
        <w:rPr>
          <w:sz w:val="24"/>
        </w:rPr>
        <w:t xml:space="preserve">Shafeek, M. R., Helmy, Y. I., Ahmed, A. A. and </w:t>
      </w:r>
      <w:proofErr w:type="spellStart"/>
      <w:r>
        <w:rPr>
          <w:sz w:val="24"/>
        </w:rPr>
        <w:t>Ghoname</w:t>
      </w:r>
      <w:proofErr w:type="spellEnd"/>
      <w:r>
        <w:rPr>
          <w:sz w:val="24"/>
        </w:rPr>
        <w:t xml:space="preserve">, A. A. (2016). Effect of </w:t>
      </w:r>
      <w:r>
        <w:rPr>
          <w:position w:val="2"/>
          <w:sz w:val="24"/>
        </w:rPr>
        <w:t>foliar</w:t>
      </w:r>
      <w:r>
        <w:rPr>
          <w:spacing w:val="-1"/>
          <w:position w:val="2"/>
          <w:sz w:val="24"/>
        </w:rPr>
        <w:t xml:space="preserve"> </w:t>
      </w:r>
      <w:r>
        <w:rPr>
          <w:position w:val="2"/>
          <w:sz w:val="24"/>
        </w:rPr>
        <w:t>application</w:t>
      </w:r>
      <w:r>
        <w:rPr>
          <w:spacing w:val="-8"/>
          <w:position w:val="2"/>
          <w:sz w:val="24"/>
        </w:rPr>
        <w:t xml:space="preserve"> </w:t>
      </w:r>
      <w:r>
        <w:rPr>
          <w:position w:val="2"/>
          <w:sz w:val="24"/>
        </w:rPr>
        <w:t>of</w:t>
      </w:r>
      <w:r>
        <w:rPr>
          <w:spacing w:val="-11"/>
          <w:position w:val="2"/>
          <w:sz w:val="24"/>
        </w:rPr>
        <w:t xml:space="preserve"> </w:t>
      </w:r>
      <w:r>
        <w:rPr>
          <w:position w:val="2"/>
          <w:sz w:val="24"/>
        </w:rPr>
        <w:t>growth</w:t>
      </w:r>
      <w:r>
        <w:rPr>
          <w:spacing w:val="-8"/>
          <w:position w:val="2"/>
          <w:sz w:val="24"/>
        </w:rPr>
        <w:t xml:space="preserve"> </w:t>
      </w:r>
      <w:r>
        <w:rPr>
          <w:position w:val="2"/>
          <w:sz w:val="24"/>
        </w:rPr>
        <w:t>regulators</w:t>
      </w:r>
      <w:r>
        <w:rPr>
          <w:spacing w:val="-5"/>
          <w:position w:val="2"/>
          <w:sz w:val="24"/>
        </w:rPr>
        <w:t xml:space="preserve"> </w:t>
      </w:r>
      <w:r>
        <w:rPr>
          <w:position w:val="2"/>
          <w:sz w:val="24"/>
        </w:rPr>
        <w:t>(GA</w:t>
      </w:r>
      <w:r>
        <w:rPr>
          <w:sz w:val="16"/>
        </w:rPr>
        <w:t>3</w:t>
      </w:r>
      <w:r>
        <w:rPr>
          <w:spacing w:val="20"/>
          <w:sz w:val="16"/>
        </w:rPr>
        <w:t xml:space="preserve"> </w:t>
      </w:r>
      <w:r>
        <w:rPr>
          <w:position w:val="2"/>
          <w:sz w:val="24"/>
        </w:rPr>
        <w:t>and</w:t>
      </w:r>
      <w:r>
        <w:rPr>
          <w:spacing w:val="-3"/>
          <w:position w:val="2"/>
          <w:sz w:val="24"/>
        </w:rPr>
        <w:t xml:space="preserve"> </w:t>
      </w:r>
      <w:proofErr w:type="spellStart"/>
      <w:r>
        <w:rPr>
          <w:position w:val="2"/>
          <w:sz w:val="24"/>
        </w:rPr>
        <w:t>Ethrel</w:t>
      </w:r>
      <w:proofErr w:type="spellEnd"/>
      <w:r>
        <w:rPr>
          <w:position w:val="2"/>
          <w:sz w:val="24"/>
        </w:rPr>
        <w:t>)</w:t>
      </w:r>
      <w:r>
        <w:rPr>
          <w:spacing w:val="-1"/>
          <w:position w:val="2"/>
          <w:sz w:val="24"/>
        </w:rPr>
        <w:t xml:space="preserve"> </w:t>
      </w:r>
      <w:r>
        <w:rPr>
          <w:position w:val="2"/>
          <w:sz w:val="24"/>
        </w:rPr>
        <w:t>on</w:t>
      </w:r>
      <w:r>
        <w:rPr>
          <w:spacing w:val="-8"/>
          <w:position w:val="2"/>
          <w:sz w:val="24"/>
        </w:rPr>
        <w:t xml:space="preserve"> </w:t>
      </w:r>
      <w:r>
        <w:rPr>
          <w:position w:val="2"/>
          <w:sz w:val="24"/>
        </w:rPr>
        <w:t>growth,</w:t>
      </w:r>
      <w:r>
        <w:rPr>
          <w:spacing w:val="-1"/>
          <w:position w:val="2"/>
          <w:sz w:val="24"/>
        </w:rPr>
        <w:t xml:space="preserve"> </w:t>
      </w:r>
      <w:r>
        <w:rPr>
          <w:position w:val="2"/>
          <w:sz w:val="24"/>
        </w:rPr>
        <w:t>sex</w:t>
      </w:r>
      <w:r>
        <w:rPr>
          <w:spacing w:val="-8"/>
          <w:position w:val="2"/>
          <w:sz w:val="24"/>
        </w:rPr>
        <w:t xml:space="preserve"> </w:t>
      </w:r>
      <w:r>
        <w:rPr>
          <w:position w:val="2"/>
          <w:sz w:val="24"/>
        </w:rPr>
        <w:t>expression</w:t>
      </w:r>
      <w:r>
        <w:rPr>
          <w:spacing w:val="-8"/>
          <w:position w:val="2"/>
          <w:sz w:val="24"/>
        </w:rPr>
        <w:t xml:space="preserve"> </w:t>
      </w:r>
      <w:r>
        <w:rPr>
          <w:position w:val="2"/>
          <w:sz w:val="24"/>
        </w:rPr>
        <w:t xml:space="preserve">and </w:t>
      </w:r>
      <w:r>
        <w:rPr>
          <w:sz w:val="24"/>
        </w:rPr>
        <w:t>yield of summer squash plants (</w:t>
      </w:r>
      <w:r>
        <w:rPr>
          <w:i/>
          <w:sz w:val="24"/>
        </w:rPr>
        <w:t xml:space="preserve">Cucurbita pepo </w:t>
      </w:r>
      <w:r>
        <w:rPr>
          <w:sz w:val="24"/>
        </w:rPr>
        <w:t xml:space="preserve">L.) under plastic house condition. </w:t>
      </w:r>
      <w:r>
        <w:rPr>
          <w:i/>
          <w:sz w:val="24"/>
        </w:rPr>
        <w:t>International Journal of Chem Tech Research</w:t>
      </w:r>
      <w:r>
        <w:rPr>
          <w:sz w:val="24"/>
        </w:rPr>
        <w:t xml:space="preserve">, </w:t>
      </w:r>
      <w:r>
        <w:rPr>
          <w:b/>
          <w:sz w:val="24"/>
        </w:rPr>
        <w:t>9</w:t>
      </w:r>
      <w:r>
        <w:rPr>
          <w:sz w:val="24"/>
        </w:rPr>
        <w:t>(6): 70-76.</w:t>
      </w:r>
    </w:p>
    <w:p w14:paraId="732B0584" w14:textId="77777777" w:rsidR="00267FF8" w:rsidRDefault="00267FF8">
      <w:pPr>
        <w:pStyle w:val="ListParagraph"/>
        <w:spacing w:line="480" w:lineRule="auto"/>
        <w:rPr>
          <w:sz w:val="24"/>
        </w:rPr>
        <w:sectPr w:rsidR="00267FF8">
          <w:pgSz w:w="11910" w:h="16840"/>
          <w:pgMar w:top="1340" w:right="1275" w:bottom="280" w:left="1275" w:header="720" w:footer="720" w:gutter="0"/>
          <w:cols w:space="720"/>
        </w:sectPr>
      </w:pPr>
    </w:p>
    <w:p w14:paraId="547FA106" w14:textId="77777777" w:rsidR="00267FF8" w:rsidRDefault="00000000">
      <w:pPr>
        <w:pStyle w:val="ListParagraph"/>
        <w:numPr>
          <w:ilvl w:val="0"/>
          <w:numId w:val="1"/>
        </w:numPr>
        <w:tabs>
          <w:tab w:val="left" w:pos="886"/>
        </w:tabs>
        <w:spacing w:before="78" w:line="480" w:lineRule="auto"/>
        <w:ind w:right="156"/>
        <w:jc w:val="both"/>
        <w:rPr>
          <w:sz w:val="24"/>
        </w:rPr>
      </w:pPr>
      <w:proofErr w:type="spellStart"/>
      <w:r>
        <w:rPr>
          <w:sz w:val="24"/>
        </w:rPr>
        <w:lastRenderedPageBreak/>
        <w:t>Thappa</w:t>
      </w:r>
      <w:proofErr w:type="spellEnd"/>
      <w:r>
        <w:rPr>
          <w:sz w:val="24"/>
        </w:rPr>
        <w:t>, M., Kumar, S. and Rafiq, R. (2011). Influence of plant growth regulators on morphological, floral and yield traits of cucumber (</w:t>
      </w:r>
      <w:r>
        <w:rPr>
          <w:i/>
          <w:sz w:val="24"/>
        </w:rPr>
        <w:t xml:space="preserve">Cucumis sativus </w:t>
      </w:r>
      <w:r>
        <w:rPr>
          <w:sz w:val="24"/>
        </w:rPr>
        <w:t xml:space="preserve">L.). </w:t>
      </w:r>
      <w:proofErr w:type="spellStart"/>
      <w:r>
        <w:rPr>
          <w:i/>
          <w:sz w:val="24"/>
        </w:rPr>
        <w:t>Kasetsart</w:t>
      </w:r>
      <w:proofErr w:type="spellEnd"/>
      <w:r>
        <w:rPr>
          <w:i/>
          <w:sz w:val="24"/>
        </w:rPr>
        <w:t xml:space="preserve"> Journal </w:t>
      </w:r>
      <w:r>
        <w:rPr>
          <w:sz w:val="24"/>
        </w:rPr>
        <w:t xml:space="preserve">(National Science), </w:t>
      </w:r>
      <w:r>
        <w:rPr>
          <w:b/>
          <w:sz w:val="24"/>
        </w:rPr>
        <w:t>45</w:t>
      </w:r>
      <w:r>
        <w:rPr>
          <w:sz w:val="24"/>
        </w:rPr>
        <w:t>: 177-188.</w:t>
      </w:r>
    </w:p>
    <w:p w14:paraId="3F5137A0" w14:textId="77777777" w:rsidR="00267FF8" w:rsidRDefault="00000000">
      <w:pPr>
        <w:pStyle w:val="ListParagraph"/>
        <w:numPr>
          <w:ilvl w:val="0"/>
          <w:numId w:val="1"/>
        </w:numPr>
        <w:tabs>
          <w:tab w:val="left" w:pos="886"/>
        </w:tabs>
        <w:spacing w:line="477" w:lineRule="auto"/>
        <w:ind w:right="154"/>
        <w:jc w:val="both"/>
        <w:rPr>
          <w:position w:val="2"/>
          <w:sz w:val="24"/>
        </w:rPr>
      </w:pPr>
      <w:r>
        <w:rPr>
          <w:position w:val="2"/>
          <w:sz w:val="24"/>
        </w:rPr>
        <w:t>Thomas,</w:t>
      </w:r>
      <w:r>
        <w:rPr>
          <w:spacing w:val="-1"/>
          <w:position w:val="2"/>
          <w:sz w:val="24"/>
        </w:rPr>
        <w:t xml:space="preserve"> </w:t>
      </w:r>
      <w:r>
        <w:rPr>
          <w:position w:val="2"/>
          <w:sz w:val="24"/>
        </w:rPr>
        <w:t>T.</w:t>
      </w:r>
      <w:r>
        <w:rPr>
          <w:spacing w:val="-9"/>
          <w:position w:val="2"/>
          <w:sz w:val="24"/>
        </w:rPr>
        <w:t xml:space="preserve"> </w:t>
      </w:r>
      <w:r>
        <w:rPr>
          <w:position w:val="2"/>
          <w:sz w:val="24"/>
        </w:rPr>
        <w:t>(2008).</w:t>
      </w:r>
      <w:r>
        <w:rPr>
          <w:spacing w:val="-9"/>
          <w:position w:val="2"/>
          <w:sz w:val="24"/>
        </w:rPr>
        <w:t xml:space="preserve"> </w:t>
      </w:r>
      <w:r>
        <w:rPr>
          <w:position w:val="2"/>
          <w:sz w:val="24"/>
        </w:rPr>
        <w:t>The</w:t>
      </w:r>
      <w:r>
        <w:rPr>
          <w:spacing w:val="-4"/>
          <w:position w:val="2"/>
          <w:sz w:val="24"/>
        </w:rPr>
        <w:t xml:space="preserve"> </w:t>
      </w:r>
      <w:r>
        <w:rPr>
          <w:position w:val="2"/>
          <w:sz w:val="24"/>
        </w:rPr>
        <w:t>effect</w:t>
      </w:r>
      <w:r>
        <w:rPr>
          <w:spacing w:val="-3"/>
          <w:position w:val="2"/>
          <w:sz w:val="24"/>
        </w:rPr>
        <w:t xml:space="preserve"> </w:t>
      </w:r>
      <w:r>
        <w:rPr>
          <w:position w:val="2"/>
          <w:sz w:val="24"/>
        </w:rPr>
        <w:t>of</w:t>
      </w:r>
      <w:r>
        <w:rPr>
          <w:spacing w:val="-6"/>
          <w:position w:val="2"/>
          <w:sz w:val="24"/>
        </w:rPr>
        <w:t xml:space="preserve"> </w:t>
      </w:r>
      <w:r>
        <w:rPr>
          <w:position w:val="2"/>
          <w:sz w:val="24"/>
        </w:rPr>
        <w:t>in</w:t>
      </w:r>
      <w:r>
        <w:rPr>
          <w:spacing w:val="-7"/>
          <w:position w:val="2"/>
          <w:sz w:val="24"/>
        </w:rPr>
        <w:t xml:space="preserve"> </w:t>
      </w:r>
      <w:r>
        <w:rPr>
          <w:position w:val="2"/>
          <w:sz w:val="24"/>
        </w:rPr>
        <w:t>vivo and in</w:t>
      </w:r>
      <w:r>
        <w:rPr>
          <w:spacing w:val="-7"/>
          <w:position w:val="2"/>
          <w:sz w:val="24"/>
        </w:rPr>
        <w:t xml:space="preserve"> </w:t>
      </w:r>
      <w:r>
        <w:rPr>
          <w:position w:val="2"/>
          <w:sz w:val="24"/>
        </w:rPr>
        <w:t>vitro</w:t>
      </w:r>
      <w:r>
        <w:rPr>
          <w:spacing w:val="-3"/>
          <w:position w:val="2"/>
          <w:sz w:val="24"/>
        </w:rPr>
        <w:t xml:space="preserve"> </w:t>
      </w:r>
      <w:r>
        <w:rPr>
          <w:position w:val="2"/>
          <w:sz w:val="24"/>
        </w:rPr>
        <w:t>applications</w:t>
      </w:r>
      <w:r>
        <w:rPr>
          <w:spacing w:val="-5"/>
          <w:position w:val="2"/>
          <w:sz w:val="24"/>
        </w:rPr>
        <w:t xml:space="preserve"> </w:t>
      </w:r>
      <w:r>
        <w:rPr>
          <w:position w:val="2"/>
          <w:sz w:val="24"/>
        </w:rPr>
        <w:t>of</w:t>
      </w:r>
      <w:r>
        <w:rPr>
          <w:spacing w:val="-10"/>
          <w:position w:val="2"/>
          <w:sz w:val="24"/>
        </w:rPr>
        <w:t xml:space="preserve"> </w:t>
      </w:r>
      <w:proofErr w:type="spellStart"/>
      <w:r>
        <w:rPr>
          <w:position w:val="2"/>
          <w:sz w:val="24"/>
        </w:rPr>
        <w:t>ethrel</w:t>
      </w:r>
      <w:proofErr w:type="spellEnd"/>
      <w:r>
        <w:rPr>
          <w:spacing w:val="-11"/>
          <w:position w:val="2"/>
          <w:sz w:val="24"/>
        </w:rPr>
        <w:t xml:space="preserve"> </w:t>
      </w:r>
      <w:r>
        <w:rPr>
          <w:position w:val="2"/>
          <w:sz w:val="24"/>
        </w:rPr>
        <w:t>and GA</w:t>
      </w:r>
      <w:r>
        <w:rPr>
          <w:sz w:val="16"/>
        </w:rPr>
        <w:t>3</w:t>
      </w:r>
      <w:r>
        <w:rPr>
          <w:spacing w:val="19"/>
          <w:sz w:val="16"/>
        </w:rPr>
        <w:t xml:space="preserve"> </w:t>
      </w:r>
      <w:r>
        <w:rPr>
          <w:position w:val="2"/>
          <w:sz w:val="24"/>
        </w:rPr>
        <w:t xml:space="preserve">on </w:t>
      </w:r>
      <w:r>
        <w:rPr>
          <w:sz w:val="24"/>
        </w:rPr>
        <w:t>sex</w:t>
      </w:r>
      <w:r>
        <w:rPr>
          <w:spacing w:val="-7"/>
          <w:sz w:val="24"/>
        </w:rPr>
        <w:t xml:space="preserve"> </w:t>
      </w:r>
      <w:r>
        <w:rPr>
          <w:sz w:val="24"/>
        </w:rPr>
        <w:t>expression</w:t>
      </w:r>
      <w:r>
        <w:rPr>
          <w:spacing w:val="-2"/>
          <w:sz w:val="24"/>
        </w:rPr>
        <w:t xml:space="preserve"> </w:t>
      </w:r>
      <w:r>
        <w:rPr>
          <w:sz w:val="24"/>
        </w:rPr>
        <w:t>in</w:t>
      </w:r>
      <w:r>
        <w:rPr>
          <w:spacing w:val="-7"/>
          <w:sz w:val="24"/>
        </w:rPr>
        <w:t xml:space="preserve"> </w:t>
      </w:r>
      <w:r>
        <w:rPr>
          <w:sz w:val="24"/>
        </w:rPr>
        <w:t>bitter</w:t>
      </w:r>
      <w:r>
        <w:rPr>
          <w:spacing w:val="-1"/>
          <w:sz w:val="24"/>
        </w:rPr>
        <w:t xml:space="preserve"> </w:t>
      </w:r>
      <w:r>
        <w:rPr>
          <w:sz w:val="24"/>
        </w:rPr>
        <w:t>melon</w:t>
      </w:r>
      <w:r>
        <w:rPr>
          <w:spacing w:val="-7"/>
          <w:sz w:val="24"/>
        </w:rPr>
        <w:t xml:space="preserve"> </w:t>
      </w:r>
      <w:r>
        <w:rPr>
          <w:sz w:val="24"/>
        </w:rPr>
        <w:t>(</w:t>
      </w:r>
      <w:r>
        <w:rPr>
          <w:i/>
          <w:sz w:val="24"/>
        </w:rPr>
        <w:t>Momordica</w:t>
      </w:r>
      <w:r>
        <w:rPr>
          <w:i/>
          <w:spacing w:val="-3"/>
          <w:sz w:val="24"/>
        </w:rPr>
        <w:t xml:space="preserve"> </w:t>
      </w:r>
      <w:proofErr w:type="spellStart"/>
      <w:r>
        <w:rPr>
          <w:i/>
          <w:sz w:val="24"/>
        </w:rPr>
        <w:t>charantia</w:t>
      </w:r>
      <w:proofErr w:type="spellEnd"/>
      <w:r>
        <w:rPr>
          <w:i/>
          <w:sz w:val="24"/>
        </w:rPr>
        <w:t xml:space="preserve"> </w:t>
      </w:r>
      <w:r>
        <w:rPr>
          <w:sz w:val="24"/>
        </w:rPr>
        <w:t>L.).</w:t>
      </w:r>
      <w:r>
        <w:rPr>
          <w:spacing w:val="-4"/>
          <w:sz w:val="24"/>
        </w:rPr>
        <w:t xml:space="preserve"> </w:t>
      </w:r>
      <w:proofErr w:type="spellStart"/>
      <w:r>
        <w:rPr>
          <w:i/>
          <w:sz w:val="24"/>
        </w:rPr>
        <w:t>Euphytica</w:t>
      </w:r>
      <w:proofErr w:type="spellEnd"/>
      <w:r>
        <w:rPr>
          <w:sz w:val="24"/>
        </w:rPr>
        <w:t>,</w:t>
      </w:r>
      <w:r>
        <w:rPr>
          <w:spacing w:val="-4"/>
          <w:sz w:val="24"/>
        </w:rPr>
        <w:t xml:space="preserve"> </w:t>
      </w:r>
      <w:r>
        <w:rPr>
          <w:b/>
          <w:sz w:val="24"/>
        </w:rPr>
        <w:t>164</w:t>
      </w:r>
      <w:r>
        <w:rPr>
          <w:sz w:val="24"/>
        </w:rPr>
        <w:t>(2):</w:t>
      </w:r>
      <w:r>
        <w:rPr>
          <w:spacing w:val="-7"/>
          <w:sz w:val="24"/>
        </w:rPr>
        <w:t xml:space="preserve"> </w:t>
      </w:r>
      <w:r>
        <w:rPr>
          <w:sz w:val="24"/>
        </w:rPr>
        <w:t>317-323.</w:t>
      </w:r>
    </w:p>
    <w:p w14:paraId="29CFC3CD" w14:textId="77777777" w:rsidR="00267FF8" w:rsidRDefault="00000000">
      <w:pPr>
        <w:pStyle w:val="ListParagraph"/>
        <w:numPr>
          <w:ilvl w:val="0"/>
          <w:numId w:val="1"/>
        </w:numPr>
        <w:tabs>
          <w:tab w:val="left" w:pos="886"/>
        </w:tabs>
        <w:spacing w:before="4" w:line="480" w:lineRule="auto"/>
        <w:ind w:right="160"/>
        <w:jc w:val="both"/>
        <w:rPr>
          <w:sz w:val="24"/>
        </w:rPr>
      </w:pPr>
      <w:r>
        <w:rPr>
          <w:sz w:val="24"/>
        </w:rPr>
        <w:t>Xin, T., Zhang, Z., Li, S., Zhang, S., Li, Q., Zhang, Z. H., Huang, S. and Yang, X. (2019).</w:t>
      </w:r>
      <w:r>
        <w:rPr>
          <w:spacing w:val="-10"/>
          <w:sz w:val="24"/>
        </w:rPr>
        <w:t xml:space="preserve"> </w:t>
      </w:r>
      <w:r>
        <w:rPr>
          <w:sz w:val="24"/>
        </w:rPr>
        <w:t>Genetic</w:t>
      </w:r>
      <w:r>
        <w:rPr>
          <w:spacing w:val="-9"/>
          <w:sz w:val="24"/>
        </w:rPr>
        <w:t xml:space="preserve"> </w:t>
      </w:r>
      <w:r>
        <w:rPr>
          <w:sz w:val="24"/>
        </w:rPr>
        <w:t>regulation</w:t>
      </w:r>
      <w:r>
        <w:rPr>
          <w:spacing w:val="-13"/>
          <w:sz w:val="24"/>
        </w:rPr>
        <w:t xml:space="preserve"> </w:t>
      </w:r>
      <w:r>
        <w:rPr>
          <w:sz w:val="24"/>
        </w:rPr>
        <w:t>of</w:t>
      </w:r>
      <w:r>
        <w:rPr>
          <w:spacing w:val="-15"/>
          <w:sz w:val="24"/>
        </w:rPr>
        <w:t xml:space="preserve"> </w:t>
      </w:r>
      <w:r>
        <w:rPr>
          <w:sz w:val="24"/>
        </w:rPr>
        <w:t>ethylene</w:t>
      </w:r>
      <w:r>
        <w:rPr>
          <w:spacing w:val="-9"/>
          <w:sz w:val="24"/>
        </w:rPr>
        <w:t xml:space="preserve"> </w:t>
      </w:r>
      <w:r>
        <w:rPr>
          <w:sz w:val="24"/>
        </w:rPr>
        <w:t>dosage</w:t>
      </w:r>
      <w:r>
        <w:rPr>
          <w:spacing w:val="-5"/>
          <w:sz w:val="24"/>
        </w:rPr>
        <w:t xml:space="preserve"> </w:t>
      </w:r>
      <w:r>
        <w:rPr>
          <w:sz w:val="24"/>
        </w:rPr>
        <w:t>for</w:t>
      </w:r>
      <w:r>
        <w:rPr>
          <w:spacing w:val="-7"/>
          <w:sz w:val="24"/>
        </w:rPr>
        <w:t xml:space="preserve"> </w:t>
      </w:r>
      <w:r>
        <w:rPr>
          <w:sz w:val="24"/>
        </w:rPr>
        <w:t>cucumber</w:t>
      </w:r>
      <w:r>
        <w:rPr>
          <w:spacing w:val="-3"/>
          <w:sz w:val="24"/>
        </w:rPr>
        <w:t xml:space="preserve"> </w:t>
      </w:r>
      <w:r>
        <w:rPr>
          <w:sz w:val="24"/>
        </w:rPr>
        <w:t>fruit</w:t>
      </w:r>
      <w:r>
        <w:rPr>
          <w:spacing w:val="-4"/>
          <w:sz w:val="24"/>
        </w:rPr>
        <w:t xml:space="preserve"> </w:t>
      </w:r>
      <w:r>
        <w:rPr>
          <w:sz w:val="24"/>
        </w:rPr>
        <w:t xml:space="preserve">elongation. </w:t>
      </w:r>
      <w:r>
        <w:rPr>
          <w:i/>
          <w:sz w:val="24"/>
        </w:rPr>
        <w:t>The</w:t>
      </w:r>
      <w:r>
        <w:rPr>
          <w:i/>
          <w:spacing w:val="-9"/>
          <w:sz w:val="24"/>
        </w:rPr>
        <w:t xml:space="preserve"> </w:t>
      </w:r>
      <w:r>
        <w:rPr>
          <w:i/>
          <w:sz w:val="24"/>
        </w:rPr>
        <w:t>Plant Cell</w:t>
      </w:r>
      <w:r>
        <w:rPr>
          <w:sz w:val="24"/>
        </w:rPr>
        <w:t xml:space="preserve">, </w:t>
      </w:r>
      <w:r>
        <w:rPr>
          <w:b/>
          <w:sz w:val="24"/>
        </w:rPr>
        <w:t>31</w:t>
      </w:r>
      <w:r>
        <w:rPr>
          <w:sz w:val="24"/>
        </w:rPr>
        <w:t>(5): 1063–1076.</w:t>
      </w:r>
    </w:p>
    <w:p w14:paraId="22975EAD" w14:textId="77777777" w:rsidR="00267FF8" w:rsidRDefault="00000000">
      <w:pPr>
        <w:pStyle w:val="ListParagraph"/>
        <w:numPr>
          <w:ilvl w:val="0"/>
          <w:numId w:val="1"/>
        </w:numPr>
        <w:tabs>
          <w:tab w:val="left" w:pos="885"/>
        </w:tabs>
        <w:spacing w:before="1"/>
        <w:ind w:left="885" w:hanging="360"/>
        <w:jc w:val="both"/>
        <w:rPr>
          <w:sz w:val="24"/>
        </w:rPr>
      </w:pPr>
      <w:r>
        <w:rPr>
          <w:sz w:val="24"/>
        </w:rPr>
        <w:t>Zhang,</w:t>
      </w:r>
      <w:r>
        <w:rPr>
          <w:spacing w:val="26"/>
          <w:sz w:val="24"/>
        </w:rPr>
        <w:t xml:space="preserve"> </w:t>
      </w:r>
      <w:r>
        <w:rPr>
          <w:sz w:val="24"/>
        </w:rPr>
        <w:t>J.,</w:t>
      </w:r>
      <w:r>
        <w:rPr>
          <w:spacing w:val="29"/>
          <w:sz w:val="24"/>
        </w:rPr>
        <w:t xml:space="preserve"> </w:t>
      </w:r>
      <w:proofErr w:type="spellStart"/>
      <w:r>
        <w:rPr>
          <w:sz w:val="24"/>
        </w:rPr>
        <w:t>Jianting</w:t>
      </w:r>
      <w:proofErr w:type="spellEnd"/>
      <w:r>
        <w:rPr>
          <w:sz w:val="24"/>
        </w:rPr>
        <w:t>,</w:t>
      </w:r>
      <w:r>
        <w:rPr>
          <w:spacing w:val="29"/>
          <w:sz w:val="24"/>
        </w:rPr>
        <w:t xml:space="preserve"> </w:t>
      </w:r>
      <w:r>
        <w:rPr>
          <w:sz w:val="24"/>
        </w:rPr>
        <w:t>S.</w:t>
      </w:r>
      <w:r>
        <w:rPr>
          <w:spacing w:val="33"/>
          <w:sz w:val="24"/>
        </w:rPr>
        <w:t xml:space="preserve"> </w:t>
      </w:r>
      <w:r>
        <w:rPr>
          <w:sz w:val="24"/>
        </w:rPr>
        <w:t>H.</w:t>
      </w:r>
      <w:r>
        <w:rPr>
          <w:spacing w:val="29"/>
          <w:sz w:val="24"/>
        </w:rPr>
        <w:t xml:space="preserve"> </w:t>
      </w:r>
      <w:r>
        <w:rPr>
          <w:sz w:val="24"/>
        </w:rPr>
        <w:t>I.,</w:t>
      </w:r>
      <w:r>
        <w:rPr>
          <w:spacing w:val="29"/>
          <w:sz w:val="24"/>
        </w:rPr>
        <w:t xml:space="preserve"> </w:t>
      </w:r>
      <w:proofErr w:type="spellStart"/>
      <w:r>
        <w:rPr>
          <w:sz w:val="24"/>
        </w:rPr>
        <w:t>Gaojie</w:t>
      </w:r>
      <w:proofErr w:type="spellEnd"/>
      <w:r>
        <w:rPr>
          <w:sz w:val="24"/>
        </w:rPr>
        <w:t>,</w:t>
      </w:r>
      <w:r>
        <w:rPr>
          <w:spacing w:val="29"/>
          <w:sz w:val="24"/>
        </w:rPr>
        <w:t xml:space="preserve"> </w:t>
      </w:r>
      <w:r>
        <w:rPr>
          <w:sz w:val="24"/>
        </w:rPr>
        <w:t>J.</w:t>
      </w:r>
      <w:r>
        <w:rPr>
          <w:spacing w:val="31"/>
          <w:sz w:val="24"/>
        </w:rPr>
        <w:t xml:space="preserve"> </w:t>
      </w:r>
      <w:r>
        <w:rPr>
          <w:sz w:val="24"/>
        </w:rPr>
        <w:t>I.,</w:t>
      </w:r>
      <w:r>
        <w:rPr>
          <w:spacing w:val="28"/>
          <w:sz w:val="24"/>
        </w:rPr>
        <w:t xml:space="preserve"> </w:t>
      </w:r>
      <w:r>
        <w:rPr>
          <w:sz w:val="24"/>
        </w:rPr>
        <w:t>Zhang,</w:t>
      </w:r>
      <w:r>
        <w:rPr>
          <w:spacing w:val="33"/>
          <w:sz w:val="24"/>
        </w:rPr>
        <w:t xml:space="preserve"> </w:t>
      </w:r>
      <w:r>
        <w:rPr>
          <w:sz w:val="24"/>
        </w:rPr>
        <w:t>H.,</w:t>
      </w:r>
      <w:r>
        <w:rPr>
          <w:spacing w:val="29"/>
          <w:sz w:val="24"/>
        </w:rPr>
        <w:t xml:space="preserve"> </w:t>
      </w:r>
      <w:proofErr w:type="spellStart"/>
      <w:r>
        <w:rPr>
          <w:sz w:val="24"/>
        </w:rPr>
        <w:t>Guoyi</w:t>
      </w:r>
      <w:proofErr w:type="spellEnd"/>
      <w:r>
        <w:rPr>
          <w:sz w:val="24"/>
        </w:rPr>
        <w:t>,</w:t>
      </w:r>
      <w:r>
        <w:rPr>
          <w:spacing w:val="29"/>
          <w:sz w:val="24"/>
        </w:rPr>
        <w:t xml:space="preserve"> </w:t>
      </w:r>
      <w:r>
        <w:rPr>
          <w:sz w:val="24"/>
        </w:rPr>
        <w:t>G.</w:t>
      </w:r>
      <w:r>
        <w:rPr>
          <w:spacing w:val="33"/>
          <w:sz w:val="24"/>
        </w:rPr>
        <w:t xml:space="preserve"> </w:t>
      </w:r>
      <w:r>
        <w:rPr>
          <w:sz w:val="24"/>
        </w:rPr>
        <w:t>O.</w:t>
      </w:r>
      <w:r>
        <w:rPr>
          <w:spacing w:val="29"/>
          <w:sz w:val="24"/>
        </w:rPr>
        <w:t xml:space="preserve"> </w:t>
      </w:r>
      <w:r>
        <w:rPr>
          <w:sz w:val="24"/>
        </w:rPr>
        <w:t>N.</w:t>
      </w:r>
      <w:r>
        <w:rPr>
          <w:spacing w:val="29"/>
          <w:sz w:val="24"/>
        </w:rPr>
        <w:t xml:space="preserve"> </w:t>
      </w:r>
      <w:r>
        <w:rPr>
          <w:sz w:val="24"/>
        </w:rPr>
        <w:t>G.,</w:t>
      </w:r>
      <w:r>
        <w:rPr>
          <w:spacing w:val="29"/>
          <w:sz w:val="24"/>
        </w:rPr>
        <w:t xml:space="preserve"> </w:t>
      </w:r>
      <w:proofErr w:type="spellStart"/>
      <w:r>
        <w:rPr>
          <w:spacing w:val="-2"/>
          <w:sz w:val="24"/>
        </w:rPr>
        <w:t>Shaogui</w:t>
      </w:r>
      <w:proofErr w:type="spellEnd"/>
      <w:r>
        <w:rPr>
          <w:spacing w:val="-2"/>
          <w:sz w:val="24"/>
        </w:rPr>
        <w:t>,</w:t>
      </w:r>
    </w:p>
    <w:p w14:paraId="2417C61A" w14:textId="77777777" w:rsidR="00267FF8" w:rsidRDefault="00267FF8">
      <w:pPr>
        <w:pStyle w:val="BodyText"/>
        <w:jc w:val="left"/>
      </w:pPr>
    </w:p>
    <w:p w14:paraId="3F179036" w14:textId="77777777" w:rsidR="00267FF8" w:rsidRDefault="00000000">
      <w:pPr>
        <w:pStyle w:val="BodyText"/>
        <w:spacing w:line="480" w:lineRule="auto"/>
        <w:ind w:left="886" w:right="156"/>
      </w:pPr>
      <w:r>
        <w:t>G.U.O.,</w:t>
      </w:r>
      <w:r>
        <w:rPr>
          <w:spacing w:val="-11"/>
        </w:rPr>
        <w:t xml:space="preserve"> </w:t>
      </w:r>
      <w:r>
        <w:t>Yi,</w:t>
      </w:r>
      <w:r>
        <w:rPr>
          <w:spacing w:val="-7"/>
        </w:rPr>
        <w:t xml:space="preserve"> </w:t>
      </w:r>
      <w:r>
        <w:t>R.</w:t>
      </w:r>
      <w:r>
        <w:rPr>
          <w:spacing w:val="-9"/>
        </w:rPr>
        <w:t xml:space="preserve"> </w:t>
      </w:r>
      <w:r>
        <w:t>E.</w:t>
      </w:r>
      <w:r>
        <w:rPr>
          <w:spacing w:val="-10"/>
        </w:rPr>
        <w:t xml:space="preserve"> </w:t>
      </w:r>
      <w:r>
        <w:t>N.,</w:t>
      </w:r>
      <w:r>
        <w:rPr>
          <w:spacing w:val="-10"/>
        </w:rPr>
        <w:t xml:space="preserve"> </w:t>
      </w:r>
      <w:proofErr w:type="spellStart"/>
      <w:r>
        <w:t>Jianguang</w:t>
      </w:r>
      <w:proofErr w:type="spellEnd"/>
      <w:r>
        <w:t>,</w:t>
      </w:r>
      <w:r>
        <w:rPr>
          <w:spacing w:val="-7"/>
        </w:rPr>
        <w:t xml:space="preserve"> </w:t>
      </w:r>
      <w:r>
        <w:t>F.</w:t>
      </w:r>
      <w:r>
        <w:rPr>
          <w:spacing w:val="-9"/>
        </w:rPr>
        <w:t xml:space="preserve"> </w:t>
      </w:r>
      <w:r>
        <w:t>A.</w:t>
      </w:r>
      <w:r>
        <w:rPr>
          <w:spacing w:val="-6"/>
        </w:rPr>
        <w:t xml:space="preserve"> </w:t>
      </w:r>
      <w:r>
        <w:t>N.,</w:t>
      </w:r>
      <w:r>
        <w:rPr>
          <w:spacing w:val="-10"/>
        </w:rPr>
        <w:t xml:space="preserve"> </w:t>
      </w:r>
      <w:proofErr w:type="spellStart"/>
      <w:r>
        <w:t>Shouwei</w:t>
      </w:r>
      <w:proofErr w:type="spellEnd"/>
      <w:r>
        <w:t>,</w:t>
      </w:r>
      <w:r>
        <w:rPr>
          <w:spacing w:val="-2"/>
        </w:rPr>
        <w:t xml:space="preserve"> </w:t>
      </w:r>
      <w:r>
        <w:t>T.</w:t>
      </w:r>
      <w:r>
        <w:rPr>
          <w:spacing w:val="-9"/>
        </w:rPr>
        <w:t xml:space="preserve"> </w:t>
      </w:r>
      <w:r>
        <w:t>I.</w:t>
      </w:r>
      <w:r>
        <w:rPr>
          <w:spacing w:val="-10"/>
        </w:rPr>
        <w:t xml:space="preserve"> </w:t>
      </w:r>
      <w:r>
        <w:t>A.</w:t>
      </w:r>
      <w:r>
        <w:rPr>
          <w:spacing w:val="-7"/>
        </w:rPr>
        <w:t xml:space="preserve"> </w:t>
      </w:r>
      <w:r>
        <w:t>N.</w:t>
      </w:r>
      <w:r>
        <w:rPr>
          <w:spacing w:val="-11"/>
        </w:rPr>
        <w:t xml:space="preserve"> </w:t>
      </w:r>
      <w:r>
        <w:t>and</w:t>
      </w:r>
      <w:r>
        <w:rPr>
          <w:spacing w:val="-9"/>
        </w:rPr>
        <w:t xml:space="preserve"> </w:t>
      </w:r>
      <w:r>
        <w:t>Yong,</w:t>
      </w:r>
      <w:r>
        <w:rPr>
          <w:spacing w:val="-10"/>
        </w:rPr>
        <w:t xml:space="preserve"> </w:t>
      </w:r>
      <w:r>
        <w:t>X.</w:t>
      </w:r>
      <w:r>
        <w:rPr>
          <w:spacing w:val="-10"/>
        </w:rPr>
        <w:t xml:space="preserve"> </w:t>
      </w:r>
      <w:r>
        <w:t>U.</w:t>
      </w:r>
      <w:r>
        <w:rPr>
          <w:spacing w:val="-15"/>
        </w:rPr>
        <w:t xml:space="preserve"> </w:t>
      </w:r>
      <w:r>
        <w:t xml:space="preserve">(2017). Modulation of sex expression in four forms of watermelon by gibberellin, </w:t>
      </w:r>
      <w:proofErr w:type="spellStart"/>
      <w:r>
        <w:t>ethephone</w:t>
      </w:r>
      <w:proofErr w:type="spellEnd"/>
      <w:r>
        <w:t xml:space="preserve"> and silver nitrate. </w:t>
      </w:r>
      <w:r>
        <w:rPr>
          <w:i/>
        </w:rPr>
        <w:t>Horticultural Plant Journal</w:t>
      </w:r>
      <w:r>
        <w:t xml:space="preserve">, </w:t>
      </w:r>
      <w:r>
        <w:rPr>
          <w:b/>
        </w:rPr>
        <w:t>3</w:t>
      </w:r>
      <w:r>
        <w:t>(3): 91-100.</w:t>
      </w:r>
    </w:p>
    <w:sectPr w:rsidR="00267FF8">
      <w:pgSz w:w="11910" w:h="16840"/>
      <w:pgMar w:top="1340" w:right="1275" w:bottom="28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AA71B" w14:textId="77777777" w:rsidR="002F2486" w:rsidRDefault="002F2486" w:rsidP="00B55245">
      <w:r>
        <w:separator/>
      </w:r>
    </w:p>
  </w:endnote>
  <w:endnote w:type="continuationSeparator" w:id="0">
    <w:p w14:paraId="01B6F9B4" w14:textId="77777777" w:rsidR="002F2486" w:rsidRDefault="002F2486" w:rsidP="00B5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25570" w14:textId="77777777" w:rsidR="00B55245" w:rsidRDefault="00B55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DE4E5" w14:textId="77777777" w:rsidR="00B55245" w:rsidRDefault="00B55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F2423" w14:textId="77777777" w:rsidR="00B55245" w:rsidRDefault="00B5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5F0E4" w14:textId="77777777" w:rsidR="002F2486" w:rsidRDefault="002F2486" w:rsidP="00B55245">
      <w:r>
        <w:separator/>
      </w:r>
    </w:p>
  </w:footnote>
  <w:footnote w:type="continuationSeparator" w:id="0">
    <w:p w14:paraId="5AF8CE08" w14:textId="77777777" w:rsidR="002F2486" w:rsidRDefault="002F2486" w:rsidP="00B55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8617" w14:textId="51994141" w:rsidR="00B55245" w:rsidRDefault="00B55245">
    <w:pPr>
      <w:pStyle w:val="Header"/>
    </w:pPr>
    <w:r>
      <w:rPr>
        <w:noProof/>
      </w:rPr>
      <w:pict w14:anchorId="16A84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8950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0B1DF" w14:textId="57A35A83" w:rsidR="00B55245" w:rsidRDefault="00B55245">
    <w:pPr>
      <w:pStyle w:val="Header"/>
    </w:pPr>
    <w:r>
      <w:rPr>
        <w:noProof/>
      </w:rPr>
      <w:pict w14:anchorId="0FF22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8950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C5F0C" w14:textId="43B83107" w:rsidR="00B55245" w:rsidRDefault="00B55245">
    <w:pPr>
      <w:pStyle w:val="Header"/>
    </w:pPr>
    <w:r>
      <w:rPr>
        <w:noProof/>
      </w:rPr>
      <w:pict w14:anchorId="63FED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8950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6B86"/>
    <w:multiLevelType w:val="hybridMultilevel"/>
    <w:tmpl w:val="738636E2"/>
    <w:lvl w:ilvl="0" w:tplc="D31C5214">
      <w:start w:val="1"/>
      <w:numFmt w:val="decimal"/>
      <w:lvlText w:val="%1."/>
      <w:lvlJc w:val="left"/>
      <w:pPr>
        <w:ind w:left="410" w:hanging="245"/>
        <w:jc w:val="left"/>
      </w:pPr>
      <w:rPr>
        <w:rFonts w:ascii="Times New Roman" w:eastAsia="Times New Roman" w:hAnsi="Times New Roman" w:cs="Times New Roman" w:hint="default"/>
        <w:b/>
        <w:bCs/>
        <w:i w:val="0"/>
        <w:iCs w:val="0"/>
        <w:spacing w:val="0"/>
        <w:w w:val="100"/>
        <w:sz w:val="24"/>
        <w:szCs w:val="24"/>
        <w:lang w:val="en-US" w:eastAsia="en-US" w:bidi="ar-SA"/>
      </w:rPr>
    </w:lvl>
    <w:lvl w:ilvl="1" w:tplc="2CD69888">
      <w:numFmt w:val="bullet"/>
      <w:lvlText w:val="•"/>
      <w:lvlJc w:val="left"/>
      <w:pPr>
        <w:ind w:left="1313" w:hanging="245"/>
      </w:pPr>
      <w:rPr>
        <w:rFonts w:hint="default"/>
        <w:lang w:val="en-US" w:eastAsia="en-US" w:bidi="ar-SA"/>
      </w:rPr>
    </w:lvl>
    <w:lvl w:ilvl="2" w:tplc="45A64750">
      <w:numFmt w:val="bullet"/>
      <w:lvlText w:val="•"/>
      <w:lvlJc w:val="left"/>
      <w:pPr>
        <w:ind w:left="2206" w:hanging="245"/>
      </w:pPr>
      <w:rPr>
        <w:rFonts w:hint="default"/>
        <w:lang w:val="en-US" w:eastAsia="en-US" w:bidi="ar-SA"/>
      </w:rPr>
    </w:lvl>
    <w:lvl w:ilvl="3" w:tplc="5F82577A">
      <w:numFmt w:val="bullet"/>
      <w:lvlText w:val="•"/>
      <w:lvlJc w:val="left"/>
      <w:pPr>
        <w:ind w:left="3100" w:hanging="245"/>
      </w:pPr>
      <w:rPr>
        <w:rFonts w:hint="default"/>
        <w:lang w:val="en-US" w:eastAsia="en-US" w:bidi="ar-SA"/>
      </w:rPr>
    </w:lvl>
    <w:lvl w:ilvl="4" w:tplc="43441774">
      <w:numFmt w:val="bullet"/>
      <w:lvlText w:val="•"/>
      <w:lvlJc w:val="left"/>
      <w:pPr>
        <w:ind w:left="3993" w:hanging="245"/>
      </w:pPr>
      <w:rPr>
        <w:rFonts w:hint="default"/>
        <w:lang w:val="en-US" w:eastAsia="en-US" w:bidi="ar-SA"/>
      </w:rPr>
    </w:lvl>
    <w:lvl w:ilvl="5" w:tplc="1CB0DF82">
      <w:numFmt w:val="bullet"/>
      <w:lvlText w:val="•"/>
      <w:lvlJc w:val="left"/>
      <w:pPr>
        <w:ind w:left="4887" w:hanging="245"/>
      </w:pPr>
      <w:rPr>
        <w:rFonts w:hint="default"/>
        <w:lang w:val="en-US" w:eastAsia="en-US" w:bidi="ar-SA"/>
      </w:rPr>
    </w:lvl>
    <w:lvl w:ilvl="6" w:tplc="346C71C2">
      <w:numFmt w:val="bullet"/>
      <w:lvlText w:val="•"/>
      <w:lvlJc w:val="left"/>
      <w:pPr>
        <w:ind w:left="5780" w:hanging="245"/>
      </w:pPr>
      <w:rPr>
        <w:rFonts w:hint="default"/>
        <w:lang w:val="en-US" w:eastAsia="en-US" w:bidi="ar-SA"/>
      </w:rPr>
    </w:lvl>
    <w:lvl w:ilvl="7" w:tplc="AE824C04">
      <w:numFmt w:val="bullet"/>
      <w:lvlText w:val="•"/>
      <w:lvlJc w:val="left"/>
      <w:pPr>
        <w:ind w:left="6673" w:hanging="245"/>
      </w:pPr>
      <w:rPr>
        <w:rFonts w:hint="default"/>
        <w:lang w:val="en-US" w:eastAsia="en-US" w:bidi="ar-SA"/>
      </w:rPr>
    </w:lvl>
    <w:lvl w:ilvl="8" w:tplc="B5D2C10E">
      <w:numFmt w:val="bullet"/>
      <w:lvlText w:val="•"/>
      <w:lvlJc w:val="left"/>
      <w:pPr>
        <w:ind w:left="7567" w:hanging="245"/>
      </w:pPr>
      <w:rPr>
        <w:rFonts w:hint="default"/>
        <w:lang w:val="en-US" w:eastAsia="en-US" w:bidi="ar-SA"/>
      </w:rPr>
    </w:lvl>
  </w:abstractNum>
  <w:abstractNum w:abstractNumId="1" w15:restartNumberingAfterBreak="0">
    <w:nsid w:val="162379AF"/>
    <w:multiLevelType w:val="hybridMultilevel"/>
    <w:tmpl w:val="1C125548"/>
    <w:lvl w:ilvl="0" w:tplc="320A1264">
      <w:start w:val="1"/>
      <w:numFmt w:val="decimal"/>
      <w:lvlText w:val="%1."/>
      <w:lvlJc w:val="left"/>
      <w:pPr>
        <w:ind w:left="886" w:hanging="361"/>
        <w:jc w:val="left"/>
      </w:pPr>
      <w:rPr>
        <w:rFonts w:hint="default"/>
        <w:spacing w:val="0"/>
        <w:w w:val="100"/>
        <w:lang w:val="en-US" w:eastAsia="en-US" w:bidi="ar-SA"/>
      </w:rPr>
    </w:lvl>
    <w:lvl w:ilvl="1" w:tplc="0D7E18A8">
      <w:numFmt w:val="bullet"/>
      <w:lvlText w:val="•"/>
      <w:lvlJc w:val="left"/>
      <w:pPr>
        <w:ind w:left="1727" w:hanging="361"/>
      </w:pPr>
      <w:rPr>
        <w:rFonts w:hint="default"/>
        <w:lang w:val="en-US" w:eastAsia="en-US" w:bidi="ar-SA"/>
      </w:rPr>
    </w:lvl>
    <w:lvl w:ilvl="2" w:tplc="2A24300C">
      <w:numFmt w:val="bullet"/>
      <w:lvlText w:val="•"/>
      <w:lvlJc w:val="left"/>
      <w:pPr>
        <w:ind w:left="2574" w:hanging="361"/>
      </w:pPr>
      <w:rPr>
        <w:rFonts w:hint="default"/>
        <w:lang w:val="en-US" w:eastAsia="en-US" w:bidi="ar-SA"/>
      </w:rPr>
    </w:lvl>
    <w:lvl w:ilvl="3" w:tplc="BE264FF0">
      <w:numFmt w:val="bullet"/>
      <w:lvlText w:val="•"/>
      <w:lvlJc w:val="left"/>
      <w:pPr>
        <w:ind w:left="3422" w:hanging="361"/>
      </w:pPr>
      <w:rPr>
        <w:rFonts w:hint="default"/>
        <w:lang w:val="en-US" w:eastAsia="en-US" w:bidi="ar-SA"/>
      </w:rPr>
    </w:lvl>
    <w:lvl w:ilvl="4" w:tplc="0D8C1494">
      <w:numFmt w:val="bullet"/>
      <w:lvlText w:val="•"/>
      <w:lvlJc w:val="left"/>
      <w:pPr>
        <w:ind w:left="4269" w:hanging="361"/>
      </w:pPr>
      <w:rPr>
        <w:rFonts w:hint="default"/>
        <w:lang w:val="en-US" w:eastAsia="en-US" w:bidi="ar-SA"/>
      </w:rPr>
    </w:lvl>
    <w:lvl w:ilvl="5" w:tplc="C1D0DC9C">
      <w:numFmt w:val="bullet"/>
      <w:lvlText w:val="•"/>
      <w:lvlJc w:val="left"/>
      <w:pPr>
        <w:ind w:left="5117" w:hanging="361"/>
      </w:pPr>
      <w:rPr>
        <w:rFonts w:hint="default"/>
        <w:lang w:val="en-US" w:eastAsia="en-US" w:bidi="ar-SA"/>
      </w:rPr>
    </w:lvl>
    <w:lvl w:ilvl="6" w:tplc="FD0E864E">
      <w:numFmt w:val="bullet"/>
      <w:lvlText w:val="•"/>
      <w:lvlJc w:val="left"/>
      <w:pPr>
        <w:ind w:left="5964" w:hanging="361"/>
      </w:pPr>
      <w:rPr>
        <w:rFonts w:hint="default"/>
        <w:lang w:val="en-US" w:eastAsia="en-US" w:bidi="ar-SA"/>
      </w:rPr>
    </w:lvl>
    <w:lvl w:ilvl="7" w:tplc="03D0BC36">
      <w:numFmt w:val="bullet"/>
      <w:lvlText w:val="•"/>
      <w:lvlJc w:val="left"/>
      <w:pPr>
        <w:ind w:left="6811" w:hanging="361"/>
      </w:pPr>
      <w:rPr>
        <w:rFonts w:hint="default"/>
        <w:lang w:val="en-US" w:eastAsia="en-US" w:bidi="ar-SA"/>
      </w:rPr>
    </w:lvl>
    <w:lvl w:ilvl="8" w:tplc="D7660528">
      <w:numFmt w:val="bullet"/>
      <w:lvlText w:val="•"/>
      <w:lvlJc w:val="left"/>
      <w:pPr>
        <w:ind w:left="7659" w:hanging="361"/>
      </w:pPr>
      <w:rPr>
        <w:rFonts w:hint="default"/>
        <w:lang w:val="en-US" w:eastAsia="en-US" w:bidi="ar-SA"/>
      </w:rPr>
    </w:lvl>
  </w:abstractNum>
  <w:num w:numId="1" w16cid:durableId="2073456917">
    <w:abstractNumId w:val="1"/>
  </w:num>
  <w:num w:numId="2" w16cid:durableId="1550191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67FF8"/>
    <w:rsid w:val="0011536D"/>
    <w:rsid w:val="0011574A"/>
    <w:rsid w:val="00232C16"/>
    <w:rsid w:val="00267FF8"/>
    <w:rsid w:val="002F2486"/>
    <w:rsid w:val="004D1DF0"/>
    <w:rsid w:val="004F1E65"/>
    <w:rsid w:val="00550F38"/>
    <w:rsid w:val="00736762"/>
    <w:rsid w:val="00956F5B"/>
    <w:rsid w:val="00B171C8"/>
    <w:rsid w:val="00B55245"/>
    <w:rsid w:val="00EB231F"/>
    <w:rsid w:val="00F439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6175A"/>
  <w15:docId w15:val="{F576FFFA-20C5-47F5-8AAF-E863766A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0"/>
    <w:qFormat/>
    <w:pPr>
      <w:spacing w:before="73"/>
      <w:ind w:right="8"/>
      <w:jc w:val="center"/>
    </w:pPr>
    <w:rPr>
      <w:b/>
      <w:bCs/>
      <w:sz w:val="32"/>
      <w:szCs w:val="32"/>
    </w:rPr>
  </w:style>
  <w:style w:type="paragraph" w:styleId="ListParagraph">
    <w:name w:val="List Paragraph"/>
    <w:basedOn w:val="Normal"/>
    <w:uiPriority w:val="1"/>
    <w:qFormat/>
    <w:pPr>
      <w:ind w:left="886" w:hanging="361"/>
      <w:jc w:val="both"/>
    </w:pPr>
  </w:style>
  <w:style w:type="paragraph" w:customStyle="1" w:styleId="TableParagraph">
    <w:name w:val="Table Paragraph"/>
    <w:basedOn w:val="Normal"/>
    <w:uiPriority w:val="1"/>
    <w:qFormat/>
    <w:pPr>
      <w:spacing w:before="1"/>
    </w:pPr>
  </w:style>
  <w:style w:type="character" w:styleId="Hyperlink">
    <w:name w:val="Hyperlink"/>
    <w:basedOn w:val="DefaultParagraphFont"/>
    <w:uiPriority w:val="99"/>
    <w:unhideWhenUsed/>
    <w:rsid w:val="0011536D"/>
    <w:rPr>
      <w:color w:val="0000FF" w:themeColor="hyperlink"/>
      <w:u w:val="single"/>
    </w:rPr>
  </w:style>
  <w:style w:type="character" w:styleId="UnresolvedMention">
    <w:name w:val="Unresolved Mention"/>
    <w:basedOn w:val="DefaultParagraphFont"/>
    <w:uiPriority w:val="99"/>
    <w:semiHidden/>
    <w:unhideWhenUsed/>
    <w:rsid w:val="0011536D"/>
    <w:rPr>
      <w:color w:val="605E5C"/>
      <w:shd w:val="clear" w:color="auto" w:fill="E1DFDD"/>
    </w:rPr>
  </w:style>
  <w:style w:type="paragraph" w:styleId="Header">
    <w:name w:val="header"/>
    <w:basedOn w:val="Normal"/>
    <w:link w:val="HeaderChar"/>
    <w:uiPriority w:val="99"/>
    <w:unhideWhenUsed/>
    <w:rsid w:val="00B55245"/>
    <w:pPr>
      <w:tabs>
        <w:tab w:val="center" w:pos="4680"/>
        <w:tab w:val="right" w:pos="9360"/>
      </w:tabs>
    </w:pPr>
  </w:style>
  <w:style w:type="character" w:customStyle="1" w:styleId="HeaderChar">
    <w:name w:val="Header Char"/>
    <w:basedOn w:val="DefaultParagraphFont"/>
    <w:link w:val="Header"/>
    <w:uiPriority w:val="99"/>
    <w:rsid w:val="00B55245"/>
    <w:rPr>
      <w:rFonts w:ascii="Times New Roman" w:eastAsia="Times New Roman" w:hAnsi="Times New Roman" w:cs="Times New Roman"/>
    </w:rPr>
  </w:style>
  <w:style w:type="paragraph" w:styleId="Footer">
    <w:name w:val="footer"/>
    <w:basedOn w:val="Normal"/>
    <w:link w:val="FooterChar"/>
    <w:uiPriority w:val="99"/>
    <w:unhideWhenUsed/>
    <w:rsid w:val="00B55245"/>
    <w:pPr>
      <w:tabs>
        <w:tab w:val="center" w:pos="4680"/>
        <w:tab w:val="right" w:pos="9360"/>
      </w:tabs>
    </w:pPr>
  </w:style>
  <w:style w:type="character" w:customStyle="1" w:styleId="FooterChar">
    <w:name w:val="Footer Char"/>
    <w:basedOn w:val="DefaultParagraphFont"/>
    <w:link w:val="Footer"/>
    <w:uiPriority w:val="99"/>
    <w:rsid w:val="00B5524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3030</Words>
  <Characters>17277</Characters>
  <Application>Microsoft Office Word</Application>
  <DocSecurity>0</DocSecurity>
  <Lines>143</Lines>
  <Paragraphs>40</Paragraphs>
  <ScaleCrop>false</ScaleCrop>
  <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avneeshrathour605@gmail.com</dc:creator>
  <cp:lastModifiedBy>Editor-22</cp:lastModifiedBy>
  <cp:revision>9</cp:revision>
  <dcterms:created xsi:type="dcterms:W3CDTF">2025-05-27T08:49:00Z</dcterms:created>
  <dcterms:modified xsi:type="dcterms:W3CDTF">2025-05-28T09:50:00Z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2016</vt:lpwstr>
  </property>
  <property fmtid="{D5CDD505-2E9C-101B-9397-08002B2CF9AE}" pid="4" name="LastSaved">
    <vt:filetime>2025-05-27T00:00:00Z</vt:filetime>
  </property>
  <property fmtid="{D5CDD505-2E9C-101B-9397-08002B2CF9AE}" pid="5" name="Producer">
    <vt:lpwstr>www.ilovepdf.com</vt:lpwstr>
  </property>
</Properties>
</file>