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D05A" w14:textId="77777777" w:rsidR="00F96F8E" w:rsidRPr="004D67ED" w:rsidRDefault="00F96F8E" w:rsidP="00221737">
      <w:pPr>
        <w:spacing w:after="136" w:line="360" w:lineRule="auto"/>
        <w:rPr>
          <w:rFonts w:ascii="Times New Roman" w:hAnsi="Times New Roman"/>
          <w:b/>
          <w:sz w:val="24"/>
          <w:szCs w:val="24"/>
        </w:rPr>
      </w:pPr>
      <w:r w:rsidRPr="004D67ED">
        <w:rPr>
          <w:rFonts w:ascii="Times New Roman" w:hAnsi="Times New Roman"/>
          <w:b/>
          <w:sz w:val="24"/>
          <w:szCs w:val="24"/>
        </w:rPr>
        <w:t>ASSESSMENT OF BAOBAB SEED OIL AS AN ANTIMICROBIAL COATINGS ON THE QUALITY ATTRIBUTES OF TOMATO FRUIT (</w:t>
      </w:r>
      <w:r w:rsidRPr="004D67ED">
        <w:rPr>
          <w:rFonts w:ascii="Times New Roman" w:hAnsi="Times New Roman"/>
          <w:b/>
          <w:i/>
          <w:sz w:val="24"/>
          <w:szCs w:val="24"/>
        </w:rPr>
        <w:t xml:space="preserve">Solanum </w:t>
      </w:r>
      <w:proofErr w:type="spellStart"/>
      <w:r w:rsidRPr="004D67ED">
        <w:rPr>
          <w:rFonts w:ascii="Times New Roman" w:hAnsi="Times New Roman"/>
          <w:b/>
          <w:i/>
          <w:sz w:val="24"/>
          <w:szCs w:val="24"/>
        </w:rPr>
        <w:t>lycopersicum</w:t>
      </w:r>
      <w:proofErr w:type="spellEnd"/>
      <w:r w:rsidRPr="004D67ED">
        <w:rPr>
          <w:rFonts w:ascii="Times New Roman" w:hAnsi="Times New Roman"/>
          <w:b/>
          <w:sz w:val="24"/>
          <w:szCs w:val="24"/>
        </w:rPr>
        <w:t xml:space="preserve">) </w:t>
      </w:r>
    </w:p>
    <w:p w14:paraId="20274D57" w14:textId="77777777" w:rsidR="00FC1D96" w:rsidRDefault="00FC1D96" w:rsidP="00221737">
      <w:pPr>
        <w:spacing w:after="138" w:line="360" w:lineRule="auto"/>
        <w:rPr>
          <w:rFonts w:ascii="Times New Roman" w:hAnsi="Times New Roman"/>
          <w:b/>
          <w:sz w:val="24"/>
          <w:szCs w:val="24"/>
        </w:rPr>
      </w:pPr>
    </w:p>
    <w:p w14:paraId="7F236F62" w14:textId="77777777" w:rsidR="003D2F7E" w:rsidRDefault="003D2F7E" w:rsidP="00221737">
      <w:pPr>
        <w:spacing w:after="138" w:line="360" w:lineRule="auto"/>
        <w:rPr>
          <w:rFonts w:ascii="Times New Roman" w:hAnsi="Times New Roman"/>
          <w:b/>
          <w:sz w:val="24"/>
          <w:szCs w:val="24"/>
        </w:rPr>
      </w:pPr>
    </w:p>
    <w:p w14:paraId="5EB416AA" w14:textId="77777777" w:rsidR="003D2F7E" w:rsidRDefault="003D2F7E" w:rsidP="00221737">
      <w:pPr>
        <w:spacing w:after="138" w:line="360" w:lineRule="auto"/>
        <w:rPr>
          <w:rFonts w:ascii="Times New Roman" w:hAnsi="Times New Roman"/>
          <w:b/>
          <w:sz w:val="24"/>
          <w:szCs w:val="24"/>
        </w:rPr>
      </w:pPr>
    </w:p>
    <w:p w14:paraId="659FE2BD" w14:textId="77777777" w:rsidR="003D2F7E" w:rsidRDefault="003D2F7E" w:rsidP="00221737">
      <w:pPr>
        <w:spacing w:after="138" w:line="360" w:lineRule="auto"/>
        <w:rPr>
          <w:rFonts w:ascii="Times New Roman" w:hAnsi="Times New Roman"/>
          <w:b/>
          <w:sz w:val="24"/>
          <w:szCs w:val="24"/>
        </w:rPr>
      </w:pPr>
    </w:p>
    <w:p w14:paraId="1ECEC5AB" w14:textId="77777777" w:rsidR="00F96F8E" w:rsidRPr="0090582D" w:rsidRDefault="00F96F8E" w:rsidP="00221737">
      <w:pPr>
        <w:spacing w:after="138" w:line="360" w:lineRule="auto"/>
        <w:rPr>
          <w:rFonts w:ascii="Times New Roman" w:hAnsi="Times New Roman"/>
          <w:b/>
          <w:sz w:val="24"/>
          <w:szCs w:val="24"/>
        </w:rPr>
      </w:pPr>
      <w:r w:rsidRPr="0090582D">
        <w:rPr>
          <w:rFonts w:ascii="Times New Roman" w:hAnsi="Times New Roman"/>
          <w:b/>
          <w:sz w:val="24"/>
          <w:szCs w:val="24"/>
        </w:rPr>
        <w:t>Abstract</w:t>
      </w:r>
    </w:p>
    <w:p w14:paraId="7D81FA66" w14:textId="77777777" w:rsidR="00F96F8E" w:rsidRPr="00EE1F3F" w:rsidRDefault="00221737" w:rsidP="00221737">
      <w:pPr>
        <w:spacing w:line="360" w:lineRule="auto"/>
        <w:jc w:val="both"/>
        <w:rPr>
          <w:rFonts w:ascii="Times New Roman" w:hAnsi="Times New Roman"/>
          <w:i/>
          <w:sz w:val="20"/>
          <w:szCs w:val="20"/>
        </w:rPr>
      </w:pPr>
      <w:r w:rsidRPr="00EE1F3F">
        <w:rPr>
          <w:rFonts w:ascii="Times New Roman" w:hAnsi="Times New Roman"/>
          <w:i/>
          <w:sz w:val="20"/>
          <w:szCs w:val="20"/>
        </w:rPr>
        <w:t>T</w:t>
      </w:r>
      <w:r w:rsidR="00F96F8E" w:rsidRPr="00EE1F3F">
        <w:rPr>
          <w:rFonts w:ascii="Times New Roman" w:hAnsi="Times New Roman"/>
          <w:i/>
          <w:sz w:val="20"/>
          <w:szCs w:val="20"/>
        </w:rPr>
        <w:t>his study evaluated the effect of baobab seed oil a</w:t>
      </w:r>
      <w:r w:rsidR="00162CDA" w:rsidRPr="00EE1F3F">
        <w:rPr>
          <w:rFonts w:ascii="Times New Roman" w:hAnsi="Times New Roman"/>
          <w:i/>
          <w:sz w:val="20"/>
          <w:szCs w:val="20"/>
        </w:rPr>
        <w:t>s an antimicrobial coating</w:t>
      </w:r>
      <w:r w:rsidR="00F96F8E" w:rsidRPr="00EE1F3F">
        <w:rPr>
          <w:rFonts w:ascii="Times New Roman" w:hAnsi="Times New Roman"/>
          <w:i/>
          <w:sz w:val="20"/>
          <w:szCs w:val="20"/>
        </w:rPr>
        <w:t xml:space="preserve"> on the quality attributes of</w:t>
      </w:r>
      <w:r w:rsidR="0017448C" w:rsidRPr="00EE1F3F">
        <w:rPr>
          <w:rFonts w:ascii="Times New Roman" w:hAnsi="Times New Roman"/>
          <w:i/>
          <w:sz w:val="20"/>
          <w:szCs w:val="20"/>
        </w:rPr>
        <w:t xml:space="preserve"> stored</w:t>
      </w:r>
      <w:r w:rsidR="00F96F8E" w:rsidRPr="00EE1F3F">
        <w:rPr>
          <w:rFonts w:ascii="Times New Roman" w:hAnsi="Times New Roman"/>
          <w:i/>
          <w:sz w:val="20"/>
          <w:szCs w:val="20"/>
        </w:rPr>
        <w:t xml:space="preserve"> tomato</w:t>
      </w:r>
      <w:r w:rsidR="00162CDA" w:rsidRPr="00EE1F3F">
        <w:rPr>
          <w:rFonts w:ascii="Times New Roman" w:hAnsi="Times New Roman"/>
          <w:i/>
          <w:sz w:val="20"/>
          <w:szCs w:val="20"/>
        </w:rPr>
        <w:t>.</w:t>
      </w:r>
      <w:r w:rsidR="00F96F8E" w:rsidRPr="00EE1F3F">
        <w:rPr>
          <w:rFonts w:ascii="Times New Roman" w:hAnsi="Times New Roman"/>
          <w:i/>
          <w:sz w:val="20"/>
          <w:szCs w:val="20"/>
        </w:rPr>
        <w:t xml:space="preserve"> </w:t>
      </w:r>
      <w:r w:rsidR="00162CDA" w:rsidRPr="00EE1F3F">
        <w:rPr>
          <w:rFonts w:ascii="Times New Roman" w:hAnsi="Times New Roman"/>
          <w:i/>
          <w:sz w:val="20"/>
          <w:szCs w:val="20"/>
        </w:rPr>
        <w:t>Ripe</w:t>
      </w:r>
      <w:r w:rsidR="00F96F8E" w:rsidRPr="00EE1F3F">
        <w:rPr>
          <w:rFonts w:ascii="Times New Roman" w:hAnsi="Times New Roman"/>
          <w:i/>
          <w:sz w:val="20"/>
          <w:szCs w:val="20"/>
        </w:rPr>
        <w:t xml:space="preserve"> tomato</w:t>
      </w:r>
      <w:r w:rsidRPr="00EE1F3F">
        <w:rPr>
          <w:rFonts w:ascii="Times New Roman" w:hAnsi="Times New Roman"/>
          <w:i/>
          <w:sz w:val="20"/>
          <w:szCs w:val="20"/>
        </w:rPr>
        <w:t xml:space="preserve"> fruits</w:t>
      </w:r>
      <w:r w:rsidR="00F96F8E" w:rsidRPr="00EE1F3F">
        <w:rPr>
          <w:rFonts w:ascii="Times New Roman" w:hAnsi="Times New Roman"/>
          <w:i/>
          <w:sz w:val="20"/>
          <w:szCs w:val="20"/>
        </w:rPr>
        <w:t xml:space="preserve"> were </w:t>
      </w:r>
      <w:r w:rsidRPr="00EE1F3F">
        <w:rPr>
          <w:rFonts w:ascii="Times New Roman" w:hAnsi="Times New Roman"/>
          <w:i/>
          <w:sz w:val="20"/>
          <w:szCs w:val="20"/>
        </w:rPr>
        <w:t xml:space="preserve">grouped into three lots and </w:t>
      </w:r>
      <w:r w:rsidR="00F96F8E" w:rsidRPr="00EE1F3F">
        <w:rPr>
          <w:rFonts w:ascii="Times New Roman" w:hAnsi="Times New Roman"/>
          <w:i/>
          <w:sz w:val="20"/>
          <w:szCs w:val="20"/>
        </w:rPr>
        <w:t>subjected to</w:t>
      </w:r>
      <w:r w:rsidRPr="00EE1F3F">
        <w:rPr>
          <w:rFonts w:ascii="Times New Roman" w:hAnsi="Times New Roman"/>
          <w:i/>
          <w:sz w:val="20"/>
          <w:szCs w:val="20"/>
        </w:rPr>
        <w:t xml:space="preserve"> different treatments:</w:t>
      </w:r>
      <w:r w:rsidR="0090582D" w:rsidRPr="00EE1F3F">
        <w:rPr>
          <w:rFonts w:ascii="Times New Roman" w:hAnsi="Times New Roman"/>
          <w:i/>
          <w:sz w:val="20"/>
          <w:szCs w:val="20"/>
        </w:rPr>
        <w:t xml:space="preserve"> dipped in 10% baobab oil in DMSO (A) </w:t>
      </w:r>
      <w:r w:rsidR="00F96F8E" w:rsidRPr="00EE1F3F">
        <w:rPr>
          <w:rFonts w:ascii="Times New Roman" w:hAnsi="Times New Roman"/>
          <w:i/>
          <w:sz w:val="20"/>
          <w:szCs w:val="20"/>
        </w:rPr>
        <w:t xml:space="preserve">dipped in dimethyl sulfoxide (DMSO) </w:t>
      </w:r>
      <w:r w:rsidR="0090582D" w:rsidRPr="00EE1F3F">
        <w:rPr>
          <w:rFonts w:ascii="Times New Roman" w:hAnsi="Times New Roman"/>
          <w:i/>
          <w:sz w:val="20"/>
          <w:szCs w:val="20"/>
        </w:rPr>
        <w:t>(B</w:t>
      </w:r>
      <w:r w:rsidRPr="00EE1F3F">
        <w:rPr>
          <w:rFonts w:ascii="Times New Roman" w:hAnsi="Times New Roman"/>
          <w:i/>
          <w:sz w:val="20"/>
          <w:szCs w:val="20"/>
        </w:rPr>
        <w:t xml:space="preserve">) </w:t>
      </w:r>
      <w:r w:rsidR="00F96F8E" w:rsidRPr="00EE1F3F">
        <w:rPr>
          <w:rFonts w:ascii="Times New Roman" w:hAnsi="Times New Roman"/>
          <w:i/>
          <w:sz w:val="20"/>
          <w:szCs w:val="20"/>
        </w:rPr>
        <w:t>and</w:t>
      </w:r>
      <w:r w:rsidR="0090582D" w:rsidRPr="00EE1F3F">
        <w:rPr>
          <w:rFonts w:ascii="Times New Roman" w:hAnsi="Times New Roman"/>
          <w:i/>
          <w:sz w:val="20"/>
          <w:szCs w:val="20"/>
        </w:rPr>
        <w:t xml:space="preserve"> dipped in distilled water (C)</w:t>
      </w:r>
      <w:r w:rsidR="00981CBA" w:rsidRPr="00EE1F3F">
        <w:rPr>
          <w:rFonts w:ascii="Times New Roman" w:hAnsi="Times New Roman"/>
          <w:i/>
          <w:sz w:val="20"/>
          <w:szCs w:val="20"/>
        </w:rPr>
        <w:t xml:space="preserve"> stored at ambient </w:t>
      </w:r>
      <w:r w:rsidR="000656C9" w:rsidRPr="00EE1F3F">
        <w:rPr>
          <w:rFonts w:ascii="Times New Roman" w:hAnsi="Times New Roman"/>
          <w:i/>
          <w:sz w:val="20"/>
          <w:szCs w:val="20"/>
        </w:rPr>
        <w:t xml:space="preserve">for 25 days. </w:t>
      </w:r>
      <w:r w:rsidR="00F96F8E" w:rsidRPr="00EE1F3F">
        <w:rPr>
          <w:rFonts w:ascii="Times New Roman" w:hAnsi="Times New Roman"/>
          <w:i/>
          <w:sz w:val="20"/>
          <w:szCs w:val="20"/>
        </w:rPr>
        <w:t>Weight loss, physicochemical, nutritional properties</w:t>
      </w:r>
      <w:r w:rsidRPr="00EE1F3F">
        <w:rPr>
          <w:rFonts w:ascii="Times New Roman" w:hAnsi="Times New Roman"/>
          <w:i/>
          <w:sz w:val="20"/>
          <w:szCs w:val="20"/>
        </w:rPr>
        <w:t xml:space="preserve"> and </w:t>
      </w:r>
      <w:r w:rsidR="00F96F8E" w:rsidRPr="00EE1F3F">
        <w:rPr>
          <w:rFonts w:ascii="Times New Roman" w:hAnsi="Times New Roman"/>
          <w:i/>
          <w:sz w:val="20"/>
          <w:szCs w:val="20"/>
        </w:rPr>
        <w:t>microbi</w:t>
      </w:r>
      <w:r w:rsidRPr="00EE1F3F">
        <w:rPr>
          <w:rFonts w:ascii="Times New Roman" w:hAnsi="Times New Roman"/>
          <w:i/>
          <w:sz w:val="20"/>
          <w:szCs w:val="20"/>
        </w:rPr>
        <w:t>a</w:t>
      </w:r>
      <w:r w:rsidR="00F96F8E" w:rsidRPr="00EE1F3F">
        <w:rPr>
          <w:rFonts w:ascii="Times New Roman" w:hAnsi="Times New Roman"/>
          <w:i/>
          <w:sz w:val="20"/>
          <w:szCs w:val="20"/>
        </w:rPr>
        <w:t>l</w:t>
      </w:r>
      <w:r w:rsidRPr="00EE1F3F">
        <w:rPr>
          <w:rFonts w:ascii="Times New Roman" w:hAnsi="Times New Roman"/>
          <w:i/>
          <w:sz w:val="20"/>
          <w:szCs w:val="20"/>
        </w:rPr>
        <w:t xml:space="preserve"> load were determined at 5 days interval, while</w:t>
      </w:r>
      <w:r w:rsidR="00F96F8E" w:rsidRPr="00EE1F3F">
        <w:rPr>
          <w:rFonts w:ascii="Times New Roman" w:hAnsi="Times New Roman"/>
          <w:i/>
          <w:sz w:val="20"/>
          <w:szCs w:val="20"/>
        </w:rPr>
        <w:t xml:space="preserve"> sensory </w:t>
      </w:r>
      <w:r w:rsidRPr="00EE1F3F">
        <w:rPr>
          <w:rFonts w:ascii="Times New Roman" w:hAnsi="Times New Roman"/>
          <w:i/>
          <w:sz w:val="20"/>
          <w:szCs w:val="20"/>
        </w:rPr>
        <w:t>evaluation was conducted at day 25</w:t>
      </w:r>
      <w:r w:rsidR="000656C9" w:rsidRPr="00EE1F3F">
        <w:rPr>
          <w:rFonts w:ascii="Times New Roman" w:hAnsi="Times New Roman"/>
          <w:i/>
          <w:sz w:val="20"/>
          <w:szCs w:val="20"/>
        </w:rPr>
        <w:t>. The weight loss of the</w:t>
      </w:r>
      <w:r w:rsidR="00060121" w:rsidRPr="00EE1F3F">
        <w:rPr>
          <w:rFonts w:ascii="Times New Roman" w:hAnsi="Times New Roman"/>
          <w:i/>
          <w:sz w:val="20"/>
          <w:szCs w:val="20"/>
        </w:rPr>
        <w:t xml:space="preserve"> stored tomatoes</w:t>
      </w:r>
      <w:r w:rsidR="000656C9" w:rsidRPr="00EE1F3F">
        <w:rPr>
          <w:rFonts w:ascii="Times New Roman" w:hAnsi="Times New Roman"/>
          <w:i/>
          <w:sz w:val="20"/>
          <w:szCs w:val="20"/>
        </w:rPr>
        <w:t xml:space="preserve"> C,</w:t>
      </w:r>
      <w:r w:rsidR="00B1698F" w:rsidRPr="00EE1F3F">
        <w:rPr>
          <w:rFonts w:ascii="Times New Roman" w:hAnsi="Times New Roman"/>
          <w:i/>
          <w:sz w:val="20"/>
          <w:szCs w:val="20"/>
        </w:rPr>
        <w:t xml:space="preserve"> </w:t>
      </w:r>
      <w:r w:rsidR="000656C9" w:rsidRPr="00EE1F3F">
        <w:rPr>
          <w:rFonts w:ascii="Times New Roman" w:hAnsi="Times New Roman"/>
          <w:i/>
          <w:sz w:val="20"/>
          <w:szCs w:val="20"/>
        </w:rPr>
        <w:t>B and A</w:t>
      </w:r>
      <w:r w:rsidRPr="00EE1F3F">
        <w:rPr>
          <w:rFonts w:ascii="Times New Roman" w:hAnsi="Times New Roman"/>
          <w:i/>
          <w:sz w:val="20"/>
          <w:szCs w:val="20"/>
        </w:rPr>
        <w:t xml:space="preserve"> </w:t>
      </w:r>
      <w:r w:rsidR="00F96F8E" w:rsidRPr="00EE1F3F">
        <w:rPr>
          <w:rFonts w:ascii="Times New Roman" w:hAnsi="Times New Roman"/>
          <w:i/>
          <w:sz w:val="20"/>
          <w:szCs w:val="20"/>
        </w:rPr>
        <w:t>ranged from 523 – 477g, 580 – 450g and 54</w:t>
      </w:r>
      <w:r w:rsidR="00060121" w:rsidRPr="00EE1F3F">
        <w:rPr>
          <w:rFonts w:ascii="Times New Roman" w:hAnsi="Times New Roman"/>
          <w:i/>
          <w:sz w:val="20"/>
          <w:szCs w:val="20"/>
        </w:rPr>
        <w:t>7 – 437g respectively</w:t>
      </w:r>
      <w:r w:rsidR="0017448C" w:rsidRPr="00EE1F3F">
        <w:rPr>
          <w:rFonts w:ascii="Times New Roman" w:hAnsi="Times New Roman"/>
          <w:i/>
          <w:sz w:val="20"/>
          <w:szCs w:val="20"/>
        </w:rPr>
        <w:t xml:space="preserve">. Moisture, ash, pH, TSS, TTA, </w:t>
      </w:r>
      <w:r w:rsidR="00154AE6">
        <w:rPr>
          <w:rFonts w:ascii="Times New Roman" w:hAnsi="Times New Roman"/>
          <w:i/>
          <w:sz w:val="20"/>
          <w:szCs w:val="20"/>
        </w:rPr>
        <w:t xml:space="preserve">lycopene, </w:t>
      </w:r>
      <w:proofErr w:type="spellStart"/>
      <w:r w:rsidR="00154AE6">
        <w:rPr>
          <w:rFonts w:ascii="Times New Roman" w:hAnsi="Times New Roman"/>
          <w:i/>
          <w:sz w:val="20"/>
          <w:szCs w:val="20"/>
        </w:rPr>
        <w:t>beta</w:t>
      </w:r>
      <w:r w:rsidR="00F96F8E" w:rsidRPr="00EE1F3F">
        <w:rPr>
          <w:rFonts w:ascii="Times New Roman" w:hAnsi="Times New Roman"/>
          <w:i/>
          <w:sz w:val="20"/>
          <w:szCs w:val="20"/>
        </w:rPr>
        <w:t>carotene</w:t>
      </w:r>
      <w:proofErr w:type="spellEnd"/>
      <w:r w:rsidR="00F96F8E" w:rsidRPr="00EE1F3F">
        <w:rPr>
          <w:rFonts w:ascii="Times New Roman" w:hAnsi="Times New Roman"/>
          <w:i/>
          <w:sz w:val="20"/>
          <w:szCs w:val="20"/>
        </w:rPr>
        <w:t>, vitamin C, sodium, pot</w:t>
      </w:r>
      <w:r w:rsidR="0017448C" w:rsidRPr="00EE1F3F">
        <w:rPr>
          <w:rFonts w:ascii="Times New Roman" w:hAnsi="Times New Roman"/>
          <w:i/>
          <w:sz w:val="20"/>
          <w:szCs w:val="20"/>
        </w:rPr>
        <w:t>assium, calcium, iron and zinc</w:t>
      </w:r>
      <w:r w:rsidR="00F96F8E" w:rsidRPr="00EE1F3F">
        <w:rPr>
          <w:rFonts w:ascii="Times New Roman" w:hAnsi="Times New Roman"/>
          <w:i/>
          <w:sz w:val="20"/>
          <w:szCs w:val="20"/>
        </w:rPr>
        <w:t xml:space="preserve"> obtained ranged (77.63 – 94.96%), (0.18 – 0.92%),  (5.15 – 6.95), (5.73 – 9.70 </w:t>
      </w:r>
      <w:r w:rsidR="00F96F8E" w:rsidRPr="00EE1F3F">
        <w:rPr>
          <w:rFonts w:ascii="Times New Roman" w:hAnsi="Times New Roman"/>
          <w:i/>
          <w:sz w:val="20"/>
          <w:szCs w:val="20"/>
          <w:vertAlign w:val="superscript"/>
        </w:rPr>
        <w:t>o</w:t>
      </w:r>
      <w:r w:rsidR="002254FB" w:rsidRPr="00EE1F3F">
        <w:rPr>
          <w:rFonts w:ascii="Times New Roman" w:hAnsi="Times New Roman"/>
          <w:i/>
          <w:sz w:val="20"/>
          <w:szCs w:val="20"/>
        </w:rPr>
        <w:t xml:space="preserve">brix) , (0.33 – 1.51%), </w:t>
      </w:r>
      <w:r w:rsidR="00F96F8E" w:rsidRPr="00EE1F3F">
        <w:rPr>
          <w:rFonts w:ascii="Times New Roman" w:hAnsi="Times New Roman"/>
          <w:i/>
          <w:sz w:val="20"/>
          <w:szCs w:val="20"/>
        </w:rPr>
        <w:t>(0.05-0.20</w:t>
      </w:r>
      <w:r w:rsidR="002254FB" w:rsidRPr="00EE1F3F">
        <w:rPr>
          <w:rFonts w:ascii="Times New Roman" w:hAnsi="Times New Roman"/>
          <w:i/>
          <w:sz w:val="20"/>
          <w:szCs w:val="20"/>
        </w:rPr>
        <w:t>mg/100g), (0.01-0.09mg/100g),</w:t>
      </w:r>
      <w:r w:rsidR="00F96F8E" w:rsidRPr="00EE1F3F">
        <w:rPr>
          <w:rFonts w:ascii="Times New Roman" w:hAnsi="Times New Roman"/>
          <w:i/>
          <w:sz w:val="20"/>
          <w:szCs w:val="20"/>
        </w:rPr>
        <w:t>(19.22-49.80mg/100g),</w:t>
      </w:r>
      <w:r w:rsidR="0017448C" w:rsidRPr="00EE1F3F">
        <w:rPr>
          <w:rFonts w:ascii="Times New Roman" w:hAnsi="Times New Roman"/>
          <w:i/>
          <w:sz w:val="20"/>
          <w:szCs w:val="20"/>
        </w:rPr>
        <w:t xml:space="preserve"> (3.06-5.14mg/100g),</w:t>
      </w:r>
      <w:r w:rsidR="002254FB" w:rsidRPr="00EE1F3F">
        <w:rPr>
          <w:rFonts w:ascii="Times New Roman" w:hAnsi="Times New Roman"/>
          <w:i/>
          <w:sz w:val="20"/>
          <w:szCs w:val="20"/>
        </w:rPr>
        <w:t xml:space="preserve"> </w:t>
      </w:r>
      <w:r w:rsidR="00F96F8E" w:rsidRPr="00EE1F3F">
        <w:rPr>
          <w:rFonts w:ascii="Times New Roman" w:hAnsi="Times New Roman"/>
          <w:i/>
          <w:sz w:val="20"/>
          <w:szCs w:val="20"/>
        </w:rPr>
        <w:t>(70.75-75.99mg/100g), (0.03-0.06mg/100g), (0.03-0.06mg/100g), (0.09-0.012mg/100g) respectively. The bacteria and fungi count ranged from 2.30 – 6.20 and 2.0 - 5.8</w:t>
      </w:r>
      <w:r w:rsidR="00F96F8E" w:rsidRPr="00EE1F3F">
        <w:rPr>
          <w:rFonts w:ascii="Times New Roman" w:hAnsi="Times New Roman"/>
          <w:b/>
          <w:i/>
          <w:sz w:val="20"/>
          <w:szCs w:val="20"/>
        </w:rPr>
        <w:t xml:space="preserve"> (</w:t>
      </w:r>
      <w:r w:rsidR="00F96F8E" w:rsidRPr="00EE1F3F">
        <w:rPr>
          <w:rFonts w:ascii="Times New Roman" w:hAnsi="Times New Roman"/>
          <w:i/>
          <w:sz w:val="20"/>
          <w:szCs w:val="20"/>
        </w:rPr>
        <w:t>x 10</w:t>
      </w:r>
      <w:r w:rsidR="00F96F8E" w:rsidRPr="00EE1F3F">
        <w:rPr>
          <w:rFonts w:ascii="Times New Roman" w:hAnsi="Times New Roman"/>
          <w:i/>
          <w:sz w:val="20"/>
          <w:szCs w:val="20"/>
          <w:vertAlign w:val="superscript"/>
        </w:rPr>
        <w:t xml:space="preserve">5 </w:t>
      </w:r>
      <w:proofErr w:type="spellStart"/>
      <w:r w:rsidR="00F96F8E" w:rsidRPr="00EE1F3F">
        <w:rPr>
          <w:rFonts w:ascii="Times New Roman" w:hAnsi="Times New Roman"/>
          <w:i/>
          <w:sz w:val="20"/>
          <w:szCs w:val="20"/>
        </w:rPr>
        <w:t>cfu</w:t>
      </w:r>
      <w:proofErr w:type="spellEnd"/>
      <w:r w:rsidR="00F96F8E" w:rsidRPr="00EE1F3F">
        <w:rPr>
          <w:rFonts w:ascii="Times New Roman" w:hAnsi="Times New Roman"/>
          <w:i/>
          <w:sz w:val="20"/>
          <w:szCs w:val="20"/>
        </w:rPr>
        <w:t>/g)</w:t>
      </w:r>
      <w:r w:rsidR="0017448C" w:rsidRPr="00EE1F3F">
        <w:rPr>
          <w:rFonts w:ascii="Times New Roman" w:hAnsi="Times New Roman"/>
          <w:i/>
          <w:sz w:val="20"/>
          <w:szCs w:val="20"/>
        </w:rPr>
        <w:t xml:space="preserve"> respectively, the sensory evaluation of sample A general</w:t>
      </w:r>
      <w:r w:rsidR="00F96F8E" w:rsidRPr="00EE1F3F">
        <w:rPr>
          <w:rFonts w:ascii="Times New Roman" w:hAnsi="Times New Roman"/>
          <w:i/>
          <w:sz w:val="20"/>
          <w:szCs w:val="20"/>
        </w:rPr>
        <w:t xml:space="preserve"> acceptability (5.30±0.193) was </w:t>
      </w:r>
      <w:r w:rsidR="00D87122" w:rsidRPr="00EE1F3F">
        <w:rPr>
          <w:rFonts w:ascii="Times New Roman" w:hAnsi="Times New Roman"/>
          <w:i/>
          <w:sz w:val="20"/>
          <w:szCs w:val="20"/>
        </w:rPr>
        <w:t xml:space="preserve">rated higher </w:t>
      </w:r>
      <w:r w:rsidR="00722ADA" w:rsidRPr="00EE1F3F">
        <w:rPr>
          <w:rFonts w:ascii="Times New Roman" w:hAnsi="Times New Roman"/>
          <w:i/>
          <w:sz w:val="20"/>
          <w:szCs w:val="20"/>
        </w:rPr>
        <w:t>at day 25</w:t>
      </w:r>
      <w:r w:rsidR="00F96F8E" w:rsidRPr="00EE1F3F">
        <w:rPr>
          <w:rFonts w:ascii="Times New Roman" w:hAnsi="Times New Roman"/>
          <w:i/>
          <w:sz w:val="20"/>
          <w:szCs w:val="20"/>
        </w:rPr>
        <w:t>.</w:t>
      </w:r>
      <w:r w:rsidRPr="00EE1F3F">
        <w:rPr>
          <w:rFonts w:ascii="Times New Roman" w:hAnsi="Times New Roman"/>
          <w:i/>
          <w:sz w:val="20"/>
          <w:szCs w:val="20"/>
        </w:rPr>
        <w:t xml:space="preserve"> </w:t>
      </w:r>
      <w:r w:rsidR="00F96F8E" w:rsidRPr="00EE1F3F">
        <w:rPr>
          <w:rFonts w:ascii="Times New Roman" w:hAnsi="Times New Roman"/>
          <w:i/>
          <w:sz w:val="20"/>
          <w:szCs w:val="20"/>
        </w:rPr>
        <w:t>The study showed that baobab seed o</w:t>
      </w:r>
      <w:r w:rsidRPr="00EE1F3F">
        <w:rPr>
          <w:rFonts w:ascii="Times New Roman" w:hAnsi="Times New Roman"/>
          <w:i/>
          <w:sz w:val="20"/>
          <w:szCs w:val="20"/>
        </w:rPr>
        <w:t>il could be applied in the post</w:t>
      </w:r>
      <w:r w:rsidR="00F96F8E" w:rsidRPr="00EE1F3F">
        <w:rPr>
          <w:rFonts w:ascii="Times New Roman" w:hAnsi="Times New Roman"/>
          <w:i/>
          <w:sz w:val="20"/>
          <w:szCs w:val="20"/>
        </w:rPr>
        <w:t xml:space="preserve">harvest management of ripe tomato fruit at ambient condition for 25 days. The potential of baobab seed oil could be earnest in the management of postharvest losses of fruits and vegetables. </w:t>
      </w:r>
    </w:p>
    <w:p w14:paraId="7E700D9E" w14:textId="77777777" w:rsidR="00FC1D96" w:rsidRPr="0061589F" w:rsidRDefault="00EE1F3F" w:rsidP="00221737">
      <w:pPr>
        <w:spacing w:line="360" w:lineRule="auto"/>
        <w:jc w:val="both"/>
        <w:rPr>
          <w:rFonts w:ascii="Times New Roman" w:hAnsi="Times New Roman"/>
          <w:i/>
          <w:sz w:val="20"/>
          <w:szCs w:val="20"/>
        </w:rPr>
      </w:pPr>
      <w:r w:rsidRPr="0061589F">
        <w:rPr>
          <w:rFonts w:ascii="Times New Roman" w:hAnsi="Times New Roman"/>
          <w:i/>
          <w:sz w:val="20"/>
          <w:szCs w:val="20"/>
        </w:rPr>
        <w:t>Key</w:t>
      </w:r>
      <w:r w:rsidR="00FC1D96" w:rsidRPr="0061589F">
        <w:rPr>
          <w:rFonts w:ascii="Times New Roman" w:hAnsi="Times New Roman"/>
          <w:i/>
          <w:sz w:val="20"/>
          <w:szCs w:val="20"/>
        </w:rPr>
        <w:t>words</w:t>
      </w:r>
      <w:r w:rsidR="00546CA9" w:rsidRPr="0061589F">
        <w:rPr>
          <w:rFonts w:ascii="Times New Roman" w:hAnsi="Times New Roman"/>
          <w:i/>
          <w:sz w:val="20"/>
          <w:szCs w:val="20"/>
        </w:rPr>
        <w:t>:</w:t>
      </w:r>
      <w:r w:rsidR="00FC1D96" w:rsidRPr="0061589F">
        <w:rPr>
          <w:rFonts w:ascii="Times New Roman" w:hAnsi="Times New Roman"/>
          <w:i/>
          <w:sz w:val="20"/>
          <w:szCs w:val="20"/>
        </w:rPr>
        <w:t xml:space="preserve"> Baobab oil, dimethyl sulfoxide, postharvest, ripe and tomato</w:t>
      </w:r>
    </w:p>
    <w:p w14:paraId="2BC75C43" w14:textId="77777777" w:rsidR="00F96F8E" w:rsidRPr="0090582D" w:rsidRDefault="00EE1F3F" w:rsidP="00221737">
      <w:pPr>
        <w:tabs>
          <w:tab w:val="left" w:pos="1418"/>
        </w:tabs>
        <w:autoSpaceDE w:val="0"/>
        <w:autoSpaceDN w:val="0"/>
        <w:adjustRightInd w:val="0"/>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1.</w:t>
      </w:r>
      <w:r w:rsidRPr="0090582D">
        <w:rPr>
          <w:rFonts w:ascii="Times New Roman" w:hAnsi="Times New Roman"/>
          <w:b/>
          <w:bCs/>
          <w:color w:val="000000" w:themeColor="text1"/>
          <w:sz w:val="24"/>
          <w:szCs w:val="24"/>
        </w:rPr>
        <w:t xml:space="preserve"> INTRODUCTION</w:t>
      </w:r>
    </w:p>
    <w:p w14:paraId="1A2B458B" w14:textId="77777777" w:rsidR="00F96F8E" w:rsidRPr="00BB779C" w:rsidRDefault="00F96F8E" w:rsidP="00221737">
      <w:pPr>
        <w:autoSpaceDE w:val="0"/>
        <w:autoSpaceDN w:val="0"/>
        <w:adjustRightInd w:val="0"/>
        <w:spacing w:after="0" w:line="360" w:lineRule="auto"/>
        <w:jc w:val="both"/>
        <w:rPr>
          <w:rFonts w:ascii="Times New Roman" w:eastAsiaTheme="minorHAnsi" w:hAnsi="Times New Roman"/>
          <w:color w:val="000000" w:themeColor="text1"/>
          <w:sz w:val="20"/>
          <w:szCs w:val="20"/>
        </w:rPr>
      </w:pPr>
      <w:r w:rsidRPr="00BB779C">
        <w:rPr>
          <w:rFonts w:ascii="Times New Roman" w:hAnsi="Times New Roman"/>
          <w:sz w:val="20"/>
          <w:szCs w:val="20"/>
        </w:rPr>
        <w:t>Tomato (</w:t>
      </w:r>
      <w:r w:rsidRPr="00BB779C">
        <w:rPr>
          <w:rFonts w:ascii="Times New Roman" w:hAnsi="Times New Roman"/>
          <w:i/>
          <w:iCs/>
          <w:sz w:val="20"/>
          <w:szCs w:val="20"/>
        </w:rPr>
        <w:t xml:space="preserve">Solanum </w:t>
      </w:r>
      <w:proofErr w:type="spellStart"/>
      <w:r w:rsidRPr="00BB779C">
        <w:rPr>
          <w:rFonts w:ascii="Times New Roman" w:hAnsi="Times New Roman"/>
          <w:i/>
          <w:iCs/>
          <w:sz w:val="20"/>
          <w:szCs w:val="20"/>
        </w:rPr>
        <w:t>lycopersicum</w:t>
      </w:r>
      <w:proofErr w:type="spellEnd"/>
      <w:r w:rsidRPr="00BB779C">
        <w:rPr>
          <w:rFonts w:ascii="Times New Roman" w:hAnsi="Times New Roman"/>
          <w:sz w:val="20"/>
          <w:szCs w:val="20"/>
        </w:rPr>
        <w:t xml:space="preserve"> L.) is one of the most commercialized fruit with production of about 163 millio</w:t>
      </w:r>
      <w:r w:rsidR="001E070A">
        <w:rPr>
          <w:rFonts w:ascii="Times New Roman" w:hAnsi="Times New Roman"/>
          <w:sz w:val="20"/>
          <w:szCs w:val="20"/>
        </w:rPr>
        <w:t>n tons per annum [1]</w:t>
      </w:r>
      <w:r w:rsidRPr="00BB779C">
        <w:rPr>
          <w:rFonts w:ascii="Times New Roman" w:hAnsi="Times New Roman"/>
          <w:sz w:val="20"/>
          <w:szCs w:val="20"/>
        </w:rPr>
        <w:t>. Tomatoes contain various bioactive co</w:t>
      </w:r>
      <w:r w:rsidR="001E070A">
        <w:rPr>
          <w:rFonts w:ascii="Times New Roman" w:hAnsi="Times New Roman"/>
          <w:sz w:val="20"/>
          <w:szCs w:val="20"/>
        </w:rPr>
        <w:t>mpounds and vitamins. [2]</w:t>
      </w:r>
      <w:r w:rsidRPr="00BB779C">
        <w:rPr>
          <w:rFonts w:ascii="Times New Roman" w:hAnsi="Times New Roman"/>
          <w:sz w:val="20"/>
          <w:szCs w:val="20"/>
        </w:rPr>
        <w:t xml:space="preserve"> Although tomato has many nutrients and health promoting compounds, the fruit has a short postharvest life due to several factors such as postharvest diseases, ripening, sene</w:t>
      </w:r>
      <w:r w:rsidR="001E070A">
        <w:rPr>
          <w:rFonts w:ascii="Times New Roman" w:hAnsi="Times New Roman"/>
          <w:sz w:val="20"/>
          <w:szCs w:val="20"/>
        </w:rPr>
        <w:t>scence and transpiration. [3]</w:t>
      </w:r>
      <w:r w:rsidRPr="00BB779C">
        <w:rPr>
          <w:rFonts w:ascii="Times New Roman" w:eastAsiaTheme="minorHAnsi" w:hAnsi="Times New Roman"/>
          <w:color w:val="000000" w:themeColor="text1"/>
          <w:sz w:val="20"/>
          <w:szCs w:val="20"/>
        </w:rPr>
        <w:t xml:space="preserve"> </w:t>
      </w:r>
      <w:r w:rsidRPr="00BB779C">
        <w:rPr>
          <w:rFonts w:ascii="Times New Roman" w:hAnsi="Times New Roman"/>
          <w:color w:val="000000" w:themeColor="text1"/>
          <w:sz w:val="20"/>
          <w:szCs w:val="20"/>
        </w:rPr>
        <w:t xml:space="preserve">Nigeria is ranked as the second largest producer of tomato in Africa and thirteenth largest in the world producing 2.3 million tonnes of tomato annually at an average of 25-30 tonnes per hectare. </w:t>
      </w:r>
      <w:r w:rsidR="001E070A">
        <w:rPr>
          <w:rFonts w:ascii="Times New Roman" w:eastAsiaTheme="minorHAnsi" w:hAnsi="Times New Roman"/>
          <w:iCs/>
          <w:color w:val="000000" w:themeColor="text1"/>
          <w:sz w:val="20"/>
          <w:szCs w:val="20"/>
        </w:rPr>
        <w:t>[4]</w:t>
      </w:r>
      <w:r w:rsidR="001E070A">
        <w:rPr>
          <w:rFonts w:ascii="Times New Roman" w:eastAsiaTheme="minorHAnsi" w:hAnsi="Times New Roman"/>
          <w:color w:val="000000" w:themeColor="text1"/>
          <w:sz w:val="20"/>
          <w:szCs w:val="20"/>
        </w:rPr>
        <w:t xml:space="preserve"> R</w:t>
      </w:r>
      <w:r w:rsidRPr="00BB779C">
        <w:rPr>
          <w:rFonts w:ascii="Times New Roman" w:eastAsiaTheme="minorHAnsi" w:hAnsi="Times New Roman"/>
          <w:color w:val="000000" w:themeColor="text1"/>
          <w:sz w:val="20"/>
          <w:szCs w:val="20"/>
        </w:rPr>
        <w:t xml:space="preserve">eported that </w:t>
      </w:r>
      <w:r w:rsidRPr="00BB779C">
        <w:rPr>
          <w:rFonts w:ascii="Times New Roman" w:hAnsi="Times New Roman"/>
          <w:color w:val="000000" w:themeColor="text1"/>
          <w:sz w:val="20"/>
          <w:szCs w:val="20"/>
        </w:rPr>
        <w:t>not less than 50 per cent of the tomato produced in the country is lost due to lack of preservation,</w:t>
      </w:r>
      <w:r w:rsidRPr="00BB779C">
        <w:rPr>
          <w:rFonts w:ascii="Times New Roman" w:eastAsiaTheme="minorHAnsi" w:hAnsi="Times New Roman"/>
          <w:color w:val="000000" w:themeColor="text1"/>
          <w:sz w:val="20"/>
          <w:szCs w:val="20"/>
        </w:rPr>
        <w:t xml:space="preserve"> gaps in knowledge of processing, improper postharvest handling techniques and inadequate opportunities for industrial processing</w:t>
      </w:r>
      <w:r w:rsidRPr="00BB779C">
        <w:rPr>
          <w:rFonts w:ascii="Times New Roman" w:hAnsi="Times New Roman"/>
          <w:sz w:val="20"/>
          <w:szCs w:val="20"/>
        </w:rPr>
        <w:t xml:space="preserve"> and </w:t>
      </w:r>
      <w:r w:rsidRPr="00BB779C">
        <w:rPr>
          <w:rFonts w:ascii="Times New Roman" w:hAnsi="Times New Roman"/>
          <w:color w:val="000000" w:themeColor="text1"/>
          <w:sz w:val="20"/>
          <w:szCs w:val="20"/>
        </w:rPr>
        <w:t>plant diseases caused by bacteria, fungi and viruses year in year out.</w:t>
      </w:r>
      <w:r w:rsidRPr="00BB779C">
        <w:rPr>
          <w:rFonts w:ascii="Times New Roman" w:eastAsiaTheme="minorHAnsi" w:hAnsi="Times New Roman"/>
          <w:color w:val="000000" w:themeColor="text1"/>
          <w:sz w:val="20"/>
          <w:szCs w:val="20"/>
          <w:lang w:val="en-US"/>
        </w:rPr>
        <w:t xml:space="preserve"> Baobab oil contains all essential nutrients that improve hair strength, aid in hair growth, and may even help with baldness. It improves the skin condition by moisturizing it, reducing </w:t>
      </w:r>
      <w:r w:rsidR="00556C95">
        <w:rPr>
          <w:rFonts w:ascii="Times New Roman" w:eastAsiaTheme="minorHAnsi" w:hAnsi="Times New Roman"/>
          <w:color w:val="000000" w:themeColor="text1"/>
          <w:sz w:val="20"/>
          <w:szCs w:val="20"/>
          <w:lang w:val="en-US"/>
        </w:rPr>
        <w:t>fine lines and wrinkles. [5]</w:t>
      </w:r>
      <w:r w:rsidRPr="00BB779C">
        <w:rPr>
          <w:rFonts w:ascii="Times New Roman" w:eastAsiaTheme="minorHAnsi" w:hAnsi="Times New Roman"/>
          <w:color w:val="000000" w:themeColor="text1"/>
          <w:sz w:val="20"/>
          <w:szCs w:val="20"/>
          <w:lang w:val="en-US"/>
        </w:rPr>
        <w:t xml:space="preserve"> Recent research in animals has confirmed the presence of such activit</w:t>
      </w:r>
      <w:r w:rsidR="00556C95">
        <w:rPr>
          <w:rFonts w:ascii="Times New Roman" w:eastAsiaTheme="minorHAnsi" w:hAnsi="Times New Roman"/>
          <w:color w:val="000000" w:themeColor="text1"/>
          <w:sz w:val="20"/>
          <w:szCs w:val="20"/>
          <w:lang w:val="en-US"/>
        </w:rPr>
        <w:t>ies in specific extracts. [6]</w:t>
      </w:r>
      <w:r w:rsidRPr="00BB779C">
        <w:rPr>
          <w:rFonts w:ascii="Times New Roman" w:eastAsiaTheme="minorHAnsi" w:hAnsi="Times New Roman"/>
          <w:color w:val="000000" w:themeColor="text1"/>
          <w:sz w:val="20"/>
          <w:szCs w:val="20"/>
          <w:lang w:val="en-US"/>
        </w:rPr>
        <w:t xml:space="preserve"> In addition antibacterial, antiviral and anti-trypanosome activit</w:t>
      </w:r>
      <w:r w:rsidR="00556C95">
        <w:rPr>
          <w:rFonts w:ascii="Times New Roman" w:eastAsiaTheme="minorHAnsi" w:hAnsi="Times New Roman"/>
          <w:color w:val="000000" w:themeColor="text1"/>
          <w:sz w:val="20"/>
          <w:szCs w:val="20"/>
          <w:lang w:val="en-US"/>
        </w:rPr>
        <w:t>ies have been reported</w:t>
      </w:r>
      <w:r w:rsidRPr="00BB779C">
        <w:rPr>
          <w:rFonts w:ascii="Times New Roman" w:eastAsiaTheme="minorHAnsi" w:hAnsi="Times New Roman"/>
          <w:color w:val="000000" w:themeColor="text1"/>
          <w:sz w:val="20"/>
          <w:szCs w:val="20"/>
          <w:lang w:val="en-US"/>
        </w:rPr>
        <w:t xml:space="preserve">. </w:t>
      </w:r>
      <w:r w:rsidR="00556C95">
        <w:rPr>
          <w:rFonts w:ascii="Times New Roman" w:eastAsiaTheme="minorHAnsi" w:hAnsi="Times New Roman"/>
          <w:color w:val="000000" w:themeColor="text1"/>
          <w:sz w:val="20"/>
          <w:szCs w:val="20"/>
          <w:lang w:val="en-US"/>
        </w:rPr>
        <w:t xml:space="preserve">[6] </w:t>
      </w:r>
      <w:r w:rsidRPr="00BB779C">
        <w:rPr>
          <w:rFonts w:ascii="Times New Roman" w:hAnsi="Times New Roman"/>
          <w:sz w:val="20"/>
          <w:szCs w:val="20"/>
        </w:rPr>
        <w:t xml:space="preserve">Use of edible coatings is </w:t>
      </w:r>
      <w:r w:rsidRPr="00BB779C">
        <w:rPr>
          <w:rFonts w:ascii="Times New Roman" w:hAnsi="Times New Roman"/>
          <w:sz w:val="20"/>
          <w:szCs w:val="20"/>
        </w:rPr>
        <w:lastRenderedPageBreak/>
        <w:t xml:space="preserve">among the new methods to maintain tomato quality </w:t>
      </w:r>
      <w:r w:rsidR="00F35C67">
        <w:rPr>
          <w:rFonts w:ascii="Times New Roman" w:hAnsi="Times New Roman"/>
          <w:sz w:val="20"/>
          <w:szCs w:val="20"/>
        </w:rPr>
        <w:t>and reduce food wastage, [7]</w:t>
      </w:r>
      <w:r w:rsidRPr="00BB779C">
        <w:rPr>
          <w:rFonts w:ascii="Times New Roman" w:hAnsi="Times New Roman"/>
          <w:sz w:val="20"/>
          <w:szCs w:val="20"/>
        </w:rPr>
        <w:t xml:space="preserve"> extend shelf </w:t>
      </w:r>
      <w:r w:rsidR="00387351" w:rsidRPr="00BB779C">
        <w:rPr>
          <w:rFonts w:ascii="Times New Roman" w:hAnsi="Times New Roman"/>
          <w:sz w:val="20"/>
          <w:szCs w:val="20"/>
        </w:rPr>
        <w:t>life and</w:t>
      </w:r>
      <w:r w:rsidRPr="00BB779C">
        <w:rPr>
          <w:rFonts w:ascii="Times New Roman" w:hAnsi="Times New Roman"/>
          <w:sz w:val="20"/>
          <w:szCs w:val="20"/>
        </w:rPr>
        <w:t xml:space="preserve"> minimize </w:t>
      </w:r>
      <w:r w:rsidR="00BA6E4C">
        <w:rPr>
          <w:rFonts w:ascii="Times New Roman" w:hAnsi="Times New Roman"/>
          <w:sz w:val="20"/>
          <w:szCs w:val="20"/>
        </w:rPr>
        <w:t>quality loss</w:t>
      </w:r>
      <w:r w:rsidRPr="00BB779C">
        <w:rPr>
          <w:rFonts w:ascii="Times New Roman" w:hAnsi="Times New Roman"/>
          <w:sz w:val="20"/>
          <w:szCs w:val="20"/>
        </w:rPr>
        <w:t xml:space="preserve"> which is an eco-friendly alternative to synth</w:t>
      </w:r>
      <w:r w:rsidR="00BA6E4C">
        <w:rPr>
          <w:rFonts w:ascii="Times New Roman" w:hAnsi="Times New Roman"/>
          <w:sz w:val="20"/>
          <w:szCs w:val="20"/>
        </w:rPr>
        <w:t>etic packaging materials. [8]</w:t>
      </w:r>
      <w:r w:rsidRPr="00BB779C">
        <w:rPr>
          <w:rFonts w:ascii="Times New Roman" w:eastAsiaTheme="minorHAnsi" w:hAnsi="Times New Roman"/>
          <w:color w:val="000000" w:themeColor="text1"/>
          <w:sz w:val="20"/>
          <w:szCs w:val="20"/>
        </w:rPr>
        <w:t xml:space="preserve"> Shelf life extension of tomato is very important for domestic and export marketing. Generally, shelf life of most fruits and vegetables especially for tomatoes is extended by low temperature storage. </w:t>
      </w:r>
    </w:p>
    <w:p w14:paraId="091798C0" w14:textId="77777777" w:rsidR="00F96F8E" w:rsidRPr="00BB779C" w:rsidRDefault="00F96F8E" w:rsidP="00221737">
      <w:pPr>
        <w:autoSpaceDE w:val="0"/>
        <w:autoSpaceDN w:val="0"/>
        <w:adjustRightInd w:val="0"/>
        <w:spacing w:before="240" w:after="0" w:line="360" w:lineRule="auto"/>
        <w:jc w:val="both"/>
        <w:rPr>
          <w:rFonts w:ascii="Times New Roman" w:hAnsi="Times New Roman"/>
          <w:bCs/>
          <w:color w:val="000000" w:themeColor="text1"/>
          <w:sz w:val="20"/>
          <w:szCs w:val="20"/>
        </w:rPr>
      </w:pPr>
      <w:r w:rsidRPr="00BB779C">
        <w:rPr>
          <w:rFonts w:ascii="Times New Roman" w:hAnsi="Times New Roman"/>
          <w:color w:val="000000" w:themeColor="text1"/>
          <w:sz w:val="20"/>
          <w:szCs w:val="20"/>
        </w:rPr>
        <w:t xml:space="preserve">Natural products (oil) are environmental friendly and easily biodegradable without leaving any severe side effects on mammalian health and toxic residue </w:t>
      </w:r>
      <w:r w:rsidR="00387351">
        <w:rPr>
          <w:rFonts w:ascii="Times New Roman" w:hAnsi="Times New Roman"/>
          <w:color w:val="000000" w:themeColor="text1"/>
          <w:sz w:val="20"/>
          <w:szCs w:val="20"/>
        </w:rPr>
        <w:t>in agricultural products. [9]</w:t>
      </w:r>
      <w:r w:rsidRPr="00BB779C">
        <w:rPr>
          <w:rFonts w:ascii="Times New Roman" w:hAnsi="Times New Roman"/>
          <w:color w:val="000000" w:themeColor="text1"/>
          <w:sz w:val="20"/>
          <w:szCs w:val="20"/>
        </w:rPr>
        <w:t xml:space="preserve"> Therefore, this study aims to investigate the effect of </w:t>
      </w:r>
      <w:r w:rsidRPr="00BB779C">
        <w:rPr>
          <w:rFonts w:ascii="Times New Roman" w:hAnsi="Times New Roman"/>
          <w:i/>
          <w:color w:val="000000" w:themeColor="text1"/>
          <w:sz w:val="20"/>
          <w:szCs w:val="20"/>
        </w:rPr>
        <w:t>Adansonia digitata</w:t>
      </w:r>
      <w:r w:rsidRPr="00BB779C">
        <w:rPr>
          <w:rFonts w:ascii="Times New Roman" w:hAnsi="Times New Roman"/>
          <w:color w:val="000000" w:themeColor="text1"/>
          <w:sz w:val="20"/>
          <w:szCs w:val="20"/>
        </w:rPr>
        <w:t xml:space="preserve"> se</w:t>
      </w:r>
      <w:r w:rsidR="004A6531" w:rsidRPr="00BB779C">
        <w:rPr>
          <w:rFonts w:ascii="Times New Roman" w:hAnsi="Times New Roman"/>
          <w:color w:val="000000" w:themeColor="text1"/>
          <w:sz w:val="20"/>
          <w:szCs w:val="20"/>
        </w:rPr>
        <w:t xml:space="preserve">eds oil </w:t>
      </w:r>
      <w:r w:rsidRPr="00BB779C">
        <w:rPr>
          <w:rFonts w:ascii="Times New Roman" w:hAnsi="Times New Roman"/>
          <w:color w:val="000000" w:themeColor="text1"/>
          <w:sz w:val="20"/>
          <w:szCs w:val="20"/>
        </w:rPr>
        <w:t xml:space="preserve">on </w:t>
      </w:r>
      <w:r w:rsidRPr="00BB779C">
        <w:rPr>
          <w:rFonts w:ascii="Times New Roman" w:hAnsi="Times New Roman"/>
          <w:bCs/>
          <w:color w:val="000000" w:themeColor="text1"/>
          <w:sz w:val="20"/>
          <w:szCs w:val="20"/>
        </w:rPr>
        <w:t>quality and shelf life of ripe tomato fruits.</w:t>
      </w:r>
    </w:p>
    <w:p w14:paraId="694BBA84" w14:textId="77777777" w:rsidR="00F96F8E" w:rsidRPr="0090582D" w:rsidRDefault="00065444" w:rsidP="00221737">
      <w:pPr>
        <w:autoSpaceDE w:val="0"/>
        <w:autoSpaceDN w:val="0"/>
        <w:adjustRightInd w:val="0"/>
        <w:spacing w:before="240" w:after="0" w:line="360" w:lineRule="auto"/>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 xml:space="preserve">2. </w:t>
      </w:r>
      <w:r w:rsidR="00F96F8E" w:rsidRPr="0090582D">
        <w:rPr>
          <w:rFonts w:ascii="Times New Roman" w:eastAsiaTheme="minorHAnsi" w:hAnsi="Times New Roman"/>
          <w:b/>
          <w:bCs/>
          <w:color w:val="000000" w:themeColor="text1"/>
          <w:sz w:val="24"/>
          <w:szCs w:val="24"/>
        </w:rPr>
        <w:t>MATERIALS AND METHODS</w:t>
      </w:r>
    </w:p>
    <w:p w14:paraId="193F3FB5" w14:textId="77777777" w:rsidR="00221737" w:rsidRPr="0090582D" w:rsidRDefault="00065444" w:rsidP="00221737">
      <w:pPr>
        <w:autoSpaceDE w:val="0"/>
        <w:autoSpaceDN w:val="0"/>
        <w:adjustRightInd w:val="0"/>
        <w:spacing w:before="240" w:after="0" w:line="360" w:lineRule="auto"/>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 xml:space="preserve">2.1 </w:t>
      </w:r>
      <w:r w:rsidR="00221737" w:rsidRPr="00546CA9">
        <w:rPr>
          <w:rFonts w:ascii="Times New Roman" w:eastAsiaTheme="minorHAnsi" w:hAnsi="Times New Roman"/>
          <w:b/>
          <w:bCs/>
          <w:i/>
          <w:color w:val="000000" w:themeColor="text1"/>
          <w:sz w:val="20"/>
          <w:szCs w:val="20"/>
        </w:rPr>
        <w:t>Collection of samples and materials</w:t>
      </w:r>
    </w:p>
    <w:p w14:paraId="2A7BCFDB" w14:textId="77777777" w:rsidR="00F96F8E" w:rsidRPr="00BB779C" w:rsidRDefault="00F96F8E" w:rsidP="00221737">
      <w:pPr>
        <w:autoSpaceDE w:val="0"/>
        <w:autoSpaceDN w:val="0"/>
        <w:adjustRightInd w:val="0"/>
        <w:spacing w:after="0" w:line="360" w:lineRule="auto"/>
        <w:jc w:val="both"/>
        <w:rPr>
          <w:rFonts w:ascii="Times New Roman" w:eastAsiaTheme="minorHAnsi" w:hAnsi="Times New Roman"/>
          <w:color w:val="000000" w:themeColor="text1"/>
          <w:sz w:val="20"/>
          <w:szCs w:val="20"/>
          <w:lang w:val="en-US"/>
        </w:rPr>
      </w:pPr>
      <w:r w:rsidRPr="00BB779C">
        <w:rPr>
          <w:rFonts w:ascii="Times New Roman" w:eastAsiaTheme="minorHAnsi" w:hAnsi="Times New Roman"/>
          <w:bCs/>
          <w:iCs/>
          <w:color w:val="000000" w:themeColor="text1"/>
          <w:sz w:val="20"/>
          <w:szCs w:val="20"/>
        </w:rPr>
        <w:t>Baobab</w:t>
      </w:r>
      <w:r w:rsidRPr="00BB779C">
        <w:rPr>
          <w:rFonts w:ascii="Times New Roman" w:eastAsiaTheme="minorHAnsi" w:hAnsi="Times New Roman"/>
          <w:bCs/>
          <w:color w:val="000000" w:themeColor="text1"/>
          <w:sz w:val="20"/>
          <w:szCs w:val="20"/>
        </w:rPr>
        <w:t xml:space="preserve"> fruit that was used for this research was obtained from </w:t>
      </w:r>
      <w:r w:rsidRPr="00BB779C">
        <w:rPr>
          <w:rFonts w:ascii="Times New Roman" w:eastAsiaTheme="minorHAnsi" w:hAnsi="Times New Roman"/>
          <w:bCs/>
          <w:iCs/>
          <w:color w:val="000000" w:themeColor="text1"/>
          <w:sz w:val="20"/>
          <w:szCs w:val="20"/>
        </w:rPr>
        <w:t xml:space="preserve">a farm in </w:t>
      </w:r>
      <w:proofErr w:type="spellStart"/>
      <w:r w:rsidRPr="00BB779C">
        <w:rPr>
          <w:rFonts w:ascii="Times New Roman" w:eastAsiaTheme="minorHAnsi" w:hAnsi="Times New Roman"/>
          <w:bCs/>
          <w:iCs/>
          <w:color w:val="000000" w:themeColor="text1"/>
          <w:sz w:val="20"/>
          <w:szCs w:val="20"/>
        </w:rPr>
        <w:t>Ayede</w:t>
      </w:r>
      <w:proofErr w:type="spellEnd"/>
      <w:r w:rsidRPr="00BB779C">
        <w:rPr>
          <w:rFonts w:ascii="Times New Roman" w:eastAsiaTheme="minorHAnsi" w:hAnsi="Times New Roman"/>
          <w:bCs/>
          <w:iCs/>
          <w:color w:val="000000" w:themeColor="text1"/>
          <w:sz w:val="20"/>
          <w:szCs w:val="20"/>
        </w:rPr>
        <w:t>, Ekiti State</w:t>
      </w:r>
      <w:r w:rsidRPr="00BB779C">
        <w:rPr>
          <w:rFonts w:ascii="Times New Roman" w:eastAsiaTheme="minorHAnsi" w:hAnsi="Times New Roman"/>
          <w:bCs/>
          <w:color w:val="000000" w:themeColor="text1"/>
          <w:sz w:val="20"/>
          <w:szCs w:val="20"/>
        </w:rPr>
        <w:t xml:space="preserve">, </w:t>
      </w:r>
      <w:r w:rsidR="000534EE" w:rsidRPr="00BB779C">
        <w:rPr>
          <w:rFonts w:ascii="Times New Roman" w:eastAsiaTheme="minorHAnsi" w:hAnsi="Times New Roman"/>
          <w:bCs/>
          <w:color w:val="000000" w:themeColor="text1"/>
          <w:sz w:val="20"/>
          <w:szCs w:val="20"/>
        </w:rPr>
        <w:t>Nigeria</w:t>
      </w:r>
      <w:r w:rsidRPr="00BB779C">
        <w:rPr>
          <w:rFonts w:ascii="Times New Roman" w:eastAsiaTheme="minorHAnsi" w:hAnsi="Times New Roman"/>
          <w:bCs/>
          <w:color w:val="000000" w:themeColor="text1"/>
          <w:sz w:val="20"/>
          <w:szCs w:val="20"/>
        </w:rPr>
        <w:t xml:space="preserve">. The </w:t>
      </w:r>
      <w:r w:rsidRPr="00BB779C">
        <w:rPr>
          <w:rFonts w:ascii="Times New Roman" w:eastAsiaTheme="minorHAnsi" w:hAnsi="Times New Roman"/>
          <w:bCs/>
          <w:i/>
          <w:color w:val="000000" w:themeColor="text1"/>
          <w:sz w:val="20"/>
          <w:szCs w:val="20"/>
        </w:rPr>
        <w:t xml:space="preserve">Rio </w:t>
      </w:r>
      <w:proofErr w:type="spellStart"/>
      <w:r w:rsidRPr="00BB779C">
        <w:rPr>
          <w:rFonts w:ascii="Times New Roman" w:eastAsiaTheme="minorHAnsi" w:hAnsi="Times New Roman"/>
          <w:bCs/>
          <w:i/>
          <w:color w:val="000000" w:themeColor="text1"/>
          <w:sz w:val="20"/>
          <w:szCs w:val="20"/>
        </w:rPr>
        <w:t>grande</w:t>
      </w:r>
      <w:proofErr w:type="spellEnd"/>
      <w:r w:rsidRPr="00BB779C">
        <w:rPr>
          <w:rFonts w:ascii="Times New Roman" w:eastAsiaTheme="minorHAnsi" w:hAnsi="Times New Roman"/>
          <w:bCs/>
          <w:color w:val="000000" w:themeColor="text1"/>
          <w:sz w:val="20"/>
          <w:szCs w:val="20"/>
        </w:rPr>
        <w:t xml:space="preserve"> (ripe tomato fruits: Var. UTC) was obtained from mandate market Ilorin, Kwara state Nigeria. Standard culture media and all other chemicals used were of analytical grade obtained </w:t>
      </w:r>
      <w:r w:rsidRPr="00BB779C">
        <w:rPr>
          <w:rFonts w:ascii="Times New Roman" w:eastAsiaTheme="minorHAnsi" w:hAnsi="Times New Roman"/>
          <w:color w:val="000000" w:themeColor="text1"/>
          <w:sz w:val="20"/>
          <w:szCs w:val="20"/>
          <w:lang w:val="en-US"/>
        </w:rPr>
        <w:t>from SIGMA-ALDRICH, Germany and BDH, England.</w:t>
      </w:r>
    </w:p>
    <w:p w14:paraId="6AE1DAE0" w14:textId="77777777" w:rsidR="00F96F8E" w:rsidRPr="0090582D" w:rsidRDefault="00065444" w:rsidP="00221737">
      <w:pPr>
        <w:spacing w:before="240" w:after="0" w:line="360" w:lineRule="auto"/>
        <w:jc w:val="both"/>
        <w:rPr>
          <w:rFonts w:ascii="Times New Roman" w:eastAsia="Times New Roman" w:hAnsi="Times New Roman"/>
          <w:b/>
          <w:color w:val="000000" w:themeColor="text1"/>
          <w:sz w:val="24"/>
          <w:szCs w:val="24"/>
          <w:lang w:eastAsia="en-GB"/>
        </w:rPr>
      </w:pPr>
      <w:r>
        <w:rPr>
          <w:rFonts w:ascii="Times New Roman" w:eastAsia="Times New Roman" w:hAnsi="Times New Roman"/>
          <w:b/>
          <w:color w:val="000000" w:themeColor="text1"/>
          <w:sz w:val="24"/>
          <w:szCs w:val="24"/>
          <w:lang w:eastAsia="en-GB"/>
        </w:rPr>
        <w:t>2.2</w:t>
      </w:r>
      <w:r w:rsidRPr="00546CA9">
        <w:rPr>
          <w:rFonts w:ascii="Times New Roman" w:eastAsia="Times New Roman" w:hAnsi="Times New Roman"/>
          <w:b/>
          <w:i/>
          <w:color w:val="000000" w:themeColor="text1"/>
          <w:sz w:val="20"/>
          <w:szCs w:val="20"/>
          <w:lang w:eastAsia="en-GB"/>
        </w:rPr>
        <w:t xml:space="preserve"> </w:t>
      </w:r>
      <w:r w:rsidR="00F96F8E" w:rsidRPr="00546CA9">
        <w:rPr>
          <w:rFonts w:ascii="Times New Roman" w:eastAsia="Times New Roman" w:hAnsi="Times New Roman"/>
          <w:b/>
          <w:i/>
          <w:color w:val="000000" w:themeColor="text1"/>
          <w:sz w:val="20"/>
          <w:szCs w:val="20"/>
          <w:lang w:eastAsia="en-GB"/>
        </w:rPr>
        <w:t>Preparation of Baobab seeds</w:t>
      </w:r>
      <w:r w:rsidR="00F96F8E" w:rsidRPr="0090582D">
        <w:rPr>
          <w:rFonts w:ascii="Times New Roman" w:eastAsia="Times New Roman" w:hAnsi="Times New Roman"/>
          <w:b/>
          <w:color w:val="000000" w:themeColor="text1"/>
          <w:sz w:val="24"/>
          <w:szCs w:val="24"/>
          <w:lang w:eastAsia="en-GB"/>
        </w:rPr>
        <w:t xml:space="preserve"> </w:t>
      </w:r>
    </w:p>
    <w:p w14:paraId="7596A6CD" w14:textId="77777777" w:rsidR="00F96F8E" w:rsidRPr="00BB779C" w:rsidRDefault="00F96F8E" w:rsidP="00221737">
      <w:pPr>
        <w:autoSpaceDE w:val="0"/>
        <w:autoSpaceDN w:val="0"/>
        <w:adjustRightInd w:val="0"/>
        <w:spacing w:before="240" w:after="0" w:line="360" w:lineRule="auto"/>
        <w:jc w:val="both"/>
        <w:rPr>
          <w:rFonts w:ascii="Times New Roman" w:eastAsiaTheme="minorHAnsi" w:hAnsi="Times New Roman"/>
          <w:color w:val="000000" w:themeColor="text1"/>
          <w:sz w:val="20"/>
          <w:szCs w:val="20"/>
          <w:lang w:val="en-US"/>
        </w:rPr>
      </w:pPr>
      <w:r w:rsidRPr="00BB779C">
        <w:rPr>
          <w:rFonts w:ascii="Times New Roman" w:hAnsi="Times New Roman"/>
          <w:sz w:val="20"/>
          <w:szCs w:val="20"/>
        </w:rPr>
        <w:t>The baobab pods were cracked using a knife, following which the contents were extracted and transferred into a transparent plastic container.</w:t>
      </w:r>
      <w:r w:rsidRPr="00BB779C">
        <w:rPr>
          <w:rFonts w:ascii="Times New Roman" w:eastAsia="Times New Roman" w:hAnsi="Times New Roman"/>
          <w:color w:val="000000" w:themeColor="text1"/>
          <w:sz w:val="20"/>
          <w:szCs w:val="20"/>
          <w:lang w:eastAsia="en-GB"/>
        </w:rPr>
        <w:t xml:space="preserve"> </w:t>
      </w:r>
      <w:r w:rsidR="000534EE" w:rsidRPr="00BB779C">
        <w:rPr>
          <w:rFonts w:ascii="Times New Roman" w:hAnsi="Times New Roman"/>
          <w:sz w:val="20"/>
          <w:szCs w:val="20"/>
        </w:rPr>
        <w:t>The seeds</w:t>
      </w:r>
      <w:r w:rsidRPr="00BB779C">
        <w:rPr>
          <w:rFonts w:ascii="Times New Roman" w:hAnsi="Times New Roman"/>
          <w:sz w:val="20"/>
          <w:szCs w:val="20"/>
        </w:rPr>
        <w:t xml:space="preserve"> </w:t>
      </w:r>
      <w:r w:rsidR="000534EE" w:rsidRPr="00BB779C">
        <w:rPr>
          <w:rFonts w:ascii="Times New Roman" w:hAnsi="Times New Roman"/>
          <w:sz w:val="20"/>
          <w:szCs w:val="20"/>
        </w:rPr>
        <w:t>(</w:t>
      </w:r>
      <w:r w:rsidRPr="00BB779C">
        <w:rPr>
          <w:rFonts w:ascii="Times New Roman" w:hAnsi="Times New Roman"/>
          <w:sz w:val="20"/>
          <w:szCs w:val="20"/>
        </w:rPr>
        <w:t>together with the pulp</w:t>
      </w:r>
      <w:r w:rsidR="000534EE" w:rsidRPr="00BB779C">
        <w:rPr>
          <w:rFonts w:ascii="Times New Roman" w:hAnsi="Times New Roman"/>
          <w:sz w:val="20"/>
          <w:szCs w:val="20"/>
        </w:rPr>
        <w:t>)</w:t>
      </w:r>
      <w:r w:rsidRPr="00BB779C">
        <w:rPr>
          <w:rFonts w:ascii="Times New Roman" w:hAnsi="Times New Roman"/>
          <w:sz w:val="20"/>
          <w:szCs w:val="20"/>
        </w:rPr>
        <w:t xml:space="preserve"> were soaked</w:t>
      </w:r>
      <w:r w:rsidR="000534EE" w:rsidRPr="00BB779C">
        <w:rPr>
          <w:rFonts w:ascii="Times New Roman" w:hAnsi="Times New Roman"/>
          <w:sz w:val="20"/>
          <w:szCs w:val="20"/>
        </w:rPr>
        <w:t xml:space="preserve"> in water to wash off the pulp. </w:t>
      </w:r>
      <w:r w:rsidRPr="00BB779C">
        <w:rPr>
          <w:rFonts w:ascii="Times New Roman" w:hAnsi="Times New Roman"/>
          <w:sz w:val="20"/>
          <w:szCs w:val="20"/>
        </w:rPr>
        <w:t>It was further oven dried (</w:t>
      </w:r>
      <w:r w:rsidR="000534EE" w:rsidRPr="00BB779C">
        <w:rPr>
          <w:rFonts w:ascii="Times New Roman" w:hAnsi="Times New Roman"/>
          <w:sz w:val="20"/>
          <w:szCs w:val="20"/>
        </w:rPr>
        <w:t xml:space="preserve">using Hot air Oven, </w:t>
      </w:r>
      <w:r w:rsidRPr="00BB779C">
        <w:rPr>
          <w:rFonts w:ascii="Times New Roman" w:eastAsia="Times New Roman" w:hAnsi="Times New Roman"/>
          <w:color w:val="000000" w:themeColor="text1"/>
          <w:sz w:val="20"/>
          <w:szCs w:val="20"/>
        </w:rPr>
        <w:t>DHG-9240A)</w:t>
      </w:r>
      <w:r w:rsidRPr="00BB779C">
        <w:rPr>
          <w:rFonts w:ascii="Times New Roman" w:hAnsi="Times New Roman"/>
          <w:sz w:val="20"/>
          <w:szCs w:val="20"/>
        </w:rPr>
        <w:t xml:space="preserve"> at 60</w:t>
      </w:r>
      <w:r w:rsidRPr="00BB779C">
        <w:rPr>
          <w:rFonts w:ascii="Times New Roman" w:hAnsi="Times New Roman"/>
          <w:sz w:val="20"/>
          <w:szCs w:val="20"/>
          <w:vertAlign w:val="superscript"/>
        </w:rPr>
        <w:t>o</w:t>
      </w:r>
      <w:r w:rsidRPr="00BB779C">
        <w:rPr>
          <w:rFonts w:ascii="Times New Roman" w:hAnsi="Times New Roman"/>
          <w:sz w:val="20"/>
          <w:szCs w:val="20"/>
        </w:rPr>
        <w:t>C for 6 hours</w:t>
      </w:r>
      <w:r w:rsidR="000534EE" w:rsidRPr="00BB779C">
        <w:rPr>
          <w:rFonts w:ascii="Times New Roman" w:hAnsi="Times New Roman"/>
          <w:sz w:val="20"/>
          <w:szCs w:val="20"/>
        </w:rPr>
        <w:t>. The seeds were</w:t>
      </w:r>
      <w:r w:rsidRPr="00BB779C">
        <w:rPr>
          <w:rFonts w:ascii="Times New Roman" w:hAnsi="Times New Roman"/>
          <w:sz w:val="20"/>
          <w:szCs w:val="20"/>
        </w:rPr>
        <w:t xml:space="preserve"> </w:t>
      </w:r>
      <w:r w:rsidR="000534EE" w:rsidRPr="00BB779C">
        <w:rPr>
          <w:rFonts w:ascii="Times New Roman" w:hAnsi="Times New Roman"/>
          <w:sz w:val="20"/>
          <w:szCs w:val="20"/>
        </w:rPr>
        <w:t>c</w:t>
      </w:r>
      <w:r w:rsidRPr="00BB779C">
        <w:rPr>
          <w:rFonts w:ascii="Times New Roman" w:hAnsi="Times New Roman"/>
          <w:sz w:val="20"/>
          <w:szCs w:val="20"/>
        </w:rPr>
        <w:t>rushed using a pestle and mortar</w:t>
      </w:r>
      <w:r w:rsidR="000534EE" w:rsidRPr="00BB779C">
        <w:rPr>
          <w:rFonts w:ascii="Times New Roman" w:hAnsi="Times New Roman"/>
          <w:sz w:val="20"/>
          <w:szCs w:val="20"/>
        </w:rPr>
        <w:t xml:space="preserve">, before </w:t>
      </w:r>
      <w:r w:rsidRPr="00BB779C">
        <w:rPr>
          <w:rFonts w:ascii="Times New Roman" w:hAnsi="Times New Roman"/>
          <w:sz w:val="20"/>
          <w:szCs w:val="20"/>
        </w:rPr>
        <w:t xml:space="preserve">further pulverized using a laboratory blender </w:t>
      </w:r>
      <w:r w:rsidRPr="00BB779C">
        <w:rPr>
          <w:rFonts w:ascii="Times New Roman" w:eastAsia="Times New Roman" w:hAnsi="Times New Roman"/>
          <w:color w:val="000000" w:themeColor="text1"/>
          <w:sz w:val="20"/>
          <w:szCs w:val="20"/>
          <w:lang w:eastAsia="en-GB"/>
        </w:rPr>
        <w:t>to obtain a larger surface area</w:t>
      </w:r>
      <w:r w:rsidRPr="00BB779C">
        <w:rPr>
          <w:rFonts w:ascii="Times New Roman" w:hAnsi="Times New Roman"/>
          <w:sz w:val="20"/>
          <w:szCs w:val="20"/>
        </w:rPr>
        <w:t>.</w:t>
      </w:r>
      <w:r w:rsidRPr="00BB779C">
        <w:rPr>
          <w:rFonts w:ascii="Times New Roman" w:eastAsia="Times New Roman" w:hAnsi="Times New Roman"/>
          <w:color w:val="000000" w:themeColor="text1"/>
          <w:sz w:val="20"/>
          <w:szCs w:val="20"/>
          <w:lang w:eastAsia="en-GB"/>
        </w:rPr>
        <w:t xml:space="preserve"> </w:t>
      </w:r>
      <w:r w:rsidRPr="00BB779C">
        <w:rPr>
          <w:rFonts w:ascii="Times New Roman" w:eastAsiaTheme="minorHAnsi" w:hAnsi="Times New Roman"/>
          <w:color w:val="000000" w:themeColor="text1"/>
          <w:sz w:val="20"/>
          <w:szCs w:val="20"/>
          <w:lang w:val="en-US"/>
        </w:rPr>
        <w:t xml:space="preserve">The </w:t>
      </w:r>
      <w:r w:rsidR="000534EE" w:rsidRPr="00BB779C">
        <w:rPr>
          <w:rFonts w:ascii="Times New Roman" w:eastAsiaTheme="minorHAnsi" w:hAnsi="Times New Roman"/>
          <w:color w:val="000000" w:themeColor="text1"/>
          <w:sz w:val="20"/>
          <w:szCs w:val="20"/>
          <w:lang w:val="en-US"/>
        </w:rPr>
        <w:t xml:space="preserve">resulting seed powder </w:t>
      </w:r>
      <w:r w:rsidRPr="00BB779C">
        <w:rPr>
          <w:rFonts w:ascii="Times New Roman" w:eastAsiaTheme="minorHAnsi" w:hAnsi="Times New Roman"/>
          <w:color w:val="000000" w:themeColor="text1"/>
          <w:sz w:val="20"/>
          <w:szCs w:val="20"/>
          <w:lang w:val="en-US"/>
        </w:rPr>
        <w:t>was</w:t>
      </w:r>
      <w:r w:rsidR="000534EE" w:rsidRPr="00BB779C">
        <w:rPr>
          <w:rFonts w:ascii="Times New Roman" w:eastAsiaTheme="minorHAnsi" w:hAnsi="Times New Roman"/>
          <w:color w:val="000000" w:themeColor="text1"/>
          <w:sz w:val="20"/>
          <w:szCs w:val="20"/>
          <w:lang w:val="en-US"/>
        </w:rPr>
        <w:t xml:space="preserve"> stored </w:t>
      </w:r>
      <w:r w:rsidRPr="00BB779C">
        <w:rPr>
          <w:rFonts w:ascii="Times New Roman" w:eastAsiaTheme="minorHAnsi" w:hAnsi="Times New Roman"/>
          <w:color w:val="000000" w:themeColor="text1"/>
          <w:sz w:val="20"/>
          <w:szCs w:val="20"/>
          <w:lang w:val="en-US"/>
        </w:rPr>
        <w:t xml:space="preserve">air tight </w:t>
      </w:r>
      <w:r w:rsidR="000534EE" w:rsidRPr="00BB779C">
        <w:rPr>
          <w:rFonts w:ascii="Times New Roman" w:eastAsiaTheme="minorHAnsi" w:hAnsi="Times New Roman"/>
          <w:color w:val="000000" w:themeColor="text1"/>
          <w:sz w:val="20"/>
          <w:szCs w:val="20"/>
          <w:lang w:val="en-US"/>
        </w:rPr>
        <w:t>till further use</w:t>
      </w:r>
      <w:r w:rsidR="001003BC">
        <w:rPr>
          <w:rFonts w:ascii="Times New Roman" w:eastAsiaTheme="minorHAnsi" w:hAnsi="Times New Roman"/>
          <w:color w:val="000000" w:themeColor="text1"/>
          <w:sz w:val="20"/>
          <w:szCs w:val="20"/>
          <w:lang w:val="en-US"/>
        </w:rPr>
        <w:t xml:space="preserve">. </w:t>
      </w:r>
      <w:r w:rsidR="001003BC">
        <w:rPr>
          <w:rFonts w:ascii="Times New Roman" w:eastAsia="Times New Roman" w:hAnsi="Times New Roman"/>
          <w:color w:val="000000" w:themeColor="text1"/>
          <w:sz w:val="20"/>
          <w:szCs w:val="20"/>
          <w:lang w:eastAsia="en-GB"/>
        </w:rPr>
        <w:t>[10]</w:t>
      </w:r>
    </w:p>
    <w:p w14:paraId="2F8A082D" w14:textId="77777777" w:rsidR="00F96F8E" w:rsidRPr="0090582D" w:rsidRDefault="00065444" w:rsidP="00221737">
      <w:pPr>
        <w:autoSpaceDE w:val="0"/>
        <w:autoSpaceDN w:val="0"/>
        <w:adjustRightInd w:val="0"/>
        <w:spacing w:before="240" w:after="0" w:line="360" w:lineRule="auto"/>
        <w:rPr>
          <w:rFonts w:ascii="Times New Roman" w:eastAsia="Times New Roman" w:hAnsi="Times New Roman"/>
          <w:b/>
          <w:color w:val="000000" w:themeColor="text1"/>
          <w:sz w:val="24"/>
          <w:szCs w:val="24"/>
          <w:lang w:eastAsia="en-GB"/>
        </w:rPr>
      </w:pPr>
      <w:r>
        <w:rPr>
          <w:rFonts w:ascii="Times New Roman" w:eastAsia="Times New Roman" w:hAnsi="Times New Roman"/>
          <w:b/>
          <w:color w:val="000000" w:themeColor="text1"/>
          <w:sz w:val="24"/>
          <w:szCs w:val="24"/>
          <w:lang w:eastAsia="en-GB"/>
        </w:rPr>
        <w:t xml:space="preserve">2.3 </w:t>
      </w:r>
      <w:r w:rsidR="00F96F8E" w:rsidRPr="00546CA9">
        <w:rPr>
          <w:rFonts w:ascii="Times New Roman" w:eastAsia="Times New Roman" w:hAnsi="Times New Roman"/>
          <w:b/>
          <w:i/>
          <w:color w:val="000000" w:themeColor="text1"/>
          <w:sz w:val="20"/>
          <w:szCs w:val="20"/>
          <w:lang w:eastAsia="en-GB"/>
        </w:rPr>
        <w:t>Oil extraction</w:t>
      </w:r>
    </w:p>
    <w:p w14:paraId="5D686A02" w14:textId="77777777" w:rsidR="00FD2377" w:rsidRPr="00BB779C" w:rsidRDefault="000534EE" w:rsidP="00221737">
      <w:pPr>
        <w:spacing w:before="240" w:after="0" w:line="360" w:lineRule="auto"/>
        <w:jc w:val="both"/>
        <w:rPr>
          <w:rFonts w:ascii="Times New Roman" w:eastAsia="Times New Roman" w:hAnsi="Times New Roman"/>
          <w:color w:val="000000" w:themeColor="text1"/>
          <w:sz w:val="20"/>
          <w:szCs w:val="20"/>
          <w:lang w:eastAsia="en-GB"/>
        </w:rPr>
      </w:pPr>
      <w:r w:rsidRPr="00BB779C">
        <w:rPr>
          <w:rFonts w:ascii="Times New Roman" w:eastAsiaTheme="minorHAnsi" w:hAnsi="Times New Roman"/>
          <w:color w:val="000000" w:themeColor="text1"/>
          <w:sz w:val="20"/>
          <w:szCs w:val="20"/>
        </w:rPr>
        <w:t>Following the method described by</w:t>
      </w:r>
      <w:r w:rsidR="001003BC">
        <w:rPr>
          <w:rFonts w:ascii="Times New Roman" w:eastAsiaTheme="minorHAnsi" w:hAnsi="Times New Roman"/>
          <w:color w:val="000000" w:themeColor="text1"/>
          <w:sz w:val="20"/>
          <w:szCs w:val="20"/>
        </w:rPr>
        <w:t>,</w:t>
      </w:r>
      <w:r w:rsidRPr="00BB779C">
        <w:rPr>
          <w:rFonts w:ascii="Times New Roman" w:eastAsiaTheme="minorHAnsi" w:hAnsi="Times New Roman"/>
          <w:color w:val="000000" w:themeColor="text1"/>
          <w:sz w:val="20"/>
          <w:szCs w:val="20"/>
        </w:rPr>
        <w:t xml:space="preserve"> </w:t>
      </w:r>
      <w:r w:rsidR="001003BC">
        <w:rPr>
          <w:rFonts w:ascii="Times New Roman" w:eastAsia="Times New Roman" w:hAnsi="Times New Roman"/>
          <w:color w:val="000000" w:themeColor="text1"/>
          <w:sz w:val="20"/>
          <w:szCs w:val="20"/>
          <w:lang w:eastAsia="en-GB"/>
        </w:rPr>
        <w:t>[11]</w:t>
      </w:r>
      <w:r w:rsidRPr="00BB779C">
        <w:rPr>
          <w:rFonts w:ascii="Times New Roman" w:eastAsiaTheme="minorHAnsi" w:hAnsi="Times New Roman"/>
          <w:color w:val="000000" w:themeColor="text1"/>
          <w:sz w:val="20"/>
          <w:szCs w:val="20"/>
        </w:rPr>
        <w:t xml:space="preserve"> the Baobab seed powder </w:t>
      </w:r>
      <w:r w:rsidR="00F96F8E" w:rsidRPr="00BB779C">
        <w:rPr>
          <w:rFonts w:ascii="Times New Roman" w:eastAsiaTheme="minorHAnsi" w:hAnsi="Times New Roman"/>
          <w:color w:val="000000" w:themeColor="text1"/>
          <w:sz w:val="20"/>
          <w:szCs w:val="20"/>
        </w:rPr>
        <w:t>was subjected to hydro distillation extraction method.</w:t>
      </w:r>
      <w:r w:rsidRPr="00BB779C">
        <w:rPr>
          <w:rFonts w:ascii="Times New Roman" w:eastAsia="Times New Roman" w:hAnsi="Times New Roman"/>
          <w:color w:val="000000" w:themeColor="text1"/>
          <w:sz w:val="20"/>
          <w:szCs w:val="20"/>
        </w:rPr>
        <w:t xml:space="preserve"> Approximately </w:t>
      </w:r>
      <w:r w:rsidR="00F96F8E" w:rsidRPr="00BB779C">
        <w:rPr>
          <w:rFonts w:ascii="Times New Roman" w:eastAsia="Times New Roman" w:hAnsi="Times New Roman"/>
          <w:color w:val="000000" w:themeColor="text1"/>
          <w:sz w:val="20"/>
          <w:szCs w:val="20"/>
        </w:rPr>
        <w:t>1kg of the sample was weighed in a round bottom flask, then filled with distilled water to about 3 quarter of the total volume and fitted into the</w:t>
      </w:r>
      <w:r w:rsidRPr="00BB779C">
        <w:rPr>
          <w:rFonts w:ascii="Times New Roman" w:eastAsia="Times New Roman" w:hAnsi="Times New Roman"/>
          <w:color w:val="000000" w:themeColor="text1"/>
          <w:sz w:val="20"/>
          <w:szCs w:val="20"/>
        </w:rPr>
        <w:t xml:space="preserve"> Clevenger </w:t>
      </w:r>
      <w:r w:rsidR="00F96F8E" w:rsidRPr="00BB779C">
        <w:rPr>
          <w:rFonts w:ascii="Times New Roman" w:eastAsia="Times New Roman" w:hAnsi="Times New Roman"/>
          <w:color w:val="000000" w:themeColor="text1"/>
          <w:sz w:val="20"/>
          <w:szCs w:val="20"/>
        </w:rPr>
        <w:t>apparatus. The extraction was carried out for 6 hours.</w:t>
      </w:r>
      <w:r w:rsidR="00F96F8E" w:rsidRPr="00BB779C">
        <w:rPr>
          <w:rFonts w:ascii="Times New Roman" w:eastAsiaTheme="minorHAnsi" w:hAnsi="Times New Roman"/>
          <w:color w:val="000000" w:themeColor="text1"/>
          <w:sz w:val="20"/>
          <w:szCs w:val="20"/>
        </w:rPr>
        <w:t xml:space="preserve"> The extracted oil was collected through the collection opening and the oil was stored in amber bottles in the refrigerator at</w:t>
      </w:r>
      <w:r w:rsidRPr="00BB779C">
        <w:rPr>
          <w:rFonts w:ascii="Times New Roman" w:eastAsiaTheme="minorHAnsi" w:hAnsi="Times New Roman"/>
          <w:color w:val="000000" w:themeColor="text1"/>
          <w:sz w:val="20"/>
          <w:szCs w:val="20"/>
        </w:rPr>
        <w:t xml:space="preserve"> 4</w:t>
      </w:r>
      <w:r w:rsidR="00F96F8E" w:rsidRPr="00BB779C">
        <w:rPr>
          <w:rFonts w:ascii="Times New Roman" w:eastAsiaTheme="minorHAnsi" w:hAnsi="Times New Roman"/>
          <w:color w:val="000000" w:themeColor="text1"/>
          <w:sz w:val="20"/>
          <w:szCs w:val="20"/>
        </w:rPr>
        <w:t>°C for further use.</w:t>
      </w:r>
      <w:r w:rsidR="00F96F8E" w:rsidRPr="00BB779C">
        <w:rPr>
          <w:rFonts w:ascii="Times New Roman" w:eastAsia="Times New Roman" w:hAnsi="Times New Roman"/>
          <w:color w:val="000000" w:themeColor="text1"/>
          <w:sz w:val="20"/>
          <w:szCs w:val="20"/>
          <w:lang w:eastAsia="en-GB"/>
        </w:rPr>
        <w:t xml:space="preserve"> </w:t>
      </w:r>
    </w:p>
    <w:p w14:paraId="09B7A965" w14:textId="77777777" w:rsidR="00F96F8E" w:rsidRPr="0090582D" w:rsidRDefault="00546CA9" w:rsidP="00221737">
      <w:pPr>
        <w:spacing w:before="240" w:after="0" w:line="360" w:lineRule="auto"/>
        <w:jc w:val="both"/>
        <w:rPr>
          <w:rFonts w:ascii="Times New Roman" w:eastAsia="Times New Roman" w:hAnsi="Times New Roman"/>
          <w:color w:val="000000" w:themeColor="text1"/>
          <w:sz w:val="24"/>
          <w:szCs w:val="24"/>
          <w:lang w:eastAsia="en-GB"/>
        </w:rPr>
      </w:pPr>
      <w:r>
        <w:rPr>
          <w:rFonts w:ascii="Times New Roman" w:hAnsi="Times New Roman"/>
          <w:b/>
          <w:color w:val="000000" w:themeColor="text1"/>
          <w:sz w:val="24"/>
          <w:szCs w:val="24"/>
          <w:lang w:val="en-US"/>
        </w:rPr>
        <w:t xml:space="preserve">2.4 </w:t>
      </w:r>
      <w:r w:rsidR="000534EE" w:rsidRPr="00546CA9">
        <w:rPr>
          <w:rFonts w:ascii="Times New Roman" w:hAnsi="Times New Roman"/>
          <w:b/>
          <w:i/>
          <w:color w:val="000000" w:themeColor="text1"/>
          <w:sz w:val="20"/>
          <w:szCs w:val="20"/>
          <w:lang w:val="en-US"/>
        </w:rPr>
        <w:t>Preparation of coating media and c</w:t>
      </w:r>
      <w:r w:rsidR="00F96F8E" w:rsidRPr="00546CA9">
        <w:rPr>
          <w:rFonts w:ascii="Times New Roman" w:hAnsi="Times New Roman"/>
          <w:b/>
          <w:i/>
          <w:color w:val="000000" w:themeColor="text1"/>
          <w:sz w:val="20"/>
          <w:szCs w:val="20"/>
          <w:lang w:val="en-US"/>
        </w:rPr>
        <w:t xml:space="preserve">oating of </w:t>
      </w:r>
      <w:r w:rsidR="000534EE" w:rsidRPr="00546CA9">
        <w:rPr>
          <w:rFonts w:ascii="Times New Roman" w:hAnsi="Times New Roman"/>
          <w:b/>
          <w:i/>
          <w:color w:val="000000" w:themeColor="text1"/>
          <w:sz w:val="20"/>
          <w:szCs w:val="20"/>
          <w:lang w:val="en-US"/>
        </w:rPr>
        <w:t>tomato fruits</w:t>
      </w:r>
      <w:r w:rsidR="000534EE" w:rsidRPr="0090582D">
        <w:rPr>
          <w:rFonts w:ascii="Times New Roman" w:hAnsi="Times New Roman"/>
          <w:b/>
          <w:color w:val="000000" w:themeColor="text1"/>
          <w:sz w:val="24"/>
          <w:szCs w:val="24"/>
          <w:lang w:val="en-US"/>
        </w:rPr>
        <w:t xml:space="preserve"> </w:t>
      </w:r>
    </w:p>
    <w:p w14:paraId="65EA32EC" w14:textId="77777777" w:rsidR="000534EE" w:rsidRPr="00BB779C" w:rsidRDefault="00F96F8E" w:rsidP="00221737">
      <w:pPr>
        <w:spacing w:before="240" w:line="360" w:lineRule="auto"/>
        <w:jc w:val="both"/>
        <w:rPr>
          <w:rFonts w:ascii="Times New Roman" w:hAnsi="Times New Roman"/>
          <w:color w:val="000000" w:themeColor="text1"/>
          <w:sz w:val="20"/>
          <w:szCs w:val="20"/>
          <w:lang w:val="en-US"/>
        </w:rPr>
      </w:pPr>
      <w:r w:rsidRPr="00BB779C">
        <w:rPr>
          <w:rFonts w:ascii="Times New Roman" w:hAnsi="Times New Roman"/>
          <w:color w:val="000000" w:themeColor="text1"/>
          <w:sz w:val="20"/>
          <w:szCs w:val="20"/>
          <w:lang w:val="en-US"/>
        </w:rPr>
        <w:t>The coatin</w:t>
      </w:r>
      <w:r w:rsidR="000534EE" w:rsidRPr="00BB779C">
        <w:rPr>
          <w:rFonts w:ascii="Times New Roman" w:hAnsi="Times New Roman"/>
          <w:color w:val="000000" w:themeColor="text1"/>
          <w:sz w:val="20"/>
          <w:szCs w:val="20"/>
          <w:lang w:val="en-US"/>
        </w:rPr>
        <w:t xml:space="preserve">g was prepared as described by </w:t>
      </w:r>
      <w:r w:rsidR="002E70AE">
        <w:rPr>
          <w:rFonts w:ascii="Times New Roman" w:hAnsi="Times New Roman"/>
          <w:color w:val="000000" w:themeColor="text1"/>
          <w:sz w:val="20"/>
          <w:szCs w:val="20"/>
          <w:lang w:val="en-US"/>
        </w:rPr>
        <w:t>[12]</w:t>
      </w:r>
      <w:r w:rsidR="000534EE" w:rsidRPr="00BB779C">
        <w:rPr>
          <w:rFonts w:ascii="Times New Roman" w:hAnsi="Times New Roman"/>
          <w:color w:val="000000" w:themeColor="text1"/>
          <w:sz w:val="20"/>
          <w:szCs w:val="20"/>
          <w:lang w:val="en-US"/>
        </w:rPr>
        <w:t xml:space="preserve"> where the extracted baobab seed oil was dissolved in </w:t>
      </w:r>
      <w:r w:rsidR="000534EE" w:rsidRPr="00BB779C">
        <w:rPr>
          <w:rFonts w:ascii="Times New Roman" w:hAnsi="Times New Roman"/>
          <w:sz w:val="20"/>
          <w:szCs w:val="20"/>
        </w:rPr>
        <w:t>dimethyl sulfoxide</w:t>
      </w:r>
      <w:r w:rsidR="000534EE" w:rsidRPr="00BB779C">
        <w:rPr>
          <w:rFonts w:ascii="Times New Roman" w:hAnsi="Times New Roman"/>
          <w:color w:val="000000" w:themeColor="text1"/>
          <w:sz w:val="20"/>
          <w:szCs w:val="20"/>
          <w:lang w:val="en-US"/>
        </w:rPr>
        <w:t xml:space="preserve"> (DMSO) (10% v/v). </w:t>
      </w:r>
    </w:p>
    <w:p w14:paraId="64B08084" w14:textId="77777777" w:rsidR="00F96F8E" w:rsidRPr="00BB779C" w:rsidRDefault="00F96F8E" w:rsidP="00221737">
      <w:pPr>
        <w:spacing w:before="240" w:line="360" w:lineRule="auto"/>
        <w:jc w:val="both"/>
        <w:rPr>
          <w:rFonts w:ascii="Times New Roman" w:hAnsi="Times New Roman"/>
          <w:color w:val="000000" w:themeColor="text1"/>
          <w:sz w:val="20"/>
          <w:szCs w:val="20"/>
          <w:lang w:val="en-US"/>
        </w:rPr>
      </w:pPr>
      <w:r w:rsidRPr="00BB779C">
        <w:rPr>
          <w:rFonts w:ascii="Times New Roman" w:hAnsi="Times New Roman"/>
          <w:color w:val="000000" w:themeColor="text1"/>
          <w:sz w:val="20"/>
          <w:szCs w:val="20"/>
          <w:lang w:val="en-US"/>
        </w:rPr>
        <w:t>Tomatoes fruits</w:t>
      </w:r>
      <w:r w:rsidR="000534EE" w:rsidRPr="00BB779C">
        <w:rPr>
          <w:rFonts w:ascii="Times New Roman" w:hAnsi="Times New Roman"/>
          <w:color w:val="000000" w:themeColor="text1"/>
          <w:sz w:val="20"/>
          <w:szCs w:val="20"/>
          <w:lang w:val="en-US"/>
        </w:rPr>
        <w:t xml:space="preserve"> were</w:t>
      </w:r>
      <w:r w:rsidRPr="00BB779C">
        <w:rPr>
          <w:rFonts w:ascii="Times New Roman" w:hAnsi="Times New Roman"/>
          <w:color w:val="000000" w:themeColor="text1"/>
          <w:sz w:val="20"/>
          <w:szCs w:val="20"/>
          <w:lang w:val="en-US"/>
        </w:rPr>
        <w:t xml:space="preserve"> procured,</w:t>
      </w:r>
      <w:r w:rsidR="000534EE" w:rsidRPr="00BB779C">
        <w:rPr>
          <w:rFonts w:ascii="Times New Roman" w:hAnsi="Times New Roman"/>
          <w:color w:val="000000" w:themeColor="text1"/>
          <w:sz w:val="20"/>
          <w:szCs w:val="20"/>
          <w:lang w:val="en-US"/>
        </w:rPr>
        <w:t xml:space="preserve"> </w:t>
      </w:r>
      <w:r w:rsidRPr="00BB779C">
        <w:rPr>
          <w:rFonts w:ascii="Times New Roman" w:hAnsi="Times New Roman"/>
          <w:color w:val="000000" w:themeColor="text1"/>
          <w:sz w:val="20"/>
          <w:szCs w:val="20"/>
          <w:lang w:val="en-US"/>
        </w:rPr>
        <w:t xml:space="preserve">sorted for the wholesome ones </w:t>
      </w:r>
      <w:r w:rsidR="000534EE" w:rsidRPr="00BB779C">
        <w:rPr>
          <w:rFonts w:ascii="Times New Roman" w:hAnsi="Times New Roman"/>
          <w:color w:val="000000" w:themeColor="text1"/>
          <w:sz w:val="20"/>
          <w:szCs w:val="20"/>
          <w:lang w:val="en-US"/>
        </w:rPr>
        <w:t xml:space="preserve">and </w:t>
      </w:r>
      <w:r w:rsidRPr="00BB779C">
        <w:rPr>
          <w:rFonts w:ascii="Times New Roman" w:eastAsiaTheme="minorHAnsi" w:hAnsi="Times New Roman"/>
          <w:color w:val="000000" w:themeColor="text1"/>
          <w:sz w:val="20"/>
          <w:szCs w:val="20"/>
        </w:rPr>
        <w:t>graded into uniform size and maturity. They were</w:t>
      </w:r>
      <w:r w:rsidRPr="00BB779C">
        <w:rPr>
          <w:rFonts w:ascii="Times New Roman" w:hAnsi="Times New Roman"/>
          <w:color w:val="000000" w:themeColor="text1"/>
          <w:sz w:val="20"/>
          <w:szCs w:val="20"/>
          <w:lang w:val="en-US"/>
        </w:rPr>
        <w:t xml:space="preserve"> washed and surface disinfected by immersing in 0.1% </w:t>
      </w:r>
      <w:r w:rsidR="000534EE" w:rsidRPr="00BB779C">
        <w:rPr>
          <w:rFonts w:ascii="Times New Roman" w:hAnsi="Times New Roman"/>
          <w:color w:val="000000" w:themeColor="text1"/>
          <w:sz w:val="20"/>
          <w:szCs w:val="20"/>
          <w:lang w:val="en-US"/>
        </w:rPr>
        <w:t xml:space="preserve">Sodium hypochlorite </w:t>
      </w:r>
      <w:r w:rsidRPr="00BB779C">
        <w:rPr>
          <w:rFonts w:ascii="Times New Roman" w:hAnsi="Times New Roman"/>
          <w:color w:val="000000" w:themeColor="text1"/>
          <w:sz w:val="20"/>
          <w:szCs w:val="20"/>
          <w:lang w:val="en-US"/>
        </w:rPr>
        <w:t>(</w:t>
      </w:r>
      <w:proofErr w:type="spellStart"/>
      <w:r w:rsidR="000534EE" w:rsidRPr="00BB779C">
        <w:rPr>
          <w:rFonts w:ascii="Times New Roman" w:hAnsi="Times New Roman"/>
          <w:color w:val="000000" w:themeColor="text1"/>
          <w:sz w:val="20"/>
          <w:szCs w:val="20"/>
          <w:lang w:val="en-US"/>
        </w:rPr>
        <w:t>NaOCl</w:t>
      </w:r>
      <w:proofErr w:type="spellEnd"/>
      <w:r w:rsidR="000534EE" w:rsidRPr="00BB779C">
        <w:rPr>
          <w:rFonts w:ascii="Times New Roman" w:hAnsi="Times New Roman"/>
          <w:color w:val="000000" w:themeColor="text1"/>
          <w:sz w:val="20"/>
          <w:szCs w:val="20"/>
          <w:lang w:val="en-US"/>
        </w:rPr>
        <w:t>) for 2 minutes. The fruits were</w:t>
      </w:r>
      <w:r w:rsidRPr="00BB779C">
        <w:rPr>
          <w:rFonts w:ascii="Times New Roman" w:hAnsi="Times New Roman"/>
          <w:color w:val="000000" w:themeColor="text1"/>
          <w:sz w:val="20"/>
          <w:szCs w:val="20"/>
          <w:lang w:val="en-US"/>
        </w:rPr>
        <w:t xml:space="preserve"> weighed and divided into </w:t>
      </w:r>
      <w:r w:rsidR="000534EE" w:rsidRPr="00BB779C">
        <w:rPr>
          <w:rFonts w:ascii="Times New Roman" w:hAnsi="Times New Roman"/>
          <w:color w:val="000000" w:themeColor="text1"/>
          <w:sz w:val="20"/>
          <w:szCs w:val="20"/>
          <w:lang w:val="en-US"/>
        </w:rPr>
        <w:t xml:space="preserve">three (3) </w:t>
      </w:r>
      <w:r w:rsidRPr="00BB779C">
        <w:rPr>
          <w:rFonts w:ascii="Times New Roman" w:hAnsi="Times New Roman"/>
          <w:color w:val="000000" w:themeColor="text1"/>
          <w:sz w:val="20"/>
          <w:szCs w:val="20"/>
          <w:lang w:val="en-US"/>
        </w:rPr>
        <w:t>groups of non-treated control (with</w:t>
      </w:r>
      <w:r w:rsidR="000534EE" w:rsidRPr="00BB779C">
        <w:rPr>
          <w:rFonts w:ascii="Times New Roman" w:hAnsi="Times New Roman"/>
          <w:color w:val="000000" w:themeColor="text1"/>
          <w:sz w:val="20"/>
          <w:szCs w:val="20"/>
          <w:lang w:val="en-US"/>
        </w:rPr>
        <w:t xml:space="preserve"> no coating), treated control (</w:t>
      </w:r>
      <w:r w:rsidRPr="00BB779C">
        <w:rPr>
          <w:rFonts w:ascii="Times New Roman" w:hAnsi="Times New Roman"/>
          <w:color w:val="000000" w:themeColor="text1"/>
          <w:sz w:val="20"/>
          <w:szCs w:val="20"/>
          <w:lang w:val="en-US"/>
        </w:rPr>
        <w:t>with</w:t>
      </w:r>
      <w:r w:rsidR="000534EE" w:rsidRPr="00BB779C">
        <w:rPr>
          <w:rFonts w:ascii="Times New Roman" w:hAnsi="Times New Roman"/>
          <w:color w:val="000000" w:themeColor="text1"/>
          <w:sz w:val="20"/>
          <w:szCs w:val="20"/>
          <w:lang w:val="en-US"/>
        </w:rPr>
        <w:t xml:space="preserve"> DMSO</w:t>
      </w:r>
      <w:r w:rsidRPr="00BB779C">
        <w:rPr>
          <w:rFonts w:ascii="Times New Roman" w:hAnsi="Times New Roman"/>
          <w:color w:val="000000" w:themeColor="text1"/>
          <w:sz w:val="20"/>
          <w:szCs w:val="20"/>
          <w:lang w:val="en-US"/>
        </w:rPr>
        <w:t xml:space="preserve">) and treated group </w:t>
      </w:r>
      <w:r w:rsidR="000534EE" w:rsidRPr="00BB779C">
        <w:rPr>
          <w:rFonts w:ascii="Times New Roman" w:hAnsi="Times New Roman"/>
          <w:color w:val="000000" w:themeColor="text1"/>
          <w:sz w:val="20"/>
          <w:szCs w:val="20"/>
          <w:lang w:val="en-US"/>
        </w:rPr>
        <w:t>(</w:t>
      </w:r>
      <w:r w:rsidRPr="00BB779C">
        <w:rPr>
          <w:rFonts w:ascii="Times New Roman" w:hAnsi="Times New Roman"/>
          <w:color w:val="000000" w:themeColor="text1"/>
          <w:sz w:val="20"/>
          <w:szCs w:val="20"/>
          <w:lang w:val="en-US"/>
        </w:rPr>
        <w:t xml:space="preserve">with </w:t>
      </w:r>
      <w:r w:rsidR="000534EE" w:rsidRPr="00BB779C">
        <w:rPr>
          <w:rFonts w:ascii="Times New Roman" w:hAnsi="Times New Roman"/>
          <w:color w:val="000000" w:themeColor="text1"/>
          <w:sz w:val="20"/>
          <w:szCs w:val="20"/>
          <w:lang w:val="en-US"/>
        </w:rPr>
        <w:t xml:space="preserve">DMSO + </w:t>
      </w:r>
      <w:r w:rsidRPr="00BB779C">
        <w:rPr>
          <w:rFonts w:ascii="Times New Roman" w:hAnsi="Times New Roman"/>
          <w:color w:val="000000" w:themeColor="text1"/>
          <w:sz w:val="20"/>
          <w:szCs w:val="20"/>
          <w:lang w:val="en-US"/>
        </w:rPr>
        <w:t>Baobab oil).</w:t>
      </w:r>
    </w:p>
    <w:p w14:paraId="623F40A9" w14:textId="77777777" w:rsidR="00F96F8E" w:rsidRPr="00BB779C" w:rsidRDefault="00F96F8E" w:rsidP="00221737">
      <w:pPr>
        <w:spacing w:before="240" w:line="360" w:lineRule="auto"/>
        <w:jc w:val="both"/>
        <w:rPr>
          <w:rFonts w:ascii="Times New Roman" w:hAnsi="Times New Roman"/>
          <w:color w:val="000000" w:themeColor="text1"/>
          <w:sz w:val="20"/>
          <w:szCs w:val="20"/>
          <w:lang w:val="en-US"/>
        </w:rPr>
      </w:pPr>
      <w:r w:rsidRPr="00BB779C">
        <w:rPr>
          <w:rFonts w:ascii="Times New Roman" w:hAnsi="Times New Roman"/>
          <w:color w:val="000000" w:themeColor="text1"/>
          <w:sz w:val="20"/>
          <w:szCs w:val="20"/>
          <w:lang w:val="en-US"/>
        </w:rPr>
        <w:lastRenderedPageBreak/>
        <w:t xml:space="preserve">Each group was treated </w:t>
      </w:r>
      <w:r w:rsidR="000534EE" w:rsidRPr="00BB779C">
        <w:rPr>
          <w:rFonts w:ascii="Times New Roman" w:hAnsi="Times New Roman"/>
          <w:color w:val="000000" w:themeColor="text1"/>
          <w:sz w:val="20"/>
          <w:szCs w:val="20"/>
          <w:lang w:val="en-US"/>
        </w:rPr>
        <w:t>accordingly</w:t>
      </w:r>
      <w:r w:rsidRPr="00BB779C">
        <w:rPr>
          <w:rFonts w:ascii="Times New Roman" w:hAnsi="Times New Roman"/>
          <w:color w:val="000000" w:themeColor="text1"/>
          <w:sz w:val="20"/>
          <w:szCs w:val="20"/>
          <w:lang w:val="en-US"/>
        </w:rPr>
        <w:t xml:space="preserve">, </w:t>
      </w:r>
      <w:r w:rsidR="000534EE" w:rsidRPr="00BB779C">
        <w:rPr>
          <w:rFonts w:ascii="Times New Roman" w:hAnsi="Times New Roman"/>
          <w:color w:val="000000" w:themeColor="text1"/>
          <w:sz w:val="20"/>
          <w:szCs w:val="20"/>
          <w:lang w:val="en-US"/>
        </w:rPr>
        <w:t xml:space="preserve">air-dried, </w:t>
      </w:r>
      <w:r w:rsidRPr="00BB779C">
        <w:rPr>
          <w:rFonts w:ascii="Times New Roman" w:hAnsi="Times New Roman"/>
          <w:color w:val="000000" w:themeColor="text1"/>
          <w:sz w:val="20"/>
          <w:szCs w:val="20"/>
          <w:lang w:val="en-US"/>
        </w:rPr>
        <w:t>kept in plastic sieves and stored at ambient condition</w:t>
      </w:r>
      <w:r w:rsidR="000534EE" w:rsidRPr="00BB779C">
        <w:rPr>
          <w:rFonts w:ascii="Times New Roman" w:hAnsi="Times New Roman"/>
          <w:color w:val="000000" w:themeColor="text1"/>
          <w:sz w:val="20"/>
          <w:szCs w:val="20"/>
          <w:lang w:val="en-US"/>
        </w:rPr>
        <w:t xml:space="preserve">, with the temperature and relative humidity monitored with a </w:t>
      </w:r>
      <w:proofErr w:type="spellStart"/>
      <w:r w:rsidR="000534EE" w:rsidRPr="00BB779C">
        <w:rPr>
          <w:rFonts w:ascii="Times New Roman" w:hAnsi="Times New Roman"/>
          <w:color w:val="000000" w:themeColor="text1"/>
          <w:sz w:val="20"/>
          <w:szCs w:val="20"/>
          <w:lang w:val="en-US"/>
        </w:rPr>
        <w:t>thermohygrometer</w:t>
      </w:r>
      <w:proofErr w:type="spellEnd"/>
      <w:r w:rsidR="000534EE" w:rsidRPr="00BB779C">
        <w:rPr>
          <w:rFonts w:ascii="Times New Roman" w:hAnsi="Times New Roman"/>
          <w:color w:val="000000" w:themeColor="text1"/>
          <w:sz w:val="20"/>
          <w:szCs w:val="20"/>
          <w:lang w:val="en-US"/>
        </w:rPr>
        <w:t xml:space="preserve"> (testo 608-H1)</w:t>
      </w:r>
      <w:r w:rsidRPr="00BB779C">
        <w:rPr>
          <w:rFonts w:ascii="Times New Roman" w:hAnsi="Times New Roman"/>
          <w:color w:val="000000" w:themeColor="text1"/>
          <w:sz w:val="20"/>
          <w:szCs w:val="20"/>
          <w:lang w:val="en-US"/>
        </w:rPr>
        <w:t xml:space="preserve">. </w:t>
      </w:r>
      <w:r w:rsidR="000534EE" w:rsidRPr="00BB779C">
        <w:rPr>
          <w:rFonts w:ascii="Times New Roman" w:hAnsi="Times New Roman"/>
          <w:color w:val="000000" w:themeColor="text1"/>
          <w:sz w:val="20"/>
          <w:szCs w:val="20"/>
          <w:lang w:val="en-US"/>
        </w:rPr>
        <w:t xml:space="preserve">Chemical and microbiological </w:t>
      </w:r>
      <w:r w:rsidRPr="00BB779C">
        <w:rPr>
          <w:rFonts w:ascii="Times New Roman" w:hAnsi="Times New Roman"/>
          <w:color w:val="000000" w:themeColor="text1"/>
          <w:sz w:val="20"/>
          <w:szCs w:val="20"/>
          <w:lang w:val="en-US"/>
        </w:rPr>
        <w:t>analyses</w:t>
      </w:r>
      <w:r w:rsidR="000534EE" w:rsidRPr="00BB779C">
        <w:rPr>
          <w:rFonts w:ascii="Times New Roman" w:hAnsi="Times New Roman"/>
          <w:color w:val="000000" w:themeColor="text1"/>
          <w:sz w:val="20"/>
          <w:szCs w:val="20"/>
          <w:lang w:val="en-US"/>
        </w:rPr>
        <w:t xml:space="preserve"> were</w:t>
      </w:r>
      <w:r w:rsidRPr="00BB779C">
        <w:rPr>
          <w:rFonts w:ascii="Times New Roman" w:hAnsi="Times New Roman"/>
          <w:color w:val="000000" w:themeColor="text1"/>
          <w:sz w:val="20"/>
          <w:szCs w:val="20"/>
          <w:lang w:val="en-US"/>
        </w:rPr>
        <w:t xml:space="preserve"> carried out on the stored tomatoes every 5 days.</w:t>
      </w:r>
    </w:p>
    <w:p w14:paraId="2FA08523" w14:textId="77777777" w:rsidR="00F96F8E" w:rsidRPr="0090582D" w:rsidRDefault="00987B81" w:rsidP="00221737">
      <w:pPr>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2.5 </w:t>
      </w:r>
      <w:r w:rsidR="00F96F8E" w:rsidRPr="00987B81">
        <w:rPr>
          <w:rFonts w:ascii="Times New Roman" w:eastAsia="Times New Roman" w:hAnsi="Times New Roman"/>
          <w:b/>
          <w:bCs/>
          <w:i/>
          <w:sz w:val="20"/>
          <w:szCs w:val="20"/>
        </w:rPr>
        <w:t>Determination of moisture content</w:t>
      </w:r>
    </w:p>
    <w:p w14:paraId="3C205F37" w14:textId="77777777" w:rsidR="00F96F8E" w:rsidRPr="00BB779C" w:rsidRDefault="00F96F8E" w:rsidP="00221737">
      <w:pPr>
        <w:spacing w:after="100" w:afterAutospacing="1" w:line="360" w:lineRule="auto"/>
        <w:jc w:val="both"/>
        <w:rPr>
          <w:rFonts w:ascii="Times New Roman" w:eastAsia="Times New Roman" w:hAnsi="Times New Roman"/>
          <w:b/>
          <w:bCs/>
          <w:color w:val="000000" w:themeColor="text1"/>
          <w:sz w:val="20"/>
          <w:szCs w:val="20"/>
        </w:rPr>
      </w:pPr>
      <w:r w:rsidRPr="00BB779C">
        <w:rPr>
          <w:rFonts w:ascii="Times New Roman" w:eastAsia="Times New Roman" w:hAnsi="Times New Roman"/>
          <w:color w:val="000000" w:themeColor="text1"/>
          <w:sz w:val="20"/>
          <w:szCs w:val="20"/>
        </w:rPr>
        <w:t xml:space="preserve">Moisture content was determined according to </w:t>
      </w:r>
      <w:r w:rsidR="002E70AE">
        <w:rPr>
          <w:rFonts w:ascii="Times New Roman" w:eastAsia="Times New Roman" w:hAnsi="Times New Roman"/>
          <w:color w:val="000000" w:themeColor="text1"/>
          <w:sz w:val="20"/>
          <w:szCs w:val="20"/>
        </w:rPr>
        <w:t>the method of, [13]</w:t>
      </w:r>
      <w:r w:rsidR="000534EE" w:rsidRPr="00BB779C">
        <w:rPr>
          <w:rFonts w:ascii="Times New Roman" w:eastAsia="Times New Roman" w:hAnsi="Times New Roman"/>
          <w:color w:val="000000" w:themeColor="text1"/>
          <w:sz w:val="20"/>
          <w:szCs w:val="20"/>
        </w:rPr>
        <w:t xml:space="preserve"> where 2 g of well homogenized samples were dried in hot air drying oven for 1 hour at 130</w:t>
      </w:r>
      <w:r w:rsidR="000534EE" w:rsidRPr="00BB779C">
        <w:rPr>
          <w:rFonts w:ascii="Times New Roman" w:eastAsia="Times New Roman" w:hAnsi="Times New Roman"/>
          <w:color w:val="000000" w:themeColor="text1"/>
          <w:sz w:val="20"/>
          <w:szCs w:val="20"/>
          <w:vertAlign w:val="superscript"/>
        </w:rPr>
        <w:t>o</w:t>
      </w:r>
      <w:r w:rsidR="000534EE" w:rsidRPr="00BB779C">
        <w:rPr>
          <w:rFonts w:ascii="Times New Roman" w:eastAsia="Times New Roman" w:hAnsi="Times New Roman"/>
          <w:color w:val="000000" w:themeColor="text1"/>
          <w:sz w:val="20"/>
          <w:szCs w:val="20"/>
        </w:rPr>
        <w:t>C.</w:t>
      </w:r>
      <w:r w:rsidRPr="00BB779C">
        <w:rPr>
          <w:rFonts w:ascii="Times New Roman" w:eastAsia="Times New Roman" w:hAnsi="Times New Roman"/>
          <w:color w:val="000000" w:themeColor="text1"/>
          <w:sz w:val="20"/>
          <w:szCs w:val="20"/>
        </w:rPr>
        <w:t xml:space="preserve"> </w:t>
      </w:r>
    </w:p>
    <w:p w14:paraId="40F1901B" w14:textId="77777777" w:rsidR="00F96F8E" w:rsidRPr="0090582D" w:rsidRDefault="00065356" w:rsidP="00221737">
      <w:pPr>
        <w:spacing w:before="100" w:beforeAutospacing="1" w:after="0" w:line="36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2.6 </w:t>
      </w:r>
      <w:r w:rsidR="000534EE" w:rsidRPr="00065356">
        <w:rPr>
          <w:rFonts w:ascii="Times New Roman" w:eastAsia="Times New Roman" w:hAnsi="Times New Roman"/>
          <w:b/>
          <w:bCs/>
          <w:i/>
          <w:sz w:val="20"/>
          <w:szCs w:val="20"/>
        </w:rPr>
        <w:t>Determination of a</w:t>
      </w:r>
      <w:r w:rsidR="00F96F8E" w:rsidRPr="00065356">
        <w:rPr>
          <w:rFonts w:ascii="Times New Roman" w:eastAsia="Times New Roman" w:hAnsi="Times New Roman"/>
          <w:b/>
          <w:bCs/>
          <w:i/>
          <w:sz w:val="20"/>
          <w:szCs w:val="20"/>
        </w:rPr>
        <w:t>sh content</w:t>
      </w:r>
      <w:r w:rsidR="00F96F8E" w:rsidRPr="0090582D">
        <w:rPr>
          <w:rFonts w:ascii="Times New Roman" w:eastAsia="Times New Roman" w:hAnsi="Times New Roman"/>
          <w:sz w:val="24"/>
          <w:szCs w:val="24"/>
        </w:rPr>
        <w:t xml:space="preserve"> </w:t>
      </w:r>
    </w:p>
    <w:p w14:paraId="0E322E75" w14:textId="77777777" w:rsidR="000534EE" w:rsidRPr="00BB779C" w:rsidRDefault="000534EE" w:rsidP="00221737">
      <w:pPr>
        <w:spacing w:after="100" w:afterAutospacing="1" w:line="360" w:lineRule="auto"/>
        <w:jc w:val="both"/>
        <w:rPr>
          <w:rFonts w:ascii="Times New Roman" w:eastAsia="Times New Roman" w:hAnsi="Times New Roman"/>
          <w:sz w:val="20"/>
          <w:szCs w:val="20"/>
        </w:rPr>
      </w:pPr>
      <w:r w:rsidRPr="00BB779C">
        <w:rPr>
          <w:rFonts w:ascii="Times New Roman" w:eastAsia="Times New Roman" w:hAnsi="Times New Roman"/>
          <w:sz w:val="20"/>
          <w:szCs w:val="20"/>
        </w:rPr>
        <w:t>A</w:t>
      </w:r>
      <w:r w:rsidR="00F96F8E" w:rsidRPr="00BB779C">
        <w:rPr>
          <w:rFonts w:ascii="Times New Roman" w:eastAsia="Times New Roman" w:hAnsi="Times New Roman"/>
          <w:sz w:val="20"/>
          <w:szCs w:val="20"/>
        </w:rPr>
        <w:t>sh</w:t>
      </w:r>
      <w:r w:rsidRPr="00BB779C">
        <w:rPr>
          <w:rFonts w:ascii="Times New Roman" w:eastAsia="Times New Roman" w:hAnsi="Times New Roman"/>
          <w:sz w:val="20"/>
          <w:szCs w:val="20"/>
        </w:rPr>
        <w:t xml:space="preserve"> content of the tomato fruits were estimated using the </w:t>
      </w:r>
      <w:r w:rsidR="002E70AE">
        <w:rPr>
          <w:rFonts w:ascii="Times New Roman" w:eastAsia="Times New Roman" w:hAnsi="Times New Roman"/>
          <w:sz w:val="20"/>
          <w:szCs w:val="20"/>
        </w:rPr>
        <w:t xml:space="preserve">muffle furnace method of </w:t>
      </w:r>
      <w:r w:rsidRPr="00BB779C">
        <w:rPr>
          <w:rFonts w:ascii="Times New Roman" w:eastAsia="Times New Roman" w:hAnsi="Times New Roman"/>
          <w:sz w:val="20"/>
          <w:szCs w:val="20"/>
        </w:rPr>
        <w:t>.</w:t>
      </w:r>
      <w:r w:rsidR="002E70AE">
        <w:rPr>
          <w:rFonts w:ascii="Times New Roman" w:eastAsia="Times New Roman" w:hAnsi="Times New Roman"/>
          <w:sz w:val="20"/>
          <w:szCs w:val="20"/>
        </w:rPr>
        <w:t>[13]</w:t>
      </w:r>
      <w:r w:rsidRPr="00BB779C">
        <w:rPr>
          <w:rFonts w:ascii="Times New Roman" w:eastAsia="Times New Roman" w:hAnsi="Times New Roman"/>
          <w:sz w:val="20"/>
          <w:szCs w:val="20"/>
        </w:rPr>
        <w:t xml:space="preserve"> Exactly 2 g of properly homogenized samples were weighed into clean empty crucibles and </w:t>
      </w:r>
      <w:r w:rsidR="00F96F8E" w:rsidRPr="00BB779C">
        <w:rPr>
          <w:rFonts w:ascii="Times New Roman" w:eastAsia="Times New Roman" w:hAnsi="Times New Roman"/>
          <w:sz w:val="20"/>
          <w:szCs w:val="20"/>
        </w:rPr>
        <w:t>placed in a muffle furnace</w:t>
      </w:r>
      <w:r w:rsidRPr="00BB779C">
        <w:rPr>
          <w:rFonts w:ascii="Times New Roman" w:eastAsia="Times New Roman" w:hAnsi="Times New Roman"/>
          <w:sz w:val="20"/>
          <w:szCs w:val="20"/>
        </w:rPr>
        <w:t xml:space="preserve"> for complete combustion</w:t>
      </w:r>
      <w:r w:rsidR="00F96F8E" w:rsidRPr="00BB779C">
        <w:rPr>
          <w:rFonts w:ascii="Times New Roman" w:eastAsia="Times New Roman" w:hAnsi="Times New Roman"/>
          <w:sz w:val="20"/>
          <w:szCs w:val="20"/>
        </w:rPr>
        <w:t xml:space="preserve"> at 600</w:t>
      </w:r>
      <w:r w:rsidR="00F96F8E" w:rsidRPr="00BB779C">
        <w:rPr>
          <w:rFonts w:ascii="Times New Roman" w:eastAsia="Times New Roman" w:hAnsi="Times New Roman"/>
          <w:sz w:val="20"/>
          <w:szCs w:val="20"/>
          <w:vertAlign w:val="superscript"/>
        </w:rPr>
        <w:t>o</w:t>
      </w:r>
      <w:r w:rsidRPr="00BB779C">
        <w:rPr>
          <w:rFonts w:ascii="Times New Roman" w:eastAsia="Times New Roman" w:hAnsi="Times New Roman"/>
          <w:sz w:val="20"/>
          <w:szCs w:val="20"/>
        </w:rPr>
        <w:t>C for</w:t>
      </w:r>
      <w:r w:rsidR="00F96F8E" w:rsidRPr="00BB779C">
        <w:rPr>
          <w:rFonts w:ascii="Times New Roman" w:eastAsia="Times New Roman" w:hAnsi="Times New Roman"/>
          <w:sz w:val="20"/>
          <w:szCs w:val="20"/>
        </w:rPr>
        <w:t xml:space="preserve"> 4 h</w:t>
      </w:r>
      <w:r w:rsidRPr="00BB779C">
        <w:rPr>
          <w:rFonts w:ascii="Times New Roman" w:eastAsia="Times New Roman" w:hAnsi="Times New Roman"/>
          <w:sz w:val="20"/>
          <w:szCs w:val="20"/>
        </w:rPr>
        <w:t>ours</w:t>
      </w:r>
      <w:r w:rsidR="00F96F8E" w:rsidRPr="00BB779C">
        <w:rPr>
          <w:rFonts w:ascii="Times New Roman" w:eastAsia="Times New Roman" w:hAnsi="Times New Roman"/>
          <w:sz w:val="20"/>
          <w:szCs w:val="20"/>
        </w:rPr>
        <w:t xml:space="preserve">. </w:t>
      </w:r>
    </w:p>
    <w:p w14:paraId="362CFF65" w14:textId="77777777" w:rsidR="00F96F8E" w:rsidRPr="0090582D" w:rsidRDefault="00065356" w:rsidP="00221737">
      <w:pPr>
        <w:pStyle w:val="Heading3"/>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w:t>
      </w:r>
      <w:r w:rsidR="00F96F8E" w:rsidRPr="00065356">
        <w:rPr>
          <w:rFonts w:ascii="Times New Roman" w:hAnsi="Times New Roman" w:cs="Times New Roman"/>
          <w:i/>
          <w:color w:val="000000" w:themeColor="text1"/>
          <w:sz w:val="20"/>
          <w:szCs w:val="20"/>
        </w:rPr>
        <w:t>Total soluble solid (TSS) content determination</w:t>
      </w:r>
    </w:p>
    <w:p w14:paraId="774E84B4" w14:textId="77777777" w:rsidR="00F96F8E" w:rsidRPr="00BB779C" w:rsidRDefault="00F96F8E" w:rsidP="00221737">
      <w:pPr>
        <w:pStyle w:val="p"/>
        <w:spacing w:before="240" w:beforeAutospacing="0" w:after="0" w:afterAutospacing="0" w:line="360" w:lineRule="auto"/>
        <w:jc w:val="both"/>
        <w:rPr>
          <w:color w:val="000000" w:themeColor="text1"/>
          <w:sz w:val="20"/>
          <w:szCs w:val="20"/>
        </w:rPr>
      </w:pPr>
      <w:r w:rsidRPr="00BB779C">
        <w:rPr>
          <w:color w:val="000000" w:themeColor="text1"/>
          <w:sz w:val="20"/>
          <w:szCs w:val="20"/>
        </w:rPr>
        <w:t xml:space="preserve">The total soluble solid content </w:t>
      </w:r>
      <w:r w:rsidR="000534EE" w:rsidRPr="00BB779C">
        <w:rPr>
          <w:color w:val="000000" w:themeColor="text1"/>
          <w:sz w:val="20"/>
          <w:szCs w:val="20"/>
        </w:rPr>
        <w:t>of the tomato fruits were</w:t>
      </w:r>
      <w:r w:rsidRPr="00BB779C">
        <w:rPr>
          <w:color w:val="000000" w:themeColor="text1"/>
          <w:sz w:val="20"/>
          <w:szCs w:val="20"/>
        </w:rPr>
        <w:t xml:space="preserve"> determined using refractometric method</w:t>
      </w:r>
      <w:r w:rsidR="00435726">
        <w:rPr>
          <w:color w:val="000000" w:themeColor="text1"/>
          <w:sz w:val="20"/>
          <w:szCs w:val="20"/>
        </w:rPr>
        <w:t>. [10]</w:t>
      </w:r>
      <w:r w:rsidRPr="00BB779C">
        <w:rPr>
          <w:color w:val="000000" w:themeColor="text1"/>
          <w:sz w:val="20"/>
          <w:szCs w:val="20"/>
        </w:rPr>
        <w:t xml:space="preserve"> </w:t>
      </w:r>
      <w:r w:rsidR="000534EE" w:rsidRPr="00BB779C">
        <w:rPr>
          <w:color w:val="000000" w:themeColor="text1"/>
          <w:sz w:val="20"/>
          <w:szCs w:val="20"/>
        </w:rPr>
        <w:t xml:space="preserve">Two drops of juice from homogenized tomato fruits were dropped carefully on the lens (sensitive surface) of </w:t>
      </w:r>
      <w:r w:rsidRPr="00BB779C">
        <w:rPr>
          <w:color w:val="000000" w:themeColor="text1"/>
          <w:sz w:val="20"/>
          <w:szCs w:val="20"/>
        </w:rPr>
        <w:t>an Abbe refractometer (Reichert-Jung Abbe Mark 11 Ref</w:t>
      </w:r>
      <w:r w:rsidR="000534EE" w:rsidRPr="00BB779C">
        <w:rPr>
          <w:color w:val="000000" w:themeColor="text1"/>
          <w:sz w:val="20"/>
          <w:szCs w:val="20"/>
        </w:rPr>
        <w:t xml:space="preserve">ractometer, Model number 10481), </w:t>
      </w:r>
      <w:r w:rsidRPr="00BB779C">
        <w:rPr>
          <w:color w:val="000000" w:themeColor="text1"/>
          <w:sz w:val="20"/>
          <w:szCs w:val="20"/>
        </w:rPr>
        <w:t xml:space="preserve">measured </w:t>
      </w:r>
      <w:r w:rsidR="000534EE" w:rsidRPr="00BB779C">
        <w:rPr>
          <w:color w:val="000000" w:themeColor="text1"/>
          <w:sz w:val="20"/>
          <w:szCs w:val="20"/>
        </w:rPr>
        <w:t xml:space="preserve">at 20°C and recorded as </w:t>
      </w:r>
      <w:proofErr w:type="spellStart"/>
      <w:r w:rsidR="000534EE" w:rsidRPr="00BB779C">
        <w:rPr>
          <w:color w:val="000000" w:themeColor="text1"/>
          <w:sz w:val="20"/>
          <w:szCs w:val="20"/>
          <w:vertAlign w:val="superscript"/>
        </w:rPr>
        <w:t>o</w:t>
      </w:r>
      <w:r w:rsidR="000534EE" w:rsidRPr="00BB779C">
        <w:rPr>
          <w:color w:val="000000" w:themeColor="text1"/>
          <w:sz w:val="20"/>
          <w:szCs w:val="20"/>
        </w:rPr>
        <w:t>Brix</w:t>
      </w:r>
      <w:proofErr w:type="spellEnd"/>
      <w:r w:rsidR="000534EE" w:rsidRPr="00BB779C">
        <w:rPr>
          <w:color w:val="000000" w:themeColor="text1"/>
          <w:sz w:val="20"/>
          <w:szCs w:val="20"/>
        </w:rPr>
        <w:t>.</w:t>
      </w:r>
    </w:p>
    <w:p w14:paraId="1A45E461" w14:textId="77777777" w:rsidR="00F96F8E" w:rsidRPr="00EB2602" w:rsidRDefault="00EB2602" w:rsidP="00221737">
      <w:pPr>
        <w:pStyle w:val="p"/>
        <w:spacing w:before="240" w:beforeAutospacing="0" w:after="0" w:afterAutospacing="0" w:line="360" w:lineRule="auto"/>
        <w:jc w:val="both"/>
        <w:rPr>
          <w:b/>
          <w:i/>
          <w:color w:val="000000" w:themeColor="text1"/>
          <w:sz w:val="20"/>
          <w:szCs w:val="20"/>
        </w:rPr>
      </w:pPr>
      <w:r>
        <w:rPr>
          <w:b/>
          <w:color w:val="000000" w:themeColor="text1"/>
        </w:rPr>
        <w:t xml:space="preserve">2.8 </w:t>
      </w:r>
      <w:r w:rsidR="00F96F8E" w:rsidRPr="00EB2602">
        <w:rPr>
          <w:b/>
          <w:i/>
          <w:color w:val="000000" w:themeColor="text1"/>
          <w:sz w:val="20"/>
          <w:szCs w:val="20"/>
        </w:rPr>
        <w:t>Determination of pH and titratable acidity</w:t>
      </w:r>
    </w:p>
    <w:p w14:paraId="065721CD" w14:textId="77777777" w:rsidR="00F96F8E" w:rsidRPr="00BB779C" w:rsidRDefault="000534EE" w:rsidP="00221737">
      <w:pPr>
        <w:shd w:val="clear" w:color="auto" w:fill="FFFFFF"/>
        <w:spacing w:before="240" w:after="0" w:line="360" w:lineRule="auto"/>
        <w:jc w:val="both"/>
        <w:rPr>
          <w:rFonts w:ascii="Times New Roman" w:eastAsia="Times New Roman" w:hAnsi="Times New Roman"/>
          <w:color w:val="000000" w:themeColor="text1"/>
          <w:sz w:val="20"/>
          <w:szCs w:val="20"/>
          <w:lang w:eastAsia="en-GB"/>
        </w:rPr>
      </w:pPr>
      <w:r w:rsidRPr="00BB779C">
        <w:rPr>
          <w:rFonts w:ascii="Times New Roman" w:eastAsia="Times New Roman" w:hAnsi="Times New Roman"/>
          <w:color w:val="000000" w:themeColor="text1"/>
          <w:sz w:val="20"/>
          <w:szCs w:val="20"/>
          <w:lang w:eastAsia="en-GB"/>
        </w:rPr>
        <w:t xml:space="preserve">Titratable acidity and pH were determined using </w:t>
      </w:r>
      <w:r w:rsidR="00BF1A9B">
        <w:rPr>
          <w:rFonts w:ascii="Times New Roman" w:eastAsia="Times New Roman" w:hAnsi="Times New Roman"/>
          <w:color w:val="000000" w:themeColor="text1"/>
          <w:sz w:val="20"/>
          <w:szCs w:val="20"/>
          <w:lang w:eastAsia="en-GB"/>
        </w:rPr>
        <w:t>[10]</w:t>
      </w:r>
      <w:r w:rsidR="00F96F8E" w:rsidRPr="00BB779C">
        <w:rPr>
          <w:rFonts w:ascii="Times New Roman" w:eastAsia="Times New Roman" w:hAnsi="Times New Roman"/>
          <w:color w:val="000000" w:themeColor="text1"/>
          <w:sz w:val="20"/>
          <w:szCs w:val="20"/>
          <w:lang w:eastAsia="en-GB"/>
        </w:rPr>
        <w:t xml:space="preserve"> </w:t>
      </w:r>
      <w:hyperlink r:id="rId7" w:anchor="bb0035" w:history="1"/>
      <w:r w:rsidR="00F96F8E" w:rsidRPr="00BB779C">
        <w:rPr>
          <w:rFonts w:ascii="Times New Roman" w:eastAsia="Times New Roman" w:hAnsi="Times New Roman"/>
          <w:color w:val="000000" w:themeColor="text1"/>
          <w:sz w:val="20"/>
          <w:szCs w:val="20"/>
          <w:lang w:eastAsia="en-GB"/>
        </w:rPr>
        <w:t xml:space="preserve">procedure. </w:t>
      </w:r>
      <w:r w:rsidRPr="00BB779C">
        <w:rPr>
          <w:rFonts w:ascii="Times New Roman" w:eastAsia="Times New Roman" w:hAnsi="Times New Roman"/>
          <w:color w:val="000000" w:themeColor="text1"/>
          <w:sz w:val="20"/>
          <w:szCs w:val="20"/>
          <w:lang w:eastAsia="en-GB"/>
        </w:rPr>
        <w:t xml:space="preserve">Exactly 25 g of homogenized tomato fruits were weighed and made up to 250 mL with distilled water in a standard volumetric flask. Ten millilitres (10 mL) from the solution was taken for pH measurement using a </w:t>
      </w:r>
      <w:r w:rsidR="00F96F8E" w:rsidRPr="00BB779C">
        <w:rPr>
          <w:rFonts w:ascii="Times New Roman" w:eastAsia="Times New Roman" w:hAnsi="Times New Roman"/>
          <w:color w:val="000000" w:themeColor="text1"/>
          <w:sz w:val="20"/>
          <w:szCs w:val="20"/>
          <w:lang w:eastAsia="en-GB"/>
        </w:rPr>
        <w:t>pH meter</w:t>
      </w:r>
      <w:r w:rsidR="00F96F8E" w:rsidRPr="00BB779C">
        <w:rPr>
          <w:rFonts w:ascii="Times New Roman" w:hAnsi="Times New Roman"/>
          <w:color w:val="000000" w:themeColor="text1"/>
          <w:sz w:val="20"/>
          <w:szCs w:val="20"/>
        </w:rPr>
        <w:t xml:space="preserve"> (SEARCHTECH PHS-3C Serial No: 600413079165)</w:t>
      </w:r>
      <w:r w:rsidR="00F96F8E" w:rsidRPr="00BB779C">
        <w:rPr>
          <w:rFonts w:ascii="Times New Roman" w:eastAsia="Times New Roman" w:hAnsi="Times New Roman"/>
          <w:color w:val="000000" w:themeColor="text1"/>
          <w:sz w:val="20"/>
          <w:szCs w:val="20"/>
          <w:lang w:eastAsia="en-GB"/>
        </w:rPr>
        <w:t xml:space="preserve"> </w:t>
      </w:r>
      <w:r w:rsidRPr="00BB779C">
        <w:rPr>
          <w:rFonts w:ascii="Times New Roman" w:eastAsia="Times New Roman" w:hAnsi="Times New Roman"/>
          <w:color w:val="000000" w:themeColor="text1"/>
          <w:sz w:val="20"/>
          <w:szCs w:val="20"/>
          <w:lang w:eastAsia="en-GB"/>
        </w:rPr>
        <w:t xml:space="preserve">while 100 mL of the solution was </w:t>
      </w:r>
      <w:r w:rsidR="00F96F8E" w:rsidRPr="00BB779C">
        <w:rPr>
          <w:rFonts w:ascii="Times New Roman" w:eastAsia="Times New Roman" w:hAnsi="Times New Roman"/>
          <w:color w:val="000000" w:themeColor="text1"/>
          <w:sz w:val="20"/>
          <w:szCs w:val="20"/>
          <w:lang w:eastAsia="en-GB"/>
        </w:rPr>
        <w:t xml:space="preserve">titrated against 0.1N NaOH solution </w:t>
      </w:r>
      <w:r w:rsidRPr="00BB779C">
        <w:rPr>
          <w:rFonts w:ascii="Times New Roman" w:eastAsia="Times New Roman" w:hAnsi="Times New Roman"/>
          <w:color w:val="000000" w:themeColor="text1"/>
          <w:sz w:val="20"/>
          <w:szCs w:val="20"/>
          <w:lang w:eastAsia="en-GB"/>
        </w:rPr>
        <w:t xml:space="preserve">(using phenolphthalein as indicator) </w:t>
      </w:r>
      <w:r w:rsidR="00F96F8E" w:rsidRPr="00BB779C">
        <w:rPr>
          <w:rFonts w:ascii="Times New Roman" w:eastAsia="Times New Roman" w:hAnsi="Times New Roman"/>
          <w:color w:val="000000" w:themeColor="text1"/>
          <w:sz w:val="20"/>
          <w:szCs w:val="20"/>
          <w:lang w:eastAsia="en-GB"/>
        </w:rPr>
        <w:t>until pink colour is observed as the end point. The total titratable acidity was calculated as percentage citric acid</w:t>
      </w:r>
      <w:r w:rsidRPr="00BB779C">
        <w:rPr>
          <w:rFonts w:ascii="Times New Roman" w:eastAsia="Times New Roman" w:hAnsi="Times New Roman"/>
          <w:color w:val="000000" w:themeColor="text1"/>
          <w:sz w:val="20"/>
          <w:szCs w:val="20"/>
          <w:lang w:eastAsia="en-GB"/>
        </w:rPr>
        <w:t xml:space="preserve"> </w:t>
      </w:r>
      <w:r w:rsidR="00221737" w:rsidRPr="00BB779C">
        <w:rPr>
          <w:rFonts w:ascii="Times New Roman" w:eastAsia="Times New Roman" w:hAnsi="Times New Roman"/>
          <w:color w:val="000000" w:themeColor="text1"/>
          <w:sz w:val="20"/>
          <w:szCs w:val="20"/>
          <w:lang w:eastAsia="en-GB"/>
        </w:rPr>
        <w:t>milli</w:t>
      </w:r>
      <w:r w:rsidRPr="00BB779C">
        <w:rPr>
          <w:rFonts w:ascii="Times New Roman" w:eastAsia="Times New Roman" w:hAnsi="Times New Roman"/>
          <w:color w:val="000000" w:themeColor="text1"/>
          <w:sz w:val="20"/>
          <w:szCs w:val="20"/>
          <w:lang w:eastAsia="en-GB"/>
        </w:rPr>
        <w:t>equivalent</w:t>
      </w:r>
      <w:r w:rsidR="00F96F8E" w:rsidRPr="00BB779C">
        <w:rPr>
          <w:rFonts w:ascii="Times New Roman" w:hAnsi="Times New Roman"/>
          <w:color w:val="000000" w:themeColor="text1"/>
          <w:sz w:val="20"/>
          <w:szCs w:val="20"/>
        </w:rPr>
        <w:t>.</w:t>
      </w:r>
    </w:p>
    <w:p w14:paraId="57B870AA" w14:textId="77777777" w:rsidR="00F96F8E" w:rsidRPr="0090582D" w:rsidRDefault="00EB2602" w:rsidP="00221737">
      <w:pPr>
        <w:shd w:val="clear" w:color="auto" w:fill="FFFFFF"/>
        <w:spacing w:before="240" w:after="0" w:line="360" w:lineRule="auto"/>
        <w:jc w:val="both"/>
        <w:outlineLvl w:val="3"/>
        <w:rPr>
          <w:rFonts w:ascii="Times New Roman" w:eastAsia="Times New Roman" w:hAnsi="Times New Roman"/>
          <w:b/>
          <w:color w:val="000000" w:themeColor="text1"/>
          <w:sz w:val="24"/>
          <w:szCs w:val="24"/>
          <w:lang w:eastAsia="en-GB"/>
        </w:rPr>
      </w:pPr>
      <w:r>
        <w:rPr>
          <w:rFonts w:ascii="Times New Roman" w:eastAsia="Times New Roman" w:hAnsi="Times New Roman"/>
          <w:b/>
          <w:color w:val="000000" w:themeColor="text1"/>
          <w:sz w:val="24"/>
          <w:szCs w:val="24"/>
          <w:lang w:eastAsia="en-GB"/>
        </w:rPr>
        <w:t xml:space="preserve">2.9 </w:t>
      </w:r>
      <w:r w:rsidR="00F96F8E" w:rsidRPr="00EB2602">
        <w:rPr>
          <w:rFonts w:ascii="Times New Roman" w:eastAsia="Times New Roman" w:hAnsi="Times New Roman"/>
          <w:b/>
          <w:i/>
          <w:color w:val="000000" w:themeColor="text1"/>
          <w:sz w:val="20"/>
          <w:szCs w:val="20"/>
          <w:lang w:eastAsia="en-GB"/>
        </w:rPr>
        <w:t>Ascorbic acid content determination</w:t>
      </w:r>
    </w:p>
    <w:p w14:paraId="59C716A1" w14:textId="77777777" w:rsidR="00F96F8E" w:rsidRPr="00BB779C" w:rsidRDefault="00F96F8E" w:rsidP="00221737">
      <w:pPr>
        <w:shd w:val="clear" w:color="auto" w:fill="FFFFFF"/>
        <w:spacing w:before="240" w:after="0" w:line="360" w:lineRule="auto"/>
        <w:jc w:val="both"/>
        <w:outlineLvl w:val="3"/>
        <w:rPr>
          <w:rFonts w:ascii="Times New Roman" w:eastAsia="Times New Roman" w:hAnsi="Times New Roman"/>
          <w:color w:val="000000" w:themeColor="text1"/>
          <w:sz w:val="20"/>
          <w:szCs w:val="20"/>
          <w:lang w:eastAsia="en-GB"/>
        </w:rPr>
      </w:pPr>
      <w:r w:rsidRPr="00BB779C">
        <w:rPr>
          <w:rFonts w:ascii="Times New Roman" w:eastAsia="Times New Roman" w:hAnsi="Times New Roman"/>
          <w:color w:val="000000" w:themeColor="text1"/>
          <w:sz w:val="20"/>
          <w:szCs w:val="20"/>
          <w:lang w:eastAsia="en-GB"/>
        </w:rPr>
        <w:t>Ascorbic acid was estimated by 2, 6 - </w:t>
      </w:r>
      <w:proofErr w:type="spellStart"/>
      <w:r w:rsidRPr="00BB779C">
        <w:rPr>
          <w:rFonts w:ascii="Times New Roman" w:eastAsia="Times New Roman" w:hAnsi="Times New Roman"/>
          <w:color w:val="000000" w:themeColor="text1"/>
          <w:sz w:val="20"/>
          <w:szCs w:val="20"/>
          <w:lang w:eastAsia="en-GB"/>
        </w:rPr>
        <w:t>Dichloroindophenol</w:t>
      </w:r>
      <w:proofErr w:type="spellEnd"/>
      <w:r w:rsidRPr="00BB779C">
        <w:rPr>
          <w:rFonts w:ascii="Times New Roman" w:eastAsia="Times New Roman" w:hAnsi="Times New Roman"/>
          <w:color w:val="000000" w:themeColor="text1"/>
          <w:sz w:val="20"/>
          <w:szCs w:val="20"/>
          <w:lang w:eastAsia="en-GB"/>
        </w:rPr>
        <w:t xml:space="preserve"> titration method according to the method </w:t>
      </w:r>
      <w:r w:rsidR="00BF1A9B">
        <w:rPr>
          <w:rFonts w:ascii="Times New Roman" w:eastAsia="Times New Roman" w:hAnsi="Times New Roman"/>
          <w:color w:val="000000" w:themeColor="text1"/>
          <w:sz w:val="20"/>
          <w:szCs w:val="20"/>
          <w:lang w:eastAsia="en-GB"/>
        </w:rPr>
        <w:t>of [10]</w:t>
      </w:r>
      <w:r w:rsidRPr="00BB779C">
        <w:rPr>
          <w:rFonts w:ascii="Times New Roman" w:eastAsia="Times New Roman" w:hAnsi="Times New Roman"/>
          <w:color w:val="000000" w:themeColor="text1"/>
          <w:sz w:val="20"/>
          <w:szCs w:val="20"/>
          <w:lang w:eastAsia="en-GB"/>
        </w:rPr>
        <w:t xml:space="preserve"> Standard indophenol solution was prepared by dissolving 0.05 g of 2, 6 </w:t>
      </w:r>
      <w:r w:rsidR="006E5229" w:rsidRPr="00BB779C">
        <w:rPr>
          <w:rFonts w:ascii="Times New Roman" w:eastAsia="Times New Roman" w:hAnsi="Times New Roman"/>
          <w:color w:val="000000" w:themeColor="text1"/>
          <w:sz w:val="20"/>
          <w:szCs w:val="20"/>
          <w:lang w:eastAsia="en-GB"/>
        </w:rPr>
        <w:t>–</w:t>
      </w:r>
      <w:r w:rsidRPr="00BB779C">
        <w:rPr>
          <w:rFonts w:ascii="Times New Roman" w:eastAsia="Times New Roman" w:hAnsi="Times New Roman"/>
          <w:color w:val="000000" w:themeColor="text1"/>
          <w:sz w:val="20"/>
          <w:szCs w:val="20"/>
          <w:lang w:eastAsia="en-GB"/>
        </w:rPr>
        <w:t> dichloro</w:t>
      </w:r>
      <w:r w:rsidR="006E5229" w:rsidRPr="00BB779C">
        <w:rPr>
          <w:rFonts w:ascii="Times New Roman" w:eastAsia="Times New Roman" w:hAnsi="Times New Roman"/>
          <w:color w:val="000000" w:themeColor="text1"/>
          <w:sz w:val="20"/>
          <w:szCs w:val="20"/>
          <w:lang w:eastAsia="en-GB"/>
        </w:rPr>
        <w:t xml:space="preserve">phenol </w:t>
      </w:r>
      <w:r w:rsidRPr="00BB779C">
        <w:rPr>
          <w:rFonts w:ascii="Times New Roman" w:eastAsia="Times New Roman" w:hAnsi="Times New Roman"/>
          <w:color w:val="000000" w:themeColor="text1"/>
          <w:sz w:val="20"/>
          <w:szCs w:val="20"/>
          <w:lang w:eastAsia="en-GB"/>
        </w:rPr>
        <w:t>indophenol in distilled water, this was made up to 100 mL and filtered. Standard solution of pure ascorbic acid was prepared by dissolving 0.05 g pure ascorbic acid in 60 mL of 20% acetic acid and dilute with distilled water to exactly 250 </w:t>
      </w:r>
      <w:proofErr w:type="spellStart"/>
      <w:r w:rsidRPr="00BB779C">
        <w:rPr>
          <w:rFonts w:ascii="Times New Roman" w:eastAsia="Times New Roman" w:hAnsi="Times New Roman"/>
          <w:color w:val="000000" w:themeColor="text1"/>
          <w:sz w:val="20"/>
          <w:szCs w:val="20"/>
          <w:lang w:eastAsia="en-GB"/>
        </w:rPr>
        <w:t>mL.</w:t>
      </w:r>
      <w:proofErr w:type="spellEnd"/>
      <w:r w:rsidRPr="00BB779C">
        <w:rPr>
          <w:rFonts w:ascii="Times New Roman" w:eastAsia="Times New Roman" w:hAnsi="Times New Roman"/>
          <w:color w:val="000000" w:themeColor="text1"/>
          <w:sz w:val="20"/>
          <w:szCs w:val="20"/>
          <w:lang w:eastAsia="en-GB"/>
        </w:rPr>
        <w:t xml:space="preserve"> The solution was standardized against the ascorbic acid solution by titration with 10 mL of the ascorbic acid solution until a faint pink colour persists for 15 sec. The concentration was expressed as mg ascorbic acid equivalent to mL of the dye solution. </w:t>
      </w:r>
    </w:p>
    <w:p w14:paraId="45BBF568" w14:textId="77777777" w:rsidR="00F96F8E" w:rsidRPr="0090582D" w:rsidRDefault="00F004A2" w:rsidP="00221737">
      <w:pPr>
        <w:pStyle w:val="p"/>
        <w:spacing w:before="240" w:beforeAutospacing="0" w:after="0" w:afterAutospacing="0" w:line="360" w:lineRule="auto"/>
        <w:jc w:val="both"/>
        <w:rPr>
          <w:color w:val="000000" w:themeColor="text1"/>
        </w:rPr>
      </w:pPr>
      <w:r>
        <w:rPr>
          <w:rFonts w:eastAsiaTheme="minorHAnsi"/>
          <w:b/>
          <w:color w:val="000000" w:themeColor="text1"/>
        </w:rPr>
        <w:t xml:space="preserve">2.10 </w:t>
      </w:r>
      <w:r w:rsidR="00F96F8E" w:rsidRPr="00F004A2">
        <w:rPr>
          <w:rFonts w:eastAsiaTheme="minorHAnsi"/>
          <w:b/>
          <w:i/>
          <w:color w:val="000000" w:themeColor="text1"/>
          <w:sz w:val="20"/>
          <w:szCs w:val="20"/>
        </w:rPr>
        <w:t>Weight Changes Determination</w:t>
      </w:r>
    </w:p>
    <w:p w14:paraId="56C2653B" w14:textId="77777777" w:rsidR="00F96F8E" w:rsidRPr="00BB779C" w:rsidRDefault="00F96F8E" w:rsidP="00221737">
      <w:pPr>
        <w:autoSpaceDE w:val="0"/>
        <w:autoSpaceDN w:val="0"/>
        <w:adjustRightInd w:val="0"/>
        <w:spacing w:before="240" w:after="0" w:line="360" w:lineRule="auto"/>
        <w:jc w:val="both"/>
        <w:rPr>
          <w:rFonts w:ascii="Times New Roman" w:eastAsiaTheme="minorHAnsi" w:hAnsi="Times New Roman"/>
          <w:color w:val="000000" w:themeColor="text1"/>
          <w:sz w:val="20"/>
          <w:szCs w:val="20"/>
        </w:rPr>
      </w:pPr>
      <w:r w:rsidRPr="00BB779C">
        <w:rPr>
          <w:rFonts w:ascii="Times New Roman" w:eastAsiaTheme="minorHAnsi" w:hAnsi="Times New Roman"/>
          <w:color w:val="000000" w:themeColor="text1"/>
          <w:sz w:val="20"/>
          <w:szCs w:val="20"/>
        </w:rPr>
        <w:lastRenderedPageBreak/>
        <w:t xml:space="preserve">Weight changes was determined using analytical weighing balance (SNOWREX ELECTRONIC SCALE 56503238 LONDON). Stored tomato fruit was weighed every five days of storage period. The results was expressed as percentage weight </w:t>
      </w:r>
      <w:r w:rsidR="00C0016B" w:rsidRPr="00BB779C">
        <w:rPr>
          <w:rFonts w:ascii="Times New Roman" w:eastAsiaTheme="minorHAnsi" w:hAnsi="Times New Roman"/>
          <w:color w:val="000000" w:themeColor="text1"/>
          <w:sz w:val="20"/>
          <w:szCs w:val="20"/>
        </w:rPr>
        <w:t>loss. [</w:t>
      </w:r>
      <w:r w:rsidR="00C0016B">
        <w:rPr>
          <w:rFonts w:ascii="Times New Roman" w:eastAsiaTheme="minorHAnsi" w:hAnsi="Times New Roman"/>
          <w:color w:val="000000" w:themeColor="text1"/>
          <w:sz w:val="20"/>
          <w:szCs w:val="20"/>
        </w:rPr>
        <w:t>14]</w:t>
      </w:r>
    </w:p>
    <w:p w14:paraId="7AB26916" w14:textId="77777777" w:rsidR="00221737" w:rsidRPr="0090582D" w:rsidRDefault="00221737" w:rsidP="00221737">
      <w:pPr>
        <w:autoSpaceDE w:val="0"/>
        <w:autoSpaceDN w:val="0"/>
        <w:adjustRightInd w:val="0"/>
        <w:spacing w:before="240" w:after="0" w:line="360" w:lineRule="auto"/>
        <w:jc w:val="both"/>
        <w:rPr>
          <w:rFonts w:ascii="Times New Roman" w:eastAsiaTheme="minorHAnsi" w:hAnsi="Times New Roman"/>
          <w:color w:val="000000" w:themeColor="text1"/>
          <w:sz w:val="24"/>
          <w:szCs w:val="24"/>
        </w:rPr>
      </w:pPr>
      <m:oMath>
        <m:r>
          <w:rPr>
            <w:rFonts w:ascii="Cambria Math" w:eastAsiaTheme="minorHAnsi" w:hAnsi="Cambria Math"/>
            <w:color w:val="000000" w:themeColor="text1"/>
            <w:sz w:val="20"/>
            <w:szCs w:val="20"/>
          </w:rPr>
          <m:t xml:space="preserve">Weight loss </m:t>
        </m:r>
        <m:d>
          <m:dPr>
            <m:ctrlPr>
              <w:rPr>
                <w:rFonts w:ascii="Cambria Math" w:eastAsiaTheme="minorHAnsi" w:hAnsi="Cambria Math"/>
                <w:i/>
                <w:color w:val="000000" w:themeColor="text1"/>
                <w:sz w:val="20"/>
                <w:szCs w:val="20"/>
              </w:rPr>
            </m:ctrlPr>
          </m:dPr>
          <m:e>
            <m:r>
              <w:rPr>
                <w:rFonts w:ascii="Cambria Math" w:eastAsiaTheme="minorHAnsi" w:hAnsi="Cambria Math"/>
                <w:color w:val="000000" w:themeColor="text1"/>
                <w:sz w:val="20"/>
                <w:szCs w:val="20"/>
              </w:rPr>
              <m:t>%</m:t>
            </m:r>
          </m:e>
        </m:d>
        <m:r>
          <w:rPr>
            <w:rFonts w:ascii="Cambria Math" w:eastAsiaTheme="minorHAnsi" w:hAnsi="Cambria Math"/>
            <w:color w:val="000000" w:themeColor="text1"/>
            <w:sz w:val="20"/>
            <w:szCs w:val="20"/>
          </w:rPr>
          <m:t>=</m:t>
        </m:r>
        <m:f>
          <m:fPr>
            <m:ctrlPr>
              <w:rPr>
                <w:rFonts w:ascii="Cambria Math" w:eastAsiaTheme="minorHAnsi" w:hAnsi="Cambria Math"/>
                <w:i/>
                <w:color w:val="000000" w:themeColor="text1"/>
                <w:sz w:val="20"/>
                <w:szCs w:val="20"/>
              </w:rPr>
            </m:ctrlPr>
          </m:fPr>
          <m:num>
            <m:r>
              <w:rPr>
                <w:rFonts w:ascii="Cambria Math" w:eastAsiaTheme="minorHAnsi" w:hAnsi="Cambria Math"/>
                <w:color w:val="000000" w:themeColor="text1"/>
                <w:sz w:val="20"/>
                <w:szCs w:val="20"/>
              </w:rPr>
              <m:t>Initial weight-Final weight</m:t>
            </m:r>
          </m:num>
          <m:den>
            <m:r>
              <w:rPr>
                <w:rFonts w:ascii="Cambria Math" w:eastAsiaTheme="minorHAnsi" w:hAnsi="Cambria Math"/>
                <w:color w:val="000000" w:themeColor="text1"/>
                <w:sz w:val="20"/>
                <w:szCs w:val="20"/>
              </w:rPr>
              <m:t>Initial weight</m:t>
            </m:r>
          </m:den>
        </m:f>
        <m:r>
          <w:rPr>
            <w:rFonts w:ascii="Cambria Math" w:eastAsiaTheme="minorHAnsi" w:hAnsi="Cambria Math"/>
            <w:color w:val="000000" w:themeColor="text1"/>
            <w:sz w:val="20"/>
            <w:szCs w:val="20"/>
          </w:rPr>
          <m:t>X100</m:t>
        </m:r>
      </m:oMath>
      <w:r w:rsidR="005635A0" w:rsidRPr="00BB779C">
        <w:rPr>
          <w:rFonts w:ascii="Times New Roman" w:eastAsiaTheme="minorEastAsia" w:hAnsi="Times New Roman"/>
          <w:color w:val="000000" w:themeColor="text1"/>
          <w:sz w:val="20"/>
          <w:szCs w:val="20"/>
        </w:rPr>
        <w:t xml:space="preserve">  </w:t>
      </w:r>
      <w:r w:rsidR="005635A0">
        <w:rPr>
          <w:rFonts w:ascii="Times New Roman" w:eastAsiaTheme="minorEastAsia" w:hAnsi="Times New Roman"/>
          <w:color w:val="000000" w:themeColor="text1"/>
          <w:sz w:val="24"/>
          <w:szCs w:val="24"/>
        </w:rPr>
        <w:t xml:space="preserve">                                                    </w:t>
      </w:r>
      <w:r w:rsidR="005635A0" w:rsidRPr="00BB779C">
        <w:rPr>
          <w:rFonts w:ascii="Times New Roman" w:eastAsiaTheme="minorEastAsia" w:hAnsi="Times New Roman"/>
          <w:color w:val="000000" w:themeColor="text1"/>
          <w:sz w:val="20"/>
          <w:szCs w:val="20"/>
        </w:rPr>
        <w:t>(1)</w:t>
      </w:r>
    </w:p>
    <w:p w14:paraId="29767D56" w14:textId="77777777" w:rsidR="00F96F8E" w:rsidRPr="0090582D" w:rsidRDefault="005017B9" w:rsidP="00221737">
      <w:pPr>
        <w:spacing w:after="0" w:line="360" w:lineRule="auto"/>
        <w:jc w:val="both"/>
        <w:rPr>
          <w:rFonts w:ascii="Times New Roman" w:hAnsi="Times New Roman"/>
          <w:color w:val="000000" w:themeColor="text1"/>
          <w:sz w:val="24"/>
          <w:szCs w:val="24"/>
        </w:rPr>
      </w:pPr>
      <w:r>
        <w:rPr>
          <w:rFonts w:ascii="Times New Roman" w:eastAsia="Times New Roman" w:hAnsi="Times New Roman"/>
          <w:b/>
          <w:color w:val="000000" w:themeColor="text1"/>
          <w:sz w:val="24"/>
          <w:szCs w:val="24"/>
          <w:lang w:eastAsia="en-GB"/>
        </w:rPr>
        <w:t xml:space="preserve">2.11 </w:t>
      </w:r>
      <w:r w:rsidR="00F96F8E" w:rsidRPr="005017B9">
        <w:rPr>
          <w:rFonts w:ascii="Times New Roman" w:eastAsia="Times New Roman" w:hAnsi="Times New Roman"/>
          <w:b/>
          <w:i/>
          <w:color w:val="000000" w:themeColor="text1"/>
          <w:sz w:val="20"/>
          <w:szCs w:val="20"/>
          <w:lang w:eastAsia="en-GB"/>
        </w:rPr>
        <w:t>Percentage Decay (% decay) determination</w:t>
      </w:r>
    </w:p>
    <w:p w14:paraId="41B307F6" w14:textId="77777777" w:rsidR="00F96F8E" w:rsidRPr="00BB779C" w:rsidRDefault="00F96F8E" w:rsidP="00221737">
      <w:pPr>
        <w:shd w:val="clear" w:color="auto" w:fill="FFFFFF"/>
        <w:spacing w:before="240" w:after="0" w:line="360" w:lineRule="auto"/>
        <w:jc w:val="both"/>
        <w:outlineLvl w:val="3"/>
        <w:rPr>
          <w:rFonts w:ascii="Times New Roman" w:eastAsia="Times New Roman" w:hAnsi="Times New Roman"/>
          <w:color w:val="000000" w:themeColor="text1"/>
          <w:sz w:val="20"/>
          <w:szCs w:val="20"/>
          <w:lang w:eastAsia="en-GB"/>
        </w:rPr>
      </w:pPr>
      <w:r w:rsidRPr="00BB779C">
        <w:rPr>
          <w:rFonts w:ascii="Times New Roman" w:eastAsia="Times New Roman" w:hAnsi="Times New Roman"/>
          <w:color w:val="000000" w:themeColor="text1"/>
          <w:sz w:val="20"/>
          <w:szCs w:val="20"/>
          <w:lang w:eastAsia="en-GB"/>
        </w:rPr>
        <w:t>The percentage decay was de</w:t>
      </w:r>
      <w:r w:rsidR="00221737" w:rsidRPr="00BB779C">
        <w:rPr>
          <w:rFonts w:ascii="Times New Roman" w:eastAsia="Times New Roman" w:hAnsi="Times New Roman"/>
          <w:color w:val="000000" w:themeColor="text1"/>
          <w:sz w:val="20"/>
          <w:szCs w:val="20"/>
          <w:lang w:eastAsia="en-GB"/>
        </w:rPr>
        <w:t xml:space="preserve">termined by removing the </w:t>
      </w:r>
      <w:r w:rsidRPr="00BB779C">
        <w:rPr>
          <w:rFonts w:ascii="Times New Roman" w:eastAsia="Times New Roman" w:hAnsi="Times New Roman"/>
          <w:color w:val="000000" w:themeColor="text1"/>
          <w:sz w:val="20"/>
          <w:szCs w:val="20"/>
          <w:lang w:eastAsia="en-GB"/>
        </w:rPr>
        <w:t>decayed ones and calculating as a ratio of the whole in percentage as shown below.</w:t>
      </w:r>
    </w:p>
    <w:p w14:paraId="0C45394B" w14:textId="77777777" w:rsidR="00D54745" w:rsidRPr="00BB779C" w:rsidRDefault="00F96F8E" w:rsidP="00221737">
      <w:pPr>
        <w:spacing w:before="240" w:after="0" w:line="360" w:lineRule="auto"/>
        <w:jc w:val="both"/>
        <w:rPr>
          <w:rFonts w:ascii="Times New Roman" w:hAnsi="Times New Roman"/>
          <w:color w:val="000000" w:themeColor="text1"/>
          <w:sz w:val="20"/>
          <w:szCs w:val="20"/>
        </w:rPr>
      </w:pPr>
      <w:r w:rsidRPr="00BB779C">
        <w:rPr>
          <w:rFonts w:ascii="Times New Roman" w:hAnsi="Times New Roman"/>
          <w:color w:val="000000" w:themeColor="text1"/>
          <w:sz w:val="20"/>
          <w:szCs w:val="20"/>
        </w:rPr>
        <w:tab/>
      </w:r>
      <w:r w:rsidR="00D85F16" w:rsidRPr="00BB779C">
        <w:rPr>
          <w:rFonts w:ascii="Times New Roman" w:hAnsi="Times New Roman"/>
          <w:color w:val="000000" w:themeColor="text1"/>
          <w:sz w:val="20"/>
          <w:szCs w:val="20"/>
        </w:rPr>
        <w:t xml:space="preserve">       </w:t>
      </w:r>
    </w:p>
    <w:p w14:paraId="56B3AC51" w14:textId="77777777" w:rsidR="00F96F8E" w:rsidRPr="0090582D" w:rsidRDefault="00D85F16" w:rsidP="00221737">
      <w:pPr>
        <w:spacing w:before="240" w:after="0" w:line="360" w:lineRule="auto"/>
        <w:jc w:val="both"/>
        <w:rPr>
          <w:rFonts w:ascii="Times New Roman" w:hAnsi="Times New Roman"/>
          <w:color w:val="000000" w:themeColor="text1"/>
          <w:sz w:val="24"/>
          <w:szCs w:val="24"/>
          <w:u w:val="single"/>
        </w:rPr>
      </w:pPr>
      <w:r>
        <w:rPr>
          <w:rFonts w:ascii="Times New Roman" w:hAnsi="Times New Roman"/>
          <w:color w:val="000000" w:themeColor="text1"/>
          <w:sz w:val="24"/>
          <w:szCs w:val="24"/>
        </w:rPr>
        <w:t xml:space="preserve">  </w:t>
      </w:r>
      <m:oMath>
        <m:r>
          <w:rPr>
            <w:rFonts w:ascii="Cambria Math" w:eastAsiaTheme="minorHAnsi" w:hAnsi="Cambria Math"/>
            <w:color w:val="000000" w:themeColor="text1"/>
            <w:sz w:val="20"/>
            <w:szCs w:val="20"/>
          </w:rPr>
          <m:t>PD=</m:t>
        </m:r>
        <m:f>
          <m:fPr>
            <m:ctrlPr>
              <w:rPr>
                <w:rFonts w:ascii="Cambria Math" w:eastAsiaTheme="minorHAnsi" w:hAnsi="Cambria Math"/>
                <w:i/>
                <w:color w:val="000000" w:themeColor="text1"/>
                <w:sz w:val="20"/>
                <w:szCs w:val="20"/>
              </w:rPr>
            </m:ctrlPr>
          </m:fPr>
          <m:num>
            <m:r>
              <w:rPr>
                <w:rFonts w:ascii="Cambria Math" w:eastAsiaTheme="minorHAnsi" w:hAnsi="Cambria Math"/>
                <w:color w:val="000000" w:themeColor="text1"/>
                <w:sz w:val="20"/>
                <w:szCs w:val="20"/>
              </w:rPr>
              <m:t>Number of fruits decaying</m:t>
            </m:r>
          </m:num>
          <m:den>
            <m:r>
              <w:rPr>
                <w:rFonts w:ascii="Cambria Math" w:eastAsiaTheme="minorHAnsi" w:hAnsi="Cambria Math"/>
                <w:color w:val="000000" w:themeColor="text1"/>
                <w:sz w:val="20"/>
                <w:szCs w:val="20"/>
              </w:rPr>
              <m:t>total fruit</m:t>
            </m:r>
          </m:den>
        </m:f>
        <m:r>
          <w:rPr>
            <w:rFonts w:ascii="Cambria Math" w:eastAsiaTheme="minorHAnsi" w:hAnsi="Cambria Math"/>
            <w:color w:val="000000" w:themeColor="text1"/>
            <w:sz w:val="20"/>
            <w:szCs w:val="20"/>
          </w:rPr>
          <m:t>X100</m:t>
        </m:r>
      </m:oMath>
      <w:r w:rsidRPr="00BB779C">
        <w:rPr>
          <w:rFonts w:ascii="Times New Roman" w:hAnsi="Times New Roman"/>
          <w:color w:val="000000" w:themeColor="text1"/>
          <w:sz w:val="20"/>
          <w:szCs w:val="20"/>
        </w:rPr>
        <w:t xml:space="preserve">   </w:t>
      </w:r>
      <w:r>
        <w:rPr>
          <w:rFonts w:ascii="Times New Roman" w:hAnsi="Times New Roman"/>
          <w:color w:val="000000" w:themeColor="text1"/>
          <w:sz w:val="24"/>
          <w:szCs w:val="24"/>
        </w:rPr>
        <w:t xml:space="preserve">                                                       </w:t>
      </w:r>
      <w:r w:rsidRPr="00BB779C">
        <w:rPr>
          <w:rFonts w:ascii="Times New Roman" w:hAnsi="Times New Roman"/>
          <w:color w:val="000000" w:themeColor="text1"/>
          <w:sz w:val="20"/>
          <w:szCs w:val="20"/>
        </w:rPr>
        <w:t>(2)</w:t>
      </w:r>
      <w:r w:rsidR="00F96F8E" w:rsidRPr="0090582D">
        <w:rPr>
          <w:rFonts w:ascii="Times New Roman" w:hAnsi="Times New Roman"/>
          <w:color w:val="000000" w:themeColor="text1"/>
          <w:sz w:val="24"/>
          <w:szCs w:val="24"/>
        </w:rPr>
        <w:t xml:space="preserve">                                    </w:t>
      </w:r>
      <w:r w:rsidR="00221737" w:rsidRPr="0090582D">
        <w:rPr>
          <w:rFonts w:ascii="Times New Roman" w:hAnsi="Times New Roman"/>
          <w:color w:val="000000" w:themeColor="text1"/>
          <w:sz w:val="24"/>
          <w:szCs w:val="24"/>
        </w:rPr>
        <w:t xml:space="preserve">                             </w:t>
      </w:r>
    </w:p>
    <w:p w14:paraId="45E67080" w14:textId="77777777" w:rsidR="00F96F8E" w:rsidRPr="0090582D" w:rsidRDefault="00F96F8E" w:rsidP="00221737">
      <w:pPr>
        <w:spacing w:after="0" w:line="360" w:lineRule="auto"/>
        <w:jc w:val="both"/>
        <w:rPr>
          <w:rFonts w:ascii="Times New Roman" w:hAnsi="Times New Roman"/>
          <w:color w:val="000000" w:themeColor="text1"/>
          <w:sz w:val="24"/>
          <w:szCs w:val="24"/>
        </w:rPr>
      </w:pPr>
      <w:r w:rsidRPr="0090582D">
        <w:rPr>
          <w:rFonts w:ascii="Times New Roman" w:hAnsi="Times New Roman"/>
          <w:color w:val="000000" w:themeColor="text1"/>
          <w:sz w:val="24"/>
          <w:szCs w:val="24"/>
        </w:rPr>
        <w:tab/>
      </w:r>
      <w:r w:rsidR="00CD7C13">
        <w:rPr>
          <w:rFonts w:ascii="Times New Roman" w:hAnsi="Times New Roman"/>
          <w:color w:val="000000" w:themeColor="text1"/>
          <w:sz w:val="24"/>
          <w:szCs w:val="24"/>
        </w:rPr>
        <w:t xml:space="preserve">       </w:t>
      </w:r>
    </w:p>
    <w:p w14:paraId="3476A682" w14:textId="77777777" w:rsidR="00F96F8E" w:rsidRPr="0090582D" w:rsidRDefault="005017B9" w:rsidP="00221737">
      <w:pPr>
        <w:spacing w:before="240" w:line="360" w:lineRule="auto"/>
        <w:jc w:val="both"/>
        <w:rPr>
          <w:rFonts w:ascii="Times New Roman" w:eastAsia="Arial" w:hAnsi="Times New Roman"/>
          <w:b/>
          <w:color w:val="000000" w:themeColor="text1"/>
          <w:sz w:val="24"/>
          <w:szCs w:val="24"/>
        </w:rPr>
      </w:pPr>
      <w:r>
        <w:rPr>
          <w:rFonts w:ascii="Times New Roman" w:hAnsi="Times New Roman"/>
          <w:b/>
          <w:color w:val="000000" w:themeColor="text1"/>
          <w:sz w:val="24"/>
          <w:szCs w:val="24"/>
        </w:rPr>
        <w:t xml:space="preserve">2.12 </w:t>
      </w:r>
      <w:r w:rsidR="00F96F8E" w:rsidRPr="005017B9">
        <w:rPr>
          <w:rFonts w:ascii="Times New Roman" w:hAnsi="Times New Roman"/>
          <w:b/>
          <w:i/>
          <w:color w:val="000000" w:themeColor="text1"/>
          <w:sz w:val="20"/>
          <w:szCs w:val="20"/>
        </w:rPr>
        <w:t>Determination of β</w:t>
      </w:r>
      <w:r w:rsidR="00F96F8E" w:rsidRPr="005017B9">
        <w:rPr>
          <w:rFonts w:ascii="Times New Roman" w:eastAsia="Arial" w:hAnsi="Times New Roman"/>
          <w:b/>
          <w:i/>
          <w:color w:val="000000" w:themeColor="text1"/>
          <w:sz w:val="20"/>
          <w:szCs w:val="20"/>
        </w:rPr>
        <w:t>-carotene and lycopene content</w:t>
      </w:r>
    </w:p>
    <w:p w14:paraId="46DE920F" w14:textId="77777777" w:rsidR="00F96F8E" w:rsidRPr="00BB779C" w:rsidRDefault="00F96F8E" w:rsidP="00221737">
      <w:pPr>
        <w:autoSpaceDE w:val="0"/>
        <w:autoSpaceDN w:val="0"/>
        <w:adjustRightInd w:val="0"/>
        <w:spacing w:before="240" w:after="0" w:line="360" w:lineRule="auto"/>
        <w:jc w:val="both"/>
        <w:rPr>
          <w:rFonts w:ascii="Times New Roman" w:hAnsi="Times New Roman"/>
          <w:color w:val="000000" w:themeColor="text1"/>
          <w:sz w:val="20"/>
          <w:szCs w:val="20"/>
        </w:rPr>
      </w:pPr>
      <w:r w:rsidRPr="00BB779C">
        <w:rPr>
          <w:rFonts w:ascii="Times New Roman" w:hAnsi="Times New Roman"/>
          <w:color w:val="000000" w:themeColor="text1"/>
          <w:sz w:val="20"/>
          <w:szCs w:val="20"/>
        </w:rPr>
        <w:t>The tomato samples was homogenized using a mortar and pestle</w:t>
      </w:r>
      <w:r w:rsidR="00221737" w:rsidRPr="00BB779C">
        <w:rPr>
          <w:rFonts w:ascii="Times New Roman" w:hAnsi="Times New Roman"/>
          <w:color w:val="000000" w:themeColor="text1"/>
          <w:sz w:val="20"/>
          <w:szCs w:val="20"/>
        </w:rPr>
        <w:t xml:space="preserve"> and 16 mL of extracting s</w:t>
      </w:r>
      <w:r w:rsidRPr="00BB779C">
        <w:rPr>
          <w:rFonts w:ascii="Times New Roman" w:hAnsi="Times New Roman"/>
          <w:color w:val="000000" w:themeColor="text1"/>
          <w:sz w:val="20"/>
          <w:szCs w:val="20"/>
        </w:rPr>
        <w:t xml:space="preserve">olvent </w:t>
      </w:r>
      <w:r w:rsidR="00221737" w:rsidRPr="00BB779C">
        <w:rPr>
          <w:rFonts w:ascii="Times New Roman" w:hAnsi="Times New Roman"/>
          <w:color w:val="000000" w:themeColor="text1"/>
          <w:sz w:val="20"/>
          <w:szCs w:val="20"/>
        </w:rPr>
        <w:t>of</w:t>
      </w:r>
      <w:r w:rsidRPr="00BB779C">
        <w:rPr>
          <w:rFonts w:ascii="Times New Roman" w:hAnsi="Times New Roman"/>
          <w:color w:val="000000" w:themeColor="text1"/>
          <w:sz w:val="20"/>
          <w:szCs w:val="20"/>
        </w:rPr>
        <w:t xml:space="preserve"> </w:t>
      </w:r>
      <w:r w:rsidR="006E5229" w:rsidRPr="00BB779C">
        <w:rPr>
          <w:rFonts w:ascii="Times New Roman" w:hAnsi="Times New Roman"/>
          <w:color w:val="000000" w:themeColor="text1"/>
          <w:sz w:val="20"/>
          <w:szCs w:val="20"/>
        </w:rPr>
        <w:t>n-hexane: Acetone</w:t>
      </w:r>
      <w:r w:rsidRPr="00BB779C">
        <w:rPr>
          <w:rFonts w:ascii="Times New Roman" w:hAnsi="Times New Roman"/>
          <w:color w:val="000000" w:themeColor="text1"/>
          <w:sz w:val="20"/>
          <w:szCs w:val="20"/>
        </w:rPr>
        <w:t xml:space="preserve"> (40:60) was</w:t>
      </w:r>
      <w:r w:rsidR="00221737" w:rsidRPr="00BB779C">
        <w:rPr>
          <w:rFonts w:ascii="Times New Roman" w:hAnsi="Times New Roman"/>
          <w:color w:val="000000" w:themeColor="text1"/>
          <w:sz w:val="20"/>
          <w:szCs w:val="20"/>
        </w:rPr>
        <w:t xml:space="preserve"> added to 1</w:t>
      </w:r>
      <w:r w:rsidRPr="00BB779C">
        <w:rPr>
          <w:rFonts w:ascii="Times New Roman" w:hAnsi="Times New Roman"/>
          <w:color w:val="000000" w:themeColor="text1"/>
          <w:sz w:val="20"/>
          <w:szCs w:val="20"/>
        </w:rPr>
        <w:t xml:space="preserve"> g of the homogenate. An aliquot of the upper </w:t>
      </w:r>
      <w:r w:rsidR="00221737" w:rsidRPr="00BB779C">
        <w:rPr>
          <w:rFonts w:ascii="Times New Roman" w:hAnsi="Times New Roman"/>
          <w:color w:val="000000" w:themeColor="text1"/>
          <w:sz w:val="20"/>
          <w:szCs w:val="20"/>
        </w:rPr>
        <w:t xml:space="preserve">layer </w:t>
      </w:r>
      <w:r w:rsidRPr="00BB779C">
        <w:rPr>
          <w:rFonts w:ascii="Times New Roman" w:hAnsi="Times New Roman"/>
          <w:color w:val="000000" w:themeColor="text1"/>
          <w:sz w:val="20"/>
          <w:szCs w:val="20"/>
        </w:rPr>
        <w:t>was taken and its absorbance was read at 663, 645, 505, and 453nm in a UV-visible Spectrophotometer (UV1902PC: SEARCHTECH INSTRUMENT; ENGLAND). Beta-carotene and Lycopene</w:t>
      </w:r>
      <w:r w:rsidR="00221737" w:rsidRPr="00BB779C">
        <w:rPr>
          <w:rFonts w:ascii="Times New Roman" w:hAnsi="Times New Roman"/>
          <w:color w:val="000000" w:themeColor="text1"/>
          <w:sz w:val="20"/>
          <w:szCs w:val="20"/>
        </w:rPr>
        <w:t xml:space="preserve"> contents were calculated as reported by</w:t>
      </w:r>
      <w:r w:rsidRPr="00BB779C">
        <w:rPr>
          <w:rFonts w:ascii="Times New Roman" w:hAnsi="Times New Roman"/>
          <w:color w:val="000000" w:themeColor="text1"/>
          <w:sz w:val="20"/>
          <w:szCs w:val="20"/>
        </w:rPr>
        <w:t xml:space="preserve">. </w:t>
      </w:r>
      <w:r w:rsidR="00C0016B">
        <w:rPr>
          <w:rFonts w:ascii="Times New Roman" w:hAnsi="Times New Roman"/>
          <w:color w:val="000000" w:themeColor="text1"/>
          <w:sz w:val="20"/>
          <w:szCs w:val="20"/>
        </w:rPr>
        <w:t>[14]</w:t>
      </w:r>
    </w:p>
    <w:p w14:paraId="63961234" w14:textId="77777777" w:rsidR="00F96F8E" w:rsidRPr="0090582D" w:rsidRDefault="00B327DF" w:rsidP="00221737">
      <w:pPr>
        <w:spacing w:before="240" w:line="36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2.13 </w:t>
      </w:r>
      <w:r w:rsidR="00F96F8E" w:rsidRPr="00FF0197">
        <w:rPr>
          <w:rFonts w:ascii="Times New Roman" w:hAnsi="Times New Roman"/>
          <w:b/>
          <w:i/>
          <w:color w:val="000000" w:themeColor="text1"/>
          <w:sz w:val="20"/>
          <w:szCs w:val="20"/>
          <w:lang w:val="en-US"/>
        </w:rPr>
        <w:t>Mineral Analyses</w:t>
      </w:r>
    </w:p>
    <w:p w14:paraId="0F453D0B" w14:textId="77777777" w:rsidR="00F96F8E" w:rsidRPr="00BB779C" w:rsidRDefault="00F96F8E" w:rsidP="00221737">
      <w:pPr>
        <w:spacing w:before="240" w:line="360" w:lineRule="auto"/>
        <w:jc w:val="both"/>
        <w:rPr>
          <w:rFonts w:ascii="Times New Roman" w:hAnsi="Times New Roman"/>
          <w:color w:val="000000" w:themeColor="text1"/>
          <w:sz w:val="20"/>
          <w:szCs w:val="20"/>
          <w:lang w:val="en-US"/>
        </w:rPr>
      </w:pPr>
      <w:r w:rsidRPr="00BB779C">
        <w:rPr>
          <w:rFonts w:ascii="Times New Roman" w:hAnsi="Times New Roman"/>
          <w:color w:val="000000" w:themeColor="text1"/>
          <w:sz w:val="20"/>
          <w:szCs w:val="20"/>
          <w:lang w:val="en-US"/>
        </w:rPr>
        <w:t xml:space="preserve">Dry digestion </w:t>
      </w:r>
      <w:r w:rsidR="00C0016B">
        <w:rPr>
          <w:rFonts w:ascii="Times New Roman" w:hAnsi="Times New Roman"/>
          <w:color w:val="000000" w:themeColor="text1"/>
          <w:sz w:val="20"/>
          <w:szCs w:val="20"/>
          <w:lang w:val="en-US"/>
        </w:rPr>
        <w:t>methods as described by [15]</w:t>
      </w:r>
      <w:r w:rsidRPr="00BB779C">
        <w:rPr>
          <w:rFonts w:ascii="Times New Roman" w:hAnsi="Times New Roman"/>
          <w:color w:val="000000" w:themeColor="text1"/>
          <w:sz w:val="20"/>
          <w:szCs w:val="20"/>
          <w:lang w:val="en-US"/>
        </w:rPr>
        <w:t xml:space="preserve"> was adopted in this study. One gram (1 g dry matter) of homogenized sample was weighed into a crucible and placed in a muffle furnace at 600</w:t>
      </w:r>
      <w:r w:rsidRPr="00BB779C">
        <w:rPr>
          <w:rFonts w:ascii="Times New Roman" w:hAnsi="Times New Roman"/>
          <w:color w:val="000000" w:themeColor="text1"/>
          <w:sz w:val="20"/>
          <w:szCs w:val="20"/>
          <w:vertAlign w:val="superscript"/>
          <w:lang w:val="en-US"/>
        </w:rPr>
        <w:t>o</w:t>
      </w:r>
      <w:r w:rsidRPr="00BB779C">
        <w:rPr>
          <w:rFonts w:ascii="Times New Roman" w:hAnsi="Times New Roman"/>
          <w:color w:val="000000" w:themeColor="text1"/>
          <w:sz w:val="20"/>
          <w:szCs w:val="20"/>
          <w:lang w:val="en-US"/>
        </w:rPr>
        <w:t>C for 5 h to ash and then transferred into desiccators to cool to room temperature. The ash was dissolved in 10 mL of 10% hydrochloric acid, filtered and diluted to 100 mL volume with distilled water. From the digest, various elements was determined</w:t>
      </w:r>
      <w:r w:rsidR="0026324D" w:rsidRPr="00BB779C">
        <w:rPr>
          <w:rFonts w:ascii="Times New Roman" w:hAnsi="Times New Roman"/>
          <w:color w:val="000000" w:themeColor="text1"/>
          <w:sz w:val="20"/>
          <w:szCs w:val="20"/>
          <w:lang w:val="en-US"/>
        </w:rPr>
        <w:t>; Sodium</w:t>
      </w:r>
      <w:r w:rsidRPr="00BB779C">
        <w:rPr>
          <w:rFonts w:ascii="Times New Roman" w:hAnsi="Times New Roman"/>
          <w:color w:val="000000" w:themeColor="text1"/>
          <w:sz w:val="20"/>
          <w:szCs w:val="20"/>
          <w:lang w:val="en-US"/>
        </w:rPr>
        <w:t xml:space="preserve"> (Na) and Potassium (K) Calcium (Ca), Iron (Fe) and zinc (Zn) was measured using atomic absorption spectrophotometer </w:t>
      </w:r>
      <w:proofErr w:type="spellStart"/>
      <w:r w:rsidRPr="00BB779C">
        <w:rPr>
          <w:rFonts w:ascii="Times New Roman" w:hAnsi="Times New Roman"/>
          <w:color w:val="000000" w:themeColor="text1"/>
          <w:sz w:val="20"/>
          <w:szCs w:val="20"/>
          <w:lang w:val="en-US"/>
        </w:rPr>
        <w:t>Shidmazu</w:t>
      </w:r>
      <w:proofErr w:type="spellEnd"/>
      <w:r w:rsidRPr="00BB779C">
        <w:rPr>
          <w:rFonts w:ascii="Times New Roman" w:hAnsi="Times New Roman"/>
          <w:color w:val="000000" w:themeColor="text1"/>
          <w:sz w:val="20"/>
          <w:szCs w:val="20"/>
          <w:lang w:val="en-US"/>
        </w:rPr>
        <w:t xml:space="preserve"> AA6200.</w:t>
      </w:r>
    </w:p>
    <w:p w14:paraId="6E4394E7" w14:textId="77777777" w:rsidR="00FF0197" w:rsidRDefault="00FF0197" w:rsidP="00221737">
      <w:pPr>
        <w:spacing w:before="240" w:line="360" w:lineRule="auto"/>
        <w:jc w:val="both"/>
        <w:rPr>
          <w:rFonts w:ascii="Times New Roman" w:hAnsi="Times New Roman"/>
          <w:b/>
          <w:i/>
          <w:sz w:val="20"/>
          <w:szCs w:val="20"/>
        </w:rPr>
      </w:pPr>
      <w:r>
        <w:rPr>
          <w:rFonts w:ascii="Times New Roman" w:hAnsi="Times New Roman"/>
          <w:b/>
          <w:sz w:val="24"/>
          <w:szCs w:val="24"/>
        </w:rPr>
        <w:t xml:space="preserve">2.14 </w:t>
      </w:r>
      <w:r w:rsidRPr="00FF0197">
        <w:rPr>
          <w:rFonts w:ascii="Times New Roman" w:hAnsi="Times New Roman"/>
          <w:b/>
          <w:i/>
          <w:sz w:val="20"/>
          <w:szCs w:val="20"/>
        </w:rPr>
        <w:t>Microbial Enumeration of Coated Tomato Fruits</w:t>
      </w:r>
    </w:p>
    <w:p w14:paraId="31B44DD1" w14:textId="77777777" w:rsidR="0056398D" w:rsidRPr="0056398D" w:rsidRDefault="0056398D" w:rsidP="0056398D">
      <w:pPr>
        <w:autoSpaceDE w:val="0"/>
        <w:autoSpaceDN w:val="0"/>
        <w:adjustRightInd w:val="0"/>
        <w:spacing w:line="360" w:lineRule="auto"/>
        <w:jc w:val="both"/>
        <w:rPr>
          <w:rFonts w:ascii="Times New Roman" w:eastAsiaTheme="minorHAnsi" w:hAnsi="Times New Roman"/>
          <w:color w:val="000000" w:themeColor="text1"/>
          <w:sz w:val="20"/>
          <w:szCs w:val="20"/>
        </w:rPr>
      </w:pPr>
      <w:r w:rsidRPr="0056398D">
        <w:rPr>
          <w:rFonts w:ascii="Times New Roman" w:eastAsiaTheme="minorHAnsi" w:hAnsi="Times New Roman"/>
          <w:color w:val="000000" w:themeColor="text1"/>
          <w:sz w:val="20"/>
          <w:szCs w:val="20"/>
        </w:rPr>
        <w:t xml:space="preserve">In media preparation, after the dissolution of appropriate grams of commercially produced medium in distilled water contained in a conical flask, the mixture was homogenized on hot plate then sterilized. </w:t>
      </w:r>
      <w:r w:rsidRPr="0056398D">
        <w:rPr>
          <w:rFonts w:ascii="Times New Roman" w:hAnsi="Times New Roman"/>
          <w:color w:val="000000" w:themeColor="text1"/>
          <w:sz w:val="20"/>
          <w:szCs w:val="20"/>
        </w:rPr>
        <w:t>Microbial enumeration of the tomatoes was done using standard pour plate and streak plate techniques</w:t>
      </w:r>
      <w:r w:rsidR="00C0016B">
        <w:rPr>
          <w:rFonts w:ascii="Times New Roman" w:hAnsi="Times New Roman"/>
          <w:color w:val="000000" w:themeColor="text1"/>
          <w:sz w:val="20"/>
          <w:szCs w:val="20"/>
        </w:rPr>
        <w:t>.</w:t>
      </w:r>
      <w:r w:rsidRPr="0056398D">
        <w:rPr>
          <w:rFonts w:ascii="Times New Roman" w:hAnsi="Times New Roman"/>
          <w:color w:val="000000" w:themeColor="text1"/>
          <w:sz w:val="20"/>
          <w:szCs w:val="20"/>
          <w:lang w:val="en-US"/>
        </w:rPr>
        <w:t xml:space="preserve"> </w:t>
      </w:r>
      <w:r w:rsidR="00C0016B">
        <w:rPr>
          <w:rFonts w:ascii="Times New Roman" w:hAnsi="Times New Roman"/>
          <w:color w:val="000000" w:themeColor="text1"/>
          <w:sz w:val="20"/>
          <w:szCs w:val="20"/>
          <w:lang w:val="en-US"/>
        </w:rPr>
        <w:t>[16]</w:t>
      </w:r>
    </w:p>
    <w:p w14:paraId="6D1A13FA" w14:textId="77777777" w:rsidR="00F96F8E" w:rsidRPr="00FF0197" w:rsidRDefault="00FF0197" w:rsidP="00221737">
      <w:pPr>
        <w:spacing w:before="240" w:line="360" w:lineRule="auto"/>
        <w:jc w:val="both"/>
        <w:rPr>
          <w:rFonts w:ascii="Times New Roman" w:hAnsi="Times New Roman"/>
          <w:b/>
          <w:i/>
          <w:color w:val="000000" w:themeColor="text1"/>
          <w:sz w:val="20"/>
          <w:szCs w:val="20"/>
          <w:lang w:val="en-US"/>
        </w:rPr>
      </w:pPr>
      <w:r>
        <w:rPr>
          <w:rFonts w:ascii="Times New Roman" w:hAnsi="Times New Roman"/>
          <w:b/>
          <w:color w:val="000000" w:themeColor="text1"/>
          <w:sz w:val="24"/>
          <w:szCs w:val="24"/>
          <w:lang w:val="en-US"/>
        </w:rPr>
        <w:t xml:space="preserve">2.15 </w:t>
      </w:r>
      <w:r w:rsidR="00F96F8E" w:rsidRPr="00FF0197">
        <w:rPr>
          <w:rFonts w:ascii="Times New Roman" w:hAnsi="Times New Roman"/>
          <w:b/>
          <w:i/>
          <w:color w:val="000000" w:themeColor="text1"/>
          <w:sz w:val="20"/>
          <w:szCs w:val="20"/>
          <w:lang w:val="en-US"/>
        </w:rPr>
        <w:t>Sensory Evaluation</w:t>
      </w:r>
    </w:p>
    <w:p w14:paraId="1C7D61D9" w14:textId="77777777" w:rsidR="006E5229" w:rsidRPr="00DF14A5" w:rsidRDefault="00F96F8E" w:rsidP="006E5229">
      <w:pPr>
        <w:spacing w:before="240" w:line="360" w:lineRule="auto"/>
        <w:jc w:val="both"/>
        <w:rPr>
          <w:rFonts w:ascii="Times New Roman" w:hAnsi="Times New Roman"/>
          <w:color w:val="000000" w:themeColor="text1"/>
          <w:sz w:val="20"/>
          <w:szCs w:val="20"/>
          <w:lang w:val="en-US"/>
        </w:rPr>
      </w:pPr>
      <w:r w:rsidRPr="00DF14A5">
        <w:rPr>
          <w:rFonts w:ascii="Times New Roman" w:hAnsi="Times New Roman"/>
          <w:color w:val="000000" w:themeColor="text1"/>
          <w:sz w:val="20"/>
          <w:szCs w:val="20"/>
          <w:lang w:val="en-US"/>
        </w:rPr>
        <w:t>Sensory attributes of the stored tomato</w:t>
      </w:r>
      <w:r w:rsidR="00221737" w:rsidRPr="00DF14A5">
        <w:rPr>
          <w:rFonts w:ascii="Times New Roman" w:hAnsi="Times New Roman"/>
          <w:color w:val="000000" w:themeColor="text1"/>
          <w:sz w:val="20"/>
          <w:szCs w:val="20"/>
          <w:lang w:val="en-US"/>
        </w:rPr>
        <w:t xml:space="preserve"> fruits were </w:t>
      </w:r>
      <w:r w:rsidRPr="00DF14A5">
        <w:rPr>
          <w:rFonts w:ascii="Times New Roman" w:hAnsi="Times New Roman"/>
          <w:color w:val="000000" w:themeColor="text1"/>
          <w:sz w:val="20"/>
          <w:szCs w:val="20"/>
          <w:lang w:val="en-US"/>
        </w:rPr>
        <w:t>evaluated using the method</w:t>
      </w:r>
      <w:r w:rsidR="00221737" w:rsidRPr="00DF14A5">
        <w:rPr>
          <w:rFonts w:ascii="Times New Roman" w:hAnsi="Times New Roman"/>
          <w:color w:val="000000" w:themeColor="text1"/>
          <w:sz w:val="20"/>
          <w:szCs w:val="20"/>
          <w:lang w:val="en-US"/>
        </w:rPr>
        <w:t xml:space="preserve"> reported</w:t>
      </w:r>
      <w:r w:rsidR="00F96B01">
        <w:rPr>
          <w:rFonts w:ascii="Times New Roman" w:hAnsi="Times New Roman"/>
          <w:color w:val="000000" w:themeColor="text1"/>
          <w:sz w:val="20"/>
          <w:szCs w:val="20"/>
          <w:lang w:val="en-US"/>
        </w:rPr>
        <w:t xml:space="preserve"> by [15]</w:t>
      </w:r>
      <w:r w:rsidR="00221737" w:rsidRPr="00DF14A5">
        <w:rPr>
          <w:rFonts w:ascii="Times New Roman" w:hAnsi="Times New Roman"/>
          <w:color w:val="000000" w:themeColor="text1"/>
          <w:sz w:val="20"/>
          <w:szCs w:val="20"/>
          <w:lang w:val="en-US"/>
        </w:rPr>
        <w:t xml:space="preserve"> a</w:t>
      </w:r>
      <w:r w:rsidRPr="00DF14A5">
        <w:rPr>
          <w:rFonts w:ascii="Times New Roman" w:hAnsi="Times New Roman"/>
          <w:color w:val="000000" w:themeColor="text1"/>
          <w:sz w:val="20"/>
          <w:szCs w:val="20"/>
          <w:lang w:val="en-US"/>
        </w:rPr>
        <w:t>t day 25</w:t>
      </w:r>
      <w:r w:rsidR="00221737" w:rsidRPr="00DF14A5">
        <w:rPr>
          <w:rFonts w:ascii="Times New Roman" w:hAnsi="Times New Roman"/>
          <w:color w:val="000000" w:themeColor="text1"/>
          <w:sz w:val="20"/>
          <w:szCs w:val="20"/>
          <w:lang w:val="en-US"/>
        </w:rPr>
        <w:t>.</w:t>
      </w:r>
      <w:r w:rsidRPr="00DF14A5">
        <w:rPr>
          <w:rFonts w:ascii="Times New Roman" w:hAnsi="Times New Roman"/>
          <w:color w:val="000000" w:themeColor="text1"/>
          <w:sz w:val="20"/>
          <w:szCs w:val="20"/>
          <w:lang w:val="en-US"/>
        </w:rPr>
        <w:t xml:space="preserve"> </w:t>
      </w:r>
      <w:r w:rsidR="00221737" w:rsidRPr="00DF14A5">
        <w:rPr>
          <w:rFonts w:ascii="Times New Roman" w:hAnsi="Times New Roman"/>
          <w:color w:val="000000" w:themeColor="text1"/>
          <w:sz w:val="20"/>
          <w:szCs w:val="20"/>
          <w:lang w:val="en-US"/>
        </w:rPr>
        <w:t xml:space="preserve">The </w:t>
      </w:r>
      <w:r w:rsidRPr="00DF14A5">
        <w:rPr>
          <w:rFonts w:ascii="Times New Roman" w:hAnsi="Times New Roman"/>
          <w:color w:val="000000" w:themeColor="text1"/>
          <w:sz w:val="20"/>
          <w:szCs w:val="20"/>
          <w:lang w:val="en-US"/>
        </w:rPr>
        <w:t xml:space="preserve">stored tomato fruits was presented to a 21 member panelists who are conversant with buying and selling of </w:t>
      </w:r>
      <w:r w:rsidRPr="00DF14A5">
        <w:rPr>
          <w:rFonts w:ascii="Times New Roman" w:hAnsi="Times New Roman"/>
          <w:color w:val="000000" w:themeColor="text1"/>
          <w:sz w:val="20"/>
          <w:szCs w:val="20"/>
          <w:lang w:val="en-US"/>
        </w:rPr>
        <w:lastRenderedPageBreak/>
        <w:t xml:space="preserve">tomatoes to evaluate appearance, </w:t>
      </w:r>
      <w:proofErr w:type="spellStart"/>
      <w:r w:rsidRPr="00DF14A5">
        <w:rPr>
          <w:rFonts w:ascii="Times New Roman" w:hAnsi="Times New Roman"/>
          <w:color w:val="000000" w:themeColor="text1"/>
          <w:sz w:val="20"/>
          <w:szCs w:val="20"/>
          <w:lang w:val="en-US"/>
        </w:rPr>
        <w:t>colour</w:t>
      </w:r>
      <w:proofErr w:type="spellEnd"/>
      <w:r w:rsidRPr="00DF14A5">
        <w:rPr>
          <w:rFonts w:ascii="Times New Roman" w:hAnsi="Times New Roman"/>
          <w:color w:val="000000" w:themeColor="text1"/>
          <w:sz w:val="20"/>
          <w:szCs w:val="20"/>
          <w:lang w:val="en-US"/>
        </w:rPr>
        <w:t>, smell, firmness and general acceptability using a five point hedonic scale where 5 and 1 represented like extremely to dislike extremely</w:t>
      </w:r>
      <w:r w:rsidR="00221737" w:rsidRPr="00DF14A5">
        <w:rPr>
          <w:rFonts w:ascii="Times New Roman" w:hAnsi="Times New Roman"/>
          <w:color w:val="000000" w:themeColor="text1"/>
          <w:sz w:val="20"/>
          <w:szCs w:val="20"/>
          <w:lang w:val="en-US"/>
        </w:rPr>
        <w:t xml:space="preserve"> respectively.</w:t>
      </w:r>
    </w:p>
    <w:p w14:paraId="111F7769" w14:textId="77777777" w:rsidR="006E5229" w:rsidRPr="0090582D" w:rsidRDefault="00FF0197" w:rsidP="006E5229">
      <w:pPr>
        <w:autoSpaceDE w:val="0"/>
        <w:autoSpaceDN w:val="0"/>
        <w:adjustRightInd w:val="0"/>
        <w:spacing w:before="240" w:after="0" w:line="360" w:lineRule="auto"/>
        <w:jc w:val="both"/>
        <w:rPr>
          <w:rFonts w:ascii="Times New Roman" w:eastAsiaTheme="minorHAnsi" w:hAnsi="Times New Roman"/>
          <w:b/>
          <w:color w:val="000000" w:themeColor="text1"/>
          <w:sz w:val="24"/>
          <w:szCs w:val="24"/>
        </w:rPr>
      </w:pPr>
      <w:r>
        <w:rPr>
          <w:rFonts w:ascii="Times New Roman" w:eastAsiaTheme="minorHAnsi" w:hAnsi="Times New Roman"/>
          <w:b/>
          <w:color w:val="000000" w:themeColor="text1"/>
          <w:sz w:val="24"/>
          <w:szCs w:val="24"/>
        </w:rPr>
        <w:t xml:space="preserve">2.16 </w:t>
      </w:r>
      <w:r w:rsidR="00F96F8E" w:rsidRPr="00EC1BB2">
        <w:rPr>
          <w:rFonts w:ascii="Times New Roman" w:eastAsiaTheme="minorHAnsi" w:hAnsi="Times New Roman"/>
          <w:b/>
          <w:i/>
          <w:color w:val="000000" w:themeColor="text1"/>
          <w:sz w:val="20"/>
          <w:szCs w:val="20"/>
        </w:rPr>
        <w:t>Statistical Analysis</w:t>
      </w:r>
    </w:p>
    <w:p w14:paraId="7F34A5BF" w14:textId="77777777" w:rsidR="00F96F8E" w:rsidRPr="00DF14A5" w:rsidRDefault="00F96F8E" w:rsidP="006E5229">
      <w:pPr>
        <w:autoSpaceDE w:val="0"/>
        <w:autoSpaceDN w:val="0"/>
        <w:adjustRightInd w:val="0"/>
        <w:spacing w:before="240" w:after="0" w:line="360" w:lineRule="auto"/>
        <w:jc w:val="both"/>
        <w:rPr>
          <w:rFonts w:ascii="Times New Roman" w:eastAsiaTheme="minorHAnsi" w:hAnsi="Times New Roman"/>
          <w:b/>
          <w:color w:val="000000" w:themeColor="text1"/>
          <w:sz w:val="20"/>
          <w:szCs w:val="20"/>
        </w:rPr>
      </w:pPr>
      <w:r w:rsidRPr="00DF14A5">
        <w:rPr>
          <w:rFonts w:ascii="Times New Roman" w:hAnsi="Times New Roman"/>
          <w:color w:val="000000" w:themeColor="text1"/>
          <w:sz w:val="20"/>
          <w:szCs w:val="20"/>
          <w:lang w:val="en-US"/>
        </w:rPr>
        <w:t>Data was subjected to analysis of variance (ANOVA) and tested for significant differences among means. New Duncan’s Multiple Range F-Test (DMRT) at (p&lt;0.05) using SPSS software package version 20.0.0 (IBM Statistics), was used to separate the different mean.</w:t>
      </w:r>
    </w:p>
    <w:p w14:paraId="21C78FD8" w14:textId="77777777" w:rsidR="00F96F8E" w:rsidRPr="0090582D" w:rsidRDefault="00CE46F3" w:rsidP="00221737">
      <w:pPr>
        <w:tabs>
          <w:tab w:val="left" w:pos="570"/>
          <w:tab w:val="left" w:pos="660"/>
          <w:tab w:val="center" w:pos="4513"/>
        </w:tabs>
        <w:spacing w:before="240" w:after="0" w:line="360" w:lineRule="auto"/>
        <w:rPr>
          <w:rFonts w:ascii="Times New Roman" w:hAnsi="Times New Roman"/>
          <w:b/>
          <w:sz w:val="24"/>
          <w:szCs w:val="24"/>
        </w:rPr>
      </w:pPr>
      <w:r>
        <w:rPr>
          <w:rFonts w:ascii="Times New Roman" w:hAnsi="Times New Roman"/>
          <w:b/>
          <w:sz w:val="24"/>
          <w:szCs w:val="24"/>
        </w:rPr>
        <w:t xml:space="preserve">3. </w:t>
      </w:r>
      <w:r w:rsidR="00F96F8E" w:rsidRPr="0090582D">
        <w:rPr>
          <w:rFonts w:ascii="Times New Roman" w:hAnsi="Times New Roman"/>
          <w:b/>
          <w:sz w:val="24"/>
          <w:szCs w:val="24"/>
        </w:rPr>
        <w:t>RESULTS AND DISCUSSION</w:t>
      </w:r>
    </w:p>
    <w:p w14:paraId="7FE603E4" w14:textId="77777777" w:rsidR="00F96F8E" w:rsidRPr="0090582D" w:rsidRDefault="00CE46F3" w:rsidP="00221737">
      <w:pPr>
        <w:spacing w:before="240" w:after="0" w:line="360" w:lineRule="auto"/>
        <w:jc w:val="both"/>
        <w:rPr>
          <w:rFonts w:ascii="Times New Roman" w:hAnsi="Times New Roman"/>
          <w:color w:val="000000"/>
          <w:sz w:val="24"/>
          <w:szCs w:val="24"/>
        </w:rPr>
      </w:pPr>
      <w:r>
        <w:rPr>
          <w:rStyle w:val="A10"/>
          <w:rFonts w:ascii="Times New Roman" w:hAnsi="Times New Roman" w:cs="Times New Roman"/>
          <w:sz w:val="24"/>
          <w:szCs w:val="24"/>
        </w:rPr>
        <w:t xml:space="preserve">3.1 </w:t>
      </w:r>
      <w:r w:rsidR="00F96F8E" w:rsidRPr="00CE46F3">
        <w:rPr>
          <w:rStyle w:val="A10"/>
          <w:rFonts w:ascii="Times New Roman" w:hAnsi="Times New Roman" w:cs="Times New Roman"/>
          <w:i/>
        </w:rPr>
        <w:t>Effect of baoba</w:t>
      </w:r>
      <w:r w:rsidR="006E5229" w:rsidRPr="00CE46F3">
        <w:rPr>
          <w:rStyle w:val="A10"/>
          <w:rFonts w:ascii="Times New Roman" w:hAnsi="Times New Roman" w:cs="Times New Roman"/>
          <w:i/>
        </w:rPr>
        <w:t>b seed oil on the weight loss (</w:t>
      </w:r>
      <w:r w:rsidR="00F96F8E" w:rsidRPr="00CE46F3">
        <w:rPr>
          <w:rStyle w:val="A10"/>
          <w:rFonts w:ascii="Times New Roman" w:hAnsi="Times New Roman" w:cs="Times New Roman"/>
          <w:i/>
        </w:rPr>
        <w:t>WL) of tomato</w:t>
      </w:r>
      <w:r w:rsidR="006E5229" w:rsidRPr="00CE46F3">
        <w:rPr>
          <w:rStyle w:val="A10"/>
          <w:rFonts w:ascii="Times New Roman" w:hAnsi="Times New Roman" w:cs="Times New Roman"/>
          <w:i/>
        </w:rPr>
        <w:t xml:space="preserve"> fruits </w:t>
      </w:r>
      <w:r w:rsidR="00F96F8E" w:rsidRPr="00CE46F3">
        <w:rPr>
          <w:rStyle w:val="A10"/>
          <w:rFonts w:ascii="Times New Roman" w:hAnsi="Times New Roman" w:cs="Times New Roman"/>
          <w:i/>
        </w:rPr>
        <w:t>during storage</w:t>
      </w:r>
    </w:p>
    <w:p w14:paraId="36304B66" w14:textId="77777777" w:rsidR="00F96F8E" w:rsidRPr="004939A7" w:rsidRDefault="00F96F8E" w:rsidP="00221737">
      <w:pPr>
        <w:pStyle w:val="Pa6"/>
        <w:spacing w:before="240" w:after="0" w:line="360" w:lineRule="auto"/>
        <w:jc w:val="both"/>
        <w:rPr>
          <w:rFonts w:ascii="Times New Roman" w:hAnsi="Times New Roman" w:cs="Times New Roman"/>
          <w:sz w:val="20"/>
          <w:szCs w:val="20"/>
          <w:lang w:eastAsia="en-GB"/>
        </w:rPr>
      </w:pPr>
      <w:r w:rsidRPr="004939A7">
        <w:rPr>
          <w:rFonts w:ascii="Times New Roman" w:hAnsi="Times New Roman" w:cs="Times New Roman"/>
          <w:sz w:val="20"/>
          <w:szCs w:val="20"/>
          <w:lang w:eastAsia="en-GB"/>
        </w:rPr>
        <w:t>The effect of the baobab seed oil on the WL of the tom</w:t>
      </w:r>
      <w:r w:rsidR="00506416" w:rsidRPr="004939A7">
        <w:rPr>
          <w:rFonts w:ascii="Times New Roman" w:hAnsi="Times New Roman" w:cs="Times New Roman"/>
          <w:sz w:val="20"/>
          <w:szCs w:val="20"/>
          <w:lang w:eastAsia="en-GB"/>
        </w:rPr>
        <w:t xml:space="preserve">ato fruits is shown in </w:t>
      </w:r>
      <w:r w:rsidR="007F7532" w:rsidRPr="004939A7">
        <w:rPr>
          <w:rFonts w:ascii="Times New Roman" w:hAnsi="Times New Roman" w:cs="Times New Roman"/>
          <w:sz w:val="20"/>
          <w:szCs w:val="20"/>
          <w:lang w:eastAsia="en-GB"/>
        </w:rPr>
        <w:t>(</w:t>
      </w:r>
      <w:r w:rsidR="00506416" w:rsidRPr="004939A7">
        <w:rPr>
          <w:rFonts w:ascii="Times New Roman" w:hAnsi="Times New Roman" w:cs="Times New Roman"/>
          <w:b/>
          <w:sz w:val="20"/>
          <w:szCs w:val="20"/>
          <w:lang w:eastAsia="en-GB"/>
        </w:rPr>
        <w:t>Table 1.1</w:t>
      </w:r>
      <w:r w:rsidRPr="004939A7">
        <w:rPr>
          <w:rFonts w:ascii="Times New Roman" w:hAnsi="Times New Roman" w:cs="Times New Roman"/>
          <w:b/>
          <w:sz w:val="20"/>
          <w:szCs w:val="20"/>
          <w:lang w:eastAsia="en-GB"/>
        </w:rPr>
        <w:t>.</w:t>
      </w:r>
      <w:r w:rsidR="007F7532" w:rsidRPr="004939A7">
        <w:rPr>
          <w:rFonts w:ascii="Times New Roman" w:hAnsi="Times New Roman" w:cs="Times New Roman"/>
          <w:sz w:val="20"/>
          <w:szCs w:val="20"/>
          <w:lang w:eastAsia="en-GB"/>
        </w:rPr>
        <w:t>)</w:t>
      </w:r>
      <w:r w:rsidRPr="004939A7">
        <w:rPr>
          <w:rFonts w:ascii="Times New Roman" w:hAnsi="Times New Roman" w:cs="Times New Roman"/>
          <w:sz w:val="20"/>
          <w:szCs w:val="20"/>
          <w:lang w:eastAsia="en-GB"/>
        </w:rPr>
        <w:t xml:space="preserve"> </w:t>
      </w:r>
      <w:r w:rsidR="006E5229" w:rsidRPr="004939A7">
        <w:rPr>
          <w:rFonts w:ascii="Times New Roman" w:hAnsi="Times New Roman" w:cs="Times New Roman"/>
          <w:sz w:val="20"/>
          <w:szCs w:val="20"/>
          <w:lang w:eastAsia="en-GB"/>
        </w:rPr>
        <w:t>The weight loss of tomato</w:t>
      </w:r>
      <w:r w:rsidRPr="004939A7">
        <w:rPr>
          <w:rFonts w:ascii="Times New Roman" w:hAnsi="Times New Roman" w:cs="Times New Roman"/>
          <w:sz w:val="20"/>
          <w:szCs w:val="20"/>
          <w:lang w:eastAsia="en-GB"/>
        </w:rPr>
        <w:t xml:space="preserve"> samples A (Baobab oil +</w:t>
      </w:r>
      <w:r w:rsidRPr="004939A7">
        <w:rPr>
          <w:rFonts w:ascii="Times New Roman" w:hAnsi="Times New Roman" w:cs="Times New Roman"/>
          <w:color w:val="000000" w:themeColor="text1"/>
          <w:sz w:val="20"/>
          <w:szCs w:val="20"/>
        </w:rPr>
        <w:t xml:space="preserve"> Dimethyl Sulfoxide)</w:t>
      </w:r>
      <w:r w:rsidRPr="004939A7">
        <w:rPr>
          <w:rFonts w:ascii="Times New Roman" w:hAnsi="Times New Roman" w:cs="Times New Roman"/>
          <w:sz w:val="20"/>
          <w:szCs w:val="20"/>
          <w:lang w:eastAsia="en-GB"/>
        </w:rPr>
        <w:t xml:space="preserve"> B (</w:t>
      </w:r>
      <w:r w:rsidRPr="004939A7">
        <w:rPr>
          <w:rFonts w:ascii="Times New Roman" w:hAnsi="Times New Roman" w:cs="Times New Roman"/>
          <w:color w:val="000000" w:themeColor="text1"/>
          <w:sz w:val="20"/>
          <w:szCs w:val="20"/>
        </w:rPr>
        <w:t>Dimethyl Sulfoxide)</w:t>
      </w:r>
      <w:r w:rsidR="00506416" w:rsidRPr="004939A7">
        <w:rPr>
          <w:rFonts w:ascii="Times New Roman" w:hAnsi="Times New Roman" w:cs="Times New Roman"/>
          <w:sz w:val="20"/>
          <w:szCs w:val="20"/>
          <w:lang w:eastAsia="en-GB"/>
        </w:rPr>
        <w:t xml:space="preserve"> and</w:t>
      </w:r>
      <w:r w:rsidRPr="004939A7">
        <w:rPr>
          <w:rFonts w:ascii="Times New Roman" w:hAnsi="Times New Roman" w:cs="Times New Roman"/>
          <w:sz w:val="20"/>
          <w:szCs w:val="20"/>
          <w:lang w:eastAsia="en-GB"/>
        </w:rPr>
        <w:t xml:space="preserve"> C (control) reduced from 523–477g, 580–450g and 547–437g respectively during the 25 days storage. It was observe</w:t>
      </w:r>
      <w:r w:rsidR="00506416" w:rsidRPr="004939A7">
        <w:rPr>
          <w:rFonts w:ascii="Times New Roman" w:hAnsi="Times New Roman" w:cs="Times New Roman"/>
          <w:sz w:val="20"/>
          <w:szCs w:val="20"/>
          <w:lang w:eastAsia="en-GB"/>
        </w:rPr>
        <w:t>d that treatment A</w:t>
      </w:r>
      <w:r w:rsidRPr="004939A7">
        <w:rPr>
          <w:rFonts w:ascii="Times New Roman" w:hAnsi="Times New Roman" w:cs="Times New Roman"/>
          <w:sz w:val="20"/>
          <w:szCs w:val="20"/>
          <w:lang w:eastAsia="en-GB"/>
        </w:rPr>
        <w:t xml:space="preserve"> retained more of</w:t>
      </w:r>
      <w:r w:rsidR="001625E5" w:rsidRPr="004939A7">
        <w:rPr>
          <w:rFonts w:ascii="Times New Roman" w:hAnsi="Times New Roman" w:cs="Times New Roman"/>
          <w:sz w:val="20"/>
          <w:szCs w:val="20"/>
          <w:lang w:eastAsia="en-GB"/>
        </w:rPr>
        <w:t xml:space="preserve"> it weight at day 25</w:t>
      </w:r>
      <w:r w:rsidR="00506416" w:rsidRPr="004939A7">
        <w:rPr>
          <w:rFonts w:ascii="Times New Roman" w:hAnsi="Times New Roman" w:cs="Times New Roman"/>
          <w:sz w:val="20"/>
          <w:szCs w:val="20"/>
          <w:lang w:eastAsia="en-GB"/>
        </w:rPr>
        <w:t xml:space="preserve"> when compared with other treatments</w:t>
      </w:r>
      <w:r w:rsidRPr="004939A7">
        <w:rPr>
          <w:rFonts w:ascii="Times New Roman" w:hAnsi="Times New Roman" w:cs="Times New Roman"/>
          <w:sz w:val="20"/>
          <w:szCs w:val="20"/>
          <w:lang w:eastAsia="en-GB"/>
        </w:rPr>
        <w:t>.  The result obtained for this study shows that the baobab seed oil were able to reduce gas exchange and metabolic react</w:t>
      </w:r>
      <w:r w:rsidR="001625E5" w:rsidRPr="004939A7">
        <w:rPr>
          <w:rFonts w:ascii="Times New Roman" w:hAnsi="Times New Roman" w:cs="Times New Roman"/>
          <w:sz w:val="20"/>
          <w:szCs w:val="20"/>
          <w:lang w:eastAsia="en-GB"/>
        </w:rPr>
        <w:t>ion in treatment A</w:t>
      </w:r>
      <w:r w:rsidRPr="004939A7">
        <w:rPr>
          <w:rFonts w:ascii="Times New Roman" w:hAnsi="Times New Roman" w:cs="Times New Roman"/>
          <w:sz w:val="20"/>
          <w:szCs w:val="20"/>
          <w:lang w:eastAsia="en-GB"/>
        </w:rPr>
        <w:t xml:space="preserve">. However, edible coatings and firms in fruits can cause reduction in moisture loss due to moisture condensation on the fruit surface brought </w:t>
      </w:r>
      <w:r w:rsidR="00F96B01">
        <w:rPr>
          <w:rFonts w:ascii="Times New Roman" w:hAnsi="Times New Roman" w:cs="Times New Roman"/>
          <w:sz w:val="20"/>
          <w:szCs w:val="20"/>
          <w:lang w:eastAsia="en-GB"/>
        </w:rPr>
        <w:t>about by coating barrier [17]</w:t>
      </w:r>
      <w:r w:rsidRPr="004939A7">
        <w:rPr>
          <w:rFonts w:ascii="Times New Roman" w:hAnsi="Times New Roman" w:cs="Times New Roman"/>
          <w:sz w:val="20"/>
          <w:szCs w:val="20"/>
          <w:lang w:eastAsia="en-GB"/>
        </w:rPr>
        <w:t xml:space="preserve">. </w:t>
      </w:r>
    </w:p>
    <w:p w14:paraId="75C94E69" w14:textId="77777777" w:rsidR="00154AE6" w:rsidRDefault="00154AE6" w:rsidP="00814B1E">
      <w:pPr>
        <w:pStyle w:val="Pa6"/>
        <w:spacing w:after="0" w:line="360" w:lineRule="auto"/>
        <w:contextualSpacing/>
        <w:jc w:val="both"/>
        <w:rPr>
          <w:rFonts w:ascii="Times New Roman" w:hAnsi="Times New Roman" w:cs="Times New Roman"/>
          <w:b/>
          <w:lang w:eastAsia="en-GB"/>
        </w:rPr>
      </w:pPr>
    </w:p>
    <w:p w14:paraId="46D2017D" w14:textId="77777777" w:rsidR="00F96F8E" w:rsidRPr="00CE46F3" w:rsidRDefault="00CE46F3" w:rsidP="00814B1E">
      <w:pPr>
        <w:pStyle w:val="Pa6"/>
        <w:spacing w:after="0" w:line="360" w:lineRule="auto"/>
        <w:contextualSpacing/>
        <w:jc w:val="both"/>
        <w:rPr>
          <w:rFonts w:ascii="Times New Roman" w:hAnsi="Times New Roman" w:cs="Times New Roman"/>
          <w:i/>
          <w:sz w:val="20"/>
          <w:szCs w:val="20"/>
          <w:lang w:eastAsia="en-GB"/>
        </w:rPr>
      </w:pPr>
      <w:r>
        <w:rPr>
          <w:rFonts w:ascii="Times New Roman" w:hAnsi="Times New Roman" w:cs="Times New Roman"/>
          <w:b/>
          <w:lang w:eastAsia="en-GB"/>
        </w:rPr>
        <w:t xml:space="preserve">3.2 </w:t>
      </w:r>
      <w:r w:rsidR="00F96F8E" w:rsidRPr="00CE46F3">
        <w:rPr>
          <w:rFonts w:ascii="Times New Roman" w:hAnsi="Times New Roman" w:cs="Times New Roman"/>
          <w:b/>
          <w:i/>
          <w:sz w:val="20"/>
          <w:szCs w:val="20"/>
          <w:lang w:eastAsia="en-GB"/>
        </w:rPr>
        <w:t>Effect of baobab seed oil the</w:t>
      </w:r>
      <w:r w:rsidR="00784225" w:rsidRPr="00CE46F3">
        <w:rPr>
          <w:rFonts w:ascii="Times New Roman" w:hAnsi="Times New Roman" w:cs="Times New Roman"/>
          <w:b/>
          <w:i/>
          <w:sz w:val="20"/>
          <w:szCs w:val="20"/>
          <w:lang w:eastAsia="en-GB"/>
        </w:rPr>
        <w:t xml:space="preserve"> decay incidence of tomato</w:t>
      </w:r>
      <w:r w:rsidR="00F96F8E" w:rsidRPr="00CE46F3">
        <w:rPr>
          <w:rFonts w:ascii="Times New Roman" w:hAnsi="Times New Roman" w:cs="Times New Roman"/>
          <w:b/>
          <w:i/>
          <w:sz w:val="20"/>
          <w:szCs w:val="20"/>
          <w:lang w:eastAsia="en-GB"/>
        </w:rPr>
        <w:t xml:space="preserve"> during storage</w:t>
      </w:r>
    </w:p>
    <w:p w14:paraId="018FEF42" w14:textId="77777777" w:rsidR="00F96F8E" w:rsidRPr="004939A7" w:rsidRDefault="00EB57AC" w:rsidP="00221737">
      <w:pPr>
        <w:pStyle w:val="Pa6"/>
        <w:spacing w:before="0" w:after="0" w:line="360" w:lineRule="auto"/>
        <w:contextualSpacing/>
        <w:jc w:val="both"/>
        <w:rPr>
          <w:rFonts w:ascii="Times New Roman" w:hAnsi="Times New Roman" w:cs="Times New Roman"/>
          <w:sz w:val="20"/>
          <w:szCs w:val="20"/>
          <w:lang w:eastAsia="en-GB"/>
        </w:rPr>
      </w:pPr>
      <w:r w:rsidRPr="004939A7">
        <w:rPr>
          <w:rFonts w:ascii="Times New Roman" w:hAnsi="Times New Roman" w:cs="Times New Roman"/>
          <w:sz w:val="20"/>
          <w:szCs w:val="20"/>
          <w:lang w:eastAsia="en-GB"/>
        </w:rPr>
        <w:t xml:space="preserve"> D</w:t>
      </w:r>
      <w:r w:rsidR="00F96F8E" w:rsidRPr="004939A7">
        <w:rPr>
          <w:rFonts w:ascii="Times New Roman" w:hAnsi="Times New Roman" w:cs="Times New Roman"/>
          <w:sz w:val="20"/>
          <w:szCs w:val="20"/>
          <w:lang w:eastAsia="en-GB"/>
        </w:rPr>
        <w:t>ecay inciden</w:t>
      </w:r>
      <w:r w:rsidR="00784225" w:rsidRPr="004939A7">
        <w:rPr>
          <w:rFonts w:ascii="Times New Roman" w:hAnsi="Times New Roman" w:cs="Times New Roman"/>
          <w:sz w:val="20"/>
          <w:szCs w:val="20"/>
          <w:lang w:eastAsia="en-GB"/>
        </w:rPr>
        <w:t>ce for treatment A, B and C</w:t>
      </w:r>
      <w:r w:rsidR="00F96F8E" w:rsidRPr="004939A7">
        <w:rPr>
          <w:rFonts w:ascii="Times New Roman" w:hAnsi="Times New Roman" w:cs="Times New Roman"/>
          <w:sz w:val="20"/>
          <w:szCs w:val="20"/>
          <w:lang w:eastAsia="en-GB"/>
        </w:rPr>
        <w:t xml:space="preserve"> were 33.31, 73.23 and 80.00 % respectively</w:t>
      </w:r>
      <w:r w:rsidR="00BF2CD6" w:rsidRPr="004939A7">
        <w:rPr>
          <w:rFonts w:ascii="Times New Roman" w:hAnsi="Times New Roman" w:cs="Times New Roman"/>
          <w:sz w:val="20"/>
          <w:szCs w:val="20"/>
          <w:lang w:eastAsia="en-GB"/>
        </w:rPr>
        <w:t xml:space="preserve"> as</w:t>
      </w:r>
      <w:r w:rsidRPr="004939A7">
        <w:rPr>
          <w:rFonts w:ascii="Times New Roman" w:hAnsi="Times New Roman" w:cs="Times New Roman"/>
          <w:sz w:val="20"/>
          <w:szCs w:val="20"/>
          <w:lang w:eastAsia="en-GB"/>
        </w:rPr>
        <w:t xml:space="preserve"> showed in (</w:t>
      </w:r>
      <w:r w:rsidRPr="004939A7">
        <w:rPr>
          <w:rFonts w:ascii="Times New Roman" w:hAnsi="Times New Roman" w:cs="Times New Roman"/>
          <w:b/>
          <w:sz w:val="20"/>
          <w:szCs w:val="20"/>
          <w:lang w:eastAsia="en-GB"/>
        </w:rPr>
        <w:t>Figure 2</w:t>
      </w:r>
      <w:r w:rsidRPr="004939A7">
        <w:rPr>
          <w:rFonts w:ascii="Times New Roman" w:hAnsi="Times New Roman" w:cs="Times New Roman"/>
          <w:sz w:val="20"/>
          <w:szCs w:val="20"/>
          <w:lang w:eastAsia="en-GB"/>
        </w:rPr>
        <w:t>)</w:t>
      </w:r>
      <w:r w:rsidR="00F96F8E" w:rsidRPr="004939A7">
        <w:rPr>
          <w:rFonts w:ascii="Times New Roman" w:hAnsi="Times New Roman" w:cs="Times New Roman"/>
          <w:sz w:val="20"/>
          <w:szCs w:val="20"/>
          <w:lang w:eastAsia="en-GB"/>
        </w:rPr>
        <w:t xml:space="preserve"> after 25 days storage period. The baobab seed oil coated tomato fruit were observed to have the lowest percentage decay incidence while the untreated control had the highest.</w:t>
      </w:r>
      <w:r w:rsidR="00F96F8E" w:rsidRPr="004939A7">
        <w:rPr>
          <w:rFonts w:ascii="Times New Roman" w:hAnsi="Times New Roman" w:cs="Times New Roman"/>
          <w:color w:val="000000"/>
          <w:sz w:val="20"/>
          <w:szCs w:val="20"/>
        </w:rPr>
        <w:t xml:space="preserve"> This results has demonstrated that application of baobab seed oil as edible </w:t>
      </w:r>
      <w:r w:rsidR="00784225" w:rsidRPr="004939A7">
        <w:rPr>
          <w:rFonts w:ascii="Times New Roman" w:hAnsi="Times New Roman" w:cs="Times New Roman"/>
          <w:color w:val="000000"/>
          <w:sz w:val="20"/>
          <w:szCs w:val="20"/>
        </w:rPr>
        <w:t xml:space="preserve">coating on tomato  fruits </w:t>
      </w:r>
      <w:r w:rsidR="00F96F8E" w:rsidRPr="004939A7">
        <w:rPr>
          <w:rFonts w:ascii="Times New Roman" w:hAnsi="Times New Roman" w:cs="Times New Roman"/>
          <w:color w:val="000000"/>
          <w:sz w:val="20"/>
          <w:szCs w:val="20"/>
        </w:rPr>
        <w:t>can reduce decay incidence from approximately 1.6 to 3.2 times compared to the untreated ones a</w:t>
      </w:r>
      <w:r w:rsidR="00F96B01">
        <w:rPr>
          <w:rFonts w:ascii="Times New Roman" w:hAnsi="Times New Roman" w:cs="Times New Roman"/>
          <w:color w:val="000000"/>
          <w:sz w:val="20"/>
          <w:szCs w:val="20"/>
        </w:rPr>
        <w:t>s earlier reported by [18]</w:t>
      </w:r>
      <w:r w:rsidR="00F96F8E" w:rsidRPr="004939A7">
        <w:rPr>
          <w:rFonts w:ascii="Times New Roman" w:hAnsi="Times New Roman" w:cs="Times New Roman"/>
          <w:color w:val="000000"/>
          <w:sz w:val="20"/>
          <w:szCs w:val="20"/>
        </w:rPr>
        <w:t>.</w:t>
      </w:r>
    </w:p>
    <w:p w14:paraId="09DA5819" w14:textId="77777777" w:rsidR="00F96F8E" w:rsidRPr="00BC0414" w:rsidRDefault="00BC0414" w:rsidP="00221737">
      <w:pPr>
        <w:spacing w:before="240" w:after="0" w:line="360" w:lineRule="auto"/>
        <w:jc w:val="both"/>
        <w:rPr>
          <w:rFonts w:ascii="Times New Roman" w:hAnsi="Times New Roman"/>
          <w:b/>
          <w:i/>
          <w:sz w:val="20"/>
          <w:szCs w:val="20"/>
        </w:rPr>
      </w:pPr>
      <w:r>
        <w:rPr>
          <w:rFonts w:ascii="Times New Roman" w:hAnsi="Times New Roman"/>
          <w:b/>
          <w:sz w:val="24"/>
          <w:szCs w:val="24"/>
        </w:rPr>
        <w:t xml:space="preserve">3.3 </w:t>
      </w:r>
      <w:r w:rsidR="00F96F8E" w:rsidRPr="00BC0414">
        <w:rPr>
          <w:rFonts w:ascii="Times New Roman" w:hAnsi="Times New Roman"/>
          <w:b/>
          <w:i/>
          <w:sz w:val="20"/>
          <w:szCs w:val="20"/>
        </w:rPr>
        <w:t>Moisture Content (%)</w:t>
      </w:r>
    </w:p>
    <w:p w14:paraId="18727580" w14:textId="6D6B3C7B" w:rsidR="000534EE" w:rsidRPr="004939A7" w:rsidRDefault="00773044" w:rsidP="00773044">
      <w:pPr>
        <w:spacing w:before="240" w:after="0" w:line="360" w:lineRule="auto"/>
        <w:jc w:val="both"/>
        <w:rPr>
          <w:rFonts w:ascii="Times New Roman" w:hAnsi="Times New Roman"/>
          <w:b/>
          <w:sz w:val="20"/>
          <w:szCs w:val="20"/>
        </w:rPr>
      </w:pPr>
      <w:r w:rsidRPr="004939A7">
        <w:rPr>
          <w:rFonts w:ascii="Times New Roman" w:hAnsi="Times New Roman"/>
          <w:sz w:val="20"/>
          <w:szCs w:val="20"/>
        </w:rPr>
        <w:t xml:space="preserve">As shown in </w:t>
      </w:r>
      <w:r w:rsidR="00EB57AC" w:rsidRPr="004939A7">
        <w:rPr>
          <w:rFonts w:ascii="Times New Roman" w:hAnsi="Times New Roman"/>
          <w:sz w:val="20"/>
          <w:szCs w:val="20"/>
        </w:rPr>
        <w:t>(</w:t>
      </w:r>
      <w:r w:rsidRPr="004939A7">
        <w:rPr>
          <w:rFonts w:ascii="Times New Roman" w:hAnsi="Times New Roman"/>
          <w:b/>
          <w:sz w:val="20"/>
          <w:szCs w:val="20"/>
        </w:rPr>
        <w:t>Table 1</w:t>
      </w:r>
      <w:r w:rsidR="00EB57AC" w:rsidRPr="004939A7">
        <w:rPr>
          <w:rFonts w:ascii="Times New Roman" w:hAnsi="Times New Roman"/>
          <w:sz w:val="20"/>
          <w:szCs w:val="20"/>
        </w:rPr>
        <w:t>)</w:t>
      </w:r>
      <w:r w:rsidR="00F96F8E" w:rsidRPr="004939A7">
        <w:rPr>
          <w:rFonts w:ascii="Times New Roman" w:hAnsi="Times New Roman"/>
          <w:sz w:val="20"/>
          <w:szCs w:val="20"/>
        </w:rPr>
        <w:t xml:space="preserve"> the moisture content of the treated stored tomato </w:t>
      </w:r>
      <w:proofErr w:type="gramStart"/>
      <w:r w:rsidR="00F96F8E" w:rsidRPr="004939A7">
        <w:rPr>
          <w:rFonts w:ascii="Times New Roman" w:hAnsi="Times New Roman"/>
          <w:sz w:val="20"/>
          <w:szCs w:val="20"/>
        </w:rPr>
        <w:t>range</w:t>
      </w:r>
      <w:proofErr w:type="gramEnd"/>
      <w:r w:rsidR="00F96F8E" w:rsidRPr="004939A7">
        <w:rPr>
          <w:rFonts w:ascii="Times New Roman" w:hAnsi="Times New Roman"/>
          <w:sz w:val="20"/>
          <w:szCs w:val="20"/>
        </w:rPr>
        <w:t xml:space="preserve"> from </w:t>
      </w:r>
      <w:r w:rsidR="00F96F8E" w:rsidRPr="004939A7">
        <w:rPr>
          <w:rFonts w:ascii="Times New Roman" w:eastAsia="Times New Roman" w:hAnsi="Times New Roman"/>
          <w:color w:val="000000"/>
          <w:sz w:val="20"/>
          <w:szCs w:val="20"/>
        </w:rPr>
        <w:t xml:space="preserve">94.96±0.03 to 77.63±0.07 across the storage days. There was a significant decrease (p&lt;0.05) in the moisture contents of the tomatoes over the storage period. Decrease moisture content might be due to decrease surrounding relative humidity that promote water loss. Treatment C recorded </w:t>
      </w:r>
    </w:p>
    <w:p w14:paraId="7A127A3D" w14:textId="45FC1D4A" w:rsidR="00F96F8E" w:rsidRPr="00F25E95" w:rsidRDefault="00773044" w:rsidP="00221737">
      <w:pPr>
        <w:spacing w:before="240" w:after="0" w:line="360" w:lineRule="auto"/>
        <w:rPr>
          <w:rFonts w:ascii="Times New Roman" w:hAnsi="Times New Roman"/>
          <w:b/>
          <w:sz w:val="16"/>
          <w:szCs w:val="16"/>
        </w:rPr>
      </w:pPr>
      <w:r w:rsidRPr="00F25E95">
        <w:rPr>
          <w:rFonts w:ascii="Times New Roman" w:hAnsi="Times New Roman"/>
          <w:b/>
          <w:sz w:val="16"/>
          <w:szCs w:val="16"/>
        </w:rPr>
        <w:t>Table 1</w:t>
      </w:r>
      <w:r w:rsidR="00F96F8E" w:rsidRPr="00F25E95">
        <w:rPr>
          <w:rFonts w:ascii="Times New Roman" w:hAnsi="Times New Roman"/>
          <w:b/>
          <w:sz w:val="16"/>
          <w:szCs w:val="16"/>
        </w:rPr>
        <w:t>: Physiological Weight Loss (g)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127"/>
        <w:gridCol w:w="1127"/>
        <w:gridCol w:w="1127"/>
        <w:gridCol w:w="1127"/>
        <w:gridCol w:w="1127"/>
        <w:gridCol w:w="1127"/>
      </w:tblGrid>
      <w:tr w:rsidR="00F96F8E" w:rsidRPr="0090582D" w14:paraId="2B53CC1C" w14:textId="77777777" w:rsidTr="002F2BA2">
        <w:trPr>
          <w:jc w:val="center"/>
        </w:trPr>
        <w:tc>
          <w:tcPr>
            <w:tcW w:w="1403" w:type="dxa"/>
            <w:tcBorders>
              <w:top w:val="single" w:sz="4" w:space="0" w:color="auto"/>
              <w:bottom w:val="single" w:sz="4" w:space="0" w:color="auto"/>
            </w:tcBorders>
          </w:tcPr>
          <w:p w14:paraId="31E86A56"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Treatments</w:t>
            </w:r>
          </w:p>
        </w:tc>
        <w:tc>
          <w:tcPr>
            <w:tcW w:w="1127" w:type="dxa"/>
            <w:tcBorders>
              <w:top w:val="single" w:sz="4" w:space="0" w:color="auto"/>
              <w:bottom w:val="single" w:sz="4" w:space="0" w:color="auto"/>
            </w:tcBorders>
          </w:tcPr>
          <w:p w14:paraId="3C444454"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0</w:t>
            </w:r>
          </w:p>
        </w:tc>
        <w:tc>
          <w:tcPr>
            <w:tcW w:w="1127" w:type="dxa"/>
            <w:tcBorders>
              <w:top w:val="single" w:sz="4" w:space="0" w:color="auto"/>
              <w:bottom w:val="single" w:sz="4" w:space="0" w:color="auto"/>
            </w:tcBorders>
          </w:tcPr>
          <w:p w14:paraId="21FE1140"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5</w:t>
            </w:r>
          </w:p>
        </w:tc>
        <w:tc>
          <w:tcPr>
            <w:tcW w:w="1127" w:type="dxa"/>
            <w:tcBorders>
              <w:top w:val="single" w:sz="4" w:space="0" w:color="auto"/>
              <w:bottom w:val="single" w:sz="4" w:space="0" w:color="auto"/>
            </w:tcBorders>
          </w:tcPr>
          <w:p w14:paraId="2AE889B6"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10</w:t>
            </w:r>
          </w:p>
        </w:tc>
        <w:tc>
          <w:tcPr>
            <w:tcW w:w="1127" w:type="dxa"/>
            <w:tcBorders>
              <w:top w:val="single" w:sz="4" w:space="0" w:color="auto"/>
              <w:bottom w:val="single" w:sz="4" w:space="0" w:color="auto"/>
            </w:tcBorders>
          </w:tcPr>
          <w:p w14:paraId="35F7CD34"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15</w:t>
            </w:r>
          </w:p>
        </w:tc>
        <w:tc>
          <w:tcPr>
            <w:tcW w:w="1127" w:type="dxa"/>
            <w:tcBorders>
              <w:top w:val="single" w:sz="4" w:space="0" w:color="auto"/>
              <w:bottom w:val="single" w:sz="4" w:space="0" w:color="auto"/>
            </w:tcBorders>
          </w:tcPr>
          <w:p w14:paraId="7E8825AB"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20</w:t>
            </w:r>
          </w:p>
        </w:tc>
        <w:tc>
          <w:tcPr>
            <w:tcW w:w="1127" w:type="dxa"/>
            <w:tcBorders>
              <w:top w:val="single" w:sz="4" w:space="0" w:color="auto"/>
              <w:bottom w:val="single" w:sz="4" w:space="0" w:color="auto"/>
            </w:tcBorders>
          </w:tcPr>
          <w:p w14:paraId="481A12E6" w14:textId="77777777" w:rsidR="00F96F8E" w:rsidRPr="0026324D" w:rsidRDefault="00F96F8E" w:rsidP="00221737">
            <w:pPr>
              <w:spacing w:line="360" w:lineRule="auto"/>
              <w:rPr>
                <w:rFonts w:ascii="Times New Roman" w:hAnsi="Times New Roman"/>
                <w:b/>
                <w:sz w:val="20"/>
                <w:szCs w:val="20"/>
              </w:rPr>
            </w:pPr>
            <w:r w:rsidRPr="0026324D">
              <w:rPr>
                <w:rFonts w:ascii="Times New Roman" w:hAnsi="Times New Roman"/>
                <w:b/>
                <w:sz w:val="20"/>
                <w:szCs w:val="20"/>
              </w:rPr>
              <w:t>DAY 25</w:t>
            </w:r>
          </w:p>
        </w:tc>
      </w:tr>
      <w:tr w:rsidR="00F96F8E" w:rsidRPr="0090582D" w14:paraId="05FAD831" w14:textId="77777777" w:rsidTr="002F2BA2">
        <w:trPr>
          <w:jc w:val="center"/>
        </w:trPr>
        <w:tc>
          <w:tcPr>
            <w:tcW w:w="1403" w:type="dxa"/>
            <w:tcBorders>
              <w:top w:val="single" w:sz="4" w:space="0" w:color="auto"/>
            </w:tcBorders>
          </w:tcPr>
          <w:p w14:paraId="48CA1DBF"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A</w:t>
            </w:r>
          </w:p>
        </w:tc>
        <w:tc>
          <w:tcPr>
            <w:tcW w:w="1127" w:type="dxa"/>
            <w:tcBorders>
              <w:top w:val="single" w:sz="4" w:space="0" w:color="auto"/>
            </w:tcBorders>
          </w:tcPr>
          <w:p w14:paraId="0CE3FE7C"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523</w:t>
            </w:r>
          </w:p>
        </w:tc>
        <w:tc>
          <w:tcPr>
            <w:tcW w:w="1127" w:type="dxa"/>
            <w:tcBorders>
              <w:top w:val="single" w:sz="4" w:space="0" w:color="auto"/>
            </w:tcBorders>
          </w:tcPr>
          <w:p w14:paraId="21A68336"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516</w:t>
            </w:r>
          </w:p>
        </w:tc>
        <w:tc>
          <w:tcPr>
            <w:tcW w:w="1127" w:type="dxa"/>
            <w:tcBorders>
              <w:top w:val="single" w:sz="4" w:space="0" w:color="auto"/>
            </w:tcBorders>
          </w:tcPr>
          <w:p w14:paraId="0C046FE2"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505</w:t>
            </w:r>
          </w:p>
        </w:tc>
        <w:tc>
          <w:tcPr>
            <w:tcW w:w="1127" w:type="dxa"/>
            <w:tcBorders>
              <w:top w:val="single" w:sz="4" w:space="0" w:color="auto"/>
            </w:tcBorders>
          </w:tcPr>
          <w:p w14:paraId="2144EC99"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491</w:t>
            </w:r>
          </w:p>
        </w:tc>
        <w:tc>
          <w:tcPr>
            <w:tcW w:w="1127" w:type="dxa"/>
            <w:tcBorders>
              <w:top w:val="single" w:sz="4" w:space="0" w:color="auto"/>
            </w:tcBorders>
          </w:tcPr>
          <w:p w14:paraId="6C356599"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480</w:t>
            </w:r>
          </w:p>
        </w:tc>
        <w:tc>
          <w:tcPr>
            <w:tcW w:w="1127" w:type="dxa"/>
            <w:tcBorders>
              <w:top w:val="single" w:sz="4" w:space="0" w:color="auto"/>
            </w:tcBorders>
          </w:tcPr>
          <w:p w14:paraId="57878B60"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477</w:t>
            </w:r>
          </w:p>
        </w:tc>
      </w:tr>
      <w:tr w:rsidR="00F96F8E" w:rsidRPr="0090582D" w14:paraId="4E247357" w14:textId="77777777" w:rsidTr="002F2BA2">
        <w:trPr>
          <w:jc w:val="center"/>
        </w:trPr>
        <w:tc>
          <w:tcPr>
            <w:tcW w:w="1403" w:type="dxa"/>
          </w:tcPr>
          <w:p w14:paraId="03447C03"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 xml:space="preserve">B </w:t>
            </w:r>
          </w:p>
        </w:tc>
        <w:tc>
          <w:tcPr>
            <w:tcW w:w="1127" w:type="dxa"/>
          </w:tcPr>
          <w:p w14:paraId="75563902"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580</w:t>
            </w:r>
          </w:p>
        </w:tc>
        <w:tc>
          <w:tcPr>
            <w:tcW w:w="1127" w:type="dxa"/>
          </w:tcPr>
          <w:p w14:paraId="07D5EB3B"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540</w:t>
            </w:r>
          </w:p>
        </w:tc>
        <w:tc>
          <w:tcPr>
            <w:tcW w:w="1127" w:type="dxa"/>
          </w:tcPr>
          <w:p w14:paraId="34ADF766"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521</w:t>
            </w:r>
          </w:p>
        </w:tc>
        <w:tc>
          <w:tcPr>
            <w:tcW w:w="1127" w:type="dxa"/>
          </w:tcPr>
          <w:p w14:paraId="10F8CA0A"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501</w:t>
            </w:r>
          </w:p>
        </w:tc>
        <w:tc>
          <w:tcPr>
            <w:tcW w:w="1127" w:type="dxa"/>
          </w:tcPr>
          <w:p w14:paraId="336BAE23"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472</w:t>
            </w:r>
          </w:p>
        </w:tc>
        <w:tc>
          <w:tcPr>
            <w:tcW w:w="1127" w:type="dxa"/>
          </w:tcPr>
          <w:p w14:paraId="450439A6"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450</w:t>
            </w:r>
          </w:p>
        </w:tc>
      </w:tr>
      <w:tr w:rsidR="00F96F8E" w:rsidRPr="0090582D" w14:paraId="2077FB28" w14:textId="77777777" w:rsidTr="002F2BA2">
        <w:trPr>
          <w:jc w:val="center"/>
        </w:trPr>
        <w:tc>
          <w:tcPr>
            <w:tcW w:w="1403" w:type="dxa"/>
            <w:tcBorders>
              <w:bottom w:val="single" w:sz="4" w:space="0" w:color="auto"/>
            </w:tcBorders>
          </w:tcPr>
          <w:p w14:paraId="6769A8DE"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lastRenderedPageBreak/>
              <w:t xml:space="preserve">C </w:t>
            </w:r>
          </w:p>
        </w:tc>
        <w:tc>
          <w:tcPr>
            <w:tcW w:w="1127" w:type="dxa"/>
            <w:tcBorders>
              <w:bottom w:val="single" w:sz="4" w:space="0" w:color="auto"/>
            </w:tcBorders>
          </w:tcPr>
          <w:p w14:paraId="5B804BCD"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545</w:t>
            </w:r>
          </w:p>
        </w:tc>
        <w:tc>
          <w:tcPr>
            <w:tcW w:w="1127" w:type="dxa"/>
            <w:tcBorders>
              <w:bottom w:val="single" w:sz="4" w:space="0" w:color="auto"/>
            </w:tcBorders>
          </w:tcPr>
          <w:p w14:paraId="63E8DAAD"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529</w:t>
            </w:r>
          </w:p>
        </w:tc>
        <w:tc>
          <w:tcPr>
            <w:tcW w:w="1127" w:type="dxa"/>
            <w:tcBorders>
              <w:bottom w:val="single" w:sz="4" w:space="0" w:color="auto"/>
            </w:tcBorders>
          </w:tcPr>
          <w:p w14:paraId="771A0B91"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505</w:t>
            </w:r>
          </w:p>
        </w:tc>
        <w:tc>
          <w:tcPr>
            <w:tcW w:w="1127" w:type="dxa"/>
            <w:tcBorders>
              <w:bottom w:val="single" w:sz="4" w:space="0" w:color="auto"/>
            </w:tcBorders>
          </w:tcPr>
          <w:p w14:paraId="3D3AA905"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477</w:t>
            </w:r>
          </w:p>
        </w:tc>
        <w:tc>
          <w:tcPr>
            <w:tcW w:w="1127" w:type="dxa"/>
            <w:tcBorders>
              <w:bottom w:val="single" w:sz="4" w:space="0" w:color="auto"/>
            </w:tcBorders>
          </w:tcPr>
          <w:p w14:paraId="0E72FBA9"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451</w:t>
            </w:r>
          </w:p>
        </w:tc>
        <w:tc>
          <w:tcPr>
            <w:tcW w:w="1127" w:type="dxa"/>
            <w:tcBorders>
              <w:bottom w:val="single" w:sz="4" w:space="0" w:color="auto"/>
            </w:tcBorders>
          </w:tcPr>
          <w:p w14:paraId="6C2D49E0" w14:textId="77777777" w:rsidR="00F96F8E" w:rsidRPr="0026324D" w:rsidRDefault="00F96F8E" w:rsidP="00221737">
            <w:pPr>
              <w:spacing w:line="360" w:lineRule="auto"/>
              <w:rPr>
                <w:rFonts w:ascii="Times New Roman" w:hAnsi="Times New Roman"/>
                <w:sz w:val="20"/>
                <w:szCs w:val="20"/>
              </w:rPr>
            </w:pPr>
            <w:r w:rsidRPr="0026324D">
              <w:rPr>
                <w:rFonts w:ascii="Times New Roman" w:hAnsi="Times New Roman"/>
                <w:sz w:val="20"/>
                <w:szCs w:val="20"/>
              </w:rPr>
              <w:t>437</w:t>
            </w:r>
          </w:p>
        </w:tc>
      </w:tr>
    </w:tbl>
    <w:p w14:paraId="35EAECD9" w14:textId="77777777" w:rsidR="00F96F8E" w:rsidRPr="00F25E95" w:rsidRDefault="00F96F8E" w:rsidP="00F25E95">
      <w:pPr>
        <w:spacing w:before="240" w:after="0" w:line="360" w:lineRule="auto"/>
        <w:rPr>
          <w:rFonts w:ascii="Times New Roman" w:hAnsi="Times New Roman"/>
          <w:i/>
          <w:sz w:val="16"/>
          <w:szCs w:val="16"/>
          <w:lang w:eastAsia="en-GB"/>
        </w:rPr>
      </w:pPr>
      <w:r w:rsidRPr="00F25E95">
        <w:rPr>
          <w:rFonts w:ascii="Times New Roman" w:hAnsi="Times New Roman"/>
          <w:i/>
          <w:sz w:val="16"/>
          <w:szCs w:val="16"/>
        </w:rPr>
        <w:t>Effect of baobab seed oil on the physiological weight loss (g) of tomato (UTC) during storage</w:t>
      </w:r>
    </w:p>
    <w:p w14:paraId="108D06F8" w14:textId="77777777" w:rsidR="00F96F8E" w:rsidRPr="00F25E95" w:rsidRDefault="00F96F8E" w:rsidP="00F25E95">
      <w:pPr>
        <w:spacing w:after="0" w:line="360" w:lineRule="auto"/>
        <w:rPr>
          <w:rFonts w:ascii="Times New Roman" w:hAnsi="Times New Roman"/>
          <w:i/>
          <w:sz w:val="16"/>
          <w:szCs w:val="16"/>
          <w:lang w:eastAsia="en-GB"/>
        </w:rPr>
      </w:pPr>
      <w:r w:rsidRPr="00F25E95">
        <w:rPr>
          <w:rFonts w:ascii="Times New Roman" w:hAnsi="Times New Roman"/>
          <w:i/>
          <w:sz w:val="16"/>
          <w:szCs w:val="16"/>
          <w:lang w:eastAsia="en-GB"/>
        </w:rPr>
        <w:t>A: Baobab oil +</w:t>
      </w:r>
      <w:r w:rsidRPr="00F25E95">
        <w:rPr>
          <w:rFonts w:ascii="Times New Roman" w:hAnsi="Times New Roman"/>
          <w:i/>
          <w:color w:val="000000" w:themeColor="text1"/>
          <w:sz w:val="16"/>
          <w:szCs w:val="16"/>
        </w:rPr>
        <w:t xml:space="preserve"> Dimethyl Sulfoxide</w:t>
      </w:r>
    </w:p>
    <w:p w14:paraId="0D510C2C" w14:textId="77777777" w:rsidR="00F96F8E" w:rsidRPr="00F25E95" w:rsidRDefault="00F96F8E" w:rsidP="00F25E95">
      <w:pPr>
        <w:spacing w:after="0" w:line="360" w:lineRule="auto"/>
        <w:rPr>
          <w:rFonts w:ascii="Times New Roman" w:hAnsi="Times New Roman"/>
          <w:i/>
          <w:sz w:val="16"/>
          <w:szCs w:val="16"/>
          <w:lang w:eastAsia="en-GB"/>
        </w:rPr>
      </w:pPr>
      <w:r w:rsidRPr="00F25E95">
        <w:rPr>
          <w:rFonts w:ascii="Times New Roman" w:hAnsi="Times New Roman"/>
          <w:i/>
          <w:sz w:val="16"/>
          <w:szCs w:val="16"/>
          <w:lang w:eastAsia="en-GB"/>
        </w:rPr>
        <w:t xml:space="preserve">B: </w:t>
      </w:r>
      <w:r w:rsidRPr="00F25E95">
        <w:rPr>
          <w:rFonts w:ascii="Times New Roman" w:hAnsi="Times New Roman"/>
          <w:i/>
          <w:color w:val="000000" w:themeColor="text1"/>
          <w:sz w:val="16"/>
          <w:szCs w:val="16"/>
        </w:rPr>
        <w:t>Dimethyl sulfoxide</w:t>
      </w:r>
    </w:p>
    <w:p w14:paraId="794CB0AC" w14:textId="77777777" w:rsidR="00F96F8E" w:rsidRPr="00F25E95" w:rsidRDefault="009B2829" w:rsidP="00F25E95">
      <w:pPr>
        <w:spacing w:after="0" w:line="360" w:lineRule="auto"/>
        <w:rPr>
          <w:rFonts w:ascii="Times New Roman" w:hAnsi="Times New Roman"/>
          <w:i/>
          <w:sz w:val="16"/>
          <w:szCs w:val="16"/>
          <w:lang w:eastAsia="en-GB"/>
        </w:rPr>
      </w:pPr>
      <w:r w:rsidRPr="00F25E95">
        <w:rPr>
          <w:rFonts w:ascii="Times New Roman" w:hAnsi="Times New Roman"/>
          <w:i/>
          <w:sz w:val="16"/>
          <w:szCs w:val="16"/>
          <w:lang w:eastAsia="en-GB"/>
        </w:rPr>
        <w:t>C: Control</w:t>
      </w:r>
    </w:p>
    <w:p w14:paraId="0E22BBA3" w14:textId="77777777" w:rsidR="00F96F8E" w:rsidRPr="0090582D" w:rsidRDefault="00F96F8E" w:rsidP="00221737">
      <w:pPr>
        <w:spacing w:before="240" w:after="0" w:line="360" w:lineRule="auto"/>
        <w:rPr>
          <w:rFonts w:ascii="Times New Roman" w:hAnsi="Times New Roman"/>
          <w:sz w:val="24"/>
          <w:szCs w:val="24"/>
          <w:lang w:eastAsia="en-GB"/>
        </w:rPr>
      </w:pPr>
    </w:p>
    <w:p w14:paraId="65850726" w14:textId="77777777" w:rsidR="00F96F8E" w:rsidRPr="0090582D" w:rsidRDefault="00F96F8E" w:rsidP="00221737">
      <w:pPr>
        <w:spacing w:before="240" w:after="0" w:line="360" w:lineRule="auto"/>
        <w:jc w:val="center"/>
        <w:rPr>
          <w:rFonts w:ascii="Times New Roman" w:hAnsi="Times New Roman"/>
          <w:sz w:val="24"/>
          <w:szCs w:val="24"/>
          <w:lang w:eastAsia="en-GB"/>
        </w:rPr>
      </w:pPr>
      <w:r w:rsidRPr="0090582D">
        <w:rPr>
          <w:rFonts w:ascii="Times New Roman" w:hAnsi="Times New Roman"/>
          <w:noProof/>
          <w:sz w:val="24"/>
          <w:szCs w:val="24"/>
          <w:lang w:eastAsia="en-GB"/>
        </w:rPr>
        <w:drawing>
          <wp:inline distT="0" distB="0" distL="0" distR="0" wp14:anchorId="4763BDD5" wp14:editId="587677F6">
            <wp:extent cx="4061791" cy="244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3966" cy="2442883"/>
                    </a:xfrm>
                    <a:prstGeom prst="rect">
                      <a:avLst/>
                    </a:prstGeom>
                    <a:noFill/>
                  </pic:spPr>
                </pic:pic>
              </a:graphicData>
            </a:graphic>
          </wp:inline>
        </w:drawing>
      </w:r>
    </w:p>
    <w:p w14:paraId="3B7019B7" w14:textId="51F18AC5" w:rsidR="00F96F8E" w:rsidRPr="0026324D" w:rsidRDefault="00F96F8E" w:rsidP="00221737">
      <w:pPr>
        <w:spacing w:before="240" w:after="0" w:line="360" w:lineRule="auto"/>
        <w:rPr>
          <w:rFonts w:ascii="Times New Roman" w:hAnsi="Times New Roman"/>
          <w:sz w:val="16"/>
          <w:szCs w:val="16"/>
          <w:lang w:eastAsia="en-GB"/>
        </w:rPr>
      </w:pPr>
      <w:r w:rsidRPr="0026324D">
        <w:rPr>
          <w:rFonts w:ascii="Times New Roman" w:hAnsi="Times New Roman"/>
          <w:sz w:val="16"/>
          <w:szCs w:val="16"/>
          <w:lang w:eastAsia="en-GB"/>
        </w:rPr>
        <w:t>Figure 1: Effect of baobab seed oil on the decay inci</w:t>
      </w:r>
      <w:r w:rsidR="009B2829" w:rsidRPr="0026324D">
        <w:rPr>
          <w:rFonts w:ascii="Times New Roman" w:hAnsi="Times New Roman"/>
          <w:sz w:val="16"/>
          <w:szCs w:val="16"/>
          <w:lang w:eastAsia="en-GB"/>
        </w:rPr>
        <w:t>dence of the stored tomato</w:t>
      </w:r>
      <w:r w:rsidRPr="0026324D">
        <w:rPr>
          <w:rFonts w:ascii="Times New Roman" w:hAnsi="Times New Roman"/>
          <w:sz w:val="16"/>
          <w:szCs w:val="16"/>
          <w:lang w:eastAsia="en-GB"/>
        </w:rPr>
        <w:t xml:space="preserve"> fruits</w:t>
      </w:r>
    </w:p>
    <w:p w14:paraId="5697644F" w14:textId="77777777" w:rsidR="00F96F8E" w:rsidRPr="0026324D" w:rsidRDefault="00F96F8E" w:rsidP="00221737">
      <w:pPr>
        <w:spacing w:before="240" w:after="0" w:line="360" w:lineRule="auto"/>
        <w:rPr>
          <w:rFonts w:ascii="Times New Roman" w:hAnsi="Times New Roman"/>
          <w:sz w:val="16"/>
          <w:szCs w:val="16"/>
          <w:lang w:eastAsia="en-GB"/>
        </w:rPr>
      </w:pPr>
      <w:r w:rsidRPr="0026324D">
        <w:rPr>
          <w:rFonts w:ascii="Times New Roman" w:hAnsi="Times New Roman"/>
          <w:sz w:val="16"/>
          <w:szCs w:val="16"/>
          <w:lang w:eastAsia="en-GB"/>
        </w:rPr>
        <w:t>Key:</w:t>
      </w:r>
    </w:p>
    <w:p w14:paraId="08F01AF2" w14:textId="77777777" w:rsidR="00F96F8E" w:rsidRPr="0026324D" w:rsidRDefault="00F96F8E" w:rsidP="00221737">
      <w:pPr>
        <w:spacing w:after="0" w:line="360" w:lineRule="auto"/>
        <w:rPr>
          <w:rFonts w:ascii="Times New Roman" w:hAnsi="Times New Roman"/>
          <w:sz w:val="16"/>
          <w:szCs w:val="16"/>
          <w:lang w:eastAsia="en-GB"/>
        </w:rPr>
      </w:pPr>
      <w:r w:rsidRPr="0026324D">
        <w:rPr>
          <w:rFonts w:ascii="Times New Roman" w:hAnsi="Times New Roman"/>
          <w:sz w:val="16"/>
          <w:szCs w:val="16"/>
          <w:lang w:eastAsia="en-GB"/>
        </w:rPr>
        <w:t>A: Baobab oil +</w:t>
      </w:r>
      <w:r w:rsidRPr="0026324D">
        <w:rPr>
          <w:rFonts w:ascii="Times New Roman" w:hAnsi="Times New Roman"/>
          <w:color w:val="000000" w:themeColor="text1"/>
          <w:sz w:val="16"/>
          <w:szCs w:val="16"/>
        </w:rPr>
        <w:t xml:space="preserve"> Dimethyl Sulfoxide</w:t>
      </w:r>
    </w:p>
    <w:p w14:paraId="7E466D22" w14:textId="77777777" w:rsidR="00F96F8E" w:rsidRPr="0026324D" w:rsidRDefault="00F96F8E" w:rsidP="00221737">
      <w:pPr>
        <w:spacing w:after="0" w:line="360" w:lineRule="auto"/>
        <w:rPr>
          <w:rFonts w:ascii="Times New Roman" w:hAnsi="Times New Roman"/>
          <w:sz w:val="16"/>
          <w:szCs w:val="16"/>
          <w:lang w:eastAsia="en-GB"/>
        </w:rPr>
      </w:pPr>
      <w:r w:rsidRPr="0026324D">
        <w:rPr>
          <w:rFonts w:ascii="Times New Roman" w:hAnsi="Times New Roman"/>
          <w:sz w:val="16"/>
          <w:szCs w:val="16"/>
          <w:lang w:eastAsia="en-GB"/>
        </w:rPr>
        <w:t xml:space="preserve">B: </w:t>
      </w:r>
      <w:r w:rsidRPr="0026324D">
        <w:rPr>
          <w:rFonts w:ascii="Times New Roman" w:hAnsi="Times New Roman"/>
          <w:color w:val="000000" w:themeColor="text1"/>
          <w:sz w:val="16"/>
          <w:szCs w:val="16"/>
        </w:rPr>
        <w:t>Dimethyl sulfoxide</w:t>
      </w:r>
    </w:p>
    <w:p w14:paraId="6ED5AC88" w14:textId="77777777" w:rsidR="00F96F8E" w:rsidRPr="0026324D" w:rsidRDefault="00F96F8E" w:rsidP="00221737">
      <w:pPr>
        <w:spacing w:after="0" w:line="360" w:lineRule="auto"/>
        <w:rPr>
          <w:rFonts w:ascii="Times New Roman" w:hAnsi="Times New Roman"/>
          <w:sz w:val="16"/>
          <w:szCs w:val="16"/>
          <w:lang w:eastAsia="en-GB"/>
        </w:rPr>
      </w:pPr>
      <w:r w:rsidRPr="0026324D">
        <w:rPr>
          <w:rFonts w:ascii="Times New Roman" w:hAnsi="Times New Roman"/>
          <w:sz w:val="16"/>
          <w:szCs w:val="16"/>
          <w:lang w:eastAsia="en-GB"/>
        </w:rPr>
        <w:t>C: Control</w:t>
      </w:r>
    </w:p>
    <w:p w14:paraId="1648CEED" w14:textId="77777777" w:rsidR="00F96F8E" w:rsidRPr="0090582D" w:rsidRDefault="00F96F8E" w:rsidP="00221737">
      <w:pPr>
        <w:spacing w:before="240" w:after="0" w:line="360" w:lineRule="auto"/>
        <w:rPr>
          <w:rFonts w:ascii="Times New Roman" w:hAnsi="Times New Roman"/>
          <w:sz w:val="24"/>
          <w:szCs w:val="24"/>
          <w:lang w:eastAsia="en-GB"/>
        </w:rPr>
      </w:pPr>
    </w:p>
    <w:p w14:paraId="023714C5" w14:textId="73FC7B38" w:rsidR="00F96F8E" w:rsidRPr="00F25E95" w:rsidRDefault="00D118AC" w:rsidP="009B2829">
      <w:pPr>
        <w:spacing w:line="360" w:lineRule="auto"/>
        <w:rPr>
          <w:rFonts w:ascii="Times New Roman" w:hAnsi="Times New Roman"/>
          <w:b/>
          <w:sz w:val="16"/>
          <w:szCs w:val="16"/>
        </w:rPr>
      </w:pPr>
      <w:r w:rsidRPr="00F25E95">
        <w:rPr>
          <w:rFonts w:ascii="Times New Roman" w:hAnsi="Times New Roman"/>
          <w:b/>
          <w:sz w:val="16"/>
          <w:szCs w:val="16"/>
        </w:rPr>
        <w:t>Table 2</w:t>
      </w:r>
      <w:r w:rsidR="00F96F8E" w:rsidRPr="00F25E95">
        <w:rPr>
          <w:rFonts w:ascii="Times New Roman" w:hAnsi="Times New Roman"/>
          <w:b/>
          <w:sz w:val="16"/>
          <w:szCs w:val="16"/>
        </w:rPr>
        <w:t>: Effect of baobab seed oil on the physicoche</w:t>
      </w:r>
      <w:r w:rsidR="009B2829" w:rsidRPr="00F25E95">
        <w:rPr>
          <w:rFonts w:ascii="Times New Roman" w:hAnsi="Times New Roman"/>
          <w:b/>
          <w:sz w:val="16"/>
          <w:szCs w:val="16"/>
        </w:rPr>
        <w:t>mical properties of tomato</w:t>
      </w:r>
      <w:r w:rsidR="00F96F8E" w:rsidRPr="00F25E95">
        <w:rPr>
          <w:rFonts w:ascii="Times New Roman" w:hAnsi="Times New Roman"/>
          <w:b/>
          <w:sz w:val="16"/>
          <w:szCs w:val="16"/>
        </w:rPr>
        <w:t xml:space="preserve"> during storage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639"/>
        <w:gridCol w:w="1227"/>
        <w:gridCol w:w="1091"/>
        <w:gridCol w:w="1127"/>
        <w:gridCol w:w="1091"/>
        <w:gridCol w:w="1127"/>
      </w:tblGrid>
      <w:tr w:rsidR="00F96F8E" w:rsidRPr="0090582D" w14:paraId="40B1BED1" w14:textId="77777777" w:rsidTr="002F2BA2">
        <w:trPr>
          <w:jc w:val="center"/>
        </w:trPr>
        <w:tc>
          <w:tcPr>
            <w:tcW w:w="728" w:type="dxa"/>
            <w:tcBorders>
              <w:top w:val="single" w:sz="4" w:space="0" w:color="auto"/>
              <w:bottom w:val="single" w:sz="4" w:space="0" w:color="auto"/>
            </w:tcBorders>
          </w:tcPr>
          <w:p w14:paraId="162485A9"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Sample</w:t>
            </w:r>
          </w:p>
        </w:tc>
        <w:tc>
          <w:tcPr>
            <w:tcW w:w="557" w:type="dxa"/>
            <w:tcBorders>
              <w:top w:val="single" w:sz="4" w:space="0" w:color="auto"/>
              <w:bottom w:val="single" w:sz="4" w:space="0" w:color="auto"/>
            </w:tcBorders>
          </w:tcPr>
          <w:p w14:paraId="122871CD"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Days</w:t>
            </w:r>
          </w:p>
        </w:tc>
        <w:tc>
          <w:tcPr>
            <w:tcW w:w="1034" w:type="dxa"/>
            <w:tcBorders>
              <w:top w:val="single" w:sz="4" w:space="0" w:color="auto"/>
              <w:bottom w:val="single" w:sz="4" w:space="0" w:color="auto"/>
            </w:tcBorders>
          </w:tcPr>
          <w:p w14:paraId="34A281F1"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MC</w:t>
            </w:r>
          </w:p>
        </w:tc>
        <w:tc>
          <w:tcPr>
            <w:tcW w:w="923" w:type="dxa"/>
            <w:tcBorders>
              <w:top w:val="single" w:sz="4" w:space="0" w:color="auto"/>
              <w:bottom w:val="single" w:sz="4" w:space="0" w:color="auto"/>
            </w:tcBorders>
          </w:tcPr>
          <w:p w14:paraId="595FC46E"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Ash</w:t>
            </w:r>
          </w:p>
        </w:tc>
        <w:tc>
          <w:tcPr>
            <w:tcW w:w="953" w:type="dxa"/>
            <w:tcBorders>
              <w:top w:val="single" w:sz="4" w:space="0" w:color="auto"/>
              <w:bottom w:val="single" w:sz="4" w:space="0" w:color="auto"/>
            </w:tcBorders>
          </w:tcPr>
          <w:p w14:paraId="49FF8D8C"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pH</w:t>
            </w:r>
          </w:p>
        </w:tc>
        <w:tc>
          <w:tcPr>
            <w:tcW w:w="923" w:type="dxa"/>
            <w:tcBorders>
              <w:top w:val="single" w:sz="4" w:space="0" w:color="auto"/>
              <w:bottom w:val="single" w:sz="4" w:space="0" w:color="auto"/>
            </w:tcBorders>
          </w:tcPr>
          <w:p w14:paraId="6BE608AD"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TSS</w:t>
            </w:r>
          </w:p>
        </w:tc>
        <w:tc>
          <w:tcPr>
            <w:tcW w:w="953" w:type="dxa"/>
            <w:tcBorders>
              <w:top w:val="single" w:sz="4" w:space="0" w:color="auto"/>
              <w:bottom w:val="single" w:sz="4" w:space="0" w:color="auto"/>
            </w:tcBorders>
          </w:tcPr>
          <w:p w14:paraId="72E7C65C"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TTA</w:t>
            </w:r>
          </w:p>
        </w:tc>
      </w:tr>
      <w:tr w:rsidR="00F96F8E" w:rsidRPr="0090582D" w14:paraId="4CA93FC8" w14:textId="77777777" w:rsidTr="002F2BA2">
        <w:trPr>
          <w:jc w:val="center"/>
        </w:trPr>
        <w:tc>
          <w:tcPr>
            <w:tcW w:w="728" w:type="dxa"/>
            <w:tcBorders>
              <w:top w:val="single" w:sz="4" w:space="0" w:color="auto"/>
            </w:tcBorders>
          </w:tcPr>
          <w:p w14:paraId="7DF23A74"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Borders>
              <w:top w:val="single" w:sz="4" w:space="0" w:color="auto"/>
            </w:tcBorders>
          </w:tcPr>
          <w:p w14:paraId="50B96EDF"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0</w:t>
            </w:r>
          </w:p>
        </w:tc>
        <w:tc>
          <w:tcPr>
            <w:tcW w:w="1034" w:type="dxa"/>
            <w:tcBorders>
              <w:top w:val="single" w:sz="4" w:space="0" w:color="auto"/>
            </w:tcBorders>
          </w:tcPr>
          <w:p w14:paraId="74DF4F3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94.96</w:t>
            </w:r>
            <w:r w:rsidRPr="0026324D">
              <w:rPr>
                <w:rFonts w:ascii="Times New Roman" w:eastAsia="Times New Roman" w:hAnsi="Times New Roman"/>
                <w:color w:val="000000"/>
                <w:sz w:val="20"/>
                <w:szCs w:val="20"/>
                <w:vertAlign w:val="superscript"/>
              </w:rPr>
              <w:t>n</w:t>
            </w:r>
            <w:r w:rsidRPr="0026324D">
              <w:rPr>
                <w:rFonts w:ascii="Times New Roman" w:eastAsia="Times New Roman" w:hAnsi="Times New Roman"/>
                <w:color w:val="000000"/>
                <w:sz w:val="20"/>
                <w:szCs w:val="20"/>
              </w:rPr>
              <w:t>±0.03</w:t>
            </w:r>
          </w:p>
        </w:tc>
        <w:tc>
          <w:tcPr>
            <w:tcW w:w="923" w:type="dxa"/>
            <w:tcBorders>
              <w:top w:val="single" w:sz="4" w:space="0" w:color="auto"/>
            </w:tcBorders>
          </w:tcPr>
          <w:p w14:paraId="35EF6BB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±0.01</w:t>
            </w:r>
          </w:p>
        </w:tc>
        <w:tc>
          <w:tcPr>
            <w:tcW w:w="953" w:type="dxa"/>
            <w:tcBorders>
              <w:top w:val="single" w:sz="4" w:space="0" w:color="auto"/>
            </w:tcBorders>
          </w:tcPr>
          <w:p w14:paraId="3D03367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6.67</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±0.00</w:t>
            </w:r>
          </w:p>
        </w:tc>
        <w:tc>
          <w:tcPr>
            <w:tcW w:w="923" w:type="dxa"/>
            <w:tcBorders>
              <w:top w:val="single" w:sz="4" w:space="0" w:color="auto"/>
            </w:tcBorders>
          </w:tcPr>
          <w:p w14:paraId="3F4CA8C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5.80</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±0.06</w:t>
            </w:r>
          </w:p>
        </w:tc>
        <w:tc>
          <w:tcPr>
            <w:tcW w:w="953" w:type="dxa"/>
            <w:tcBorders>
              <w:top w:val="single" w:sz="4" w:space="0" w:color="auto"/>
            </w:tcBorders>
          </w:tcPr>
          <w:p w14:paraId="7AF2B8D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r>
      <w:tr w:rsidR="00F96F8E" w:rsidRPr="0090582D" w14:paraId="0F3FAE53" w14:textId="77777777" w:rsidTr="002F2BA2">
        <w:trPr>
          <w:jc w:val="center"/>
        </w:trPr>
        <w:tc>
          <w:tcPr>
            <w:tcW w:w="728" w:type="dxa"/>
          </w:tcPr>
          <w:p w14:paraId="1400C04A"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7BDD882F"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7CBE60D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94.96</w:t>
            </w:r>
            <w:r w:rsidRPr="0026324D">
              <w:rPr>
                <w:rFonts w:ascii="Times New Roman" w:eastAsia="Times New Roman" w:hAnsi="Times New Roman"/>
                <w:color w:val="000000"/>
                <w:sz w:val="20"/>
                <w:szCs w:val="20"/>
                <w:vertAlign w:val="superscript"/>
              </w:rPr>
              <w:t>n</w:t>
            </w:r>
            <w:r w:rsidRPr="0026324D">
              <w:rPr>
                <w:rFonts w:ascii="Times New Roman" w:eastAsia="Times New Roman" w:hAnsi="Times New Roman"/>
                <w:color w:val="000000"/>
                <w:sz w:val="20"/>
                <w:szCs w:val="20"/>
              </w:rPr>
              <w:t>±0.03</w:t>
            </w:r>
          </w:p>
        </w:tc>
        <w:tc>
          <w:tcPr>
            <w:tcW w:w="923" w:type="dxa"/>
          </w:tcPr>
          <w:p w14:paraId="2E961C5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±0.01</w:t>
            </w:r>
          </w:p>
        </w:tc>
        <w:tc>
          <w:tcPr>
            <w:tcW w:w="953" w:type="dxa"/>
          </w:tcPr>
          <w:p w14:paraId="4FCA997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6.67</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±0.00</w:t>
            </w:r>
          </w:p>
        </w:tc>
        <w:tc>
          <w:tcPr>
            <w:tcW w:w="923" w:type="dxa"/>
          </w:tcPr>
          <w:p w14:paraId="2A6E2BDF"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5.80</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±0.06</w:t>
            </w:r>
          </w:p>
        </w:tc>
        <w:tc>
          <w:tcPr>
            <w:tcW w:w="953" w:type="dxa"/>
          </w:tcPr>
          <w:p w14:paraId="5F95C1F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r>
      <w:tr w:rsidR="00F96F8E" w:rsidRPr="0090582D" w14:paraId="19A20424" w14:textId="77777777" w:rsidTr="002F2BA2">
        <w:trPr>
          <w:jc w:val="center"/>
        </w:trPr>
        <w:tc>
          <w:tcPr>
            <w:tcW w:w="728" w:type="dxa"/>
          </w:tcPr>
          <w:p w14:paraId="190F6E76"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000D6336"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1CA3C6E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94.96</w:t>
            </w:r>
            <w:r w:rsidRPr="0026324D">
              <w:rPr>
                <w:rFonts w:ascii="Times New Roman" w:eastAsia="Times New Roman" w:hAnsi="Times New Roman"/>
                <w:color w:val="000000"/>
                <w:sz w:val="20"/>
                <w:szCs w:val="20"/>
                <w:vertAlign w:val="superscript"/>
              </w:rPr>
              <w:t>n</w:t>
            </w:r>
            <w:r w:rsidRPr="0026324D">
              <w:rPr>
                <w:rFonts w:ascii="Times New Roman" w:eastAsia="Times New Roman" w:hAnsi="Times New Roman"/>
                <w:color w:val="000000"/>
                <w:sz w:val="20"/>
                <w:szCs w:val="20"/>
              </w:rPr>
              <w:t>±0.03</w:t>
            </w:r>
          </w:p>
        </w:tc>
        <w:tc>
          <w:tcPr>
            <w:tcW w:w="923" w:type="dxa"/>
          </w:tcPr>
          <w:p w14:paraId="5211DC1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±0.01</w:t>
            </w:r>
          </w:p>
        </w:tc>
        <w:tc>
          <w:tcPr>
            <w:tcW w:w="953" w:type="dxa"/>
          </w:tcPr>
          <w:p w14:paraId="1236305C"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6.67</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±0.00</w:t>
            </w:r>
          </w:p>
        </w:tc>
        <w:tc>
          <w:tcPr>
            <w:tcW w:w="923" w:type="dxa"/>
          </w:tcPr>
          <w:p w14:paraId="43E9FB8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5.80</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±0.06</w:t>
            </w:r>
          </w:p>
        </w:tc>
        <w:tc>
          <w:tcPr>
            <w:tcW w:w="953" w:type="dxa"/>
          </w:tcPr>
          <w:p w14:paraId="02628C0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r>
      <w:tr w:rsidR="00F96F8E" w:rsidRPr="0090582D" w14:paraId="146F0570" w14:textId="77777777" w:rsidTr="002F2BA2">
        <w:trPr>
          <w:jc w:val="center"/>
        </w:trPr>
        <w:tc>
          <w:tcPr>
            <w:tcW w:w="728" w:type="dxa"/>
          </w:tcPr>
          <w:p w14:paraId="7785A3A2"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5CE3646D"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5</w:t>
            </w:r>
          </w:p>
        </w:tc>
        <w:tc>
          <w:tcPr>
            <w:tcW w:w="1034" w:type="dxa"/>
          </w:tcPr>
          <w:p w14:paraId="1A909D1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94.11</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±0.04</w:t>
            </w:r>
          </w:p>
        </w:tc>
        <w:tc>
          <w:tcPr>
            <w:tcW w:w="923" w:type="dxa"/>
          </w:tcPr>
          <w:p w14:paraId="38E6452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0.43</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±0.01</w:t>
            </w:r>
          </w:p>
        </w:tc>
        <w:tc>
          <w:tcPr>
            <w:tcW w:w="953" w:type="dxa"/>
          </w:tcPr>
          <w:p w14:paraId="74F6E66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6.95</w:t>
            </w:r>
            <w:r w:rsidRPr="0026324D">
              <w:rPr>
                <w:rFonts w:ascii="Times New Roman" w:eastAsia="Times New Roman" w:hAnsi="Times New Roman"/>
                <w:color w:val="000000"/>
                <w:sz w:val="20"/>
                <w:szCs w:val="20"/>
                <w:vertAlign w:val="superscript"/>
              </w:rPr>
              <w:t>n</w:t>
            </w:r>
            <w:r w:rsidRPr="0026324D">
              <w:rPr>
                <w:rFonts w:ascii="Times New Roman" w:eastAsia="Times New Roman" w:hAnsi="Times New Roman"/>
                <w:color w:val="000000"/>
                <w:sz w:val="20"/>
                <w:szCs w:val="20"/>
              </w:rPr>
              <w:t>±0.01</w:t>
            </w:r>
          </w:p>
        </w:tc>
        <w:tc>
          <w:tcPr>
            <w:tcW w:w="923" w:type="dxa"/>
          </w:tcPr>
          <w:p w14:paraId="3EF2722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6.10</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±0.06</w:t>
            </w:r>
          </w:p>
        </w:tc>
        <w:tc>
          <w:tcPr>
            <w:tcW w:w="953" w:type="dxa"/>
          </w:tcPr>
          <w:p w14:paraId="7611657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0.44</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±0.00</w:t>
            </w:r>
          </w:p>
        </w:tc>
      </w:tr>
      <w:tr w:rsidR="00F96F8E" w:rsidRPr="0090582D" w14:paraId="0EABFB8E" w14:textId="77777777" w:rsidTr="002F2BA2">
        <w:trPr>
          <w:jc w:val="center"/>
        </w:trPr>
        <w:tc>
          <w:tcPr>
            <w:tcW w:w="728" w:type="dxa"/>
          </w:tcPr>
          <w:p w14:paraId="023066F1"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15E9E972"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49AD6F3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94.09</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±0.02</w:t>
            </w:r>
          </w:p>
        </w:tc>
        <w:tc>
          <w:tcPr>
            <w:tcW w:w="923" w:type="dxa"/>
          </w:tcPr>
          <w:p w14:paraId="1D916A2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0.58</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±0.05</w:t>
            </w:r>
          </w:p>
        </w:tc>
        <w:tc>
          <w:tcPr>
            <w:tcW w:w="953" w:type="dxa"/>
          </w:tcPr>
          <w:p w14:paraId="6EA3133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6.82</w:t>
            </w:r>
            <w:r w:rsidRPr="0026324D">
              <w:rPr>
                <w:rFonts w:ascii="Times New Roman" w:eastAsia="Times New Roman" w:hAnsi="Times New Roman"/>
                <w:color w:val="000000"/>
                <w:sz w:val="20"/>
                <w:szCs w:val="20"/>
                <w:vertAlign w:val="superscript"/>
              </w:rPr>
              <w:t>l</w:t>
            </w:r>
            <w:r w:rsidRPr="0026324D">
              <w:rPr>
                <w:rFonts w:ascii="Times New Roman" w:eastAsia="Times New Roman" w:hAnsi="Times New Roman"/>
                <w:color w:val="000000"/>
                <w:sz w:val="20"/>
                <w:szCs w:val="20"/>
              </w:rPr>
              <w:t>±0.01</w:t>
            </w:r>
          </w:p>
        </w:tc>
        <w:tc>
          <w:tcPr>
            <w:tcW w:w="923" w:type="dxa"/>
          </w:tcPr>
          <w:p w14:paraId="0125212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5.73</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±0.03</w:t>
            </w:r>
          </w:p>
        </w:tc>
        <w:tc>
          <w:tcPr>
            <w:tcW w:w="953" w:type="dxa"/>
          </w:tcPr>
          <w:p w14:paraId="087514CF"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r>
      <w:tr w:rsidR="00F96F8E" w:rsidRPr="0090582D" w14:paraId="09337F7C" w14:textId="77777777" w:rsidTr="002F2BA2">
        <w:trPr>
          <w:jc w:val="center"/>
        </w:trPr>
        <w:tc>
          <w:tcPr>
            <w:tcW w:w="728" w:type="dxa"/>
          </w:tcPr>
          <w:p w14:paraId="76DE37F5"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4615B17F"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49471E3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93.29</w:t>
            </w:r>
            <w:r w:rsidRPr="0026324D">
              <w:rPr>
                <w:rFonts w:ascii="Times New Roman" w:eastAsia="Times New Roman" w:hAnsi="Times New Roman"/>
                <w:color w:val="000000"/>
                <w:sz w:val="20"/>
                <w:szCs w:val="20"/>
                <w:vertAlign w:val="superscript"/>
              </w:rPr>
              <w:t>l</w:t>
            </w:r>
            <w:r w:rsidRPr="0026324D">
              <w:rPr>
                <w:rFonts w:ascii="Times New Roman" w:eastAsia="Times New Roman" w:hAnsi="Times New Roman"/>
                <w:color w:val="000000"/>
                <w:sz w:val="20"/>
                <w:szCs w:val="20"/>
              </w:rPr>
              <w:t>±0.07</w:t>
            </w:r>
          </w:p>
        </w:tc>
        <w:tc>
          <w:tcPr>
            <w:tcW w:w="923" w:type="dxa"/>
          </w:tcPr>
          <w:p w14:paraId="485E1B7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0.92</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±0.01</w:t>
            </w:r>
          </w:p>
        </w:tc>
        <w:tc>
          <w:tcPr>
            <w:tcW w:w="953" w:type="dxa"/>
          </w:tcPr>
          <w:p w14:paraId="5D5059A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6.20</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±0.01</w:t>
            </w:r>
          </w:p>
        </w:tc>
        <w:tc>
          <w:tcPr>
            <w:tcW w:w="923" w:type="dxa"/>
          </w:tcPr>
          <w:p w14:paraId="6E8C4910"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6.40</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±0.06</w:t>
            </w:r>
          </w:p>
        </w:tc>
        <w:tc>
          <w:tcPr>
            <w:tcW w:w="953" w:type="dxa"/>
          </w:tcPr>
          <w:p w14:paraId="16DBCC2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±0.01</w:t>
            </w:r>
          </w:p>
        </w:tc>
      </w:tr>
      <w:tr w:rsidR="00F96F8E" w:rsidRPr="0090582D" w14:paraId="0DD64790" w14:textId="77777777" w:rsidTr="002F2BA2">
        <w:trPr>
          <w:jc w:val="center"/>
        </w:trPr>
        <w:tc>
          <w:tcPr>
            <w:tcW w:w="728" w:type="dxa"/>
          </w:tcPr>
          <w:p w14:paraId="17AE7BEF"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1BD54908"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10</w:t>
            </w:r>
          </w:p>
        </w:tc>
        <w:tc>
          <w:tcPr>
            <w:tcW w:w="1034" w:type="dxa"/>
          </w:tcPr>
          <w:p w14:paraId="605F7D2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94.19</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±0.01</w:t>
            </w:r>
          </w:p>
        </w:tc>
        <w:tc>
          <w:tcPr>
            <w:tcW w:w="923" w:type="dxa"/>
          </w:tcPr>
          <w:p w14:paraId="4A50A19F"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0.49</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±0.01</w:t>
            </w:r>
          </w:p>
        </w:tc>
        <w:tc>
          <w:tcPr>
            <w:tcW w:w="953" w:type="dxa"/>
          </w:tcPr>
          <w:p w14:paraId="12553EE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6.67</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±0.01</w:t>
            </w:r>
          </w:p>
        </w:tc>
        <w:tc>
          <w:tcPr>
            <w:tcW w:w="923" w:type="dxa"/>
          </w:tcPr>
          <w:p w14:paraId="6B5B249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7.17</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±0.03</w:t>
            </w:r>
          </w:p>
        </w:tc>
        <w:tc>
          <w:tcPr>
            <w:tcW w:w="953" w:type="dxa"/>
          </w:tcPr>
          <w:p w14:paraId="2296CA2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0.70</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±0.00</w:t>
            </w:r>
          </w:p>
        </w:tc>
      </w:tr>
      <w:tr w:rsidR="00F96F8E" w:rsidRPr="0090582D" w14:paraId="3756A13D" w14:textId="77777777" w:rsidTr="002F2BA2">
        <w:trPr>
          <w:jc w:val="center"/>
        </w:trPr>
        <w:tc>
          <w:tcPr>
            <w:tcW w:w="728" w:type="dxa"/>
          </w:tcPr>
          <w:p w14:paraId="7084096B"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146A5139"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4DBABB3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91.21</w:t>
            </w:r>
            <w:r w:rsidRPr="0026324D">
              <w:rPr>
                <w:rFonts w:ascii="Times New Roman" w:eastAsia="Times New Roman" w:hAnsi="Times New Roman"/>
                <w:color w:val="000000"/>
                <w:sz w:val="20"/>
                <w:szCs w:val="20"/>
                <w:vertAlign w:val="superscript"/>
              </w:rPr>
              <w:t>j</w:t>
            </w:r>
            <w:r w:rsidRPr="0026324D">
              <w:rPr>
                <w:rFonts w:ascii="Times New Roman" w:eastAsia="Times New Roman" w:hAnsi="Times New Roman"/>
                <w:color w:val="000000"/>
                <w:sz w:val="20"/>
                <w:szCs w:val="20"/>
              </w:rPr>
              <w:t>±0.40</w:t>
            </w:r>
          </w:p>
        </w:tc>
        <w:tc>
          <w:tcPr>
            <w:tcW w:w="923" w:type="dxa"/>
          </w:tcPr>
          <w:p w14:paraId="0FAD201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0.28</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±0.01</w:t>
            </w:r>
          </w:p>
        </w:tc>
        <w:tc>
          <w:tcPr>
            <w:tcW w:w="953" w:type="dxa"/>
          </w:tcPr>
          <w:p w14:paraId="7FB42C60"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5.78</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±0.01</w:t>
            </w:r>
          </w:p>
        </w:tc>
        <w:tc>
          <w:tcPr>
            <w:tcW w:w="923" w:type="dxa"/>
          </w:tcPr>
          <w:p w14:paraId="3E1756E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6.83</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±0.03</w:t>
            </w:r>
          </w:p>
        </w:tc>
        <w:tc>
          <w:tcPr>
            <w:tcW w:w="953" w:type="dxa"/>
          </w:tcPr>
          <w:p w14:paraId="206E0230"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1.05</w:t>
            </w:r>
            <w:r w:rsidRPr="0026324D">
              <w:rPr>
                <w:rFonts w:ascii="Times New Roman" w:eastAsia="Times New Roman" w:hAnsi="Times New Roman"/>
                <w:color w:val="000000"/>
                <w:sz w:val="20"/>
                <w:szCs w:val="20"/>
                <w:vertAlign w:val="superscript"/>
              </w:rPr>
              <w:t>j</w:t>
            </w:r>
            <w:r w:rsidRPr="0026324D">
              <w:rPr>
                <w:rFonts w:ascii="Times New Roman" w:eastAsia="Times New Roman" w:hAnsi="Times New Roman"/>
                <w:color w:val="000000"/>
                <w:sz w:val="20"/>
                <w:szCs w:val="20"/>
              </w:rPr>
              <w:t>±0.02</w:t>
            </w:r>
          </w:p>
        </w:tc>
      </w:tr>
      <w:tr w:rsidR="00F96F8E" w:rsidRPr="0090582D" w14:paraId="60CC99BA" w14:textId="77777777" w:rsidTr="002F2BA2">
        <w:trPr>
          <w:jc w:val="center"/>
        </w:trPr>
        <w:tc>
          <w:tcPr>
            <w:tcW w:w="728" w:type="dxa"/>
          </w:tcPr>
          <w:p w14:paraId="117464AC"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3946E736"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7020DC7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88.08</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±0.04</w:t>
            </w:r>
          </w:p>
        </w:tc>
        <w:tc>
          <w:tcPr>
            <w:tcW w:w="923" w:type="dxa"/>
          </w:tcPr>
          <w:p w14:paraId="37B6462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0.49</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±0.01</w:t>
            </w:r>
          </w:p>
        </w:tc>
        <w:tc>
          <w:tcPr>
            <w:tcW w:w="953" w:type="dxa"/>
          </w:tcPr>
          <w:p w14:paraId="66AF05E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5.81</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±0.01</w:t>
            </w:r>
          </w:p>
        </w:tc>
        <w:tc>
          <w:tcPr>
            <w:tcW w:w="923" w:type="dxa"/>
          </w:tcPr>
          <w:p w14:paraId="6381B1A0"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5.77</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±0.03</w:t>
            </w:r>
          </w:p>
        </w:tc>
        <w:tc>
          <w:tcPr>
            <w:tcW w:w="953" w:type="dxa"/>
          </w:tcPr>
          <w:p w14:paraId="0188310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0.95</w:t>
            </w:r>
            <w:r w:rsidRPr="0026324D">
              <w:rPr>
                <w:rFonts w:ascii="Times New Roman" w:eastAsia="Times New Roman" w:hAnsi="Times New Roman"/>
                <w:color w:val="000000"/>
                <w:sz w:val="20"/>
                <w:szCs w:val="20"/>
                <w:vertAlign w:val="superscript"/>
              </w:rPr>
              <w:t>i</w:t>
            </w:r>
            <w:r w:rsidRPr="0026324D">
              <w:rPr>
                <w:rFonts w:ascii="Times New Roman" w:eastAsia="Times New Roman" w:hAnsi="Times New Roman"/>
                <w:color w:val="000000"/>
                <w:sz w:val="20"/>
                <w:szCs w:val="20"/>
              </w:rPr>
              <w:t>±0.00</w:t>
            </w:r>
          </w:p>
        </w:tc>
      </w:tr>
      <w:tr w:rsidR="00F96F8E" w:rsidRPr="0090582D" w14:paraId="70762ADA" w14:textId="77777777" w:rsidTr="002F2BA2">
        <w:trPr>
          <w:jc w:val="center"/>
        </w:trPr>
        <w:tc>
          <w:tcPr>
            <w:tcW w:w="728" w:type="dxa"/>
          </w:tcPr>
          <w:p w14:paraId="24324E6A"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38F6EF48"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15</w:t>
            </w:r>
          </w:p>
        </w:tc>
        <w:tc>
          <w:tcPr>
            <w:tcW w:w="1034" w:type="dxa"/>
          </w:tcPr>
          <w:p w14:paraId="74466E8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92.74</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±0.01</w:t>
            </w:r>
          </w:p>
        </w:tc>
        <w:tc>
          <w:tcPr>
            <w:tcW w:w="923" w:type="dxa"/>
          </w:tcPr>
          <w:p w14:paraId="4D0B14EC"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0.43</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±0.00</w:t>
            </w:r>
          </w:p>
        </w:tc>
        <w:tc>
          <w:tcPr>
            <w:tcW w:w="953" w:type="dxa"/>
          </w:tcPr>
          <w:p w14:paraId="3D2E808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6.61</w:t>
            </w:r>
            <w:r w:rsidRPr="0026324D">
              <w:rPr>
                <w:rFonts w:ascii="Times New Roman" w:eastAsia="Times New Roman" w:hAnsi="Times New Roman"/>
                <w:color w:val="000000"/>
                <w:sz w:val="20"/>
                <w:szCs w:val="20"/>
                <w:vertAlign w:val="superscript"/>
              </w:rPr>
              <w:t>j</w:t>
            </w:r>
            <w:r w:rsidRPr="0026324D">
              <w:rPr>
                <w:rFonts w:ascii="Times New Roman" w:eastAsia="Times New Roman" w:hAnsi="Times New Roman"/>
                <w:color w:val="000000"/>
                <w:sz w:val="20"/>
                <w:szCs w:val="20"/>
              </w:rPr>
              <w:t>±0.01</w:t>
            </w:r>
          </w:p>
        </w:tc>
        <w:tc>
          <w:tcPr>
            <w:tcW w:w="923" w:type="dxa"/>
          </w:tcPr>
          <w:p w14:paraId="3C053F8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8.73</w:t>
            </w:r>
            <w:r w:rsidRPr="0026324D">
              <w:rPr>
                <w:rFonts w:ascii="Times New Roman" w:eastAsia="Times New Roman" w:hAnsi="Times New Roman"/>
                <w:color w:val="000000"/>
                <w:sz w:val="20"/>
                <w:szCs w:val="20"/>
                <w:vertAlign w:val="superscript"/>
              </w:rPr>
              <w:t>i</w:t>
            </w:r>
            <w:r w:rsidRPr="0026324D">
              <w:rPr>
                <w:rFonts w:ascii="Times New Roman" w:eastAsia="Times New Roman" w:hAnsi="Times New Roman"/>
                <w:color w:val="000000"/>
                <w:sz w:val="20"/>
                <w:szCs w:val="20"/>
              </w:rPr>
              <w:t>±0.07</w:t>
            </w:r>
          </w:p>
        </w:tc>
        <w:tc>
          <w:tcPr>
            <w:tcW w:w="953" w:type="dxa"/>
          </w:tcPr>
          <w:p w14:paraId="3063671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0.67</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±0.00</w:t>
            </w:r>
          </w:p>
        </w:tc>
      </w:tr>
      <w:tr w:rsidR="00F96F8E" w:rsidRPr="0090582D" w14:paraId="48FD76BE" w14:textId="77777777" w:rsidTr="002F2BA2">
        <w:trPr>
          <w:jc w:val="center"/>
        </w:trPr>
        <w:tc>
          <w:tcPr>
            <w:tcW w:w="728" w:type="dxa"/>
          </w:tcPr>
          <w:p w14:paraId="0056DD11"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1F6B8FFF"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7C7FF3A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85.84</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±0.04</w:t>
            </w:r>
          </w:p>
        </w:tc>
        <w:tc>
          <w:tcPr>
            <w:tcW w:w="923" w:type="dxa"/>
          </w:tcPr>
          <w:p w14:paraId="53B3BAA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0.21</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±0.00</w:t>
            </w:r>
          </w:p>
        </w:tc>
        <w:tc>
          <w:tcPr>
            <w:tcW w:w="953" w:type="dxa"/>
          </w:tcPr>
          <w:p w14:paraId="310CF9F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5.31</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±0.01</w:t>
            </w:r>
          </w:p>
        </w:tc>
        <w:tc>
          <w:tcPr>
            <w:tcW w:w="923" w:type="dxa"/>
          </w:tcPr>
          <w:p w14:paraId="59DECD1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6.97</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±0.03</w:t>
            </w:r>
          </w:p>
        </w:tc>
        <w:tc>
          <w:tcPr>
            <w:tcW w:w="953" w:type="dxa"/>
          </w:tcPr>
          <w:p w14:paraId="536E494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0.56</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±0.00</w:t>
            </w:r>
          </w:p>
        </w:tc>
      </w:tr>
      <w:tr w:rsidR="00F96F8E" w:rsidRPr="0090582D" w14:paraId="02D533C4" w14:textId="77777777" w:rsidTr="002F2BA2">
        <w:trPr>
          <w:jc w:val="center"/>
        </w:trPr>
        <w:tc>
          <w:tcPr>
            <w:tcW w:w="728" w:type="dxa"/>
          </w:tcPr>
          <w:p w14:paraId="3EC123FA"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lastRenderedPageBreak/>
              <w:t>C</w:t>
            </w:r>
          </w:p>
        </w:tc>
        <w:tc>
          <w:tcPr>
            <w:tcW w:w="557" w:type="dxa"/>
            <w:vMerge/>
          </w:tcPr>
          <w:p w14:paraId="128DF634"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6B2AEE3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83.86</w:t>
            </w:r>
            <w:r w:rsidRPr="0026324D">
              <w:rPr>
                <w:rFonts w:ascii="Times New Roman" w:eastAsia="Times New Roman" w:hAnsi="Times New Roman"/>
                <w:color w:val="000000"/>
                <w:sz w:val="20"/>
                <w:szCs w:val="20"/>
                <w:vertAlign w:val="superscript"/>
              </w:rPr>
              <w:t>e</w:t>
            </w:r>
            <w:r w:rsidRPr="0026324D">
              <w:rPr>
                <w:rFonts w:ascii="Times New Roman" w:eastAsia="Times New Roman" w:hAnsi="Times New Roman"/>
                <w:color w:val="000000"/>
                <w:sz w:val="20"/>
                <w:szCs w:val="20"/>
              </w:rPr>
              <w:t>±0.02</w:t>
            </w:r>
          </w:p>
        </w:tc>
        <w:tc>
          <w:tcPr>
            <w:tcW w:w="923" w:type="dxa"/>
          </w:tcPr>
          <w:p w14:paraId="6900F50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0.34</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±0.00</w:t>
            </w:r>
          </w:p>
        </w:tc>
        <w:tc>
          <w:tcPr>
            <w:tcW w:w="953" w:type="dxa"/>
          </w:tcPr>
          <w:p w14:paraId="64C56AA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5.41</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±0.01</w:t>
            </w:r>
          </w:p>
        </w:tc>
        <w:tc>
          <w:tcPr>
            <w:tcW w:w="923" w:type="dxa"/>
          </w:tcPr>
          <w:p w14:paraId="049989B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6.20</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±0.06</w:t>
            </w:r>
          </w:p>
        </w:tc>
        <w:tc>
          <w:tcPr>
            <w:tcW w:w="953" w:type="dxa"/>
          </w:tcPr>
          <w:p w14:paraId="1144434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0.84</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±0.00</w:t>
            </w:r>
          </w:p>
        </w:tc>
      </w:tr>
      <w:tr w:rsidR="00F96F8E" w:rsidRPr="0090582D" w14:paraId="0853FE95" w14:textId="77777777" w:rsidTr="002F2BA2">
        <w:trPr>
          <w:jc w:val="center"/>
        </w:trPr>
        <w:tc>
          <w:tcPr>
            <w:tcW w:w="728" w:type="dxa"/>
          </w:tcPr>
          <w:p w14:paraId="482F9230"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640806D1"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20</w:t>
            </w:r>
          </w:p>
        </w:tc>
        <w:tc>
          <w:tcPr>
            <w:tcW w:w="1034" w:type="dxa"/>
          </w:tcPr>
          <w:p w14:paraId="22FA666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90.02</w:t>
            </w:r>
            <w:r w:rsidRPr="0026324D">
              <w:rPr>
                <w:rFonts w:ascii="Times New Roman" w:eastAsia="Times New Roman" w:hAnsi="Times New Roman"/>
                <w:color w:val="000000"/>
                <w:sz w:val="20"/>
                <w:szCs w:val="20"/>
                <w:vertAlign w:val="superscript"/>
              </w:rPr>
              <w:t>i</w:t>
            </w:r>
            <w:r w:rsidRPr="0026324D">
              <w:rPr>
                <w:rFonts w:ascii="Times New Roman" w:eastAsia="Times New Roman" w:hAnsi="Times New Roman"/>
                <w:color w:val="000000"/>
                <w:sz w:val="20"/>
                <w:szCs w:val="20"/>
              </w:rPr>
              <w:t>±0.05</w:t>
            </w:r>
          </w:p>
        </w:tc>
        <w:tc>
          <w:tcPr>
            <w:tcW w:w="923" w:type="dxa"/>
          </w:tcPr>
          <w:p w14:paraId="7B38500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0.40</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±0.00</w:t>
            </w:r>
          </w:p>
        </w:tc>
        <w:tc>
          <w:tcPr>
            <w:tcW w:w="953" w:type="dxa"/>
          </w:tcPr>
          <w:p w14:paraId="3A62A34A"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6.84</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±0.00</w:t>
            </w:r>
          </w:p>
        </w:tc>
        <w:tc>
          <w:tcPr>
            <w:tcW w:w="923" w:type="dxa"/>
          </w:tcPr>
          <w:p w14:paraId="751F0ED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9.37</w:t>
            </w:r>
            <w:r w:rsidRPr="0026324D">
              <w:rPr>
                <w:rFonts w:ascii="Times New Roman" w:eastAsia="Times New Roman" w:hAnsi="Times New Roman"/>
                <w:color w:val="000000"/>
                <w:sz w:val="20"/>
                <w:szCs w:val="20"/>
                <w:vertAlign w:val="superscript"/>
              </w:rPr>
              <w:t>j</w:t>
            </w:r>
            <w:r w:rsidRPr="0026324D">
              <w:rPr>
                <w:rFonts w:ascii="Times New Roman" w:eastAsia="Times New Roman" w:hAnsi="Times New Roman"/>
                <w:color w:val="000000"/>
                <w:sz w:val="20"/>
                <w:szCs w:val="20"/>
              </w:rPr>
              <w:t>±0.09</w:t>
            </w:r>
          </w:p>
        </w:tc>
        <w:tc>
          <w:tcPr>
            <w:tcW w:w="953" w:type="dxa"/>
          </w:tcPr>
          <w:p w14:paraId="438960D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1.33</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±0.01</w:t>
            </w:r>
          </w:p>
        </w:tc>
      </w:tr>
      <w:tr w:rsidR="00F96F8E" w:rsidRPr="0090582D" w14:paraId="28198E46" w14:textId="77777777" w:rsidTr="002F2BA2">
        <w:trPr>
          <w:jc w:val="center"/>
        </w:trPr>
        <w:tc>
          <w:tcPr>
            <w:tcW w:w="728" w:type="dxa"/>
          </w:tcPr>
          <w:p w14:paraId="195A46A4"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3754B102"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471772B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82.44</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±0.03</w:t>
            </w:r>
          </w:p>
        </w:tc>
        <w:tc>
          <w:tcPr>
            <w:tcW w:w="923" w:type="dxa"/>
          </w:tcPr>
          <w:p w14:paraId="6999B4C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0.18</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±0.01</w:t>
            </w:r>
          </w:p>
        </w:tc>
        <w:tc>
          <w:tcPr>
            <w:tcW w:w="953" w:type="dxa"/>
          </w:tcPr>
          <w:p w14:paraId="48B8C9E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5.15</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±0.01</w:t>
            </w:r>
          </w:p>
        </w:tc>
        <w:tc>
          <w:tcPr>
            <w:tcW w:w="923" w:type="dxa"/>
          </w:tcPr>
          <w:p w14:paraId="74275333"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7.40</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±0.06</w:t>
            </w:r>
          </w:p>
        </w:tc>
        <w:tc>
          <w:tcPr>
            <w:tcW w:w="953" w:type="dxa"/>
          </w:tcPr>
          <w:p w14:paraId="23AFBE0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1.41</w:t>
            </w:r>
            <w:r w:rsidRPr="0026324D">
              <w:rPr>
                <w:rFonts w:ascii="Times New Roman" w:eastAsia="Times New Roman" w:hAnsi="Times New Roman"/>
                <w:color w:val="000000"/>
                <w:sz w:val="20"/>
                <w:szCs w:val="20"/>
                <w:vertAlign w:val="superscript"/>
              </w:rPr>
              <w:t>l</w:t>
            </w:r>
            <w:r w:rsidRPr="0026324D">
              <w:rPr>
                <w:rFonts w:ascii="Times New Roman" w:eastAsia="Times New Roman" w:hAnsi="Times New Roman"/>
                <w:color w:val="000000"/>
                <w:sz w:val="20"/>
                <w:szCs w:val="20"/>
              </w:rPr>
              <w:t>±0.00</w:t>
            </w:r>
          </w:p>
        </w:tc>
      </w:tr>
      <w:tr w:rsidR="00F96F8E" w:rsidRPr="0090582D" w14:paraId="527BEEE4" w14:textId="77777777" w:rsidTr="002F2BA2">
        <w:trPr>
          <w:jc w:val="center"/>
        </w:trPr>
        <w:tc>
          <w:tcPr>
            <w:tcW w:w="728" w:type="dxa"/>
          </w:tcPr>
          <w:p w14:paraId="7773DFB4"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Pr>
          <w:p w14:paraId="3359F926"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1DB7EAE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80.09</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±0.03</w:t>
            </w:r>
          </w:p>
        </w:tc>
        <w:tc>
          <w:tcPr>
            <w:tcW w:w="923" w:type="dxa"/>
          </w:tcPr>
          <w:p w14:paraId="33BBF11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0.22</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±0.01</w:t>
            </w:r>
          </w:p>
        </w:tc>
        <w:tc>
          <w:tcPr>
            <w:tcW w:w="953" w:type="dxa"/>
          </w:tcPr>
          <w:p w14:paraId="4C1DEB22"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5.30</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±0.01</w:t>
            </w:r>
          </w:p>
        </w:tc>
        <w:tc>
          <w:tcPr>
            <w:tcW w:w="923" w:type="dxa"/>
          </w:tcPr>
          <w:p w14:paraId="32D24C0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6.63</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±0.09</w:t>
            </w:r>
          </w:p>
        </w:tc>
        <w:tc>
          <w:tcPr>
            <w:tcW w:w="953" w:type="dxa"/>
          </w:tcPr>
          <w:p w14:paraId="48BB3F6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1.51</w:t>
            </w:r>
            <w:r w:rsidRPr="0026324D">
              <w:rPr>
                <w:rFonts w:ascii="Times New Roman" w:eastAsia="Times New Roman" w:hAnsi="Times New Roman"/>
                <w:color w:val="000000"/>
                <w:sz w:val="20"/>
                <w:szCs w:val="20"/>
                <w:vertAlign w:val="superscript"/>
              </w:rPr>
              <w:t>m</w:t>
            </w:r>
            <w:r w:rsidRPr="0026324D">
              <w:rPr>
                <w:rFonts w:ascii="Times New Roman" w:eastAsia="Times New Roman" w:hAnsi="Times New Roman"/>
                <w:color w:val="000000"/>
                <w:sz w:val="20"/>
                <w:szCs w:val="20"/>
              </w:rPr>
              <w:t>±0.00</w:t>
            </w:r>
          </w:p>
        </w:tc>
      </w:tr>
      <w:tr w:rsidR="00F96F8E" w:rsidRPr="0090582D" w14:paraId="1AA4038C" w14:textId="77777777" w:rsidTr="002F2BA2">
        <w:trPr>
          <w:jc w:val="center"/>
        </w:trPr>
        <w:tc>
          <w:tcPr>
            <w:tcW w:w="728" w:type="dxa"/>
          </w:tcPr>
          <w:p w14:paraId="77887B90"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A</w:t>
            </w:r>
          </w:p>
        </w:tc>
        <w:tc>
          <w:tcPr>
            <w:tcW w:w="557" w:type="dxa"/>
            <w:vMerge w:val="restart"/>
          </w:tcPr>
          <w:p w14:paraId="49F9423E"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25</w:t>
            </w:r>
          </w:p>
        </w:tc>
        <w:tc>
          <w:tcPr>
            <w:tcW w:w="1034" w:type="dxa"/>
          </w:tcPr>
          <w:p w14:paraId="7A6F12F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89.18</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±0.04</w:t>
            </w:r>
          </w:p>
        </w:tc>
        <w:tc>
          <w:tcPr>
            <w:tcW w:w="923" w:type="dxa"/>
          </w:tcPr>
          <w:p w14:paraId="1237BB1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0.40</w:t>
            </w:r>
            <w:r w:rsidRPr="0026324D">
              <w:rPr>
                <w:rFonts w:ascii="Times New Roman" w:eastAsia="Times New Roman" w:hAnsi="Times New Roman"/>
                <w:color w:val="000000"/>
                <w:sz w:val="20"/>
                <w:szCs w:val="20"/>
                <w:vertAlign w:val="superscript"/>
              </w:rPr>
              <w:t>d</w:t>
            </w:r>
            <w:r w:rsidRPr="0026324D">
              <w:rPr>
                <w:rFonts w:ascii="Times New Roman" w:eastAsia="Times New Roman" w:hAnsi="Times New Roman"/>
                <w:color w:val="000000"/>
                <w:sz w:val="20"/>
                <w:szCs w:val="20"/>
              </w:rPr>
              <w:t>±0.00</w:t>
            </w:r>
          </w:p>
        </w:tc>
        <w:tc>
          <w:tcPr>
            <w:tcW w:w="953" w:type="dxa"/>
          </w:tcPr>
          <w:p w14:paraId="7F122DA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6.39</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±0.01</w:t>
            </w:r>
          </w:p>
        </w:tc>
        <w:tc>
          <w:tcPr>
            <w:tcW w:w="923" w:type="dxa"/>
          </w:tcPr>
          <w:p w14:paraId="776E9C56"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9.70</w:t>
            </w:r>
            <w:r w:rsidRPr="0026324D">
              <w:rPr>
                <w:rFonts w:ascii="Times New Roman" w:eastAsia="Times New Roman" w:hAnsi="Times New Roman"/>
                <w:color w:val="000000"/>
                <w:sz w:val="20"/>
                <w:szCs w:val="20"/>
                <w:vertAlign w:val="superscript"/>
              </w:rPr>
              <w:t>k</w:t>
            </w:r>
            <w:r w:rsidRPr="0026324D">
              <w:rPr>
                <w:rFonts w:ascii="Times New Roman" w:eastAsia="Times New Roman" w:hAnsi="Times New Roman"/>
                <w:color w:val="000000"/>
                <w:sz w:val="20"/>
                <w:szCs w:val="20"/>
              </w:rPr>
              <w:t>±0.12</w:t>
            </w:r>
          </w:p>
        </w:tc>
        <w:tc>
          <w:tcPr>
            <w:tcW w:w="953" w:type="dxa"/>
          </w:tcPr>
          <w:p w14:paraId="69707777"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0.33</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±0.01</w:t>
            </w:r>
          </w:p>
        </w:tc>
      </w:tr>
      <w:tr w:rsidR="00F96F8E" w:rsidRPr="0090582D" w14:paraId="66435D01" w14:textId="77777777" w:rsidTr="002F2BA2">
        <w:trPr>
          <w:jc w:val="center"/>
        </w:trPr>
        <w:tc>
          <w:tcPr>
            <w:tcW w:w="728" w:type="dxa"/>
          </w:tcPr>
          <w:p w14:paraId="2128DA3E"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B</w:t>
            </w:r>
          </w:p>
        </w:tc>
        <w:tc>
          <w:tcPr>
            <w:tcW w:w="557" w:type="dxa"/>
            <w:vMerge/>
          </w:tcPr>
          <w:p w14:paraId="374941D5" w14:textId="77777777" w:rsidR="00F96F8E" w:rsidRPr="0026324D" w:rsidRDefault="00F96F8E" w:rsidP="00221737">
            <w:pPr>
              <w:spacing w:after="0" w:line="360" w:lineRule="auto"/>
              <w:rPr>
                <w:rFonts w:ascii="Times New Roman" w:hAnsi="Times New Roman"/>
                <w:sz w:val="20"/>
                <w:szCs w:val="20"/>
              </w:rPr>
            </w:pPr>
          </w:p>
        </w:tc>
        <w:tc>
          <w:tcPr>
            <w:tcW w:w="1034" w:type="dxa"/>
          </w:tcPr>
          <w:p w14:paraId="106F62E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81.07</w:t>
            </w:r>
            <w:r w:rsidRPr="0026324D">
              <w:rPr>
                <w:rFonts w:ascii="Times New Roman" w:eastAsia="Times New Roman" w:hAnsi="Times New Roman"/>
                <w:color w:val="000000"/>
                <w:sz w:val="20"/>
                <w:szCs w:val="20"/>
                <w:vertAlign w:val="superscript"/>
              </w:rPr>
              <w:t>c</w:t>
            </w:r>
            <w:r w:rsidRPr="0026324D">
              <w:rPr>
                <w:rFonts w:ascii="Times New Roman" w:eastAsia="Times New Roman" w:hAnsi="Times New Roman"/>
                <w:color w:val="000000"/>
                <w:sz w:val="20"/>
                <w:szCs w:val="20"/>
              </w:rPr>
              <w:t>±0.44</w:t>
            </w:r>
          </w:p>
        </w:tc>
        <w:tc>
          <w:tcPr>
            <w:tcW w:w="923" w:type="dxa"/>
          </w:tcPr>
          <w:p w14:paraId="1C31AED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0.18</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±0.00</w:t>
            </w:r>
          </w:p>
        </w:tc>
        <w:tc>
          <w:tcPr>
            <w:tcW w:w="953" w:type="dxa"/>
          </w:tcPr>
          <w:p w14:paraId="390DBBDC"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6.29</w:t>
            </w:r>
            <w:r w:rsidRPr="0026324D">
              <w:rPr>
                <w:rFonts w:ascii="Times New Roman" w:eastAsia="Times New Roman" w:hAnsi="Times New Roman"/>
                <w:color w:val="000000"/>
                <w:sz w:val="20"/>
                <w:szCs w:val="20"/>
                <w:vertAlign w:val="superscript"/>
              </w:rPr>
              <w:t>g</w:t>
            </w:r>
            <w:r w:rsidRPr="0026324D">
              <w:rPr>
                <w:rFonts w:ascii="Times New Roman" w:eastAsia="Times New Roman" w:hAnsi="Times New Roman"/>
                <w:color w:val="000000"/>
                <w:sz w:val="20"/>
                <w:szCs w:val="20"/>
              </w:rPr>
              <w:t>±0.01</w:t>
            </w:r>
          </w:p>
        </w:tc>
        <w:tc>
          <w:tcPr>
            <w:tcW w:w="923" w:type="dxa"/>
          </w:tcPr>
          <w:p w14:paraId="5EECB88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7.77</w:t>
            </w:r>
            <w:r w:rsidRPr="0026324D">
              <w:rPr>
                <w:rFonts w:ascii="Times New Roman" w:eastAsia="Times New Roman" w:hAnsi="Times New Roman"/>
                <w:color w:val="000000"/>
                <w:sz w:val="20"/>
                <w:szCs w:val="20"/>
                <w:vertAlign w:val="superscript"/>
              </w:rPr>
              <w:t>h</w:t>
            </w:r>
            <w:r w:rsidRPr="0026324D">
              <w:rPr>
                <w:rFonts w:ascii="Times New Roman" w:eastAsia="Times New Roman" w:hAnsi="Times New Roman"/>
                <w:color w:val="000000"/>
                <w:sz w:val="20"/>
                <w:szCs w:val="20"/>
              </w:rPr>
              <w:t>±0.07</w:t>
            </w:r>
          </w:p>
        </w:tc>
        <w:tc>
          <w:tcPr>
            <w:tcW w:w="953" w:type="dxa"/>
          </w:tcPr>
          <w:p w14:paraId="3A6F98B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0.36</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±0.02</w:t>
            </w:r>
          </w:p>
        </w:tc>
      </w:tr>
      <w:tr w:rsidR="00F96F8E" w:rsidRPr="0090582D" w14:paraId="63FC08EC" w14:textId="77777777" w:rsidTr="002F2BA2">
        <w:trPr>
          <w:jc w:val="center"/>
        </w:trPr>
        <w:tc>
          <w:tcPr>
            <w:tcW w:w="728" w:type="dxa"/>
            <w:tcBorders>
              <w:bottom w:val="single" w:sz="4" w:space="0" w:color="auto"/>
            </w:tcBorders>
          </w:tcPr>
          <w:p w14:paraId="4153E11B" w14:textId="77777777" w:rsidR="00F96F8E" w:rsidRPr="0026324D" w:rsidRDefault="00F96F8E" w:rsidP="00221737">
            <w:pPr>
              <w:spacing w:after="0" w:line="360" w:lineRule="auto"/>
              <w:rPr>
                <w:rFonts w:ascii="Times New Roman" w:eastAsia="Times New Roman" w:hAnsi="Times New Roman"/>
                <w:b/>
                <w:color w:val="000000"/>
                <w:sz w:val="20"/>
                <w:szCs w:val="20"/>
              </w:rPr>
            </w:pPr>
            <w:r w:rsidRPr="0026324D">
              <w:rPr>
                <w:rFonts w:ascii="Times New Roman" w:eastAsia="Times New Roman" w:hAnsi="Times New Roman"/>
                <w:b/>
                <w:color w:val="000000"/>
                <w:sz w:val="20"/>
                <w:szCs w:val="20"/>
              </w:rPr>
              <w:t>C</w:t>
            </w:r>
          </w:p>
        </w:tc>
        <w:tc>
          <w:tcPr>
            <w:tcW w:w="557" w:type="dxa"/>
            <w:vMerge/>
            <w:tcBorders>
              <w:bottom w:val="single" w:sz="4" w:space="0" w:color="auto"/>
            </w:tcBorders>
          </w:tcPr>
          <w:p w14:paraId="49EF984F" w14:textId="77777777" w:rsidR="00F96F8E" w:rsidRPr="0026324D" w:rsidRDefault="00F96F8E" w:rsidP="00221737">
            <w:pPr>
              <w:spacing w:after="0" w:line="360" w:lineRule="auto"/>
              <w:rPr>
                <w:rFonts w:ascii="Times New Roman" w:hAnsi="Times New Roman"/>
                <w:sz w:val="20"/>
                <w:szCs w:val="20"/>
              </w:rPr>
            </w:pPr>
          </w:p>
        </w:tc>
        <w:tc>
          <w:tcPr>
            <w:tcW w:w="1034" w:type="dxa"/>
            <w:tcBorders>
              <w:bottom w:val="single" w:sz="4" w:space="0" w:color="auto"/>
            </w:tcBorders>
          </w:tcPr>
          <w:p w14:paraId="07B2DDD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77.63</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±0.07</w:t>
            </w:r>
          </w:p>
        </w:tc>
        <w:tc>
          <w:tcPr>
            <w:tcW w:w="923" w:type="dxa"/>
            <w:tcBorders>
              <w:bottom w:val="single" w:sz="4" w:space="0" w:color="auto"/>
            </w:tcBorders>
          </w:tcPr>
          <w:p w14:paraId="73F4BA4C"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0.20</w:t>
            </w:r>
            <w:r w:rsidRPr="0026324D">
              <w:rPr>
                <w:rFonts w:ascii="Times New Roman" w:eastAsia="Times New Roman" w:hAnsi="Times New Roman"/>
                <w:color w:val="000000"/>
                <w:sz w:val="20"/>
                <w:szCs w:val="20"/>
                <w:vertAlign w:val="superscript"/>
              </w:rPr>
              <w:t>a</w:t>
            </w:r>
            <w:r w:rsidRPr="0026324D">
              <w:rPr>
                <w:rFonts w:ascii="Times New Roman" w:eastAsia="Times New Roman" w:hAnsi="Times New Roman"/>
                <w:color w:val="000000"/>
                <w:sz w:val="20"/>
                <w:szCs w:val="20"/>
              </w:rPr>
              <w:t>±0.00</w:t>
            </w:r>
          </w:p>
        </w:tc>
        <w:tc>
          <w:tcPr>
            <w:tcW w:w="953" w:type="dxa"/>
            <w:tcBorders>
              <w:bottom w:val="single" w:sz="4" w:space="0" w:color="auto"/>
            </w:tcBorders>
          </w:tcPr>
          <w:p w14:paraId="0E9BDCD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6.43</w:t>
            </w:r>
            <w:r w:rsidRPr="0026324D">
              <w:rPr>
                <w:rFonts w:ascii="Times New Roman" w:eastAsia="Times New Roman" w:hAnsi="Times New Roman"/>
                <w:color w:val="000000"/>
                <w:sz w:val="20"/>
                <w:szCs w:val="20"/>
                <w:vertAlign w:val="superscript"/>
              </w:rPr>
              <w:t>i</w:t>
            </w:r>
            <w:r w:rsidRPr="0026324D">
              <w:rPr>
                <w:rFonts w:ascii="Times New Roman" w:eastAsia="Times New Roman" w:hAnsi="Times New Roman"/>
                <w:color w:val="000000"/>
                <w:sz w:val="20"/>
                <w:szCs w:val="20"/>
              </w:rPr>
              <w:t>±0.01</w:t>
            </w:r>
          </w:p>
        </w:tc>
        <w:tc>
          <w:tcPr>
            <w:tcW w:w="923" w:type="dxa"/>
            <w:tcBorders>
              <w:bottom w:val="single" w:sz="4" w:space="0" w:color="auto"/>
            </w:tcBorders>
          </w:tcPr>
          <w:p w14:paraId="0C74C974"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7.17</w:t>
            </w:r>
            <w:r w:rsidRPr="0026324D">
              <w:rPr>
                <w:rFonts w:ascii="Times New Roman" w:eastAsia="Times New Roman" w:hAnsi="Times New Roman"/>
                <w:color w:val="000000"/>
                <w:sz w:val="20"/>
                <w:szCs w:val="20"/>
                <w:vertAlign w:val="superscript"/>
              </w:rPr>
              <w:t>f</w:t>
            </w:r>
            <w:r w:rsidRPr="0026324D">
              <w:rPr>
                <w:rFonts w:ascii="Times New Roman" w:eastAsia="Times New Roman" w:hAnsi="Times New Roman"/>
                <w:color w:val="000000"/>
                <w:sz w:val="20"/>
                <w:szCs w:val="20"/>
              </w:rPr>
              <w:t>±0.07</w:t>
            </w:r>
          </w:p>
        </w:tc>
        <w:tc>
          <w:tcPr>
            <w:tcW w:w="953" w:type="dxa"/>
            <w:tcBorders>
              <w:bottom w:val="single" w:sz="4" w:space="0" w:color="auto"/>
            </w:tcBorders>
          </w:tcPr>
          <w:p w14:paraId="77611F5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0.37</w:t>
            </w:r>
            <w:r w:rsidRPr="0026324D">
              <w:rPr>
                <w:rFonts w:ascii="Times New Roman" w:eastAsia="Times New Roman" w:hAnsi="Times New Roman"/>
                <w:color w:val="000000"/>
                <w:sz w:val="20"/>
                <w:szCs w:val="20"/>
                <w:vertAlign w:val="superscript"/>
              </w:rPr>
              <w:t>b</w:t>
            </w:r>
            <w:r w:rsidRPr="0026324D">
              <w:rPr>
                <w:rFonts w:ascii="Times New Roman" w:eastAsia="Times New Roman" w:hAnsi="Times New Roman"/>
                <w:color w:val="000000"/>
                <w:sz w:val="20"/>
                <w:szCs w:val="20"/>
              </w:rPr>
              <w:t>±0.00</w:t>
            </w:r>
          </w:p>
        </w:tc>
      </w:tr>
    </w:tbl>
    <w:p w14:paraId="56EF281D" w14:textId="77777777" w:rsidR="00F96F8E" w:rsidRPr="00F25E95" w:rsidRDefault="00F96F8E" w:rsidP="00221737">
      <w:pPr>
        <w:spacing w:before="240" w:after="0" w:line="360" w:lineRule="auto"/>
        <w:rPr>
          <w:rFonts w:ascii="Times New Roman" w:eastAsia="Times New Roman" w:hAnsi="Times New Roman"/>
          <w:i/>
          <w:color w:val="000000"/>
          <w:sz w:val="16"/>
          <w:szCs w:val="16"/>
        </w:rPr>
      </w:pPr>
      <w:r w:rsidRPr="00F25E95">
        <w:rPr>
          <w:rFonts w:ascii="Times New Roman" w:hAnsi="Times New Roman"/>
          <w:i/>
          <w:sz w:val="16"/>
          <w:szCs w:val="16"/>
        </w:rPr>
        <w:t>Result shows mean</w:t>
      </w:r>
      <w:r w:rsidRPr="00F25E95">
        <w:rPr>
          <w:rFonts w:ascii="Times New Roman" w:eastAsia="Times New Roman" w:hAnsi="Times New Roman"/>
          <w:i/>
          <w:color w:val="000000"/>
          <w:sz w:val="16"/>
          <w:szCs w:val="16"/>
        </w:rPr>
        <w:t>± Standard Error (SE) of triplicate readings of moisture content, ash content, pH, TSS and TTA of tomato fruit at the end of 25 days storage period. Means on the same row with unshared superscript are significantly different (P&lt;0.05) A: Baobab seed oil +DMSO, B: DMSO and C: Control</w:t>
      </w:r>
    </w:p>
    <w:p w14:paraId="2FE2CD55" w14:textId="77777777"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eastAsia="Times New Roman" w:hAnsi="Times New Roman"/>
          <w:color w:val="000000"/>
          <w:sz w:val="20"/>
          <w:szCs w:val="20"/>
        </w:rPr>
        <w:t>the most moisture loss, while Sample A had a significant amount of moisture retained compared with other samples.</w:t>
      </w:r>
      <w:r w:rsidRPr="004939A7">
        <w:rPr>
          <w:rFonts w:ascii="Times New Roman" w:hAnsi="Times New Roman"/>
          <w:sz w:val="20"/>
          <w:szCs w:val="20"/>
          <w:lang w:eastAsia="en-GB"/>
        </w:rPr>
        <w:t xml:space="preserve"> Decrease in moisture can occur due to edible coatings and firms in fruits, this as a result of condensation on the fruit surface b</w:t>
      </w:r>
      <w:r w:rsidR="009B2829" w:rsidRPr="004939A7">
        <w:rPr>
          <w:rFonts w:ascii="Times New Roman" w:hAnsi="Times New Roman"/>
          <w:sz w:val="20"/>
          <w:szCs w:val="20"/>
          <w:lang w:eastAsia="en-GB"/>
        </w:rPr>
        <w:t>rought about by coating barrier</w:t>
      </w:r>
      <w:r w:rsidR="008C1AC0">
        <w:rPr>
          <w:rFonts w:ascii="Times New Roman" w:hAnsi="Times New Roman"/>
          <w:sz w:val="20"/>
          <w:szCs w:val="20"/>
          <w:lang w:eastAsia="en-GB"/>
        </w:rPr>
        <w:t>.</w:t>
      </w:r>
      <w:r w:rsidRPr="004939A7">
        <w:rPr>
          <w:rFonts w:ascii="Times New Roman" w:eastAsia="Times New Roman" w:hAnsi="Times New Roman"/>
          <w:color w:val="000000"/>
          <w:sz w:val="20"/>
          <w:szCs w:val="20"/>
        </w:rPr>
        <w:t xml:space="preserve"> </w:t>
      </w:r>
      <w:r w:rsidR="00F96B01">
        <w:rPr>
          <w:rFonts w:ascii="Times New Roman" w:eastAsia="Times New Roman" w:hAnsi="Times New Roman"/>
          <w:color w:val="000000"/>
          <w:sz w:val="20"/>
          <w:szCs w:val="20"/>
        </w:rPr>
        <w:t>[17]</w:t>
      </w:r>
    </w:p>
    <w:p w14:paraId="2AEC05D4" w14:textId="77777777" w:rsidR="009B2829" w:rsidRDefault="00F60035" w:rsidP="00221737">
      <w:pPr>
        <w:spacing w:before="240" w:after="0" w:line="360" w:lineRule="auto"/>
        <w:jc w:val="both"/>
        <w:rPr>
          <w:rFonts w:ascii="Times New Roman" w:hAnsi="Times New Roman"/>
          <w:b/>
          <w:sz w:val="24"/>
          <w:szCs w:val="24"/>
          <w:lang w:eastAsia="en-GB"/>
        </w:rPr>
      </w:pPr>
      <w:r>
        <w:rPr>
          <w:rFonts w:ascii="Times New Roman" w:hAnsi="Times New Roman"/>
          <w:b/>
          <w:sz w:val="24"/>
          <w:szCs w:val="24"/>
          <w:lang w:eastAsia="en-GB"/>
        </w:rPr>
        <w:t xml:space="preserve">3.4 </w:t>
      </w:r>
      <w:r w:rsidR="00F96F8E" w:rsidRPr="00F60035">
        <w:rPr>
          <w:rFonts w:ascii="Times New Roman" w:hAnsi="Times New Roman"/>
          <w:b/>
          <w:i/>
          <w:sz w:val="20"/>
          <w:szCs w:val="20"/>
          <w:lang w:eastAsia="en-GB"/>
        </w:rPr>
        <w:t>Ash Content (%)</w:t>
      </w:r>
    </w:p>
    <w:p w14:paraId="3BA86896" w14:textId="380FFD4B" w:rsidR="00F96F8E" w:rsidRPr="004939A7" w:rsidRDefault="00F96F8E" w:rsidP="00221737">
      <w:pPr>
        <w:spacing w:before="240" w:after="0" w:line="360" w:lineRule="auto"/>
        <w:jc w:val="both"/>
        <w:rPr>
          <w:rFonts w:ascii="Times New Roman" w:hAnsi="Times New Roman"/>
          <w:b/>
          <w:sz w:val="20"/>
          <w:szCs w:val="20"/>
          <w:lang w:eastAsia="en-GB"/>
        </w:rPr>
      </w:pPr>
      <w:r w:rsidRPr="004939A7">
        <w:rPr>
          <w:rFonts w:ascii="Times New Roman" w:hAnsi="Times New Roman"/>
          <w:sz w:val="20"/>
          <w:szCs w:val="20"/>
          <w:lang w:eastAsia="en-GB"/>
        </w:rPr>
        <w:t xml:space="preserve"> </w:t>
      </w:r>
      <w:r w:rsidR="00506523" w:rsidRPr="004939A7">
        <w:rPr>
          <w:rFonts w:ascii="Times New Roman" w:hAnsi="Times New Roman"/>
          <w:sz w:val="20"/>
          <w:szCs w:val="20"/>
          <w:lang w:eastAsia="en-GB"/>
        </w:rPr>
        <w:t>The</w:t>
      </w:r>
      <w:r w:rsidRPr="004939A7">
        <w:rPr>
          <w:rFonts w:ascii="Times New Roman" w:hAnsi="Times New Roman"/>
          <w:sz w:val="20"/>
          <w:szCs w:val="20"/>
          <w:lang w:eastAsia="en-GB"/>
        </w:rPr>
        <w:t xml:space="preserve"> ash content of the tomato fruit</w:t>
      </w:r>
      <w:r w:rsidR="00506523" w:rsidRPr="004939A7">
        <w:rPr>
          <w:rFonts w:ascii="Times New Roman" w:hAnsi="Times New Roman"/>
          <w:sz w:val="20"/>
          <w:szCs w:val="20"/>
          <w:lang w:eastAsia="en-GB"/>
        </w:rPr>
        <w:t xml:space="preserve"> was showed in (</w:t>
      </w:r>
      <w:r w:rsidR="00506523" w:rsidRPr="004939A7">
        <w:rPr>
          <w:rFonts w:ascii="Times New Roman" w:hAnsi="Times New Roman"/>
          <w:b/>
          <w:sz w:val="20"/>
          <w:szCs w:val="20"/>
          <w:lang w:eastAsia="en-GB"/>
        </w:rPr>
        <w:t>Table 2</w:t>
      </w:r>
      <w:r w:rsidR="00506523" w:rsidRPr="004939A7">
        <w:rPr>
          <w:rFonts w:ascii="Times New Roman" w:hAnsi="Times New Roman"/>
          <w:sz w:val="20"/>
          <w:szCs w:val="20"/>
          <w:lang w:eastAsia="en-GB"/>
        </w:rPr>
        <w:t>)</w:t>
      </w:r>
      <w:r w:rsidRPr="004939A7">
        <w:rPr>
          <w:rFonts w:ascii="Times New Roman" w:hAnsi="Times New Roman"/>
          <w:sz w:val="20"/>
          <w:szCs w:val="20"/>
          <w:lang w:eastAsia="en-GB"/>
        </w:rPr>
        <w:t xml:space="preserve"> which ranged from </w:t>
      </w:r>
      <w:r w:rsidRPr="004939A7">
        <w:rPr>
          <w:rFonts w:ascii="Times New Roman" w:eastAsia="Times New Roman" w:hAnsi="Times New Roman"/>
          <w:color w:val="000000"/>
          <w:sz w:val="20"/>
          <w:szCs w:val="20"/>
        </w:rPr>
        <w:t>0.67±0.01 to 0.18</w:t>
      </w:r>
      <w:r w:rsidRPr="004939A7">
        <w:rPr>
          <w:rFonts w:ascii="Times New Roman" w:eastAsia="Times New Roman" w:hAnsi="Times New Roman"/>
          <w:color w:val="000000"/>
          <w:sz w:val="20"/>
          <w:szCs w:val="20"/>
          <w:vertAlign w:val="superscript"/>
        </w:rPr>
        <w:t>a</w:t>
      </w:r>
      <w:r w:rsidRPr="004939A7">
        <w:rPr>
          <w:rFonts w:ascii="Times New Roman" w:eastAsia="Times New Roman" w:hAnsi="Times New Roman"/>
          <w:color w:val="000000"/>
          <w:sz w:val="20"/>
          <w:szCs w:val="20"/>
        </w:rPr>
        <w:t xml:space="preserve">±0.00 across the storage period for all the stored tomato fruit. At day 15 storage period, treatment A recorded the highest ash content when compared with other treatment. </w:t>
      </w:r>
      <w:r w:rsidRPr="004939A7">
        <w:rPr>
          <w:rFonts w:ascii="Times New Roman" w:hAnsi="Times New Roman"/>
          <w:sz w:val="20"/>
          <w:szCs w:val="20"/>
          <w:lang w:eastAsia="en-GB"/>
        </w:rPr>
        <w:t>Ash content represent the total mineral present in food.</w:t>
      </w:r>
      <w:r w:rsidRPr="004939A7">
        <w:rPr>
          <w:rFonts w:ascii="Times New Roman" w:eastAsia="Times New Roman" w:hAnsi="Times New Roman"/>
          <w:color w:val="000000"/>
          <w:sz w:val="20"/>
          <w:szCs w:val="20"/>
        </w:rPr>
        <w:t xml:space="preserve"> A significant reduction (p&lt;0.05) of ash content was observed in all the treatments after the 25 days storage period. Decrease of ash content according to this study may indicate the susceptibility of ash toward storage condition and its physiological activities, due to it respiration process that decrease the level of carbohydrate(C), hydrogen (H) and oxygen (O), subsequently decreasing miner</w:t>
      </w:r>
      <w:r w:rsidR="008C1AC0">
        <w:rPr>
          <w:rFonts w:ascii="Times New Roman" w:eastAsia="Times New Roman" w:hAnsi="Times New Roman"/>
          <w:color w:val="000000"/>
          <w:sz w:val="20"/>
          <w:szCs w:val="20"/>
        </w:rPr>
        <w:t xml:space="preserve">al content in the fruit. [19] </w:t>
      </w:r>
      <w:r w:rsidRPr="004939A7">
        <w:rPr>
          <w:rFonts w:ascii="Times New Roman" w:eastAsia="Times New Roman" w:hAnsi="Times New Roman"/>
          <w:color w:val="000000"/>
          <w:sz w:val="20"/>
          <w:szCs w:val="20"/>
        </w:rPr>
        <w:t>Decrease in ash content according to this study c</w:t>
      </w:r>
      <w:r w:rsidR="008C1AC0">
        <w:rPr>
          <w:rFonts w:ascii="Times New Roman" w:eastAsia="Times New Roman" w:hAnsi="Times New Roman"/>
          <w:color w:val="000000"/>
          <w:sz w:val="20"/>
          <w:szCs w:val="20"/>
        </w:rPr>
        <w:t xml:space="preserve">orroborate the findings of  [20] </w:t>
      </w:r>
      <w:r w:rsidRPr="004939A7">
        <w:rPr>
          <w:rFonts w:ascii="Times New Roman" w:eastAsia="Times New Roman" w:hAnsi="Times New Roman"/>
          <w:color w:val="000000"/>
          <w:sz w:val="20"/>
          <w:szCs w:val="20"/>
        </w:rPr>
        <w:t>who also recorded a decrease in ash content of water melon during storage.</w:t>
      </w:r>
    </w:p>
    <w:p w14:paraId="46C122C6" w14:textId="77777777" w:rsidR="00F96F8E" w:rsidRPr="002E1210" w:rsidRDefault="002E1210" w:rsidP="00221737">
      <w:pPr>
        <w:spacing w:before="240" w:after="0" w:line="360" w:lineRule="auto"/>
        <w:jc w:val="both"/>
        <w:rPr>
          <w:rFonts w:ascii="Times New Roman" w:hAnsi="Times New Roman"/>
          <w:b/>
          <w:i/>
          <w:sz w:val="20"/>
          <w:szCs w:val="20"/>
        </w:rPr>
      </w:pPr>
      <w:r>
        <w:rPr>
          <w:rFonts w:ascii="Times New Roman" w:hAnsi="Times New Roman"/>
          <w:b/>
          <w:sz w:val="24"/>
          <w:szCs w:val="24"/>
        </w:rPr>
        <w:t>3.5</w:t>
      </w:r>
      <w:r w:rsidRPr="002E1210">
        <w:rPr>
          <w:rFonts w:ascii="Times New Roman" w:hAnsi="Times New Roman"/>
          <w:b/>
          <w:i/>
          <w:sz w:val="20"/>
          <w:szCs w:val="20"/>
        </w:rPr>
        <w:t xml:space="preserve"> </w:t>
      </w:r>
      <w:r>
        <w:rPr>
          <w:rFonts w:ascii="Times New Roman" w:hAnsi="Times New Roman"/>
          <w:b/>
          <w:i/>
          <w:sz w:val="20"/>
          <w:szCs w:val="20"/>
        </w:rPr>
        <w:t>pH</w:t>
      </w:r>
    </w:p>
    <w:p w14:paraId="7A5FEF6D" w14:textId="5874FA17"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hAnsi="Times New Roman"/>
          <w:sz w:val="20"/>
          <w:szCs w:val="20"/>
        </w:rPr>
        <w:t>The pH content of the tomato fruit over the stora</w:t>
      </w:r>
      <w:r w:rsidR="00213B1F" w:rsidRPr="004939A7">
        <w:rPr>
          <w:rFonts w:ascii="Times New Roman" w:hAnsi="Times New Roman"/>
          <w:sz w:val="20"/>
          <w:szCs w:val="20"/>
        </w:rPr>
        <w:t xml:space="preserve">ge period are shown in </w:t>
      </w:r>
      <w:r w:rsidR="00506523" w:rsidRPr="004939A7">
        <w:rPr>
          <w:rFonts w:ascii="Times New Roman" w:hAnsi="Times New Roman"/>
          <w:sz w:val="20"/>
          <w:szCs w:val="20"/>
        </w:rPr>
        <w:t>(</w:t>
      </w:r>
      <w:r w:rsidR="00213B1F" w:rsidRPr="004939A7">
        <w:rPr>
          <w:rFonts w:ascii="Times New Roman" w:hAnsi="Times New Roman"/>
          <w:b/>
          <w:sz w:val="20"/>
          <w:szCs w:val="20"/>
        </w:rPr>
        <w:t>Table 2</w:t>
      </w:r>
      <w:r w:rsidR="00506523" w:rsidRPr="004939A7">
        <w:rPr>
          <w:rFonts w:ascii="Times New Roman" w:hAnsi="Times New Roman"/>
          <w:sz w:val="20"/>
          <w:szCs w:val="20"/>
        </w:rPr>
        <w:t>)</w:t>
      </w:r>
      <w:r w:rsidRPr="004939A7">
        <w:rPr>
          <w:rFonts w:ascii="Times New Roman" w:hAnsi="Times New Roman"/>
          <w:sz w:val="20"/>
          <w:szCs w:val="20"/>
        </w:rPr>
        <w:t>.</w:t>
      </w:r>
      <w:r w:rsidRPr="004939A7">
        <w:rPr>
          <w:rFonts w:ascii="Times New Roman" w:eastAsia="Times New Roman" w:hAnsi="Times New Roman"/>
          <w:color w:val="000000"/>
          <w:sz w:val="20"/>
          <w:szCs w:val="20"/>
        </w:rPr>
        <w:t xml:space="preserve"> A significant reduction (p&lt;0.05) in pH valu</w:t>
      </w:r>
      <w:r w:rsidR="00CC7F0A" w:rsidRPr="004939A7">
        <w:rPr>
          <w:rFonts w:ascii="Times New Roman" w:eastAsia="Times New Roman" w:hAnsi="Times New Roman"/>
          <w:color w:val="000000"/>
          <w:sz w:val="20"/>
          <w:szCs w:val="20"/>
        </w:rPr>
        <w:t>e was observed for treatment A</w:t>
      </w:r>
      <w:r w:rsidRPr="004939A7">
        <w:rPr>
          <w:rFonts w:ascii="Times New Roman" w:eastAsia="Times New Roman" w:hAnsi="Times New Roman"/>
          <w:color w:val="000000"/>
          <w:sz w:val="20"/>
          <w:szCs w:val="20"/>
        </w:rPr>
        <w:t xml:space="preserve"> except at day 5 where there was an observed increase in the val</w:t>
      </w:r>
      <w:r w:rsidR="00CC7F0A" w:rsidRPr="004939A7">
        <w:rPr>
          <w:rFonts w:ascii="Times New Roman" w:eastAsia="Times New Roman" w:hAnsi="Times New Roman"/>
          <w:color w:val="000000"/>
          <w:sz w:val="20"/>
          <w:szCs w:val="20"/>
        </w:rPr>
        <w:t xml:space="preserve">ue of </w:t>
      </w:r>
      <w:proofErr w:type="spellStart"/>
      <w:r w:rsidR="00CC7F0A" w:rsidRPr="004939A7">
        <w:rPr>
          <w:rFonts w:ascii="Times New Roman" w:eastAsia="Times New Roman" w:hAnsi="Times New Roman"/>
          <w:color w:val="000000"/>
          <w:sz w:val="20"/>
          <w:szCs w:val="20"/>
        </w:rPr>
        <w:t>pH.</w:t>
      </w:r>
      <w:proofErr w:type="spellEnd"/>
      <w:r w:rsidR="00CC7F0A" w:rsidRPr="004939A7">
        <w:rPr>
          <w:rFonts w:ascii="Times New Roman" w:eastAsia="Times New Roman" w:hAnsi="Times New Roman"/>
          <w:color w:val="000000"/>
          <w:sz w:val="20"/>
          <w:szCs w:val="20"/>
        </w:rPr>
        <w:t xml:space="preserve">  Treatment C</w:t>
      </w:r>
      <w:r w:rsidRPr="004939A7">
        <w:rPr>
          <w:rFonts w:ascii="Times New Roman" w:eastAsia="Times New Roman" w:hAnsi="Times New Roman"/>
          <w:color w:val="000000"/>
          <w:sz w:val="20"/>
          <w:szCs w:val="20"/>
        </w:rPr>
        <w:t xml:space="preserve"> recorded a lower pH value.</w:t>
      </w:r>
      <w:r w:rsidRPr="004939A7">
        <w:rPr>
          <w:rFonts w:ascii="Times New Roman" w:hAnsi="Times New Roman"/>
          <w:sz w:val="20"/>
          <w:szCs w:val="20"/>
        </w:rPr>
        <w:t xml:space="preserve"> The</w:t>
      </w:r>
      <w:r w:rsidRPr="004939A7">
        <w:rPr>
          <w:rFonts w:ascii="Times New Roman" w:hAnsi="Times New Roman"/>
          <w:b/>
          <w:sz w:val="20"/>
          <w:szCs w:val="20"/>
        </w:rPr>
        <w:t xml:space="preserve"> </w:t>
      </w:r>
      <w:r w:rsidRPr="004939A7">
        <w:rPr>
          <w:rFonts w:ascii="Times New Roman" w:hAnsi="Times New Roman"/>
          <w:sz w:val="20"/>
          <w:szCs w:val="20"/>
        </w:rPr>
        <w:t xml:space="preserve">pH of the fruit explain the acid content of the fruit. It give an indication of the presence of organic acid in the </w:t>
      </w:r>
      <w:r w:rsidR="00036B2E">
        <w:rPr>
          <w:rFonts w:ascii="Times New Roman" w:hAnsi="Times New Roman"/>
          <w:sz w:val="20"/>
          <w:szCs w:val="20"/>
        </w:rPr>
        <w:t>fruit. [21]</w:t>
      </w:r>
      <w:r w:rsidRPr="004939A7">
        <w:rPr>
          <w:rFonts w:ascii="Times New Roman" w:eastAsia="Times New Roman" w:hAnsi="Times New Roman"/>
          <w:color w:val="000000"/>
          <w:sz w:val="20"/>
          <w:szCs w:val="20"/>
        </w:rPr>
        <w:t xml:space="preserve"> Significant reduction (p&lt;0.05) in pH valu</w:t>
      </w:r>
      <w:r w:rsidR="00CC7F0A" w:rsidRPr="004939A7">
        <w:rPr>
          <w:rFonts w:ascii="Times New Roman" w:eastAsia="Times New Roman" w:hAnsi="Times New Roman"/>
          <w:color w:val="000000"/>
          <w:sz w:val="20"/>
          <w:szCs w:val="20"/>
        </w:rPr>
        <w:t>e was observed for treatment A</w:t>
      </w:r>
      <w:r w:rsidRPr="004939A7">
        <w:rPr>
          <w:rFonts w:ascii="Times New Roman" w:eastAsia="Times New Roman" w:hAnsi="Times New Roman"/>
          <w:color w:val="000000"/>
          <w:sz w:val="20"/>
          <w:szCs w:val="20"/>
        </w:rPr>
        <w:t>, except at day 5 where there was an observed increase in</w:t>
      </w:r>
      <w:r w:rsidR="00CC7F0A" w:rsidRPr="004939A7">
        <w:rPr>
          <w:rFonts w:ascii="Times New Roman" w:eastAsia="Times New Roman" w:hAnsi="Times New Roman"/>
          <w:color w:val="000000"/>
          <w:sz w:val="20"/>
          <w:szCs w:val="20"/>
        </w:rPr>
        <w:t xml:space="preserve"> the value of </w:t>
      </w:r>
      <w:proofErr w:type="spellStart"/>
      <w:r w:rsidR="00CC7F0A" w:rsidRPr="004939A7">
        <w:rPr>
          <w:rFonts w:ascii="Times New Roman" w:eastAsia="Times New Roman" w:hAnsi="Times New Roman"/>
          <w:color w:val="000000"/>
          <w:sz w:val="20"/>
          <w:szCs w:val="20"/>
        </w:rPr>
        <w:t>pH.</w:t>
      </w:r>
      <w:proofErr w:type="spellEnd"/>
      <w:r w:rsidR="00CC7F0A" w:rsidRPr="004939A7">
        <w:rPr>
          <w:rFonts w:ascii="Times New Roman" w:eastAsia="Times New Roman" w:hAnsi="Times New Roman"/>
          <w:color w:val="000000"/>
          <w:sz w:val="20"/>
          <w:szCs w:val="20"/>
        </w:rPr>
        <w:t xml:space="preserve">  Treatment B </w:t>
      </w:r>
      <w:r w:rsidRPr="004939A7">
        <w:rPr>
          <w:rFonts w:ascii="Times New Roman" w:eastAsia="Times New Roman" w:hAnsi="Times New Roman"/>
          <w:color w:val="000000"/>
          <w:sz w:val="20"/>
          <w:szCs w:val="20"/>
        </w:rPr>
        <w:t>recorded a lower pH value than other treatments at day</w:t>
      </w:r>
      <w:r w:rsidR="00CC7F0A" w:rsidRPr="004939A7">
        <w:rPr>
          <w:rFonts w:ascii="Times New Roman" w:eastAsia="Times New Roman" w:hAnsi="Times New Roman"/>
          <w:color w:val="000000"/>
          <w:sz w:val="20"/>
          <w:szCs w:val="20"/>
        </w:rPr>
        <w:t xml:space="preserve"> 25, while treatment C</w:t>
      </w:r>
      <w:r w:rsidRPr="004939A7">
        <w:rPr>
          <w:rFonts w:ascii="Times New Roman" w:eastAsia="Times New Roman" w:hAnsi="Times New Roman"/>
          <w:color w:val="000000"/>
          <w:sz w:val="20"/>
          <w:szCs w:val="20"/>
        </w:rPr>
        <w:t xml:space="preserve"> recorded the highest pH value than other treatments at day 25.The increase in pH can be attributed to fruit maturing during storage period where some organic acids are been converted to other forms duri</w:t>
      </w:r>
      <w:r w:rsidR="008074B2">
        <w:rPr>
          <w:rFonts w:ascii="Times New Roman" w:eastAsia="Times New Roman" w:hAnsi="Times New Roman"/>
          <w:color w:val="000000"/>
          <w:sz w:val="20"/>
          <w:szCs w:val="20"/>
        </w:rPr>
        <w:t>ng metabolic reactions [15]</w:t>
      </w:r>
      <w:r w:rsidRPr="004939A7">
        <w:rPr>
          <w:rFonts w:ascii="Times New Roman" w:eastAsia="Times New Roman" w:hAnsi="Times New Roman"/>
          <w:color w:val="000000"/>
          <w:sz w:val="20"/>
          <w:szCs w:val="20"/>
        </w:rPr>
        <w:t>.</w:t>
      </w:r>
    </w:p>
    <w:p w14:paraId="4D711F35" w14:textId="77777777" w:rsidR="00F96F8E" w:rsidRPr="0090582D" w:rsidRDefault="001674A5" w:rsidP="00221737">
      <w:pPr>
        <w:spacing w:before="240" w:after="0" w:line="360" w:lineRule="auto"/>
        <w:rPr>
          <w:rFonts w:ascii="Times New Roman" w:hAnsi="Times New Roman"/>
          <w:b/>
          <w:sz w:val="24"/>
          <w:szCs w:val="24"/>
        </w:rPr>
      </w:pPr>
      <w:r w:rsidRPr="001674A5">
        <w:rPr>
          <w:rFonts w:ascii="Times New Roman" w:hAnsi="Times New Roman"/>
          <w:b/>
          <w:sz w:val="24"/>
          <w:szCs w:val="24"/>
        </w:rPr>
        <w:t>3.6</w:t>
      </w:r>
      <w:r w:rsidR="00F96F8E" w:rsidRPr="0090582D">
        <w:rPr>
          <w:rFonts w:ascii="Times New Roman" w:hAnsi="Times New Roman"/>
          <w:sz w:val="24"/>
          <w:szCs w:val="24"/>
        </w:rPr>
        <w:t xml:space="preserve"> </w:t>
      </w:r>
      <w:r w:rsidR="00F96F8E" w:rsidRPr="001674A5">
        <w:rPr>
          <w:rFonts w:ascii="Times New Roman" w:hAnsi="Times New Roman"/>
          <w:b/>
          <w:i/>
          <w:sz w:val="20"/>
          <w:szCs w:val="20"/>
        </w:rPr>
        <w:t>Total Soluble Solid (Brix)</w:t>
      </w:r>
      <w:r w:rsidR="00F96F8E" w:rsidRPr="001674A5">
        <w:rPr>
          <w:rFonts w:ascii="Times New Roman" w:hAnsi="Times New Roman"/>
          <w:b/>
          <w:i/>
          <w:sz w:val="20"/>
          <w:szCs w:val="20"/>
          <w:vertAlign w:val="superscript"/>
        </w:rPr>
        <w:t xml:space="preserve"> o</w:t>
      </w:r>
    </w:p>
    <w:p w14:paraId="07C722C7" w14:textId="1AAB2803"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eastAsia="Times New Roman" w:hAnsi="Times New Roman"/>
          <w:color w:val="000000"/>
          <w:sz w:val="20"/>
          <w:szCs w:val="20"/>
        </w:rPr>
        <w:t xml:space="preserve">Total soluble solid according to this study was measure to show the amount of total sugar present in the tomato fruit. Amount of total </w:t>
      </w:r>
      <w:r w:rsidR="00C70965" w:rsidRPr="004939A7">
        <w:rPr>
          <w:rFonts w:ascii="Times New Roman" w:eastAsia="Times New Roman" w:hAnsi="Times New Roman"/>
          <w:color w:val="000000"/>
          <w:sz w:val="20"/>
          <w:szCs w:val="20"/>
        </w:rPr>
        <w:t>soluble solid as show</w:t>
      </w:r>
      <w:r w:rsidR="00213B1F" w:rsidRPr="004939A7">
        <w:rPr>
          <w:rFonts w:ascii="Times New Roman" w:eastAsia="Times New Roman" w:hAnsi="Times New Roman"/>
          <w:color w:val="000000"/>
          <w:sz w:val="20"/>
          <w:szCs w:val="20"/>
        </w:rPr>
        <w:t xml:space="preserve"> in </w:t>
      </w:r>
      <w:r w:rsidR="00506523" w:rsidRPr="004939A7">
        <w:rPr>
          <w:rFonts w:ascii="Times New Roman" w:eastAsia="Times New Roman" w:hAnsi="Times New Roman"/>
          <w:color w:val="000000"/>
          <w:sz w:val="20"/>
          <w:szCs w:val="20"/>
        </w:rPr>
        <w:t>(</w:t>
      </w:r>
      <w:r w:rsidR="00213B1F" w:rsidRPr="004939A7">
        <w:rPr>
          <w:rFonts w:ascii="Times New Roman" w:eastAsia="Times New Roman" w:hAnsi="Times New Roman"/>
          <w:b/>
          <w:color w:val="000000"/>
          <w:sz w:val="20"/>
          <w:szCs w:val="20"/>
        </w:rPr>
        <w:t>Table 2</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ranged between the value of 5.80±0.06 to 9.70±0.</w:t>
      </w:r>
      <w:proofErr w:type="gramStart"/>
      <w:r w:rsidRPr="004939A7">
        <w:rPr>
          <w:rFonts w:ascii="Times New Roman" w:eastAsia="Times New Roman" w:hAnsi="Times New Roman"/>
          <w:color w:val="000000"/>
          <w:sz w:val="20"/>
          <w:szCs w:val="20"/>
        </w:rPr>
        <w:t>12.A</w:t>
      </w:r>
      <w:proofErr w:type="gramEnd"/>
      <w:r w:rsidRPr="004939A7">
        <w:rPr>
          <w:rFonts w:ascii="Times New Roman" w:eastAsia="Times New Roman" w:hAnsi="Times New Roman"/>
          <w:color w:val="000000"/>
          <w:sz w:val="20"/>
          <w:szCs w:val="20"/>
        </w:rPr>
        <w:t xml:space="preserve"> significant difference</w:t>
      </w:r>
      <w:r w:rsidRPr="004939A7">
        <w:rPr>
          <w:rFonts w:ascii="Times New Roman" w:eastAsia="Times New Roman" w:hAnsi="Times New Roman"/>
          <w:i/>
          <w:color w:val="000000"/>
          <w:sz w:val="20"/>
          <w:szCs w:val="20"/>
        </w:rPr>
        <w:t xml:space="preserve"> (P&lt;0.05)</w:t>
      </w:r>
      <w:r w:rsidRPr="004939A7">
        <w:rPr>
          <w:rFonts w:ascii="Times New Roman" w:eastAsia="Times New Roman" w:hAnsi="Times New Roman"/>
          <w:color w:val="000000"/>
          <w:sz w:val="20"/>
          <w:szCs w:val="20"/>
        </w:rPr>
        <w:t xml:space="preserve"> was observed between the treated fruit across the storage days. An expected </w:t>
      </w:r>
      <w:r w:rsidRPr="004939A7">
        <w:rPr>
          <w:rFonts w:ascii="Times New Roman" w:eastAsia="Times New Roman" w:hAnsi="Times New Roman"/>
          <w:color w:val="000000"/>
          <w:sz w:val="20"/>
          <w:szCs w:val="20"/>
        </w:rPr>
        <w:lastRenderedPageBreak/>
        <w:t>increase in the sugar content was recorded, which cu</w:t>
      </w:r>
      <w:r w:rsidR="00C70965" w:rsidRPr="004939A7">
        <w:rPr>
          <w:rFonts w:ascii="Times New Roman" w:eastAsia="Times New Roman" w:hAnsi="Times New Roman"/>
          <w:color w:val="000000"/>
          <w:sz w:val="20"/>
          <w:szCs w:val="20"/>
        </w:rPr>
        <w:t>t across all the treatments. Sample A</w:t>
      </w:r>
      <w:r w:rsidRPr="004939A7">
        <w:rPr>
          <w:rFonts w:ascii="Times New Roman" w:eastAsia="Times New Roman" w:hAnsi="Times New Roman"/>
          <w:color w:val="000000"/>
          <w:sz w:val="20"/>
          <w:szCs w:val="20"/>
        </w:rPr>
        <w:t xml:space="preserve"> had the significantly (p&lt;0.05) highest sugar content at day 25 of the storage </w:t>
      </w:r>
      <w:r w:rsidR="00C70965" w:rsidRPr="004939A7">
        <w:rPr>
          <w:rFonts w:ascii="Times New Roman" w:eastAsia="Times New Roman" w:hAnsi="Times New Roman"/>
          <w:color w:val="000000"/>
          <w:sz w:val="20"/>
          <w:szCs w:val="20"/>
        </w:rPr>
        <w:t>period. Sample</w:t>
      </w:r>
      <w:r w:rsidRPr="004939A7">
        <w:rPr>
          <w:rFonts w:ascii="Times New Roman" w:eastAsia="Times New Roman" w:hAnsi="Times New Roman"/>
          <w:color w:val="000000"/>
          <w:sz w:val="20"/>
          <w:szCs w:val="20"/>
        </w:rPr>
        <w:t xml:space="preserve"> C had the lowest value of total soluble solid at day 25. The increase in total soluble solid in this study might be due to change in carbohydrate composition from starch to sugar. The result of this study agre</w:t>
      </w:r>
      <w:r w:rsidR="008074B2">
        <w:rPr>
          <w:rFonts w:ascii="Times New Roman" w:eastAsia="Times New Roman" w:hAnsi="Times New Roman"/>
          <w:color w:val="000000"/>
          <w:sz w:val="20"/>
          <w:szCs w:val="20"/>
        </w:rPr>
        <w:t>e with the findings of [15]</w:t>
      </w:r>
      <w:r w:rsidRPr="004939A7">
        <w:rPr>
          <w:rFonts w:ascii="Times New Roman" w:eastAsia="Times New Roman" w:hAnsi="Times New Roman"/>
          <w:color w:val="000000"/>
          <w:sz w:val="20"/>
          <w:szCs w:val="20"/>
        </w:rPr>
        <w:t xml:space="preserve"> who also recorded an increase in the total soluble solid of stored tomato fruit using wood ash as storage medium.</w:t>
      </w:r>
    </w:p>
    <w:p w14:paraId="7D8DDCB1" w14:textId="77777777" w:rsidR="00F96F8E" w:rsidRPr="001674A5" w:rsidRDefault="001674A5" w:rsidP="00221737">
      <w:pPr>
        <w:spacing w:before="240" w:after="0" w:line="360" w:lineRule="auto"/>
        <w:jc w:val="both"/>
        <w:rPr>
          <w:rFonts w:ascii="Times New Roman" w:eastAsia="Times New Roman" w:hAnsi="Times New Roman"/>
          <w:b/>
          <w:i/>
          <w:color w:val="000000"/>
          <w:sz w:val="20"/>
          <w:szCs w:val="20"/>
        </w:rPr>
      </w:pPr>
      <w:r>
        <w:rPr>
          <w:rFonts w:ascii="Times New Roman" w:eastAsia="Times New Roman" w:hAnsi="Times New Roman"/>
          <w:b/>
          <w:color w:val="000000"/>
          <w:sz w:val="24"/>
          <w:szCs w:val="24"/>
        </w:rPr>
        <w:t>3.7</w:t>
      </w:r>
      <w:r w:rsidR="00F96F8E" w:rsidRPr="001674A5">
        <w:rPr>
          <w:rFonts w:ascii="Times New Roman" w:eastAsia="Times New Roman" w:hAnsi="Times New Roman"/>
          <w:b/>
          <w:i/>
          <w:color w:val="000000"/>
          <w:sz w:val="20"/>
          <w:szCs w:val="20"/>
        </w:rPr>
        <w:t xml:space="preserve"> Total Titratable Acidity (%)</w:t>
      </w:r>
    </w:p>
    <w:p w14:paraId="46587F8A" w14:textId="332AC4E5" w:rsidR="00F96F8E" w:rsidRPr="004939A7" w:rsidRDefault="00F96F8E" w:rsidP="00221737">
      <w:pPr>
        <w:spacing w:before="240" w:after="0" w:line="360" w:lineRule="auto"/>
        <w:jc w:val="both"/>
        <w:rPr>
          <w:rFonts w:ascii="Times New Roman" w:hAnsi="Times New Roman"/>
          <w:sz w:val="20"/>
          <w:szCs w:val="20"/>
        </w:rPr>
      </w:pPr>
      <w:r w:rsidRPr="004939A7">
        <w:rPr>
          <w:rFonts w:ascii="Times New Roman" w:eastAsia="Times New Roman" w:hAnsi="Times New Roman"/>
          <w:color w:val="000000"/>
          <w:sz w:val="20"/>
          <w:szCs w:val="20"/>
        </w:rPr>
        <w:t>The</w:t>
      </w:r>
      <w:r w:rsidRPr="004939A7">
        <w:rPr>
          <w:rFonts w:ascii="Times New Roman" w:eastAsia="Times New Roman" w:hAnsi="Times New Roman"/>
          <w:b/>
          <w:color w:val="000000"/>
          <w:sz w:val="20"/>
          <w:szCs w:val="20"/>
        </w:rPr>
        <w:t xml:space="preserve"> </w:t>
      </w:r>
      <w:r w:rsidRPr="004939A7">
        <w:rPr>
          <w:rFonts w:ascii="Times New Roman" w:eastAsia="Times New Roman" w:hAnsi="Times New Roman"/>
          <w:color w:val="000000"/>
          <w:sz w:val="20"/>
          <w:szCs w:val="20"/>
        </w:rPr>
        <w:t>result of the total titratab</w:t>
      </w:r>
      <w:r w:rsidR="00213B1F" w:rsidRPr="004939A7">
        <w:rPr>
          <w:rFonts w:ascii="Times New Roman" w:eastAsia="Times New Roman" w:hAnsi="Times New Roman"/>
          <w:color w:val="000000"/>
          <w:sz w:val="20"/>
          <w:szCs w:val="20"/>
        </w:rPr>
        <w:t xml:space="preserve">le acidity as shown in </w:t>
      </w:r>
      <w:r w:rsidR="00506523" w:rsidRPr="004939A7">
        <w:rPr>
          <w:rFonts w:ascii="Times New Roman" w:eastAsia="Times New Roman" w:hAnsi="Times New Roman"/>
          <w:color w:val="000000"/>
          <w:sz w:val="20"/>
          <w:szCs w:val="20"/>
        </w:rPr>
        <w:t>(</w:t>
      </w:r>
      <w:r w:rsidR="00213B1F" w:rsidRPr="004939A7">
        <w:rPr>
          <w:rFonts w:ascii="Times New Roman" w:eastAsia="Times New Roman" w:hAnsi="Times New Roman"/>
          <w:b/>
          <w:color w:val="000000"/>
          <w:sz w:val="20"/>
          <w:szCs w:val="20"/>
        </w:rPr>
        <w:t>Table 2</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reveal an increase in </w:t>
      </w:r>
      <w:r w:rsidR="00506523" w:rsidRPr="004939A7">
        <w:rPr>
          <w:rFonts w:ascii="Times New Roman" w:eastAsia="Times New Roman" w:hAnsi="Times New Roman"/>
          <w:color w:val="000000"/>
          <w:sz w:val="20"/>
          <w:szCs w:val="20"/>
        </w:rPr>
        <w:t>the percentage</w:t>
      </w:r>
      <w:r w:rsidRPr="004939A7">
        <w:rPr>
          <w:rFonts w:ascii="Times New Roman" w:eastAsia="Times New Roman" w:hAnsi="Times New Roman"/>
          <w:color w:val="000000"/>
          <w:sz w:val="20"/>
          <w:szCs w:val="20"/>
        </w:rPr>
        <w:t xml:space="preserve"> TTA content especially at day 20. However, these values dropped at day 25. Treatment A had the lowest value which was significantly different (p&lt;0.05) compared with the other treatments.</w:t>
      </w:r>
      <w:r w:rsidRPr="004939A7">
        <w:rPr>
          <w:rFonts w:ascii="Times New Roman" w:hAnsi="Times New Roman"/>
          <w:sz w:val="20"/>
          <w:szCs w:val="20"/>
        </w:rPr>
        <w:t xml:space="preserve"> </w:t>
      </w:r>
      <w:r w:rsidRPr="004939A7">
        <w:rPr>
          <w:rStyle w:val="A1"/>
          <w:rFonts w:ascii="Times New Roman" w:hAnsi="Times New Roman" w:cs="Times New Roman"/>
          <w:sz w:val="20"/>
          <w:szCs w:val="20"/>
        </w:rPr>
        <w:t>A decline in the percentage TTA was noticed at the end of storage period among the tomat</w:t>
      </w:r>
      <w:r w:rsidR="008074B2">
        <w:rPr>
          <w:rStyle w:val="A1"/>
          <w:rFonts w:ascii="Times New Roman" w:hAnsi="Times New Roman" w:cs="Times New Roman"/>
          <w:sz w:val="20"/>
          <w:szCs w:val="20"/>
        </w:rPr>
        <w:t>o fruits. According to [22]</w:t>
      </w:r>
      <w:r w:rsidRPr="004939A7">
        <w:rPr>
          <w:rStyle w:val="A1"/>
          <w:rFonts w:ascii="Times New Roman" w:hAnsi="Times New Roman" w:cs="Times New Roman"/>
          <w:sz w:val="20"/>
          <w:szCs w:val="20"/>
        </w:rPr>
        <w:t xml:space="preserve"> the changes in organic acids during ripening have been attributed to a rise in citrate and fall in malate, indicating a change in metabolism of citrate and reduction in the level of citric acid. </w:t>
      </w:r>
      <w:r w:rsidRPr="004939A7">
        <w:rPr>
          <w:rFonts w:ascii="Times New Roman" w:hAnsi="Times New Roman"/>
          <w:sz w:val="20"/>
          <w:szCs w:val="20"/>
        </w:rPr>
        <w:t>Also, the microorganisms present in the tomato fruit may use citric acid as a carbon source, hence, resulting in reduction in the titratable acidity.</w:t>
      </w:r>
    </w:p>
    <w:p w14:paraId="4C21BA1B" w14:textId="77777777" w:rsidR="00F96F8E" w:rsidRPr="0090582D" w:rsidRDefault="000E557F" w:rsidP="00221737">
      <w:pPr>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3.8</w:t>
      </w:r>
      <w:r w:rsidR="00F96F8E" w:rsidRPr="000E557F">
        <w:rPr>
          <w:rFonts w:ascii="Times New Roman" w:eastAsia="Times New Roman" w:hAnsi="Times New Roman"/>
          <w:b/>
          <w:i/>
          <w:color w:val="000000"/>
          <w:sz w:val="20"/>
          <w:szCs w:val="20"/>
        </w:rPr>
        <w:t xml:space="preserve"> Lycopene (mg/100g)</w:t>
      </w:r>
      <w:r w:rsidR="00F96F8E" w:rsidRPr="0090582D">
        <w:rPr>
          <w:rFonts w:ascii="Times New Roman" w:eastAsia="Times New Roman" w:hAnsi="Times New Roman"/>
          <w:b/>
          <w:color w:val="000000"/>
          <w:sz w:val="24"/>
          <w:szCs w:val="24"/>
        </w:rPr>
        <w:t xml:space="preserve"> </w:t>
      </w:r>
    </w:p>
    <w:p w14:paraId="44ED8A01" w14:textId="3A657BC9"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Style w:val="A1"/>
          <w:rFonts w:ascii="Times New Roman" w:hAnsi="Times New Roman" w:cs="Times New Roman"/>
          <w:sz w:val="20"/>
          <w:szCs w:val="20"/>
        </w:rPr>
        <w:t>Lycopene is the pigment principally responsible for the typical deep red</w:t>
      </w:r>
      <w:r w:rsidR="008074B2">
        <w:rPr>
          <w:rStyle w:val="A1"/>
          <w:rFonts w:ascii="Times New Roman" w:hAnsi="Times New Roman" w:cs="Times New Roman"/>
          <w:sz w:val="20"/>
          <w:szCs w:val="20"/>
        </w:rPr>
        <w:t xml:space="preserve"> colour of ripe tomato fruits</w:t>
      </w:r>
      <w:r w:rsidRPr="004939A7">
        <w:rPr>
          <w:rStyle w:val="A1"/>
          <w:rFonts w:ascii="Times New Roman" w:hAnsi="Times New Roman" w:cs="Times New Roman"/>
          <w:sz w:val="20"/>
          <w:szCs w:val="20"/>
        </w:rPr>
        <w:t>.</w:t>
      </w:r>
      <w:r w:rsidR="008074B2">
        <w:rPr>
          <w:rStyle w:val="A1"/>
          <w:rFonts w:ascii="Times New Roman" w:hAnsi="Times New Roman" w:cs="Times New Roman"/>
          <w:sz w:val="20"/>
          <w:szCs w:val="20"/>
        </w:rPr>
        <w:t xml:space="preserve"> [23] </w:t>
      </w:r>
      <w:r w:rsidRPr="004939A7">
        <w:rPr>
          <w:rStyle w:val="A1"/>
          <w:rFonts w:ascii="Times New Roman" w:hAnsi="Times New Roman" w:cs="Times New Roman"/>
          <w:sz w:val="20"/>
          <w:szCs w:val="20"/>
        </w:rPr>
        <w:t xml:space="preserve">The colour intensity increased as the fruit mature i.e. high amount of </w:t>
      </w:r>
      <w:proofErr w:type="spellStart"/>
      <w:r w:rsidRPr="004939A7">
        <w:rPr>
          <w:rStyle w:val="A1"/>
          <w:rFonts w:ascii="Times New Roman" w:hAnsi="Times New Roman" w:cs="Times New Roman"/>
          <w:sz w:val="20"/>
          <w:szCs w:val="20"/>
        </w:rPr>
        <w:t>chlorophll</w:t>
      </w:r>
      <w:proofErr w:type="spellEnd"/>
      <w:r w:rsidRPr="004939A7">
        <w:rPr>
          <w:rStyle w:val="A1"/>
          <w:rFonts w:ascii="Times New Roman" w:hAnsi="Times New Roman" w:cs="Times New Roman"/>
          <w:sz w:val="20"/>
          <w:szCs w:val="20"/>
        </w:rPr>
        <w:t xml:space="preserve"> pigment is found in mature green tomato with lower carotenoid which change</w:t>
      </w:r>
      <w:r w:rsidR="008074B2">
        <w:rPr>
          <w:rStyle w:val="A1"/>
          <w:rFonts w:ascii="Times New Roman" w:hAnsi="Times New Roman" w:cs="Times New Roman"/>
          <w:sz w:val="20"/>
          <w:szCs w:val="20"/>
        </w:rPr>
        <w:t xml:space="preserve"> inversely as the fruit ripens. [23]</w:t>
      </w:r>
      <w:r w:rsidRPr="004939A7">
        <w:rPr>
          <w:rStyle w:val="A1"/>
          <w:rFonts w:ascii="Times New Roman" w:hAnsi="Times New Roman" w:cs="Times New Roman"/>
          <w:sz w:val="20"/>
          <w:szCs w:val="20"/>
        </w:rPr>
        <w:t xml:space="preserve"> At day 15, a significant </w:t>
      </w:r>
      <w:r w:rsidRPr="004939A7">
        <w:rPr>
          <w:rFonts w:ascii="Times New Roman" w:eastAsia="Times New Roman" w:hAnsi="Times New Roman"/>
          <w:color w:val="000000"/>
          <w:sz w:val="20"/>
          <w:szCs w:val="20"/>
        </w:rPr>
        <w:t>(p&lt;0.05)</w:t>
      </w:r>
      <w:r w:rsidRPr="004939A7">
        <w:rPr>
          <w:rStyle w:val="A1"/>
          <w:rFonts w:ascii="Times New Roman" w:hAnsi="Times New Roman" w:cs="Times New Roman"/>
          <w:sz w:val="20"/>
          <w:szCs w:val="20"/>
        </w:rPr>
        <w:t xml:space="preserve"> increase in the amount of lyc</w:t>
      </w:r>
      <w:r w:rsidR="00C07247" w:rsidRPr="004939A7">
        <w:rPr>
          <w:rStyle w:val="A1"/>
          <w:rFonts w:ascii="Times New Roman" w:hAnsi="Times New Roman" w:cs="Times New Roman"/>
          <w:sz w:val="20"/>
          <w:szCs w:val="20"/>
        </w:rPr>
        <w:t>opene content was observed for sample B</w:t>
      </w:r>
      <w:r w:rsidRPr="004939A7">
        <w:rPr>
          <w:rStyle w:val="A1"/>
          <w:rFonts w:ascii="Times New Roman" w:hAnsi="Times New Roman" w:cs="Times New Roman"/>
          <w:sz w:val="20"/>
          <w:szCs w:val="20"/>
        </w:rPr>
        <w:t xml:space="preserve">. </w:t>
      </w:r>
      <w:r w:rsidRPr="004939A7">
        <w:rPr>
          <w:rFonts w:ascii="Times New Roman" w:eastAsia="Times New Roman" w:hAnsi="Times New Roman"/>
          <w:color w:val="000000"/>
          <w:sz w:val="20"/>
          <w:szCs w:val="20"/>
        </w:rPr>
        <w:t xml:space="preserve">According to this study, lycopene content of coated stored tomato fruit increased over the storage period in all the treatment as summarized in </w:t>
      </w:r>
      <w:r w:rsidR="00506523" w:rsidRPr="004939A7">
        <w:rPr>
          <w:rFonts w:ascii="Times New Roman" w:eastAsia="Times New Roman" w:hAnsi="Times New Roman"/>
          <w:color w:val="000000"/>
          <w:sz w:val="20"/>
          <w:szCs w:val="20"/>
        </w:rPr>
        <w:t>(</w:t>
      </w:r>
      <w:r w:rsidR="00506523" w:rsidRPr="004939A7">
        <w:rPr>
          <w:rFonts w:ascii="Times New Roman" w:eastAsia="Times New Roman" w:hAnsi="Times New Roman"/>
          <w:b/>
          <w:color w:val="000000"/>
          <w:sz w:val="20"/>
          <w:szCs w:val="20"/>
        </w:rPr>
        <w:t>F</w:t>
      </w:r>
      <w:r w:rsidR="009B5B88" w:rsidRPr="004939A7">
        <w:rPr>
          <w:rFonts w:ascii="Times New Roman" w:eastAsia="Times New Roman" w:hAnsi="Times New Roman"/>
          <w:b/>
          <w:color w:val="000000"/>
          <w:sz w:val="20"/>
          <w:szCs w:val="20"/>
        </w:rPr>
        <w:t xml:space="preserve">igure </w:t>
      </w:r>
      <w:r w:rsidR="00F96868" w:rsidRPr="004939A7">
        <w:rPr>
          <w:rFonts w:ascii="Times New Roman" w:eastAsia="Times New Roman" w:hAnsi="Times New Roman"/>
          <w:b/>
          <w:color w:val="000000"/>
          <w:sz w:val="20"/>
          <w:szCs w:val="20"/>
        </w:rPr>
        <w:t>1</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with treatment B retaining more of </w:t>
      </w:r>
      <w:proofErr w:type="gramStart"/>
      <w:r w:rsidRPr="004939A7">
        <w:rPr>
          <w:rFonts w:ascii="Times New Roman" w:eastAsia="Times New Roman" w:hAnsi="Times New Roman"/>
          <w:color w:val="000000"/>
          <w:sz w:val="20"/>
          <w:szCs w:val="20"/>
        </w:rPr>
        <w:t>it</w:t>
      </w:r>
      <w:proofErr w:type="gramEnd"/>
      <w:r w:rsidRPr="004939A7">
        <w:rPr>
          <w:rFonts w:ascii="Times New Roman" w:eastAsia="Times New Roman" w:hAnsi="Times New Roman"/>
          <w:color w:val="000000"/>
          <w:sz w:val="20"/>
          <w:szCs w:val="20"/>
        </w:rPr>
        <w:t xml:space="preserve"> lycopene content when compared with other treatment at 25 days storage period. The result observed for this s</w:t>
      </w:r>
      <w:r w:rsidR="008074B2">
        <w:rPr>
          <w:rFonts w:ascii="Times New Roman" w:eastAsia="Times New Roman" w:hAnsi="Times New Roman"/>
          <w:color w:val="000000"/>
          <w:sz w:val="20"/>
          <w:szCs w:val="20"/>
        </w:rPr>
        <w:t>tudy is expected because [8]</w:t>
      </w:r>
      <w:r w:rsidRPr="004939A7">
        <w:rPr>
          <w:rFonts w:ascii="Times New Roman" w:eastAsia="Times New Roman" w:hAnsi="Times New Roman"/>
          <w:color w:val="000000"/>
          <w:sz w:val="20"/>
          <w:szCs w:val="20"/>
        </w:rPr>
        <w:t xml:space="preserve"> reported that chlorophyll pigment reduces as the fruit ripen which therefore lead to the synthesis of lycopene, thus lycopene content is expected to increase as the storage days increases.</w:t>
      </w:r>
    </w:p>
    <w:p w14:paraId="67D42D4A" w14:textId="77777777" w:rsidR="00F96F8E" w:rsidRPr="0090582D" w:rsidRDefault="00EE42D2" w:rsidP="00221737">
      <w:pPr>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3.9</w:t>
      </w:r>
      <w:r w:rsidR="00F96F8E" w:rsidRPr="00EE42D2">
        <w:rPr>
          <w:rFonts w:ascii="Times New Roman" w:eastAsia="Times New Roman" w:hAnsi="Times New Roman"/>
          <w:b/>
          <w:i/>
          <w:color w:val="000000"/>
          <w:sz w:val="20"/>
          <w:szCs w:val="20"/>
        </w:rPr>
        <w:t xml:space="preserve"> Beta-Carotene (mg/100g)</w:t>
      </w:r>
    </w:p>
    <w:p w14:paraId="51DA636C" w14:textId="624AAE27" w:rsidR="00F96F8E" w:rsidRPr="004939A7" w:rsidRDefault="00F96F8E" w:rsidP="00221737">
      <w:pPr>
        <w:spacing w:before="240" w:after="0" w:line="360" w:lineRule="auto"/>
        <w:jc w:val="both"/>
        <w:rPr>
          <w:rFonts w:ascii="Times New Roman" w:hAnsi="Times New Roman"/>
          <w:sz w:val="20"/>
          <w:szCs w:val="20"/>
        </w:rPr>
      </w:pPr>
      <w:r w:rsidRPr="004939A7">
        <w:rPr>
          <w:rStyle w:val="A1"/>
          <w:rFonts w:ascii="Times New Roman" w:hAnsi="Times New Roman" w:cs="Times New Roman"/>
          <w:sz w:val="20"/>
          <w:szCs w:val="20"/>
        </w:rPr>
        <w:t>Lycopene is the pigment principally responsible for the typical deep red colour of ripe tomato fruits. It is the most abundant carotenoid in ripe tomatoes,</w:t>
      </w:r>
      <w:r w:rsidR="00506523" w:rsidRPr="004939A7">
        <w:rPr>
          <w:rFonts w:ascii="Times New Roman" w:eastAsia="Times New Roman" w:hAnsi="Times New Roman"/>
          <w:color w:val="000000"/>
          <w:sz w:val="20"/>
          <w:szCs w:val="20"/>
        </w:rPr>
        <w:t xml:space="preserve"> t</w:t>
      </w:r>
      <w:r w:rsidRPr="004939A7">
        <w:rPr>
          <w:rFonts w:ascii="Times New Roman" w:eastAsia="Times New Roman" w:hAnsi="Times New Roman"/>
          <w:color w:val="000000"/>
          <w:sz w:val="20"/>
          <w:szCs w:val="20"/>
        </w:rPr>
        <w:t>he beta-carotene co</w:t>
      </w:r>
      <w:r w:rsidR="00506523" w:rsidRPr="004939A7">
        <w:rPr>
          <w:rFonts w:ascii="Times New Roman" w:eastAsia="Times New Roman" w:hAnsi="Times New Roman"/>
          <w:color w:val="000000"/>
          <w:sz w:val="20"/>
          <w:szCs w:val="20"/>
        </w:rPr>
        <w:t>ntent was summarized in (</w:t>
      </w:r>
      <w:r w:rsidR="00506523" w:rsidRPr="004939A7">
        <w:rPr>
          <w:rFonts w:ascii="Times New Roman" w:eastAsia="Times New Roman" w:hAnsi="Times New Roman"/>
          <w:b/>
          <w:color w:val="000000"/>
          <w:sz w:val="20"/>
          <w:szCs w:val="20"/>
        </w:rPr>
        <w:t>F</w:t>
      </w:r>
      <w:r w:rsidR="00213B1F" w:rsidRPr="004939A7">
        <w:rPr>
          <w:rFonts w:ascii="Times New Roman" w:eastAsia="Times New Roman" w:hAnsi="Times New Roman"/>
          <w:b/>
          <w:color w:val="000000"/>
          <w:sz w:val="20"/>
          <w:szCs w:val="20"/>
        </w:rPr>
        <w:t>igure 2</w:t>
      </w:r>
      <w:proofErr w:type="gramStart"/>
      <w:r w:rsidRPr="004939A7">
        <w:rPr>
          <w:rFonts w:ascii="Times New Roman" w:eastAsia="Times New Roman" w:hAnsi="Times New Roman"/>
          <w:color w:val="000000"/>
          <w:sz w:val="20"/>
          <w:szCs w:val="20"/>
        </w:rPr>
        <w:t>.</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The</w:t>
      </w:r>
      <w:proofErr w:type="gramEnd"/>
      <w:r w:rsidRPr="004939A7">
        <w:rPr>
          <w:rFonts w:ascii="Times New Roman" w:eastAsia="Times New Roman" w:hAnsi="Times New Roman"/>
          <w:color w:val="000000"/>
          <w:sz w:val="20"/>
          <w:szCs w:val="20"/>
        </w:rPr>
        <w:t xml:space="preserve"> value ranged from 0.09±0.00 at da</w:t>
      </w:r>
      <w:r w:rsidR="009B5B88" w:rsidRPr="004939A7">
        <w:rPr>
          <w:rFonts w:ascii="Times New Roman" w:eastAsia="Times New Roman" w:hAnsi="Times New Roman"/>
          <w:color w:val="000000"/>
          <w:sz w:val="20"/>
          <w:szCs w:val="20"/>
        </w:rPr>
        <w:t>y 0 to 0.09±0.00 for sample C</w:t>
      </w:r>
      <w:r w:rsidRPr="004939A7">
        <w:rPr>
          <w:rFonts w:ascii="Times New Roman" w:eastAsia="Times New Roman" w:hAnsi="Times New Roman"/>
          <w:color w:val="000000"/>
          <w:sz w:val="20"/>
          <w:szCs w:val="20"/>
        </w:rPr>
        <w:t xml:space="preserve"> tomato fruit at day 25 been the highest.  General decrease in beta-carotene was observed, and the coated tomato fruits were able to retain more of it carotenoid pigment than the control. The result obtained for this study shows that coated fruit were able to retain reasonable amount of lycopene pigment over the storage time.</w:t>
      </w:r>
      <w:r w:rsidR="00370AFB">
        <w:rPr>
          <w:rFonts w:ascii="Times New Roman" w:hAnsi="Times New Roman"/>
          <w:sz w:val="20"/>
          <w:szCs w:val="20"/>
        </w:rPr>
        <w:t xml:space="preserve"> [23]</w:t>
      </w:r>
    </w:p>
    <w:p w14:paraId="42250385" w14:textId="77777777" w:rsidR="00F96F8E" w:rsidRPr="0090582D" w:rsidRDefault="00F96F8E" w:rsidP="00221737">
      <w:pPr>
        <w:spacing w:before="240" w:after="0" w:line="360" w:lineRule="auto"/>
        <w:jc w:val="both"/>
        <w:rPr>
          <w:rFonts w:ascii="Times New Roman" w:hAnsi="Times New Roman"/>
          <w:sz w:val="24"/>
          <w:szCs w:val="24"/>
        </w:rPr>
      </w:pPr>
    </w:p>
    <w:p w14:paraId="2104E4A1" w14:textId="77777777" w:rsidR="00F96F8E" w:rsidRPr="0090582D" w:rsidRDefault="00F96F8E" w:rsidP="00221737">
      <w:pPr>
        <w:spacing w:before="240" w:after="0" w:line="360" w:lineRule="auto"/>
        <w:jc w:val="both"/>
        <w:rPr>
          <w:rFonts w:ascii="Times New Roman" w:eastAsia="Times New Roman" w:hAnsi="Times New Roman"/>
          <w:color w:val="000000"/>
          <w:sz w:val="24"/>
          <w:szCs w:val="24"/>
        </w:rPr>
      </w:pPr>
    </w:p>
    <w:p w14:paraId="53C3A9C3" w14:textId="77777777" w:rsidR="00F96F8E" w:rsidRPr="0090582D" w:rsidRDefault="00F96F8E" w:rsidP="00221737">
      <w:pPr>
        <w:spacing w:before="240" w:after="0" w:line="360" w:lineRule="auto"/>
        <w:jc w:val="center"/>
        <w:rPr>
          <w:rFonts w:ascii="Times New Roman" w:hAnsi="Times New Roman"/>
          <w:sz w:val="24"/>
          <w:szCs w:val="24"/>
        </w:rPr>
      </w:pPr>
      <w:r w:rsidRPr="0090582D">
        <w:rPr>
          <w:rFonts w:ascii="Times New Roman" w:hAnsi="Times New Roman"/>
          <w:noProof/>
          <w:sz w:val="24"/>
          <w:szCs w:val="24"/>
          <w:lang w:eastAsia="en-GB"/>
        </w:rPr>
        <w:lastRenderedPageBreak/>
        <w:drawing>
          <wp:inline distT="0" distB="0" distL="0" distR="0" wp14:anchorId="53E4F235" wp14:editId="112CACEE">
            <wp:extent cx="4095750" cy="2461988"/>
            <wp:effectExtent l="19050" t="19050" r="19050"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248" cy="2465894"/>
                    </a:xfrm>
                    <a:prstGeom prst="rect">
                      <a:avLst/>
                    </a:prstGeom>
                    <a:noFill/>
                    <a:ln>
                      <a:solidFill>
                        <a:schemeClr val="bg1"/>
                      </a:solidFill>
                    </a:ln>
                  </pic:spPr>
                </pic:pic>
              </a:graphicData>
            </a:graphic>
          </wp:inline>
        </w:drawing>
      </w:r>
    </w:p>
    <w:p w14:paraId="14547D4D" w14:textId="77777777" w:rsidR="00F96F8E" w:rsidRPr="0026324D" w:rsidRDefault="00F96F8E" w:rsidP="00221737">
      <w:pPr>
        <w:spacing w:before="240" w:after="0" w:line="360" w:lineRule="auto"/>
        <w:jc w:val="center"/>
        <w:rPr>
          <w:rFonts w:ascii="Times New Roman" w:hAnsi="Times New Roman"/>
          <w:b/>
          <w:sz w:val="16"/>
          <w:szCs w:val="16"/>
        </w:rPr>
      </w:pPr>
      <w:r w:rsidRPr="0026324D">
        <w:rPr>
          <w:rFonts w:ascii="Times New Roman" w:hAnsi="Times New Roman"/>
          <w:b/>
          <w:sz w:val="16"/>
          <w:szCs w:val="16"/>
        </w:rPr>
        <w:t>Lycopene content</w:t>
      </w:r>
    </w:p>
    <w:p w14:paraId="0857B630"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Error bars represent standard errors (SE) of the means</w:t>
      </w:r>
    </w:p>
    <w:p w14:paraId="27F5004B" w14:textId="589E836C" w:rsidR="00F96F8E" w:rsidRPr="0026324D" w:rsidRDefault="0038224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Figure </w:t>
      </w:r>
      <w:r w:rsidR="00DE7065">
        <w:rPr>
          <w:rFonts w:ascii="Times New Roman" w:hAnsi="Times New Roman"/>
          <w:sz w:val="16"/>
          <w:szCs w:val="16"/>
        </w:rPr>
        <w:t>2</w:t>
      </w:r>
      <w:r w:rsidR="00F96F8E" w:rsidRPr="0026324D">
        <w:rPr>
          <w:rFonts w:ascii="Times New Roman" w:hAnsi="Times New Roman"/>
          <w:sz w:val="16"/>
          <w:szCs w:val="16"/>
        </w:rPr>
        <w:t>: Lycopene (mg/100g) content of the stored tomato</w:t>
      </w:r>
    </w:p>
    <w:p w14:paraId="7D190134" w14:textId="77777777" w:rsidR="0090582D"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Key: </w:t>
      </w:r>
    </w:p>
    <w:p w14:paraId="43501E6D" w14:textId="77777777" w:rsidR="00F96F8E" w:rsidRPr="0026324D" w:rsidRDefault="0090582D"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A:</w:t>
      </w:r>
      <w:r w:rsidR="00213B1F" w:rsidRPr="0026324D">
        <w:rPr>
          <w:rFonts w:ascii="Times New Roman" w:hAnsi="Times New Roman"/>
          <w:sz w:val="16"/>
          <w:szCs w:val="16"/>
        </w:rPr>
        <w:t xml:space="preserve"> </w:t>
      </w:r>
      <w:r w:rsidR="00F96F8E" w:rsidRPr="0026324D">
        <w:rPr>
          <w:rFonts w:ascii="Times New Roman" w:hAnsi="Times New Roman"/>
          <w:sz w:val="16"/>
          <w:szCs w:val="16"/>
          <w:lang w:eastAsia="en-GB"/>
        </w:rPr>
        <w:t>Baobab Oil +</w:t>
      </w:r>
      <w:r w:rsidR="00F96F8E" w:rsidRPr="0026324D">
        <w:rPr>
          <w:rFonts w:ascii="Times New Roman" w:hAnsi="Times New Roman"/>
          <w:color w:val="000000" w:themeColor="text1"/>
          <w:sz w:val="16"/>
          <w:szCs w:val="16"/>
        </w:rPr>
        <w:t xml:space="preserve"> Dimethyl Sulfoxide</w:t>
      </w:r>
    </w:p>
    <w:p w14:paraId="73AC2338"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B: </w:t>
      </w:r>
      <w:r w:rsidRPr="0026324D">
        <w:rPr>
          <w:rFonts w:ascii="Times New Roman" w:hAnsi="Times New Roman"/>
          <w:color w:val="000000" w:themeColor="text1"/>
          <w:sz w:val="16"/>
          <w:szCs w:val="16"/>
        </w:rPr>
        <w:t xml:space="preserve"> Dimethyl Sulfoxide</w:t>
      </w:r>
    </w:p>
    <w:p w14:paraId="2DD02391" w14:textId="77777777" w:rsidR="00F96F8E" w:rsidRPr="0090582D" w:rsidRDefault="00F96F8E" w:rsidP="00221737">
      <w:pPr>
        <w:tabs>
          <w:tab w:val="left" w:pos="2085"/>
        </w:tabs>
        <w:spacing w:after="0" w:line="360" w:lineRule="auto"/>
        <w:rPr>
          <w:rFonts w:ascii="Times New Roman" w:hAnsi="Times New Roman"/>
          <w:sz w:val="24"/>
          <w:szCs w:val="24"/>
        </w:rPr>
      </w:pPr>
      <w:r w:rsidRPr="0026324D">
        <w:rPr>
          <w:rFonts w:ascii="Times New Roman" w:hAnsi="Times New Roman"/>
          <w:sz w:val="16"/>
          <w:szCs w:val="16"/>
        </w:rPr>
        <w:t>C: Control</w:t>
      </w:r>
    </w:p>
    <w:p w14:paraId="24F12DD8" w14:textId="77777777" w:rsidR="00F96F8E" w:rsidRPr="0090582D" w:rsidRDefault="00F96F8E" w:rsidP="00221737">
      <w:pPr>
        <w:tabs>
          <w:tab w:val="left" w:pos="2085"/>
        </w:tabs>
        <w:spacing w:before="240" w:after="0" w:line="360" w:lineRule="auto"/>
        <w:rPr>
          <w:rFonts w:ascii="Times New Roman" w:hAnsi="Times New Roman"/>
          <w:sz w:val="24"/>
          <w:szCs w:val="24"/>
        </w:rPr>
      </w:pPr>
    </w:p>
    <w:p w14:paraId="53788BD6" w14:textId="77777777" w:rsidR="00F96F8E" w:rsidRPr="0090582D" w:rsidRDefault="00F96F8E" w:rsidP="00221737">
      <w:pPr>
        <w:tabs>
          <w:tab w:val="left" w:pos="2085"/>
        </w:tabs>
        <w:spacing w:before="240" w:after="0" w:line="360" w:lineRule="auto"/>
        <w:rPr>
          <w:rFonts w:ascii="Times New Roman" w:hAnsi="Times New Roman"/>
          <w:sz w:val="24"/>
          <w:szCs w:val="24"/>
        </w:rPr>
      </w:pPr>
    </w:p>
    <w:p w14:paraId="52997ED0" w14:textId="77777777" w:rsidR="00F96F8E" w:rsidRPr="0090582D" w:rsidRDefault="00F96F8E" w:rsidP="00221737">
      <w:pPr>
        <w:tabs>
          <w:tab w:val="left" w:pos="2085"/>
        </w:tabs>
        <w:spacing w:before="240" w:after="0" w:line="360" w:lineRule="auto"/>
        <w:rPr>
          <w:rFonts w:ascii="Times New Roman" w:hAnsi="Times New Roman"/>
          <w:sz w:val="24"/>
          <w:szCs w:val="24"/>
        </w:rPr>
      </w:pPr>
    </w:p>
    <w:p w14:paraId="65A2C4E1" w14:textId="77777777" w:rsidR="00F96F8E" w:rsidRPr="0090582D" w:rsidRDefault="00F96F8E" w:rsidP="00221737">
      <w:pPr>
        <w:spacing w:before="240" w:after="0" w:line="360" w:lineRule="auto"/>
        <w:jc w:val="both"/>
        <w:rPr>
          <w:rFonts w:ascii="Times New Roman" w:eastAsia="Times New Roman" w:hAnsi="Times New Roman"/>
          <w:b/>
          <w:color w:val="000000"/>
          <w:sz w:val="24"/>
          <w:szCs w:val="24"/>
        </w:rPr>
      </w:pPr>
    </w:p>
    <w:p w14:paraId="3067EB58" w14:textId="77777777" w:rsidR="00F96F8E" w:rsidRPr="0090582D" w:rsidRDefault="00F96F8E" w:rsidP="00221737">
      <w:pPr>
        <w:spacing w:before="240" w:after="0" w:line="360" w:lineRule="auto"/>
        <w:jc w:val="both"/>
        <w:rPr>
          <w:rFonts w:ascii="Times New Roman" w:eastAsia="Times New Roman" w:hAnsi="Times New Roman"/>
          <w:b/>
          <w:color w:val="000000"/>
          <w:sz w:val="24"/>
          <w:szCs w:val="24"/>
        </w:rPr>
      </w:pPr>
    </w:p>
    <w:p w14:paraId="1DBC4F42" w14:textId="77777777" w:rsidR="00F96F8E" w:rsidRPr="0090582D" w:rsidRDefault="00F96F8E" w:rsidP="00221737">
      <w:pPr>
        <w:spacing w:before="240" w:after="0" w:line="360" w:lineRule="auto"/>
        <w:jc w:val="both"/>
        <w:rPr>
          <w:rFonts w:ascii="Times New Roman" w:hAnsi="Times New Roman"/>
          <w:sz w:val="24"/>
          <w:szCs w:val="24"/>
        </w:rPr>
      </w:pPr>
    </w:p>
    <w:p w14:paraId="5C396AF8" w14:textId="77777777" w:rsidR="00F96F8E" w:rsidRPr="0090582D" w:rsidRDefault="00F96F8E" w:rsidP="00221737">
      <w:pPr>
        <w:spacing w:before="240" w:after="0" w:line="360" w:lineRule="auto"/>
        <w:jc w:val="both"/>
        <w:rPr>
          <w:rFonts w:ascii="Times New Roman" w:hAnsi="Times New Roman"/>
          <w:sz w:val="24"/>
          <w:szCs w:val="24"/>
        </w:rPr>
      </w:pPr>
    </w:p>
    <w:p w14:paraId="21C99DB0" w14:textId="77777777" w:rsidR="00F96F8E" w:rsidRPr="0090582D" w:rsidRDefault="00F96F8E" w:rsidP="00221737">
      <w:pPr>
        <w:spacing w:before="240" w:after="0" w:line="360" w:lineRule="auto"/>
        <w:jc w:val="center"/>
        <w:rPr>
          <w:rFonts w:ascii="Times New Roman" w:hAnsi="Times New Roman"/>
          <w:b/>
          <w:sz w:val="24"/>
          <w:szCs w:val="24"/>
        </w:rPr>
      </w:pPr>
      <w:r w:rsidRPr="0090582D">
        <w:rPr>
          <w:rFonts w:ascii="Times New Roman" w:hAnsi="Times New Roman"/>
          <w:b/>
          <w:noProof/>
          <w:sz w:val="24"/>
          <w:szCs w:val="24"/>
          <w:lang w:eastAsia="en-GB"/>
        </w:rPr>
        <w:lastRenderedPageBreak/>
        <w:drawing>
          <wp:inline distT="0" distB="0" distL="0" distR="0" wp14:anchorId="79F2D97C" wp14:editId="748E5EA2">
            <wp:extent cx="4584700" cy="2755900"/>
            <wp:effectExtent l="19050" t="19050" r="25400"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bg1"/>
                      </a:solidFill>
                    </a:ln>
                  </pic:spPr>
                </pic:pic>
              </a:graphicData>
            </a:graphic>
          </wp:inline>
        </w:drawing>
      </w:r>
    </w:p>
    <w:p w14:paraId="4EB32A80" w14:textId="77777777" w:rsidR="00F96F8E" w:rsidRPr="0026324D" w:rsidRDefault="00F96F8E" w:rsidP="00221737">
      <w:pPr>
        <w:spacing w:before="240" w:after="0" w:line="360" w:lineRule="auto"/>
        <w:jc w:val="center"/>
        <w:rPr>
          <w:rFonts w:ascii="Times New Roman" w:hAnsi="Times New Roman"/>
          <w:b/>
          <w:sz w:val="16"/>
          <w:szCs w:val="16"/>
        </w:rPr>
      </w:pPr>
      <w:r w:rsidRPr="0026324D">
        <w:rPr>
          <w:rFonts w:ascii="Times New Roman" w:hAnsi="Times New Roman"/>
          <w:b/>
          <w:sz w:val="16"/>
          <w:szCs w:val="16"/>
        </w:rPr>
        <w:t>Beta-Carotene Content</w:t>
      </w:r>
    </w:p>
    <w:p w14:paraId="4A7247DE" w14:textId="1F17884E" w:rsidR="00F96F8E" w:rsidRPr="0026324D" w:rsidRDefault="00355802" w:rsidP="00221737">
      <w:pPr>
        <w:spacing w:before="240" w:after="0" w:line="360" w:lineRule="auto"/>
        <w:rPr>
          <w:rFonts w:ascii="Times New Roman" w:hAnsi="Times New Roman"/>
          <w:sz w:val="16"/>
          <w:szCs w:val="16"/>
        </w:rPr>
      </w:pPr>
      <w:r w:rsidRPr="0026324D">
        <w:rPr>
          <w:rFonts w:ascii="Times New Roman" w:hAnsi="Times New Roman"/>
          <w:sz w:val="16"/>
          <w:szCs w:val="16"/>
        </w:rPr>
        <w:t xml:space="preserve"> Figure</w:t>
      </w:r>
      <w:proofErr w:type="gramStart"/>
      <w:r w:rsidR="00DE7065">
        <w:rPr>
          <w:rFonts w:ascii="Times New Roman" w:hAnsi="Times New Roman"/>
          <w:sz w:val="16"/>
          <w:szCs w:val="16"/>
        </w:rPr>
        <w:t>3</w:t>
      </w:r>
      <w:r w:rsidR="00F96F8E" w:rsidRPr="0026324D">
        <w:rPr>
          <w:rFonts w:ascii="Times New Roman" w:hAnsi="Times New Roman"/>
          <w:sz w:val="16"/>
          <w:szCs w:val="16"/>
        </w:rPr>
        <w:t>:Beta</w:t>
      </w:r>
      <w:proofErr w:type="gramEnd"/>
      <w:r w:rsidR="00F96F8E" w:rsidRPr="0026324D">
        <w:rPr>
          <w:rFonts w:ascii="Times New Roman" w:hAnsi="Times New Roman"/>
          <w:sz w:val="16"/>
          <w:szCs w:val="16"/>
        </w:rPr>
        <w:t xml:space="preserve">-Carotene (mg/100g) content of the stored tomato </w:t>
      </w:r>
    </w:p>
    <w:p w14:paraId="1D3BE18C"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A: </w:t>
      </w:r>
      <w:r w:rsidRPr="0026324D">
        <w:rPr>
          <w:rFonts w:ascii="Times New Roman" w:hAnsi="Times New Roman"/>
          <w:sz w:val="16"/>
          <w:szCs w:val="16"/>
          <w:lang w:eastAsia="en-GB"/>
        </w:rPr>
        <w:t>Baobab Oil +</w:t>
      </w:r>
      <w:r w:rsidRPr="0026324D">
        <w:rPr>
          <w:rFonts w:ascii="Times New Roman" w:hAnsi="Times New Roman"/>
          <w:color w:val="000000" w:themeColor="text1"/>
          <w:sz w:val="16"/>
          <w:szCs w:val="16"/>
        </w:rPr>
        <w:t xml:space="preserve"> Dimethyl Sulfoxide</w:t>
      </w:r>
    </w:p>
    <w:p w14:paraId="1D487FCB"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B:</w:t>
      </w:r>
      <w:r w:rsidRPr="0026324D">
        <w:rPr>
          <w:rFonts w:ascii="Times New Roman" w:hAnsi="Times New Roman"/>
          <w:color w:val="000000" w:themeColor="text1"/>
          <w:sz w:val="16"/>
          <w:szCs w:val="16"/>
        </w:rPr>
        <w:t xml:space="preserve"> Dimethyl Sulfoxide</w:t>
      </w:r>
    </w:p>
    <w:p w14:paraId="015B509D"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C: Control</w:t>
      </w:r>
    </w:p>
    <w:p w14:paraId="27303D8D"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Error bars represent standard errors (SE) of the means</w:t>
      </w:r>
    </w:p>
    <w:p w14:paraId="00B60BA4" w14:textId="77777777" w:rsidR="00F46671" w:rsidRDefault="00F46671" w:rsidP="0038224E">
      <w:pPr>
        <w:spacing w:line="360" w:lineRule="auto"/>
        <w:rPr>
          <w:rFonts w:ascii="Times New Roman" w:hAnsi="Times New Roman"/>
          <w:sz w:val="24"/>
          <w:szCs w:val="24"/>
        </w:rPr>
      </w:pPr>
    </w:p>
    <w:p w14:paraId="62E94125" w14:textId="77777777" w:rsidR="00F96F8E" w:rsidRPr="0090582D" w:rsidRDefault="00F46671" w:rsidP="0038224E">
      <w:pPr>
        <w:spacing w:line="360" w:lineRule="auto"/>
        <w:rPr>
          <w:rFonts w:ascii="Times New Roman" w:eastAsia="Times New Roman" w:hAnsi="Times New Roman"/>
          <w:b/>
          <w:color w:val="000000"/>
          <w:sz w:val="24"/>
          <w:szCs w:val="24"/>
        </w:rPr>
      </w:pPr>
      <w:r w:rsidRPr="00F46671">
        <w:rPr>
          <w:rFonts w:ascii="Times New Roman" w:hAnsi="Times New Roman"/>
          <w:b/>
          <w:sz w:val="24"/>
          <w:szCs w:val="24"/>
        </w:rPr>
        <w:t xml:space="preserve">3.10 </w:t>
      </w:r>
      <w:r w:rsidR="00F96F8E" w:rsidRPr="00F46671">
        <w:rPr>
          <w:rFonts w:ascii="Times New Roman" w:eastAsia="Times New Roman" w:hAnsi="Times New Roman"/>
          <w:b/>
          <w:i/>
          <w:color w:val="000000"/>
          <w:sz w:val="20"/>
          <w:szCs w:val="20"/>
        </w:rPr>
        <w:t>Vitamin C (mg/100g)</w:t>
      </w:r>
    </w:p>
    <w:p w14:paraId="2975113B" w14:textId="3F0193FE"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eastAsia="Times New Roman" w:hAnsi="Times New Roman"/>
          <w:color w:val="000000"/>
          <w:sz w:val="20"/>
          <w:szCs w:val="20"/>
        </w:rPr>
        <w:t xml:space="preserve">This study </w:t>
      </w:r>
      <w:proofErr w:type="gramStart"/>
      <w:r w:rsidRPr="004939A7">
        <w:rPr>
          <w:rFonts w:ascii="Times New Roman" w:eastAsia="Times New Roman" w:hAnsi="Times New Roman"/>
          <w:color w:val="000000"/>
          <w:sz w:val="20"/>
          <w:szCs w:val="20"/>
        </w:rPr>
        <w:t>reveal</w:t>
      </w:r>
      <w:proofErr w:type="gramEnd"/>
      <w:r w:rsidRPr="004939A7">
        <w:rPr>
          <w:rFonts w:ascii="Times New Roman" w:eastAsia="Times New Roman" w:hAnsi="Times New Roman"/>
          <w:color w:val="000000"/>
          <w:sz w:val="20"/>
          <w:szCs w:val="20"/>
        </w:rPr>
        <w:t xml:space="preserve"> in </w:t>
      </w:r>
      <w:proofErr w:type="gramStart"/>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w:t>
      </w:r>
      <w:r w:rsidR="00506523" w:rsidRPr="004939A7">
        <w:rPr>
          <w:rFonts w:ascii="Times New Roman" w:eastAsia="Times New Roman" w:hAnsi="Times New Roman"/>
          <w:b/>
          <w:color w:val="000000"/>
          <w:sz w:val="20"/>
          <w:szCs w:val="20"/>
        </w:rPr>
        <w:t>F</w:t>
      </w:r>
      <w:r w:rsidR="00213B1F" w:rsidRPr="004939A7">
        <w:rPr>
          <w:rFonts w:ascii="Times New Roman" w:eastAsia="Times New Roman" w:hAnsi="Times New Roman"/>
          <w:b/>
          <w:color w:val="000000"/>
          <w:sz w:val="20"/>
          <w:szCs w:val="20"/>
        </w:rPr>
        <w:t>igure</w:t>
      </w:r>
      <w:proofErr w:type="gramEnd"/>
      <w:r w:rsidR="00213B1F" w:rsidRPr="004939A7">
        <w:rPr>
          <w:rFonts w:ascii="Times New Roman" w:eastAsia="Times New Roman" w:hAnsi="Times New Roman"/>
          <w:b/>
          <w:color w:val="000000"/>
          <w:sz w:val="20"/>
          <w:szCs w:val="20"/>
        </w:rPr>
        <w:t xml:space="preserve"> </w:t>
      </w:r>
      <w:r w:rsidR="00DE7065">
        <w:rPr>
          <w:rFonts w:ascii="Times New Roman" w:eastAsia="Times New Roman" w:hAnsi="Times New Roman"/>
          <w:b/>
          <w:color w:val="000000"/>
          <w:sz w:val="20"/>
          <w:szCs w:val="20"/>
        </w:rPr>
        <w:t>4</w:t>
      </w:r>
      <w:r w:rsidR="00506523" w:rsidRPr="004939A7">
        <w:rPr>
          <w:rFonts w:ascii="Times New Roman" w:eastAsia="Times New Roman" w:hAnsi="Times New Roman"/>
          <w:color w:val="000000"/>
          <w:sz w:val="20"/>
          <w:szCs w:val="20"/>
        </w:rPr>
        <w:t>)</w:t>
      </w:r>
      <w:r w:rsidRPr="004939A7">
        <w:rPr>
          <w:rFonts w:ascii="Times New Roman" w:eastAsia="Times New Roman" w:hAnsi="Times New Roman"/>
          <w:color w:val="000000"/>
          <w:sz w:val="20"/>
          <w:szCs w:val="20"/>
        </w:rPr>
        <w:t xml:space="preserve"> that an increase in vitamin C content of the tomato fruit was observed as the storage period progresses which could be attributed to increase ripening during storag</w:t>
      </w:r>
      <w:r w:rsidR="00370AFB">
        <w:rPr>
          <w:rFonts w:ascii="Times New Roman" w:eastAsia="Times New Roman" w:hAnsi="Times New Roman"/>
          <w:color w:val="000000"/>
          <w:sz w:val="20"/>
          <w:szCs w:val="20"/>
        </w:rPr>
        <w:t xml:space="preserve">e. Tomato are reported by [17] </w:t>
      </w:r>
      <w:r w:rsidRPr="004939A7">
        <w:rPr>
          <w:rFonts w:ascii="Times New Roman" w:eastAsia="Times New Roman" w:hAnsi="Times New Roman"/>
          <w:color w:val="000000"/>
          <w:sz w:val="20"/>
          <w:szCs w:val="20"/>
        </w:rPr>
        <w:t xml:space="preserve">to be a rich source of vitamin with an average content of 25mg/100g </w:t>
      </w:r>
      <w:r w:rsidR="00370AFB" w:rsidRPr="004939A7">
        <w:rPr>
          <w:rFonts w:ascii="Times New Roman" w:eastAsia="Times New Roman" w:hAnsi="Times New Roman"/>
          <w:color w:val="000000"/>
          <w:sz w:val="20"/>
          <w:szCs w:val="20"/>
        </w:rPr>
        <w:t>however, variation</w:t>
      </w:r>
      <w:r w:rsidRPr="004939A7">
        <w:rPr>
          <w:rFonts w:ascii="Times New Roman" w:eastAsia="Times New Roman" w:hAnsi="Times New Roman"/>
          <w:color w:val="000000"/>
          <w:sz w:val="20"/>
          <w:szCs w:val="20"/>
        </w:rPr>
        <w:t xml:space="preserve"> in values occurs among cultivars. Significant difference (p&lt;0.05) was observed across the treatment during storage. However, a drop in vitamin C content was observed at day 10.The observed decrease could be attributed to loss due to oxidation, respiration</w:t>
      </w:r>
      <w:r w:rsidRPr="004939A7">
        <w:rPr>
          <w:rFonts w:ascii="Times New Roman" w:hAnsi="Times New Roman"/>
          <w:sz w:val="20"/>
          <w:szCs w:val="20"/>
        </w:rPr>
        <w:t xml:space="preserve"> </w:t>
      </w:r>
      <w:r w:rsidRPr="004939A7">
        <w:rPr>
          <w:rStyle w:val="A1"/>
          <w:rFonts w:ascii="Times New Roman" w:hAnsi="Times New Roman" w:cs="Times New Roman"/>
          <w:sz w:val="20"/>
          <w:szCs w:val="20"/>
        </w:rPr>
        <w:t>and senescent in fruit</w:t>
      </w:r>
      <w:r w:rsidR="00370AFB">
        <w:rPr>
          <w:rFonts w:ascii="Times New Roman" w:eastAsia="Times New Roman" w:hAnsi="Times New Roman"/>
          <w:color w:val="000000"/>
          <w:sz w:val="20"/>
          <w:szCs w:val="20"/>
        </w:rPr>
        <w:t xml:space="preserve"> [17]</w:t>
      </w:r>
      <w:r w:rsidR="00D515DF" w:rsidRPr="004939A7">
        <w:rPr>
          <w:rFonts w:ascii="Times New Roman" w:eastAsia="Times New Roman" w:hAnsi="Times New Roman"/>
          <w:color w:val="000000"/>
          <w:sz w:val="20"/>
          <w:szCs w:val="20"/>
        </w:rPr>
        <w:t>. Treatment A</w:t>
      </w:r>
      <w:r w:rsidRPr="004939A7">
        <w:rPr>
          <w:rFonts w:ascii="Times New Roman" w:eastAsia="Times New Roman" w:hAnsi="Times New Roman"/>
          <w:color w:val="000000"/>
          <w:sz w:val="20"/>
          <w:szCs w:val="20"/>
        </w:rPr>
        <w:t xml:space="preserve"> had a better vitamin C retention</w:t>
      </w:r>
      <w:r w:rsidR="0038224E" w:rsidRPr="004939A7">
        <w:rPr>
          <w:rFonts w:ascii="Times New Roman" w:eastAsia="Times New Roman" w:hAnsi="Times New Roman"/>
          <w:color w:val="000000"/>
          <w:sz w:val="20"/>
          <w:szCs w:val="20"/>
        </w:rPr>
        <w:t xml:space="preserve"> than other treatments.</w:t>
      </w:r>
      <w:r w:rsidRPr="004939A7">
        <w:rPr>
          <w:rFonts w:ascii="Times New Roman" w:eastAsia="Times New Roman" w:hAnsi="Times New Roman"/>
          <w:color w:val="000000"/>
          <w:sz w:val="20"/>
          <w:szCs w:val="20"/>
        </w:rPr>
        <w:t xml:space="preserve"> The vitamin C content</w:t>
      </w:r>
      <w:r w:rsidR="00374F0D" w:rsidRPr="004939A7">
        <w:rPr>
          <w:rFonts w:ascii="Times New Roman" w:eastAsia="Times New Roman" w:hAnsi="Times New Roman"/>
          <w:color w:val="000000"/>
          <w:sz w:val="20"/>
          <w:szCs w:val="20"/>
        </w:rPr>
        <w:t xml:space="preserve"> trends</w:t>
      </w:r>
      <w:r w:rsidRPr="004939A7">
        <w:rPr>
          <w:rFonts w:ascii="Times New Roman" w:eastAsia="Times New Roman" w:hAnsi="Times New Roman"/>
          <w:color w:val="000000"/>
          <w:sz w:val="20"/>
          <w:szCs w:val="20"/>
        </w:rPr>
        <w:t xml:space="preserve"> reported in </w:t>
      </w:r>
      <w:proofErr w:type="gramStart"/>
      <w:r w:rsidRPr="004939A7">
        <w:rPr>
          <w:rFonts w:ascii="Times New Roman" w:eastAsia="Times New Roman" w:hAnsi="Times New Roman"/>
          <w:color w:val="000000"/>
          <w:sz w:val="20"/>
          <w:szCs w:val="20"/>
        </w:rPr>
        <w:t>this studies</w:t>
      </w:r>
      <w:proofErr w:type="gramEnd"/>
      <w:r w:rsidRPr="004939A7">
        <w:rPr>
          <w:rFonts w:ascii="Times New Roman" w:eastAsia="Times New Roman" w:hAnsi="Times New Roman"/>
          <w:color w:val="000000"/>
          <w:sz w:val="20"/>
          <w:szCs w:val="20"/>
        </w:rPr>
        <w:t xml:space="preserve"> is simila</w:t>
      </w:r>
      <w:r w:rsidR="00370AFB">
        <w:rPr>
          <w:rFonts w:ascii="Times New Roman" w:eastAsia="Times New Roman" w:hAnsi="Times New Roman"/>
          <w:color w:val="000000"/>
          <w:sz w:val="20"/>
          <w:szCs w:val="20"/>
        </w:rPr>
        <w:t>r to the one reported by [14</w:t>
      </w:r>
      <w:proofErr w:type="gramStart"/>
      <w:r w:rsidR="00370AFB">
        <w:rPr>
          <w:rFonts w:ascii="Times New Roman" w:eastAsia="Times New Roman" w:hAnsi="Times New Roman"/>
          <w:color w:val="000000"/>
          <w:sz w:val="20"/>
          <w:szCs w:val="20"/>
        </w:rPr>
        <w:t xml:space="preserve">] </w:t>
      </w:r>
      <w:r w:rsidRPr="004939A7">
        <w:rPr>
          <w:rFonts w:ascii="Times New Roman" w:eastAsia="Times New Roman" w:hAnsi="Times New Roman"/>
          <w:color w:val="000000"/>
          <w:sz w:val="20"/>
          <w:szCs w:val="20"/>
        </w:rPr>
        <w:t xml:space="preserve"> for</w:t>
      </w:r>
      <w:proofErr w:type="gramEnd"/>
      <w:r w:rsidRPr="004939A7">
        <w:rPr>
          <w:rFonts w:ascii="Times New Roman" w:eastAsia="Times New Roman" w:hAnsi="Times New Roman"/>
          <w:color w:val="000000"/>
          <w:sz w:val="20"/>
          <w:szCs w:val="20"/>
        </w:rPr>
        <w:t xml:space="preserve"> a breaker tomato stored with wood ash at ambient condition.</w:t>
      </w:r>
    </w:p>
    <w:p w14:paraId="0B22D788" w14:textId="77777777" w:rsidR="00F96F8E" w:rsidRPr="0090582D" w:rsidRDefault="00F96F8E" w:rsidP="00221737">
      <w:pPr>
        <w:spacing w:after="160" w:line="360" w:lineRule="auto"/>
        <w:rPr>
          <w:rFonts w:ascii="Times New Roman" w:hAnsi="Times New Roman"/>
          <w:b/>
          <w:sz w:val="24"/>
          <w:szCs w:val="24"/>
        </w:rPr>
      </w:pPr>
      <w:r w:rsidRPr="0090582D">
        <w:rPr>
          <w:rFonts w:ascii="Times New Roman" w:hAnsi="Times New Roman"/>
          <w:b/>
          <w:sz w:val="24"/>
          <w:szCs w:val="24"/>
        </w:rPr>
        <w:br w:type="page"/>
      </w:r>
    </w:p>
    <w:p w14:paraId="52B340BD" w14:textId="77777777" w:rsidR="00F96F8E" w:rsidRPr="0090582D" w:rsidRDefault="00F96F8E" w:rsidP="00221737">
      <w:pPr>
        <w:spacing w:before="240" w:after="0" w:line="360" w:lineRule="auto"/>
        <w:jc w:val="center"/>
        <w:rPr>
          <w:rFonts w:ascii="Times New Roman" w:hAnsi="Times New Roman"/>
          <w:b/>
          <w:sz w:val="24"/>
          <w:szCs w:val="24"/>
        </w:rPr>
      </w:pPr>
      <w:r w:rsidRPr="0090582D">
        <w:rPr>
          <w:rFonts w:ascii="Times New Roman" w:hAnsi="Times New Roman"/>
          <w:noProof/>
          <w:sz w:val="24"/>
          <w:szCs w:val="24"/>
          <w:lang w:eastAsia="en-GB"/>
        </w:rPr>
        <w:lastRenderedPageBreak/>
        <w:drawing>
          <wp:inline distT="0" distB="0" distL="0" distR="0" wp14:anchorId="14D15EF8" wp14:editId="3F351C25">
            <wp:extent cx="5732145" cy="29517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2951769"/>
                    </a:xfrm>
                    <a:prstGeom prst="rect">
                      <a:avLst/>
                    </a:prstGeom>
                    <a:noFill/>
                    <a:ln>
                      <a:noFill/>
                    </a:ln>
                  </pic:spPr>
                </pic:pic>
              </a:graphicData>
            </a:graphic>
          </wp:inline>
        </w:drawing>
      </w:r>
    </w:p>
    <w:p w14:paraId="41C785AD" w14:textId="77777777" w:rsidR="00F96F8E" w:rsidRPr="0026324D" w:rsidRDefault="00F96F8E" w:rsidP="00221737">
      <w:pPr>
        <w:spacing w:before="240" w:after="0" w:line="360" w:lineRule="auto"/>
        <w:jc w:val="center"/>
        <w:rPr>
          <w:rFonts w:ascii="Times New Roman" w:hAnsi="Times New Roman"/>
          <w:b/>
          <w:sz w:val="16"/>
          <w:szCs w:val="16"/>
        </w:rPr>
      </w:pPr>
      <w:r w:rsidRPr="0026324D">
        <w:rPr>
          <w:rFonts w:ascii="Times New Roman" w:hAnsi="Times New Roman"/>
          <w:b/>
          <w:sz w:val="16"/>
          <w:szCs w:val="16"/>
        </w:rPr>
        <w:t>Vitamin C</w:t>
      </w:r>
    </w:p>
    <w:p w14:paraId="1E6010B9" w14:textId="5BD00308" w:rsidR="00F96F8E" w:rsidRPr="0026324D" w:rsidRDefault="00213B1F" w:rsidP="00221737">
      <w:pPr>
        <w:spacing w:after="0" w:line="360" w:lineRule="auto"/>
        <w:rPr>
          <w:rFonts w:ascii="Times New Roman" w:hAnsi="Times New Roman"/>
          <w:sz w:val="16"/>
          <w:szCs w:val="16"/>
        </w:rPr>
      </w:pPr>
      <w:r w:rsidRPr="0026324D">
        <w:rPr>
          <w:rFonts w:ascii="Times New Roman" w:hAnsi="Times New Roman"/>
          <w:sz w:val="16"/>
          <w:szCs w:val="16"/>
        </w:rPr>
        <w:t xml:space="preserve">Figure </w:t>
      </w:r>
      <w:r w:rsidR="00DE7065">
        <w:rPr>
          <w:rFonts w:ascii="Times New Roman" w:hAnsi="Times New Roman"/>
          <w:sz w:val="16"/>
          <w:szCs w:val="16"/>
        </w:rPr>
        <w:t>4</w:t>
      </w:r>
      <w:r w:rsidR="00F96F8E" w:rsidRPr="0026324D">
        <w:rPr>
          <w:rFonts w:ascii="Times New Roman" w:hAnsi="Times New Roman"/>
          <w:sz w:val="16"/>
          <w:szCs w:val="16"/>
        </w:rPr>
        <w:t>: Vitamin C (mg/100g) content of the stored tomato</w:t>
      </w:r>
    </w:p>
    <w:p w14:paraId="666E38A2"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 xml:space="preserve">A: </w:t>
      </w:r>
      <w:r w:rsidRPr="0026324D">
        <w:rPr>
          <w:rFonts w:ascii="Times New Roman" w:hAnsi="Times New Roman"/>
          <w:sz w:val="16"/>
          <w:szCs w:val="16"/>
          <w:lang w:eastAsia="en-GB"/>
        </w:rPr>
        <w:t>Baobab Oil +</w:t>
      </w:r>
      <w:r w:rsidRPr="0026324D">
        <w:rPr>
          <w:rFonts w:ascii="Times New Roman" w:hAnsi="Times New Roman"/>
          <w:color w:val="000000" w:themeColor="text1"/>
          <w:sz w:val="16"/>
          <w:szCs w:val="16"/>
        </w:rPr>
        <w:t xml:space="preserve"> Dimethyl Sulfoxide</w:t>
      </w:r>
    </w:p>
    <w:p w14:paraId="2D7F9E3B"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B:</w:t>
      </w:r>
      <w:r w:rsidRPr="0026324D">
        <w:rPr>
          <w:rFonts w:ascii="Times New Roman" w:hAnsi="Times New Roman"/>
          <w:color w:val="000000" w:themeColor="text1"/>
          <w:sz w:val="16"/>
          <w:szCs w:val="16"/>
        </w:rPr>
        <w:t xml:space="preserve"> Dimethyl Sulfoxide</w:t>
      </w:r>
    </w:p>
    <w:p w14:paraId="13E60F2F"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C: Control</w:t>
      </w:r>
    </w:p>
    <w:p w14:paraId="7BE13811" w14:textId="77777777" w:rsidR="00F96F8E" w:rsidRPr="0026324D" w:rsidRDefault="00F96F8E" w:rsidP="00221737">
      <w:pPr>
        <w:tabs>
          <w:tab w:val="left" w:pos="2085"/>
        </w:tabs>
        <w:spacing w:after="0" w:line="360" w:lineRule="auto"/>
        <w:rPr>
          <w:rFonts w:ascii="Times New Roman" w:hAnsi="Times New Roman"/>
          <w:sz w:val="16"/>
          <w:szCs w:val="16"/>
        </w:rPr>
      </w:pPr>
      <w:r w:rsidRPr="0026324D">
        <w:rPr>
          <w:rFonts w:ascii="Times New Roman" w:hAnsi="Times New Roman"/>
          <w:sz w:val="16"/>
          <w:szCs w:val="16"/>
        </w:rPr>
        <w:t>Error bars represent standard errors (SE) of the means</w:t>
      </w:r>
    </w:p>
    <w:p w14:paraId="0A30D4A6" w14:textId="77777777" w:rsidR="00E40C0F" w:rsidRPr="0026324D" w:rsidRDefault="00F96F8E" w:rsidP="00E40C0F">
      <w:pPr>
        <w:spacing w:after="160" w:line="360" w:lineRule="auto"/>
        <w:rPr>
          <w:rFonts w:ascii="Times New Roman" w:eastAsia="Times New Roman" w:hAnsi="Times New Roman"/>
          <w:b/>
          <w:color w:val="000000"/>
          <w:sz w:val="16"/>
          <w:szCs w:val="16"/>
        </w:rPr>
      </w:pPr>
      <w:r w:rsidRPr="0026324D">
        <w:rPr>
          <w:rFonts w:ascii="Times New Roman" w:eastAsia="Times New Roman" w:hAnsi="Times New Roman"/>
          <w:b/>
          <w:color w:val="000000"/>
          <w:sz w:val="16"/>
          <w:szCs w:val="16"/>
        </w:rPr>
        <w:t xml:space="preserve"> </w:t>
      </w:r>
    </w:p>
    <w:p w14:paraId="0E5A8A26" w14:textId="77777777" w:rsidR="00F96F8E" w:rsidRPr="00E40C0F" w:rsidRDefault="00F46671" w:rsidP="00E40C0F">
      <w:pPr>
        <w:spacing w:after="160" w:line="36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3.11 </w:t>
      </w:r>
      <w:r w:rsidR="00F96F8E" w:rsidRPr="00F46671">
        <w:rPr>
          <w:rFonts w:ascii="Times New Roman" w:eastAsia="Times New Roman" w:hAnsi="Times New Roman"/>
          <w:b/>
          <w:i/>
          <w:color w:val="000000"/>
          <w:sz w:val="20"/>
          <w:szCs w:val="20"/>
        </w:rPr>
        <w:t>Sensory Attributes</w:t>
      </w:r>
    </w:p>
    <w:p w14:paraId="42727CDE" w14:textId="0AD05BD0" w:rsidR="00F96F8E" w:rsidRPr="004939A7" w:rsidRDefault="00F96F8E" w:rsidP="00221737">
      <w:pPr>
        <w:spacing w:before="240" w:after="0" w:line="360" w:lineRule="auto"/>
        <w:jc w:val="both"/>
        <w:rPr>
          <w:rFonts w:ascii="Times New Roman" w:eastAsia="Times New Roman" w:hAnsi="Times New Roman"/>
          <w:color w:val="000000"/>
          <w:sz w:val="20"/>
          <w:szCs w:val="20"/>
        </w:rPr>
      </w:pPr>
      <w:r w:rsidRPr="004939A7">
        <w:rPr>
          <w:rFonts w:ascii="Times New Roman" w:eastAsia="Times New Roman" w:hAnsi="Times New Roman"/>
          <w:color w:val="000000"/>
          <w:sz w:val="20"/>
          <w:szCs w:val="20"/>
        </w:rPr>
        <w:t xml:space="preserve">The result of the sensory attribute of coated and uncoated tomato fruits after 25 days of </w:t>
      </w:r>
      <w:r w:rsidR="00355802" w:rsidRPr="004939A7">
        <w:rPr>
          <w:rFonts w:ascii="Times New Roman" w:eastAsia="Times New Roman" w:hAnsi="Times New Roman"/>
          <w:color w:val="000000"/>
          <w:sz w:val="20"/>
          <w:szCs w:val="20"/>
        </w:rPr>
        <w:t>storage was expressed in Table.</w:t>
      </w:r>
      <w:proofErr w:type="gramStart"/>
      <w:r w:rsidR="00355802" w:rsidRPr="004939A7">
        <w:rPr>
          <w:rFonts w:ascii="Times New Roman" w:eastAsia="Times New Roman" w:hAnsi="Times New Roman"/>
          <w:color w:val="000000"/>
          <w:sz w:val="20"/>
          <w:szCs w:val="20"/>
        </w:rPr>
        <w:t>3</w:t>
      </w:r>
      <w:r w:rsidRPr="004939A7">
        <w:rPr>
          <w:rFonts w:ascii="Times New Roman" w:eastAsia="Times New Roman" w:hAnsi="Times New Roman"/>
          <w:color w:val="000000"/>
          <w:sz w:val="20"/>
          <w:szCs w:val="20"/>
        </w:rPr>
        <w:t>.The</w:t>
      </w:r>
      <w:proofErr w:type="gramEnd"/>
      <w:r w:rsidRPr="004939A7">
        <w:rPr>
          <w:rFonts w:ascii="Times New Roman" w:eastAsia="Times New Roman" w:hAnsi="Times New Roman"/>
          <w:color w:val="000000"/>
          <w:sz w:val="20"/>
          <w:szCs w:val="20"/>
        </w:rPr>
        <w:t xml:space="preserve"> result shows that the rating for the sensory attribute appearance, colour, firmness, odour and general acceptability after 25 days of storage have a significant different</w:t>
      </w:r>
      <w:r w:rsidRPr="004939A7">
        <w:rPr>
          <w:rFonts w:ascii="Times New Roman" w:eastAsia="Times New Roman" w:hAnsi="Times New Roman"/>
          <w:i/>
          <w:color w:val="000000"/>
          <w:sz w:val="20"/>
          <w:szCs w:val="20"/>
        </w:rPr>
        <w:t xml:space="preserve"> (P&lt;0.05)</w:t>
      </w:r>
      <w:r w:rsidR="001565F6" w:rsidRPr="004939A7">
        <w:rPr>
          <w:rFonts w:ascii="Times New Roman" w:eastAsia="Times New Roman" w:hAnsi="Times New Roman"/>
          <w:color w:val="000000"/>
          <w:sz w:val="20"/>
          <w:szCs w:val="20"/>
        </w:rPr>
        <w:t xml:space="preserve"> between sample A</w:t>
      </w:r>
      <w:r w:rsidRPr="004939A7">
        <w:rPr>
          <w:rFonts w:ascii="Times New Roman" w:eastAsia="Times New Roman" w:hAnsi="Times New Roman"/>
          <w:color w:val="000000"/>
          <w:sz w:val="20"/>
          <w:szCs w:val="20"/>
        </w:rPr>
        <w:t xml:space="preserve"> and other treatment</w:t>
      </w:r>
      <w:r w:rsidR="00F32F2F" w:rsidRPr="004939A7">
        <w:rPr>
          <w:rFonts w:ascii="Times New Roman" w:eastAsia="Times New Roman" w:hAnsi="Times New Roman"/>
          <w:color w:val="000000"/>
          <w:sz w:val="20"/>
          <w:szCs w:val="20"/>
        </w:rPr>
        <w:t>s</w:t>
      </w:r>
      <w:r w:rsidRPr="004939A7">
        <w:rPr>
          <w:rFonts w:ascii="Times New Roman" w:eastAsia="Times New Roman" w:hAnsi="Times New Roman"/>
          <w:color w:val="000000"/>
          <w:sz w:val="20"/>
          <w:szCs w:val="20"/>
        </w:rPr>
        <w:t xml:space="preserve">. </w:t>
      </w:r>
    </w:p>
    <w:p w14:paraId="3D2D18CE" w14:textId="765EED23" w:rsidR="00F96F8E" w:rsidRPr="008232CC" w:rsidRDefault="00355802" w:rsidP="00221737">
      <w:pPr>
        <w:spacing w:before="240" w:after="0" w:line="360" w:lineRule="auto"/>
        <w:jc w:val="both"/>
        <w:rPr>
          <w:rFonts w:ascii="Times New Roman" w:eastAsia="Times New Roman" w:hAnsi="Times New Roman"/>
          <w:b/>
          <w:color w:val="000000"/>
          <w:sz w:val="16"/>
          <w:szCs w:val="16"/>
        </w:rPr>
      </w:pPr>
      <w:r w:rsidRPr="008232CC">
        <w:rPr>
          <w:rFonts w:ascii="Times New Roman" w:hAnsi="Times New Roman"/>
          <w:b/>
          <w:sz w:val="16"/>
          <w:szCs w:val="16"/>
        </w:rPr>
        <w:t>Table 3</w:t>
      </w:r>
      <w:r w:rsidR="00F96F8E" w:rsidRPr="008232CC">
        <w:rPr>
          <w:rFonts w:ascii="Times New Roman" w:hAnsi="Times New Roman"/>
          <w:b/>
          <w:sz w:val="16"/>
          <w:szCs w:val="16"/>
        </w:rPr>
        <w:t>:  Sensory Attributes of Stored Coated Tomato Fruit at day 25</w:t>
      </w: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832"/>
        <w:gridCol w:w="1361"/>
        <w:gridCol w:w="1429"/>
        <w:gridCol w:w="1361"/>
        <w:gridCol w:w="2987"/>
      </w:tblGrid>
      <w:tr w:rsidR="00F96F8E" w:rsidRPr="0090582D" w14:paraId="761D1CBF" w14:textId="77777777" w:rsidTr="002F2BA2">
        <w:trPr>
          <w:jc w:val="center"/>
        </w:trPr>
        <w:tc>
          <w:tcPr>
            <w:tcW w:w="1195" w:type="dxa"/>
            <w:tcBorders>
              <w:top w:val="single" w:sz="4" w:space="0" w:color="auto"/>
              <w:bottom w:val="single" w:sz="4" w:space="0" w:color="auto"/>
            </w:tcBorders>
          </w:tcPr>
          <w:p w14:paraId="061D6D9B"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SAMPLE</w:t>
            </w:r>
          </w:p>
        </w:tc>
        <w:tc>
          <w:tcPr>
            <w:tcW w:w="1832" w:type="dxa"/>
            <w:tcBorders>
              <w:top w:val="single" w:sz="4" w:space="0" w:color="auto"/>
              <w:bottom w:val="single" w:sz="4" w:space="0" w:color="auto"/>
            </w:tcBorders>
          </w:tcPr>
          <w:p w14:paraId="320293D3"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APPEARANCE</w:t>
            </w:r>
          </w:p>
        </w:tc>
        <w:tc>
          <w:tcPr>
            <w:tcW w:w="1361" w:type="dxa"/>
            <w:tcBorders>
              <w:top w:val="single" w:sz="4" w:space="0" w:color="auto"/>
              <w:bottom w:val="single" w:sz="4" w:space="0" w:color="auto"/>
            </w:tcBorders>
          </w:tcPr>
          <w:p w14:paraId="27EDC831"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COLOUR</w:t>
            </w:r>
          </w:p>
        </w:tc>
        <w:tc>
          <w:tcPr>
            <w:tcW w:w="1429" w:type="dxa"/>
            <w:tcBorders>
              <w:top w:val="single" w:sz="4" w:space="0" w:color="auto"/>
              <w:bottom w:val="single" w:sz="4" w:space="0" w:color="auto"/>
            </w:tcBorders>
          </w:tcPr>
          <w:p w14:paraId="6825BEAA"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FIRMNESS</w:t>
            </w:r>
          </w:p>
        </w:tc>
        <w:tc>
          <w:tcPr>
            <w:tcW w:w="1361" w:type="dxa"/>
            <w:tcBorders>
              <w:top w:val="single" w:sz="4" w:space="0" w:color="auto"/>
              <w:bottom w:val="single" w:sz="4" w:space="0" w:color="auto"/>
            </w:tcBorders>
          </w:tcPr>
          <w:p w14:paraId="0B1068D0"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ODOUR</w:t>
            </w:r>
          </w:p>
        </w:tc>
        <w:tc>
          <w:tcPr>
            <w:tcW w:w="2987" w:type="dxa"/>
            <w:tcBorders>
              <w:top w:val="single" w:sz="4" w:space="0" w:color="auto"/>
              <w:bottom w:val="single" w:sz="4" w:space="0" w:color="auto"/>
            </w:tcBorders>
          </w:tcPr>
          <w:p w14:paraId="0F919A01"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OVERRALL</w:t>
            </w:r>
          </w:p>
          <w:p w14:paraId="5FCDD2CE" w14:textId="77777777" w:rsidR="00F96F8E" w:rsidRPr="0026324D" w:rsidRDefault="00F96F8E" w:rsidP="00221737">
            <w:pPr>
              <w:spacing w:after="0" w:line="360" w:lineRule="auto"/>
              <w:rPr>
                <w:rFonts w:ascii="Times New Roman" w:hAnsi="Times New Roman"/>
                <w:b/>
                <w:sz w:val="20"/>
                <w:szCs w:val="20"/>
              </w:rPr>
            </w:pPr>
            <w:r w:rsidRPr="0026324D">
              <w:rPr>
                <w:rFonts w:ascii="Times New Roman" w:hAnsi="Times New Roman"/>
                <w:b/>
                <w:sz w:val="20"/>
                <w:szCs w:val="20"/>
              </w:rPr>
              <w:t>ACCEPTABILITY</w:t>
            </w:r>
          </w:p>
        </w:tc>
      </w:tr>
      <w:tr w:rsidR="00F96F8E" w:rsidRPr="0090582D" w14:paraId="23C05FA7" w14:textId="77777777" w:rsidTr="002F2BA2">
        <w:trPr>
          <w:jc w:val="center"/>
        </w:trPr>
        <w:tc>
          <w:tcPr>
            <w:tcW w:w="1195" w:type="dxa"/>
            <w:tcBorders>
              <w:top w:val="single" w:sz="4" w:space="0" w:color="auto"/>
            </w:tcBorders>
          </w:tcPr>
          <w:p w14:paraId="55E4CB83"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A</w:t>
            </w:r>
          </w:p>
        </w:tc>
        <w:tc>
          <w:tcPr>
            <w:tcW w:w="1832" w:type="dxa"/>
            <w:tcBorders>
              <w:top w:val="single" w:sz="4" w:space="0" w:color="auto"/>
            </w:tcBorders>
          </w:tcPr>
          <w:p w14:paraId="456051CE"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6.00±0.192</w:t>
            </w:r>
            <w:r w:rsidRPr="0026324D">
              <w:rPr>
                <w:rFonts w:ascii="Times New Roman" w:eastAsia="Times New Roman" w:hAnsi="Times New Roman"/>
                <w:color w:val="000000"/>
                <w:sz w:val="20"/>
                <w:szCs w:val="20"/>
                <w:vertAlign w:val="superscript"/>
              </w:rPr>
              <w:t>b</w:t>
            </w:r>
          </w:p>
        </w:tc>
        <w:tc>
          <w:tcPr>
            <w:tcW w:w="1361" w:type="dxa"/>
            <w:tcBorders>
              <w:top w:val="single" w:sz="4" w:space="0" w:color="auto"/>
            </w:tcBorders>
          </w:tcPr>
          <w:p w14:paraId="1B2F3749"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5.15±0.150</w:t>
            </w:r>
            <w:r w:rsidRPr="0026324D">
              <w:rPr>
                <w:rFonts w:ascii="Times New Roman" w:eastAsia="Times New Roman" w:hAnsi="Times New Roman"/>
                <w:color w:val="000000"/>
                <w:sz w:val="20"/>
                <w:szCs w:val="20"/>
                <w:vertAlign w:val="superscript"/>
              </w:rPr>
              <w:t>c</w:t>
            </w:r>
          </w:p>
        </w:tc>
        <w:tc>
          <w:tcPr>
            <w:tcW w:w="1429" w:type="dxa"/>
            <w:tcBorders>
              <w:top w:val="single" w:sz="4" w:space="0" w:color="auto"/>
            </w:tcBorders>
          </w:tcPr>
          <w:p w14:paraId="7D68B120"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4.85±0.182</w:t>
            </w:r>
            <w:r w:rsidRPr="0026324D">
              <w:rPr>
                <w:rFonts w:ascii="Times New Roman" w:eastAsia="Times New Roman" w:hAnsi="Times New Roman"/>
                <w:color w:val="000000"/>
                <w:sz w:val="20"/>
                <w:szCs w:val="20"/>
                <w:vertAlign w:val="superscript"/>
              </w:rPr>
              <w:t>b</w:t>
            </w:r>
          </w:p>
        </w:tc>
        <w:tc>
          <w:tcPr>
            <w:tcW w:w="1361" w:type="dxa"/>
            <w:tcBorders>
              <w:top w:val="single" w:sz="4" w:space="0" w:color="auto"/>
            </w:tcBorders>
          </w:tcPr>
          <w:p w14:paraId="34600F03"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3.80±0.225</w:t>
            </w:r>
            <w:r w:rsidRPr="0026324D">
              <w:rPr>
                <w:rFonts w:ascii="Times New Roman" w:eastAsia="Times New Roman" w:hAnsi="Times New Roman"/>
                <w:color w:val="000000"/>
                <w:sz w:val="20"/>
                <w:szCs w:val="20"/>
                <w:vertAlign w:val="superscript"/>
              </w:rPr>
              <w:t>a</w:t>
            </w:r>
          </w:p>
        </w:tc>
        <w:tc>
          <w:tcPr>
            <w:tcW w:w="2987" w:type="dxa"/>
            <w:tcBorders>
              <w:top w:val="single" w:sz="4" w:space="0" w:color="auto"/>
            </w:tcBorders>
          </w:tcPr>
          <w:p w14:paraId="642CBFA1"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5.30±0.193</w:t>
            </w:r>
            <w:r w:rsidRPr="0026324D">
              <w:rPr>
                <w:rFonts w:ascii="Times New Roman" w:eastAsia="Times New Roman" w:hAnsi="Times New Roman"/>
                <w:color w:val="000000"/>
                <w:sz w:val="20"/>
                <w:szCs w:val="20"/>
                <w:vertAlign w:val="superscript"/>
              </w:rPr>
              <w:t>b</w:t>
            </w:r>
          </w:p>
        </w:tc>
      </w:tr>
      <w:tr w:rsidR="00F96F8E" w:rsidRPr="0090582D" w14:paraId="5A6AB1E9" w14:textId="77777777" w:rsidTr="002F2BA2">
        <w:trPr>
          <w:jc w:val="center"/>
        </w:trPr>
        <w:tc>
          <w:tcPr>
            <w:tcW w:w="1195" w:type="dxa"/>
          </w:tcPr>
          <w:p w14:paraId="26224D2E"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B</w:t>
            </w:r>
          </w:p>
        </w:tc>
        <w:tc>
          <w:tcPr>
            <w:tcW w:w="1832" w:type="dxa"/>
          </w:tcPr>
          <w:p w14:paraId="0CF7AA71"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4.65±0.196</w:t>
            </w:r>
            <w:r w:rsidRPr="0026324D">
              <w:rPr>
                <w:rFonts w:ascii="Times New Roman" w:eastAsia="Times New Roman" w:hAnsi="Times New Roman"/>
                <w:color w:val="000000"/>
                <w:sz w:val="20"/>
                <w:szCs w:val="20"/>
                <w:vertAlign w:val="superscript"/>
              </w:rPr>
              <w:t>a</w:t>
            </w:r>
          </w:p>
        </w:tc>
        <w:tc>
          <w:tcPr>
            <w:tcW w:w="1361" w:type="dxa"/>
          </w:tcPr>
          <w:p w14:paraId="14526488"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4.55±0.185</w:t>
            </w:r>
            <w:r w:rsidRPr="0026324D">
              <w:rPr>
                <w:rFonts w:ascii="Times New Roman" w:eastAsia="Times New Roman" w:hAnsi="Times New Roman"/>
                <w:color w:val="000000"/>
                <w:sz w:val="20"/>
                <w:szCs w:val="20"/>
                <w:vertAlign w:val="superscript"/>
              </w:rPr>
              <w:t>b</w:t>
            </w:r>
          </w:p>
        </w:tc>
        <w:tc>
          <w:tcPr>
            <w:tcW w:w="1429" w:type="dxa"/>
          </w:tcPr>
          <w:p w14:paraId="37E760B7"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5.25±0.176</w:t>
            </w:r>
            <w:r w:rsidRPr="0026324D">
              <w:rPr>
                <w:rFonts w:ascii="Times New Roman" w:eastAsia="Times New Roman" w:hAnsi="Times New Roman"/>
                <w:color w:val="000000"/>
                <w:sz w:val="20"/>
                <w:szCs w:val="20"/>
                <w:vertAlign w:val="superscript"/>
              </w:rPr>
              <w:t>b</w:t>
            </w:r>
          </w:p>
        </w:tc>
        <w:tc>
          <w:tcPr>
            <w:tcW w:w="1361" w:type="dxa"/>
          </w:tcPr>
          <w:p w14:paraId="427625DF"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4.40±0.134</w:t>
            </w:r>
            <w:r w:rsidRPr="0026324D">
              <w:rPr>
                <w:rFonts w:ascii="Times New Roman" w:eastAsia="Times New Roman" w:hAnsi="Times New Roman"/>
                <w:color w:val="000000"/>
                <w:sz w:val="20"/>
                <w:szCs w:val="20"/>
                <w:vertAlign w:val="superscript"/>
              </w:rPr>
              <w:t>b</w:t>
            </w:r>
          </w:p>
        </w:tc>
        <w:tc>
          <w:tcPr>
            <w:tcW w:w="2987" w:type="dxa"/>
          </w:tcPr>
          <w:p w14:paraId="4997AA3D"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4.70±0.164</w:t>
            </w:r>
            <w:r w:rsidRPr="0026324D">
              <w:rPr>
                <w:rFonts w:ascii="Times New Roman" w:eastAsia="Times New Roman" w:hAnsi="Times New Roman"/>
                <w:color w:val="000000"/>
                <w:sz w:val="20"/>
                <w:szCs w:val="20"/>
                <w:vertAlign w:val="superscript"/>
              </w:rPr>
              <w:t>a</w:t>
            </w:r>
          </w:p>
        </w:tc>
      </w:tr>
      <w:tr w:rsidR="00F96F8E" w:rsidRPr="0090582D" w14:paraId="166EEFDE" w14:textId="77777777" w:rsidTr="002F2BA2">
        <w:trPr>
          <w:jc w:val="center"/>
        </w:trPr>
        <w:tc>
          <w:tcPr>
            <w:tcW w:w="1195" w:type="dxa"/>
            <w:tcBorders>
              <w:bottom w:val="single" w:sz="4" w:space="0" w:color="auto"/>
            </w:tcBorders>
          </w:tcPr>
          <w:p w14:paraId="4A3829FC" w14:textId="77777777" w:rsidR="00F96F8E" w:rsidRPr="0026324D" w:rsidRDefault="00F96F8E" w:rsidP="00221737">
            <w:pPr>
              <w:spacing w:after="0" w:line="360" w:lineRule="auto"/>
              <w:rPr>
                <w:rFonts w:ascii="Times New Roman" w:hAnsi="Times New Roman"/>
                <w:sz w:val="20"/>
                <w:szCs w:val="20"/>
              </w:rPr>
            </w:pPr>
            <w:r w:rsidRPr="0026324D">
              <w:rPr>
                <w:rFonts w:ascii="Times New Roman" w:hAnsi="Times New Roman"/>
                <w:sz w:val="20"/>
                <w:szCs w:val="20"/>
              </w:rPr>
              <w:t>C</w:t>
            </w:r>
          </w:p>
        </w:tc>
        <w:tc>
          <w:tcPr>
            <w:tcW w:w="1832" w:type="dxa"/>
            <w:tcBorders>
              <w:bottom w:val="single" w:sz="4" w:space="0" w:color="auto"/>
            </w:tcBorders>
          </w:tcPr>
          <w:p w14:paraId="67AF896D"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4.15±0.233</w:t>
            </w:r>
            <w:r w:rsidRPr="0026324D">
              <w:rPr>
                <w:rFonts w:ascii="Times New Roman" w:eastAsia="Times New Roman" w:hAnsi="Times New Roman"/>
                <w:color w:val="000000"/>
                <w:sz w:val="20"/>
                <w:szCs w:val="20"/>
                <w:vertAlign w:val="superscript"/>
              </w:rPr>
              <w:t>a</w:t>
            </w:r>
          </w:p>
        </w:tc>
        <w:tc>
          <w:tcPr>
            <w:tcW w:w="1361" w:type="dxa"/>
            <w:tcBorders>
              <w:bottom w:val="single" w:sz="4" w:space="0" w:color="auto"/>
            </w:tcBorders>
          </w:tcPr>
          <w:p w14:paraId="5438157B"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4.00±0.229</w:t>
            </w:r>
            <w:r w:rsidRPr="0026324D">
              <w:rPr>
                <w:rFonts w:ascii="Times New Roman" w:eastAsia="Times New Roman" w:hAnsi="Times New Roman"/>
                <w:color w:val="000000"/>
                <w:sz w:val="20"/>
                <w:szCs w:val="20"/>
                <w:vertAlign w:val="superscript"/>
              </w:rPr>
              <w:t>a</w:t>
            </w:r>
          </w:p>
        </w:tc>
        <w:tc>
          <w:tcPr>
            <w:tcW w:w="1429" w:type="dxa"/>
            <w:tcBorders>
              <w:bottom w:val="single" w:sz="4" w:space="0" w:color="auto"/>
            </w:tcBorders>
          </w:tcPr>
          <w:p w14:paraId="069CE555" w14:textId="77777777" w:rsidR="00F96F8E" w:rsidRPr="0026324D" w:rsidRDefault="00F96F8E" w:rsidP="00221737">
            <w:pPr>
              <w:spacing w:after="0" w:line="360" w:lineRule="auto"/>
              <w:jc w:val="right"/>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4.05±0.198</w:t>
            </w:r>
            <w:r w:rsidRPr="0026324D">
              <w:rPr>
                <w:rFonts w:ascii="Times New Roman" w:eastAsia="Times New Roman" w:hAnsi="Times New Roman"/>
                <w:color w:val="000000"/>
                <w:sz w:val="20"/>
                <w:szCs w:val="20"/>
                <w:vertAlign w:val="superscript"/>
              </w:rPr>
              <w:t>a</w:t>
            </w:r>
          </w:p>
        </w:tc>
        <w:tc>
          <w:tcPr>
            <w:tcW w:w="1361" w:type="dxa"/>
            <w:tcBorders>
              <w:bottom w:val="single" w:sz="4" w:space="0" w:color="auto"/>
            </w:tcBorders>
          </w:tcPr>
          <w:p w14:paraId="4C169298"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5.20±0.186</w:t>
            </w:r>
            <w:r w:rsidRPr="0026324D">
              <w:rPr>
                <w:rFonts w:ascii="Times New Roman" w:eastAsia="Times New Roman" w:hAnsi="Times New Roman"/>
                <w:color w:val="000000"/>
                <w:sz w:val="20"/>
                <w:szCs w:val="20"/>
                <w:vertAlign w:val="superscript"/>
              </w:rPr>
              <w:t>c</w:t>
            </w:r>
          </w:p>
        </w:tc>
        <w:tc>
          <w:tcPr>
            <w:tcW w:w="2987" w:type="dxa"/>
            <w:tcBorders>
              <w:bottom w:val="single" w:sz="4" w:space="0" w:color="auto"/>
            </w:tcBorders>
          </w:tcPr>
          <w:p w14:paraId="1902AB36" w14:textId="77777777" w:rsidR="00F96F8E" w:rsidRPr="0026324D" w:rsidRDefault="00F96F8E" w:rsidP="00221737">
            <w:pPr>
              <w:spacing w:after="0" w:line="360" w:lineRule="auto"/>
              <w:rPr>
                <w:rFonts w:ascii="Times New Roman" w:eastAsia="Times New Roman" w:hAnsi="Times New Roman"/>
                <w:color w:val="000000"/>
                <w:sz w:val="20"/>
                <w:szCs w:val="20"/>
              </w:rPr>
            </w:pPr>
            <w:r w:rsidRPr="0026324D">
              <w:rPr>
                <w:rFonts w:ascii="Times New Roman" w:eastAsia="Times New Roman" w:hAnsi="Times New Roman"/>
                <w:color w:val="000000"/>
                <w:sz w:val="20"/>
                <w:szCs w:val="20"/>
              </w:rPr>
              <w:t>4.70±0.179</w:t>
            </w:r>
            <w:r w:rsidRPr="0026324D">
              <w:rPr>
                <w:rFonts w:ascii="Times New Roman" w:eastAsia="Times New Roman" w:hAnsi="Times New Roman"/>
                <w:color w:val="000000"/>
                <w:sz w:val="20"/>
                <w:szCs w:val="20"/>
                <w:vertAlign w:val="superscript"/>
              </w:rPr>
              <w:t>a</w:t>
            </w:r>
          </w:p>
        </w:tc>
      </w:tr>
    </w:tbl>
    <w:p w14:paraId="38F4C26F" w14:textId="77777777" w:rsidR="00F96F8E" w:rsidRPr="008232CC" w:rsidRDefault="00F96F8E" w:rsidP="00221737">
      <w:pPr>
        <w:spacing w:before="240" w:after="0" w:line="360" w:lineRule="auto"/>
        <w:rPr>
          <w:rFonts w:ascii="Times New Roman" w:eastAsia="Times New Roman" w:hAnsi="Times New Roman"/>
          <w:i/>
          <w:color w:val="000000"/>
          <w:sz w:val="16"/>
          <w:szCs w:val="16"/>
        </w:rPr>
      </w:pPr>
      <w:r w:rsidRPr="008232CC">
        <w:rPr>
          <w:rFonts w:ascii="Times New Roman" w:hAnsi="Times New Roman"/>
          <w:i/>
          <w:sz w:val="16"/>
          <w:szCs w:val="16"/>
        </w:rPr>
        <w:t>Result shows mean</w:t>
      </w:r>
      <w:r w:rsidRPr="008232CC">
        <w:rPr>
          <w:rFonts w:ascii="Times New Roman" w:eastAsia="Times New Roman" w:hAnsi="Times New Roman"/>
          <w:i/>
          <w:color w:val="000000"/>
          <w:sz w:val="16"/>
          <w:szCs w:val="16"/>
        </w:rPr>
        <w:t>± Standard Error (SE) of triplicate readings of 20 panellist on a five point hedonic scale of tomato fruit at the end of 25 days storage period. Means on the same row with unshared superscript are significantly different (P&lt;0.05) A: Baobab seed oil +DMSO, B: DMSO and C: Control</w:t>
      </w:r>
    </w:p>
    <w:p w14:paraId="20D3EB4D" w14:textId="77777777" w:rsidR="00F96F8E" w:rsidRPr="0090582D" w:rsidRDefault="00F96F8E" w:rsidP="00221737">
      <w:pPr>
        <w:spacing w:line="360" w:lineRule="auto"/>
        <w:rPr>
          <w:rFonts w:ascii="Times New Roman" w:eastAsia="Times New Roman" w:hAnsi="Times New Roman"/>
          <w:b/>
          <w:color w:val="000000"/>
          <w:sz w:val="24"/>
          <w:szCs w:val="24"/>
        </w:rPr>
      </w:pPr>
      <w:r w:rsidRPr="0090582D">
        <w:rPr>
          <w:rFonts w:ascii="Times New Roman" w:eastAsia="Times New Roman" w:hAnsi="Times New Roman"/>
          <w:b/>
          <w:color w:val="000000"/>
          <w:sz w:val="24"/>
          <w:szCs w:val="24"/>
        </w:rPr>
        <w:br w:type="page"/>
      </w:r>
    </w:p>
    <w:p w14:paraId="7CF6ADAE" w14:textId="77777777" w:rsidR="00F96F8E" w:rsidRPr="00B961F7" w:rsidRDefault="000F6978" w:rsidP="00221737">
      <w:pPr>
        <w:spacing w:before="240" w:after="0" w:line="360" w:lineRule="auto"/>
        <w:jc w:val="both"/>
        <w:rPr>
          <w:rFonts w:ascii="Times New Roman" w:eastAsia="Times New Roman" w:hAnsi="Times New Roman"/>
          <w:color w:val="000000"/>
          <w:sz w:val="20"/>
          <w:szCs w:val="20"/>
        </w:rPr>
      </w:pPr>
      <w:r w:rsidRPr="00B961F7">
        <w:rPr>
          <w:rFonts w:ascii="Times New Roman" w:eastAsia="Times New Roman" w:hAnsi="Times New Roman"/>
          <w:color w:val="000000"/>
          <w:sz w:val="20"/>
          <w:szCs w:val="20"/>
        </w:rPr>
        <w:lastRenderedPageBreak/>
        <w:t>However, Sample A</w:t>
      </w:r>
      <w:r w:rsidR="00F96F8E" w:rsidRPr="00B961F7">
        <w:rPr>
          <w:rFonts w:ascii="Times New Roman" w:eastAsia="Times New Roman" w:hAnsi="Times New Roman"/>
          <w:color w:val="000000"/>
          <w:sz w:val="20"/>
          <w:szCs w:val="20"/>
        </w:rPr>
        <w:t xml:space="preserve"> was rated high for colour, appearance and general acceptability. </w:t>
      </w:r>
      <w:r w:rsidRPr="00B961F7">
        <w:rPr>
          <w:rFonts w:ascii="Times New Roman" w:eastAsia="Times New Roman" w:hAnsi="Times New Roman"/>
          <w:color w:val="000000"/>
          <w:sz w:val="20"/>
          <w:szCs w:val="20"/>
        </w:rPr>
        <w:t>The 4.85±0.182 rating of sample A</w:t>
      </w:r>
      <w:r w:rsidR="00F96F8E" w:rsidRPr="00B961F7">
        <w:rPr>
          <w:rFonts w:ascii="Times New Roman" w:eastAsia="Times New Roman" w:hAnsi="Times New Roman"/>
          <w:color w:val="000000"/>
          <w:sz w:val="20"/>
          <w:szCs w:val="20"/>
        </w:rPr>
        <w:t xml:space="preserve"> for firmness depict a less firmed fruit when compared with other treatment</w:t>
      </w:r>
      <w:r w:rsidR="002B0E6C" w:rsidRPr="00B961F7">
        <w:rPr>
          <w:rFonts w:ascii="Times New Roman" w:eastAsia="Times New Roman" w:hAnsi="Times New Roman"/>
          <w:color w:val="000000"/>
          <w:sz w:val="20"/>
          <w:szCs w:val="20"/>
        </w:rPr>
        <w:t>s</w:t>
      </w:r>
      <w:r w:rsidR="007E22FF" w:rsidRPr="00B961F7">
        <w:rPr>
          <w:rFonts w:ascii="Times New Roman" w:eastAsia="Times New Roman" w:hAnsi="Times New Roman"/>
          <w:color w:val="000000"/>
          <w:sz w:val="20"/>
          <w:szCs w:val="20"/>
        </w:rPr>
        <w:t>. Generally, sample A fruit</w:t>
      </w:r>
      <w:r w:rsidR="00F96F8E" w:rsidRPr="00B961F7">
        <w:rPr>
          <w:rFonts w:ascii="Times New Roman" w:eastAsia="Times New Roman" w:hAnsi="Times New Roman"/>
          <w:color w:val="000000"/>
          <w:sz w:val="20"/>
          <w:szCs w:val="20"/>
        </w:rPr>
        <w:t xml:space="preserve"> general acceptability</w:t>
      </w:r>
      <w:r w:rsidR="007E22FF" w:rsidRPr="00B961F7">
        <w:rPr>
          <w:rFonts w:ascii="Times New Roman" w:eastAsia="Times New Roman" w:hAnsi="Times New Roman"/>
          <w:color w:val="000000"/>
          <w:sz w:val="20"/>
          <w:szCs w:val="20"/>
        </w:rPr>
        <w:t xml:space="preserve"> was rated high than sample C</w:t>
      </w:r>
      <w:r w:rsidR="00F96F8E" w:rsidRPr="00B961F7">
        <w:rPr>
          <w:rFonts w:ascii="Times New Roman" w:eastAsia="Times New Roman" w:hAnsi="Times New Roman"/>
          <w:color w:val="000000"/>
          <w:sz w:val="20"/>
          <w:szCs w:val="20"/>
        </w:rPr>
        <w:t xml:space="preserve"> with significant difference </w:t>
      </w:r>
      <w:r w:rsidR="00F96F8E" w:rsidRPr="00B961F7">
        <w:rPr>
          <w:rFonts w:ascii="Times New Roman" w:eastAsia="Times New Roman" w:hAnsi="Times New Roman"/>
          <w:i/>
          <w:color w:val="000000"/>
          <w:sz w:val="20"/>
          <w:szCs w:val="20"/>
        </w:rPr>
        <w:t>(P&lt;0.05).</w:t>
      </w:r>
      <w:r w:rsidR="00370AFB" w:rsidRPr="00370AFB">
        <w:rPr>
          <w:rFonts w:ascii="Times New Roman" w:eastAsia="Times New Roman" w:hAnsi="Times New Roman"/>
          <w:color w:val="000000"/>
          <w:sz w:val="20"/>
          <w:szCs w:val="20"/>
        </w:rPr>
        <w:t>The result obtained agree with the findings of [15] for stored tomato</w:t>
      </w:r>
      <w:r w:rsidR="00370AFB">
        <w:rPr>
          <w:rFonts w:ascii="Times New Roman" w:eastAsia="Times New Roman" w:hAnsi="Times New Roman"/>
          <w:color w:val="000000"/>
          <w:sz w:val="20"/>
          <w:szCs w:val="20"/>
        </w:rPr>
        <w:t xml:space="preserve"> </w:t>
      </w:r>
      <w:r w:rsidR="00370AFB" w:rsidRPr="00370AFB">
        <w:rPr>
          <w:rFonts w:ascii="Times New Roman" w:eastAsia="Times New Roman" w:hAnsi="Times New Roman"/>
          <w:color w:val="000000"/>
          <w:sz w:val="20"/>
          <w:szCs w:val="20"/>
        </w:rPr>
        <w:t>at ambient condition.</w:t>
      </w:r>
    </w:p>
    <w:p w14:paraId="1E71DBB5" w14:textId="77777777" w:rsidR="00F96F8E" w:rsidRPr="0090582D" w:rsidRDefault="00F46671" w:rsidP="00221737">
      <w:pPr>
        <w:spacing w:before="240"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3.12 </w:t>
      </w:r>
      <w:r w:rsidR="00F96F8E" w:rsidRPr="00F46671">
        <w:rPr>
          <w:rFonts w:ascii="Times New Roman" w:eastAsia="Times New Roman" w:hAnsi="Times New Roman"/>
          <w:b/>
          <w:i/>
          <w:color w:val="000000"/>
          <w:sz w:val="20"/>
          <w:szCs w:val="20"/>
        </w:rPr>
        <w:t>Mineral Content</w:t>
      </w:r>
    </w:p>
    <w:p w14:paraId="11066D06" w14:textId="32BC48DC" w:rsidR="00F96F8E" w:rsidRPr="006D0571" w:rsidRDefault="00F96F8E" w:rsidP="00221737">
      <w:pPr>
        <w:spacing w:before="240" w:after="0" w:line="360" w:lineRule="auto"/>
        <w:jc w:val="both"/>
        <w:rPr>
          <w:rFonts w:ascii="Times New Roman" w:hAnsi="Times New Roman"/>
          <w:sz w:val="20"/>
          <w:szCs w:val="20"/>
        </w:rPr>
      </w:pPr>
      <w:r w:rsidRPr="006D0571">
        <w:rPr>
          <w:rFonts w:ascii="Times New Roman" w:eastAsia="Times New Roman" w:hAnsi="Times New Roman"/>
          <w:color w:val="000000"/>
          <w:sz w:val="20"/>
          <w:szCs w:val="20"/>
        </w:rPr>
        <w:t>The result of the minera</w:t>
      </w:r>
      <w:r w:rsidR="00355802" w:rsidRPr="006D0571">
        <w:rPr>
          <w:rFonts w:ascii="Times New Roman" w:eastAsia="Times New Roman" w:hAnsi="Times New Roman"/>
          <w:color w:val="000000"/>
          <w:sz w:val="20"/>
          <w:szCs w:val="20"/>
        </w:rPr>
        <w:t>l analysis as shown in Table 4</w:t>
      </w:r>
      <w:r w:rsidRPr="006D0571">
        <w:rPr>
          <w:rFonts w:ascii="Times New Roman" w:eastAsia="Times New Roman" w:hAnsi="Times New Roman"/>
          <w:color w:val="000000"/>
          <w:sz w:val="20"/>
          <w:szCs w:val="20"/>
        </w:rPr>
        <w:t xml:space="preserve"> revealed a significance difference </w:t>
      </w:r>
      <w:r w:rsidRPr="006D0571">
        <w:rPr>
          <w:rFonts w:ascii="Times New Roman" w:eastAsia="Times New Roman" w:hAnsi="Times New Roman"/>
          <w:i/>
          <w:color w:val="000000"/>
          <w:sz w:val="20"/>
          <w:szCs w:val="20"/>
        </w:rPr>
        <w:t>(P&lt;0.05)</w:t>
      </w:r>
      <w:r w:rsidRPr="006D0571">
        <w:rPr>
          <w:rFonts w:ascii="Times New Roman" w:eastAsia="Times New Roman" w:hAnsi="Times New Roman"/>
          <w:color w:val="000000"/>
          <w:sz w:val="20"/>
          <w:szCs w:val="20"/>
        </w:rPr>
        <w:t xml:space="preserve"> between the coated tomato fruit and the control. The result show a range of </w:t>
      </w:r>
      <w:r w:rsidRPr="006D0571">
        <w:rPr>
          <w:rFonts w:ascii="Times New Roman" w:hAnsi="Times New Roman"/>
          <w:sz w:val="20"/>
          <w:szCs w:val="20"/>
        </w:rPr>
        <w:t>3.06±0.00 to 5</w:t>
      </w:r>
      <w:r w:rsidR="00355802" w:rsidRPr="006D0571">
        <w:rPr>
          <w:rFonts w:ascii="Times New Roman" w:hAnsi="Times New Roman"/>
          <w:sz w:val="20"/>
          <w:szCs w:val="20"/>
        </w:rPr>
        <w:t>.14±0.54 (mg/100g) for sodium. Treatment A</w:t>
      </w:r>
      <w:r w:rsidRPr="006D0571">
        <w:rPr>
          <w:rFonts w:ascii="Times New Roman" w:hAnsi="Times New Roman"/>
          <w:sz w:val="20"/>
          <w:szCs w:val="20"/>
        </w:rPr>
        <w:t xml:space="preserve"> fruit</w:t>
      </w:r>
      <w:r w:rsidR="00355802" w:rsidRPr="006D0571">
        <w:rPr>
          <w:rFonts w:ascii="Times New Roman" w:hAnsi="Times New Roman"/>
          <w:sz w:val="20"/>
          <w:szCs w:val="20"/>
        </w:rPr>
        <w:t>s</w:t>
      </w:r>
      <w:r w:rsidRPr="006D0571">
        <w:rPr>
          <w:rFonts w:ascii="Times New Roman" w:hAnsi="Times New Roman"/>
          <w:sz w:val="20"/>
          <w:szCs w:val="20"/>
        </w:rPr>
        <w:t xml:space="preserve"> is significantly </w:t>
      </w:r>
      <w:r w:rsidRPr="006D0571">
        <w:rPr>
          <w:rFonts w:ascii="Times New Roman" w:eastAsia="Times New Roman" w:hAnsi="Times New Roman"/>
          <w:i/>
          <w:color w:val="000000"/>
          <w:sz w:val="20"/>
          <w:szCs w:val="20"/>
        </w:rPr>
        <w:t xml:space="preserve">(P&lt;0.05) </w:t>
      </w:r>
      <w:r w:rsidRPr="006D0571">
        <w:rPr>
          <w:rFonts w:ascii="Times New Roman" w:eastAsia="Times New Roman" w:hAnsi="Times New Roman"/>
          <w:color w:val="000000"/>
          <w:sz w:val="20"/>
          <w:szCs w:val="20"/>
        </w:rPr>
        <w:t xml:space="preserve">high in potassium </w:t>
      </w:r>
      <w:r w:rsidRPr="006D0571">
        <w:rPr>
          <w:rFonts w:ascii="Times New Roman" w:hAnsi="Times New Roman"/>
          <w:sz w:val="20"/>
          <w:szCs w:val="20"/>
        </w:rPr>
        <w:t xml:space="preserve">75.99±0.04 (mg/100g), calcium 0.07±0.00 (mg/100g) when compared with </w:t>
      </w:r>
      <w:r w:rsidR="00355802" w:rsidRPr="006D0571">
        <w:rPr>
          <w:rFonts w:ascii="Times New Roman" w:hAnsi="Times New Roman"/>
          <w:color w:val="000000" w:themeColor="text1"/>
          <w:sz w:val="20"/>
          <w:szCs w:val="20"/>
        </w:rPr>
        <w:t>treatment B</w:t>
      </w:r>
      <w:r w:rsidR="00355802" w:rsidRPr="006D0571">
        <w:rPr>
          <w:rFonts w:ascii="Times New Roman" w:hAnsi="Times New Roman"/>
          <w:sz w:val="20"/>
          <w:szCs w:val="20"/>
        </w:rPr>
        <w:t xml:space="preserve"> and C</w:t>
      </w:r>
      <w:r w:rsidRPr="006D0571">
        <w:rPr>
          <w:rFonts w:ascii="Times New Roman" w:hAnsi="Times New Roman"/>
          <w:sz w:val="20"/>
          <w:szCs w:val="20"/>
        </w:rPr>
        <w:t>. However, general decreases were observed with respect to the study minerals. Inorganic element such as copper, iron, potassium, magnesium, manganese and zinc serve as cofacto</w:t>
      </w:r>
      <w:r w:rsidR="007F76B3">
        <w:rPr>
          <w:rFonts w:ascii="Times New Roman" w:hAnsi="Times New Roman"/>
          <w:sz w:val="20"/>
          <w:szCs w:val="20"/>
        </w:rPr>
        <w:t xml:space="preserve">rs for enzymes. [24] </w:t>
      </w:r>
      <w:r w:rsidRPr="006D0571">
        <w:rPr>
          <w:rFonts w:ascii="Times New Roman" w:hAnsi="Times New Roman"/>
          <w:sz w:val="20"/>
          <w:szCs w:val="20"/>
        </w:rPr>
        <w:t>This reason may account for the reduction in concentration of some minerals as the tomato fruit were undergoing ripening process. According to this study, the coated and uncoated tomato fruit has significant</w:t>
      </w:r>
      <w:r w:rsidRPr="006D0571">
        <w:rPr>
          <w:rFonts w:ascii="Times New Roman" w:eastAsia="Times New Roman" w:hAnsi="Times New Roman"/>
          <w:i/>
          <w:color w:val="000000"/>
          <w:sz w:val="20"/>
          <w:szCs w:val="20"/>
        </w:rPr>
        <w:t xml:space="preserve"> (P&lt;0.05)</w:t>
      </w:r>
      <w:r w:rsidRPr="006D0571">
        <w:rPr>
          <w:rFonts w:ascii="Times New Roman" w:hAnsi="Times New Roman"/>
          <w:sz w:val="20"/>
          <w:szCs w:val="20"/>
        </w:rPr>
        <w:t xml:space="preserve"> amount of potassium when compared with other minerals present. The result obtained in this study co</w:t>
      </w:r>
      <w:r w:rsidR="007F76B3">
        <w:rPr>
          <w:rFonts w:ascii="Times New Roman" w:hAnsi="Times New Roman"/>
          <w:sz w:val="20"/>
          <w:szCs w:val="20"/>
        </w:rPr>
        <w:t xml:space="preserve">rroborated the finds </w:t>
      </w:r>
      <w:proofErr w:type="gramStart"/>
      <w:r w:rsidR="007F76B3">
        <w:rPr>
          <w:rFonts w:ascii="Times New Roman" w:hAnsi="Times New Roman"/>
          <w:sz w:val="20"/>
          <w:szCs w:val="20"/>
        </w:rPr>
        <w:t>of  [</w:t>
      </w:r>
      <w:proofErr w:type="gramEnd"/>
      <w:r w:rsidR="007F76B3">
        <w:rPr>
          <w:rFonts w:ascii="Times New Roman" w:hAnsi="Times New Roman"/>
          <w:sz w:val="20"/>
          <w:szCs w:val="20"/>
        </w:rPr>
        <w:t>15]</w:t>
      </w:r>
      <w:r w:rsidRPr="006D0571">
        <w:rPr>
          <w:rFonts w:ascii="Times New Roman" w:hAnsi="Times New Roman"/>
          <w:sz w:val="20"/>
          <w:szCs w:val="20"/>
        </w:rPr>
        <w:t xml:space="preserve"> who also recorded a </w:t>
      </w:r>
      <w:proofErr w:type="gramStart"/>
      <w:r w:rsidRPr="006D0571">
        <w:rPr>
          <w:rFonts w:ascii="Times New Roman" w:hAnsi="Times New Roman"/>
          <w:sz w:val="20"/>
          <w:szCs w:val="20"/>
        </w:rPr>
        <w:t xml:space="preserve">significant </w:t>
      </w:r>
      <w:r w:rsidRPr="006D0571">
        <w:rPr>
          <w:rFonts w:ascii="Times New Roman" w:eastAsia="Times New Roman" w:hAnsi="Times New Roman"/>
          <w:i/>
          <w:color w:val="000000"/>
          <w:sz w:val="20"/>
          <w:szCs w:val="20"/>
        </w:rPr>
        <w:t xml:space="preserve">(P&lt;0.05) </w:t>
      </w:r>
      <w:r w:rsidRPr="006D0571">
        <w:rPr>
          <w:rFonts w:ascii="Times New Roman" w:hAnsi="Times New Roman"/>
          <w:sz w:val="20"/>
          <w:szCs w:val="20"/>
        </w:rPr>
        <w:t>amounts of potassium</w:t>
      </w:r>
      <w:proofErr w:type="gramEnd"/>
      <w:r w:rsidRPr="006D0571">
        <w:rPr>
          <w:rFonts w:ascii="Times New Roman" w:hAnsi="Times New Roman"/>
          <w:sz w:val="20"/>
          <w:szCs w:val="20"/>
        </w:rPr>
        <w:t xml:space="preserve"> in a stored tomato.</w:t>
      </w:r>
    </w:p>
    <w:p w14:paraId="3E91307C" w14:textId="7C43DE2F" w:rsidR="00526EED" w:rsidRPr="00A603D2" w:rsidRDefault="00526EED" w:rsidP="00526EED">
      <w:pPr>
        <w:spacing w:before="240" w:line="360" w:lineRule="auto"/>
        <w:jc w:val="both"/>
        <w:rPr>
          <w:rFonts w:ascii="Times New Roman" w:hAnsi="Times New Roman"/>
          <w:sz w:val="16"/>
          <w:szCs w:val="16"/>
        </w:rPr>
      </w:pPr>
      <w:r w:rsidRPr="00A603D2">
        <w:rPr>
          <w:rFonts w:ascii="Times New Roman" w:hAnsi="Times New Roman"/>
          <w:b/>
          <w:sz w:val="16"/>
          <w:szCs w:val="16"/>
        </w:rPr>
        <w:t>Table.4: Effect of Coating on the Mineral Content of Stored Tomato Fruit at Day 0 and 25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1379"/>
        <w:gridCol w:w="1499"/>
        <w:gridCol w:w="1268"/>
        <w:gridCol w:w="1268"/>
        <w:gridCol w:w="1379"/>
      </w:tblGrid>
      <w:tr w:rsidR="00526EED" w:rsidRPr="0090582D" w14:paraId="5981AC13" w14:textId="77777777" w:rsidTr="004F399B">
        <w:trPr>
          <w:jc w:val="center"/>
        </w:trPr>
        <w:tc>
          <w:tcPr>
            <w:tcW w:w="1456" w:type="dxa"/>
            <w:tcBorders>
              <w:top w:val="single" w:sz="4" w:space="0" w:color="auto"/>
              <w:bottom w:val="single" w:sz="4" w:space="0" w:color="auto"/>
            </w:tcBorders>
          </w:tcPr>
          <w:p w14:paraId="62FDCC74"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Treatment</w:t>
            </w:r>
          </w:p>
        </w:tc>
        <w:tc>
          <w:tcPr>
            <w:tcW w:w="1379" w:type="dxa"/>
            <w:tcBorders>
              <w:top w:val="single" w:sz="4" w:space="0" w:color="auto"/>
              <w:bottom w:val="single" w:sz="4" w:space="0" w:color="auto"/>
            </w:tcBorders>
          </w:tcPr>
          <w:p w14:paraId="3D995BF4"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Sodium</w:t>
            </w:r>
          </w:p>
          <w:p w14:paraId="3F696300"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c>
          <w:tcPr>
            <w:tcW w:w="1499" w:type="dxa"/>
            <w:tcBorders>
              <w:top w:val="single" w:sz="4" w:space="0" w:color="auto"/>
              <w:bottom w:val="single" w:sz="4" w:space="0" w:color="auto"/>
            </w:tcBorders>
          </w:tcPr>
          <w:p w14:paraId="4907DC27"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Potassium</w:t>
            </w:r>
          </w:p>
          <w:p w14:paraId="4D95A640"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c>
          <w:tcPr>
            <w:tcW w:w="1268" w:type="dxa"/>
            <w:tcBorders>
              <w:top w:val="single" w:sz="4" w:space="0" w:color="auto"/>
              <w:bottom w:val="single" w:sz="4" w:space="0" w:color="auto"/>
            </w:tcBorders>
          </w:tcPr>
          <w:p w14:paraId="0117B62D"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Calcium</w:t>
            </w:r>
          </w:p>
          <w:p w14:paraId="05B4966C"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c>
          <w:tcPr>
            <w:tcW w:w="1268" w:type="dxa"/>
            <w:tcBorders>
              <w:top w:val="single" w:sz="4" w:space="0" w:color="auto"/>
              <w:bottom w:val="single" w:sz="4" w:space="0" w:color="auto"/>
            </w:tcBorders>
          </w:tcPr>
          <w:p w14:paraId="7BFB57F1"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 xml:space="preserve">Iron </w:t>
            </w:r>
          </w:p>
          <w:p w14:paraId="7469B26A"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c>
          <w:tcPr>
            <w:tcW w:w="1379" w:type="dxa"/>
            <w:tcBorders>
              <w:top w:val="single" w:sz="4" w:space="0" w:color="auto"/>
              <w:bottom w:val="single" w:sz="4" w:space="0" w:color="auto"/>
            </w:tcBorders>
          </w:tcPr>
          <w:p w14:paraId="15EE82D3"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Zinc</w:t>
            </w:r>
          </w:p>
          <w:p w14:paraId="7A1D84EF" w14:textId="77777777" w:rsidR="00526EED" w:rsidRPr="00A603D2" w:rsidRDefault="00526EED" w:rsidP="004F399B">
            <w:pPr>
              <w:spacing w:after="0" w:line="360" w:lineRule="auto"/>
              <w:rPr>
                <w:rFonts w:ascii="Times New Roman" w:hAnsi="Times New Roman"/>
                <w:b/>
                <w:sz w:val="20"/>
                <w:szCs w:val="20"/>
              </w:rPr>
            </w:pPr>
            <w:r w:rsidRPr="00A603D2">
              <w:rPr>
                <w:rFonts w:ascii="Times New Roman" w:hAnsi="Times New Roman"/>
                <w:b/>
                <w:sz w:val="20"/>
                <w:szCs w:val="20"/>
              </w:rPr>
              <w:t>(mg/100g)</w:t>
            </w:r>
          </w:p>
        </w:tc>
      </w:tr>
      <w:tr w:rsidR="00526EED" w:rsidRPr="0090582D" w14:paraId="32A810E6" w14:textId="77777777" w:rsidTr="004F399B">
        <w:trPr>
          <w:jc w:val="center"/>
        </w:trPr>
        <w:tc>
          <w:tcPr>
            <w:tcW w:w="1456" w:type="dxa"/>
            <w:tcBorders>
              <w:top w:val="single" w:sz="4" w:space="0" w:color="auto"/>
            </w:tcBorders>
          </w:tcPr>
          <w:p w14:paraId="5EB33A6E"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Day 0</w:t>
            </w:r>
          </w:p>
        </w:tc>
        <w:tc>
          <w:tcPr>
            <w:tcW w:w="1177" w:type="dxa"/>
            <w:tcBorders>
              <w:top w:val="single" w:sz="4" w:space="0" w:color="auto"/>
            </w:tcBorders>
          </w:tcPr>
          <w:p w14:paraId="1CD56C86"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6.821±0.00</w:t>
            </w:r>
            <w:r w:rsidRPr="0026324D">
              <w:rPr>
                <w:rFonts w:ascii="Times New Roman" w:hAnsi="Times New Roman"/>
                <w:sz w:val="20"/>
                <w:szCs w:val="20"/>
                <w:vertAlign w:val="superscript"/>
              </w:rPr>
              <w:t>a</w:t>
            </w:r>
          </w:p>
        </w:tc>
        <w:tc>
          <w:tcPr>
            <w:tcW w:w="1287" w:type="dxa"/>
            <w:tcBorders>
              <w:top w:val="single" w:sz="4" w:space="0" w:color="auto"/>
            </w:tcBorders>
          </w:tcPr>
          <w:p w14:paraId="42B10CFF"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79.808±0.00</w:t>
            </w:r>
            <w:r w:rsidRPr="0026324D">
              <w:rPr>
                <w:rFonts w:ascii="Times New Roman" w:hAnsi="Times New Roman"/>
                <w:sz w:val="20"/>
                <w:szCs w:val="20"/>
                <w:vertAlign w:val="superscript"/>
              </w:rPr>
              <w:t>a</w:t>
            </w:r>
          </w:p>
        </w:tc>
        <w:tc>
          <w:tcPr>
            <w:tcW w:w="1177" w:type="dxa"/>
            <w:tcBorders>
              <w:top w:val="single" w:sz="4" w:space="0" w:color="auto"/>
            </w:tcBorders>
          </w:tcPr>
          <w:p w14:paraId="1D4C74F2"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0.09±0.00</w:t>
            </w:r>
            <w:r w:rsidRPr="0026324D">
              <w:rPr>
                <w:rFonts w:ascii="Times New Roman" w:hAnsi="Times New Roman"/>
                <w:sz w:val="20"/>
                <w:szCs w:val="20"/>
                <w:vertAlign w:val="superscript"/>
              </w:rPr>
              <w:t>a</w:t>
            </w:r>
          </w:p>
        </w:tc>
        <w:tc>
          <w:tcPr>
            <w:tcW w:w="1177" w:type="dxa"/>
            <w:tcBorders>
              <w:top w:val="single" w:sz="4" w:space="0" w:color="auto"/>
            </w:tcBorders>
          </w:tcPr>
          <w:p w14:paraId="192F2762"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0.07±0.00</w:t>
            </w:r>
            <w:r w:rsidRPr="0026324D">
              <w:rPr>
                <w:rFonts w:ascii="Times New Roman" w:hAnsi="Times New Roman"/>
                <w:sz w:val="20"/>
                <w:szCs w:val="20"/>
                <w:vertAlign w:val="superscript"/>
              </w:rPr>
              <w:t>a</w:t>
            </w:r>
          </w:p>
        </w:tc>
        <w:tc>
          <w:tcPr>
            <w:tcW w:w="1279" w:type="dxa"/>
            <w:tcBorders>
              <w:top w:val="single" w:sz="4" w:space="0" w:color="auto"/>
            </w:tcBorders>
          </w:tcPr>
          <w:p w14:paraId="4106884F"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0.16±0.00</w:t>
            </w:r>
            <w:r w:rsidRPr="0026324D">
              <w:rPr>
                <w:rFonts w:ascii="Times New Roman" w:hAnsi="Times New Roman"/>
                <w:sz w:val="20"/>
                <w:szCs w:val="20"/>
                <w:vertAlign w:val="superscript"/>
              </w:rPr>
              <w:t>a</w:t>
            </w:r>
          </w:p>
        </w:tc>
      </w:tr>
      <w:tr w:rsidR="00526EED" w:rsidRPr="0090582D" w14:paraId="46D58261" w14:textId="77777777" w:rsidTr="004F399B">
        <w:trPr>
          <w:jc w:val="center"/>
        </w:trPr>
        <w:tc>
          <w:tcPr>
            <w:tcW w:w="8249" w:type="dxa"/>
            <w:gridSpan w:val="6"/>
          </w:tcPr>
          <w:p w14:paraId="749D04FE"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Day 25</w:t>
            </w:r>
          </w:p>
        </w:tc>
      </w:tr>
      <w:tr w:rsidR="00526EED" w:rsidRPr="0090582D" w14:paraId="1D260005" w14:textId="77777777" w:rsidTr="004F399B">
        <w:trPr>
          <w:jc w:val="center"/>
        </w:trPr>
        <w:tc>
          <w:tcPr>
            <w:tcW w:w="1456" w:type="dxa"/>
          </w:tcPr>
          <w:p w14:paraId="07F791B1"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A</w:t>
            </w:r>
          </w:p>
        </w:tc>
        <w:tc>
          <w:tcPr>
            <w:tcW w:w="1379" w:type="dxa"/>
          </w:tcPr>
          <w:p w14:paraId="3F9CED98"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5.14±0.54</w:t>
            </w:r>
            <w:r w:rsidRPr="0026324D">
              <w:rPr>
                <w:rFonts w:ascii="Times New Roman" w:hAnsi="Times New Roman"/>
                <w:sz w:val="20"/>
                <w:szCs w:val="20"/>
                <w:vertAlign w:val="superscript"/>
              </w:rPr>
              <w:t>c</w:t>
            </w:r>
          </w:p>
        </w:tc>
        <w:tc>
          <w:tcPr>
            <w:tcW w:w="1499" w:type="dxa"/>
          </w:tcPr>
          <w:p w14:paraId="0253C633"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75.99±0.04</w:t>
            </w:r>
            <w:r w:rsidRPr="0026324D">
              <w:rPr>
                <w:rFonts w:ascii="Times New Roman" w:hAnsi="Times New Roman"/>
                <w:sz w:val="20"/>
                <w:szCs w:val="20"/>
                <w:vertAlign w:val="superscript"/>
              </w:rPr>
              <w:t>c</w:t>
            </w:r>
          </w:p>
        </w:tc>
        <w:tc>
          <w:tcPr>
            <w:tcW w:w="1268" w:type="dxa"/>
          </w:tcPr>
          <w:p w14:paraId="62E74E2B"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0.07±0.00</w:t>
            </w:r>
            <w:r w:rsidRPr="0026324D">
              <w:rPr>
                <w:rFonts w:ascii="Times New Roman" w:hAnsi="Times New Roman"/>
                <w:sz w:val="20"/>
                <w:szCs w:val="20"/>
                <w:vertAlign w:val="superscript"/>
              </w:rPr>
              <w:t>c</w:t>
            </w:r>
          </w:p>
        </w:tc>
        <w:tc>
          <w:tcPr>
            <w:tcW w:w="1268" w:type="dxa"/>
          </w:tcPr>
          <w:p w14:paraId="5EAEB7F0"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0.03±0.00</w:t>
            </w:r>
            <w:r w:rsidRPr="0026324D">
              <w:rPr>
                <w:rFonts w:ascii="Times New Roman" w:hAnsi="Times New Roman"/>
                <w:sz w:val="20"/>
                <w:szCs w:val="20"/>
                <w:vertAlign w:val="superscript"/>
              </w:rPr>
              <w:t>a</w:t>
            </w:r>
          </w:p>
        </w:tc>
        <w:tc>
          <w:tcPr>
            <w:tcW w:w="1379" w:type="dxa"/>
          </w:tcPr>
          <w:p w14:paraId="6FD36DBE"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0.09±0.00</w:t>
            </w:r>
            <w:r w:rsidRPr="0026324D">
              <w:rPr>
                <w:rFonts w:ascii="Times New Roman" w:hAnsi="Times New Roman"/>
                <w:sz w:val="20"/>
                <w:szCs w:val="20"/>
                <w:vertAlign w:val="superscript"/>
              </w:rPr>
              <w:t>b</w:t>
            </w:r>
          </w:p>
        </w:tc>
      </w:tr>
      <w:tr w:rsidR="00526EED" w:rsidRPr="0090582D" w14:paraId="24CE6DDA" w14:textId="77777777" w:rsidTr="004F399B">
        <w:trPr>
          <w:jc w:val="center"/>
        </w:trPr>
        <w:tc>
          <w:tcPr>
            <w:tcW w:w="1456" w:type="dxa"/>
          </w:tcPr>
          <w:p w14:paraId="55DB8C2B"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B</w:t>
            </w:r>
          </w:p>
        </w:tc>
        <w:tc>
          <w:tcPr>
            <w:tcW w:w="1379" w:type="dxa"/>
          </w:tcPr>
          <w:p w14:paraId="629D2AFB"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3.06±0.00</w:t>
            </w:r>
            <w:r w:rsidRPr="0026324D">
              <w:rPr>
                <w:rFonts w:ascii="Times New Roman" w:hAnsi="Times New Roman"/>
                <w:sz w:val="20"/>
                <w:szCs w:val="20"/>
                <w:vertAlign w:val="superscript"/>
              </w:rPr>
              <w:t>a</w:t>
            </w:r>
          </w:p>
        </w:tc>
        <w:tc>
          <w:tcPr>
            <w:tcW w:w="1499" w:type="dxa"/>
          </w:tcPr>
          <w:p w14:paraId="4286C576"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70.75±0.00</w:t>
            </w:r>
            <w:r w:rsidRPr="0026324D">
              <w:rPr>
                <w:rFonts w:ascii="Times New Roman" w:hAnsi="Times New Roman"/>
                <w:sz w:val="20"/>
                <w:szCs w:val="20"/>
                <w:vertAlign w:val="superscript"/>
              </w:rPr>
              <w:t>a</w:t>
            </w:r>
          </w:p>
        </w:tc>
        <w:tc>
          <w:tcPr>
            <w:tcW w:w="1268" w:type="dxa"/>
          </w:tcPr>
          <w:p w14:paraId="47521762"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0.04±0.00</w:t>
            </w:r>
            <w:r w:rsidRPr="0026324D">
              <w:rPr>
                <w:rFonts w:ascii="Times New Roman" w:hAnsi="Times New Roman"/>
                <w:sz w:val="20"/>
                <w:szCs w:val="20"/>
                <w:vertAlign w:val="superscript"/>
              </w:rPr>
              <w:t>b</w:t>
            </w:r>
          </w:p>
        </w:tc>
        <w:tc>
          <w:tcPr>
            <w:tcW w:w="1268" w:type="dxa"/>
          </w:tcPr>
          <w:p w14:paraId="3357EA70"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0.06±0.00</w:t>
            </w:r>
            <w:r w:rsidRPr="0026324D">
              <w:rPr>
                <w:rFonts w:ascii="Times New Roman" w:hAnsi="Times New Roman"/>
                <w:sz w:val="20"/>
                <w:szCs w:val="20"/>
                <w:vertAlign w:val="superscript"/>
              </w:rPr>
              <w:t>c</w:t>
            </w:r>
          </w:p>
        </w:tc>
        <w:tc>
          <w:tcPr>
            <w:tcW w:w="1379" w:type="dxa"/>
          </w:tcPr>
          <w:p w14:paraId="4EC98A60"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0.07±0.00</w:t>
            </w:r>
            <w:r w:rsidRPr="0026324D">
              <w:rPr>
                <w:rFonts w:ascii="Times New Roman" w:hAnsi="Times New Roman"/>
                <w:sz w:val="20"/>
                <w:szCs w:val="20"/>
                <w:vertAlign w:val="superscript"/>
              </w:rPr>
              <w:t>a</w:t>
            </w:r>
          </w:p>
        </w:tc>
      </w:tr>
      <w:tr w:rsidR="00526EED" w:rsidRPr="0090582D" w14:paraId="72F6DDF5" w14:textId="77777777" w:rsidTr="004F399B">
        <w:trPr>
          <w:jc w:val="center"/>
        </w:trPr>
        <w:tc>
          <w:tcPr>
            <w:tcW w:w="1456" w:type="dxa"/>
            <w:tcBorders>
              <w:bottom w:val="single" w:sz="4" w:space="0" w:color="auto"/>
            </w:tcBorders>
          </w:tcPr>
          <w:p w14:paraId="1E590A08" w14:textId="77777777" w:rsidR="00526EED" w:rsidRPr="0026324D" w:rsidRDefault="00526EED" w:rsidP="004F399B">
            <w:pPr>
              <w:spacing w:after="0" w:line="360" w:lineRule="auto"/>
              <w:rPr>
                <w:rFonts w:ascii="Times New Roman" w:hAnsi="Times New Roman"/>
                <w:b/>
                <w:sz w:val="20"/>
                <w:szCs w:val="20"/>
              </w:rPr>
            </w:pPr>
            <w:r w:rsidRPr="0026324D">
              <w:rPr>
                <w:rFonts w:ascii="Times New Roman" w:hAnsi="Times New Roman"/>
                <w:b/>
                <w:sz w:val="20"/>
                <w:szCs w:val="20"/>
              </w:rPr>
              <w:t>C</w:t>
            </w:r>
          </w:p>
        </w:tc>
        <w:tc>
          <w:tcPr>
            <w:tcW w:w="1379" w:type="dxa"/>
            <w:tcBorders>
              <w:bottom w:val="single" w:sz="4" w:space="0" w:color="auto"/>
            </w:tcBorders>
          </w:tcPr>
          <w:p w14:paraId="58E29378"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3.42±0.00</w:t>
            </w:r>
            <w:r w:rsidRPr="0026324D">
              <w:rPr>
                <w:rFonts w:ascii="Times New Roman" w:hAnsi="Times New Roman"/>
                <w:sz w:val="20"/>
                <w:szCs w:val="20"/>
                <w:vertAlign w:val="superscript"/>
              </w:rPr>
              <w:t>b</w:t>
            </w:r>
          </w:p>
        </w:tc>
        <w:tc>
          <w:tcPr>
            <w:tcW w:w="1499" w:type="dxa"/>
            <w:tcBorders>
              <w:bottom w:val="single" w:sz="4" w:space="0" w:color="auto"/>
            </w:tcBorders>
          </w:tcPr>
          <w:p w14:paraId="07405623"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71.97±0.00</w:t>
            </w:r>
            <w:r w:rsidRPr="0026324D">
              <w:rPr>
                <w:rFonts w:ascii="Times New Roman" w:hAnsi="Times New Roman"/>
                <w:sz w:val="20"/>
                <w:szCs w:val="20"/>
                <w:vertAlign w:val="superscript"/>
              </w:rPr>
              <w:t>b</w:t>
            </w:r>
          </w:p>
        </w:tc>
        <w:tc>
          <w:tcPr>
            <w:tcW w:w="1268" w:type="dxa"/>
            <w:tcBorders>
              <w:bottom w:val="single" w:sz="4" w:space="0" w:color="auto"/>
            </w:tcBorders>
          </w:tcPr>
          <w:p w14:paraId="4A3533A3"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0.03±0.00</w:t>
            </w:r>
            <w:r w:rsidRPr="0026324D">
              <w:rPr>
                <w:rFonts w:ascii="Times New Roman" w:hAnsi="Times New Roman"/>
                <w:sz w:val="20"/>
                <w:szCs w:val="20"/>
                <w:vertAlign w:val="superscript"/>
              </w:rPr>
              <w:t>a</w:t>
            </w:r>
          </w:p>
        </w:tc>
        <w:tc>
          <w:tcPr>
            <w:tcW w:w="1268" w:type="dxa"/>
            <w:tcBorders>
              <w:bottom w:val="single" w:sz="4" w:space="0" w:color="auto"/>
            </w:tcBorders>
          </w:tcPr>
          <w:p w14:paraId="760AD385"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0.04±0.00</w:t>
            </w:r>
            <w:r w:rsidRPr="0026324D">
              <w:rPr>
                <w:rFonts w:ascii="Times New Roman" w:hAnsi="Times New Roman"/>
                <w:sz w:val="20"/>
                <w:szCs w:val="20"/>
                <w:vertAlign w:val="superscript"/>
              </w:rPr>
              <w:t>b</w:t>
            </w:r>
          </w:p>
        </w:tc>
        <w:tc>
          <w:tcPr>
            <w:tcW w:w="1379" w:type="dxa"/>
            <w:tcBorders>
              <w:bottom w:val="single" w:sz="4" w:space="0" w:color="auto"/>
            </w:tcBorders>
          </w:tcPr>
          <w:p w14:paraId="18619752" w14:textId="77777777" w:rsidR="00526EED" w:rsidRPr="0026324D" w:rsidRDefault="00526EED" w:rsidP="004F399B">
            <w:pPr>
              <w:spacing w:after="0" w:line="360" w:lineRule="auto"/>
              <w:rPr>
                <w:rFonts w:ascii="Times New Roman" w:hAnsi="Times New Roman"/>
                <w:sz w:val="20"/>
                <w:szCs w:val="20"/>
              </w:rPr>
            </w:pPr>
            <w:r w:rsidRPr="0026324D">
              <w:rPr>
                <w:rFonts w:ascii="Times New Roman" w:hAnsi="Times New Roman"/>
                <w:sz w:val="20"/>
                <w:szCs w:val="20"/>
              </w:rPr>
              <w:t>0.012±0.00</w:t>
            </w:r>
            <w:r w:rsidRPr="0026324D">
              <w:rPr>
                <w:rFonts w:ascii="Times New Roman" w:hAnsi="Times New Roman"/>
                <w:sz w:val="20"/>
                <w:szCs w:val="20"/>
                <w:vertAlign w:val="superscript"/>
              </w:rPr>
              <w:t>c</w:t>
            </w:r>
          </w:p>
        </w:tc>
      </w:tr>
    </w:tbl>
    <w:p w14:paraId="03ADF08D" w14:textId="77777777" w:rsidR="00526EED" w:rsidRPr="00A603D2" w:rsidRDefault="00526EED" w:rsidP="00526EED">
      <w:pPr>
        <w:spacing w:after="0" w:line="360" w:lineRule="auto"/>
        <w:jc w:val="center"/>
        <w:rPr>
          <w:rFonts w:ascii="Times New Roman" w:eastAsia="Times New Roman" w:hAnsi="Times New Roman"/>
          <w:i/>
          <w:color w:val="000000"/>
          <w:sz w:val="16"/>
          <w:szCs w:val="16"/>
        </w:rPr>
      </w:pPr>
      <w:r w:rsidRPr="00A603D2">
        <w:rPr>
          <w:rFonts w:ascii="Times New Roman" w:hAnsi="Times New Roman"/>
          <w:i/>
          <w:sz w:val="16"/>
          <w:szCs w:val="16"/>
        </w:rPr>
        <w:t>Result shows mean</w:t>
      </w:r>
      <w:r w:rsidRPr="00A603D2">
        <w:rPr>
          <w:rFonts w:ascii="Times New Roman" w:eastAsia="Times New Roman" w:hAnsi="Times New Roman"/>
          <w:i/>
          <w:color w:val="000000"/>
          <w:sz w:val="16"/>
          <w:szCs w:val="16"/>
        </w:rPr>
        <w:t>± Standard Error (SE) of triplicate readings of sodium, potassium, calcium, iron and zinc of tomato fruit at the end of 25 days storage period. Means on the same row with unshared superscript are significantly different (P&lt;0.05) A: Baobab seed oil +DMSO, B: DMSO and C: Control</w:t>
      </w:r>
    </w:p>
    <w:p w14:paraId="42F1FE1B" w14:textId="77777777" w:rsidR="00F96F8E" w:rsidRPr="0090582D" w:rsidRDefault="00175E6D" w:rsidP="00221737">
      <w:pPr>
        <w:spacing w:before="240" w:line="360" w:lineRule="auto"/>
        <w:rPr>
          <w:rFonts w:ascii="Times New Roman" w:hAnsi="Times New Roman"/>
          <w:b/>
          <w:sz w:val="24"/>
          <w:szCs w:val="24"/>
        </w:rPr>
      </w:pPr>
      <w:r>
        <w:rPr>
          <w:rFonts w:ascii="Times New Roman" w:hAnsi="Times New Roman"/>
          <w:b/>
          <w:sz w:val="24"/>
          <w:szCs w:val="24"/>
        </w:rPr>
        <w:t>3.13</w:t>
      </w:r>
      <w:r w:rsidR="00F96F8E" w:rsidRPr="00175E6D">
        <w:rPr>
          <w:rFonts w:ascii="Times New Roman" w:hAnsi="Times New Roman"/>
          <w:b/>
          <w:i/>
          <w:sz w:val="20"/>
          <w:szCs w:val="20"/>
        </w:rPr>
        <w:t xml:space="preserve"> Microbial Enumeration of Coated Tomato Fruits</w:t>
      </w:r>
    </w:p>
    <w:p w14:paraId="58AE2414" w14:textId="2487E7E4" w:rsidR="00F96F8E" w:rsidRPr="006D0571" w:rsidRDefault="00F96F8E" w:rsidP="007F5E43">
      <w:pPr>
        <w:spacing w:before="240" w:line="360" w:lineRule="auto"/>
        <w:jc w:val="both"/>
        <w:rPr>
          <w:rFonts w:ascii="Times New Roman" w:eastAsia="Times New Roman" w:hAnsi="Times New Roman"/>
          <w:i/>
          <w:color w:val="000000"/>
          <w:sz w:val="20"/>
          <w:szCs w:val="20"/>
        </w:rPr>
      </w:pPr>
      <w:r w:rsidRPr="006D0571">
        <w:rPr>
          <w:rFonts w:ascii="Times New Roman" w:hAnsi="Times New Roman"/>
          <w:sz w:val="20"/>
          <w:szCs w:val="20"/>
        </w:rPr>
        <w:t xml:space="preserve">From the obtained bacterial and fungal enumerations of tomatoes coated with the extracted baobab oil, the preservative efficacy of the oil was expressed in above 70% retard with proliferation of associated </w:t>
      </w:r>
      <w:r w:rsidR="00526EED" w:rsidRPr="006D0571">
        <w:rPr>
          <w:rFonts w:ascii="Times New Roman" w:hAnsi="Times New Roman"/>
          <w:sz w:val="20"/>
          <w:szCs w:val="20"/>
        </w:rPr>
        <w:t>microbial contaminants (</w:t>
      </w:r>
      <w:r w:rsidR="00526EED" w:rsidRPr="00ED4269">
        <w:rPr>
          <w:rFonts w:ascii="Times New Roman" w:hAnsi="Times New Roman"/>
          <w:b/>
          <w:sz w:val="20"/>
          <w:szCs w:val="20"/>
        </w:rPr>
        <w:t>Tables 5 and 6</w:t>
      </w:r>
      <w:r w:rsidRPr="006D0571">
        <w:rPr>
          <w:rFonts w:ascii="Times New Roman" w:hAnsi="Times New Roman"/>
          <w:sz w:val="20"/>
          <w:szCs w:val="20"/>
        </w:rPr>
        <w:t xml:space="preserve">). Within 72hrs of </w:t>
      </w:r>
    </w:p>
    <w:p w14:paraId="2BAAFE0A" w14:textId="0CD7D55F" w:rsidR="00F96F8E" w:rsidRPr="00C60431" w:rsidRDefault="00D41875" w:rsidP="00D41875">
      <w:pPr>
        <w:spacing w:line="360" w:lineRule="auto"/>
        <w:rPr>
          <w:rFonts w:ascii="Times New Roman" w:eastAsia="Times New Roman" w:hAnsi="Times New Roman"/>
          <w:sz w:val="16"/>
          <w:szCs w:val="16"/>
          <w:lang w:eastAsia="en-GB"/>
        </w:rPr>
      </w:pPr>
      <w:r w:rsidRPr="00C60431">
        <w:rPr>
          <w:rFonts w:ascii="Times New Roman" w:hAnsi="Times New Roman"/>
          <w:b/>
          <w:sz w:val="16"/>
          <w:szCs w:val="16"/>
        </w:rPr>
        <w:t>Table .5</w:t>
      </w:r>
      <w:r w:rsidR="00F96F8E" w:rsidRPr="00C60431">
        <w:rPr>
          <w:rFonts w:ascii="Times New Roman" w:hAnsi="Times New Roman"/>
          <w:b/>
          <w:sz w:val="16"/>
          <w:szCs w:val="16"/>
        </w:rPr>
        <w:t>: Total Heterotrophic Bacteria associated with coated Tomatoes in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65"/>
        <w:gridCol w:w="2244"/>
        <w:gridCol w:w="2265"/>
      </w:tblGrid>
      <w:tr w:rsidR="00F96F8E" w:rsidRPr="0090582D" w14:paraId="51FE88B7" w14:textId="77777777" w:rsidTr="002F2BA2">
        <w:trPr>
          <w:trHeight w:val="385"/>
        </w:trPr>
        <w:tc>
          <w:tcPr>
            <w:tcW w:w="2252" w:type="dxa"/>
            <w:tcBorders>
              <w:top w:val="single" w:sz="4" w:space="0" w:color="auto"/>
              <w:bottom w:val="single" w:sz="4" w:space="0" w:color="auto"/>
            </w:tcBorders>
          </w:tcPr>
          <w:p w14:paraId="59E09940"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Treatments</w:t>
            </w:r>
          </w:p>
        </w:tc>
        <w:tc>
          <w:tcPr>
            <w:tcW w:w="2265" w:type="dxa"/>
            <w:tcBorders>
              <w:top w:val="single" w:sz="4" w:space="0" w:color="auto"/>
              <w:bottom w:val="single" w:sz="4" w:space="0" w:color="auto"/>
            </w:tcBorders>
          </w:tcPr>
          <w:p w14:paraId="1864215E"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Initial</w:t>
            </w:r>
          </w:p>
          <w:p w14:paraId="5460C2F4"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6 </w:t>
            </w:r>
            <w:r w:rsidRPr="00C60431">
              <w:rPr>
                <w:rFonts w:ascii="Times New Roman" w:hAnsi="Times New Roman"/>
                <w:b/>
                <w:sz w:val="20"/>
                <w:szCs w:val="20"/>
              </w:rPr>
              <w:t>CFU/g)</w:t>
            </w:r>
          </w:p>
        </w:tc>
        <w:tc>
          <w:tcPr>
            <w:tcW w:w="2244" w:type="dxa"/>
            <w:tcBorders>
              <w:top w:val="single" w:sz="4" w:space="0" w:color="auto"/>
              <w:bottom w:val="single" w:sz="4" w:space="0" w:color="auto"/>
            </w:tcBorders>
          </w:tcPr>
          <w:p w14:paraId="1F23E023"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Day 3</w:t>
            </w:r>
          </w:p>
          <w:p w14:paraId="3E5A5BDB"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5 </w:t>
            </w:r>
            <w:r w:rsidRPr="00C60431">
              <w:rPr>
                <w:rFonts w:ascii="Times New Roman" w:hAnsi="Times New Roman"/>
                <w:b/>
                <w:sz w:val="20"/>
                <w:szCs w:val="20"/>
              </w:rPr>
              <w:t>CFU/g)</w:t>
            </w:r>
          </w:p>
        </w:tc>
        <w:tc>
          <w:tcPr>
            <w:tcW w:w="2265" w:type="dxa"/>
            <w:tcBorders>
              <w:top w:val="single" w:sz="4" w:space="0" w:color="auto"/>
              <w:bottom w:val="single" w:sz="4" w:space="0" w:color="auto"/>
            </w:tcBorders>
          </w:tcPr>
          <w:p w14:paraId="2B82C2CB"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Day 5</w:t>
            </w:r>
          </w:p>
          <w:p w14:paraId="52779E3E"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5 </w:t>
            </w:r>
            <w:r w:rsidRPr="00C60431">
              <w:rPr>
                <w:rFonts w:ascii="Times New Roman" w:hAnsi="Times New Roman"/>
                <w:b/>
                <w:sz w:val="20"/>
                <w:szCs w:val="20"/>
              </w:rPr>
              <w:t>CFU/g)</w:t>
            </w:r>
          </w:p>
        </w:tc>
      </w:tr>
      <w:tr w:rsidR="00F96F8E" w:rsidRPr="0090582D" w14:paraId="230A992A" w14:textId="77777777" w:rsidTr="002F2BA2">
        <w:trPr>
          <w:trHeight w:val="385"/>
        </w:trPr>
        <w:tc>
          <w:tcPr>
            <w:tcW w:w="2252" w:type="dxa"/>
            <w:tcBorders>
              <w:top w:val="single" w:sz="4" w:space="0" w:color="auto"/>
            </w:tcBorders>
          </w:tcPr>
          <w:p w14:paraId="2CCFA64E"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A</w:t>
            </w:r>
          </w:p>
        </w:tc>
        <w:tc>
          <w:tcPr>
            <w:tcW w:w="2265" w:type="dxa"/>
            <w:tcBorders>
              <w:top w:val="single" w:sz="4" w:space="0" w:color="auto"/>
            </w:tcBorders>
          </w:tcPr>
          <w:p w14:paraId="352BBF4D" w14:textId="77777777" w:rsidR="00F96F8E" w:rsidRPr="00506523" w:rsidRDefault="00F96F8E" w:rsidP="00221737">
            <w:pPr>
              <w:tabs>
                <w:tab w:val="left" w:pos="1060"/>
              </w:tabs>
              <w:spacing w:after="0" w:line="360" w:lineRule="auto"/>
              <w:jc w:val="center"/>
              <w:rPr>
                <w:rFonts w:ascii="Times New Roman" w:hAnsi="Times New Roman"/>
                <w:b/>
                <w:sz w:val="20"/>
                <w:szCs w:val="20"/>
              </w:rPr>
            </w:pPr>
            <w:r w:rsidRPr="00506523">
              <w:rPr>
                <w:rFonts w:ascii="Times New Roman" w:hAnsi="Times New Roman"/>
                <w:bCs/>
                <w:sz w:val="20"/>
                <w:szCs w:val="20"/>
              </w:rPr>
              <w:t>3.85x±0.35</w:t>
            </w:r>
            <w:r w:rsidRPr="00506523">
              <w:rPr>
                <w:rFonts w:ascii="Times New Roman" w:hAnsi="Times New Roman"/>
                <w:bCs/>
                <w:sz w:val="20"/>
                <w:szCs w:val="20"/>
                <w:vertAlign w:val="superscript"/>
              </w:rPr>
              <w:t>a</w:t>
            </w:r>
          </w:p>
        </w:tc>
        <w:tc>
          <w:tcPr>
            <w:tcW w:w="2244" w:type="dxa"/>
            <w:tcBorders>
              <w:top w:val="single" w:sz="4" w:space="0" w:color="auto"/>
            </w:tcBorders>
          </w:tcPr>
          <w:p w14:paraId="6A56B2F4"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1.70x±0.49</w:t>
            </w:r>
            <w:r w:rsidRPr="00506523">
              <w:rPr>
                <w:rFonts w:ascii="Times New Roman" w:hAnsi="Times New Roman"/>
                <w:bCs/>
                <w:sz w:val="20"/>
                <w:szCs w:val="20"/>
                <w:vertAlign w:val="superscript"/>
              </w:rPr>
              <w:t>a</w:t>
            </w:r>
          </w:p>
        </w:tc>
        <w:tc>
          <w:tcPr>
            <w:tcW w:w="2265" w:type="dxa"/>
            <w:tcBorders>
              <w:top w:val="single" w:sz="4" w:space="0" w:color="auto"/>
            </w:tcBorders>
          </w:tcPr>
          <w:p w14:paraId="1B1C2D82"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2.30x±0.37</w:t>
            </w:r>
            <w:r w:rsidRPr="00506523">
              <w:rPr>
                <w:rFonts w:ascii="Times New Roman" w:hAnsi="Times New Roman"/>
                <w:bCs/>
                <w:sz w:val="20"/>
                <w:szCs w:val="20"/>
                <w:vertAlign w:val="superscript"/>
              </w:rPr>
              <w:t>a</w:t>
            </w:r>
          </w:p>
        </w:tc>
      </w:tr>
      <w:tr w:rsidR="00F96F8E" w:rsidRPr="0090582D" w14:paraId="5F2EABD8" w14:textId="77777777" w:rsidTr="002F2BA2">
        <w:trPr>
          <w:trHeight w:val="385"/>
        </w:trPr>
        <w:tc>
          <w:tcPr>
            <w:tcW w:w="2252" w:type="dxa"/>
          </w:tcPr>
          <w:p w14:paraId="68A297ED"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B</w:t>
            </w:r>
          </w:p>
        </w:tc>
        <w:tc>
          <w:tcPr>
            <w:tcW w:w="2265" w:type="dxa"/>
          </w:tcPr>
          <w:p w14:paraId="40AB5DBA"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3.85x±0.35</w:t>
            </w:r>
            <w:r w:rsidRPr="00506523">
              <w:rPr>
                <w:rFonts w:ascii="Times New Roman" w:hAnsi="Times New Roman"/>
                <w:bCs/>
                <w:sz w:val="20"/>
                <w:szCs w:val="20"/>
                <w:vertAlign w:val="superscript"/>
              </w:rPr>
              <w:t>a</w:t>
            </w:r>
          </w:p>
        </w:tc>
        <w:tc>
          <w:tcPr>
            <w:tcW w:w="2244" w:type="dxa"/>
          </w:tcPr>
          <w:p w14:paraId="0937815D"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3.75x±0.49</w:t>
            </w:r>
            <w:r w:rsidRPr="00506523">
              <w:rPr>
                <w:rFonts w:ascii="Times New Roman" w:hAnsi="Times New Roman"/>
                <w:bCs/>
                <w:sz w:val="20"/>
                <w:szCs w:val="20"/>
                <w:vertAlign w:val="superscript"/>
              </w:rPr>
              <w:t>b</w:t>
            </w:r>
          </w:p>
        </w:tc>
        <w:tc>
          <w:tcPr>
            <w:tcW w:w="2265" w:type="dxa"/>
          </w:tcPr>
          <w:p w14:paraId="316A89A1"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6.20x±0.37</w:t>
            </w:r>
            <w:r w:rsidRPr="00506523">
              <w:rPr>
                <w:rFonts w:ascii="Times New Roman" w:hAnsi="Times New Roman"/>
                <w:bCs/>
                <w:sz w:val="20"/>
                <w:szCs w:val="20"/>
                <w:vertAlign w:val="superscript"/>
              </w:rPr>
              <w:t>b</w:t>
            </w:r>
          </w:p>
        </w:tc>
      </w:tr>
      <w:tr w:rsidR="00F96F8E" w:rsidRPr="0090582D" w14:paraId="2760D219" w14:textId="77777777" w:rsidTr="002F2BA2">
        <w:trPr>
          <w:trHeight w:val="385"/>
        </w:trPr>
        <w:tc>
          <w:tcPr>
            <w:tcW w:w="2252" w:type="dxa"/>
            <w:tcBorders>
              <w:bottom w:val="single" w:sz="4" w:space="0" w:color="auto"/>
            </w:tcBorders>
          </w:tcPr>
          <w:p w14:paraId="1C836CD1"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lastRenderedPageBreak/>
              <w:t>C</w:t>
            </w:r>
          </w:p>
        </w:tc>
        <w:tc>
          <w:tcPr>
            <w:tcW w:w="2265" w:type="dxa"/>
            <w:tcBorders>
              <w:bottom w:val="single" w:sz="4" w:space="0" w:color="auto"/>
            </w:tcBorders>
          </w:tcPr>
          <w:p w14:paraId="78F23E40"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3.85x±0.35</w:t>
            </w:r>
            <w:r w:rsidRPr="00506523">
              <w:rPr>
                <w:rFonts w:ascii="Times New Roman" w:hAnsi="Times New Roman"/>
                <w:bCs/>
                <w:sz w:val="20"/>
                <w:szCs w:val="20"/>
                <w:vertAlign w:val="superscript"/>
              </w:rPr>
              <w:t>a</w:t>
            </w:r>
          </w:p>
        </w:tc>
        <w:tc>
          <w:tcPr>
            <w:tcW w:w="2244" w:type="dxa"/>
            <w:tcBorders>
              <w:bottom w:val="single" w:sz="4" w:space="0" w:color="auto"/>
            </w:tcBorders>
          </w:tcPr>
          <w:p w14:paraId="004B2387"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3.75x±0.49</w:t>
            </w:r>
            <w:r w:rsidRPr="00506523">
              <w:rPr>
                <w:rFonts w:ascii="Times New Roman" w:hAnsi="Times New Roman"/>
                <w:bCs/>
                <w:sz w:val="20"/>
                <w:szCs w:val="20"/>
                <w:vertAlign w:val="superscript"/>
              </w:rPr>
              <w:t>b</w:t>
            </w:r>
          </w:p>
        </w:tc>
        <w:tc>
          <w:tcPr>
            <w:tcW w:w="2265" w:type="dxa"/>
            <w:tcBorders>
              <w:bottom w:val="single" w:sz="4" w:space="0" w:color="auto"/>
            </w:tcBorders>
          </w:tcPr>
          <w:p w14:paraId="5D9E925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5.20x±0.37</w:t>
            </w:r>
            <w:r w:rsidRPr="00506523">
              <w:rPr>
                <w:rFonts w:ascii="Times New Roman" w:hAnsi="Times New Roman"/>
                <w:bCs/>
                <w:sz w:val="20"/>
                <w:szCs w:val="20"/>
                <w:vertAlign w:val="superscript"/>
              </w:rPr>
              <w:t>b</w:t>
            </w:r>
          </w:p>
        </w:tc>
      </w:tr>
    </w:tbl>
    <w:p w14:paraId="4868DDAD" w14:textId="77777777" w:rsidR="00F96F8E" w:rsidRPr="00C60431" w:rsidRDefault="00F96F8E" w:rsidP="00221737">
      <w:pPr>
        <w:spacing w:after="0" w:line="360" w:lineRule="auto"/>
        <w:jc w:val="center"/>
        <w:rPr>
          <w:rFonts w:ascii="Times New Roman" w:eastAsia="Times New Roman" w:hAnsi="Times New Roman"/>
          <w:i/>
          <w:color w:val="000000"/>
          <w:sz w:val="16"/>
          <w:szCs w:val="16"/>
        </w:rPr>
      </w:pPr>
      <w:r w:rsidRPr="00C60431">
        <w:rPr>
          <w:rFonts w:ascii="Times New Roman" w:hAnsi="Times New Roman"/>
          <w:i/>
          <w:sz w:val="16"/>
          <w:szCs w:val="16"/>
        </w:rPr>
        <w:t>Result shows mean</w:t>
      </w:r>
      <w:r w:rsidRPr="00C60431">
        <w:rPr>
          <w:rFonts w:ascii="Times New Roman" w:eastAsia="Times New Roman" w:hAnsi="Times New Roman"/>
          <w:i/>
          <w:color w:val="000000"/>
          <w:sz w:val="16"/>
          <w:szCs w:val="16"/>
        </w:rPr>
        <w:t>± Standard Error (SE) of replicate readings of Total heterotrophic bacteria of tomato fruit at the end of 25 days storage period. Means on the same row with unshared superscript are significantly different (P&lt;0.05) A: Baobab seed oil +DMSO, B: DMSO and C: Control</w:t>
      </w:r>
    </w:p>
    <w:p w14:paraId="7A0D1275" w14:textId="4C5AC983" w:rsidR="00F96F8E" w:rsidRPr="00C60431" w:rsidRDefault="00D41875" w:rsidP="00526EED">
      <w:pPr>
        <w:spacing w:line="360" w:lineRule="auto"/>
        <w:rPr>
          <w:rFonts w:ascii="Times New Roman" w:eastAsia="Times New Roman" w:hAnsi="Times New Roman"/>
          <w:sz w:val="16"/>
          <w:szCs w:val="16"/>
          <w:lang w:eastAsia="en-GB"/>
        </w:rPr>
      </w:pPr>
      <w:r w:rsidRPr="00C60431">
        <w:rPr>
          <w:rFonts w:ascii="Times New Roman" w:hAnsi="Times New Roman"/>
          <w:b/>
          <w:sz w:val="16"/>
          <w:szCs w:val="16"/>
        </w:rPr>
        <w:t>Table 6</w:t>
      </w:r>
      <w:r w:rsidR="00F96F8E" w:rsidRPr="00C60431">
        <w:rPr>
          <w:rFonts w:ascii="Times New Roman" w:hAnsi="Times New Roman"/>
          <w:b/>
          <w:sz w:val="16"/>
          <w:szCs w:val="16"/>
        </w:rPr>
        <w:t>: Total Fungi Count of coated Tomatoes in Storage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61"/>
        <w:gridCol w:w="2261"/>
        <w:gridCol w:w="2256"/>
      </w:tblGrid>
      <w:tr w:rsidR="00F96F8E" w:rsidRPr="0090582D" w14:paraId="7A3018EF" w14:textId="77777777" w:rsidTr="002F2BA2">
        <w:trPr>
          <w:trHeight w:val="385"/>
        </w:trPr>
        <w:tc>
          <w:tcPr>
            <w:tcW w:w="2248" w:type="dxa"/>
            <w:tcBorders>
              <w:top w:val="single" w:sz="4" w:space="0" w:color="auto"/>
              <w:bottom w:val="single" w:sz="4" w:space="0" w:color="auto"/>
            </w:tcBorders>
          </w:tcPr>
          <w:p w14:paraId="6289FFD3"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Treatments</w:t>
            </w:r>
          </w:p>
        </w:tc>
        <w:tc>
          <w:tcPr>
            <w:tcW w:w="2261" w:type="dxa"/>
            <w:tcBorders>
              <w:top w:val="single" w:sz="4" w:space="0" w:color="auto"/>
              <w:bottom w:val="single" w:sz="4" w:space="0" w:color="auto"/>
            </w:tcBorders>
          </w:tcPr>
          <w:p w14:paraId="63281C17"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Initial</w:t>
            </w:r>
          </w:p>
          <w:p w14:paraId="14CA816A"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4 </w:t>
            </w:r>
            <w:r w:rsidRPr="00C60431">
              <w:rPr>
                <w:rFonts w:ascii="Times New Roman" w:hAnsi="Times New Roman"/>
                <w:b/>
                <w:sz w:val="20"/>
                <w:szCs w:val="20"/>
              </w:rPr>
              <w:t>CFU/g)</w:t>
            </w:r>
          </w:p>
        </w:tc>
        <w:tc>
          <w:tcPr>
            <w:tcW w:w="2261" w:type="dxa"/>
            <w:tcBorders>
              <w:top w:val="single" w:sz="4" w:space="0" w:color="auto"/>
              <w:bottom w:val="single" w:sz="4" w:space="0" w:color="auto"/>
            </w:tcBorders>
          </w:tcPr>
          <w:p w14:paraId="37D377EE"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Day 3</w:t>
            </w:r>
          </w:p>
          <w:p w14:paraId="46ACB6AF"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4 </w:t>
            </w:r>
            <w:r w:rsidRPr="00C60431">
              <w:rPr>
                <w:rFonts w:ascii="Times New Roman" w:hAnsi="Times New Roman"/>
                <w:b/>
                <w:sz w:val="20"/>
                <w:szCs w:val="20"/>
              </w:rPr>
              <w:t>CFU/g)</w:t>
            </w:r>
          </w:p>
        </w:tc>
        <w:tc>
          <w:tcPr>
            <w:tcW w:w="2256" w:type="dxa"/>
            <w:tcBorders>
              <w:top w:val="single" w:sz="4" w:space="0" w:color="auto"/>
              <w:bottom w:val="single" w:sz="4" w:space="0" w:color="auto"/>
            </w:tcBorders>
          </w:tcPr>
          <w:p w14:paraId="6AE92D84"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Day 5</w:t>
            </w:r>
          </w:p>
          <w:p w14:paraId="0E8407E8" w14:textId="77777777" w:rsidR="00F96F8E" w:rsidRPr="00C60431" w:rsidRDefault="00F96F8E" w:rsidP="00221737">
            <w:pPr>
              <w:spacing w:after="0" w:line="360" w:lineRule="auto"/>
              <w:jc w:val="center"/>
              <w:rPr>
                <w:rFonts w:ascii="Times New Roman" w:hAnsi="Times New Roman"/>
                <w:b/>
                <w:sz w:val="20"/>
                <w:szCs w:val="20"/>
              </w:rPr>
            </w:pPr>
            <w:r w:rsidRPr="00C60431">
              <w:rPr>
                <w:rFonts w:ascii="Times New Roman" w:hAnsi="Times New Roman"/>
                <w:b/>
                <w:sz w:val="20"/>
                <w:szCs w:val="20"/>
              </w:rPr>
              <w:t>(x 10</w:t>
            </w:r>
            <w:r w:rsidRPr="00C60431">
              <w:rPr>
                <w:rFonts w:ascii="Times New Roman" w:hAnsi="Times New Roman"/>
                <w:b/>
                <w:sz w:val="20"/>
                <w:szCs w:val="20"/>
                <w:vertAlign w:val="superscript"/>
              </w:rPr>
              <w:t xml:space="preserve">4 </w:t>
            </w:r>
            <w:r w:rsidRPr="00C60431">
              <w:rPr>
                <w:rFonts w:ascii="Times New Roman" w:hAnsi="Times New Roman"/>
                <w:b/>
                <w:sz w:val="20"/>
                <w:szCs w:val="20"/>
              </w:rPr>
              <w:t>CFU/g)</w:t>
            </w:r>
          </w:p>
        </w:tc>
      </w:tr>
      <w:tr w:rsidR="00F96F8E" w:rsidRPr="0090582D" w14:paraId="1C86F752" w14:textId="77777777" w:rsidTr="002F2BA2">
        <w:trPr>
          <w:trHeight w:val="385"/>
        </w:trPr>
        <w:tc>
          <w:tcPr>
            <w:tcW w:w="2248" w:type="dxa"/>
            <w:tcBorders>
              <w:top w:val="single" w:sz="4" w:space="0" w:color="auto"/>
            </w:tcBorders>
          </w:tcPr>
          <w:p w14:paraId="223977DF"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A</w:t>
            </w:r>
          </w:p>
        </w:tc>
        <w:tc>
          <w:tcPr>
            <w:tcW w:w="2261" w:type="dxa"/>
            <w:tcBorders>
              <w:top w:val="single" w:sz="4" w:space="0" w:color="auto"/>
            </w:tcBorders>
          </w:tcPr>
          <w:p w14:paraId="11B860FC"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1.60x±0.60</w:t>
            </w:r>
            <w:r w:rsidRPr="00506523">
              <w:rPr>
                <w:rFonts w:ascii="Times New Roman" w:hAnsi="Times New Roman"/>
                <w:bCs/>
                <w:sz w:val="20"/>
                <w:szCs w:val="20"/>
                <w:vertAlign w:val="superscript"/>
              </w:rPr>
              <w:t>a</w:t>
            </w:r>
          </w:p>
        </w:tc>
        <w:tc>
          <w:tcPr>
            <w:tcW w:w="2261" w:type="dxa"/>
            <w:tcBorders>
              <w:top w:val="single" w:sz="4" w:space="0" w:color="auto"/>
            </w:tcBorders>
          </w:tcPr>
          <w:p w14:paraId="696D552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1.55x±0.79</w:t>
            </w:r>
            <w:r w:rsidRPr="00506523">
              <w:rPr>
                <w:rFonts w:ascii="Times New Roman" w:hAnsi="Times New Roman"/>
                <w:bCs/>
                <w:sz w:val="20"/>
                <w:szCs w:val="20"/>
                <w:vertAlign w:val="superscript"/>
              </w:rPr>
              <w:t>a</w:t>
            </w:r>
          </w:p>
        </w:tc>
        <w:tc>
          <w:tcPr>
            <w:tcW w:w="2256" w:type="dxa"/>
            <w:tcBorders>
              <w:top w:val="single" w:sz="4" w:space="0" w:color="auto"/>
            </w:tcBorders>
          </w:tcPr>
          <w:p w14:paraId="2268761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2.0x±0.82</w:t>
            </w:r>
            <w:r w:rsidRPr="00506523">
              <w:rPr>
                <w:rFonts w:ascii="Times New Roman" w:hAnsi="Times New Roman"/>
                <w:bCs/>
                <w:sz w:val="20"/>
                <w:szCs w:val="20"/>
                <w:vertAlign w:val="superscript"/>
              </w:rPr>
              <w:t>a</w:t>
            </w:r>
          </w:p>
        </w:tc>
      </w:tr>
      <w:tr w:rsidR="00F96F8E" w:rsidRPr="0090582D" w14:paraId="63F8D3C6" w14:textId="77777777" w:rsidTr="002F2BA2">
        <w:trPr>
          <w:trHeight w:val="385"/>
        </w:trPr>
        <w:tc>
          <w:tcPr>
            <w:tcW w:w="2248" w:type="dxa"/>
          </w:tcPr>
          <w:p w14:paraId="00CAC9A7"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B</w:t>
            </w:r>
          </w:p>
        </w:tc>
        <w:tc>
          <w:tcPr>
            <w:tcW w:w="2261" w:type="dxa"/>
          </w:tcPr>
          <w:p w14:paraId="7EA6BC5E"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1.60x±0.60</w:t>
            </w:r>
            <w:r w:rsidRPr="00506523">
              <w:rPr>
                <w:rFonts w:ascii="Times New Roman" w:hAnsi="Times New Roman"/>
                <w:bCs/>
                <w:sz w:val="20"/>
                <w:szCs w:val="20"/>
                <w:vertAlign w:val="superscript"/>
              </w:rPr>
              <w:t>a</w:t>
            </w:r>
          </w:p>
        </w:tc>
        <w:tc>
          <w:tcPr>
            <w:tcW w:w="2261" w:type="dxa"/>
          </w:tcPr>
          <w:p w14:paraId="5D9564E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3.55x±0.79</w:t>
            </w:r>
            <w:r w:rsidRPr="00506523">
              <w:rPr>
                <w:rFonts w:ascii="Times New Roman" w:hAnsi="Times New Roman"/>
                <w:bCs/>
                <w:sz w:val="20"/>
                <w:szCs w:val="20"/>
                <w:vertAlign w:val="superscript"/>
              </w:rPr>
              <w:t>b</w:t>
            </w:r>
          </w:p>
        </w:tc>
        <w:tc>
          <w:tcPr>
            <w:tcW w:w="2256" w:type="dxa"/>
          </w:tcPr>
          <w:p w14:paraId="474CAF95"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2.6x±0.82</w:t>
            </w:r>
            <w:r w:rsidRPr="00506523">
              <w:rPr>
                <w:rFonts w:ascii="Times New Roman" w:hAnsi="Times New Roman"/>
                <w:bCs/>
                <w:sz w:val="20"/>
                <w:szCs w:val="20"/>
                <w:vertAlign w:val="superscript"/>
              </w:rPr>
              <w:t>b</w:t>
            </w:r>
          </w:p>
        </w:tc>
      </w:tr>
      <w:tr w:rsidR="00F96F8E" w:rsidRPr="0090582D" w14:paraId="3530541E" w14:textId="77777777" w:rsidTr="002F2BA2">
        <w:trPr>
          <w:trHeight w:val="385"/>
        </w:trPr>
        <w:tc>
          <w:tcPr>
            <w:tcW w:w="2248" w:type="dxa"/>
            <w:tcBorders>
              <w:bottom w:val="single" w:sz="4" w:space="0" w:color="auto"/>
            </w:tcBorders>
          </w:tcPr>
          <w:p w14:paraId="5BE13B4E"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C</w:t>
            </w:r>
          </w:p>
        </w:tc>
        <w:tc>
          <w:tcPr>
            <w:tcW w:w="2261" w:type="dxa"/>
            <w:tcBorders>
              <w:bottom w:val="single" w:sz="4" w:space="0" w:color="auto"/>
            </w:tcBorders>
          </w:tcPr>
          <w:p w14:paraId="6AACFA26"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1.60x±0.60</w:t>
            </w:r>
            <w:r w:rsidRPr="00506523">
              <w:rPr>
                <w:rFonts w:ascii="Times New Roman" w:hAnsi="Times New Roman"/>
                <w:bCs/>
                <w:sz w:val="20"/>
                <w:szCs w:val="20"/>
                <w:vertAlign w:val="superscript"/>
              </w:rPr>
              <w:t>a</w:t>
            </w:r>
          </w:p>
        </w:tc>
        <w:tc>
          <w:tcPr>
            <w:tcW w:w="2261" w:type="dxa"/>
            <w:tcBorders>
              <w:bottom w:val="single" w:sz="4" w:space="0" w:color="auto"/>
            </w:tcBorders>
          </w:tcPr>
          <w:p w14:paraId="09056358"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4.75x±0.79</w:t>
            </w:r>
            <w:r w:rsidRPr="00506523">
              <w:rPr>
                <w:rFonts w:ascii="Times New Roman" w:hAnsi="Times New Roman"/>
                <w:bCs/>
                <w:sz w:val="20"/>
                <w:szCs w:val="20"/>
                <w:vertAlign w:val="superscript"/>
              </w:rPr>
              <w:t>b</w:t>
            </w:r>
          </w:p>
        </w:tc>
        <w:tc>
          <w:tcPr>
            <w:tcW w:w="2256" w:type="dxa"/>
            <w:tcBorders>
              <w:bottom w:val="single" w:sz="4" w:space="0" w:color="auto"/>
            </w:tcBorders>
          </w:tcPr>
          <w:p w14:paraId="2EC0CAC9" w14:textId="77777777" w:rsidR="00F96F8E" w:rsidRPr="00506523" w:rsidRDefault="00F96F8E" w:rsidP="00221737">
            <w:pPr>
              <w:spacing w:after="0" w:line="360" w:lineRule="auto"/>
              <w:jc w:val="center"/>
              <w:rPr>
                <w:rFonts w:ascii="Times New Roman" w:hAnsi="Times New Roman"/>
                <w:b/>
                <w:sz w:val="20"/>
                <w:szCs w:val="20"/>
              </w:rPr>
            </w:pPr>
            <w:r w:rsidRPr="00506523">
              <w:rPr>
                <w:rFonts w:ascii="Times New Roman" w:hAnsi="Times New Roman"/>
                <w:bCs/>
                <w:sz w:val="20"/>
                <w:szCs w:val="20"/>
              </w:rPr>
              <w:t>5.8x±0.82</w:t>
            </w:r>
            <w:r w:rsidRPr="00506523">
              <w:rPr>
                <w:rFonts w:ascii="Times New Roman" w:hAnsi="Times New Roman"/>
                <w:bCs/>
                <w:sz w:val="20"/>
                <w:szCs w:val="20"/>
                <w:vertAlign w:val="superscript"/>
              </w:rPr>
              <w:t>b</w:t>
            </w:r>
          </w:p>
        </w:tc>
      </w:tr>
    </w:tbl>
    <w:p w14:paraId="1A17C73C" w14:textId="77777777" w:rsidR="00F96F8E" w:rsidRPr="00C60431" w:rsidRDefault="00F96F8E" w:rsidP="00221737">
      <w:pPr>
        <w:spacing w:before="240" w:after="0" w:line="360" w:lineRule="auto"/>
        <w:jc w:val="center"/>
        <w:rPr>
          <w:rFonts w:ascii="Times New Roman" w:eastAsia="Times New Roman" w:hAnsi="Times New Roman"/>
          <w:i/>
          <w:color w:val="000000"/>
          <w:sz w:val="16"/>
          <w:szCs w:val="16"/>
        </w:rPr>
      </w:pPr>
      <w:r w:rsidRPr="00C60431">
        <w:rPr>
          <w:rFonts w:ascii="Times New Roman" w:hAnsi="Times New Roman"/>
          <w:i/>
          <w:sz w:val="16"/>
          <w:szCs w:val="16"/>
        </w:rPr>
        <w:t>Result shows mean</w:t>
      </w:r>
      <w:r w:rsidRPr="00C60431">
        <w:rPr>
          <w:rFonts w:ascii="Times New Roman" w:eastAsia="Times New Roman" w:hAnsi="Times New Roman"/>
          <w:i/>
          <w:color w:val="000000"/>
          <w:sz w:val="16"/>
          <w:szCs w:val="16"/>
        </w:rPr>
        <w:t>± Standard Error (SE) of replicate readings of Total fungi count of tomato fruit at the end of 25 days storage period. Means on the same row with unshared superscript are significantly different (P&lt;0.05) A: Baobab seed oil +DMSO, B: DMSO and C: Control</w:t>
      </w:r>
    </w:p>
    <w:p w14:paraId="1D431573" w14:textId="77777777" w:rsidR="007F5E43" w:rsidRDefault="007F5E43" w:rsidP="007F5E43">
      <w:pPr>
        <w:spacing w:line="360" w:lineRule="auto"/>
        <w:rPr>
          <w:rFonts w:ascii="Times New Roman" w:hAnsi="Times New Roman"/>
          <w:sz w:val="24"/>
          <w:szCs w:val="24"/>
        </w:rPr>
      </w:pPr>
    </w:p>
    <w:p w14:paraId="319AAFA6" w14:textId="77777777" w:rsidR="00F96F8E" w:rsidRPr="006D0571" w:rsidRDefault="00F96F8E" w:rsidP="007F5E43">
      <w:pPr>
        <w:spacing w:line="360" w:lineRule="auto"/>
        <w:rPr>
          <w:rFonts w:ascii="Times New Roman" w:eastAsia="Times New Roman" w:hAnsi="Times New Roman"/>
          <w:sz w:val="20"/>
          <w:szCs w:val="20"/>
          <w:lang w:eastAsia="en-GB"/>
        </w:rPr>
      </w:pPr>
      <w:r w:rsidRPr="006D0571">
        <w:rPr>
          <w:rFonts w:ascii="Times New Roman" w:hAnsi="Times New Roman"/>
          <w:sz w:val="20"/>
          <w:szCs w:val="20"/>
        </w:rPr>
        <w:t>storage, an estimated 3.5 x 106 CFU/g initial bacteria was averagely reduced to 1.7 x 105CFU/g population, and in continuous 48hrs incubation, the characteristic exponential growth of bacterial species was relatively inhibited; although, by the fifth day of storage, bacterial populations across the treatments were observed to b</w:t>
      </w:r>
      <w:r w:rsidR="00A93497" w:rsidRPr="006D0571">
        <w:rPr>
          <w:rFonts w:ascii="Times New Roman" w:hAnsi="Times New Roman"/>
          <w:sz w:val="20"/>
          <w:szCs w:val="20"/>
        </w:rPr>
        <w:t>e higher than initial</w:t>
      </w:r>
      <w:r w:rsidRPr="006D0571">
        <w:rPr>
          <w:rFonts w:ascii="Times New Roman" w:hAnsi="Times New Roman"/>
          <w:sz w:val="20"/>
          <w:szCs w:val="20"/>
        </w:rPr>
        <w:t xml:space="preserve"> recorded. For the fungal enumerations of stored tomatoes, the most preservi</w:t>
      </w:r>
      <w:r w:rsidR="00A93497" w:rsidRPr="006D0571">
        <w:rPr>
          <w:rFonts w:ascii="Times New Roman" w:hAnsi="Times New Roman"/>
          <w:sz w:val="20"/>
          <w:szCs w:val="20"/>
        </w:rPr>
        <w:t>ng treatment A</w:t>
      </w:r>
      <w:r w:rsidRPr="006D0571">
        <w:rPr>
          <w:rFonts w:ascii="Times New Roman" w:hAnsi="Times New Roman"/>
          <w:sz w:val="20"/>
          <w:szCs w:val="20"/>
        </w:rPr>
        <w:t xml:space="preserve"> fruits were observed to exhibit a fungist</w:t>
      </w:r>
      <w:r w:rsidR="00DD4228" w:rsidRPr="006D0571">
        <w:rPr>
          <w:rFonts w:ascii="Times New Roman" w:hAnsi="Times New Roman"/>
          <w:sz w:val="20"/>
          <w:szCs w:val="20"/>
        </w:rPr>
        <w:t>atic function</w:t>
      </w:r>
      <w:r w:rsidRPr="006D0571">
        <w:rPr>
          <w:rFonts w:ascii="Times New Roman" w:hAnsi="Times New Roman"/>
          <w:sz w:val="20"/>
          <w:szCs w:val="20"/>
        </w:rPr>
        <w:t xml:space="preserve"> without achieving retard of cells’ viability through the experimented tomato storage.</w:t>
      </w:r>
    </w:p>
    <w:p w14:paraId="1651491A" w14:textId="77777777" w:rsidR="00F96F8E" w:rsidRPr="006D0571" w:rsidRDefault="00C03D87" w:rsidP="00221737">
      <w:pPr>
        <w:pStyle w:val="NormalWeb"/>
        <w:spacing w:before="240" w:beforeAutospacing="0" w:after="0" w:afterAutospacing="0" w:line="360" w:lineRule="auto"/>
        <w:jc w:val="both"/>
        <w:rPr>
          <w:sz w:val="20"/>
          <w:szCs w:val="20"/>
        </w:rPr>
      </w:pPr>
      <w:r w:rsidRPr="006D0571">
        <w:rPr>
          <w:sz w:val="20"/>
          <w:szCs w:val="20"/>
        </w:rPr>
        <w:t>Treatment A</w:t>
      </w:r>
      <w:r w:rsidR="00F96F8E" w:rsidRPr="006D0571">
        <w:rPr>
          <w:sz w:val="20"/>
          <w:szCs w:val="20"/>
        </w:rPr>
        <w:t xml:space="preserve"> fruits exhibited most preservative function on the tomatoes against both bacterial and fungal invasions and resultant spoilage. The diluent and carrier solvent (</w:t>
      </w:r>
      <w:r w:rsidR="00F96F8E" w:rsidRPr="006D0571">
        <w:rPr>
          <w:color w:val="000000" w:themeColor="text1"/>
          <w:sz w:val="20"/>
          <w:szCs w:val="20"/>
        </w:rPr>
        <w:t>Dimethyl Sulfoxide</w:t>
      </w:r>
      <w:r w:rsidR="00F96F8E" w:rsidRPr="006D0571">
        <w:rPr>
          <w:sz w:val="20"/>
          <w:szCs w:val="20"/>
        </w:rPr>
        <w:t xml:space="preserve">) significantly enhanced the delivered efficacy of the oil when comparatively examined with </w:t>
      </w:r>
      <w:r w:rsidR="00F96F8E" w:rsidRPr="006D0571">
        <w:rPr>
          <w:color w:val="000000" w:themeColor="text1"/>
          <w:sz w:val="20"/>
          <w:szCs w:val="20"/>
        </w:rPr>
        <w:t>Dimethyl Sulfoxide coated tomato fruits</w:t>
      </w:r>
      <w:r w:rsidR="00F96F8E" w:rsidRPr="006D0571">
        <w:rPr>
          <w:sz w:val="20"/>
          <w:szCs w:val="20"/>
        </w:rPr>
        <w:t xml:space="preserve">. By 5-days storage, the earlier effectiveness of </w:t>
      </w:r>
      <w:r w:rsidR="00F96F8E" w:rsidRPr="006D0571">
        <w:rPr>
          <w:color w:val="000000" w:themeColor="text1"/>
          <w:sz w:val="20"/>
          <w:szCs w:val="20"/>
        </w:rPr>
        <w:t>Dimethyl Sulfoxide</w:t>
      </w:r>
      <w:r w:rsidR="00F96F8E" w:rsidRPr="006D0571">
        <w:rPr>
          <w:sz w:val="20"/>
          <w:szCs w:val="20"/>
        </w:rPr>
        <w:t xml:space="preserve"> against associated micro flora was observed to have diminished or been lost as microbial proliferations inclined; this further presents the sustained effectiveness of the baobab oil after the retarded effectiveness of the </w:t>
      </w:r>
      <w:r w:rsidR="00F96F8E" w:rsidRPr="006D0571">
        <w:rPr>
          <w:color w:val="000000" w:themeColor="text1"/>
          <w:sz w:val="20"/>
          <w:szCs w:val="20"/>
        </w:rPr>
        <w:t>Dimethyl Sulfoxide</w:t>
      </w:r>
      <w:r w:rsidR="00F96F8E" w:rsidRPr="006D0571">
        <w:rPr>
          <w:sz w:val="20"/>
          <w:szCs w:val="20"/>
        </w:rPr>
        <w:t xml:space="preserve"> carrier molecules. Other reports have incited the antimicrobial effectiveness of </w:t>
      </w:r>
      <w:r w:rsidR="00F96F8E" w:rsidRPr="006D0571">
        <w:rPr>
          <w:color w:val="000000" w:themeColor="text1"/>
          <w:sz w:val="20"/>
          <w:szCs w:val="20"/>
        </w:rPr>
        <w:t>Dimethyl Sulfoxide</w:t>
      </w:r>
      <w:r w:rsidR="00B37C53">
        <w:rPr>
          <w:sz w:val="20"/>
          <w:szCs w:val="20"/>
        </w:rPr>
        <w:t xml:space="preserve"> as a dilute</w:t>
      </w:r>
      <w:r w:rsidR="00F96F8E" w:rsidRPr="006D0571">
        <w:rPr>
          <w:sz w:val="20"/>
          <w:szCs w:val="20"/>
        </w:rPr>
        <w:t xml:space="preserve">, </w:t>
      </w:r>
      <w:r w:rsidR="00B37C53">
        <w:rPr>
          <w:sz w:val="20"/>
          <w:szCs w:val="20"/>
        </w:rPr>
        <w:t>[25</w:t>
      </w:r>
      <w:r w:rsidR="0018063B">
        <w:rPr>
          <w:sz w:val="20"/>
          <w:szCs w:val="20"/>
        </w:rPr>
        <w:t>, 26</w:t>
      </w:r>
      <w:r w:rsidR="00B37C53">
        <w:rPr>
          <w:sz w:val="20"/>
          <w:szCs w:val="20"/>
        </w:rPr>
        <w:t xml:space="preserve">] </w:t>
      </w:r>
      <w:r w:rsidR="00F96F8E" w:rsidRPr="006D0571">
        <w:rPr>
          <w:sz w:val="20"/>
          <w:szCs w:val="20"/>
        </w:rPr>
        <w:t xml:space="preserve">this was relatively short-lived as deduced in this study. </w:t>
      </w:r>
    </w:p>
    <w:p w14:paraId="476E1D19" w14:textId="77777777" w:rsidR="00F96F8E" w:rsidRPr="0090582D" w:rsidRDefault="00671136" w:rsidP="00221737">
      <w:pPr>
        <w:spacing w:before="240" w:after="0" w:line="360" w:lineRule="auto"/>
        <w:rPr>
          <w:rFonts w:ascii="Times New Roman" w:hAnsi="Times New Roman"/>
          <w:b/>
          <w:sz w:val="24"/>
          <w:szCs w:val="24"/>
        </w:rPr>
      </w:pPr>
      <w:r>
        <w:rPr>
          <w:rFonts w:ascii="Times New Roman" w:hAnsi="Times New Roman"/>
          <w:b/>
          <w:sz w:val="24"/>
          <w:szCs w:val="24"/>
        </w:rPr>
        <w:t>4.</w:t>
      </w:r>
      <w:r w:rsidR="00880515">
        <w:rPr>
          <w:rFonts w:ascii="Times New Roman" w:hAnsi="Times New Roman"/>
          <w:b/>
          <w:sz w:val="24"/>
          <w:szCs w:val="24"/>
        </w:rPr>
        <w:t xml:space="preserve"> </w:t>
      </w:r>
      <w:r w:rsidR="00F96F8E" w:rsidRPr="0090582D">
        <w:rPr>
          <w:rFonts w:ascii="Times New Roman" w:hAnsi="Times New Roman"/>
          <w:b/>
          <w:sz w:val="24"/>
          <w:szCs w:val="24"/>
        </w:rPr>
        <w:t xml:space="preserve">CONCLUSION </w:t>
      </w:r>
    </w:p>
    <w:p w14:paraId="665F19D4" w14:textId="77777777" w:rsidR="00F96F8E" w:rsidRDefault="00F96F8E" w:rsidP="006D0571">
      <w:pPr>
        <w:tabs>
          <w:tab w:val="left" w:pos="255"/>
        </w:tabs>
        <w:spacing w:before="240" w:after="0" w:line="360" w:lineRule="auto"/>
        <w:rPr>
          <w:rFonts w:ascii="Times New Roman" w:hAnsi="Times New Roman"/>
          <w:sz w:val="20"/>
          <w:szCs w:val="20"/>
        </w:rPr>
      </w:pPr>
      <w:r w:rsidRPr="006D0571">
        <w:rPr>
          <w:rFonts w:ascii="Times New Roman" w:hAnsi="Times New Roman"/>
          <w:sz w:val="20"/>
          <w:szCs w:val="20"/>
        </w:rPr>
        <w:t>The study revealed that tomato fruit coated with baobab seed oil showed good indices of storability in terms of moisture loss, total soluble solid, decay incidence, sensory attributes, antimicrobial properties, some minerals and some nutritional qualities such as vitamin C, lycopene and beta-carotene. Therefore baobab seed oil could be applied in the post –harvest storage of ripe tomato fruit at</w:t>
      </w:r>
      <w:r w:rsidR="006D0571">
        <w:rPr>
          <w:rFonts w:ascii="Times New Roman" w:hAnsi="Times New Roman"/>
          <w:sz w:val="20"/>
          <w:szCs w:val="20"/>
        </w:rPr>
        <w:t xml:space="preserve"> ambient condition for 25 days.</w:t>
      </w:r>
    </w:p>
    <w:p w14:paraId="696EBA5F" w14:textId="77777777" w:rsidR="006D0571" w:rsidRPr="006D0571" w:rsidRDefault="006D0571" w:rsidP="006D0571">
      <w:pPr>
        <w:tabs>
          <w:tab w:val="left" w:pos="255"/>
        </w:tabs>
        <w:spacing w:before="240" w:after="0" w:line="360" w:lineRule="auto"/>
        <w:rPr>
          <w:rFonts w:ascii="Times New Roman" w:hAnsi="Times New Roman"/>
          <w:sz w:val="20"/>
          <w:szCs w:val="20"/>
        </w:rPr>
      </w:pPr>
    </w:p>
    <w:p w14:paraId="57F0BEFA" w14:textId="77777777" w:rsidR="00B84E1B" w:rsidRDefault="00B84E1B" w:rsidP="00221737">
      <w:pPr>
        <w:spacing w:line="360" w:lineRule="auto"/>
        <w:rPr>
          <w:rFonts w:ascii="Times New Roman" w:hAnsi="Times New Roman"/>
          <w:b/>
          <w:sz w:val="24"/>
          <w:szCs w:val="24"/>
        </w:rPr>
      </w:pPr>
    </w:p>
    <w:p w14:paraId="3690BE00" w14:textId="77777777" w:rsidR="00E37BC6" w:rsidRDefault="00E37BC6" w:rsidP="00221737">
      <w:pPr>
        <w:spacing w:line="360" w:lineRule="auto"/>
        <w:rPr>
          <w:rFonts w:ascii="Times New Roman" w:hAnsi="Times New Roman"/>
          <w:b/>
          <w:sz w:val="24"/>
          <w:szCs w:val="24"/>
        </w:rPr>
      </w:pPr>
      <w:r w:rsidRPr="00E37BC6">
        <w:rPr>
          <w:rFonts w:ascii="Times New Roman" w:hAnsi="Times New Roman"/>
          <w:b/>
          <w:sz w:val="24"/>
          <w:szCs w:val="24"/>
        </w:rPr>
        <w:lastRenderedPageBreak/>
        <w:t>8. REFERENCES</w:t>
      </w:r>
    </w:p>
    <w:p w14:paraId="69D5DA38" w14:textId="77777777" w:rsidR="008E1F53" w:rsidRPr="004638C7" w:rsidRDefault="00334DC7" w:rsidP="004638C7">
      <w:pPr>
        <w:tabs>
          <w:tab w:val="left" w:pos="567"/>
        </w:tabs>
        <w:autoSpaceDE w:val="0"/>
        <w:autoSpaceDN w:val="0"/>
        <w:adjustRightInd w:val="0"/>
        <w:spacing w:before="240" w:after="0"/>
        <w:ind w:left="720" w:hanging="720"/>
        <w:jc w:val="both"/>
        <w:rPr>
          <w:rFonts w:ascii="Times New Roman" w:eastAsiaTheme="minorHAnsi" w:hAnsi="Times New Roman"/>
          <w:color w:val="000000" w:themeColor="text1"/>
          <w:sz w:val="18"/>
          <w:szCs w:val="18"/>
        </w:rPr>
      </w:pPr>
      <w:r>
        <w:rPr>
          <w:rFonts w:ascii="Times New Roman" w:hAnsi="Times New Roman"/>
          <w:sz w:val="18"/>
          <w:szCs w:val="18"/>
        </w:rPr>
        <w:t>[1]</w:t>
      </w:r>
      <w:r w:rsidR="008E1F53">
        <w:rPr>
          <w:rFonts w:ascii="Times New Roman" w:hAnsi="Times New Roman"/>
          <w:sz w:val="18"/>
          <w:szCs w:val="18"/>
        </w:rPr>
        <w:t xml:space="preserve"> FAOSTAT</w:t>
      </w:r>
      <w:r w:rsidR="008E1F53" w:rsidRPr="00347A63">
        <w:rPr>
          <w:rFonts w:ascii="Times New Roman" w:hAnsi="Times New Roman"/>
          <w:sz w:val="18"/>
          <w:szCs w:val="18"/>
        </w:rPr>
        <w:t>. Food and Agriculture Organization of the United Nations. Agricultural Production statistics 2000-2020. https://www</w:t>
      </w:r>
      <w:r w:rsidR="008E1F53">
        <w:rPr>
          <w:rFonts w:ascii="Times New Roman" w:hAnsi="Times New Roman"/>
          <w:sz w:val="18"/>
          <w:szCs w:val="18"/>
        </w:rPr>
        <w:t>.fao.org/3/cb9180en/cb9180en,2020.</w:t>
      </w:r>
    </w:p>
    <w:p w14:paraId="4C21767A" w14:textId="77777777" w:rsidR="006C3BE3" w:rsidRDefault="00334DC7" w:rsidP="004638C7">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[2] </w:t>
      </w:r>
      <w:r w:rsidR="006C3BE3" w:rsidRPr="00347A63">
        <w:rPr>
          <w:rFonts w:ascii="Times New Roman" w:hAnsi="Times New Roman"/>
          <w:sz w:val="18"/>
          <w:szCs w:val="18"/>
        </w:rPr>
        <w:t xml:space="preserve">Pinela, J.; Oliveira, M.B.P.P.; Ferreira, I.C.F.R. Bioactive compounds of tomatoes as health promoters. In </w:t>
      </w:r>
      <w:r w:rsidR="006C3BE3" w:rsidRPr="00347A63">
        <w:rPr>
          <w:rStyle w:val="html-italic"/>
          <w:rFonts w:ascii="Times New Roman" w:hAnsi="Times New Roman"/>
          <w:sz w:val="18"/>
          <w:szCs w:val="18"/>
        </w:rPr>
        <w:t>Natural Bioactive Compounds from Fruits and Vegetables as Health Promoters Part II</w:t>
      </w:r>
      <w:r w:rsidR="006C3BE3" w:rsidRPr="00347A63">
        <w:rPr>
          <w:rFonts w:ascii="Times New Roman" w:hAnsi="Times New Roman"/>
          <w:sz w:val="18"/>
          <w:szCs w:val="18"/>
        </w:rPr>
        <w:t xml:space="preserve">; Bentham Science Publishers: </w:t>
      </w:r>
      <w:r w:rsidR="006C3BE3">
        <w:rPr>
          <w:rFonts w:ascii="Times New Roman" w:hAnsi="Times New Roman"/>
          <w:sz w:val="18"/>
          <w:szCs w:val="18"/>
        </w:rPr>
        <w:t>Sharjah, UAE, pp. 48–91, 2016.</w:t>
      </w:r>
    </w:p>
    <w:p w14:paraId="3ACB01E2" w14:textId="77777777" w:rsidR="004A6216" w:rsidRDefault="006C3BE3" w:rsidP="00615969">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[3] </w:t>
      </w:r>
      <w:r w:rsidR="004638C7" w:rsidRPr="00347A63">
        <w:rPr>
          <w:rFonts w:ascii="Times New Roman" w:hAnsi="Times New Roman"/>
          <w:sz w:val="18"/>
          <w:szCs w:val="18"/>
        </w:rPr>
        <w:t xml:space="preserve">Nawab  </w:t>
      </w:r>
      <w:proofErr w:type="spellStart"/>
      <w:r w:rsidR="004638C7" w:rsidRPr="00347A63">
        <w:rPr>
          <w:rFonts w:ascii="Times New Roman" w:hAnsi="Times New Roman"/>
          <w:sz w:val="18"/>
          <w:szCs w:val="18"/>
        </w:rPr>
        <w:t>Anjum</w:t>
      </w:r>
      <w:r w:rsidR="004638C7">
        <w:rPr>
          <w:rFonts w:ascii="Times New Roman" w:hAnsi="Times New Roman"/>
          <w:sz w:val="18"/>
          <w:szCs w:val="18"/>
        </w:rPr>
        <w:t>,Feroz</w:t>
      </w:r>
      <w:proofErr w:type="spellEnd"/>
      <w:r w:rsidR="004638C7">
        <w:rPr>
          <w:rFonts w:ascii="Times New Roman" w:hAnsi="Times New Roman"/>
          <w:sz w:val="18"/>
          <w:szCs w:val="18"/>
        </w:rPr>
        <w:t xml:space="preserve"> Alam, </w:t>
      </w:r>
      <w:proofErr w:type="spellStart"/>
      <w:r w:rsidR="004638C7">
        <w:rPr>
          <w:rFonts w:ascii="Times New Roman" w:hAnsi="Times New Roman"/>
          <w:sz w:val="18"/>
          <w:szCs w:val="18"/>
        </w:rPr>
        <w:t>abid</w:t>
      </w:r>
      <w:proofErr w:type="spellEnd"/>
      <w:r w:rsidR="004638C7">
        <w:rPr>
          <w:rFonts w:ascii="Times New Roman" w:hAnsi="Times New Roman"/>
          <w:sz w:val="18"/>
          <w:szCs w:val="18"/>
        </w:rPr>
        <w:t xml:space="preserve"> Hasnain</w:t>
      </w:r>
      <w:r w:rsidR="004638C7" w:rsidRPr="00347A63">
        <w:rPr>
          <w:rFonts w:ascii="Times New Roman" w:hAnsi="Times New Roman"/>
          <w:sz w:val="18"/>
          <w:szCs w:val="18"/>
        </w:rPr>
        <w:t xml:space="preserve"> .Mango kernel starch as a novel edible coating for enhancing shelf- life of tomato ( Solanum </w:t>
      </w:r>
      <w:proofErr w:type="spellStart"/>
      <w:r w:rsidR="004638C7" w:rsidRPr="00347A63">
        <w:rPr>
          <w:rFonts w:ascii="Times New Roman" w:hAnsi="Times New Roman"/>
          <w:sz w:val="18"/>
          <w:szCs w:val="18"/>
        </w:rPr>
        <w:t>lycopersicum</w:t>
      </w:r>
      <w:proofErr w:type="spellEnd"/>
      <w:r w:rsidR="004638C7" w:rsidRPr="00347A63">
        <w:rPr>
          <w:rFonts w:ascii="Times New Roman" w:hAnsi="Times New Roman"/>
          <w:sz w:val="18"/>
          <w:szCs w:val="18"/>
        </w:rPr>
        <w:t xml:space="preserve"> ) </w:t>
      </w:r>
      <w:proofErr w:type="spellStart"/>
      <w:r w:rsidR="004638C7" w:rsidRPr="00347A63">
        <w:rPr>
          <w:rFonts w:ascii="Times New Roman" w:hAnsi="Times New Roman"/>
          <w:sz w:val="18"/>
          <w:szCs w:val="18"/>
        </w:rPr>
        <w:t>fruit.International</w:t>
      </w:r>
      <w:proofErr w:type="spellEnd"/>
      <w:r w:rsidR="004638C7" w:rsidRPr="00347A63">
        <w:rPr>
          <w:rFonts w:ascii="Times New Roman" w:hAnsi="Times New Roman"/>
          <w:sz w:val="18"/>
          <w:szCs w:val="18"/>
        </w:rPr>
        <w:t xml:space="preserve"> journal of biological macro molecule</w:t>
      </w:r>
      <w:r w:rsidR="004638C7">
        <w:rPr>
          <w:rFonts w:ascii="Times New Roman" w:hAnsi="Times New Roman"/>
          <w:sz w:val="18"/>
          <w:szCs w:val="18"/>
        </w:rPr>
        <w:t>,05-057,2017.</w:t>
      </w:r>
    </w:p>
    <w:p w14:paraId="19141398" w14:textId="77777777" w:rsidR="00E37BC6" w:rsidRPr="00347A63" w:rsidRDefault="004638C7" w:rsidP="00347A63">
      <w:pPr>
        <w:tabs>
          <w:tab w:val="left" w:pos="567"/>
        </w:tabs>
        <w:autoSpaceDE w:val="0"/>
        <w:autoSpaceDN w:val="0"/>
        <w:adjustRightInd w:val="0"/>
        <w:spacing w:before="240" w:after="0"/>
        <w:ind w:left="720" w:hanging="720"/>
        <w:jc w:val="both"/>
        <w:rPr>
          <w:rFonts w:ascii="Times New Roman" w:eastAsiaTheme="minorHAnsi" w:hAnsi="Times New Roman"/>
          <w:color w:val="000000" w:themeColor="text1"/>
          <w:sz w:val="18"/>
          <w:szCs w:val="18"/>
        </w:rPr>
      </w:pPr>
      <w:r>
        <w:rPr>
          <w:rFonts w:ascii="Times New Roman" w:eastAsiaTheme="minorHAnsi" w:hAnsi="Times New Roman"/>
          <w:color w:val="000000" w:themeColor="text1"/>
          <w:sz w:val="18"/>
          <w:szCs w:val="18"/>
        </w:rPr>
        <w:t xml:space="preserve"> </w:t>
      </w:r>
      <w:r>
        <w:rPr>
          <w:rFonts w:ascii="Times New Roman" w:hAnsi="Times New Roman"/>
          <w:sz w:val="18"/>
          <w:szCs w:val="18"/>
        </w:rPr>
        <w:t xml:space="preserve">[4] </w:t>
      </w:r>
      <w:r w:rsidR="00E37BC6" w:rsidRPr="00347A63">
        <w:rPr>
          <w:rFonts w:ascii="Times New Roman" w:eastAsiaTheme="minorHAnsi" w:hAnsi="Times New Roman"/>
          <w:color w:val="000000" w:themeColor="text1"/>
          <w:sz w:val="18"/>
          <w:szCs w:val="18"/>
        </w:rPr>
        <w:t xml:space="preserve">Olayemi, F. F., Adegbola, J. A., </w:t>
      </w:r>
      <w:proofErr w:type="spellStart"/>
      <w:r w:rsidR="00E37BC6" w:rsidRPr="00347A63">
        <w:rPr>
          <w:rFonts w:ascii="Times New Roman" w:eastAsiaTheme="minorHAnsi" w:hAnsi="Times New Roman"/>
          <w:color w:val="000000" w:themeColor="text1"/>
          <w:sz w:val="18"/>
          <w:szCs w:val="18"/>
        </w:rPr>
        <w:t>Bamishaiy</w:t>
      </w:r>
      <w:r w:rsidR="00B50641">
        <w:rPr>
          <w:rFonts w:ascii="Times New Roman" w:eastAsiaTheme="minorHAnsi" w:hAnsi="Times New Roman"/>
          <w:color w:val="000000" w:themeColor="text1"/>
          <w:sz w:val="18"/>
          <w:szCs w:val="18"/>
        </w:rPr>
        <w:t>e</w:t>
      </w:r>
      <w:proofErr w:type="spellEnd"/>
      <w:r w:rsidR="00B50641">
        <w:rPr>
          <w:rFonts w:ascii="Times New Roman" w:eastAsiaTheme="minorHAnsi" w:hAnsi="Times New Roman"/>
          <w:color w:val="000000" w:themeColor="text1"/>
          <w:sz w:val="18"/>
          <w:szCs w:val="18"/>
        </w:rPr>
        <w:t xml:space="preserve"> E. I. and </w:t>
      </w:r>
      <w:proofErr w:type="spellStart"/>
      <w:r w:rsidR="00B50641">
        <w:rPr>
          <w:rFonts w:ascii="Times New Roman" w:eastAsiaTheme="minorHAnsi" w:hAnsi="Times New Roman"/>
          <w:color w:val="000000" w:themeColor="text1"/>
          <w:sz w:val="18"/>
          <w:szCs w:val="18"/>
        </w:rPr>
        <w:t>Aawagu</w:t>
      </w:r>
      <w:proofErr w:type="spellEnd"/>
      <w:r w:rsidR="00B50641">
        <w:rPr>
          <w:rFonts w:ascii="Times New Roman" w:eastAsiaTheme="minorHAnsi" w:hAnsi="Times New Roman"/>
          <w:color w:val="000000" w:themeColor="text1"/>
          <w:sz w:val="18"/>
          <w:szCs w:val="18"/>
        </w:rPr>
        <w:t>. E. F</w:t>
      </w:r>
      <w:r w:rsidR="00E37BC6" w:rsidRPr="00347A63">
        <w:rPr>
          <w:rFonts w:ascii="Times New Roman" w:eastAsiaTheme="minorHAnsi" w:hAnsi="Times New Roman"/>
          <w:color w:val="000000" w:themeColor="text1"/>
          <w:sz w:val="18"/>
          <w:szCs w:val="18"/>
        </w:rPr>
        <w:t>. Assessment of postharvest losses of</w:t>
      </w:r>
      <w:r>
        <w:rPr>
          <w:rFonts w:ascii="Times New Roman" w:eastAsiaTheme="minorHAnsi" w:hAnsi="Times New Roman"/>
          <w:color w:val="000000" w:themeColor="text1"/>
          <w:sz w:val="18"/>
          <w:szCs w:val="18"/>
        </w:rPr>
        <w:t xml:space="preserve"> </w:t>
      </w:r>
      <w:r w:rsidR="00E37BC6" w:rsidRPr="00347A63">
        <w:rPr>
          <w:rFonts w:ascii="Times New Roman" w:eastAsiaTheme="minorHAnsi" w:hAnsi="Times New Roman"/>
          <w:color w:val="000000" w:themeColor="text1"/>
          <w:sz w:val="18"/>
          <w:szCs w:val="18"/>
        </w:rPr>
        <w:t xml:space="preserve">some selected crops in eight local government areas of rivers state, Nigeria. </w:t>
      </w:r>
      <w:r w:rsidR="00E37BC6" w:rsidRPr="00347A63">
        <w:rPr>
          <w:rFonts w:ascii="Times New Roman" w:eastAsiaTheme="minorHAnsi" w:hAnsi="Times New Roman"/>
          <w:i/>
          <w:iCs/>
          <w:color w:val="000000" w:themeColor="text1"/>
          <w:sz w:val="18"/>
          <w:szCs w:val="18"/>
        </w:rPr>
        <w:t>Asian journal of rural development</w:t>
      </w:r>
      <w:r w:rsidR="004D2CDB">
        <w:rPr>
          <w:rFonts w:ascii="Times New Roman" w:eastAsiaTheme="minorHAnsi" w:hAnsi="Times New Roman"/>
          <w:color w:val="000000" w:themeColor="text1"/>
          <w:sz w:val="18"/>
          <w:szCs w:val="18"/>
        </w:rPr>
        <w:t>, 2(1): 13-23, 2012.</w:t>
      </w:r>
    </w:p>
    <w:p w14:paraId="3240758D" w14:textId="77777777" w:rsidR="00E60B0C" w:rsidRDefault="00A11BC8" w:rsidP="00347A63">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[5] </w:t>
      </w:r>
      <w:r w:rsidR="00E60B0C" w:rsidRPr="004D2CDB">
        <w:rPr>
          <w:sz w:val="18"/>
          <w:szCs w:val="18"/>
        </w:rPr>
        <w:t xml:space="preserve">Sruthi NU, </w:t>
      </w:r>
      <w:proofErr w:type="spellStart"/>
      <w:r w:rsidR="00E60B0C" w:rsidRPr="004D2CDB">
        <w:rPr>
          <w:sz w:val="18"/>
          <w:szCs w:val="18"/>
        </w:rPr>
        <w:t>Premjit</w:t>
      </w:r>
      <w:proofErr w:type="spellEnd"/>
      <w:r w:rsidR="00E60B0C" w:rsidRPr="004D2CDB">
        <w:rPr>
          <w:sz w:val="18"/>
          <w:szCs w:val="18"/>
        </w:rPr>
        <w:t xml:space="preserve"> Y, </w:t>
      </w:r>
      <w:proofErr w:type="spellStart"/>
      <w:r w:rsidR="00E60B0C" w:rsidRPr="004D2CDB">
        <w:rPr>
          <w:sz w:val="18"/>
          <w:szCs w:val="18"/>
        </w:rPr>
        <w:t>Pandiselvam</w:t>
      </w:r>
      <w:proofErr w:type="spellEnd"/>
      <w:r w:rsidR="00E60B0C" w:rsidRPr="004D2CDB">
        <w:rPr>
          <w:sz w:val="18"/>
          <w:szCs w:val="18"/>
        </w:rPr>
        <w:t xml:space="preserve"> R, Kothakota A and Ramesh SV. An overview of conventional and emerging techniques of roasting: Effect on food bioactive signatures. Food Chemistry. 348: 129088</w:t>
      </w:r>
      <w:r w:rsidR="00E60B0C">
        <w:rPr>
          <w:sz w:val="18"/>
          <w:szCs w:val="18"/>
        </w:rPr>
        <w:t>, 2021.</w:t>
      </w:r>
    </w:p>
    <w:p w14:paraId="6DEA7910" w14:textId="77777777" w:rsidR="00E60B0C" w:rsidRDefault="00E60B0C" w:rsidP="00347A63">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[6] </w:t>
      </w:r>
      <w:r>
        <w:rPr>
          <w:rFonts w:ascii="Times New Roman" w:hAnsi="Times New Roman"/>
          <w:sz w:val="18"/>
          <w:szCs w:val="18"/>
        </w:rPr>
        <w:t xml:space="preserve">Se </w:t>
      </w:r>
      <w:proofErr w:type="spellStart"/>
      <w:r>
        <w:rPr>
          <w:rFonts w:ascii="Times New Roman" w:hAnsi="Times New Roman"/>
          <w:sz w:val="18"/>
          <w:szCs w:val="18"/>
        </w:rPr>
        <w:t>Atawodi,T</w:t>
      </w:r>
      <w:proofErr w:type="spellEnd"/>
      <w:r>
        <w:rPr>
          <w:rFonts w:ascii="Times New Roman" w:hAnsi="Times New Roman"/>
          <w:sz w:val="18"/>
          <w:szCs w:val="18"/>
        </w:rPr>
        <w:t xml:space="preserve"> </w:t>
      </w:r>
      <w:proofErr w:type="spellStart"/>
      <w:r>
        <w:rPr>
          <w:rFonts w:ascii="Times New Roman" w:hAnsi="Times New Roman"/>
          <w:sz w:val="18"/>
          <w:szCs w:val="18"/>
        </w:rPr>
        <w:t>Bulus,DA</w:t>
      </w:r>
      <w:proofErr w:type="spellEnd"/>
      <w:r>
        <w:rPr>
          <w:rFonts w:ascii="Times New Roman" w:hAnsi="Times New Roman"/>
          <w:sz w:val="18"/>
          <w:szCs w:val="18"/>
        </w:rPr>
        <w:t xml:space="preserve"> </w:t>
      </w:r>
      <w:proofErr w:type="spellStart"/>
      <w:r>
        <w:rPr>
          <w:rFonts w:ascii="Times New Roman" w:hAnsi="Times New Roman"/>
          <w:sz w:val="18"/>
          <w:szCs w:val="18"/>
        </w:rPr>
        <w:t>Ameh,Aj</w:t>
      </w:r>
      <w:proofErr w:type="spellEnd"/>
      <w:r>
        <w:rPr>
          <w:rFonts w:ascii="Times New Roman" w:hAnsi="Times New Roman"/>
          <w:sz w:val="18"/>
          <w:szCs w:val="18"/>
        </w:rPr>
        <w:t xml:space="preserve"> </w:t>
      </w:r>
      <w:proofErr w:type="spellStart"/>
      <w:r>
        <w:rPr>
          <w:rFonts w:ascii="Times New Roman" w:hAnsi="Times New Roman"/>
          <w:sz w:val="18"/>
          <w:szCs w:val="18"/>
        </w:rPr>
        <w:t>Nok,M</w:t>
      </w:r>
      <w:proofErr w:type="spellEnd"/>
      <w:r>
        <w:rPr>
          <w:rFonts w:ascii="Times New Roman" w:hAnsi="Times New Roman"/>
          <w:sz w:val="18"/>
          <w:szCs w:val="18"/>
        </w:rPr>
        <w:t xml:space="preserve"> .Mamman and M. </w:t>
      </w:r>
      <w:proofErr w:type="spellStart"/>
      <w:r>
        <w:rPr>
          <w:rFonts w:ascii="Times New Roman" w:hAnsi="Times New Roman"/>
          <w:sz w:val="18"/>
          <w:szCs w:val="18"/>
        </w:rPr>
        <w:t>Galadima.In</w:t>
      </w:r>
      <w:proofErr w:type="spellEnd"/>
      <w:r>
        <w:rPr>
          <w:rFonts w:ascii="Times New Roman" w:hAnsi="Times New Roman"/>
          <w:sz w:val="18"/>
          <w:szCs w:val="18"/>
        </w:rPr>
        <w:t xml:space="preserve"> vitro </w:t>
      </w:r>
      <w:proofErr w:type="spellStart"/>
      <w:r>
        <w:rPr>
          <w:rFonts w:ascii="Times New Roman" w:hAnsi="Times New Roman"/>
          <w:sz w:val="18"/>
          <w:szCs w:val="18"/>
        </w:rPr>
        <w:t>trypanocidal</w:t>
      </w:r>
      <w:proofErr w:type="spellEnd"/>
      <w:r>
        <w:rPr>
          <w:rFonts w:ascii="Times New Roman" w:hAnsi="Times New Roman"/>
          <w:sz w:val="18"/>
          <w:szCs w:val="18"/>
        </w:rPr>
        <w:t xml:space="preserve"> effect of methanolic extract of some Nigerian savannah </w:t>
      </w:r>
      <w:proofErr w:type="spellStart"/>
      <w:r>
        <w:rPr>
          <w:rFonts w:ascii="Times New Roman" w:hAnsi="Times New Roman"/>
          <w:sz w:val="18"/>
          <w:szCs w:val="18"/>
        </w:rPr>
        <w:t>plant.African</w:t>
      </w:r>
      <w:proofErr w:type="spellEnd"/>
      <w:r>
        <w:rPr>
          <w:rFonts w:ascii="Times New Roman" w:hAnsi="Times New Roman"/>
          <w:sz w:val="18"/>
          <w:szCs w:val="18"/>
        </w:rPr>
        <w:t xml:space="preserve"> Journal of </w:t>
      </w:r>
      <w:proofErr w:type="spellStart"/>
      <w:r>
        <w:rPr>
          <w:rFonts w:ascii="Times New Roman" w:hAnsi="Times New Roman"/>
          <w:sz w:val="18"/>
          <w:szCs w:val="18"/>
        </w:rPr>
        <w:t>biothecnology</w:t>
      </w:r>
      <w:proofErr w:type="spellEnd"/>
      <w:r>
        <w:rPr>
          <w:rFonts w:ascii="Times New Roman" w:hAnsi="Times New Roman"/>
          <w:sz w:val="18"/>
          <w:szCs w:val="18"/>
        </w:rPr>
        <w:t xml:space="preserve"> vol.2(9);317-321,2003.</w:t>
      </w:r>
    </w:p>
    <w:p w14:paraId="573348A8" w14:textId="77777777" w:rsidR="00826B7D" w:rsidRPr="00347A63" w:rsidRDefault="00E60B0C" w:rsidP="00347A63">
      <w:pPr>
        <w:tabs>
          <w:tab w:val="left" w:pos="567"/>
        </w:tabs>
        <w:autoSpaceDE w:val="0"/>
        <w:autoSpaceDN w:val="0"/>
        <w:adjustRightInd w:val="0"/>
        <w:spacing w:before="240" w:after="0"/>
        <w:ind w:left="720" w:hanging="720"/>
        <w:jc w:val="both"/>
        <w:rPr>
          <w:rFonts w:ascii="Times New Roman" w:eastAsiaTheme="minorHAnsi" w:hAnsi="Times New Roman"/>
          <w:color w:val="000000" w:themeColor="text1"/>
          <w:sz w:val="18"/>
          <w:szCs w:val="18"/>
        </w:rPr>
      </w:pPr>
      <w:r>
        <w:rPr>
          <w:rFonts w:ascii="Times New Roman" w:hAnsi="Times New Roman"/>
          <w:sz w:val="18"/>
          <w:szCs w:val="18"/>
        </w:rPr>
        <w:t xml:space="preserve"> </w:t>
      </w:r>
      <w:r w:rsidR="00334DC7">
        <w:rPr>
          <w:rFonts w:ascii="Times New Roman" w:hAnsi="Times New Roman"/>
          <w:sz w:val="18"/>
          <w:szCs w:val="18"/>
        </w:rPr>
        <w:t xml:space="preserve">[7] </w:t>
      </w:r>
      <w:proofErr w:type="spellStart"/>
      <w:proofErr w:type="gramStart"/>
      <w:r w:rsidR="008E1F53">
        <w:rPr>
          <w:rFonts w:ascii="Times New Roman" w:hAnsi="Times New Roman"/>
          <w:sz w:val="18"/>
          <w:szCs w:val="18"/>
        </w:rPr>
        <w:t>Swathi.V,G</w:t>
      </w:r>
      <w:proofErr w:type="gramEnd"/>
      <w:r w:rsidR="008E1F53">
        <w:rPr>
          <w:rFonts w:ascii="Times New Roman" w:hAnsi="Times New Roman"/>
          <w:sz w:val="18"/>
          <w:szCs w:val="18"/>
        </w:rPr>
        <w:t>.</w:t>
      </w:r>
      <w:proofErr w:type="gramStart"/>
      <w:r w:rsidR="008E1F53">
        <w:rPr>
          <w:rFonts w:ascii="Times New Roman" w:hAnsi="Times New Roman"/>
          <w:sz w:val="18"/>
          <w:szCs w:val="18"/>
        </w:rPr>
        <w:t>Gladvin,B</w:t>
      </w:r>
      <w:proofErr w:type="spellEnd"/>
      <w:r w:rsidR="008E1F53">
        <w:rPr>
          <w:rFonts w:ascii="Times New Roman" w:hAnsi="Times New Roman"/>
          <w:sz w:val="18"/>
          <w:szCs w:val="18"/>
        </w:rPr>
        <w:t>.</w:t>
      </w:r>
      <w:proofErr w:type="gramEnd"/>
      <w:r w:rsidR="008E1F53">
        <w:rPr>
          <w:rFonts w:ascii="Times New Roman" w:hAnsi="Times New Roman"/>
          <w:sz w:val="18"/>
          <w:szCs w:val="18"/>
        </w:rPr>
        <w:t xml:space="preserve"> Babitha. Physicochemical characteristics and application of edible films for fruits preservation. International journal of engineering </w:t>
      </w:r>
      <w:r w:rsidR="006C3BE3">
        <w:rPr>
          <w:rFonts w:ascii="Times New Roman" w:hAnsi="Times New Roman"/>
          <w:sz w:val="18"/>
          <w:szCs w:val="18"/>
        </w:rPr>
        <w:t>Technology.Vol4 (</w:t>
      </w:r>
      <w:r w:rsidR="008E1F53">
        <w:rPr>
          <w:rFonts w:ascii="Times New Roman" w:hAnsi="Times New Roman"/>
          <w:sz w:val="18"/>
          <w:szCs w:val="18"/>
        </w:rPr>
        <w:t>2</w:t>
      </w:r>
      <w:r w:rsidR="00615969">
        <w:rPr>
          <w:rFonts w:ascii="Times New Roman" w:hAnsi="Times New Roman"/>
          <w:sz w:val="18"/>
          <w:szCs w:val="18"/>
        </w:rPr>
        <w:t>), 2017</w:t>
      </w:r>
      <w:r w:rsidR="008E1F53">
        <w:rPr>
          <w:rFonts w:ascii="Times New Roman" w:hAnsi="Times New Roman"/>
          <w:sz w:val="18"/>
          <w:szCs w:val="18"/>
        </w:rPr>
        <w:t>.</w:t>
      </w:r>
    </w:p>
    <w:p w14:paraId="657739F5" w14:textId="77777777" w:rsidR="008E1F53" w:rsidRDefault="00334DC7"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[8] </w:t>
      </w:r>
      <w:r w:rsidR="008E1F53">
        <w:rPr>
          <w:rFonts w:ascii="Times New Roman" w:hAnsi="Times New Roman"/>
          <w:sz w:val="18"/>
          <w:szCs w:val="18"/>
        </w:rPr>
        <w:t>Abebe Z, Tola YB, Mohammed A</w:t>
      </w:r>
      <w:r w:rsidR="008E1F53" w:rsidRPr="00347A63">
        <w:rPr>
          <w:rFonts w:ascii="Times New Roman" w:hAnsi="Times New Roman"/>
          <w:sz w:val="18"/>
          <w:szCs w:val="18"/>
        </w:rPr>
        <w:t>. Effects of edible coating materials and stages of maturity at harvest on storage life and quality of tomato (Lycopersicon esculentum Mill.) fruits. African Journal of Agricultural Research.12 (8), 550</w:t>
      </w:r>
      <w:r w:rsidR="008E1F53">
        <w:rPr>
          <w:rFonts w:ascii="Times New Roman" w:hAnsi="Times New Roman"/>
          <w:sz w:val="18"/>
          <w:szCs w:val="18"/>
        </w:rPr>
        <w:t>-565,</w:t>
      </w:r>
      <w:r w:rsidR="008E1F53" w:rsidRPr="00B50641">
        <w:rPr>
          <w:rFonts w:ascii="Times New Roman" w:hAnsi="Times New Roman"/>
          <w:sz w:val="18"/>
          <w:szCs w:val="18"/>
        </w:rPr>
        <w:t xml:space="preserve"> </w:t>
      </w:r>
      <w:r w:rsidR="008E1F53">
        <w:rPr>
          <w:rFonts w:ascii="Times New Roman" w:hAnsi="Times New Roman"/>
          <w:sz w:val="18"/>
          <w:szCs w:val="18"/>
        </w:rPr>
        <w:t>2017.</w:t>
      </w:r>
    </w:p>
    <w:p w14:paraId="29F75F8C" w14:textId="77777777" w:rsidR="00E60B0C" w:rsidRDefault="00E60B0C" w:rsidP="00615969">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[9] </w:t>
      </w:r>
      <w:r w:rsidRPr="00347A63">
        <w:rPr>
          <w:rFonts w:ascii="Times New Roman" w:hAnsi="Times New Roman"/>
          <w:sz w:val="18"/>
          <w:szCs w:val="18"/>
        </w:rPr>
        <w:t xml:space="preserve">Kotan, R., Cakir, A. </w:t>
      </w:r>
      <w:proofErr w:type="spellStart"/>
      <w:r w:rsidRPr="00347A63">
        <w:rPr>
          <w:rFonts w:ascii="Times New Roman" w:hAnsi="Times New Roman"/>
          <w:sz w:val="18"/>
          <w:szCs w:val="18"/>
        </w:rPr>
        <w:t>Dadasoglu</w:t>
      </w:r>
      <w:proofErr w:type="spellEnd"/>
      <w:r w:rsidRPr="00347A63">
        <w:rPr>
          <w:rFonts w:ascii="Times New Roman" w:hAnsi="Times New Roman"/>
          <w:sz w:val="18"/>
          <w:szCs w:val="18"/>
        </w:rPr>
        <w:t xml:space="preserve">, F. Aydin, T. </w:t>
      </w:r>
      <w:proofErr w:type="spellStart"/>
      <w:r w:rsidRPr="00347A63">
        <w:rPr>
          <w:rFonts w:ascii="Times New Roman" w:hAnsi="Times New Roman"/>
          <w:sz w:val="18"/>
          <w:szCs w:val="18"/>
        </w:rPr>
        <w:t>Cakmakci</w:t>
      </w:r>
      <w:proofErr w:type="spellEnd"/>
      <w:r w:rsidRPr="00347A63">
        <w:rPr>
          <w:rFonts w:ascii="Times New Roman" w:hAnsi="Times New Roman"/>
          <w:sz w:val="18"/>
          <w:szCs w:val="18"/>
        </w:rPr>
        <w:t xml:space="preserve">, R. Ozer, H. </w:t>
      </w:r>
      <w:proofErr w:type="spellStart"/>
      <w:r w:rsidRPr="00347A63">
        <w:rPr>
          <w:rFonts w:ascii="Times New Roman" w:hAnsi="Times New Roman"/>
          <w:sz w:val="18"/>
          <w:szCs w:val="18"/>
        </w:rPr>
        <w:t>Kordali</w:t>
      </w:r>
      <w:proofErr w:type="spellEnd"/>
      <w:r w:rsidRPr="00347A63">
        <w:rPr>
          <w:rFonts w:ascii="Times New Roman" w:hAnsi="Times New Roman"/>
          <w:sz w:val="18"/>
          <w:szCs w:val="18"/>
        </w:rPr>
        <w:t xml:space="preserve">, S. Mete, E. and </w:t>
      </w:r>
      <w:proofErr w:type="spellStart"/>
      <w:r>
        <w:rPr>
          <w:rFonts w:ascii="Times New Roman" w:hAnsi="Times New Roman"/>
          <w:sz w:val="18"/>
          <w:szCs w:val="18"/>
        </w:rPr>
        <w:t>Dikbas</w:t>
      </w:r>
      <w:proofErr w:type="spellEnd"/>
      <w:r>
        <w:rPr>
          <w:rFonts w:ascii="Times New Roman" w:hAnsi="Times New Roman"/>
          <w:sz w:val="18"/>
          <w:szCs w:val="18"/>
        </w:rPr>
        <w:t>. N</w:t>
      </w:r>
      <w:r w:rsidRPr="00347A63">
        <w:rPr>
          <w:rFonts w:ascii="Times New Roman" w:hAnsi="Times New Roman"/>
          <w:sz w:val="18"/>
          <w:szCs w:val="18"/>
        </w:rPr>
        <w:t xml:space="preserve">. Antibacterial activities of essential oils and extracts of Turkish Achillea, </w:t>
      </w:r>
      <w:proofErr w:type="spellStart"/>
      <w:r w:rsidRPr="00347A63">
        <w:rPr>
          <w:rFonts w:ascii="Times New Roman" w:hAnsi="Times New Roman"/>
          <w:sz w:val="18"/>
          <w:szCs w:val="18"/>
        </w:rPr>
        <w:t>Satureja</w:t>
      </w:r>
      <w:proofErr w:type="spellEnd"/>
      <w:r w:rsidRPr="00347A63">
        <w:rPr>
          <w:rFonts w:ascii="Times New Roman" w:hAnsi="Times New Roman"/>
          <w:sz w:val="18"/>
          <w:szCs w:val="18"/>
        </w:rPr>
        <w:t xml:space="preserve"> and Thymus species against plant pathogenic bacteria. Journal of Science, F</w:t>
      </w:r>
      <w:r>
        <w:rPr>
          <w:rFonts w:ascii="Times New Roman" w:hAnsi="Times New Roman"/>
          <w:sz w:val="18"/>
          <w:szCs w:val="18"/>
        </w:rPr>
        <w:t>ood and Agriculture.90, 145–160, 2010.</w:t>
      </w:r>
    </w:p>
    <w:p w14:paraId="121934C9" w14:textId="77777777" w:rsidR="00E60B0C" w:rsidRDefault="00E60B0C"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[10] </w:t>
      </w:r>
      <w:proofErr w:type="spellStart"/>
      <w:r w:rsidRPr="00347A63">
        <w:rPr>
          <w:rFonts w:ascii="Times New Roman" w:hAnsi="Times New Roman"/>
          <w:sz w:val="18"/>
          <w:szCs w:val="18"/>
        </w:rPr>
        <w:t>Evbuomwan</w:t>
      </w:r>
      <w:proofErr w:type="spellEnd"/>
      <w:r w:rsidRPr="00347A63">
        <w:rPr>
          <w:rFonts w:ascii="Times New Roman" w:hAnsi="Times New Roman"/>
          <w:sz w:val="18"/>
          <w:szCs w:val="18"/>
        </w:rPr>
        <w:t>, B.O., Felix-</w:t>
      </w:r>
      <w:r>
        <w:rPr>
          <w:rFonts w:ascii="Times New Roman" w:hAnsi="Times New Roman"/>
          <w:sz w:val="18"/>
          <w:szCs w:val="18"/>
        </w:rPr>
        <w:t xml:space="preserve">Achor, I. and </w:t>
      </w:r>
      <w:proofErr w:type="spellStart"/>
      <w:r>
        <w:rPr>
          <w:rFonts w:ascii="Times New Roman" w:hAnsi="Times New Roman"/>
          <w:sz w:val="18"/>
          <w:szCs w:val="18"/>
        </w:rPr>
        <w:t>Opute</w:t>
      </w:r>
      <w:proofErr w:type="spellEnd"/>
      <w:r>
        <w:rPr>
          <w:rFonts w:ascii="Times New Roman" w:hAnsi="Times New Roman"/>
          <w:sz w:val="18"/>
          <w:szCs w:val="18"/>
        </w:rPr>
        <w:t>, C.C.</w:t>
      </w:r>
      <w:r w:rsidRPr="00347A63">
        <w:rPr>
          <w:rFonts w:ascii="Times New Roman" w:hAnsi="Times New Roman"/>
          <w:sz w:val="18"/>
          <w:szCs w:val="18"/>
        </w:rPr>
        <w:t xml:space="preserve"> Extraction and Characterization of Oil from Neem Seeds, Leaves and Barks. European International Journal of Science </w:t>
      </w:r>
      <w:r>
        <w:rPr>
          <w:rFonts w:ascii="Times New Roman" w:hAnsi="Times New Roman"/>
          <w:sz w:val="18"/>
          <w:szCs w:val="18"/>
        </w:rPr>
        <w:t>and Technology. Vol. 4 No. 7, 2015.</w:t>
      </w:r>
    </w:p>
    <w:p w14:paraId="6C0ABBF6" w14:textId="77777777" w:rsidR="00E60B0C" w:rsidRPr="00615969" w:rsidRDefault="00E60B0C" w:rsidP="00615969">
      <w:pPr>
        <w:autoSpaceDE w:val="0"/>
        <w:autoSpaceDN w:val="0"/>
        <w:adjustRightInd w:val="0"/>
        <w:spacing w:before="240" w:after="0"/>
        <w:ind w:left="720" w:hanging="720"/>
        <w:jc w:val="both"/>
        <w:rPr>
          <w:rFonts w:ascii="Times New Roman" w:hAnsi="Times New Roman"/>
          <w:sz w:val="18"/>
          <w:szCs w:val="18"/>
        </w:rPr>
      </w:pPr>
      <w:r>
        <w:rPr>
          <w:sz w:val="18"/>
          <w:szCs w:val="18"/>
        </w:rPr>
        <w:t xml:space="preserve"> </w:t>
      </w:r>
      <w:r w:rsidR="00334DC7">
        <w:rPr>
          <w:rFonts w:ascii="Times New Roman" w:hAnsi="Times New Roman"/>
          <w:sz w:val="18"/>
          <w:szCs w:val="18"/>
        </w:rPr>
        <w:t>[</w:t>
      </w:r>
      <w:r w:rsidR="00334DC7">
        <w:rPr>
          <w:sz w:val="18"/>
          <w:szCs w:val="18"/>
        </w:rPr>
        <w:t>1</w:t>
      </w:r>
      <w:r w:rsidR="00334DC7">
        <w:rPr>
          <w:rFonts w:ascii="Times New Roman" w:hAnsi="Times New Roman"/>
          <w:sz w:val="18"/>
          <w:szCs w:val="18"/>
        </w:rPr>
        <w:t>1]</w:t>
      </w:r>
      <w:r>
        <w:rPr>
          <w:sz w:val="18"/>
          <w:szCs w:val="18"/>
        </w:rPr>
        <w:t xml:space="preserve"> </w:t>
      </w:r>
      <w:proofErr w:type="spellStart"/>
      <w:r w:rsidRPr="00347A63">
        <w:rPr>
          <w:rFonts w:ascii="Times New Roman" w:hAnsi="Times New Roman"/>
          <w:sz w:val="18"/>
          <w:szCs w:val="18"/>
        </w:rPr>
        <w:t>Karamatollah</w:t>
      </w:r>
      <w:proofErr w:type="spellEnd"/>
      <w:r w:rsidRPr="00347A63">
        <w:rPr>
          <w:rFonts w:ascii="Times New Roman" w:hAnsi="Times New Roman"/>
          <w:sz w:val="18"/>
          <w:szCs w:val="18"/>
        </w:rPr>
        <w:t>, R</w:t>
      </w:r>
      <w:r>
        <w:rPr>
          <w:rFonts w:ascii="Times New Roman" w:hAnsi="Times New Roman"/>
          <w:sz w:val="18"/>
          <w:szCs w:val="18"/>
        </w:rPr>
        <w:t>., Nahal, B and Samar. S</w:t>
      </w:r>
      <w:r w:rsidRPr="00347A63">
        <w:rPr>
          <w:rFonts w:ascii="Times New Roman" w:hAnsi="Times New Roman"/>
          <w:sz w:val="18"/>
          <w:szCs w:val="18"/>
        </w:rPr>
        <w:t xml:space="preserve">. Use of </w:t>
      </w:r>
      <w:proofErr w:type="spellStart"/>
      <w:r w:rsidRPr="00347A63">
        <w:rPr>
          <w:rFonts w:ascii="Times New Roman" w:hAnsi="Times New Roman"/>
          <w:sz w:val="18"/>
          <w:szCs w:val="18"/>
        </w:rPr>
        <w:t>Hydrodistillation</w:t>
      </w:r>
      <w:proofErr w:type="spellEnd"/>
      <w:r w:rsidRPr="00347A63">
        <w:rPr>
          <w:rFonts w:ascii="Times New Roman" w:hAnsi="Times New Roman"/>
          <w:sz w:val="18"/>
          <w:szCs w:val="18"/>
        </w:rPr>
        <w:t xml:space="preserve"> as a Green Technology to Obtain Essential Oils from Several Medicinal Plants Belonging to </w:t>
      </w:r>
      <w:proofErr w:type="spellStart"/>
      <w:r w:rsidRPr="00347A63">
        <w:rPr>
          <w:rFonts w:ascii="Times New Roman" w:hAnsi="Times New Roman"/>
          <w:sz w:val="18"/>
          <w:szCs w:val="18"/>
        </w:rPr>
        <w:t>Lamiaceae</w:t>
      </w:r>
      <w:proofErr w:type="spellEnd"/>
      <w:r w:rsidRPr="00347A63">
        <w:rPr>
          <w:rFonts w:ascii="Times New Roman" w:hAnsi="Times New Roman"/>
          <w:sz w:val="18"/>
          <w:szCs w:val="18"/>
        </w:rPr>
        <w:t xml:space="preserve"> (Mint) Family. In Bo</w:t>
      </w:r>
      <w:r>
        <w:rPr>
          <w:rFonts w:ascii="Times New Roman" w:hAnsi="Times New Roman"/>
          <w:sz w:val="18"/>
          <w:szCs w:val="18"/>
        </w:rPr>
        <w:t>oks: Phytopharmaceuticals 59-75, 2021.</w:t>
      </w:r>
    </w:p>
    <w:p w14:paraId="72D9CE5D" w14:textId="77777777" w:rsidR="009025C8" w:rsidRPr="00A11BC8" w:rsidRDefault="00E60B0C" w:rsidP="00A11BC8">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[1</w:t>
      </w:r>
      <w:r w:rsidR="00334DC7">
        <w:rPr>
          <w:sz w:val="18"/>
          <w:szCs w:val="18"/>
        </w:rPr>
        <w:t>2</w:t>
      </w:r>
      <w:r w:rsidR="00334DC7">
        <w:rPr>
          <w:rFonts w:ascii="Times New Roman" w:hAnsi="Times New Roman"/>
          <w:sz w:val="18"/>
          <w:szCs w:val="18"/>
        </w:rPr>
        <w:t>]</w:t>
      </w:r>
      <w:r w:rsidR="00334DC7">
        <w:rPr>
          <w:sz w:val="18"/>
          <w:szCs w:val="18"/>
        </w:rPr>
        <w:t xml:space="preserve"> </w:t>
      </w:r>
      <w:proofErr w:type="spellStart"/>
      <w:r w:rsidR="00A11BC8" w:rsidRPr="00347A63">
        <w:rPr>
          <w:rFonts w:ascii="Times New Roman" w:hAnsi="Times New Roman"/>
          <w:sz w:val="18"/>
          <w:szCs w:val="18"/>
        </w:rPr>
        <w:t>Olaleye,O</w:t>
      </w:r>
      <w:proofErr w:type="spellEnd"/>
      <w:r w:rsidR="00A11BC8" w:rsidRPr="00347A63">
        <w:rPr>
          <w:rFonts w:ascii="Times New Roman" w:hAnsi="Times New Roman"/>
          <w:sz w:val="18"/>
          <w:szCs w:val="18"/>
        </w:rPr>
        <w:t>., Solomon, I., Abel,K.,</w:t>
      </w:r>
      <w:proofErr w:type="spellStart"/>
      <w:r w:rsidR="00A11BC8">
        <w:rPr>
          <w:rFonts w:ascii="Times New Roman" w:hAnsi="Times New Roman"/>
          <w:sz w:val="18"/>
          <w:szCs w:val="18"/>
        </w:rPr>
        <w:t>Tobi,D</w:t>
      </w:r>
      <w:proofErr w:type="spellEnd"/>
      <w:r w:rsidR="00A11BC8">
        <w:rPr>
          <w:rFonts w:ascii="Times New Roman" w:hAnsi="Times New Roman"/>
          <w:sz w:val="18"/>
          <w:szCs w:val="18"/>
        </w:rPr>
        <w:t xml:space="preserve">., 1, </w:t>
      </w:r>
      <w:proofErr w:type="spellStart"/>
      <w:r w:rsidR="00A11BC8">
        <w:rPr>
          <w:rFonts w:ascii="Times New Roman" w:hAnsi="Times New Roman"/>
          <w:sz w:val="18"/>
          <w:szCs w:val="18"/>
        </w:rPr>
        <w:t>Anuoluwapo,K</w:t>
      </w:r>
      <w:proofErr w:type="spellEnd"/>
      <w:r w:rsidR="00A11BC8">
        <w:rPr>
          <w:rFonts w:ascii="Times New Roman" w:hAnsi="Times New Roman"/>
          <w:sz w:val="18"/>
          <w:szCs w:val="18"/>
        </w:rPr>
        <w:t>.</w:t>
      </w:r>
      <w:r w:rsidR="00A11BC8" w:rsidRPr="00347A63">
        <w:rPr>
          <w:rFonts w:ascii="Times New Roman" w:hAnsi="Times New Roman"/>
          <w:sz w:val="18"/>
          <w:szCs w:val="18"/>
        </w:rPr>
        <w:t xml:space="preserve"> Influence of edible coating from sesame oil on quality and physicochemical properties of fresh tomatoes at cold storage. Archive of Science &amp; Technology 1(2) 198 – 205</w:t>
      </w:r>
      <w:r w:rsidR="00A11BC8">
        <w:rPr>
          <w:rFonts w:ascii="Times New Roman" w:hAnsi="Times New Roman"/>
          <w:sz w:val="18"/>
          <w:szCs w:val="18"/>
        </w:rPr>
        <w:t>,2020.</w:t>
      </w:r>
    </w:p>
    <w:p w14:paraId="28CECBAF" w14:textId="77777777" w:rsidR="006C3BE3" w:rsidRDefault="00334DC7"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[13] </w:t>
      </w:r>
      <w:r w:rsidR="006C3BE3" w:rsidRPr="00347A63">
        <w:rPr>
          <w:rFonts w:ascii="Times New Roman" w:hAnsi="Times New Roman"/>
          <w:sz w:val="18"/>
          <w:szCs w:val="18"/>
        </w:rPr>
        <w:t xml:space="preserve">AOAC, (. Association of analytical chemist. Official methods of analysis of AOAC International. 17th Edition. Gaithersburg, MD, USA, Association of Analytical </w:t>
      </w:r>
      <w:r w:rsidR="006C3BE3">
        <w:rPr>
          <w:rFonts w:ascii="Times New Roman" w:hAnsi="Times New Roman"/>
          <w:sz w:val="18"/>
          <w:szCs w:val="18"/>
        </w:rPr>
        <w:t>Communities,</w:t>
      </w:r>
      <w:r w:rsidR="006C3BE3" w:rsidRPr="00B50641">
        <w:rPr>
          <w:rFonts w:ascii="Times New Roman" w:hAnsi="Times New Roman"/>
          <w:sz w:val="18"/>
          <w:szCs w:val="18"/>
        </w:rPr>
        <w:t xml:space="preserve"> </w:t>
      </w:r>
      <w:r w:rsidR="006C3BE3">
        <w:rPr>
          <w:rFonts w:ascii="Times New Roman" w:hAnsi="Times New Roman"/>
          <w:sz w:val="18"/>
          <w:szCs w:val="18"/>
        </w:rPr>
        <w:t>2019</w:t>
      </w:r>
      <w:r w:rsidR="006C3BE3" w:rsidRPr="00347A63">
        <w:rPr>
          <w:rFonts w:ascii="Times New Roman" w:hAnsi="Times New Roman"/>
          <w:sz w:val="18"/>
          <w:szCs w:val="18"/>
        </w:rPr>
        <w:t>.</w:t>
      </w:r>
    </w:p>
    <w:p w14:paraId="2068C2D5" w14:textId="77777777" w:rsidR="00E60B0C" w:rsidRDefault="006C3BE3" w:rsidP="00E60B0C">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[14] </w:t>
      </w:r>
      <w:proofErr w:type="spellStart"/>
      <w:proofErr w:type="gramStart"/>
      <w:r w:rsidR="00E60B0C" w:rsidRPr="00347A63">
        <w:rPr>
          <w:rFonts w:ascii="Times New Roman" w:hAnsi="Times New Roman"/>
          <w:sz w:val="18"/>
          <w:szCs w:val="18"/>
        </w:rPr>
        <w:t>Lawal,O</w:t>
      </w:r>
      <w:proofErr w:type="spellEnd"/>
      <w:r w:rsidR="00E60B0C" w:rsidRPr="00347A63">
        <w:rPr>
          <w:rFonts w:ascii="Times New Roman" w:hAnsi="Times New Roman"/>
          <w:sz w:val="18"/>
          <w:szCs w:val="18"/>
        </w:rPr>
        <w:t>.</w:t>
      </w:r>
      <w:proofErr w:type="gramEnd"/>
      <w:r w:rsidR="00E60B0C" w:rsidRPr="00347A63">
        <w:rPr>
          <w:rFonts w:ascii="Times New Roman" w:hAnsi="Times New Roman"/>
          <w:sz w:val="18"/>
          <w:szCs w:val="18"/>
        </w:rPr>
        <w:t xml:space="preserve">, </w:t>
      </w:r>
      <w:proofErr w:type="spellStart"/>
      <w:proofErr w:type="gramStart"/>
      <w:r w:rsidR="00E60B0C" w:rsidRPr="00347A63">
        <w:rPr>
          <w:rFonts w:ascii="Times New Roman" w:hAnsi="Times New Roman"/>
          <w:sz w:val="18"/>
          <w:szCs w:val="18"/>
        </w:rPr>
        <w:t>Samuel,A.</w:t>
      </w:r>
      <w:proofErr w:type="gramEnd"/>
      <w:r w:rsidR="00E60B0C" w:rsidRPr="00347A63">
        <w:rPr>
          <w:rFonts w:ascii="Times New Roman" w:hAnsi="Times New Roman"/>
          <w:sz w:val="18"/>
          <w:szCs w:val="18"/>
        </w:rPr>
        <w:t>,Odunayo</w:t>
      </w:r>
      <w:proofErr w:type="spellEnd"/>
      <w:r w:rsidR="00E60B0C" w:rsidRPr="00347A63">
        <w:rPr>
          <w:rFonts w:ascii="Times New Roman" w:hAnsi="Times New Roman"/>
          <w:sz w:val="18"/>
          <w:szCs w:val="18"/>
        </w:rPr>
        <w:t>, A., Ayanda, I., Ibrahim</w:t>
      </w:r>
      <w:proofErr w:type="gramStart"/>
      <w:r w:rsidR="00E60B0C" w:rsidRPr="00347A63">
        <w:rPr>
          <w:rFonts w:ascii="Times New Roman" w:hAnsi="Times New Roman"/>
          <w:sz w:val="18"/>
          <w:szCs w:val="18"/>
        </w:rPr>
        <w:t>1,A.</w:t>
      </w:r>
      <w:proofErr w:type="gramEnd"/>
      <w:r w:rsidR="00E60B0C" w:rsidRPr="00347A63">
        <w:rPr>
          <w:rFonts w:ascii="Times New Roman" w:hAnsi="Times New Roman"/>
          <w:sz w:val="18"/>
          <w:szCs w:val="18"/>
        </w:rPr>
        <w:t>,</w:t>
      </w:r>
      <w:r w:rsidR="00E60B0C">
        <w:rPr>
          <w:rFonts w:ascii="Times New Roman" w:hAnsi="Times New Roman"/>
          <w:sz w:val="18"/>
          <w:szCs w:val="18"/>
        </w:rPr>
        <w:t xml:space="preserve"> </w:t>
      </w:r>
      <w:proofErr w:type="spellStart"/>
      <w:proofErr w:type="gramStart"/>
      <w:r w:rsidR="00E60B0C">
        <w:rPr>
          <w:rFonts w:ascii="Times New Roman" w:hAnsi="Times New Roman"/>
          <w:sz w:val="18"/>
          <w:szCs w:val="18"/>
        </w:rPr>
        <w:t>Fashanu,T.</w:t>
      </w:r>
      <w:proofErr w:type="gramEnd"/>
      <w:r w:rsidR="00E60B0C">
        <w:rPr>
          <w:rFonts w:ascii="Times New Roman" w:hAnsi="Times New Roman"/>
          <w:sz w:val="18"/>
          <w:szCs w:val="18"/>
        </w:rPr>
        <w:t>,and</w:t>
      </w:r>
      <w:proofErr w:type="spellEnd"/>
      <w:r w:rsidR="00E60B0C">
        <w:rPr>
          <w:rFonts w:ascii="Times New Roman" w:hAnsi="Times New Roman"/>
          <w:sz w:val="18"/>
          <w:szCs w:val="18"/>
        </w:rPr>
        <w:t xml:space="preserve"> </w:t>
      </w:r>
      <w:proofErr w:type="spellStart"/>
      <w:proofErr w:type="gramStart"/>
      <w:r w:rsidR="00E60B0C">
        <w:rPr>
          <w:rFonts w:ascii="Times New Roman" w:hAnsi="Times New Roman"/>
          <w:sz w:val="18"/>
          <w:szCs w:val="18"/>
        </w:rPr>
        <w:t>Adediji,A</w:t>
      </w:r>
      <w:proofErr w:type="spellEnd"/>
      <w:r w:rsidR="00E60B0C" w:rsidRPr="00347A63">
        <w:rPr>
          <w:rFonts w:ascii="Times New Roman" w:hAnsi="Times New Roman"/>
          <w:sz w:val="18"/>
          <w:szCs w:val="18"/>
        </w:rPr>
        <w:t>.</w:t>
      </w:r>
      <w:proofErr w:type="gramEnd"/>
      <w:r w:rsidR="00E60B0C" w:rsidRPr="00347A63">
        <w:rPr>
          <w:rFonts w:ascii="Times New Roman" w:hAnsi="Times New Roman"/>
          <w:sz w:val="18"/>
          <w:szCs w:val="18"/>
        </w:rPr>
        <w:t xml:space="preserve"> Wood by-product as storage material for post-harvest management of tomato (solanum </w:t>
      </w:r>
      <w:proofErr w:type="spellStart"/>
      <w:r w:rsidR="00E60B0C" w:rsidRPr="00347A63">
        <w:rPr>
          <w:rFonts w:ascii="Times New Roman" w:hAnsi="Times New Roman"/>
          <w:sz w:val="18"/>
          <w:szCs w:val="18"/>
        </w:rPr>
        <w:t>lycopersicum</w:t>
      </w:r>
      <w:proofErr w:type="spellEnd"/>
      <w:r w:rsidR="00E60B0C" w:rsidRPr="00347A63">
        <w:rPr>
          <w:rFonts w:ascii="Times New Roman" w:hAnsi="Times New Roman"/>
          <w:sz w:val="18"/>
          <w:szCs w:val="18"/>
        </w:rPr>
        <w:t xml:space="preserve"> l.) at breaker stage. Journal of Scientific </w:t>
      </w:r>
      <w:r w:rsidR="00E60B0C">
        <w:rPr>
          <w:rFonts w:ascii="Times New Roman" w:hAnsi="Times New Roman"/>
          <w:sz w:val="18"/>
          <w:szCs w:val="18"/>
        </w:rPr>
        <w:t>Research &amp; Reports, 22(4), 1-10, 2019.</w:t>
      </w:r>
    </w:p>
    <w:p w14:paraId="6E071914" w14:textId="77777777" w:rsidR="00E60B0C" w:rsidRPr="00615969" w:rsidRDefault="00E60B0C" w:rsidP="00615969">
      <w:pPr>
        <w:autoSpaceDE w:val="0"/>
        <w:autoSpaceDN w:val="0"/>
        <w:adjustRightInd w:val="0"/>
        <w:spacing w:before="240" w:after="0"/>
        <w:ind w:left="720" w:hanging="720"/>
        <w:jc w:val="both"/>
        <w:rPr>
          <w:rFonts w:ascii="Times New Roman" w:hAnsi="Times New Roman"/>
          <w:color w:val="000000" w:themeColor="text1"/>
          <w:sz w:val="18"/>
          <w:szCs w:val="18"/>
          <w:lang w:val="en-US"/>
        </w:rPr>
      </w:pPr>
      <w:r>
        <w:rPr>
          <w:rFonts w:ascii="Times New Roman" w:hAnsi="Times New Roman"/>
          <w:sz w:val="18"/>
          <w:szCs w:val="18"/>
        </w:rPr>
        <w:t xml:space="preserve"> </w:t>
      </w:r>
      <w:r w:rsidR="00334DC7">
        <w:rPr>
          <w:rFonts w:ascii="Times New Roman" w:hAnsi="Times New Roman"/>
          <w:sz w:val="18"/>
          <w:szCs w:val="18"/>
        </w:rPr>
        <w:t>[15]</w:t>
      </w:r>
      <w:r>
        <w:rPr>
          <w:rFonts w:ascii="Times New Roman" w:hAnsi="Times New Roman"/>
          <w:sz w:val="18"/>
          <w:szCs w:val="18"/>
        </w:rPr>
        <w:t xml:space="preserve"> </w:t>
      </w:r>
      <w:r w:rsidRPr="00347A63">
        <w:rPr>
          <w:rFonts w:ascii="Times New Roman" w:hAnsi="Times New Roman"/>
          <w:color w:val="000000" w:themeColor="text1"/>
          <w:sz w:val="18"/>
          <w:szCs w:val="18"/>
          <w:lang w:val="en-US"/>
        </w:rPr>
        <w:t xml:space="preserve">Fashanu, T. A., Akande, S. A, Lawal, I. O., Ayanda, I. S., Adebayo, O. B., Ibrahim, A. S., </w:t>
      </w:r>
      <w:proofErr w:type="spellStart"/>
      <w:r w:rsidRPr="00347A63">
        <w:rPr>
          <w:rFonts w:ascii="Times New Roman" w:hAnsi="Times New Roman"/>
          <w:color w:val="000000" w:themeColor="text1"/>
          <w:sz w:val="18"/>
          <w:szCs w:val="18"/>
          <w:lang w:val="en-US"/>
        </w:rPr>
        <w:t>Achime</w:t>
      </w:r>
      <w:proofErr w:type="spellEnd"/>
      <w:r w:rsidRPr="00347A63">
        <w:rPr>
          <w:rFonts w:ascii="Times New Roman" w:hAnsi="Times New Roman"/>
          <w:color w:val="000000" w:themeColor="text1"/>
          <w:sz w:val="18"/>
          <w:szCs w:val="18"/>
          <w:lang w:val="en-US"/>
        </w:rPr>
        <w:t xml:space="preserve">, K. C. and </w:t>
      </w:r>
      <w:proofErr w:type="spellStart"/>
      <w:r w:rsidRPr="00347A63">
        <w:rPr>
          <w:rFonts w:ascii="Times New Roman" w:hAnsi="Times New Roman"/>
          <w:color w:val="000000" w:themeColor="text1"/>
          <w:sz w:val="18"/>
          <w:szCs w:val="18"/>
          <w:lang w:val="en-US"/>
        </w:rPr>
        <w:t>O</w:t>
      </w:r>
      <w:r>
        <w:rPr>
          <w:rFonts w:ascii="Times New Roman" w:hAnsi="Times New Roman"/>
          <w:color w:val="000000" w:themeColor="text1"/>
          <w:sz w:val="18"/>
          <w:szCs w:val="18"/>
          <w:lang w:val="en-US"/>
        </w:rPr>
        <w:t>lasope</w:t>
      </w:r>
      <w:proofErr w:type="spellEnd"/>
      <w:r>
        <w:rPr>
          <w:rFonts w:ascii="Times New Roman" w:hAnsi="Times New Roman"/>
          <w:color w:val="000000" w:themeColor="text1"/>
          <w:sz w:val="18"/>
          <w:szCs w:val="18"/>
          <w:lang w:val="en-US"/>
        </w:rPr>
        <w:t>, T. D</w:t>
      </w:r>
      <w:r w:rsidRPr="00347A63">
        <w:rPr>
          <w:rFonts w:ascii="Times New Roman" w:hAnsi="Times New Roman"/>
          <w:color w:val="000000" w:themeColor="text1"/>
          <w:sz w:val="18"/>
          <w:szCs w:val="18"/>
          <w:lang w:val="en-US"/>
        </w:rPr>
        <w:t>. Effect of wood ash treatment on quality parameters of matured green tomato fruit (</w:t>
      </w:r>
      <w:r w:rsidRPr="00347A63">
        <w:rPr>
          <w:rFonts w:ascii="Times New Roman" w:hAnsi="Times New Roman"/>
          <w:i/>
          <w:color w:val="000000" w:themeColor="text1"/>
          <w:sz w:val="18"/>
          <w:szCs w:val="18"/>
          <w:lang w:val="en-US"/>
        </w:rPr>
        <w:t xml:space="preserve">Solanum </w:t>
      </w:r>
      <w:proofErr w:type="spellStart"/>
      <w:r w:rsidRPr="00347A63">
        <w:rPr>
          <w:rFonts w:ascii="Times New Roman" w:hAnsi="Times New Roman"/>
          <w:i/>
          <w:color w:val="000000" w:themeColor="text1"/>
          <w:sz w:val="18"/>
          <w:szCs w:val="18"/>
          <w:lang w:val="en-US"/>
        </w:rPr>
        <w:t>lycopersicum</w:t>
      </w:r>
      <w:proofErr w:type="spellEnd"/>
      <w:r w:rsidRPr="00347A63">
        <w:rPr>
          <w:rFonts w:ascii="Times New Roman" w:hAnsi="Times New Roman"/>
          <w:i/>
          <w:color w:val="000000" w:themeColor="text1"/>
          <w:sz w:val="18"/>
          <w:szCs w:val="18"/>
          <w:lang w:val="en-US"/>
        </w:rPr>
        <w:t xml:space="preserve"> L.</w:t>
      </w:r>
      <w:r w:rsidRPr="00347A63">
        <w:rPr>
          <w:rFonts w:ascii="Times New Roman" w:hAnsi="Times New Roman"/>
          <w:color w:val="000000" w:themeColor="text1"/>
          <w:sz w:val="18"/>
          <w:szCs w:val="18"/>
          <w:lang w:val="en-US"/>
        </w:rPr>
        <w:t>) during storage. Journal of Experimental Agricul</w:t>
      </w:r>
      <w:r>
        <w:rPr>
          <w:rFonts w:ascii="Times New Roman" w:hAnsi="Times New Roman"/>
          <w:color w:val="000000" w:themeColor="text1"/>
          <w:sz w:val="18"/>
          <w:szCs w:val="18"/>
          <w:lang w:val="en-US"/>
        </w:rPr>
        <w:t>ture International. 29(4): 1-11, 2019.</w:t>
      </w:r>
    </w:p>
    <w:p w14:paraId="2159FAD8" w14:textId="77777777" w:rsidR="00E60B0C" w:rsidRPr="00E60B0C" w:rsidRDefault="00E60B0C" w:rsidP="00E60B0C">
      <w:pPr>
        <w:autoSpaceDE w:val="0"/>
        <w:autoSpaceDN w:val="0"/>
        <w:adjustRightInd w:val="0"/>
        <w:spacing w:before="240" w:after="0"/>
        <w:ind w:left="720" w:hanging="720"/>
        <w:jc w:val="both"/>
        <w:rPr>
          <w:rFonts w:ascii="Times New Roman" w:eastAsiaTheme="minorHAnsi" w:hAnsi="Times New Roman"/>
          <w:bCs/>
          <w:color w:val="000000" w:themeColor="text1"/>
          <w:sz w:val="18"/>
          <w:szCs w:val="18"/>
        </w:rPr>
      </w:pPr>
      <w:r>
        <w:rPr>
          <w:rFonts w:ascii="Times New Roman" w:hAnsi="Times New Roman"/>
          <w:sz w:val="18"/>
          <w:szCs w:val="18"/>
        </w:rPr>
        <w:t xml:space="preserve"> </w:t>
      </w:r>
      <w:r w:rsidR="00334DC7">
        <w:rPr>
          <w:rFonts w:ascii="Times New Roman" w:hAnsi="Times New Roman"/>
          <w:sz w:val="18"/>
          <w:szCs w:val="18"/>
        </w:rPr>
        <w:t>[16]</w:t>
      </w:r>
      <w:r>
        <w:rPr>
          <w:rFonts w:ascii="Times New Roman" w:hAnsi="Times New Roman"/>
          <w:sz w:val="18"/>
          <w:szCs w:val="18"/>
        </w:rPr>
        <w:t xml:space="preserve"> </w:t>
      </w:r>
      <w:r w:rsidRPr="00347A63">
        <w:rPr>
          <w:rFonts w:ascii="Times New Roman" w:hAnsi="Times New Roman"/>
          <w:sz w:val="18"/>
          <w:szCs w:val="18"/>
        </w:rPr>
        <w:t>Faw</w:t>
      </w:r>
      <w:r>
        <w:rPr>
          <w:rFonts w:ascii="Times New Roman" w:hAnsi="Times New Roman"/>
          <w:sz w:val="18"/>
          <w:szCs w:val="18"/>
        </w:rPr>
        <w:t>ole, M. O. and Oso, B. A</w:t>
      </w:r>
      <w:r w:rsidRPr="00347A63">
        <w:rPr>
          <w:rFonts w:ascii="Times New Roman" w:hAnsi="Times New Roman"/>
          <w:sz w:val="18"/>
          <w:szCs w:val="18"/>
        </w:rPr>
        <w:t>. Laboratory manual of microbiology.5th Edition, spectr</w:t>
      </w:r>
      <w:r>
        <w:rPr>
          <w:rFonts w:ascii="Times New Roman" w:hAnsi="Times New Roman"/>
          <w:sz w:val="18"/>
          <w:szCs w:val="18"/>
        </w:rPr>
        <w:t>um Books Limited, Ibadan, 22-23, 2007.</w:t>
      </w:r>
    </w:p>
    <w:p w14:paraId="13F8FD93" w14:textId="77777777" w:rsidR="00A11BC8" w:rsidRDefault="00E60B0C"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334DC7">
        <w:rPr>
          <w:rFonts w:ascii="Times New Roman" w:hAnsi="Times New Roman"/>
          <w:sz w:val="18"/>
          <w:szCs w:val="18"/>
        </w:rPr>
        <w:t xml:space="preserve">[17] </w:t>
      </w:r>
      <w:proofErr w:type="spellStart"/>
      <w:r w:rsidR="00A11BC8" w:rsidRPr="00347A63">
        <w:rPr>
          <w:rFonts w:ascii="Times New Roman" w:hAnsi="Times New Roman"/>
          <w:sz w:val="18"/>
          <w:szCs w:val="18"/>
        </w:rPr>
        <w:t>Bakhy</w:t>
      </w:r>
      <w:proofErr w:type="spellEnd"/>
      <w:r w:rsidR="00A11BC8" w:rsidRPr="00347A63">
        <w:rPr>
          <w:rFonts w:ascii="Times New Roman" w:hAnsi="Times New Roman"/>
          <w:sz w:val="18"/>
          <w:szCs w:val="18"/>
        </w:rPr>
        <w:t xml:space="preserve">, E. A., Zidan, N. S., </w:t>
      </w:r>
      <w:r w:rsidR="00A11BC8">
        <w:rPr>
          <w:rFonts w:ascii="Times New Roman" w:hAnsi="Times New Roman"/>
          <w:sz w:val="18"/>
          <w:szCs w:val="18"/>
        </w:rPr>
        <w:t>and Aboul-</w:t>
      </w:r>
      <w:proofErr w:type="spellStart"/>
      <w:r w:rsidR="00A11BC8">
        <w:rPr>
          <w:rFonts w:ascii="Times New Roman" w:hAnsi="Times New Roman"/>
          <w:sz w:val="18"/>
          <w:szCs w:val="18"/>
        </w:rPr>
        <w:t>Anean</w:t>
      </w:r>
      <w:proofErr w:type="spellEnd"/>
      <w:r w:rsidR="00A11BC8">
        <w:rPr>
          <w:rFonts w:ascii="Times New Roman" w:hAnsi="Times New Roman"/>
          <w:sz w:val="18"/>
          <w:szCs w:val="18"/>
        </w:rPr>
        <w:t>, H. E. D</w:t>
      </w:r>
      <w:r w:rsidR="00A11BC8" w:rsidRPr="00347A63">
        <w:rPr>
          <w:rFonts w:ascii="Times New Roman" w:hAnsi="Times New Roman"/>
          <w:sz w:val="18"/>
          <w:szCs w:val="18"/>
        </w:rPr>
        <w:t>. The Effect of Nano Materials on Edible Coating and Films’ Improvement. International Journal of Pharmaceutical Research a</w:t>
      </w:r>
      <w:r w:rsidR="00A11BC8">
        <w:rPr>
          <w:rFonts w:ascii="Times New Roman" w:hAnsi="Times New Roman"/>
          <w:sz w:val="18"/>
          <w:szCs w:val="18"/>
        </w:rPr>
        <w:t>nd Allied Sciences, 7(3), 20–41, 2018.</w:t>
      </w:r>
    </w:p>
    <w:p w14:paraId="5224A05B" w14:textId="77777777" w:rsidR="00E60B0C" w:rsidRDefault="00A11BC8" w:rsidP="00615969">
      <w:pPr>
        <w:tabs>
          <w:tab w:val="left" w:pos="567"/>
        </w:tabs>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lastRenderedPageBreak/>
        <w:t xml:space="preserve"> </w:t>
      </w:r>
      <w:r w:rsidR="00334DC7">
        <w:rPr>
          <w:rFonts w:ascii="Times New Roman" w:hAnsi="Times New Roman"/>
          <w:sz w:val="18"/>
          <w:szCs w:val="18"/>
        </w:rPr>
        <w:t xml:space="preserve">[18] </w:t>
      </w:r>
      <w:r w:rsidR="00E60B0C" w:rsidRPr="00347A63">
        <w:rPr>
          <w:rFonts w:ascii="Times New Roman" w:hAnsi="Times New Roman"/>
          <w:sz w:val="18"/>
          <w:szCs w:val="18"/>
        </w:rPr>
        <w:t>El-Anany, A. M., Hassan, G.</w:t>
      </w:r>
      <w:r w:rsidR="00E60B0C">
        <w:rPr>
          <w:rFonts w:ascii="Times New Roman" w:hAnsi="Times New Roman"/>
          <w:sz w:val="18"/>
          <w:szCs w:val="18"/>
        </w:rPr>
        <w:t>F.A. and Rehab Ali, F. M</w:t>
      </w:r>
      <w:r w:rsidR="00E60B0C" w:rsidRPr="00347A63">
        <w:rPr>
          <w:rFonts w:ascii="Times New Roman" w:hAnsi="Times New Roman"/>
          <w:sz w:val="18"/>
          <w:szCs w:val="18"/>
        </w:rPr>
        <w:t xml:space="preserve">. Effects of edible coatings on the shelf-life and quality of anna apple (Malus domestica Borkh) during cold storage. Journal </w:t>
      </w:r>
      <w:r w:rsidR="00E60B0C">
        <w:rPr>
          <w:rFonts w:ascii="Times New Roman" w:hAnsi="Times New Roman"/>
          <w:sz w:val="18"/>
          <w:szCs w:val="18"/>
        </w:rPr>
        <w:t>of Food Technology, 7 (1), 5-11, 2009.</w:t>
      </w:r>
    </w:p>
    <w:p w14:paraId="6228A67D" w14:textId="77777777" w:rsidR="006C3BE3" w:rsidRDefault="00E60B0C" w:rsidP="006C3BE3">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 </w:t>
      </w:r>
      <w:r w:rsidR="00D36F44">
        <w:rPr>
          <w:rFonts w:ascii="Times New Roman" w:hAnsi="Times New Roman"/>
          <w:sz w:val="18"/>
          <w:szCs w:val="18"/>
        </w:rPr>
        <w:t>[19]</w:t>
      </w:r>
      <w:r w:rsidR="006C3BE3">
        <w:rPr>
          <w:rFonts w:ascii="Times New Roman" w:hAnsi="Times New Roman"/>
          <w:sz w:val="18"/>
          <w:szCs w:val="18"/>
        </w:rPr>
        <w:t xml:space="preserve"> </w:t>
      </w:r>
      <w:r w:rsidR="006C3BE3" w:rsidRPr="00347A63">
        <w:rPr>
          <w:rFonts w:ascii="Times New Roman" w:hAnsi="Times New Roman"/>
          <w:sz w:val="18"/>
          <w:szCs w:val="18"/>
        </w:rPr>
        <w:t>Zhang, X., Liu, Z., She</w:t>
      </w:r>
      <w:r w:rsidR="006C3BE3">
        <w:rPr>
          <w:rFonts w:ascii="Times New Roman" w:hAnsi="Times New Roman"/>
          <w:sz w:val="18"/>
          <w:szCs w:val="18"/>
        </w:rPr>
        <w:t>n, W., and Gurunathan, S</w:t>
      </w:r>
      <w:r w:rsidR="006C3BE3" w:rsidRPr="00347A63">
        <w:rPr>
          <w:rFonts w:ascii="Times New Roman" w:hAnsi="Times New Roman"/>
          <w:sz w:val="18"/>
          <w:szCs w:val="18"/>
        </w:rPr>
        <w:t>. Silver Nanoparticles: Synthesis, Characterisation, Properties, Applicat</w:t>
      </w:r>
      <w:r w:rsidR="006C3BE3">
        <w:rPr>
          <w:rFonts w:ascii="Times New Roman" w:hAnsi="Times New Roman"/>
          <w:sz w:val="18"/>
          <w:szCs w:val="18"/>
        </w:rPr>
        <w:t>ions and Therapeutic Approaches, 2017.</w:t>
      </w:r>
    </w:p>
    <w:p w14:paraId="4C87E4AC" w14:textId="77777777" w:rsidR="00E60B0C" w:rsidRDefault="006C3BE3" w:rsidP="00615969">
      <w:pPr>
        <w:pStyle w:val="NormalWeb"/>
        <w:spacing w:before="240" w:beforeAutospacing="0" w:after="0" w:afterAutospacing="0" w:line="276" w:lineRule="auto"/>
        <w:ind w:left="426" w:hanging="426"/>
        <w:jc w:val="both"/>
        <w:rPr>
          <w:sz w:val="18"/>
          <w:szCs w:val="18"/>
        </w:rPr>
      </w:pPr>
      <w:r>
        <w:rPr>
          <w:sz w:val="18"/>
          <w:szCs w:val="18"/>
        </w:rPr>
        <w:t xml:space="preserve"> </w:t>
      </w:r>
      <w:r w:rsidR="00D36F44">
        <w:rPr>
          <w:sz w:val="18"/>
          <w:szCs w:val="18"/>
        </w:rPr>
        <w:t xml:space="preserve">[20] </w:t>
      </w:r>
      <w:r w:rsidR="00E60B0C" w:rsidRPr="00347A63">
        <w:rPr>
          <w:sz w:val="18"/>
          <w:szCs w:val="18"/>
        </w:rPr>
        <w:t xml:space="preserve">Nour, V.; Panaite, T.D.; </w:t>
      </w:r>
      <w:proofErr w:type="spellStart"/>
      <w:r w:rsidR="00E60B0C" w:rsidRPr="00347A63">
        <w:rPr>
          <w:sz w:val="18"/>
          <w:szCs w:val="18"/>
        </w:rPr>
        <w:t>Ropota</w:t>
      </w:r>
      <w:proofErr w:type="spellEnd"/>
      <w:r w:rsidR="00E60B0C" w:rsidRPr="00347A63">
        <w:rPr>
          <w:sz w:val="18"/>
          <w:szCs w:val="18"/>
        </w:rPr>
        <w:t xml:space="preserve">, M.; Turcu, R.; Trandafir, I.; Corbu, A.R. Nutritional and bioactive compounds in dried tomato processing waste. </w:t>
      </w:r>
      <w:proofErr w:type="spellStart"/>
      <w:r w:rsidR="00E60B0C" w:rsidRPr="00347A63">
        <w:rPr>
          <w:rStyle w:val="html-italic"/>
          <w:rFonts w:eastAsiaTheme="majorEastAsia"/>
          <w:sz w:val="18"/>
          <w:szCs w:val="18"/>
        </w:rPr>
        <w:t>CyTA</w:t>
      </w:r>
      <w:proofErr w:type="spellEnd"/>
      <w:r w:rsidR="00E60B0C" w:rsidRPr="00347A63">
        <w:rPr>
          <w:rStyle w:val="html-italic"/>
          <w:rFonts w:eastAsiaTheme="majorEastAsia"/>
          <w:sz w:val="18"/>
          <w:szCs w:val="18"/>
        </w:rPr>
        <w:t xml:space="preserve"> J. Food</w:t>
      </w:r>
      <w:r w:rsidR="00E60B0C" w:rsidRPr="00347A63">
        <w:rPr>
          <w:sz w:val="18"/>
          <w:szCs w:val="18"/>
        </w:rPr>
        <w:t xml:space="preserve"> </w:t>
      </w:r>
      <w:r w:rsidR="00E60B0C" w:rsidRPr="00347A63">
        <w:rPr>
          <w:rStyle w:val="html-italic"/>
          <w:rFonts w:eastAsiaTheme="majorEastAsia"/>
          <w:sz w:val="18"/>
          <w:szCs w:val="18"/>
        </w:rPr>
        <w:t>16</w:t>
      </w:r>
      <w:r w:rsidR="00E60B0C">
        <w:rPr>
          <w:sz w:val="18"/>
          <w:szCs w:val="18"/>
        </w:rPr>
        <w:t>, 222–229, 2018.</w:t>
      </w:r>
    </w:p>
    <w:p w14:paraId="145C7D78" w14:textId="77777777" w:rsidR="006C3BE3" w:rsidRDefault="00D36F44" w:rsidP="00347A63">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[21] </w:t>
      </w:r>
      <w:proofErr w:type="spellStart"/>
      <w:r w:rsidR="006C3BE3">
        <w:rPr>
          <w:rFonts w:ascii="Times New Roman" w:hAnsi="Times New Roman"/>
          <w:sz w:val="18"/>
          <w:szCs w:val="18"/>
        </w:rPr>
        <w:t>Borji</w:t>
      </w:r>
      <w:proofErr w:type="spellEnd"/>
      <w:r w:rsidR="006C3BE3">
        <w:rPr>
          <w:rFonts w:ascii="Times New Roman" w:hAnsi="Times New Roman"/>
          <w:sz w:val="18"/>
          <w:szCs w:val="18"/>
        </w:rPr>
        <w:t xml:space="preserve"> and Jafarpour .A comparison between tomato qualities of mature green and red –ripe stages in soilless culture .Africa journal of agricultural </w:t>
      </w:r>
      <w:proofErr w:type="spellStart"/>
      <w:r w:rsidR="006C3BE3">
        <w:rPr>
          <w:rFonts w:ascii="Times New Roman" w:hAnsi="Times New Roman"/>
          <w:sz w:val="18"/>
          <w:szCs w:val="18"/>
        </w:rPr>
        <w:t>resarech</w:t>
      </w:r>
      <w:proofErr w:type="spellEnd"/>
      <w:r w:rsidR="006C3BE3">
        <w:rPr>
          <w:rFonts w:ascii="Times New Roman" w:hAnsi="Times New Roman"/>
          <w:sz w:val="18"/>
          <w:szCs w:val="18"/>
        </w:rPr>
        <w:t xml:space="preserve"> (7)10</w:t>
      </w:r>
      <w:r w:rsidR="00E60B0C">
        <w:rPr>
          <w:rFonts w:ascii="Times New Roman" w:hAnsi="Times New Roman"/>
          <w:sz w:val="18"/>
          <w:szCs w:val="18"/>
        </w:rPr>
        <w:t>, 2012</w:t>
      </w:r>
      <w:r w:rsidR="006C3BE3">
        <w:rPr>
          <w:rFonts w:ascii="Times New Roman" w:hAnsi="Times New Roman"/>
          <w:sz w:val="18"/>
          <w:szCs w:val="18"/>
        </w:rPr>
        <w:t>.</w:t>
      </w:r>
    </w:p>
    <w:p w14:paraId="3B46160C" w14:textId="77777777" w:rsidR="00E60B0C" w:rsidRPr="00347A63" w:rsidRDefault="00D36F44" w:rsidP="00E60B0C">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 xml:space="preserve">[22] </w:t>
      </w:r>
      <w:r w:rsidR="00E60B0C" w:rsidRPr="00347A63">
        <w:rPr>
          <w:rFonts w:ascii="Times New Roman" w:hAnsi="Times New Roman"/>
          <w:sz w:val="18"/>
          <w:szCs w:val="18"/>
        </w:rPr>
        <w:t>Sánchez-Moreno, C, Plaza, L., De</w:t>
      </w:r>
      <w:r w:rsidR="00E60B0C">
        <w:rPr>
          <w:rFonts w:ascii="Times New Roman" w:hAnsi="Times New Roman"/>
          <w:sz w:val="18"/>
          <w:szCs w:val="18"/>
        </w:rPr>
        <w:t xml:space="preserve"> </w:t>
      </w:r>
      <w:proofErr w:type="spellStart"/>
      <w:r w:rsidR="00E60B0C">
        <w:rPr>
          <w:rFonts w:ascii="Times New Roman" w:hAnsi="Times New Roman"/>
          <w:sz w:val="18"/>
          <w:szCs w:val="18"/>
        </w:rPr>
        <w:t>Ancos</w:t>
      </w:r>
      <w:proofErr w:type="spellEnd"/>
      <w:r w:rsidR="00E60B0C">
        <w:rPr>
          <w:rFonts w:ascii="Times New Roman" w:hAnsi="Times New Roman"/>
          <w:sz w:val="18"/>
          <w:szCs w:val="18"/>
        </w:rPr>
        <w:t>, B. and Cano, M.P</w:t>
      </w:r>
      <w:r w:rsidR="00E60B0C" w:rsidRPr="00347A63">
        <w:rPr>
          <w:rFonts w:ascii="Times New Roman" w:hAnsi="Times New Roman"/>
          <w:sz w:val="18"/>
          <w:szCs w:val="18"/>
        </w:rPr>
        <w:t xml:space="preserve">. Impact of high-pressure and traditional thermal processing of tomato puree on </w:t>
      </w:r>
      <w:proofErr w:type="spellStart"/>
      <w:proofErr w:type="gramStart"/>
      <w:r w:rsidR="00E60B0C" w:rsidRPr="00347A63">
        <w:rPr>
          <w:rFonts w:ascii="Times New Roman" w:hAnsi="Times New Roman"/>
          <w:sz w:val="18"/>
          <w:szCs w:val="18"/>
        </w:rPr>
        <w:t>carotenoid,vitamin</w:t>
      </w:r>
      <w:proofErr w:type="spellEnd"/>
      <w:proofErr w:type="gramEnd"/>
      <w:r w:rsidR="00E60B0C" w:rsidRPr="00347A63">
        <w:rPr>
          <w:rFonts w:ascii="Times New Roman" w:hAnsi="Times New Roman"/>
          <w:sz w:val="18"/>
          <w:szCs w:val="18"/>
        </w:rPr>
        <w:t xml:space="preserve"> C and antioxidant </w:t>
      </w:r>
      <w:proofErr w:type="spellStart"/>
      <w:proofErr w:type="gramStart"/>
      <w:r w:rsidR="00E60B0C" w:rsidRPr="00347A63">
        <w:rPr>
          <w:rFonts w:ascii="Times New Roman" w:hAnsi="Times New Roman"/>
          <w:sz w:val="18"/>
          <w:szCs w:val="18"/>
        </w:rPr>
        <w:t>activities.Journal</w:t>
      </w:r>
      <w:proofErr w:type="spellEnd"/>
      <w:proofErr w:type="gramEnd"/>
      <w:r w:rsidR="00E60B0C" w:rsidRPr="00347A63">
        <w:rPr>
          <w:rFonts w:ascii="Times New Roman" w:hAnsi="Times New Roman"/>
          <w:sz w:val="18"/>
          <w:szCs w:val="18"/>
        </w:rPr>
        <w:t xml:space="preserve"> of the science of food and agriculture.86:176-179</w:t>
      </w:r>
      <w:r w:rsidR="00E60B0C">
        <w:rPr>
          <w:rFonts w:ascii="Times New Roman" w:hAnsi="Times New Roman"/>
          <w:sz w:val="18"/>
          <w:szCs w:val="18"/>
        </w:rPr>
        <w:t>,2006.</w:t>
      </w:r>
    </w:p>
    <w:p w14:paraId="0AC89FB5" w14:textId="77777777" w:rsidR="00B15510" w:rsidRPr="00615969" w:rsidRDefault="004D2CDB" w:rsidP="00615969">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w:t>
      </w:r>
      <w:r>
        <w:rPr>
          <w:sz w:val="18"/>
          <w:szCs w:val="18"/>
        </w:rPr>
        <w:t>23</w:t>
      </w:r>
      <w:r w:rsidR="00E60B0C">
        <w:rPr>
          <w:rFonts w:ascii="Times New Roman" w:hAnsi="Times New Roman"/>
          <w:sz w:val="18"/>
          <w:szCs w:val="18"/>
        </w:rPr>
        <w:t>]</w:t>
      </w:r>
      <w:r w:rsidR="00E60B0C">
        <w:rPr>
          <w:sz w:val="18"/>
          <w:szCs w:val="18"/>
        </w:rPr>
        <w:t xml:space="preserve"> </w:t>
      </w:r>
      <w:proofErr w:type="spellStart"/>
      <w:r w:rsidR="00E60B0C">
        <w:rPr>
          <w:sz w:val="18"/>
          <w:szCs w:val="18"/>
        </w:rPr>
        <w:t>Zekrehiwot</w:t>
      </w:r>
      <w:proofErr w:type="spellEnd"/>
      <w:r w:rsidR="00E60B0C" w:rsidRPr="00347A63">
        <w:rPr>
          <w:rFonts w:ascii="Times New Roman" w:hAnsi="Times New Roman"/>
          <w:sz w:val="18"/>
          <w:szCs w:val="18"/>
        </w:rPr>
        <w:t xml:space="preserve">, A., </w:t>
      </w:r>
      <w:proofErr w:type="spellStart"/>
      <w:r w:rsidR="00E60B0C" w:rsidRPr="00347A63">
        <w:rPr>
          <w:rFonts w:ascii="Times New Roman" w:hAnsi="Times New Roman"/>
          <w:sz w:val="18"/>
          <w:szCs w:val="18"/>
        </w:rPr>
        <w:t>Yete</w:t>
      </w:r>
      <w:r w:rsidR="00E60B0C">
        <w:rPr>
          <w:rFonts w:ascii="Times New Roman" w:hAnsi="Times New Roman"/>
          <w:sz w:val="18"/>
          <w:szCs w:val="18"/>
        </w:rPr>
        <w:t>nayet</w:t>
      </w:r>
      <w:proofErr w:type="spellEnd"/>
      <w:r w:rsidR="00E60B0C">
        <w:rPr>
          <w:rFonts w:ascii="Times New Roman" w:hAnsi="Times New Roman"/>
          <w:sz w:val="18"/>
          <w:szCs w:val="18"/>
        </w:rPr>
        <w:t>, B. T., and Ali, M</w:t>
      </w:r>
      <w:r w:rsidR="00E60B0C" w:rsidRPr="00347A63">
        <w:rPr>
          <w:rFonts w:ascii="Times New Roman" w:hAnsi="Times New Roman"/>
          <w:sz w:val="18"/>
          <w:szCs w:val="18"/>
        </w:rPr>
        <w:t>. Effects of edible coating materials and stages of maturity at harvest on storage life and quality of tomato (Lycopersicon Esculentum Mill.) fruits. African Journal of Agricu</w:t>
      </w:r>
      <w:r w:rsidR="00E60B0C">
        <w:rPr>
          <w:rFonts w:ascii="Times New Roman" w:hAnsi="Times New Roman"/>
          <w:sz w:val="18"/>
          <w:szCs w:val="18"/>
        </w:rPr>
        <w:t>ltural Research, 12(8), 550–565, 2017.</w:t>
      </w:r>
    </w:p>
    <w:p w14:paraId="4DA391F5" w14:textId="77777777" w:rsidR="00E37BC6" w:rsidRDefault="002941FF" w:rsidP="00615969">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[24]</w:t>
      </w:r>
      <w:r w:rsidR="00E60B0C">
        <w:rPr>
          <w:rFonts w:ascii="Times New Roman" w:hAnsi="Times New Roman"/>
          <w:sz w:val="18"/>
          <w:szCs w:val="18"/>
        </w:rPr>
        <w:t xml:space="preserve"> </w:t>
      </w:r>
      <w:r w:rsidR="00E60B0C" w:rsidRPr="00347A63">
        <w:rPr>
          <w:rFonts w:ascii="Times New Roman" w:hAnsi="Times New Roman"/>
          <w:sz w:val="18"/>
          <w:szCs w:val="18"/>
        </w:rPr>
        <w:t>Nels</w:t>
      </w:r>
      <w:r w:rsidR="00E60B0C">
        <w:rPr>
          <w:rFonts w:ascii="Times New Roman" w:hAnsi="Times New Roman"/>
          <w:sz w:val="18"/>
          <w:szCs w:val="18"/>
        </w:rPr>
        <w:t>on, D. L. and Cox, M. M.</w:t>
      </w:r>
      <w:r w:rsidR="00E60B0C" w:rsidRPr="00347A63">
        <w:rPr>
          <w:rFonts w:ascii="Times New Roman" w:hAnsi="Times New Roman"/>
          <w:sz w:val="18"/>
          <w:szCs w:val="18"/>
        </w:rPr>
        <w:t xml:space="preserve"> Enzymes. </w:t>
      </w:r>
      <w:proofErr w:type="spellStart"/>
      <w:r w:rsidR="00E60B0C" w:rsidRPr="00347A63">
        <w:rPr>
          <w:rFonts w:ascii="Times New Roman" w:hAnsi="Times New Roman"/>
          <w:sz w:val="18"/>
          <w:szCs w:val="18"/>
        </w:rPr>
        <w:t>Lehninger</w:t>
      </w:r>
      <w:proofErr w:type="spellEnd"/>
      <w:r w:rsidR="00E60B0C" w:rsidRPr="00347A63">
        <w:rPr>
          <w:rFonts w:ascii="Times New Roman" w:hAnsi="Times New Roman"/>
          <w:sz w:val="18"/>
          <w:szCs w:val="18"/>
        </w:rPr>
        <w:t xml:space="preserve"> Principles of Biochemistry (4</w:t>
      </w:r>
      <w:r w:rsidR="00E60B0C" w:rsidRPr="00347A63">
        <w:rPr>
          <w:rFonts w:ascii="Times New Roman" w:hAnsi="Times New Roman"/>
          <w:sz w:val="18"/>
          <w:szCs w:val="18"/>
          <w:vertAlign w:val="superscript"/>
        </w:rPr>
        <w:t>th</w:t>
      </w:r>
      <w:r w:rsidR="00E60B0C" w:rsidRPr="00347A63">
        <w:rPr>
          <w:rFonts w:ascii="Times New Roman" w:hAnsi="Times New Roman"/>
          <w:sz w:val="18"/>
          <w:szCs w:val="18"/>
        </w:rPr>
        <w:t xml:space="preserve"> </w:t>
      </w:r>
      <w:proofErr w:type="spellStart"/>
      <w:r w:rsidR="00E60B0C">
        <w:rPr>
          <w:rFonts w:ascii="Times New Roman" w:hAnsi="Times New Roman"/>
          <w:sz w:val="18"/>
          <w:szCs w:val="18"/>
        </w:rPr>
        <w:t>edn</w:t>
      </w:r>
      <w:proofErr w:type="spellEnd"/>
      <w:r w:rsidR="00E60B0C">
        <w:rPr>
          <w:rFonts w:ascii="Times New Roman" w:hAnsi="Times New Roman"/>
          <w:sz w:val="18"/>
          <w:szCs w:val="18"/>
        </w:rPr>
        <w:t>). W. H. Freeman. NY.190-237, 2011.</w:t>
      </w:r>
    </w:p>
    <w:p w14:paraId="17234E7B" w14:textId="77777777" w:rsidR="006C3BE3" w:rsidRPr="006C3BE3" w:rsidRDefault="006C3BE3" w:rsidP="006C3BE3">
      <w:pPr>
        <w:pStyle w:val="NormalWeb"/>
        <w:spacing w:before="240" w:beforeAutospacing="0" w:after="0" w:afterAutospacing="0" w:line="276" w:lineRule="auto"/>
        <w:ind w:left="426" w:hanging="426"/>
        <w:jc w:val="both"/>
        <w:rPr>
          <w:b/>
          <w:bCs/>
          <w:sz w:val="18"/>
          <w:szCs w:val="18"/>
        </w:rPr>
      </w:pPr>
      <w:r>
        <w:rPr>
          <w:sz w:val="18"/>
          <w:szCs w:val="18"/>
        </w:rPr>
        <w:t xml:space="preserve">[25] </w:t>
      </w:r>
      <w:r w:rsidRPr="00347A63">
        <w:rPr>
          <w:sz w:val="18"/>
          <w:szCs w:val="18"/>
        </w:rPr>
        <w:t xml:space="preserve">Gupta, A., </w:t>
      </w:r>
      <w:proofErr w:type="spellStart"/>
      <w:r w:rsidRPr="00347A63">
        <w:rPr>
          <w:sz w:val="18"/>
          <w:szCs w:val="18"/>
        </w:rPr>
        <w:t>Berna</w:t>
      </w:r>
      <w:r>
        <w:rPr>
          <w:sz w:val="18"/>
          <w:szCs w:val="18"/>
        </w:rPr>
        <w:t>cchia</w:t>
      </w:r>
      <w:proofErr w:type="spellEnd"/>
      <w:r>
        <w:rPr>
          <w:sz w:val="18"/>
          <w:szCs w:val="18"/>
        </w:rPr>
        <w:t>, L., and Kad, N. M</w:t>
      </w:r>
      <w:r w:rsidRPr="00347A63">
        <w:rPr>
          <w:sz w:val="18"/>
          <w:szCs w:val="18"/>
        </w:rPr>
        <w:t xml:space="preserve">. Culture media, DMSO and efflux affect the antibacterial activity of cisplatin and oxaliplatin. Letters in Applied Microbiology, 75(4), 951- </w:t>
      </w:r>
      <w:r>
        <w:rPr>
          <w:sz w:val="18"/>
          <w:szCs w:val="18"/>
        </w:rPr>
        <w:t>956, 2022.</w:t>
      </w:r>
    </w:p>
    <w:p w14:paraId="40867C6E" w14:textId="77777777" w:rsidR="006C3BE3" w:rsidRPr="00347A63" w:rsidRDefault="006C3BE3" w:rsidP="006C3BE3">
      <w:pPr>
        <w:autoSpaceDE w:val="0"/>
        <w:autoSpaceDN w:val="0"/>
        <w:adjustRightInd w:val="0"/>
        <w:spacing w:before="240" w:after="0"/>
        <w:ind w:left="720" w:hanging="720"/>
        <w:jc w:val="both"/>
        <w:rPr>
          <w:rFonts w:ascii="Times New Roman" w:hAnsi="Times New Roman"/>
          <w:sz w:val="18"/>
          <w:szCs w:val="18"/>
        </w:rPr>
      </w:pPr>
      <w:r>
        <w:rPr>
          <w:rFonts w:ascii="Times New Roman" w:hAnsi="Times New Roman"/>
          <w:sz w:val="18"/>
          <w:szCs w:val="18"/>
        </w:rPr>
        <w:t>[26] Hassan, A. S</w:t>
      </w:r>
      <w:r w:rsidRPr="00347A63">
        <w:rPr>
          <w:rFonts w:ascii="Times New Roman" w:hAnsi="Times New Roman"/>
          <w:sz w:val="18"/>
          <w:szCs w:val="18"/>
        </w:rPr>
        <w:t xml:space="preserve">. The Antibacterial Activity of Dimethyl Sulfoxide (DMSO) with and without of Some Ligand Complexes of the Transitional Metal Ions of Ethyl Coumarin against Bacteria Isolate from Burn and Wound Infection. Journal of Natural Sciences </w:t>
      </w:r>
      <w:r>
        <w:rPr>
          <w:rFonts w:ascii="Times New Roman" w:hAnsi="Times New Roman"/>
          <w:sz w:val="18"/>
          <w:szCs w:val="18"/>
        </w:rPr>
        <w:t>Research, 4 (19), 106–111, 2014.</w:t>
      </w:r>
    </w:p>
    <w:p w14:paraId="02606733" w14:textId="77777777" w:rsidR="006C3BE3" w:rsidRPr="00E37BC6" w:rsidRDefault="006C3BE3" w:rsidP="00221737">
      <w:pPr>
        <w:spacing w:line="360" w:lineRule="auto"/>
        <w:rPr>
          <w:rFonts w:ascii="Times New Roman" w:hAnsi="Times New Roman"/>
          <w:b/>
          <w:sz w:val="24"/>
          <w:szCs w:val="24"/>
        </w:rPr>
      </w:pPr>
    </w:p>
    <w:sectPr w:rsidR="006C3BE3" w:rsidRPr="00E37BC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9586" w14:textId="77777777" w:rsidR="008442BD" w:rsidRDefault="008442BD" w:rsidP="008C7582">
      <w:pPr>
        <w:spacing w:after="0" w:line="240" w:lineRule="auto"/>
      </w:pPr>
      <w:r>
        <w:separator/>
      </w:r>
    </w:p>
  </w:endnote>
  <w:endnote w:type="continuationSeparator" w:id="0">
    <w:p w14:paraId="6F23CC72" w14:textId="77777777" w:rsidR="008442BD" w:rsidRDefault="008442BD" w:rsidP="008C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MS Gothic"/>
    <w:panose1 w:val="00000000000000000000"/>
    <w:charset w:val="00"/>
    <w:family w:val="roman"/>
    <w:notTrueType/>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CA24" w14:textId="77777777" w:rsidR="003D2F7E" w:rsidRDefault="003D2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703034"/>
      <w:docPartObj>
        <w:docPartGallery w:val="Page Numbers (Bottom of Page)"/>
        <w:docPartUnique/>
      </w:docPartObj>
    </w:sdtPr>
    <w:sdtEndPr>
      <w:rPr>
        <w:noProof/>
      </w:rPr>
    </w:sdtEndPr>
    <w:sdtContent>
      <w:p w14:paraId="04A6B639" w14:textId="77777777" w:rsidR="008C7582" w:rsidRDefault="008C7582">
        <w:pPr>
          <w:pStyle w:val="Footer"/>
          <w:jc w:val="center"/>
        </w:pPr>
        <w:r>
          <w:fldChar w:fldCharType="begin"/>
        </w:r>
        <w:r>
          <w:instrText xml:space="preserve"> PAGE   \* MERGEFORMAT </w:instrText>
        </w:r>
        <w:r>
          <w:fldChar w:fldCharType="separate"/>
        </w:r>
        <w:r w:rsidR="00615969">
          <w:rPr>
            <w:noProof/>
          </w:rPr>
          <w:t>15</w:t>
        </w:r>
        <w:r>
          <w:rPr>
            <w:noProof/>
          </w:rPr>
          <w:fldChar w:fldCharType="end"/>
        </w:r>
      </w:p>
    </w:sdtContent>
  </w:sdt>
  <w:p w14:paraId="0AA96328" w14:textId="77777777" w:rsidR="008C7582" w:rsidRDefault="008C7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ED82" w14:textId="77777777" w:rsidR="003D2F7E" w:rsidRDefault="003D2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970D3" w14:textId="77777777" w:rsidR="008442BD" w:rsidRDefault="008442BD" w:rsidP="008C7582">
      <w:pPr>
        <w:spacing w:after="0" w:line="240" w:lineRule="auto"/>
      </w:pPr>
      <w:r>
        <w:separator/>
      </w:r>
    </w:p>
  </w:footnote>
  <w:footnote w:type="continuationSeparator" w:id="0">
    <w:p w14:paraId="3034E339" w14:textId="77777777" w:rsidR="008442BD" w:rsidRDefault="008442BD" w:rsidP="008C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ECAE" w14:textId="2857EE3B" w:rsidR="003D2F7E" w:rsidRDefault="003D2F7E">
    <w:pPr>
      <w:pStyle w:val="Header"/>
    </w:pPr>
    <w:r>
      <w:rPr>
        <w:noProof/>
      </w:rPr>
      <w:pict w14:anchorId="07AD8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57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C09F" w14:textId="228DB6A7" w:rsidR="003D2F7E" w:rsidRDefault="003D2F7E">
    <w:pPr>
      <w:pStyle w:val="Header"/>
    </w:pPr>
    <w:r>
      <w:rPr>
        <w:noProof/>
      </w:rPr>
      <w:pict w14:anchorId="404E9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57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7902" w14:textId="34E72FB5" w:rsidR="003D2F7E" w:rsidRDefault="003D2F7E">
    <w:pPr>
      <w:pStyle w:val="Header"/>
    </w:pPr>
    <w:r>
      <w:rPr>
        <w:noProof/>
      </w:rPr>
      <w:pict w14:anchorId="75255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257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D4D0F"/>
    <w:multiLevelType w:val="hybridMultilevel"/>
    <w:tmpl w:val="80BABC96"/>
    <w:lvl w:ilvl="0" w:tplc="5D9C8E9C">
      <w:start w:val="1"/>
      <w:numFmt w:val="lowerRoman"/>
      <w:lvlText w:val="%1."/>
      <w:lvlJc w:val="left"/>
      <w:pPr>
        <w:ind w:left="1080" w:hanging="72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13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8E"/>
    <w:rsid w:val="000271F4"/>
    <w:rsid w:val="00036B2E"/>
    <w:rsid w:val="000409E4"/>
    <w:rsid w:val="000534EE"/>
    <w:rsid w:val="00060121"/>
    <w:rsid w:val="00065356"/>
    <w:rsid w:val="00065444"/>
    <w:rsid w:val="000656C9"/>
    <w:rsid w:val="0007389C"/>
    <w:rsid w:val="000E557F"/>
    <w:rsid w:val="000F6978"/>
    <w:rsid w:val="001003BC"/>
    <w:rsid w:val="00102FC6"/>
    <w:rsid w:val="00153AA7"/>
    <w:rsid w:val="00154AE6"/>
    <w:rsid w:val="001565F6"/>
    <w:rsid w:val="001625E5"/>
    <w:rsid w:val="00162CDA"/>
    <w:rsid w:val="001674A5"/>
    <w:rsid w:val="0017448C"/>
    <w:rsid w:val="00175E6D"/>
    <w:rsid w:val="0018063B"/>
    <w:rsid w:val="001B19B5"/>
    <w:rsid w:val="001D4588"/>
    <w:rsid w:val="001E070A"/>
    <w:rsid w:val="00202440"/>
    <w:rsid w:val="002066CD"/>
    <w:rsid w:val="00213B1F"/>
    <w:rsid w:val="00221737"/>
    <w:rsid w:val="00221C36"/>
    <w:rsid w:val="002254FB"/>
    <w:rsid w:val="0026324D"/>
    <w:rsid w:val="002941FF"/>
    <w:rsid w:val="002B0E6C"/>
    <w:rsid w:val="002E1210"/>
    <w:rsid w:val="002E70AE"/>
    <w:rsid w:val="002F0335"/>
    <w:rsid w:val="002F2BA2"/>
    <w:rsid w:val="00334DC7"/>
    <w:rsid w:val="00344AE5"/>
    <w:rsid w:val="00347A63"/>
    <w:rsid w:val="00355802"/>
    <w:rsid w:val="00360083"/>
    <w:rsid w:val="00370AFB"/>
    <w:rsid w:val="00374F0D"/>
    <w:rsid w:val="0038224E"/>
    <w:rsid w:val="00387351"/>
    <w:rsid w:val="003D2F7E"/>
    <w:rsid w:val="003E4196"/>
    <w:rsid w:val="003F7BBC"/>
    <w:rsid w:val="00405221"/>
    <w:rsid w:val="00435726"/>
    <w:rsid w:val="00460FD4"/>
    <w:rsid w:val="004638C7"/>
    <w:rsid w:val="00467870"/>
    <w:rsid w:val="00473AD6"/>
    <w:rsid w:val="004939A7"/>
    <w:rsid w:val="00495E19"/>
    <w:rsid w:val="00496653"/>
    <w:rsid w:val="004A6216"/>
    <w:rsid w:val="004A6531"/>
    <w:rsid w:val="004D2CDB"/>
    <w:rsid w:val="004D67ED"/>
    <w:rsid w:val="004E2D26"/>
    <w:rsid w:val="004F399B"/>
    <w:rsid w:val="004F46C0"/>
    <w:rsid w:val="005017B9"/>
    <w:rsid w:val="00506416"/>
    <w:rsid w:val="00506523"/>
    <w:rsid w:val="00526EED"/>
    <w:rsid w:val="00546CA9"/>
    <w:rsid w:val="00556C95"/>
    <w:rsid w:val="005635A0"/>
    <w:rsid w:val="0056398D"/>
    <w:rsid w:val="0061589F"/>
    <w:rsid w:val="00615969"/>
    <w:rsid w:val="00671136"/>
    <w:rsid w:val="006C3BE3"/>
    <w:rsid w:val="006D0571"/>
    <w:rsid w:val="006E5229"/>
    <w:rsid w:val="006F4C07"/>
    <w:rsid w:val="00717B84"/>
    <w:rsid w:val="00722ADA"/>
    <w:rsid w:val="00750F48"/>
    <w:rsid w:val="00766E18"/>
    <w:rsid w:val="00773044"/>
    <w:rsid w:val="00784225"/>
    <w:rsid w:val="007B29A9"/>
    <w:rsid w:val="007C797F"/>
    <w:rsid w:val="007E22FF"/>
    <w:rsid w:val="007F5E43"/>
    <w:rsid w:val="007F7532"/>
    <w:rsid w:val="007F76B3"/>
    <w:rsid w:val="008074B2"/>
    <w:rsid w:val="0081472E"/>
    <w:rsid w:val="00814B1E"/>
    <w:rsid w:val="008232CC"/>
    <w:rsid w:val="00826B7D"/>
    <w:rsid w:val="008442BD"/>
    <w:rsid w:val="00880515"/>
    <w:rsid w:val="008C1AC0"/>
    <w:rsid w:val="008C7582"/>
    <w:rsid w:val="008E1F53"/>
    <w:rsid w:val="009025C8"/>
    <w:rsid w:val="0090582D"/>
    <w:rsid w:val="00976BF6"/>
    <w:rsid w:val="00981CBA"/>
    <w:rsid w:val="00987B81"/>
    <w:rsid w:val="009B2829"/>
    <w:rsid w:val="009B5B88"/>
    <w:rsid w:val="00A11BC8"/>
    <w:rsid w:val="00A249BA"/>
    <w:rsid w:val="00A50FD4"/>
    <w:rsid w:val="00A603D2"/>
    <w:rsid w:val="00A93497"/>
    <w:rsid w:val="00AD4B81"/>
    <w:rsid w:val="00AE1AD3"/>
    <w:rsid w:val="00B06403"/>
    <w:rsid w:val="00B15510"/>
    <w:rsid w:val="00B1698F"/>
    <w:rsid w:val="00B327DF"/>
    <w:rsid w:val="00B37C53"/>
    <w:rsid w:val="00B46212"/>
    <w:rsid w:val="00B50641"/>
    <w:rsid w:val="00B54B98"/>
    <w:rsid w:val="00B8043A"/>
    <w:rsid w:val="00B84E1B"/>
    <w:rsid w:val="00B961F7"/>
    <w:rsid w:val="00BA6E4C"/>
    <w:rsid w:val="00BB779C"/>
    <w:rsid w:val="00BC0414"/>
    <w:rsid w:val="00BF1A9B"/>
    <w:rsid w:val="00BF2CD6"/>
    <w:rsid w:val="00C0016B"/>
    <w:rsid w:val="00C03D87"/>
    <w:rsid w:val="00C07247"/>
    <w:rsid w:val="00C60431"/>
    <w:rsid w:val="00C70965"/>
    <w:rsid w:val="00CA5FFC"/>
    <w:rsid w:val="00CB241E"/>
    <w:rsid w:val="00CC7F0A"/>
    <w:rsid w:val="00CD7C13"/>
    <w:rsid w:val="00CE0F12"/>
    <w:rsid w:val="00CE46F3"/>
    <w:rsid w:val="00D118AC"/>
    <w:rsid w:val="00D36F44"/>
    <w:rsid w:val="00D41875"/>
    <w:rsid w:val="00D43DFB"/>
    <w:rsid w:val="00D515DF"/>
    <w:rsid w:val="00D54745"/>
    <w:rsid w:val="00D85CFD"/>
    <w:rsid w:val="00D85F16"/>
    <w:rsid w:val="00D87122"/>
    <w:rsid w:val="00DC0356"/>
    <w:rsid w:val="00DD4228"/>
    <w:rsid w:val="00DE7065"/>
    <w:rsid w:val="00DF14A5"/>
    <w:rsid w:val="00E37BC6"/>
    <w:rsid w:val="00E40C0F"/>
    <w:rsid w:val="00E51A6A"/>
    <w:rsid w:val="00E60B0C"/>
    <w:rsid w:val="00E95FB5"/>
    <w:rsid w:val="00EB2602"/>
    <w:rsid w:val="00EB57AC"/>
    <w:rsid w:val="00EC1BB2"/>
    <w:rsid w:val="00EC1C34"/>
    <w:rsid w:val="00ED4269"/>
    <w:rsid w:val="00EE1F3F"/>
    <w:rsid w:val="00EE42D2"/>
    <w:rsid w:val="00F004A2"/>
    <w:rsid w:val="00F25E95"/>
    <w:rsid w:val="00F32F2F"/>
    <w:rsid w:val="00F35C67"/>
    <w:rsid w:val="00F46671"/>
    <w:rsid w:val="00F60035"/>
    <w:rsid w:val="00F96868"/>
    <w:rsid w:val="00F96B01"/>
    <w:rsid w:val="00F96F8E"/>
    <w:rsid w:val="00FA1987"/>
    <w:rsid w:val="00FC1D96"/>
    <w:rsid w:val="00FD2377"/>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DB775"/>
  <w15:chartTrackingRefBased/>
  <w15:docId w15:val="{32EDC9D0-575E-41E0-88B9-67469A47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8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D4B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96F8E"/>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6F8E"/>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F96F8E"/>
    <w:pPr>
      <w:ind w:left="720"/>
      <w:contextualSpacing/>
    </w:pPr>
  </w:style>
  <w:style w:type="paragraph" w:customStyle="1" w:styleId="p">
    <w:name w:val="p"/>
    <w:basedOn w:val="Normal"/>
    <w:rsid w:val="00F96F8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7">
    <w:name w:val="Pa7"/>
    <w:basedOn w:val="Normal"/>
    <w:next w:val="Normal"/>
    <w:uiPriority w:val="99"/>
    <w:rsid w:val="00F96F8E"/>
    <w:pPr>
      <w:autoSpaceDE w:val="0"/>
      <w:autoSpaceDN w:val="0"/>
      <w:adjustRightInd w:val="0"/>
      <w:spacing w:after="0" w:line="221" w:lineRule="atLeast"/>
    </w:pPr>
    <w:rPr>
      <w:rFonts w:ascii="Times New Roman" w:eastAsiaTheme="minorHAnsi" w:hAnsi="Times New Roman"/>
      <w:sz w:val="24"/>
      <w:szCs w:val="24"/>
    </w:rPr>
  </w:style>
  <w:style w:type="character" w:customStyle="1" w:styleId="A1">
    <w:name w:val="A1"/>
    <w:uiPriority w:val="99"/>
    <w:rsid w:val="00F96F8E"/>
    <w:rPr>
      <w:rFonts w:cs="Minion Pro"/>
      <w:color w:val="000000"/>
      <w:sz w:val="18"/>
      <w:szCs w:val="18"/>
    </w:rPr>
  </w:style>
  <w:style w:type="table" w:styleId="TableGrid">
    <w:name w:val="Table Grid"/>
    <w:basedOn w:val="TableNormal"/>
    <w:uiPriority w:val="59"/>
    <w:rsid w:val="00F96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F8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6">
    <w:name w:val="Pa6"/>
    <w:basedOn w:val="Normal"/>
    <w:next w:val="Normal"/>
    <w:uiPriority w:val="99"/>
    <w:rsid w:val="00F96F8E"/>
    <w:pPr>
      <w:autoSpaceDE w:val="0"/>
      <w:autoSpaceDN w:val="0"/>
      <w:adjustRightInd w:val="0"/>
      <w:spacing w:before="40" w:after="40" w:line="221" w:lineRule="atLeast"/>
    </w:pPr>
    <w:rPr>
      <w:rFonts w:ascii="Minion Pro" w:eastAsiaTheme="minorHAnsi" w:hAnsi="Minion Pro" w:cstheme="minorBidi"/>
      <w:sz w:val="24"/>
      <w:szCs w:val="24"/>
    </w:rPr>
  </w:style>
  <w:style w:type="character" w:customStyle="1" w:styleId="A10">
    <w:name w:val="A10"/>
    <w:uiPriority w:val="99"/>
    <w:rsid w:val="00F96F8E"/>
    <w:rPr>
      <w:rFonts w:cs="Minion Pro"/>
      <w:b/>
      <w:bCs/>
      <w:color w:val="000000"/>
      <w:sz w:val="20"/>
      <w:szCs w:val="20"/>
    </w:rPr>
  </w:style>
  <w:style w:type="character" w:styleId="Hyperlink">
    <w:name w:val="Hyperlink"/>
    <w:basedOn w:val="DefaultParagraphFont"/>
    <w:uiPriority w:val="99"/>
    <w:unhideWhenUsed/>
    <w:rsid w:val="00221737"/>
    <w:rPr>
      <w:color w:val="0563C1" w:themeColor="hyperlink"/>
      <w:u w:val="single"/>
    </w:rPr>
  </w:style>
  <w:style w:type="character" w:styleId="PlaceholderText">
    <w:name w:val="Placeholder Text"/>
    <w:basedOn w:val="DefaultParagraphFont"/>
    <w:uiPriority w:val="99"/>
    <w:semiHidden/>
    <w:rsid w:val="00221737"/>
    <w:rPr>
      <w:color w:val="808080"/>
    </w:rPr>
  </w:style>
  <w:style w:type="paragraph" w:styleId="Header">
    <w:name w:val="header"/>
    <w:basedOn w:val="Normal"/>
    <w:link w:val="HeaderChar"/>
    <w:uiPriority w:val="99"/>
    <w:unhideWhenUsed/>
    <w:rsid w:val="008C7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582"/>
    <w:rPr>
      <w:rFonts w:ascii="Calibri" w:eastAsia="Calibri" w:hAnsi="Calibri" w:cs="Times New Roman"/>
    </w:rPr>
  </w:style>
  <w:style w:type="paragraph" w:styleId="Footer">
    <w:name w:val="footer"/>
    <w:basedOn w:val="Normal"/>
    <w:link w:val="FooterChar"/>
    <w:uiPriority w:val="99"/>
    <w:unhideWhenUsed/>
    <w:rsid w:val="008C7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582"/>
    <w:rPr>
      <w:rFonts w:ascii="Calibri" w:eastAsia="Calibri" w:hAnsi="Calibri" w:cs="Times New Roman"/>
    </w:rPr>
  </w:style>
  <w:style w:type="character" w:customStyle="1" w:styleId="html-italic">
    <w:name w:val="html-italic"/>
    <w:basedOn w:val="DefaultParagraphFont"/>
    <w:rsid w:val="00467870"/>
  </w:style>
  <w:style w:type="character" w:customStyle="1" w:styleId="Heading1Char">
    <w:name w:val="Heading 1 Char"/>
    <w:basedOn w:val="DefaultParagraphFont"/>
    <w:link w:val="Heading1"/>
    <w:uiPriority w:val="9"/>
    <w:rsid w:val="00AD4B81"/>
    <w:rPr>
      <w:rFonts w:asciiTheme="majorHAnsi" w:eastAsiaTheme="majorEastAsia" w:hAnsiTheme="majorHAnsi" w:cstheme="majorBidi"/>
      <w:color w:val="2E74B5" w:themeColor="accent1" w:themeShade="BF"/>
      <w:sz w:val="32"/>
      <w:szCs w:val="32"/>
    </w:rPr>
  </w:style>
  <w:style w:type="paragraph" w:customStyle="1" w:styleId="c-article-referencestext">
    <w:name w:val="c-article-references__text"/>
    <w:basedOn w:val="Normal"/>
    <w:rsid w:val="00B1551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8557">
      <w:bodyDiv w:val="1"/>
      <w:marLeft w:val="0"/>
      <w:marRight w:val="0"/>
      <w:marTop w:val="0"/>
      <w:marBottom w:val="0"/>
      <w:divBdr>
        <w:top w:val="none" w:sz="0" w:space="0" w:color="auto"/>
        <w:left w:val="none" w:sz="0" w:space="0" w:color="auto"/>
        <w:bottom w:val="none" w:sz="0" w:space="0" w:color="auto"/>
        <w:right w:val="none" w:sz="0" w:space="0" w:color="auto"/>
      </w:divBdr>
    </w:div>
    <w:div w:id="17587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irect.com/science/article/pii/S018972411530055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3112</TotalTime>
  <Pages>15</Pages>
  <Words>5086</Words>
  <Characters>28995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163</cp:revision>
  <dcterms:created xsi:type="dcterms:W3CDTF">2024-12-23T16:43:00Z</dcterms:created>
  <dcterms:modified xsi:type="dcterms:W3CDTF">2025-04-01T05:44:00Z</dcterms:modified>
</cp:coreProperties>
</file>