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15118" w14:textId="3A6D1487" w:rsidR="00A777C8" w:rsidRPr="00AC4578" w:rsidRDefault="00C03EBC" w:rsidP="00CA041D">
      <w:pPr>
        <w:spacing w:after="0"/>
        <w:rPr>
          <w:rFonts w:ascii="Times New Roman" w:hAnsi="Times New Roman" w:cs="Times New Roman"/>
          <w:b/>
          <w:color w:val="000000" w:themeColor="text1"/>
          <w:sz w:val="28"/>
          <w:szCs w:val="28"/>
          <w:lang w:val="en-GB"/>
        </w:rPr>
      </w:pPr>
      <w:r>
        <w:rPr>
          <w:rFonts w:ascii="Times New Roman" w:hAnsi="Times New Roman" w:cs="Times New Roman"/>
          <w:b/>
          <w:color w:val="000000" w:themeColor="text1"/>
          <w:sz w:val="28"/>
          <w:szCs w:val="28"/>
          <w:lang w:val="en-GB"/>
        </w:rPr>
        <w:t xml:space="preserve">AN OVERVIEW ON </w:t>
      </w:r>
      <w:r w:rsidR="001D75DC" w:rsidRPr="00AC4578">
        <w:rPr>
          <w:rFonts w:ascii="Times New Roman" w:hAnsi="Times New Roman" w:cs="Times New Roman"/>
          <w:b/>
          <w:color w:val="000000" w:themeColor="text1"/>
          <w:sz w:val="28"/>
          <w:szCs w:val="28"/>
          <w:lang w:val="en-GB"/>
        </w:rPr>
        <w:t>SARS-CoV-2</w:t>
      </w:r>
      <w:r w:rsidR="00A777C8" w:rsidRPr="00AC4578">
        <w:rPr>
          <w:rFonts w:ascii="Times New Roman" w:hAnsi="Times New Roman" w:cs="Times New Roman"/>
          <w:b/>
          <w:color w:val="000000" w:themeColor="text1"/>
          <w:sz w:val="28"/>
          <w:szCs w:val="28"/>
          <w:lang w:val="en-GB"/>
        </w:rPr>
        <w:t>: NATURE OR NUTURE</w:t>
      </w:r>
      <w:r w:rsidR="00662233" w:rsidRPr="00AC4578">
        <w:rPr>
          <w:rFonts w:ascii="Times New Roman" w:hAnsi="Times New Roman" w:cs="Times New Roman"/>
          <w:b/>
          <w:color w:val="000000" w:themeColor="text1"/>
          <w:sz w:val="28"/>
          <w:szCs w:val="28"/>
          <w:lang w:val="en-GB"/>
        </w:rPr>
        <w:t>?</w:t>
      </w:r>
    </w:p>
    <w:p w14:paraId="2E63DF06" w14:textId="77777777" w:rsidR="0054126E" w:rsidRDefault="0054126E" w:rsidP="004A6AFE">
      <w:pPr>
        <w:jc w:val="both"/>
        <w:rPr>
          <w:rFonts w:ascii="Times New Roman" w:hAnsi="Times New Roman" w:cs="Times New Roman"/>
          <w:b/>
          <w:iCs/>
          <w:color w:val="000000" w:themeColor="text1"/>
          <w:sz w:val="24"/>
          <w:szCs w:val="24"/>
        </w:rPr>
      </w:pPr>
    </w:p>
    <w:p w14:paraId="5EBD3410" w14:textId="77777777" w:rsidR="00514537" w:rsidRPr="00CA041D" w:rsidRDefault="00514537" w:rsidP="004A6AFE">
      <w:pPr>
        <w:jc w:val="both"/>
        <w:rPr>
          <w:rFonts w:ascii="Times New Roman" w:hAnsi="Times New Roman" w:cs="Times New Roman"/>
          <w:b/>
          <w:iCs/>
          <w:color w:val="000000" w:themeColor="text1"/>
          <w:sz w:val="24"/>
          <w:szCs w:val="24"/>
        </w:rPr>
      </w:pPr>
    </w:p>
    <w:p w14:paraId="486FC2DE" w14:textId="77777777" w:rsidR="00C47DC4" w:rsidRDefault="0054126E" w:rsidP="00097D58">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Abstract</w:t>
      </w:r>
    </w:p>
    <w:p w14:paraId="0293A8C0" w14:textId="071E32F6" w:rsidR="0054126E" w:rsidRDefault="00E43E8D" w:rsidP="004A6AFE">
      <w:pPr>
        <w:jc w:val="both"/>
        <w:rPr>
          <w:rFonts w:ascii="Times New Roman" w:hAnsi="Times New Roman" w:cs="Times New Roman"/>
          <w:b/>
          <w:color w:val="000000" w:themeColor="text1"/>
          <w:sz w:val="24"/>
          <w:szCs w:val="24"/>
        </w:rPr>
      </w:pPr>
      <w:r w:rsidRPr="00430827">
        <w:rPr>
          <w:rFonts w:ascii="Times New Roman" w:hAnsi="Times New Roman" w:cs="Times New Roman"/>
          <w:color w:val="000000" w:themeColor="text1"/>
          <w:sz w:val="24"/>
          <w:szCs w:val="24"/>
        </w:rPr>
        <w:t xml:space="preserve">SARS-CoV-2 belongs to the family </w:t>
      </w:r>
      <w:r w:rsidR="001B5BB1" w:rsidRPr="00430827">
        <w:rPr>
          <w:rFonts w:ascii="Times New Roman" w:hAnsi="Times New Roman" w:cs="Times New Roman"/>
          <w:color w:val="000000" w:themeColor="text1"/>
          <w:sz w:val="24"/>
          <w:szCs w:val="24"/>
        </w:rPr>
        <w:t xml:space="preserve">of </w:t>
      </w:r>
      <w:proofErr w:type="spellStart"/>
      <w:r w:rsidR="00430827">
        <w:rPr>
          <w:rFonts w:ascii="Times New Roman" w:hAnsi="Times New Roman" w:cs="Times New Roman"/>
          <w:color w:val="000000" w:themeColor="text1"/>
          <w:sz w:val="24"/>
          <w:szCs w:val="24"/>
        </w:rPr>
        <w:t>coron</w:t>
      </w:r>
      <w:r w:rsidR="00732B2A" w:rsidRPr="00430827">
        <w:rPr>
          <w:rFonts w:ascii="Times New Roman" w:hAnsi="Times New Roman" w:cs="Times New Roman"/>
          <w:color w:val="000000" w:themeColor="text1"/>
          <w:sz w:val="24"/>
          <w:szCs w:val="24"/>
        </w:rPr>
        <w:t>a</w:t>
      </w:r>
      <w:r w:rsidR="001B5BB1" w:rsidRPr="00430827">
        <w:rPr>
          <w:rFonts w:ascii="Times New Roman" w:hAnsi="Times New Roman" w:cs="Times New Roman"/>
          <w:color w:val="000000" w:themeColor="text1"/>
          <w:sz w:val="24"/>
          <w:szCs w:val="24"/>
        </w:rPr>
        <w:t>vir</w:t>
      </w:r>
      <w:r w:rsidR="00732B2A" w:rsidRPr="00430827">
        <w:rPr>
          <w:rFonts w:ascii="Times New Roman" w:hAnsi="Times New Roman" w:cs="Times New Roman"/>
          <w:color w:val="000000" w:themeColor="text1"/>
          <w:sz w:val="24"/>
          <w:szCs w:val="24"/>
        </w:rPr>
        <w:t>idae</w:t>
      </w:r>
      <w:proofErr w:type="spellEnd"/>
      <w:r w:rsidR="00732B2A" w:rsidRPr="00430827">
        <w:rPr>
          <w:rFonts w:ascii="Times New Roman" w:hAnsi="Times New Roman" w:cs="Times New Roman"/>
          <w:color w:val="000000" w:themeColor="text1"/>
          <w:sz w:val="24"/>
          <w:szCs w:val="24"/>
        </w:rPr>
        <w:t xml:space="preserve"> and genus coronavirus </w:t>
      </w:r>
      <w:r w:rsidR="001B5BB1" w:rsidRPr="00430827">
        <w:rPr>
          <w:rFonts w:ascii="Times New Roman" w:hAnsi="Times New Roman" w:cs="Times New Roman"/>
          <w:color w:val="000000" w:themeColor="text1"/>
          <w:sz w:val="24"/>
          <w:szCs w:val="24"/>
        </w:rPr>
        <w:t>and is the</w:t>
      </w:r>
      <w:r w:rsidRPr="00430827">
        <w:rPr>
          <w:rFonts w:ascii="Times New Roman" w:hAnsi="Times New Roman" w:cs="Times New Roman"/>
          <w:color w:val="000000" w:themeColor="text1"/>
          <w:sz w:val="24"/>
          <w:szCs w:val="24"/>
        </w:rPr>
        <w:t xml:space="preserve"> causative agent </w:t>
      </w:r>
      <w:r w:rsidR="00CA06A8" w:rsidRPr="00430827">
        <w:rPr>
          <w:rFonts w:ascii="Times New Roman" w:hAnsi="Times New Roman" w:cs="Times New Roman"/>
          <w:color w:val="000000" w:themeColor="text1"/>
          <w:sz w:val="24"/>
          <w:szCs w:val="24"/>
        </w:rPr>
        <w:t xml:space="preserve">of </w:t>
      </w:r>
      <w:r w:rsidRPr="00430827">
        <w:rPr>
          <w:rFonts w:ascii="Times New Roman" w:hAnsi="Times New Roman" w:cs="Times New Roman"/>
          <w:color w:val="000000" w:themeColor="text1"/>
          <w:sz w:val="24"/>
          <w:szCs w:val="24"/>
        </w:rPr>
        <w:t>COVID-19 disease that originated in Wuhan, China</w:t>
      </w:r>
      <w:r w:rsidR="00732B2A" w:rsidRPr="00430827">
        <w:rPr>
          <w:rFonts w:ascii="Times New Roman" w:hAnsi="Times New Roman" w:cs="Times New Roman"/>
          <w:color w:val="000000" w:themeColor="text1"/>
          <w:sz w:val="24"/>
          <w:szCs w:val="24"/>
        </w:rPr>
        <w:t>, a disease characterized by</w:t>
      </w:r>
      <w:r w:rsidRPr="00430827">
        <w:rPr>
          <w:rFonts w:ascii="Times New Roman" w:hAnsi="Times New Roman" w:cs="Times New Roman"/>
          <w:color w:val="000000" w:themeColor="text1"/>
          <w:sz w:val="24"/>
          <w:szCs w:val="24"/>
        </w:rPr>
        <w:t xml:space="preserve"> </w:t>
      </w:r>
      <w:r w:rsidR="00E95C16" w:rsidRPr="00430827">
        <w:rPr>
          <w:rFonts w:ascii="Times New Roman" w:hAnsi="Times New Roman" w:cs="Times New Roman"/>
          <w:color w:val="000000" w:themeColor="text1"/>
          <w:sz w:val="24"/>
          <w:szCs w:val="24"/>
        </w:rPr>
        <w:t xml:space="preserve">shortness of breath, severe </w:t>
      </w:r>
      <w:r w:rsidR="00846D76" w:rsidRPr="00430827">
        <w:rPr>
          <w:rFonts w:ascii="Times New Roman" w:hAnsi="Times New Roman" w:cs="Times New Roman"/>
          <w:color w:val="000000" w:themeColor="text1"/>
          <w:sz w:val="24"/>
          <w:szCs w:val="24"/>
        </w:rPr>
        <w:t>fever,</w:t>
      </w:r>
      <w:r w:rsidR="00E95C16" w:rsidRPr="00430827">
        <w:rPr>
          <w:rFonts w:ascii="Times New Roman" w:hAnsi="Times New Roman" w:cs="Times New Roman"/>
          <w:color w:val="000000" w:themeColor="text1"/>
          <w:sz w:val="24"/>
          <w:szCs w:val="24"/>
        </w:rPr>
        <w:t xml:space="preserve"> and cough. </w:t>
      </w:r>
      <w:r w:rsidR="003909EC" w:rsidRPr="00430827">
        <w:rPr>
          <w:rFonts w:ascii="Times New Roman" w:hAnsi="Times New Roman" w:cs="Times New Roman"/>
          <w:color w:val="000000" w:themeColor="text1"/>
          <w:sz w:val="24"/>
          <w:szCs w:val="24"/>
        </w:rPr>
        <w:t>Scientists continue to be divided as to the origin of the virus</w:t>
      </w:r>
      <w:r w:rsidR="001B5BB1" w:rsidRPr="00430827">
        <w:rPr>
          <w:rFonts w:ascii="Times New Roman" w:hAnsi="Times New Roman" w:cs="Times New Roman"/>
          <w:color w:val="000000" w:themeColor="text1"/>
          <w:sz w:val="24"/>
          <w:szCs w:val="24"/>
        </w:rPr>
        <w:t xml:space="preserve"> with some scientist</w:t>
      </w:r>
      <w:r w:rsidR="00CA06A8" w:rsidRPr="00430827">
        <w:rPr>
          <w:rFonts w:ascii="Times New Roman" w:hAnsi="Times New Roman" w:cs="Times New Roman"/>
          <w:color w:val="000000" w:themeColor="text1"/>
          <w:sz w:val="24"/>
          <w:szCs w:val="24"/>
        </w:rPr>
        <w:t>s</w:t>
      </w:r>
      <w:r w:rsidR="001B5BB1" w:rsidRPr="00430827">
        <w:rPr>
          <w:rFonts w:ascii="Times New Roman" w:hAnsi="Times New Roman" w:cs="Times New Roman"/>
          <w:color w:val="000000" w:themeColor="text1"/>
          <w:sz w:val="24"/>
          <w:szCs w:val="24"/>
        </w:rPr>
        <w:t xml:space="preserve"> </w:t>
      </w:r>
      <w:r w:rsidR="00BD229B" w:rsidRPr="00430827">
        <w:rPr>
          <w:rFonts w:ascii="Times New Roman" w:hAnsi="Times New Roman" w:cs="Times New Roman"/>
          <w:color w:val="000000" w:themeColor="text1"/>
          <w:sz w:val="24"/>
          <w:szCs w:val="24"/>
        </w:rPr>
        <w:t xml:space="preserve">proposing the emergence of the SARS-CoV-2 as a consequence </w:t>
      </w:r>
      <w:r w:rsidR="00CA06A8" w:rsidRPr="00430827">
        <w:rPr>
          <w:rFonts w:ascii="Times New Roman" w:hAnsi="Times New Roman" w:cs="Times New Roman"/>
          <w:color w:val="000000" w:themeColor="text1"/>
          <w:sz w:val="24"/>
          <w:szCs w:val="24"/>
        </w:rPr>
        <w:t>of evolutionary</w:t>
      </w:r>
      <w:r w:rsidR="00BD229B" w:rsidRPr="00430827">
        <w:rPr>
          <w:rFonts w:ascii="Times New Roman" w:hAnsi="Times New Roman" w:cs="Times New Roman"/>
          <w:color w:val="000000" w:themeColor="text1"/>
          <w:sz w:val="24"/>
          <w:szCs w:val="24"/>
        </w:rPr>
        <w:t xml:space="preserve"> mutation, </w:t>
      </w:r>
      <w:r w:rsidR="001B5BB1" w:rsidRPr="00430827">
        <w:rPr>
          <w:rFonts w:ascii="Times New Roman" w:hAnsi="Times New Roman" w:cs="Times New Roman"/>
          <w:color w:val="000000" w:themeColor="text1"/>
          <w:sz w:val="24"/>
          <w:szCs w:val="24"/>
        </w:rPr>
        <w:t xml:space="preserve">implicating the </w:t>
      </w:r>
      <w:r w:rsidR="00BD229B" w:rsidRPr="00430827">
        <w:rPr>
          <w:rFonts w:ascii="Times New Roman" w:hAnsi="Times New Roman" w:cs="Times New Roman"/>
          <w:color w:val="000000" w:themeColor="text1"/>
          <w:sz w:val="24"/>
          <w:szCs w:val="24"/>
        </w:rPr>
        <w:t xml:space="preserve">Bat corona virus as a possible </w:t>
      </w:r>
      <w:r w:rsidR="00CA06A8" w:rsidRPr="00430827">
        <w:rPr>
          <w:rFonts w:ascii="Times New Roman" w:hAnsi="Times New Roman" w:cs="Times New Roman"/>
          <w:color w:val="000000" w:themeColor="text1"/>
          <w:sz w:val="24"/>
          <w:szCs w:val="24"/>
        </w:rPr>
        <w:t>a</w:t>
      </w:r>
      <w:r w:rsidR="00BD229B" w:rsidRPr="00430827">
        <w:rPr>
          <w:rFonts w:ascii="Times New Roman" w:hAnsi="Times New Roman" w:cs="Times New Roman"/>
          <w:color w:val="000000" w:themeColor="text1"/>
          <w:sz w:val="24"/>
          <w:szCs w:val="24"/>
        </w:rPr>
        <w:t>ncestor while some scientist</w:t>
      </w:r>
      <w:r w:rsidR="00CA06A8" w:rsidRPr="00430827">
        <w:rPr>
          <w:rFonts w:ascii="Times New Roman" w:hAnsi="Times New Roman" w:cs="Times New Roman"/>
          <w:color w:val="000000" w:themeColor="text1"/>
          <w:sz w:val="24"/>
          <w:szCs w:val="24"/>
        </w:rPr>
        <w:t>s</w:t>
      </w:r>
      <w:r w:rsidR="00BD229B" w:rsidRPr="00430827">
        <w:rPr>
          <w:rFonts w:ascii="Times New Roman" w:hAnsi="Times New Roman" w:cs="Times New Roman"/>
          <w:color w:val="000000" w:themeColor="text1"/>
          <w:sz w:val="24"/>
          <w:szCs w:val="24"/>
        </w:rPr>
        <w:t xml:space="preserve"> propose a lab</w:t>
      </w:r>
      <w:r w:rsidR="00CA06A8" w:rsidRPr="00430827">
        <w:rPr>
          <w:rFonts w:ascii="Times New Roman" w:hAnsi="Times New Roman" w:cs="Times New Roman"/>
          <w:color w:val="000000" w:themeColor="text1"/>
          <w:sz w:val="24"/>
          <w:szCs w:val="24"/>
        </w:rPr>
        <w:t>oratory</w:t>
      </w:r>
      <w:r w:rsidR="00BD229B" w:rsidRPr="00430827">
        <w:rPr>
          <w:rFonts w:ascii="Times New Roman" w:hAnsi="Times New Roman" w:cs="Times New Roman"/>
          <w:color w:val="000000" w:themeColor="text1"/>
          <w:sz w:val="24"/>
          <w:szCs w:val="24"/>
        </w:rPr>
        <w:t xml:space="preserve"> leak</w:t>
      </w:r>
      <w:r w:rsidR="00C47DC4" w:rsidRPr="00430827">
        <w:rPr>
          <w:rFonts w:ascii="Times New Roman" w:hAnsi="Times New Roman" w:cs="Times New Roman"/>
          <w:color w:val="000000" w:themeColor="text1"/>
          <w:sz w:val="24"/>
          <w:szCs w:val="24"/>
        </w:rPr>
        <w:t xml:space="preserve"> and </w:t>
      </w:r>
      <w:r w:rsidR="00E95C16" w:rsidRPr="00430827">
        <w:rPr>
          <w:rFonts w:ascii="Times New Roman" w:hAnsi="Times New Roman" w:cs="Times New Roman"/>
          <w:color w:val="000000" w:themeColor="text1"/>
          <w:sz w:val="24"/>
          <w:szCs w:val="24"/>
        </w:rPr>
        <w:t>a possible consequence</w:t>
      </w:r>
      <w:r w:rsidR="00C47DC4" w:rsidRPr="00430827">
        <w:rPr>
          <w:rFonts w:ascii="Times New Roman" w:hAnsi="Times New Roman" w:cs="Times New Roman"/>
          <w:color w:val="000000" w:themeColor="text1"/>
          <w:sz w:val="24"/>
          <w:szCs w:val="24"/>
        </w:rPr>
        <w:t xml:space="preserve"> of a lab</w:t>
      </w:r>
      <w:r w:rsidR="00CA06A8" w:rsidRPr="00430827">
        <w:rPr>
          <w:rFonts w:ascii="Times New Roman" w:hAnsi="Times New Roman" w:cs="Times New Roman"/>
          <w:color w:val="000000" w:themeColor="text1"/>
          <w:sz w:val="24"/>
          <w:szCs w:val="24"/>
        </w:rPr>
        <w:t>oratory</w:t>
      </w:r>
      <w:r w:rsidR="00C47DC4" w:rsidRPr="00430827">
        <w:rPr>
          <w:rFonts w:ascii="Times New Roman" w:hAnsi="Times New Roman" w:cs="Times New Roman"/>
          <w:color w:val="000000" w:themeColor="text1"/>
          <w:sz w:val="24"/>
          <w:szCs w:val="24"/>
        </w:rPr>
        <w:t xml:space="preserve"> creation</w:t>
      </w:r>
      <w:r w:rsidR="003909EC" w:rsidRPr="00430827">
        <w:rPr>
          <w:rFonts w:ascii="Times New Roman" w:hAnsi="Times New Roman" w:cs="Times New Roman"/>
          <w:color w:val="000000" w:themeColor="text1"/>
          <w:sz w:val="24"/>
          <w:szCs w:val="24"/>
        </w:rPr>
        <w:t xml:space="preserve">. This is further complicated because of the </w:t>
      </w:r>
      <w:r w:rsidR="00C72E13" w:rsidRPr="00430827">
        <w:rPr>
          <w:rFonts w:ascii="Times New Roman" w:hAnsi="Times New Roman" w:cs="Times New Roman"/>
          <w:color w:val="000000" w:themeColor="text1"/>
          <w:sz w:val="24"/>
          <w:szCs w:val="24"/>
        </w:rPr>
        <w:t>unique</w:t>
      </w:r>
      <w:r w:rsidR="003909EC" w:rsidRPr="00430827">
        <w:rPr>
          <w:rFonts w:ascii="Times New Roman" w:hAnsi="Times New Roman" w:cs="Times New Roman"/>
          <w:color w:val="000000" w:themeColor="text1"/>
          <w:sz w:val="24"/>
          <w:szCs w:val="24"/>
        </w:rPr>
        <w:t xml:space="preserve"> polybasic sequence </w:t>
      </w:r>
      <w:r w:rsidR="00ED0100">
        <w:rPr>
          <w:rFonts w:ascii="Times New Roman" w:hAnsi="Times New Roman" w:cs="Times New Roman"/>
          <w:color w:val="000000" w:themeColor="text1"/>
          <w:sz w:val="24"/>
          <w:szCs w:val="24"/>
        </w:rPr>
        <w:t xml:space="preserve">at the furin cleavage site </w:t>
      </w:r>
      <w:r w:rsidR="003909EC" w:rsidRPr="00430827">
        <w:rPr>
          <w:rFonts w:ascii="Times New Roman" w:hAnsi="Times New Roman" w:cs="Times New Roman"/>
          <w:color w:val="000000" w:themeColor="text1"/>
          <w:sz w:val="24"/>
          <w:szCs w:val="24"/>
        </w:rPr>
        <w:t>within the S1/S2 spike protein, a characteristic not found in any close family of the SARS-CoV-2</w:t>
      </w:r>
      <w:r w:rsidR="00C47DC4" w:rsidRPr="00430827">
        <w:rPr>
          <w:rFonts w:ascii="Times New Roman" w:hAnsi="Times New Roman" w:cs="Times New Roman"/>
          <w:color w:val="000000" w:themeColor="text1"/>
          <w:sz w:val="24"/>
          <w:szCs w:val="24"/>
        </w:rPr>
        <w:t>, but found in</w:t>
      </w:r>
      <w:r w:rsidR="00CA06A8" w:rsidRPr="00430827">
        <w:rPr>
          <w:rFonts w:ascii="Times New Roman" w:hAnsi="Times New Roman" w:cs="Times New Roman"/>
          <w:color w:val="000000" w:themeColor="text1"/>
          <w:sz w:val="24"/>
          <w:szCs w:val="24"/>
        </w:rPr>
        <w:t xml:space="preserve"> its</w:t>
      </w:r>
      <w:r w:rsidR="00C47DC4" w:rsidRPr="00430827">
        <w:rPr>
          <w:rFonts w:ascii="Times New Roman" w:hAnsi="Times New Roman" w:cs="Times New Roman"/>
          <w:color w:val="000000" w:themeColor="text1"/>
          <w:sz w:val="24"/>
          <w:szCs w:val="24"/>
        </w:rPr>
        <w:t xml:space="preserve"> dist</w:t>
      </w:r>
      <w:r w:rsidR="00E95C16" w:rsidRPr="00430827">
        <w:rPr>
          <w:rFonts w:ascii="Times New Roman" w:hAnsi="Times New Roman" w:cs="Times New Roman"/>
          <w:color w:val="000000" w:themeColor="text1"/>
          <w:sz w:val="24"/>
          <w:szCs w:val="24"/>
        </w:rPr>
        <w:t>ant relatives.</w:t>
      </w:r>
      <w:r w:rsidR="002329E7" w:rsidRPr="00430827">
        <w:rPr>
          <w:rFonts w:ascii="Times New Roman" w:hAnsi="Times New Roman" w:cs="Times New Roman"/>
          <w:color w:val="000000" w:themeColor="text1"/>
          <w:sz w:val="24"/>
          <w:szCs w:val="24"/>
        </w:rPr>
        <w:t xml:space="preserve"> While the origins of SARS-CoV-2 continue to be a subject of debate</w:t>
      </w:r>
      <w:r w:rsidR="000A390F" w:rsidRPr="00430827">
        <w:rPr>
          <w:rFonts w:ascii="Times New Roman" w:hAnsi="Times New Roman" w:cs="Times New Roman"/>
          <w:color w:val="000000" w:themeColor="text1"/>
          <w:sz w:val="24"/>
          <w:szCs w:val="24"/>
        </w:rPr>
        <w:t xml:space="preserve">, this review is an attempt </w:t>
      </w:r>
      <w:r w:rsidR="001445AA" w:rsidRPr="00430827">
        <w:rPr>
          <w:rFonts w:ascii="Times New Roman" w:hAnsi="Times New Roman" w:cs="Times New Roman"/>
          <w:color w:val="000000" w:themeColor="text1"/>
          <w:sz w:val="24"/>
          <w:szCs w:val="24"/>
        </w:rPr>
        <w:t>on the presentation of facts that may give clues as to t</w:t>
      </w:r>
      <w:r w:rsidR="00430827" w:rsidRPr="00430827">
        <w:rPr>
          <w:rFonts w:ascii="Times New Roman" w:hAnsi="Times New Roman" w:cs="Times New Roman"/>
          <w:color w:val="000000" w:themeColor="text1"/>
          <w:sz w:val="24"/>
          <w:szCs w:val="24"/>
        </w:rPr>
        <w:t xml:space="preserve">he origin </w:t>
      </w:r>
      <w:r w:rsidR="00940D0E">
        <w:rPr>
          <w:rFonts w:ascii="Times New Roman" w:hAnsi="Times New Roman" w:cs="Times New Roman"/>
          <w:color w:val="000000" w:themeColor="text1"/>
          <w:sz w:val="24"/>
          <w:szCs w:val="24"/>
        </w:rPr>
        <w:t>o</w:t>
      </w:r>
      <w:r w:rsidR="00430827" w:rsidRPr="00430827">
        <w:rPr>
          <w:rFonts w:ascii="Times New Roman" w:hAnsi="Times New Roman" w:cs="Times New Roman"/>
          <w:color w:val="000000" w:themeColor="text1"/>
          <w:sz w:val="24"/>
          <w:szCs w:val="24"/>
        </w:rPr>
        <w:t xml:space="preserve">f the virus and </w:t>
      </w:r>
      <w:r w:rsidR="000D7524">
        <w:rPr>
          <w:rFonts w:ascii="Times New Roman" w:hAnsi="Times New Roman" w:cs="Times New Roman"/>
          <w:color w:val="000000" w:themeColor="text1"/>
          <w:sz w:val="24"/>
          <w:szCs w:val="24"/>
        </w:rPr>
        <w:t xml:space="preserve">a call for extensive </w:t>
      </w:r>
      <w:r w:rsidR="00430827" w:rsidRPr="00430827">
        <w:rPr>
          <w:rFonts w:ascii="Times New Roman" w:hAnsi="Times New Roman" w:cs="Times New Roman"/>
          <w:color w:val="000000" w:themeColor="text1"/>
          <w:sz w:val="24"/>
          <w:szCs w:val="24"/>
        </w:rPr>
        <w:t>research on the</w:t>
      </w:r>
      <w:r w:rsidR="00D33985" w:rsidRPr="00430827">
        <w:rPr>
          <w:rFonts w:ascii="Times New Roman" w:hAnsi="Times New Roman" w:cs="Times New Roman"/>
          <w:color w:val="000000" w:themeColor="text1"/>
          <w:sz w:val="24"/>
          <w:szCs w:val="24"/>
        </w:rPr>
        <w:t xml:space="preserve"> </w:t>
      </w:r>
      <w:r w:rsidR="000A390F" w:rsidRPr="00430827">
        <w:rPr>
          <w:rFonts w:ascii="Times New Roman" w:hAnsi="Times New Roman" w:cs="Times New Roman"/>
          <w:color w:val="000000" w:themeColor="text1"/>
          <w:sz w:val="24"/>
          <w:szCs w:val="24"/>
        </w:rPr>
        <w:t xml:space="preserve">repurposing </w:t>
      </w:r>
      <w:r w:rsidR="00D33985" w:rsidRPr="00430827">
        <w:rPr>
          <w:rFonts w:ascii="Times New Roman" w:hAnsi="Times New Roman" w:cs="Times New Roman"/>
          <w:color w:val="000000" w:themeColor="text1"/>
          <w:sz w:val="24"/>
          <w:szCs w:val="24"/>
        </w:rPr>
        <w:t>of drugs</w:t>
      </w:r>
      <w:r w:rsidR="00430827" w:rsidRPr="00430827">
        <w:rPr>
          <w:rFonts w:ascii="Times New Roman" w:hAnsi="Times New Roman" w:cs="Times New Roman"/>
          <w:color w:val="000000" w:themeColor="text1"/>
          <w:sz w:val="24"/>
          <w:szCs w:val="24"/>
        </w:rPr>
        <w:t xml:space="preserve"> apart from </w:t>
      </w:r>
      <w:r w:rsidR="00D33985" w:rsidRPr="00430827">
        <w:rPr>
          <w:rFonts w:ascii="Times New Roman" w:hAnsi="Times New Roman" w:cs="Times New Roman"/>
          <w:color w:val="000000" w:themeColor="text1"/>
          <w:sz w:val="24"/>
          <w:szCs w:val="24"/>
        </w:rPr>
        <w:t xml:space="preserve">ivermectin and </w:t>
      </w:r>
      <w:proofErr w:type="spellStart"/>
      <w:r w:rsidR="00D33985" w:rsidRPr="00430827">
        <w:rPr>
          <w:rFonts w:ascii="Times New Roman" w:hAnsi="Times New Roman" w:cs="Times New Roman"/>
          <w:color w:val="000000" w:themeColor="text1"/>
          <w:sz w:val="24"/>
          <w:szCs w:val="24"/>
        </w:rPr>
        <w:t>hydrochloroquin</w:t>
      </w:r>
      <w:proofErr w:type="spellEnd"/>
      <w:r w:rsidR="00D33985" w:rsidRPr="00430827">
        <w:rPr>
          <w:rFonts w:ascii="Times New Roman" w:hAnsi="Times New Roman" w:cs="Times New Roman"/>
          <w:color w:val="000000" w:themeColor="text1"/>
          <w:sz w:val="24"/>
          <w:szCs w:val="24"/>
        </w:rPr>
        <w:t xml:space="preserve"> which may be beneficial among </w:t>
      </w:r>
      <w:proofErr w:type="gramStart"/>
      <w:r w:rsidR="00D33985" w:rsidRPr="00430827">
        <w:rPr>
          <w:rFonts w:ascii="Times New Roman" w:hAnsi="Times New Roman" w:cs="Times New Roman"/>
          <w:color w:val="000000" w:themeColor="text1"/>
          <w:sz w:val="24"/>
          <w:szCs w:val="24"/>
        </w:rPr>
        <w:t>low and middle income</w:t>
      </w:r>
      <w:proofErr w:type="gramEnd"/>
      <w:r w:rsidR="00D33985" w:rsidRPr="00430827">
        <w:rPr>
          <w:rFonts w:ascii="Times New Roman" w:hAnsi="Times New Roman" w:cs="Times New Roman"/>
          <w:color w:val="000000" w:themeColor="text1"/>
          <w:sz w:val="24"/>
          <w:szCs w:val="24"/>
        </w:rPr>
        <w:t xml:space="preserve"> populations.</w:t>
      </w:r>
    </w:p>
    <w:p w14:paraId="75BD8904" w14:textId="77777777" w:rsidR="00E07490" w:rsidRPr="004A6AFE" w:rsidRDefault="00E07490" w:rsidP="00430827">
      <w:pPr>
        <w:spacing w:after="0"/>
        <w:jc w:val="center"/>
        <w:rPr>
          <w:rFonts w:ascii="Times New Roman" w:hAnsi="Times New Roman" w:cs="Times New Roman"/>
          <w:b/>
          <w:color w:val="000000" w:themeColor="text1"/>
          <w:sz w:val="24"/>
          <w:szCs w:val="24"/>
        </w:rPr>
      </w:pPr>
      <w:r w:rsidRPr="004A6AFE">
        <w:rPr>
          <w:rFonts w:ascii="Times New Roman" w:hAnsi="Times New Roman" w:cs="Times New Roman"/>
          <w:b/>
          <w:color w:val="000000" w:themeColor="text1"/>
          <w:sz w:val="24"/>
          <w:szCs w:val="24"/>
        </w:rPr>
        <w:t>Introduction</w:t>
      </w:r>
    </w:p>
    <w:p w14:paraId="033E524C" w14:textId="77777777" w:rsidR="00A36203" w:rsidRPr="004A6AFE" w:rsidRDefault="002E5835"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The SARS-CoV-2 disease spread began in China, having Wuhan as its epicenter</w:t>
      </w:r>
      <w:r w:rsidR="000810D8" w:rsidRPr="004A6AFE">
        <w:rPr>
          <w:rFonts w:ascii="Times New Roman" w:hAnsi="Times New Roman" w:cs="Times New Roman"/>
          <w:color w:val="000000" w:themeColor="text1"/>
          <w:sz w:val="24"/>
          <w:szCs w:val="24"/>
        </w:rPr>
        <w:t xml:space="preserve"> in December, 2019 </w:t>
      </w:r>
      <w:r w:rsidR="00225C68" w:rsidRPr="004A6AFE">
        <w:rPr>
          <w:rFonts w:ascii="Times New Roman" w:hAnsi="Times New Roman" w:cs="Times New Roman"/>
          <w:color w:val="000000" w:themeColor="text1"/>
          <w:sz w:val="24"/>
          <w:szCs w:val="24"/>
        </w:rPr>
        <w:t xml:space="preserve">(Zhu </w:t>
      </w:r>
      <w:r w:rsidR="001777AE" w:rsidRPr="004A6AFE">
        <w:rPr>
          <w:rFonts w:ascii="Times New Roman" w:hAnsi="Times New Roman" w:cs="Times New Roman"/>
          <w:i/>
          <w:color w:val="000000" w:themeColor="text1"/>
          <w:sz w:val="24"/>
          <w:szCs w:val="24"/>
        </w:rPr>
        <w:t>et al.</w:t>
      </w:r>
      <w:r w:rsidR="007F7FE7" w:rsidRPr="004A6AFE">
        <w:rPr>
          <w:rFonts w:ascii="Times New Roman" w:hAnsi="Times New Roman" w:cs="Times New Roman"/>
          <w:i/>
          <w:color w:val="000000" w:themeColor="text1"/>
          <w:sz w:val="24"/>
          <w:szCs w:val="24"/>
        </w:rPr>
        <w:t>,</w:t>
      </w:r>
      <w:r w:rsidR="007F7FE7" w:rsidRPr="004A6AFE">
        <w:rPr>
          <w:rFonts w:ascii="Times New Roman" w:hAnsi="Times New Roman" w:cs="Times New Roman"/>
          <w:color w:val="000000" w:themeColor="text1"/>
          <w:sz w:val="24"/>
          <w:szCs w:val="24"/>
        </w:rPr>
        <w:t xml:space="preserve"> 2020</w:t>
      </w:r>
      <w:r w:rsidR="00225C68" w:rsidRPr="004A6AFE">
        <w:rPr>
          <w:rFonts w:ascii="Times New Roman" w:hAnsi="Times New Roman" w:cs="Times New Roman"/>
          <w:color w:val="000000" w:themeColor="text1"/>
          <w:sz w:val="24"/>
          <w:szCs w:val="24"/>
        </w:rPr>
        <w:t xml:space="preserve">; Zhan </w:t>
      </w:r>
      <w:r w:rsidR="001777AE" w:rsidRPr="004A6AFE">
        <w:rPr>
          <w:rFonts w:ascii="Times New Roman" w:hAnsi="Times New Roman" w:cs="Times New Roman"/>
          <w:i/>
          <w:color w:val="000000" w:themeColor="text1"/>
          <w:sz w:val="24"/>
          <w:szCs w:val="24"/>
        </w:rPr>
        <w:t>et al.</w:t>
      </w:r>
      <w:r w:rsidR="007F7FE7" w:rsidRPr="004A6AFE">
        <w:rPr>
          <w:rFonts w:ascii="Times New Roman" w:hAnsi="Times New Roman" w:cs="Times New Roman"/>
          <w:i/>
          <w:color w:val="000000" w:themeColor="text1"/>
          <w:sz w:val="24"/>
          <w:szCs w:val="24"/>
        </w:rPr>
        <w:t>,</w:t>
      </w:r>
      <w:r w:rsidR="007F7FE7" w:rsidRPr="004A6AFE">
        <w:rPr>
          <w:rFonts w:ascii="Times New Roman" w:hAnsi="Times New Roman" w:cs="Times New Roman"/>
          <w:color w:val="000000" w:themeColor="text1"/>
          <w:sz w:val="24"/>
          <w:szCs w:val="24"/>
        </w:rPr>
        <w:t xml:space="preserve"> 2020</w:t>
      </w:r>
      <w:r w:rsidR="00225C68" w:rsidRPr="004A6AFE">
        <w:rPr>
          <w:rFonts w:ascii="Times New Roman" w:hAnsi="Times New Roman" w:cs="Times New Roman"/>
          <w:color w:val="000000" w:themeColor="text1"/>
          <w:sz w:val="24"/>
          <w:szCs w:val="24"/>
        </w:rPr>
        <w:t>)</w:t>
      </w:r>
      <w:r w:rsidRPr="004A6AFE">
        <w:rPr>
          <w:rFonts w:ascii="Times New Roman" w:hAnsi="Times New Roman" w:cs="Times New Roman"/>
          <w:color w:val="000000" w:themeColor="text1"/>
          <w:sz w:val="24"/>
          <w:szCs w:val="24"/>
        </w:rPr>
        <w:t>. At first, international response was slow but the high rate of infectivity of the novel virus began to draw global attention. This w</w:t>
      </w:r>
      <w:r w:rsidR="00FF1431" w:rsidRPr="004A6AFE">
        <w:rPr>
          <w:rFonts w:ascii="Times New Roman" w:hAnsi="Times New Roman" w:cs="Times New Roman"/>
          <w:color w:val="000000" w:themeColor="text1"/>
          <w:sz w:val="24"/>
          <w:szCs w:val="24"/>
        </w:rPr>
        <w:t xml:space="preserve">as accompanied by </w:t>
      </w:r>
      <w:r w:rsidRPr="004A6AFE">
        <w:rPr>
          <w:rFonts w:ascii="Times New Roman" w:hAnsi="Times New Roman" w:cs="Times New Roman"/>
          <w:color w:val="000000" w:themeColor="text1"/>
          <w:sz w:val="24"/>
          <w:szCs w:val="24"/>
        </w:rPr>
        <w:t>quarantine of infected persons in Wuhan and other places in China but unfortunately, there was an international and intercontinental spread of the virus.</w:t>
      </w:r>
      <w:r w:rsidR="00225C68" w:rsidRPr="004A6AFE">
        <w:rPr>
          <w:rFonts w:ascii="Times New Roman" w:hAnsi="Times New Roman" w:cs="Times New Roman"/>
          <w:color w:val="000000" w:themeColor="text1"/>
          <w:sz w:val="24"/>
          <w:szCs w:val="24"/>
        </w:rPr>
        <w:t xml:space="preserve"> Coronavirus Disease</w:t>
      </w:r>
      <w:r w:rsidR="001D75DC" w:rsidRPr="004A6AFE">
        <w:rPr>
          <w:rFonts w:ascii="Times New Roman" w:hAnsi="Times New Roman" w:cs="Times New Roman"/>
          <w:color w:val="000000" w:themeColor="text1"/>
          <w:sz w:val="24"/>
          <w:szCs w:val="24"/>
        </w:rPr>
        <w:t xml:space="preserve"> 2019 (COVID-19) was declared a</w:t>
      </w:r>
      <w:r w:rsidR="00225C68" w:rsidRPr="004A6AFE">
        <w:rPr>
          <w:rFonts w:ascii="Times New Roman" w:hAnsi="Times New Roman" w:cs="Times New Roman"/>
          <w:color w:val="000000" w:themeColor="text1"/>
          <w:sz w:val="24"/>
          <w:szCs w:val="24"/>
        </w:rPr>
        <w:t xml:space="preserve"> pandemic by the World Health Organization on March 11th, 2020 mainly due to the speed and scale of the transmission of the disease (WHO, 2020). The etiologic agent of COVID-19 was isolated and identified as a novel coronavirus, initially designated as 2019-nCoV </w:t>
      </w:r>
      <w:r w:rsidR="00FF1431" w:rsidRPr="004A6AFE">
        <w:rPr>
          <w:rFonts w:ascii="Times New Roman" w:hAnsi="Times New Roman" w:cs="Times New Roman"/>
          <w:color w:val="000000" w:themeColor="text1"/>
          <w:sz w:val="24"/>
          <w:szCs w:val="24"/>
        </w:rPr>
        <w:t xml:space="preserve">(Gralinski and </w:t>
      </w:r>
      <w:proofErr w:type="spellStart"/>
      <w:r w:rsidR="00FF1431" w:rsidRPr="004A6AFE">
        <w:rPr>
          <w:rFonts w:ascii="Times New Roman" w:hAnsi="Times New Roman" w:cs="Times New Roman"/>
          <w:color w:val="000000" w:themeColor="text1"/>
          <w:sz w:val="24"/>
          <w:szCs w:val="24"/>
        </w:rPr>
        <w:t>Menachery</w:t>
      </w:r>
      <w:proofErr w:type="spellEnd"/>
      <w:r w:rsidR="00FF1431" w:rsidRPr="004A6AFE">
        <w:rPr>
          <w:rFonts w:ascii="Times New Roman" w:hAnsi="Times New Roman" w:cs="Times New Roman"/>
          <w:color w:val="000000" w:themeColor="text1"/>
          <w:sz w:val="24"/>
          <w:szCs w:val="24"/>
        </w:rPr>
        <w:t>, 2020) a</w:t>
      </w:r>
      <w:r w:rsidR="00A36203" w:rsidRPr="004A6AFE">
        <w:rPr>
          <w:rFonts w:ascii="Times New Roman" w:hAnsi="Times New Roman" w:cs="Times New Roman"/>
          <w:color w:val="000000" w:themeColor="text1"/>
          <w:sz w:val="24"/>
          <w:szCs w:val="24"/>
        </w:rPr>
        <w:t>nd was named severe acute respiratory syndrome coronavirus-2 (SARS-CoV-2) by the International Committee for Taxonomy of Viruses.</w:t>
      </w:r>
    </w:p>
    <w:p w14:paraId="08E7F120" w14:textId="77777777" w:rsidR="002E5835" w:rsidRPr="004A6AFE" w:rsidRDefault="002E5835"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 xml:space="preserve">There are different schools of thought on the origin of the SARS-CoV-2. While some scientists believe in the natural origins of the SARS-CoV-2 citing genetic similarities with other corona viruses, other scientists believe that the natural origins of the virus </w:t>
      </w:r>
      <w:proofErr w:type="gramStart"/>
      <w:r w:rsidRPr="004A6AFE">
        <w:rPr>
          <w:rFonts w:ascii="Times New Roman" w:hAnsi="Times New Roman" w:cs="Times New Roman"/>
          <w:color w:val="000000" w:themeColor="text1"/>
          <w:sz w:val="24"/>
          <w:szCs w:val="24"/>
        </w:rPr>
        <w:t>is</w:t>
      </w:r>
      <w:proofErr w:type="gramEnd"/>
      <w:r w:rsidRPr="004A6AFE">
        <w:rPr>
          <w:rFonts w:ascii="Times New Roman" w:hAnsi="Times New Roman" w:cs="Times New Roman"/>
          <w:color w:val="000000" w:themeColor="text1"/>
          <w:sz w:val="24"/>
          <w:szCs w:val="24"/>
        </w:rPr>
        <w:t xml:space="preserve"> highly unlikely citing the unique inserts </w:t>
      </w:r>
      <w:r w:rsidR="000F115E" w:rsidRPr="004A6AFE">
        <w:rPr>
          <w:rFonts w:ascii="Times New Roman" w:hAnsi="Times New Roman" w:cs="Times New Roman"/>
          <w:color w:val="000000" w:themeColor="text1"/>
          <w:sz w:val="24"/>
          <w:szCs w:val="24"/>
        </w:rPr>
        <w:t>of furin cleavage site on the spike protein</w:t>
      </w:r>
      <w:r w:rsidRPr="004A6AFE">
        <w:rPr>
          <w:rFonts w:ascii="Times New Roman" w:hAnsi="Times New Roman" w:cs="Times New Roman"/>
          <w:color w:val="000000" w:themeColor="text1"/>
          <w:sz w:val="24"/>
          <w:szCs w:val="24"/>
        </w:rPr>
        <w:t xml:space="preserve"> as one of the </w:t>
      </w:r>
      <w:proofErr w:type="gramStart"/>
      <w:r w:rsidRPr="004A6AFE">
        <w:rPr>
          <w:rFonts w:ascii="Times New Roman" w:hAnsi="Times New Roman" w:cs="Times New Roman"/>
          <w:color w:val="000000" w:themeColor="text1"/>
          <w:sz w:val="24"/>
          <w:szCs w:val="24"/>
        </w:rPr>
        <w:t>evidence</w:t>
      </w:r>
      <w:proofErr w:type="gramEnd"/>
      <w:r w:rsidRPr="004A6AFE">
        <w:rPr>
          <w:rFonts w:ascii="Times New Roman" w:hAnsi="Times New Roman" w:cs="Times New Roman"/>
          <w:color w:val="000000" w:themeColor="text1"/>
          <w:sz w:val="24"/>
          <w:szCs w:val="24"/>
        </w:rPr>
        <w:t xml:space="preserve"> of natural origin of SARS-CoV-2 being an unlikely fortuitous event. This review is an attempt to present an overview of the virus and presentation of facts on the SARS-CoV-</w:t>
      </w:r>
      <w:r w:rsidR="00491FBF" w:rsidRPr="004A6AFE">
        <w:rPr>
          <w:rFonts w:ascii="Times New Roman" w:hAnsi="Times New Roman" w:cs="Times New Roman"/>
          <w:color w:val="000000" w:themeColor="text1"/>
          <w:sz w:val="24"/>
          <w:szCs w:val="24"/>
        </w:rPr>
        <w:t>2 that</w:t>
      </w:r>
      <w:r w:rsidRPr="004A6AFE">
        <w:rPr>
          <w:rFonts w:ascii="Times New Roman" w:hAnsi="Times New Roman" w:cs="Times New Roman"/>
          <w:color w:val="000000" w:themeColor="text1"/>
          <w:sz w:val="24"/>
          <w:szCs w:val="24"/>
        </w:rPr>
        <w:t xml:space="preserve"> may provide clearer insights into its origins</w:t>
      </w:r>
      <w:r w:rsidR="007C6160" w:rsidRPr="004A6AFE">
        <w:rPr>
          <w:rFonts w:ascii="Times New Roman" w:hAnsi="Times New Roman" w:cs="Times New Roman"/>
          <w:color w:val="000000" w:themeColor="text1"/>
          <w:sz w:val="24"/>
          <w:szCs w:val="24"/>
        </w:rPr>
        <w:t>.</w:t>
      </w:r>
    </w:p>
    <w:p w14:paraId="4519FEFE" w14:textId="77777777" w:rsidR="002E5835" w:rsidRPr="004A6AFE" w:rsidRDefault="00CF5317" w:rsidP="004A6AFE">
      <w:pPr>
        <w:spacing w:after="0"/>
        <w:jc w:val="both"/>
        <w:rPr>
          <w:rFonts w:ascii="Times New Roman" w:hAnsi="Times New Roman" w:cs="Times New Roman"/>
          <w:b/>
          <w:color w:val="000000" w:themeColor="text1"/>
          <w:sz w:val="24"/>
          <w:szCs w:val="24"/>
        </w:rPr>
      </w:pPr>
      <w:r w:rsidRPr="004A6AFE">
        <w:rPr>
          <w:rFonts w:ascii="Times New Roman" w:hAnsi="Times New Roman" w:cs="Times New Roman"/>
          <w:b/>
          <w:color w:val="000000" w:themeColor="text1"/>
          <w:sz w:val="24"/>
          <w:szCs w:val="24"/>
        </w:rPr>
        <w:t>Virus</w:t>
      </w:r>
    </w:p>
    <w:p w14:paraId="115820BF" w14:textId="77777777" w:rsidR="00962DE0" w:rsidRPr="004A6AFE" w:rsidRDefault="00F221E0" w:rsidP="004A6AFE">
      <w:pPr>
        <w:autoSpaceDE w:val="0"/>
        <w:autoSpaceDN w:val="0"/>
        <w:adjustRightInd w:val="0"/>
        <w:spacing w:after="0" w:line="240" w:lineRule="auto"/>
        <w:jc w:val="both"/>
        <w:rPr>
          <w:rStyle w:val="markedcontent"/>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shd w:val="clear" w:color="auto" w:fill="FFFFFF"/>
        </w:rPr>
        <w:t>V</w:t>
      </w:r>
      <w:r w:rsidR="00FF1431" w:rsidRPr="004A6AFE">
        <w:rPr>
          <w:rFonts w:ascii="Times New Roman" w:hAnsi="Times New Roman" w:cs="Times New Roman"/>
          <w:color w:val="000000" w:themeColor="text1"/>
          <w:sz w:val="24"/>
          <w:szCs w:val="24"/>
          <w:shd w:val="clear" w:color="auto" w:fill="FFFFFF"/>
        </w:rPr>
        <w:t xml:space="preserve">iruses </w:t>
      </w:r>
      <w:r w:rsidR="00326C01" w:rsidRPr="004A6AFE">
        <w:rPr>
          <w:rFonts w:ascii="Times New Roman" w:hAnsi="Times New Roman" w:cs="Times New Roman"/>
          <w:color w:val="000000" w:themeColor="text1"/>
          <w:sz w:val="24"/>
          <w:szCs w:val="24"/>
          <w:shd w:val="clear" w:color="auto" w:fill="FFFFFF"/>
        </w:rPr>
        <w:t>are small obligate</w:t>
      </w:r>
      <w:r w:rsidR="00044A81" w:rsidRPr="004A6AFE">
        <w:rPr>
          <w:rFonts w:ascii="Times New Roman" w:hAnsi="Times New Roman" w:cs="Times New Roman"/>
          <w:color w:val="000000" w:themeColor="text1"/>
          <w:sz w:val="24"/>
          <w:szCs w:val="24"/>
          <w:shd w:val="clear" w:color="auto" w:fill="FFFFFF"/>
        </w:rPr>
        <w:t xml:space="preserve"> parasites </w:t>
      </w:r>
      <w:r w:rsidR="00326C01" w:rsidRPr="004A6AFE">
        <w:rPr>
          <w:rFonts w:ascii="Times New Roman" w:hAnsi="Times New Roman" w:cs="Times New Roman"/>
          <w:color w:val="000000" w:themeColor="text1"/>
          <w:sz w:val="24"/>
          <w:szCs w:val="24"/>
          <w:shd w:val="clear" w:color="auto" w:fill="FFFFFF"/>
        </w:rPr>
        <w:t>infectious agent</w:t>
      </w:r>
      <w:r w:rsidR="00044A81" w:rsidRPr="004A6AFE">
        <w:rPr>
          <w:rFonts w:ascii="Times New Roman" w:hAnsi="Times New Roman" w:cs="Times New Roman"/>
          <w:color w:val="000000" w:themeColor="text1"/>
          <w:sz w:val="24"/>
          <w:szCs w:val="24"/>
          <w:shd w:val="clear" w:color="auto" w:fill="FFFFFF"/>
        </w:rPr>
        <w:t xml:space="preserve"> having </w:t>
      </w:r>
      <w:r w:rsidR="00044A81" w:rsidRPr="004A6AFE">
        <w:rPr>
          <w:rFonts w:ascii="Times New Roman" w:hAnsi="Times New Roman" w:cs="Times New Roman"/>
          <w:sz w:val="24"/>
          <w:szCs w:val="24"/>
        </w:rPr>
        <w:t xml:space="preserve">either </w:t>
      </w:r>
      <w:proofErr w:type="gramStart"/>
      <w:r w:rsidR="00044A81" w:rsidRPr="004A6AFE">
        <w:rPr>
          <w:rFonts w:ascii="Times New Roman" w:hAnsi="Times New Roman" w:cs="Times New Roman"/>
          <w:sz w:val="24"/>
          <w:szCs w:val="24"/>
        </w:rPr>
        <w:t>a</w:t>
      </w:r>
      <w:proofErr w:type="gramEnd"/>
      <w:r w:rsidR="00044A81" w:rsidRPr="004A6AFE">
        <w:rPr>
          <w:rFonts w:ascii="Times New Roman" w:hAnsi="Times New Roman" w:cs="Times New Roman"/>
          <w:sz w:val="24"/>
          <w:szCs w:val="24"/>
        </w:rPr>
        <w:t xml:space="preserve"> RNA or DNA genome surrounded by a protective </w:t>
      </w:r>
      <w:r w:rsidR="00326C01" w:rsidRPr="004A6AFE">
        <w:rPr>
          <w:rFonts w:ascii="Times New Roman" w:hAnsi="Times New Roman" w:cs="Times New Roman"/>
          <w:color w:val="000000" w:themeColor="text1"/>
          <w:sz w:val="24"/>
          <w:szCs w:val="24"/>
          <w:shd w:val="clear" w:color="auto" w:fill="FFFFFF"/>
        </w:rPr>
        <w:t>that can only replicate within a host organism</w:t>
      </w:r>
      <w:r w:rsidR="00E66B75" w:rsidRPr="004A6AFE">
        <w:rPr>
          <w:rFonts w:ascii="Times New Roman" w:hAnsi="Times New Roman" w:cs="Times New Roman"/>
          <w:color w:val="000000" w:themeColor="text1"/>
          <w:sz w:val="24"/>
          <w:szCs w:val="24"/>
          <w:shd w:val="clear" w:color="auto" w:fill="FFFFFF"/>
        </w:rPr>
        <w:t xml:space="preserve"> </w:t>
      </w:r>
      <w:r w:rsidR="001777AE" w:rsidRPr="004A6AFE">
        <w:rPr>
          <w:rFonts w:ascii="Times New Roman" w:hAnsi="Times New Roman" w:cs="Times New Roman"/>
          <w:color w:val="000000" w:themeColor="text1"/>
          <w:sz w:val="24"/>
          <w:szCs w:val="24"/>
          <w:shd w:val="clear" w:color="auto" w:fill="FFFFFF"/>
          <w:lang w:val="en-GB"/>
        </w:rPr>
        <w:t>(</w:t>
      </w:r>
      <w:proofErr w:type="spellStart"/>
      <w:r w:rsidR="00E66B75" w:rsidRPr="004A6AFE">
        <w:rPr>
          <w:rFonts w:ascii="Times New Roman" w:hAnsi="Times New Roman" w:cs="Times New Roman"/>
          <w:color w:val="000000" w:themeColor="text1"/>
          <w:sz w:val="24"/>
          <w:szCs w:val="24"/>
          <w:shd w:val="clear" w:color="auto" w:fill="FFFFFF"/>
          <w:lang w:val="en-GB"/>
        </w:rPr>
        <w:t>Gelderblom</w:t>
      </w:r>
      <w:proofErr w:type="spellEnd"/>
      <w:r w:rsidR="00E66B75" w:rsidRPr="004A6AFE">
        <w:rPr>
          <w:rFonts w:ascii="Times New Roman" w:hAnsi="Times New Roman" w:cs="Times New Roman"/>
          <w:color w:val="000000" w:themeColor="text1"/>
          <w:sz w:val="24"/>
          <w:szCs w:val="24"/>
          <w:shd w:val="clear" w:color="auto" w:fill="FFFFFF"/>
          <w:lang w:val="en-GB"/>
        </w:rPr>
        <w:t>, 1996</w:t>
      </w:r>
      <w:r w:rsidR="001777AE" w:rsidRPr="004A6AFE">
        <w:rPr>
          <w:rFonts w:ascii="Times New Roman" w:hAnsi="Times New Roman" w:cs="Times New Roman"/>
          <w:color w:val="000000" w:themeColor="text1"/>
          <w:sz w:val="24"/>
          <w:szCs w:val="24"/>
          <w:shd w:val="clear" w:color="auto" w:fill="FFFFFF"/>
          <w:lang w:val="en-GB"/>
        </w:rPr>
        <w:t>)</w:t>
      </w:r>
      <w:r w:rsidR="00E66B75" w:rsidRPr="004A6AFE">
        <w:rPr>
          <w:rFonts w:ascii="Times New Roman" w:hAnsi="Times New Roman" w:cs="Times New Roman"/>
          <w:color w:val="000000" w:themeColor="text1"/>
          <w:sz w:val="24"/>
          <w:szCs w:val="24"/>
          <w:shd w:val="clear" w:color="auto" w:fill="FFFFFF"/>
          <w:lang w:val="en-GB"/>
        </w:rPr>
        <w:t>.</w:t>
      </w:r>
      <w:r w:rsidR="00326C01" w:rsidRPr="004A6AFE">
        <w:rPr>
          <w:rFonts w:ascii="Times New Roman" w:hAnsi="Times New Roman" w:cs="Times New Roman"/>
          <w:color w:val="000000" w:themeColor="text1"/>
          <w:sz w:val="24"/>
          <w:szCs w:val="24"/>
          <w:shd w:val="clear" w:color="auto" w:fill="FFFFFF"/>
        </w:rPr>
        <w:t xml:space="preserve"> Viruses can infect a variety of living organisms, including bacteria, plants, and animals. Attempts have been made on the definition of viruses and has been complicated with regards to origin nature and role of viruses especially after the discovery of the </w:t>
      </w:r>
      <w:proofErr w:type="spellStart"/>
      <w:r w:rsidR="00326C01" w:rsidRPr="004A6AFE">
        <w:rPr>
          <w:rFonts w:ascii="Times New Roman" w:hAnsi="Times New Roman" w:cs="Times New Roman"/>
          <w:color w:val="000000" w:themeColor="text1"/>
          <w:sz w:val="24"/>
          <w:szCs w:val="24"/>
          <w:shd w:val="clear" w:color="auto" w:fill="FFFFFF"/>
        </w:rPr>
        <w:t>Mimiviruses</w:t>
      </w:r>
      <w:proofErr w:type="spellEnd"/>
      <w:r w:rsidR="00326C01" w:rsidRPr="004A6AFE">
        <w:rPr>
          <w:rFonts w:ascii="Times New Roman" w:hAnsi="Times New Roman" w:cs="Times New Roman"/>
          <w:color w:val="000000" w:themeColor="text1"/>
          <w:sz w:val="24"/>
          <w:szCs w:val="24"/>
          <w:shd w:val="clear" w:color="auto" w:fill="FFFFFF"/>
        </w:rPr>
        <w:t xml:space="preserve"> and </w:t>
      </w:r>
      <w:proofErr w:type="spellStart"/>
      <w:r w:rsidR="00326C01" w:rsidRPr="004A6AFE">
        <w:rPr>
          <w:rFonts w:ascii="Times New Roman" w:hAnsi="Times New Roman" w:cs="Times New Roman"/>
          <w:color w:val="000000" w:themeColor="text1"/>
          <w:sz w:val="24"/>
          <w:szCs w:val="24"/>
          <w:shd w:val="clear" w:color="auto" w:fill="FFFFFF"/>
        </w:rPr>
        <w:t>Pandoraviruses</w:t>
      </w:r>
      <w:proofErr w:type="spellEnd"/>
      <w:r w:rsidR="00326C01" w:rsidRPr="004A6AFE">
        <w:rPr>
          <w:rFonts w:ascii="Times New Roman" w:hAnsi="Times New Roman" w:cs="Times New Roman"/>
          <w:color w:val="000000" w:themeColor="text1"/>
          <w:sz w:val="24"/>
          <w:szCs w:val="24"/>
          <w:shd w:val="clear" w:color="auto" w:fill="FFFFFF"/>
        </w:rPr>
        <w:t xml:space="preserve">. </w:t>
      </w:r>
      <w:r w:rsidR="003A52A8" w:rsidRPr="004A6AFE">
        <w:rPr>
          <w:rFonts w:ascii="Times New Roman" w:hAnsi="Times New Roman" w:cs="Times New Roman"/>
          <w:sz w:val="24"/>
          <w:szCs w:val="24"/>
        </w:rPr>
        <w:t xml:space="preserve">Raoult and </w:t>
      </w:r>
      <w:proofErr w:type="spellStart"/>
      <w:r w:rsidR="003A52A8" w:rsidRPr="004A6AFE">
        <w:rPr>
          <w:rFonts w:ascii="Times New Roman" w:hAnsi="Times New Roman" w:cs="Times New Roman"/>
          <w:sz w:val="24"/>
          <w:szCs w:val="24"/>
        </w:rPr>
        <w:t>Forterre</w:t>
      </w:r>
      <w:proofErr w:type="spellEnd"/>
      <w:r w:rsidR="003A52A8" w:rsidRPr="004A6AFE">
        <w:rPr>
          <w:rFonts w:ascii="Times New Roman" w:hAnsi="Times New Roman" w:cs="Times New Roman"/>
          <w:color w:val="000000" w:themeColor="text1"/>
          <w:sz w:val="24"/>
          <w:szCs w:val="24"/>
          <w:shd w:val="clear" w:color="auto" w:fill="FFFFFF"/>
        </w:rPr>
        <w:t xml:space="preserve"> </w:t>
      </w:r>
      <w:r w:rsidR="000E3498" w:rsidRPr="004A6AFE">
        <w:rPr>
          <w:rFonts w:ascii="Times New Roman" w:hAnsi="Times New Roman" w:cs="Times New Roman"/>
          <w:color w:val="000000" w:themeColor="text1"/>
          <w:sz w:val="24"/>
          <w:szCs w:val="24"/>
          <w:shd w:val="clear" w:color="auto" w:fill="FFFFFF"/>
        </w:rPr>
        <w:t>(2008) classified</w:t>
      </w:r>
      <w:r w:rsidR="00326C01" w:rsidRPr="004A6AFE">
        <w:rPr>
          <w:rFonts w:ascii="Times New Roman" w:hAnsi="Times New Roman" w:cs="Times New Roman"/>
          <w:color w:val="000000" w:themeColor="text1"/>
          <w:sz w:val="24"/>
          <w:szCs w:val="24"/>
          <w:shd w:val="clear" w:color="auto" w:fill="FFFFFF"/>
        </w:rPr>
        <w:t xml:space="preserve"> the living world into two major realms: Capsid encoding organisms (viruses) and ribosome encoding organisms (archaea, </w:t>
      </w:r>
      <w:r w:rsidR="00326C01" w:rsidRPr="004A6AFE">
        <w:rPr>
          <w:rFonts w:ascii="Times New Roman" w:hAnsi="Times New Roman" w:cs="Times New Roman"/>
          <w:color w:val="000000" w:themeColor="text1"/>
          <w:sz w:val="24"/>
          <w:szCs w:val="24"/>
          <w:shd w:val="clear" w:color="auto" w:fill="FFFFFF"/>
        </w:rPr>
        <w:lastRenderedPageBreak/>
        <w:t>Bacteria, Eukarya)</w:t>
      </w:r>
      <w:r w:rsidR="006D071A" w:rsidRPr="004A6AFE">
        <w:rPr>
          <w:rFonts w:ascii="Times New Roman" w:hAnsi="Times New Roman" w:cs="Times New Roman"/>
          <w:color w:val="000000" w:themeColor="text1"/>
          <w:sz w:val="24"/>
          <w:szCs w:val="24"/>
          <w:shd w:val="clear" w:color="auto" w:fill="FFFFFF"/>
        </w:rPr>
        <w:t xml:space="preserve">. </w:t>
      </w:r>
      <w:r w:rsidR="004F686E" w:rsidRPr="004A6AFE">
        <w:rPr>
          <w:rFonts w:ascii="Times New Roman" w:hAnsi="Times New Roman" w:cs="Times New Roman"/>
          <w:color w:val="000000" w:themeColor="text1"/>
          <w:sz w:val="24"/>
          <w:szCs w:val="24"/>
        </w:rPr>
        <w:t xml:space="preserve">Viral infectious particles, or virions, are composed of a nucleic acid (DNA or RNA) surrounded by a protein shell (the capsid) and sometimes by an additional lipid envelope. The infective cycle begins when a virion injects or releases its nucleic acid in a cell, leaving its capsid and envelope outside. In eukaryotic cells, virions can be incorporated in </w:t>
      </w:r>
      <w:proofErr w:type="spellStart"/>
      <w:r w:rsidR="004F686E" w:rsidRPr="004A6AFE">
        <w:rPr>
          <w:rFonts w:ascii="Times New Roman" w:hAnsi="Times New Roman" w:cs="Times New Roman"/>
          <w:color w:val="000000" w:themeColor="text1"/>
          <w:sz w:val="24"/>
          <w:szCs w:val="24"/>
        </w:rPr>
        <w:t>endocytotic</w:t>
      </w:r>
      <w:proofErr w:type="spellEnd"/>
      <w:r w:rsidR="004F686E" w:rsidRPr="004A6AFE">
        <w:rPr>
          <w:rFonts w:ascii="Times New Roman" w:hAnsi="Times New Roman" w:cs="Times New Roman"/>
          <w:color w:val="000000" w:themeColor="text1"/>
          <w:sz w:val="24"/>
          <w:szCs w:val="24"/>
        </w:rPr>
        <w:t xml:space="preserve"> vesicles where their capsid is degraded before the nucleic acid gets released into the cytoplasm</w:t>
      </w:r>
      <w:r w:rsidR="00B54FFD" w:rsidRPr="004A6AFE">
        <w:rPr>
          <w:rFonts w:ascii="Times New Roman" w:hAnsi="Times New Roman" w:cs="Times New Roman"/>
          <w:color w:val="000000" w:themeColor="text1"/>
          <w:sz w:val="24"/>
          <w:szCs w:val="24"/>
        </w:rPr>
        <w:t xml:space="preserve">. </w:t>
      </w:r>
      <w:r w:rsidR="009A769F" w:rsidRPr="004A6AFE">
        <w:rPr>
          <w:rFonts w:ascii="Times New Roman" w:hAnsi="Times New Roman" w:cs="Times New Roman"/>
          <w:color w:val="000000" w:themeColor="text1"/>
          <w:sz w:val="24"/>
          <w:szCs w:val="24"/>
        </w:rPr>
        <w:t>Viruses are classified based on the structure of their nucleic acid and its mode of replication</w:t>
      </w:r>
      <w:r w:rsidR="00AA3258" w:rsidRPr="004A6AFE">
        <w:rPr>
          <w:rStyle w:val="markedcontent"/>
          <w:rFonts w:ascii="Times New Roman" w:hAnsi="Times New Roman" w:cs="Times New Roman"/>
          <w:color w:val="000000" w:themeColor="text1"/>
          <w:sz w:val="24"/>
          <w:szCs w:val="24"/>
        </w:rPr>
        <w:t>,</w:t>
      </w:r>
      <w:r w:rsidR="00886140" w:rsidRPr="004A6AFE">
        <w:rPr>
          <w:rStyle w:val="markedcontent"/>
          <w:rFonts w:ascii="Times New Roman" w:hAnsi="Times New Roman" w:cs="Times New Roman"/>
          <w:color w:val="000000" w:themeColor="text1"/>
          <w:sz w:val="24"/>
          <w:szCs w:val="24"/>
        </w:rPr>
        <w:t xml:space="preserve"> the type</w:t>
      </w:r>
      <w:r w:rsidR="004F686E" w:rsidRPr="004A6AFE">
        <w:rPr>
          <w:rFonts w:ascii="Times New Roman" w:hAnsi="Times New Roman" w:cs="Times New Roman"/>
          <w:color w:val="000000" w:themeColor="text1"/>
          <w:sz w:val="24"/>
          <w:szCs w:val="24"/>
          <w:shd w:val="clear" w:color="auto" w:fill="FFFFFF"/>
        </w:rPr>
        <w:t xml:space="preserve"> </w:t>
      </w:r>
      <w:r w:rsidR="00886140" w:rsidRPr="004A6AFE">
        <w:rPr>
          <w:rStyle w:val="markedcontent"/>
          <w:rFonts w:ascii="Times New Roman" w:hAnsi="Times New Roman" w:cs="Times New Roman"/>
          <w:color w:val="000000" w:themeColor="text1"/>
          <w:sz w:val="24"/>
          <w:szCs w:val="24"/>
        </w:rPr>
        <w:t>of symmetry of the virus c</w:t>
      </w:r>
      <w:r w:rsidR="00AA3258" w:rsidRPr="004A6AFE">
        <w:rPr>
          <w:rStyle w:val="markedcontent"/>
          <w:rFonts w:ascii="Times New Roman" w:hAnsi="Times New Roman" w:cs="Times New Roman"/>
          <w:color w:val="000000" w:themeColor="text1"/>
          <w:sz w:val="24"/>
          <w:szCs w:val="24"/>
        </w:rPr>
        <w:t xml:space="preserve">apsid </w:t>
      </w:r>
      <w:r w:rsidR="00DC3062" w:rsidRPr="004A6AFE">
        <w:rPr>
          <w:rStyle w:val="markedcontent"/>
          <w:rFonts w:ascii="Times New Roman" w:hAnsi="Times New Roman" w:cs="Times New Roman"/>
          <w:color w:val="000000" w:themeColor="text1"/>
          <w:sz w:val="24"/>
          <w:szCs w:val="24"/>
        </w:rPr>
        <w:t xml:space="preserve">(helical vs. </w:t>
      </w:r>
      <w:r w:rsidR="00AA3258" w:rsidRPr="004A6AFE">
        <w:rPr>
          <w:rStyle w:val="markedcontent"/>
          <w:rFonts w:ascii="Times New Roman" w:hAnsi="Times New Roman" w:cs="Times New Roman"/>
          <w:color w:val="000000" w:themeColor="text1"/>
          <w:sz w:val="24"/>
          <w:szCs w:val="24"/>
        </w:rPr>
        <w:t>icosahedral) and</w:t>
      </w:r>
      <w:r w:rsidR="00886140" w:rsidRPr="004A6AFE">
        <w:rPr>
          <w:rStyle w:val="markedcontent"/>
          <w:rFonts w:ascii="Times New Roman" w:hAnsi="Times New Roman" w:cs="Times New Roman"/>
          <w:color w:val="000000" w:themeColor="text1"/>
          <w:sz w:val="24"/>
          <w:szCs w:val="24"/>
        </w:rPr>
        <w:t xml:space="preserve"> the</w:t>
      </w:r>
      <w:r w:rsidR="00DC3062" w:rsidRPr="004A6AFE">
        <w:rPr>
          <w:rStyle w:val="markedcontent"/>
          <w:rFonts w:ascii="Times New Roman" w:hAnsi="Times New Roman" w:cs="Times New Roman"/>
          <w:color w:val="000000" w:themeColor="text1"/>
          <w:sz w:val="24"/>
          <w:szCs w:val="24"/>
        </w:rPr>
        <w:t xml:space="preserve"> </w:t>
      </w:r>
      <w:r w:rsidR="00886140" w:rsidRPr="004A6AFE">
        <w:rPr>
          <w:rStyle w:val="markedcontent"/>
          <w:rFonts w:ascii="Times New Roman" w:hAnsi="Times New Roman" w:cs="Times New Roman"/>
          <w:color w:val="000000" w:themeColor="text1"/>
          <w:sz w:val="24"/>
          <w:szCs w:val="24"/>
        </w:rPr>
        <w:t>presence or absence of a lipid envelope</w:t>
      </w:r>
      <w:r w:rsidR="00AA3258" w:rsidRPr="004A6AFE">
        <w:rPr>
          <w:rStyle w:val="markedcontent"/>
          <w:rFonts w:ascii="Times New Roman" w:hAnsi="Times New Roman" w:cs="Times New Roman"/>
          <w:color w:val="000000" w:themeColor="text1"/>
          <w:sz w:val="24"/>
          <w:szCs w:val="24"/>
        </w:rPr>
        <w:t>.</w:t>
      </w:r>
    </w:p>
    <w:p w14:paraId="7CECF8B4" w14:textId="77777777" w:rsidR="009D0ADA" w:rsidRPr="004A6AFE" w:rsidRDefault="009D0ADA" w:rsidP="004A6AFE">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p>
    <w:p w14:paraId="2A0E0FDF" w14:textId="77777777" w:rsidR="00962DE0" w:rsidRPr="004A6AFE" w:rsidRDefault="00962DE0" w:rsidP="004A6AFE">
      <w:pPr>
        <w:jc w:val="both"/>
        <w:rPr>
          <w:rFonts w:ascii="Times New Roman" w:hAnsi="Times New Roman" w:cs="Times New Roman"/>
          <w:b/>
          <w:color w:val="000000" w:themeColor="text1"/>
          <w:sz w:val="24"/>
          <w:szCs w:val="24"/>
        </w:rPr>
      </w:pPr>
      <w:r w:rsidRPr="004A6AFE">
        <w:rPr>
          <w:rFonts w:ascii="Times New Roman" w:hAnsi="Times New Roman" w:cs="Times New Roman"/>
          <w:color w:val="000000" w:themeColor="text1"/>
          <w:sz w:val="24"/>
          <w:szCs w:val="24"/>
        </w:rPr>
        <w:t>Coronaviruses are positive-sense, enveloped RNA viruses that cause various illnesses in mam</w:t>
      </w:r>
      <w:r w:rsidR="0046362F">
        <w:rPr>
          <w:rFonts w:ascii="Times New Roman" w:hAnsi="Times New Roman" w:cs="Times New Roman"/>
          <w:color w:val="000000" w:themeColor="text1"/>
          <w:sz w:val="24"/>
          <w:szCs w:val="24"/>
        </w:rPr>
        <w:t xml:space="preserve">mals and birds </w:t>
      </w:r>
      <w:r w:rsidR="00B17423" w:rsidRPr="004A6AFE">
        <w:rPr>
          <w:rFonts w:ascii="Times New Roman" w:hAnsi="Times New Roman" w:cs="Times New Roman"/>
          <w:color w:val="000000" w:themeColor="text1"/>
          <w:sz w:val="24"/>
          <w:szCs w:val="24"/>
        </w:rPr>
        <w:t>and was first discovered in 1960 (</w:t>
      </w:r>
      <w:r w:rsidR="0046362F" w:rsidRPr="004A6AFE">
        <w:rPr>
          <w:rFonts w:ascii="Times New Roman" w:hAnsi="Times New Roman" w:cs="Times New Roman"/>
          <w:color w:val="000000" w:themeColor="text1"/>
          <w:sz w:val="24"/>
          <w:szCs w:val="24"/>
        </w:rPr>
        <w:t>Masters, 2006</w:t>
      </w:r>
      <w:r w:rsidR="0046362F">
        <w:rPr>
          <w:rFonts w:ascii="Times New Roman" w:hAnsi="Times New Roman" w:cs="Times New Roman"/>
          <w:color w:val="000000" w:themeColor="text1"/>
          <w:sz w:val="24"/>
          <w:szCs w:val="24"/>
        </w:rPr>
        <w:t xml:space="preserve">; </w:t>
      </w:r>
      <w:r w:rsidR="00B17423" w:rsidRPr="004A6AFE">
        <w:rPr>
          <w:rFonts w:ascii="Times New Roman" w:hAnsi="Times New Roman" w:cs="Times New Roman"/>
          <w:color w:val="000000" w:themeColor="text1"/>
          <w:sz w:val="24"/>
          <w:szCs w:val="24"/>
        </w:rPr>
        <w:t xml:space="preserve">Kahn and MacIntosh, 2005). </w:t>
      </w:r>
      <w:r w:rsidR="00E65E30" w:rsidRPr="004A6AFE">
        <w:rPr>
          <w:rFonts w:ascii="Times New Roman" w:hAnsi="Times New Roman" w:cs="Times New Roman"/>
          <w:color w:val="000000" w:themeColor="text1"/>
          <w:sz w:val="24"/>
          <w:szCs w:val="24"/>
        </w:rPr>
        <w:t xml:space="preserve">Coronaviruses belong to the family </w:t>
      </w:r>
      <w:proofErr w:type="spellStart"/>
      <w:r w:rsidR="00E65E30" w:rsidRPr="004A6AFE">
        <w:rPr>
          <w:rFonts w:ascii="Times New Roman" w:hAnsi="Times New Roman" w:cs="Times New Roman"/>
          <w:color w:val="000000" w:themeColor="text1"/>
          <w:sz w:val="24"/>
          <w:szCs w:val="24"/>
        </w:rPr>
        <w:t>Coronaviri</w:t>
      </w:r>
      <w:r w:rsidR="00DF3F3D" w:rsidRPr="004A6AFE">
        <w:rPr>
          <w:rFonts w:ascii="Times New Roman" w:hAnsi="Times New Roman" w:cs="Times New Roman"/>
          <w:color w:val="000000" w:themeColor="text1"/>
          <w:sz w:val="24"/>
          <w:szCs w:val="24"/>
        </w:rPr>
        <w:t>dae</w:t>
      </w:r>
      <w:proofErr w:type="spellEnd"/>
      <w:r w:rsidR="00DF3F3D" w:rsidRPr="004A6AFE">
        <w:rPr>
          <w:rFonts w:ascii="Times New Roman" w:hAnsi="Times New Roman" w:cs="Times New Roman"/>
          <w:color w:val="000000" w:themeColor="text1"/>
          <w:sz w:val="24"/>
          <w:szCs w:val="24"/>
        </w:rPr>
        <w:t xml:space="preserve"> in the order </w:t>
      </w:r>
      <w:proofErr w:type="spellStart"/>
      <w:r w:rsidR="00DF3F3D" w:rsidRPr="004A6AFE">
        <w:rPr>
          <w:rFonts w:ascii="Times New Roman" w:hAnsi="Times New Roman" w:cs="Times New Roman"/>
          <w:color w:val="000000" w:themeColor="text1"/>
          <w:sz w:val="24"/>
          <w:szCs w:val="24"/>
        </w:rPr>
        <w:t>Nidovirales</w:t>
      </w:r>
      <w:proofErr w:type="spellEnd"/>
      <w:r w:rsidR="00DF3F3D" w:rsidRPr="004A6AFE">
        <w:rPr>
          <w:rFonts w:ascii="Times New Roman" w:hAnsi="Times New Roman" w:cs="Times New Roman"/>
          <w:color w:val="000000" w:themeColor="text1"/>
          <w:sz w:val="24"/>
          <w:szCs w:val="24"/>
        </w:rPr>
        <w:t xml:space="preserve"> (</w:t>
      </w:r>
      <w:proofErr w:type="spellStart"/>
      <w:r w:rsidR="00DF3F3D" w:rsidRPr="004A6AFE">
        <w:rPr>
          <w:rFonts w:ascii="Times New Roman" w:hAnsi="Times New Roman" w:cs="Times New Roman"/>
          <w:color w:val="000000" w:themeColor="text1"/>
          <w:sz w:val="24"/>
          <w:szCs w:val="24"/>
        </w:rPr>
        <w:t>Enjuanes</w:t>
      </w:r>
      <w:proofErr w:type="spellEnd"/>
      <w:r w:rsidR="00DF3F3D" w:rsidRPr="004A6AFE">
        <w:rPr>
          <w:rFonts w:ascii="Times New Roman" w:hAnsi="Times New Roman" w:cs="Times New Roman"/>
          <w:color w:val="000000" w:themeColor="text1"/>
          <w:sz w:val="24"/>
          <w:szCs w:val="24"/>
        </w:rPr>
        <w:t xml:space="preserve"> </w:t>
      </w:r>
      <w:r w:rsidR="001777AE" w:rsidRPr="004A6AFE">
        <w:rPr>
          <w:rFonts w:ascii="Times New Roman" w:hAnsi="Times New Roman" w:cs="Times New Roman"/>
          <w:i/>
          <w:color w:val="000000" w:themeColor="text1"/>
          <w:sz w:val="24"/>
          <w:szCs w:val="24"/>
        </w:rPr>
        <w:t>et al.,</w:t>
      </w:r>
      <w:r w:rsidR="00AF4BAF" w:rsidRPr="004A6AFE">
        <w:rPr>
          <w:rFonts w:ascii="Times New Roman" w:hAnsi="Times New Roman" w:cs="Times New Roman"/>
          <w:i/>
          <w:color w:val="000000" w:themeColor="text1"/>
          <w:sz w:val="24"/>
          <w:szCs w:val="24"/>
        </w:rPr>
        <w:t xml:space="preserve"> </w:t>
      </w:r>
      <w:r w:rsidR="00DF3F3D" w:rsidRPr="004A6AFE">
        <w:rPr>
          <w:rFonts w:ascii="Times New Roman" w:hAnsi="Times New Roman" w:cs="Times New Roman"/>
          <w:color w:val="000000" w:themeColor="text1"/>
          <w:sz w:val="24"/>
          <w:szCs w:val="24"/>
        </w:rPr>
        <w:t>2006; Perlman and Netland, 2009</w:t>
      </w:r>
      <w:r w:rsidR="00E65E30" w:rsidRPr="004A6AFE">
        <w:rPr>
          <w:rFonts w:ascii="Times New Roman" w:hAnsi="Times New Roman" w:cs="Times New Roman"/>
          <w:color w:val="000000" w:themeColor="text1"/>
          <w:sz w:val="24"/>
          <w:szCs w:val="24"/>
        </w:rPr>
        <w:t xml:space="preserve">). They </w:t>
      </w:r>
      <w:r w:rsidR="00B17423" w:rsidRPr="004A6AFE">
        <w:rPr>
          <w:rFonts w:ascii="Times New Roman" w:hAnsi="Times New Roman" w:cs="Times New Roman"/>
          <w:color w:val="000000" w:themeColor="text1"/>
          <w:sz w:val="24"/>
          <w:szCs w:val="24"/>
        </w:rPr>
        <w:t xml:space="preserve">are </w:t>
      </w:r>
      <w:r w:rsidR="00E65E30" w:rsidRPr="004A6AFE">
        <w:rPr>
          <w:rFonts w:ascii="Times New Roman" w:hAnsi="Times New Roman" w:cs="Times New Roman"/>
          <w:color w:val="000000" w:themeColor="text1"/>
          <w:sz w:val="24"/>
          <w:szCs w:val="24"/>
        </w:rPr>
        <w:t xml:space="preserve">classified into four genera: Alphacoronavirus, </w:t>
      </w:r>
      <w:proofErr w:type="spellStart"/>
      <w:r w:rsidR="00E65E30" w:rsidRPr="004A6AFE">
        <w:rPr>
          <w:rFonts w:ascii="Times New Roman" w:hAnsi="Times New Roman" w:cs="Times New Roman"/>
          <w:color w:val="000000" w:themeColor="text1"/>
          <w:sz w:val="24"/>
          <w:szCs w:val="24"/>
        </w:rPr>
        <w:t>Betacoronavirus</w:t>
      </w:r>
      <w:proofErr w:type="spellEnd"/>
      <w:r w:rsidR="00E65E30" w:rsidRPr="004A6AFE">
        <w:rPr>
          <w:rFonts w:ascii="Times New Roman" w:hAnsi="Times New Roman" w:cs="Times New Roman"/>
          <w:color w:val="000000" w:themeColor="text1"/>
          <w:sz w:val="24"/>
          <w:szCs w:val="24"/>
        </w:rPr>
        <w:t xml:space="preserve">, </w:t>
      </w:r>
      <w:proofErr w:type="spellStart"/>
      <w:r w:rsidR="00E65E30" w:rsidRPr="004A6AFE">
        <w:rPr>
          <w:rFonts w:ascii="Times New Roman" w:hAnsi="Times New Roman" w:cs="Times New Roman"/>
          <w:color w:val="000000" w:themeColor="text1"/>
          <w:sz w:val="24"/>
          <w:szCs w:val="24"/>
        </w:rPr>
        <w:t>Gammacoronavirus</w:t>
      </w:r>
      <w:proofErr w:type="spellEnd"/>
      <w:r w:rsidR="00E65E30" w:rsidRPr="004A6AFE">
        <w:rPr>
          <w:rFonts w:ascii="Times New Roman" w:hAnsi="Times New Roman" w:cs="Times New Roman"/>
          <w:color w:val="000000" w:themeColor="text1"/>
          <w:sz w:val="24"/>
          <w:szCs w:val="24"/>
        </w:rPr>
        <w:t xml:space="preserve">, and </w:t>
      </w:r>
      <w:proofErr w:type="spellStart"/>
      <w:r w:rsidR="00E65E30" w:rsidRPr="004A6AFE">
        <w:rPr>
          <w:rFonts w:ascii="Times New Roman" w:hAnsi="Times New Roman" w:cs="Times New Roman"/>
          <w:color w:val="000000" w:themeColor="text1"/>
          <w:sz w:val="24"/>
          <w:szCs w:val="24"/>
        </w:rPr>
        <w:t>Deltacoro</w:t>
      </w:r>
      <w:r w:rsidR="00D9646D" w:rsidRPr="004A6AFE">
        <w:rPr>
          <w:rFonts w:ascii="Times New Roman" w:hAnsi="Times New Roman" w:cs="Times New Roman"/>
          <w:color w:val="000000" w:themeColor="text1"/>
          <w:sz w:val="24"/>
          <w:szCs w:val="24"/>
        </w:rPr>
        <w:t>na</w:t>
      </w:r>
      <w:r w:rsidR="000F4E02" w:rsidRPr="004A6AFE">
        <w:rPr>
          <w:rFonts w:ascii="Times New Roman" w:hAnsi="Times New Roman" w:cs="Times New Roman"/>
          <w:color w:val="000000" w:themeColor="text1"/>
          <w:sz w:val="24"/>
          <w:szCs w:val="24"/>
        </w:rPr>
        <w:t>virus</w:t>
      </w:r>
      <w:proofErr w:type="spellEnd"/>
      <w:r w:rsidR="00E7118A" w:rsidRPr="004A6AFE">
        <w:rPr>
          <w:rFonts w:ascii="Times New Roman" w:hAnsi="Times New Roman" w:cs="Times New Roman"/>
          <w:color w:val="000000" w:themeColor="text1"/>
          <w:sz w:val="24"/>
          <w:szCs w:val="24"/>
        </w:rPr>
        <w:t xml:space="preserve"> (Snijder et al., 2006)</w:t>
      </w:r>
      <w:r w:rsidR="000F4E02" w:rsidRPr="004A6AFE">
        <w:rPr>
          <w:rFonts w:ascii="Times New Roman" w:hAnsi="Times New Roman" w:cs="Times New Roman"/>
          <w:color w:val="000000" w:themeColor="text1"/>
          <w:sz w:val="24"/>
          <w:szCs w:val="24"/>
        </w:rPr>
        <w:t>.</w:t>
      </w:r>
      <w:r w:rsidR="00E65E30" w:rsidRPr="004A6AFE">
        <w:rPr>
          <w:rFonts w:ascii="Times New Roman" w:hAnsi="Times New Roman" w:cs="Times New Roman"/>
          <w:color w:val="000000" w:themeColor="text1"/>
          <w:sz w:val="24"/>
          <w:szCs w:val="24"/>
        </w:rPr>
        <w:t xml:space="preserve"> </w:t>
      </w:r>
      <w:r w:rsidR="000D2CC9" w:rsidRPr="004A6AFE">
        <w:rPr>
          <w:rFonts w:ascii="Times New Roman" w:hAnsi="Times New Roman" w:cs="Times New Roman"/>
          <w:color w:val="000000" w:themeColor="text1"/>
          <w:sz w:val="24"/>
          <w:szCs w:val="24"/>
        </w:rPr>
        <w:t xml:space="preserve">Among them, alpha- and </w:t>
      </w:r>
      <w:proofErr w:type="spellStart"/>
      <w:r w:rsidR="000D2CC9" w:rsidRPr="004A6AFE">
        <w:rPr>
          <w:rFonts w:ascii="Times New Roman" w:hAnsi="Times New Roman" w:cs="Times New Roman"/>
          <w:color w:val="000000" w:themeColor="text1"/>
          <w:sz w:val="24"/>
          <w:szCs w:val="24"/>
        </w:rPr>
        <w:t>betacoronaviruses</w:t>
      </w:r>
      <w:proofErr w:type="spellEnd"/>
      <w:r w:rsidR="000D2CC9" w:rsidRPr="004A6AFE">
        <w:rPr>
          <w:rFonts w:ascii="Times New Roman" w:hAnsi="Times New Roman" w:cs="Times New Roman"/>
          <w:color w:val="000000" w:themeColor="text1"/>
          <w:sz w:val="24"/>
          <w:szCs w:val="24"/>
        </w:rPr>
        <w:t xml:space="preserve"> infect mammals, </w:t>
      </w:r>
      <w:proofErr w:type="spellStart"/>
      <w:r w:rsidR="000D2CC9" w:rsidRPr="004A6AFE">
        <w:rPr>
          <w:rFonts w:ascii="Times New Roman" w:hAnsi="Times New Roman" w:cs="Times New Roman"/>
          <w:color w:val="000000" w:themeColor="text1"/>
          <w:sz w:val="24"/>
          <w:szCs w:val="24"/>
        </w:rPr>
        <w:t>gammacoronaviruses</w:t>
      </w:r>
      <w:proofErr w:type="spellEnd"/>
      <w:r w:rsidR="000D2CC9" w:rsidRPr="004A6AFE">
        <w:rPr>
          <w:rFonts w:ascii="Times New Roman" w:hAnsi="Times New Roman" w:cs="Times New Roman"/>
          <w:color w:val="000000" w:themeColor="text1"/>
          <w:sz w:val="24"/>
          <w:szCs w:val="24"/>
        </w:rPr>
        <w:t xml:space="preserve"> infect avian species, and </w:t>
      </w:r>
      <w:proofErr w:type="spellStart"/>
      <w:r w:rsidR="000D2CC9" w:rsidRPr="004A6AFE">
        <w:rPr>
          <w:rFonts w:ascii="Times New Roman" w:hAnsi="Times New Roman" w:cs="Times New Roman"/>
          <w:color w:val="000000" w:themeColor="text1"/>
          <w:sz w:val="24"/>
          <w:szCs w:val="24"/>
        </w:rPr>
        <w:t>deltacoronaviruses</w:t>
      </w:r>
      <w:proofErr w:type="spellEnd"/>
      <w:r w:rsidR="000D2CC9" w:rsidRPr="004A6AFE">
        <w:rPr>
          <w:rFonts w:ascii="Times New Roman" w:hAnsi="Times New Roman" w:cs="Times New Roman"/>
          <w:color w:val="000000" w:themeColor="text1"/>
          <w:sz w:val="24"/>
          <w:szCs w:val="24"/>
        </w:rPr>
        <w:t xml:space="preserve"> infect both mammalian and avian species</w:t>
      </w:r>
      <w:r w:rsidR="00AF4BAF" w:rsidRPr="004A6AFE">
        <w:rPr>
          <w:rFonts w:ascii="Times New Roman" w:hAnsi="Times New Roman" w:cs="Times New Roman"/>
          <w:color w:val="000000" w:themeColor="text1"/>
          <w:sz w:val="24"/>
          <w:szCs w:val="24"/>
        </w:rPr>
        <w:t xml:space="preserve"> (</w:t>
      </w:r>
      <w:r w:rsidR="003C1B60" w:rsidRPr="004A6AFE">
        <w:rPr>
          <w:rFonts w:ascii="Times New Roman" w:hAnsi="Times New Roman" w:cs="Times New Roman"/>
          <w:color w:val="000000" w:themeColor="text1"/>
          <w:sz w:val="24"/>
          <w:szCs w:val="24"/>
        </w:rPr>
        <w:t>Li, 2016</w:t>
      </w:r>
      <w:r w:rsidR="00AF4BAF" w:rsidRPr="004A6AFE">
        <w:rPr>
          <w:rFonts w:ascii="Times New Roman" w:hAnsi="Times New Roman" w:cs="Times New Roman"/>
          <w:color w:val="000000" w:themeColor="text1"/>
          <w:sz w:val="24"/>
          <w:szCs w:val="24"/>
        </w:rPr>
        <w:t>)</w:t>
      </w:r>
      <w:r w:rsidR="00A71BD1" w:rsidRPr="004A6AFE">
        <w:rPr>
          <w:rFonts w:ascii="Times New Roman" w:hAnsi="Times New Roman" w:cs="Times New Roman"/>
          <w:color w:val="000000" w:themeColor="text1"/>
          <w:sz w:val="24"/>
          <w:szCs w:val="24"/>
        </w:rPr>
        <w:t>.</w:t>
      </w:r>
      <w:r w:rsidRPr="004A6AFE">
        <w:rPr>
          <w:rFonts w:ascii="Times New Roman" w:hAnsi="Times New Roman" w:cs="Times New Roman"/>
          <w:color w:val="000000" w:themeColor="text1"/>
          <w:sz w:val="24"/>
          <w:szCs w:val="24"/>
        </w:rPr>
        <w:t xml:space="preserve"> Structurally, coronaviruses are characterized by an unusually large RNA genome and club-like glycoprotein spikes that project from the surface of</w:t>
      </w:r>
      <w:r w:rsidR="001D3130" w:rsidRPr="004A6AFE">
        <w:rPr>
          <w:rFonts w:ascii="Times New Roman" w:hAnsi="Times New Roman" w:cs="Times New Roman"/>
          <w:color w:val="000000" w:themeColor="text1"/>
          <w:sz w:val="24"/>
          <w:szCs w:val="24"/>
        </w:rPr>
        <w:t xml:space="preserve"> its envelope</w:t>
      </w:r>
      <w:r w:rsidR="00AF4BAF" w:rsidRPr="004A6AFE">
        <w:rPr>
          <w:rFonts w:ascii="Times New Roman" w:hAnsi="Times New Roman" w:cs="Times New Roman"/>
          <w:color w:val="000000" w:themeColor="text1"/>
          <w:sz w:val="24"/>
          <w:szCs w:val="24"/>
        </w:rPr>
        <w:t xml:space="preserve"> </w:t>
      </w:r>
      <w:r w:rsidR="001D3130" w:rsidRPr="004A6AFE">
        <w:rPr>
          <w:rFonts w:ascii="Times New Roman" w:hAnsi="Times New Roman" w:cs="Times New Roman"/>
          <w:color w:val="000000" w:themeColor="text1"/>
          <w:sz w:val="24"/>
          <w:szCs w:val="24"/>
        </w:rPr>
        <w:t xml:space="preserve">(Fehr, 2015). </w:t>
      </w:r>
      <w:r w:rsidRPr="004A6AFE">
        <w:rPr>
          <w:rFonts w:ascii="Times New Roman" w:hAnsi="Times New Roman" w:cs="Times New Roman"/>
          <w:color w:val="000000" w:themeColor="text1"/>
          <w:sz w:val="24"/>
          <w:szCs w:val="24"/>
        </w:rPr>
        <w:t>Coronaviruses (</w:t>
      </w:r>
      <w:proofErr w:type="spellStart"/>
      <w:r w:rsidRPr="004A6AFE">
        <w:rPr>
          <w:rFonts w:ascii="Times New Roman" w:hAnsi="Times New Roman" w:cs="Times New Roman"/>
          <w:color w:val="000000" w:themeColor="text1"/>
          <w:sz w:val="24"/>
          <w:szCs w:val="24"/>
        </w:rPr>
        <w:t>CoVs</w:t>
      </w:r>
      <w:proofErr w:type="spellEnd"/>
      <w:r w:rsidRPr="004A6AFE">
        <w:rPr>
          <w:rFonts w:ascii="Times New Roman" w:hAnsi="Times New Roman" w:cs="Times New Roman"/>
          <w:color w:val="000000" w:themeColor="text1"/>
          <w:sz w:val="24"/>
          <w:szCs w:val="24"/>
        </w:rPr>
        <w:t>) are emerging and re-emerging pathogens and several of them have caused serious problems in humans and animals (Lau and Chan, 2015)</w:t>
      </w:r>
      <w:r w:rsidR="00356914" w:rsidRPr="004A6AFE">
        <w:rPr>
          <w:rFonts w:ascii="Times New Roman" w:hAnsi="Times New Roman" w:cs="Times New Roman"/>
          <w:color w:val="000000" w:themeColor="text1"/>
          <w:sz w:val="24"/>
          <w:szCs w:val="24"/>
        </w:rPr>
        <w:t>.</w:t>
      </w:r>
      <w:r w:rsidR="00086217" w:rsidRPr="004A6AFE">
        <w:rPr>
          <w:rFonts w:ascii="Times New Roman" w:hAnsi="Times New Roman" w:cs="Times New Roman"/>
          <w:color w:val="000000" w:themeColor="text1"/>
          <w:sz w:val="24"/>
          <w:szCs w:val="24"/>
        </w:rPr>
        <w:t xml:space="preserve"> </w:t>
      </w:r>
      <w:r w:rsidR="00386149" w:rsidRPr="004A6AFE">
        <w:rPr>
          <w:rFonts w:ascii="Times New Roman" w:hAnsi="Times New Roman" w:cs="Times New Roman"/>
          <w:color w:val="000000" w:themeColor="text1"/>
          <w:sz w:val="24"/>
          <w:szCs w:val="24"/>
        </w:rPr>
        <w:t xml:space="preserve">SARS-CoV-2 belongs to the beta subgrouping of the </w:t>
      </w:r>
      <w:proofErr w:type="spellStart"/>
      <w:r w:rsidR="00386149" w:rsidRPr="004A6AFE">
        <w:rPr>
          <w:rFonts w:ascii="Times New Roman" w:hAnsi="Times New Roman" w:cs="Times New Roman"/>
          <w:color w:val="000000" w:themeColor="text1"/>
          <w:sz w:val="24"/>
          <w:szCs w:val="24"/>
        </w:rPr>
        <w:t>Coronaviridae</w:t>
      </w:r>
      <w:proofErr w:type="spellEnd"/>
      <w:r w:rsidR="00386149" w:rsidRPr="004A6AFE">
        <w:rPr>
          <w:rFonts w:ascii="Times New Roman" w:hAnsi="Times New Roman" w:cs="Times New Roman"/>
          <w:color w:val="000000" w:themeColor="text1"/>
          <w:sz w:val="24"/>
          <w:szCs w:val="24"/>
        </w:rPr>
        <w:t xml:space="preserve"> family and are enveloped virus containing a positive-sense, single-stranded RNA with 29,891 bases of size (Chen </w:t>
      </w:r>
      <w:r w:rsidR="00D65AEB" w:rsidRPr="004A6AFE">
        <w:rPr>
          <w:rFonts w:ascii="Times New Roman" w:hAnsi="Times New Roman" w:cs="Times New Roman"/>
          <w:i/>
          <w:color w:val="000000" w:themeColor="text1"/>
          <w:sz w:val="24"/>
          <w:szCs w:val="24"/>
        </w:rPr>
        <w:t xml:space="preserve">et al., </w:t>
      </w:r>
      <w:r w:rsidR="00386149" w:rsidRPr="004A6AFE">
        <w:rPr>
          <w:rFonts w:ascii="Times New Roman" w:hAnsi="Times New Roman" w:cs="Times New Roman"/>
          <w:color w:val="000000" w:themeColor="text1"/>
          <w:sz w:val="24"/>
          <w:szCs w:val="24"/>
        </w:rPr>
        <w:t xml:space="preserve">2020; </w:t>
      </w:r>
      <w:proofErr w:type="spellStart"/>
      <w:r w:rsidR="00386149" w:rsidRPr="004A6AFE">
        <w:rPr>
          <w:rFonts w:ascii="Times New Roman" w:hAnsi="Times New Roman" w:cs="Times New Roman"/>
          <w:color w:val="000000" w:themeColor="text1"/>
          <w:sz w:val="24"/>
          <w:szCs w:val="24"/>
        </w:rPr>
        <w:t>Paraskevis</w:t>
      </w:r>
      <w:proofErr w:type="spellEnd"/>
      <w:r w:rsidR="00386149" w:rsidRPr="004A6AFE">
        <w:rPr>
          <w:rFonts w:ascii="Times New Roman" w:hAnsi="Times New Roman" w:cs="Times New Roman"/>
          <w:color w:val="000000" w:themeColor="text1"/>
          <w:sz w:val="24"/>
          <w:szCs w:val="24"/>
        </w:rPr>
        <w:t xml:space="preserve"> </w:t>
      </w:r>
      <w:r w:rsidR="00D65AEB" w:rsidRPr="004A6AFE">
        <w:rPr>
          <w:rFonts w:ascii="Times New Roman" w:hAnsi="Times New Roman" w:cs="Times New Roman"/>
          <w:i/>
          <w:color w:val="000000" w:themeColor="text1"/>
          <w:sz w:val="24"/>
          <w:szCs w:val="24"/>
        </w:rPr>
        <w:t xml:space="preserve">et al., </w:t>
      </w:r>
      <w:r w:rsidR="00386149" w:rsidRPr="004A6AFE">
        <w:rPr>
          <w:rFonts w:ascii="Times New Roman" w:hAnsi="Times New Roman" w:cs="Times New Roman"/>
          <w:color w:val="000000" w:themeColor="text1"/>
          <w:sz w:val="24"/>
          <w:szCs w:val="24"/>
        </w:rPr>
        <w:t>2020) and like</w:t>
      </w:r>
      <w:r w:rsidR="00EE1F14" w:rsidRPr="004A6AFE">
        <w:rPr>
          <w:rFonts w:ascii="Times New Roman" w:hAnsi="Times New Roman" w:cs="Times New Roman"/>
          <w:color w:val="000000" w:themeColor="text1"/>
          <w:sz w:val="24"/>
          <w:szCs w:val="24"/>
        </w:rPr>
        <w:t xml:space="preserve"> other </w:t>
      </w:r>
      <w:r w:rsidR="00D34EDE" w:rsidRPr="004A6AFE">
        <w:rPr>
          <w:rFonts w:ascii="Times New Roman" w:hAnsi="Times New Roman" w:cs="Times New Roman"/>
          <w:color w:val="000000" w:themeColor="text1"/>
          <w:sz w:val="24"/>
          <w:szCs w:val="24"/>
        </w:rPr>
        <w:t>corona viruses, are characterized</w:t>
      </w:r>
      <w:r w:rsidR="00EE1F14" w:rsidRPr="004A6AFE">
        <w:rPr>
          <w:rFonts w:ascii="Times New Roman" w:hAnsi="Times New Roman" w:cs="Times New Roman"/>
          <w:color w:val="000000" w:themeColor="text1"/>
          <w:sz w:val="24"/>
          <w:szCs w:val="24"/>
        </w:rPr>
        <w:t xml:space="preserve"> by the presence of spikes on their surfaces</w:t>
      </w:r>
      <w:r w:rsidR="00386149" w:rsidRPr="004A6AFE">
        <w:rPr>
          <w:rFonts w:ascii="Times New Roman" w:hAnsi="Times New Roman" w:cs="Times New Roman"/>
          <w:color w:val="000000" w:themeColor="text1"/>
          <w:sz w:val="24"/>
          <w:szCs w:val="24"/>
        </w:rPr>
        <w:t xml:space="preserve"> (Schoeman and Felding, 2019)</w:t>
      </w:r>
      <w:r w:rsidR="00D34EDE" w:rsidRPr="004A6AFE">
        <w:rPr>
          <w:rFonts w:ascii="Times New Roman" w:hAnsi="Times New Roman" w:cs="Times New Roman"/>
          <w:color w:val="000000" w:themeColor="text1"/>
          <w:sz w:val="24"/>
          <w:szCs w:val="24"/>
        </w:rPr>
        <w:t>.</w:t>
      </w:r>
    </w:p>
    <w:p w14:paraId="7883A8DD" w14:textId="77777777" w:rsidR="00560B61" w:rsidRPr="004A6AFE" w:rsidRDefault="005E1289" w:rsidP="0054126E">
      <w:pPr>
        <w:spacing w:after="0"/>
        <w:jc w:val="both"/>
        <w:rPr>
          <w:rFonts w:ascii="Times New Roman" w:hAnsi="Times New Roman" w:cs="Times New Roman"/>
          <w:b/>
          <w:color w:val="000000" w:themeColor="text1"/>
          <w:sz w:val="24"/>
          <w:szCs w:val="24"/>
        </w:rPr>
      </w:pPr>
      <w:r w:rsidRPr="004A6AFE">
        <w:rPr>
          <w:rFonts w:ascii="Times New Roman" w:hAnsi="Times New Roman" w:cs="Times New Roman"/>
          <w:b/>
          <w:color w:val="000000" w:themeColor="text1"/>
          <w:sz w:val="24"/>
          <w:szCs w:val="24"/>
        </w:rPr>
        <w:t>MOLECULAR BIOLOGY OF SARS-COV-2</w:t>
      </w:r>
    </w:p>
    <w:p w14:paraId="6DF211BB" w14:textId="77777777" w:rsidR="000C79D7" w:rsidRPr="004A6AFE" w:rsidRDefault="00487FB5"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SARS-CoV-</w:t>
      </w:r>
      <w:r w:rsidR="003F3DA4" w:rsidRPr="004A6AFE">
        <w:rPr>
          <w:rFonts w:ascii="Times New Roman" w:hAnsi="Times New Roman" w:cs="Times New Roman"/>
          <w:color w:val="000000" w:themeColor="text1"/>
          <w:sz w:val="24"/>
          <w:szCs w:val="24"/>
        </w:rPr>
        <w:t>2 are</w:t>
      </w:r>
      <w:r w:rsidR="00560B61" w:rsidRPr="004A6AFE">
        <w:rPr>
          <w:rFonts w:ascii="Times New Roman" w:hAnsi="Times New Roman" w:cs="Times New Roman"/>
          <w:color w:val="000000" w:themeColor="text1"/>
          <w:sz w:val="24"/>
          <w:szCs w:val="24"/>
        </w:rPr>
        <w:t xml:space="preserve"> roughly spherical with average diameter of 80–120 nm. The surface spikes of the </w:t>
      </w:r>
      <w:proofErr w:type="gramStart"/>
      <w:r w:rsidR="00560B61" w:rsidRPr="004A6AFE">
        <w:rPr>
          <w:rFonts w:ascii="Times New Roman" w:hAnsi="Times New Roman" w:cs="Times New Roman"/>
          <w:color w:val="000000" w:themeColor="text1"/>
          <w:sz w:val="24"/>
          <w:szCs w:val="24"/>
        </w:rPr>
        <w:t>coronaviruses</w:t>
      </w:r>
      <w:proofErr w:type="gramEnd"/>
      <w:r w:rsidR="00560B61" w:rsidRPr="004A6AFE">
        <w:rPr>
          <w:rFonts w:ascii="Times New Roman" w:hAnsi="Times New Roman" w:cs="Times New Roman"/>
          <w:color w:val="000000" w:themeColor="text1"/>
          <w:sz w:val="24"/>
          <w:szCs w:val="24"/>
        </w:rPr>
        <w:t xml:space="preserve"> projects about 17–20 nm from the surface of the virus particle and have been described as</w:t>
      </w:r>
      <w:r w:rsidR="0046362F">
        <w:rPr>
          <w:rFonts w:ascii="Times New Roman" w:hAnsi="Times New Roman" w:cs="Times New Roman"/>
          <w:color w:val="000000" w:themeColor="text1"/>
          <w:sz w:val="24"/>
          <w:szCs w:val="24"/>
        </w:rPr>
        <w:t xml:space="preserve"> having a</w:t>
      </w:r>
      <w:r w:rsidR="00560B61" w:rsidRPr="004A6AFE">
        <w:rPr>
          <w:rFonts w:ascii="Times New Roman" w:hAnsi="Times New Roman" w:cs="Times New Roman"/>
          <w:color w:val="000000" w:themeColor="text1"/>
          <w:sz w:val="24"/>
          <w:szCs w:val="24"/>
        </w:rPr>
        <w:t xml:space="preserve"> club-lik</w:t>
      </w:r>
      <w:r w:rsidR="0046362F">
        <w:rPr>
          <w:rFonts w:ascii="Times New Roman" w:hAnsi="Times New Roman" w:cs="Times New Roman"/>
          <w:color w:val="000000" w:themeColor="text1"/>
          <w:sz w:val="24"/>
          <w:szCs w:val="24"/>
        </w:rPr>
        <w:t xml:space="preserve">e, pear-shaped, or petal-shaped and a </w:t>
      </w:r>
      <w:r w:rsidR="00560B61" w:rsidRPr="004A6AFE">
        <w:rPr>
          <w:rFonts w:ascii="Times New Roman" w:hAnsi="Times New Roman" w:cs="Times New Roman"/>
          <w:color w:val="000000" w:themeColor="text1"/>
          <w:sz w:val="24"/>
          <w:szCs w:val="24"/>
        </w:rPr>
        <w:t xml:space="preserve">thin base </w:t>
      </w:r>
      <w:r w:rsidR="0046362F">
        <w:rPr>
          <w:rFonts w:ascii="Times New Roman" w:hAnsi="Times New Roman" w:cs="Times New Roman"/>
          <w:color w:val="000000" w:themeColor="text1"/>
          <w:sz w:val="24"/>
          <w:szCs w:val="24"/>
        </w:rPr>
        <w:t>with a width</w:t>
      </w:r>
      <w:r w:rsidR="00560B61" w:rsidRPr="004A6AFE">
        <w:rPr>
          <w:rFonts w:ascii="Times New Roman" w:hAnsi="Times New Roman" w:cs="Times New Roman"/>
          <w:color w:val="000000" w:themeColor="text1"/>
          <w:sz w:val="24"/>
          <w:szCs w:val="24"/>
        </w:rPr>
        <w:t xml:space="preserve"> of approxim</w:t>
      </w:r>
      <w:r w:rsidR="00B175D0" w:rsidRPr="004A6AFE">
        <w:rPr>
          <w:rFonts w:ascii="Times New Roman" w:hAnsi="Times New Roman" w:cs="Times New Roman"/>
          <w:color w:val="000000" w:themeColor="text1"/>
          <w:sz w:val="24"/>
          <w:szCs w:val="24"/>
        </w:rPr>
        <w:t>ately 10 nm at the distal ex</w:t>
      </w:r>
      <w:r w:rsidR="00560B61" w:rsidRPr="004A6AFE">
        <w:rPr>
          <w:rFonts w:ascii="Times New Roman" w:hAnsi="Times New Roman" w:cs="Times New Roman"/>
          <w:color w:val="000000" w:themeColor="text1"/>
          <w:sz w:val="24"/>
          <w:szCs w:val="24"/>
        </w:rPr>
        <w:t>tremity (Masters, 2006)</w:t>
      </w:r>
      <w:r w:rsidR="009A16C6" w:rsidRPr="004A6AFE">
        <w:rPr>
          <w:rFonts w:ascii="Times New Roman" w:hAnsi="Times New Roman" w:cs="Times New Roman"/>
          <w:color w:val="000000" w:themeColor="text1"/>
          <w:sz w:val="24"/>
          <w:szCs w:val="24"/>
        </w:rPr>
        <w:t>.</w:t>
      </w:r>
      <w:r w:rsidR="00560B61" w:rsidRPr="004A6AFE">
        <w:rPr>
          <w:rFonts w:ascii="Times New Roman" w:hAnsi="Times New Roman" w:cs="Times New Roman"/>
          <w:color w:val="000000" w:themeColor="text1"/>
          <w:sz w:val="24"/>
          <w:szCs w:val="24"/>
        </w:rPr>
        <w:t xml:space="preserve"> The genome encodes for 29 proteins</w:t>
      </w:r>
      <w:r w:rsidR="00554587" w:rsidRPr="004A6AFE">
        <w:rPr>
          <w:rFonts w:ascii="Times New Roman" w:hAnsi="Times New Roman" w:cs="Times New Roman"/>
          <w:color w:val="000000" w:themeColor="text1"/>
          <w:sz w:val="24"/>
          <w:szCs w:val="24"/>
        </w:rPr>
        <w:t xml:space="preserve"> </w:t>
      </w:r>
      <w:r w:rsidR="00560B61" w:rsidRPr="004A6AFE">
        <w:rPr>
          <w:rFonts w:ascii="Times New Roman" w:hAnsi="Times New Roman" w:cs="Times New Roman"/>
          <w:color w:val="000000" w:themeColor="text1"/>
          <w:sz w:val="24"/>
          <w:szCs w:val="24"/>
        </w:rPr>
        <w:t>involved in the infection, replication and virion assembly process</w:t>
      </w:r>
      <w:r w:rsidR="00B175D0" w:rsidRPr="004A6AFE">
        <w:rPr>
          <w:rFonts w:ascii="Times New Roman" w:hAnsi="Times New Roman" w:cs="Times New Roman"/>
          <w:color w:val="000000" w:themeColor="text1"/>
          <w:sz w:val="24"/>
          <w:szCs w:val="24"/>
        </w:rPr>
        <w:t xml:space="preserve"> but specifically four structural proteins: the Spike(S) protein, the Nucleocapsid (N) protein, the membrane (M) protein and the envelope proteins.</w:t>
      </w:r>
      <w:r w:rsidR="00560B61" w:rsidRPr="004A6AFE">
        <w:rPr>
          <w:rFonts w:ascii="Times New Roman" w:hAnsi="Times New Roman" w:cs="Times New Roman"/>
          <w:color w:val="000000" w:themeColor="text1"/>
          <w:sz w:val="24"/>
          <w:szCs w:val="24"/>
        </w:rPr>
        <w:t xml:space="preserve"> Like other coronaviruses</w:t>
      </w:r>
      <w:r w:rsidR="009F740B" w:rsidRPr="004A6AFE">
        <w:rPr>
          <w:rFonts w:ascii="Times New Roman" w:hAnsi="Times New Roman" w:cs="Times New Roman"/>
          <w:color w:val="000000" w:themeColor="text1"/>
          <w:sz w:val="24"/>
          <w:szCs w:val="24"/>
        </w:rPr>
        <w:t xml:space="preserve">, SARS-CoV-2 </w:t>
      </w:r>
      <w:r w:rsidR="00560B61" w:rsidRPr="004A6AFE">
        <w:rPr>
          <w:rFonts w:ascii="Times New Roman" w:hAnsi="Times New Roman" w:cs="Times New Roman"/>
          <w:color w:val="000000" w:themeColor="text1"/>
          <w:sz w:val="24"/>
          <w:szCs w:val="24"/>
        </w:rPr>
        <w:t>are characterized by the presen</w:t>
      </w:r>
      <w:r w:rsidR="00554587" w:rsidRPr="004A6AFE">
        <w:rPr>
          <w:rFonts w:ascii="Times New Roman" w:hAnsi="Times New Roman" w:cs="Times New Roman"/>
          <w:color w:val="000000" w:themeColor="text1"/>
          <w:sz w:val="24"/>
          <w:szCs w:val="24"/>
        </w:rPr>
        <w:t>ce of crown-like spikes on their</w:t>
      </w:r>
      <w:r w:rsidR="00560B61" w:rsidRPr="004A6AFE">
        <w:rPr>
          <w:rFonts w:ascii="Times New Roman" w:hAnsi="Times New Roman" w:cs="Times New Roman"/>
          <w:color w:val="000000" w:themeColor="text1"/>
          <w:sz w:val="24"/>
          <w:szCs w:val="24"/>
        </w:rPr>
        <w:t xml:space="preserve"> surface (Schoeman </w:t>
      </w:r>
      <w:r w:rsidR="001777AE" w:rsidRPr="004A6AFE">
        <w:rPr>
          <w:rFonts w:ascii="Times New Roman" w:hAnsi="Times New Roman" w:cs="Times New Roman"/>
          <w:i/>
          <w:color w:val="000000" w:themeColor="text1"/>
          <w:sz w:val="24"/>
          <w:szCs w:val="24"/>
        </w:rPr>
        <w:t>et al.</w:t>
      </w:r>
      <w:r w:rsidR="003F3DA4" w:rsidRPr="004A6AFE">
        <w:rPr>
          <w:rFonts w:ascii="Times New Roman" w:hAnsi="Times New Roman" w:cs="Times New Roman"/>
          <w:i/>
          <w:color w:val="000000" w:themeColor="text1"/>
          <w:sz w:val="24"/>
          <w:szCs w:val="24"/>
        </w:rPr>
        <w:t>,</w:t>
      </w:r>
      <w:r w:rsidR="003F3DA4" w:rsidRPr="004A6AFE">
        <w:rPr>
          <w:rFonts w:ascii="Times New Roman" w:hAnsi="Times New Roman" w:cs="Times New Roman"/>
          <w:color w:val="000000" w:themeColor="text1"/>
          <w:sz w:val="24"/>
          <w:szCs w:val="24"/>
        </w:rPr>
        <w:t xml:space="preserve"> 2019</w:t>
      </w:r>
      <w:r w:rsidR="00C808E3" w:rsidRPr="004A6AFE">
        <w:rPr>
          <w:rFonts w:ascii="Times New Roman" w:hAnsi="Times New Roman" w:cs="Times New Roman"/>
          <w:color w:val="000000" w:themeColor="text1"/>
          <w:sz w:val="24"/>
          <w:szCs w:val="24"/>
        </w:rPr>
        <w:t xml:space="preserve">; Bai </w:t>
      </w:r>
      <w:r w:rsidR="00C808E3" w:rsidRPr="004A6AFE">
        <w:rPr>
          <w:rFonts w:ascii="Times New Roman" w:hAnsi="Times New Roman" w:cs="Times New Roman"/>
          <w:i/>
          <w:color w:val="000000" w:themeColor="text1"/>
          <w:sz w:val="24"/>
          <w:szCs w:val="24"/>
        </w:rPr>
        <w:t>et al.,</w:t>
      </w:r>
      <w:r w:rsidR="00C808E3" w:rsidRPr="004A6AFE">
        <w:rPr>
          <w:rFonts w:ascii="Times New Roman" w:hAnsi="Times New Roman" w:cs="Times New Roman"/>
          <w:color w:val="000000" w:themeColor="text1"/>
          <w:sz w:val="24"/>
          <w:szCs w:val="24"/>
        </w:rPr>
        <w:t xml:space="preserve"> 2021</w:t>
      </w:r>
      <w:r w:rsidR="00560B61" w:rsidRPr="004A6AFE">
        <w:rPr>
          <w:rFonts w:ascii="Times New Roman" w:hAnsi="Times New Roman" w:cs="Times New Roman"/>
          <w:color w:val="000000" w:themeColor="text1"/>
          <w:sz w:val="24"/>
          <w:szCs w:val="24"/>
        </w:rPr>
        <w:t>).</w:t>
      </w:r>
      <w:r w:rsidR="00706988" w:rsidRPr="004A6AFE">
        <w:rPr>
          <w:rFonts w:ascii="Times New Roman" w:hAnsi="Times New Roman" w:cs="Times New Roman"/>
          <w:color w:val="000000" w:themeColor="text1"/>
          <w:sz w:val="24"/>
          <w:szCs w:val="24"/>
        </w:rPr>
        <w:t xml:space="preserve"> The corona virus proteins </w:t>
      </w:r>
      <w:r w:rsidR="000C79D7" w:rsidRPr="004A6AFE">
        <w:rPr>
          <w:rFonts w:ascii="Times New Roman" w:hAnsi="Times New Roman" w:cs="Times New Roman"/>
          <w:color w:val="000000" w:themeColor="text1"/>
          <w:sz w:val="24"/>
          <w:szCs w:val="24"/>
        </w:rPr>
        <w:t>undergo post translational modification which play a role in enzymatic activity, sub cellular localization, folding (Fung and Liu, 2018).</w:t>
      </w:r>
      <w:r w:rsidR="00EE1F14" w:rsidRPr="004A6AFE">
        <w:rPr>
          <w:rFonts w:ascii="Times New Roman" w:hAnsi="Times New Roman" w:cs="Times New Roman"/>
          <w:color w:val="000000" w:themeColor="text1"/>
          <w:sz w:val="24"/>
          <w:szCs w:val="24"/>
        </w:rPr>
        <w:t xml:space="preserve"> </w:t>
      </w:r>
    </w:p>
    <w:p w14:paraId="7A9F1F0D" w14:textId="77777777" w:rsidR="000C79D7" w:rsidRPr="004A6AFE" w:rsidRDefault="009A16C6" w:rsidP="004A6AFE">
      <w:pPr>
        <w:jc w:val="both"/>
        <w:rPr>
          <w:rFonts w:ascii="Times New Roman" w:hAnsi="Times New Roman" w:cs="Times New Roman"/>
          <w:color w:val="000000" w:themeColor="text1"/>
          <w:sz w:val="24"/>
          <w:szCs w:val="24"/>
        </w:rPr>
      </w:pPr>
      <w:r w:rsidRPr="004A6AFE">
        <w:rPr>
          <w:rFonts w:ascii="Times New Roman" w:hAnsi="Times New Roman" w:cs="Times New Roman"/>
          <w:noProof/>
          <w:color w:val="000000" w:themeColor="text1"/>
          <w:sz w:val="24"/>
          <w:szCs w:val="24"/>
        </w:rPr>
        <w:lastRenderedPageBreak/>
        <w:drawing>
          <wp:inline distT="0" distB="0" distL="0" distR="0" wp14:anchorId="3AB5B102" wp14:editId="67548000">
            <wp:extent cx="4217126" cy="2881274"/>
            <wp:effectExtent l="19050" t="0" r="0" b="0"/>
            <wp:docPr id="4" name="Picture 4" descr="https://www.frontiersin.org/files/Articles/554339/fmicb-11-01818-HTML/image_m/fmicb-11-01818-g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frontiersin.org/files/Articles/554339/fmicb-11-01818-HTML/image_m/fmicb-11-01818-g001.jpg"/>
                    <pic:cNvPicPr>
                      <a:picLocks noChangeAspect="1" noChangeArrowheads="1"/>
                    </pic:cNvPicPr>
                  </pic:nvPicPr>
                  <pic:blipFill>
                    <a:blip r:embed="rId8" cstate="print"/>
                    <a:srcRect/>
                    <a:stretch>
                      <a:fillRect/>
                    </a:stretch>
                  </pic:blipFill>
                  <pic:spPr bwMode="auto">
                    <a:xfrm>
                      <a:off x="0" y="0"/>
                      <a:ext cx="4221238" cy="2884083"/>
                    </a:xfrm>
                    <a:prstGeom prst="rect">
                      <a:avLst/>
                    </a:prstGeom>
                    <a:noFill/>
                    <a:ln w="9525">
                      <a:noFill/>
                      <a:miter lim="800000"/>
                      <a:headEnd/>
                      <a:tailEnd/>
                    </a:ln>
                  </pic:spPr>
                </pic:pic>
              </a:graphicData>
            </a:graphic>
          </wp:inline>
        </w:drawing>
      </w:r>
    </w:p>
    <w:p w14:paraId="45773A1F" w14:textId="77777777" w:rsidR="009A16C6" w:rsidRPr="004A6AFE" w:rsidRDefault="009A16C6" w:rsidP="004A6AFE">
      <w:pPr>
        <w:jc w:val="both"/>
        <w:rPr>
          <w:rFonts w:ascii="Times New Roman" w:hAnsi="Times New Roman" w:cs="Times New Roman"/>
          <w:b/>
          <w:color w:val="000000" w:themeColor="text1"/>
          <w:sz w:val="24"/>
          <w:szCs w:val="24"/>
        </w:rPr>
      </w:pPr>
      <w:r w:rsidRPr="004A6AFE">
        <w:rPr>
          <w:rFonts w:ascii="Times New Roman" w:hAnsi="Times New Roman" w:cs="Times New Roman"/>
          <w:b/>
          <w:color w:val="000000" w:themeColor="text1"/>
          <w:sz w:val="24"/>
          <w:szCs w:val="24"/>
        </w:rPr>
        <w:t xml:space="preserve">Fig 1: Schematic structure of SARS-CoV-2. Santos </w:t>
      </w:r>
      <w:r w:rsidR="001777AE" w:rsidRPr="004A6AFE">
        <w:rPr>
          <w:rFonts w:ascii="Times New Roman" w:hAnsi="Times New Roman" w:cs="Times New Roman"/>
          <w:b/>
          <w:i/>
          <w:color w:val="000000" w:themeColor="text1"/>
          <w:sz w:val="24"/>
          <w:szCs w:val="24"/>
        </w:rPr>
        <w:t>et al.,</w:t>
      </w:r>
      <w:r w:rsidR="00D175EA" w:rsidRPr="004A6AFE">
        <w:rPr>
          <w:rFonts w:ascii="Times New Roman" w:hAnsi="Times New Roman" w:cs="Times New Roman"/>
          <w:b/>
          <w:i/>
          <w:color w:val="000000" w:themeColor="text1"/>
          <w:sz w:val="24"/>
          <w:szCs w:val="24"/>
        </w:rPr>
        <w:t xml:space="preserve"> </w:t>
      </w:r>
      <w:r w:rsidRPr="004A6AFE">
        <w:rPr>
          <w:rFonts w:ascii="Times New Roman" w:hAnsi="Times New Roman" w:cs="Times New Roman"/>
          <w:b/>
          <w:color w:val="000000" w:themeColor="text1"/>
          <w:sz w:val="24"/>
          <w:szCs w:val="24"/>
        </w:rPr>
        <w:t>(2020). Antivirals Against Coronaviruses: Candidate Drugs for SARS-CoV-2 Treatment?</w:t>
      </w:r>
    </w:p>
    <w:p w14:paraId="09FD8F9B" w14:textId="77777777" w:rsidR="00032ADB" w:rsidRPr="004A6AFE" w:rsidRDefault="00032ADB"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 xml:space="preserve">The entire replication process of the SARS-CoV-2 is not clear but it is known to enter host cells </w:t>
      </w:r>
      <w:proofErr w:type="gramStart"/>
      <w:r w:rsidRPr="004A6AFE">
        <w:rPr>
          <w:rFonts w:ascii="Times New Roman" w:hAnsi="Times New Roman" w:cs="Times New Roman"/>
          <w:color w:val="000000" w:themeColor="text1"/>
          <w:sz w:val="24"/>
          <w:szCs w:val="24"/>
        </w:rPr>
        <w:t>through  binding</w:t>
      </w:r>
      <w:proofErr w:type="gramEnd"/>
      <w:r w:rsidRPr="004A6AFE">
        <w:rPr>
          <w:rFonts w:ascii="Times New Roman" w:hAnsi="Times New Roman" w:cs="Times New Roman"/>
          <w:color w:val="000000" w:themeColor="text1"/>
          <w:sz w:val="24"/>
          <w:szCs w:val="24"/>
        </w:rPr>
        <w:t xml:space="preserve"> to unique cells possessing the Angiotensin-converting enzyme 2(ACE2) </w:t>
      </w:r>
      <w:r w:rsidR="00C033F9" w:rsidRPr="004A6AFE">
        <w:rPr>
          <w:rFonts w:ascii="Times New Roman" w:hAnsi="Times New Roman" w:cs="Times New Roman"/>
          <w:color w:val="000000" w:themeColor="text1"/>
          <w:sz w:val="24"/>
          <w:szCs w:val="24"/>
        </w:rPr>
        <w:t xml:space="preserve">hence </w:t>
      </w:r>
      <w:r w:rsidRPr="004A6AFE">
        <w:rPr>
          <w:rFonts w:ascii="Times New Roman" w:hAnsi="Times New Roman" w:cs="Times New Roman"/>
          <w:color w:val="000000" w:themeColor="text1"/>
          <w:sz w:val="24"/>
          <w:szCs w:val="24"/>
        </w:rPr>
        <w:t xml:space="preserve">defining cell tropism for cells that express </w:t>
      </w:r>
      <w:proofErr w:type="gramStart"/>
      <w:r w:rsidRPr="004A6AFE">
        <w:rPr>
          <w:rFonts w:ascii="Times New Roman" w:hAnsi="Times New Roman" w:cs="Times New Roman"/>
          <w:color w:val="000000" w:themeColor="text1"/>
          <w:sz w:val="24"/>
          <w:szCs w:val="24"/>
        </w:rPr>
        <w:t>this receptors</w:t>
      </w:r>
      <w:proofErr w:type="gramEnd"/>
      <w:r w:rsidRPr="004A6AFE">
        <w:rPr>
          <w:rFonts w:ascii="Times New Roman" w:hAnsi="Times New Roman" w:cs="Times New Roman"/>
          <w:color w:val="000000" w:themeColor="text1"/>
          <w:sz w:val="24"/>
          <w:szCs w:val="24"/>
        </w:rPr>
        <w:t xml:space="preserve"> such as intestinal, pulmonary and renal human cells are known to possess ACE2 (Hoffman </w:t>
      </w:r>
      <w:r w:rsidR="001777AE" w:rsidRPr="004A6AFE">
        <w:rPr>
          <w:rFonts w:ascii="Times New Roman" w:hAnsi="Times New Roman" w:cs="Times New Roman"/>
          <w:i/>
          <w:color w:val="000000" w:themeColor="text1"/>
          <w:sz w:val="24"/>
          <w:szCs w:val="24"/>
        </w:rPr>
        <w:t>et al.,</w:t>
      </w:r>
      <w:r w:rsidRPr="004A6AFE">
        <w:rPr>
          <w:rFonts w:ascii="Times New Roman" w:hAnsi="Times New Roman" w:cs="Times New Roman"/>
          <w:color w:val="000000" w:themeColor="text1"/>
          <w:sz w:val="24"/>
          <w:szCs w:val="24"/>
        </w:rPr>
        <w:t xml:space="preserve">2020; Chu </w:t>
      </w:r>
      <w:r w:rsidR="00322BCE" w:rsidRPr="004A6AFE">
        <w:rPr>
          <w:rFonts w:ascii="Times New Roman" w:hAnsi="Times New Roman" w:cs="Times New Roman"/>
          <w:i/>
          <w:color w:val="000000" w:themeColor="text1"/>
          <w:sz w:val="24"/>
          <w:szCs w:val="24"/>
        </w:rPr>
        <w:t xml:space="preserve">et al., </w:t>
      </w:r>
      <w:r w:rsidRPr="004A6AFE">
        <w:rPr>
          <w:rFonts w:ascii="Times New Roman" w:hAnsi="Times New Roman" w:cs="Times New Roman"/>
          <w:color w:val="000000" w:themeColor="text1"/>
          <w:sz w:val="24"/>
          <w:szCs w:val="24"/>
        </w:rPr>
        <w:t>2020). The spike protein contains the receptor binding domain (RBD) of the coronavirus which binds to the human angiotensin-converting enzyme 2 (ACE2</w:t>
      </w:r>
      <w:r w:rsidR="005F7965" w:rsidRPr="004A6AFE">
        <w:rPr>
          <w:rFonts w:ascii="Times New Roman" w:hAnsi="Times New Roman" w:cs="Times New Roman"/>
          <w:color w:val="000000" w:themeColor="text1"/>
          <w:sz w:val="24"/>
          <w:szCs w:val="24"/>
        </w:rPr>
        <w:t>) and</w:t>
      </w:r>
      <w:r w:rsidRPr="004A6AFE">
        <w:rPr>
          <w:rFonts w:ascii="Times New Roman" w:hAnsi="Times New Roman" w:cs="Times New Roman"/>
          <w:color w:val="000000" w:themeColor="text1"/>
          <w:sz w:val="24"/>
          <w:szCs w:val="24"/>
        </w:rPr>
        <w:t xml:space="preserve"> leads to virion endocytosis and endosome formation</w:t>
      </w:r>
      <w:r w:rsidR="00560B61" w:rsidRPr="004A6AFE">
        <w:rPr>
          <w:rFonts w:ascii="Times New Roman" w:hAnsi="Times New Roman" w:cs="Times New Roman"/>
          <w:color w:val="000000" w:themeColor="text1"/>
          <w:sz w:val="24"/>
          <w:szCs w:val="24"/>
        </w:rPr>
        <w:t xml:space="preserve"> (Yan </w:t>
      </w:r>
      <w:r w:rsidR="001777AE" w:rsidRPr="004A6AFE">
        <w:rPr>
          <w:rFonts w:ascii="Times New Roman" w:hAnsi="Times New Roman" w:cs="Times New Roman"/>
          <w:i/>
          <w:color w:val="000000" w:themeColor="text1"/>
          <w:sz w:val="24"/>
          <w:szCs w:val="24"/>
        </w:rPr>
        <w:t>et al.</w:t>
      </w:r>
      <w:r w:rsidR="003F3DA4" w:rsidRPr="004A6AFE">
        <w:rPr>
          <w:rFonts w:ascii="Times New Roman" w:hAnsi="Times New Roman" w:cs="Times New Roman"/>
          <w:i/>
          <w:color w:val="000000" w:themeColor="text1"/>
          <w:sz w:val="24"/>
          <w:szCs w:val="24"/>
        </w:rPr>
        <w:t>,</w:t>
      </w:r>
      <w:r w:rsidR="003F3DA4" w:rsidRPr="004A6AFE">
        <w:rPr>
          <w:rFonts w:ascii="Times New Roman" w:hAnsi="Times New Roman" w:cs="Times New Roman"/>
          <w:color w:val="000000" w:themeColor="text1"/>
          <w:sz w:val="24"/>
          <w:szCs w:val="24"/>
        </w:rPr>
        <w:t xml:space="preserve"> 2020</w:t>
      </w:r>
      <w:r w:rsidRPr="004A6AFE">
        <w:rPr>
          <w:rFonts w:ascii="Times New Roman" w:hAnsi="Times New Roman" w:cs="Times New Roman"/>
          <w:color w:val="000000" w:themeColor="text1"/>
          <w:sz w:val="24"/>
          <w:szCs w:val="24"/>
        </w:rPr>
        <w:t xml:space="preserve">; Rabi </w:t>
      </w:r>
      <w:r w:rsidR="001777AE" w:rsidRPr="004A6AFE">
        <w:rPr>
          <w:rFonts w:ascii="Times New Roman" w:hAnsi="Times New Roman" w:cs="Times New Roman"/>
          <w:i/>
          <w:color w:val="000000" w:themeColor="text1"/>
          <w:sz w:val="24"/>
          <w:szCs w:val="24"/>
        </w:rPr>
        <w:t>et al.</w:t>
      </w:r>
      <w:r w:rsidR="003F3DA4" w:rsidRPr="004A6AFE">
        <w:rPr>
          <w:rFonts w:ascii="Times New Roman" w:hAnsi="Times New Roman" w:cs="Times New Roman"/>
          <w:i/>
          <w:color w:val="000000" w:themeColor="text1"/>
          <w:sz w:val="24"/>
          <w:szCs w:val="24"/>
        </w:rPr>
        <w:t>,</w:t>
      </w:r>
      <w:r w:rsidR="003F3DA4" w:rsidRPr="004A6AFE">
        <w:rPr>
          <w:rFonts w:ascii="Times New Roman" w:hAnsi="Times New Roman" w:cs="Times New Roman"/>
          <w:color w:val="000000" w:themeColor="text1"/>
          <w:sz w:val="24"/>
          <w:szCs w:val="24"/>
        </w:rPr>
        <w:t xml:space="preserve"> 2020</w:t>
      </w:r>
      <w:r w:rsidR="00560B61" w:rsidRPr="004A6AFE">
        <w:rPr>
          <w:rFonts w:ascii="Times New Roman" w:hAnsi="Times New Roman" w:cs="Times New Roman"/>
          <w:color w:val="000000" w:themeColor="text1"/>
          <w:sz w:val="24"/>
          <w:szCs w:val="24"/>
        </w:rPr>
        <w:t xml:space="preserve">). </w:t>
      </w:r>
      <w:r w:rsidR="009C511E" w:rsidRPr="004A6AFE">
        <w:rPr>
          <w:rFonts w:ascii="Times New Roman" w:hAnsi="Times New Roman" w:cs="Times New Roman"/>
          <w:color w:val="000000" w:themeColor="text1"/>
          <w:sz w:val="24"/>
          <w:szCs w:val="24"/>
        </w:rPr>
        <w:t>The r</w:t>
      </w:r>
      <w:r w:rsidR="00560B61" w:rsidRPr="004A6AFE">
        <w:rPr>
          <w:rFonts w:ascii="Times New Roman" w:hAnsi="Times New Roman" w:cs="Times New Roman"/>
          <w:color w:val="000000" w:themeColor="text1"/>
          <w:sz w:val="24"/>
          <w:szCs w:val="24"/>
        </w:rPr>
        <w:t>ecognition of the ACE2 receptor by SARS-CoV-2</w:t>
      </w:r>
      <w:r w:rsidR="009C511E" w:rsidRPr="004A6AFE">
        <w:rPr>
          <w:rFonts w:ascii="Times New Roman" w:hAnsi="Times New Roman" w:cs="Times New Roman"/>
          <w:color w:val="000000" w:themeColor="text1"/>
          <w:sz w:val="24"/>
          <w:szCs w:val="24"/>
        </w:rPr>
        <w:t xml:space="preserve"> followed by</w:t>
      </w:r>
      <w:r w:rsidR="00560B61" w:rsidRPr="004A6AFE">
        <w:rPr>
          <w:rFonts w:ascii="Times New Roman" w:hAnsi="Times New Roman" w:cs="Times New Roman"/>
          <w:color w:val="000000" w:themeColor="text1"/>
          <w:sz w:val="24"/>
          <w:szCs w:val="24"/>
        </w:rPr>
        <w:t xml:space="preserve"> conformational changes in the S protein that promote viral-host cell membrane fusion are critical steps to infection (Mittal </w:t>
      </w:r>
      <w:r w:rsidR="001777AE" w:rsidRPr="004A6AFE">
        <w:rPr>
          <w:rFonts w:ascii="Times New Roman" w:hAnsi="Times New Roman" w:cs="Times New Roman"/>
          <w:i/>
          <w:color w:val="000000" w:themeColor="text1"/>
          <w:sz w:val="24"/>
          <w:szCs w:val="24"/>
        </w:rPr>
        <w:t>et al.</w:t>
      </w:r>
      <w:r w:rsidR="003F3DA4" w:rsidRPr="004A6AFE">
        <w:rPr>
          <w:rFonts w:ascii="Times New Roman" w:hAnsi="Times New Roman" w:cs="Times New Roman"/>
          <w:i/>
          <w:color w:val="000000" w:themeColor="text1"/>
          <w:sz w:val="24"/>
          <w:szCs w:val="24"/>
        </w:rPr>
        <w:t>,</w:t>
      </w:r>
      <w:r w:rsidR="003F3DA4" w:rsidRPr="004A6AFE">
        <w:rPr>
          <w:rFonts w:ascii="Times New Roman" w:hAnsi="Times New Roman" w:cs="Times New Roman"/>
          <w:color w:val="000000" w:themeColor="text1"/>
          <w:sz w:val="24"/>
          <w:szCs w:val="24"/>
        </w:rPr>
        <w:t xml:space="preserve"> 2020</w:t>
      </w:r>
      <w:r w:rsidR="00560B61" w:rsidRPr="004A6AFE">
        <w:rPr>
          <w:rFonts w:ascii="Times New Roman" w:hAnsi="Times New Roman" w:cs="Times New Roman"/>
          <w:color w:val="000000" w:themeColor="text1"/>
          <w:sz w:val="24"/>
          <w:szCs w:val="24"/>
        </w:rPr>
        <w:t xml:space="preserve">). </w:t>
      </w:r>
    </w:p>
    <w:p w14:paraId="5F7AE6B4" w14:textId="77777777" w:rsidR="00B95FF8" w:rsidRPr="004A6AFE" w:rsidRDefault="00B95FF8" w:rsidP="004A6AFE">
      <w:pPr>
        <w:spacing w:after="0"/>
        <w:jc w:val="both"/>
        <w:rPr>
          <w:rFonts w:ascii="Times New Roman" w:hAnsi="Times New Roman" w:cs="Times New Roman"/>
          <w:b/>
          <w:color w:val="000000" w:themeColor="text1"/>
          <w:sz w:val="24"/>
          <w:szCs w:val="24"/>
        </w:rPr>
      </w:pPr>
      <w:r w:rsidRPr="004A6AFE">
        <w:rPr>
          <w:rFonts w:ascii="Times New Roman" w:hAnsi="Times New Roman" w:cs="Times New Roman"/>
          <w:b/>
          <w:color w:val="000000" w:themeColor="text1"/>
          <w:sz w:val="24"/>
          <w:szCs w:val="24"/>
        </w:rPr>
        <w:t>The spike protein</w:t>
      </w:r>
    </w:p>
    <w:p w14:paraId="08F1667A" w14:textId="77777777" w:rsidR="00072E76" w:rsidRPr="004A6AFE" w:rsidRDefault="00560B61"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 xml:space="preserve">The structure of the S protein </w:t>
      </w:r>
      <w:r w:rsidR="00B3168D" w:rsidRPr="004A6AFE">
        <w:rPr>
          <w:rFonts w:ascii="Times New Roman" w:hAnsi="Times New Roman" w:cs="Times New Roman"/>
          <w:color w:val="000000" w:themeColor="text1"/>
          <w:sz w:val="24"/>
          <w:szCs w:val="24"/>
        </w:rPr>
        <w:t xml:space="preserve">has a high sequence divergence </w:t>
      </w:r>
      <w:r w:rsidR="00201DA7" w:rsidRPr="004A6AFE">
        <w:rPr>
          <w:rFonts w:ascii="Times New Roman" w:hAnsi="Times New Roman" w:cs="Times New Roman"/>
          <w:color w:val="000000" w:themeColor="text1"/>
          <w:sz w:val="24"/>
          <w:szCs w:val="24"/>
        </w:rPr>
        <w:t>amongst various</w:t>
      </w:r>
      <w:r w:rsidR="00B3168D" w:rsidRPr="004A6AFE">
        <w:rPr>
          <w:rFonts w:ascii="Times New Roman" w:hAnsi="Times New Roman" w:cs="Times New Roman"/>
          <w:color w:val="000000" w:themeColor="text1"/>
          <w:sz w:val="24"/>
          <w:szCs w:val="24"/>
        </w:rPr>
        <w:t xml:space="preserve"> family of corona viruses and is</w:t>
      </w:r>
      <w:r w:rsidRPr="004A6AFE">
        <w:rPr>
          <w:rFonts w:ascii="Times New Roman" w:hAnsi="Times New Roman" w:cs="Times New Roman"/>
          <w:color w:val="000000" w:themeColor="text1"/>
          <w:sz w:val="24"/>
          <w:szCs w:val="24"/>
        </w:rPr>
        <w:t xml:space="preserve"> of great importance as it has become the focus of development of vaccines</w:t>
      </w:r>
      <w:r w:rsidR="00B3168D" w:rsidRPr="004A6AFE">
        <w:rPr>
          <w:rFonts w:ascii="Times New Roman" w:hAnsi="Times New Roman" w:cs="Times New Roman"/>
          <w:color w:val="000000" w:themeColor="text1"/>
          <w:sz w:val="24"/>
          <w:szCs w:val="24"/>
        </w:rPr>
        <w:t xml:space="preserve"> (Zech </w:t>
      </w:r>
      <w:r w:rsidR="00B3168D" w:rsidRPr="004A6AFE">
        <w:rPr>
          <w:rFonts w:ascii="Times New Roman" w:hAnsi="Times New Roman" w:cs="Times New Roman"/>
          <w:i/>
          <w:color w:val="000000" w:themeColor="text1"/>
          <w:sz w:val="24"/>
          <w:szCs w:val="24"/>
        </w:rPr>
        <w:t>et al.,</w:t>
      </w:r>
      <w:r w:rsidR="00B3168D" w:rsidRPr="004A6AFE">
        <w:rPr>
          <w:rFonts w:ascii="Times New Roman" w:hAnsi="Times New Roman" w:cs="Times New Roman"/>
          <w:color w:val="000000" w:themeColor="text1"/>
          <w:sz w:val="24"/>
          <w:szCs w:val="24"/>
        </w:rPr>
        <w:t xml:space="preserve"> 2024)</w:t>
      </w:r>
      <w:r w:rsidRPr="004A6AFE">
        <w:rPr>
          <w:rFonts w:ascii="Times New Roman" w:hAnsi="Times New Roman" w:cs="Times New Roman"/>
          <w:color w:val="000000" w:themeColor="text1"/>
          <w:sz w:val="24"/>
          <w:szCs w:val="24"/>
        </w:rPr>
        <w:t xml:space="preserve">. </w:t>
      </w:r>
      <w:r w:rsidR="00D87154" w:rsidRPr="004A6AFE">
        <w:rPr>
          <w:rFonts w:ascii="Times New Roman" w:hAnsi="Times New Roman" w:cs="Times New Roman"/>
          <w:color w:val="000000" w:themeColor="text1"/>
          <w:sz w:val="24"/>
          <w:szCs w:val="24"/>
        </w:rPr>
        <w:t xml:space="preserve">The S protein is a glycosylated transmembrane </w:t>
      </w:r>
      <w:proofErr w:type="gramStart"/>
      <w:r w:rsidR="00D87154" w:rsidRPr="004A6AFE">
        <w:rPr>
          <w:rFonts w:ascii="Times New Roman" w:hAnsi="Times New Roman" w:cs="Times New Roman"/>
          <w:color w:val="000000" w:themeColor="text1"/>
          <w:sz w:val="24"/>
          <w:szCs w:val="24"/>
        </w:rPr>
        <w:t xml:space="preserve">protein </w:t>
      </w:r>
      <w:r w:rsidR="00225C68" w:rsidRPr="004A6AFE">
        <w:rPr>
          <w:rFonts w:ascii="Times New Roman" w:hAnsi="Times New Roman" w:cs="Times New Roman"/>
          <w:color w:val="000000" w:themeColor="text1"/>
          <w:sz w:val="24"/>
          <w:szCs w:val="24"/>
        </w:rPr>
        <w:t xml:space="preserve"> divided</w:t>
      </w:r>
      <w:proofErr w:type="gramEnd"/>
      <w:r w:rsidR="00225C68" w:rsidRPr="004A6AFE">
        <w:rPr>
          <w:rFonts w:ascii="Times New Roman" w:hAnsi="Times New Roman" w:cs="Times New Roman"/>
          <w:color w:val="000000" w:themeColor="text1"/>
          <w:sz w:val="24"/>
          <w:szCs w:val="24"/>
        </w:rPr>
        <w:t xml:space="preserve"> into thre</w:t>
      </w:r>
      <w:r w:rsidR="00C46F1A" w:rsidRPr="004A6AFE">
        <w:rPr>
          <w:rFonts w:ascii="Times New Roman" w:hAnsi="Times New Roman" w:cs="Times New Roman"/>
          <w:color w:val="000000" w:themeColor="text1"/>
          <w:sz w:val="24"/>
          <w:szCs w:val="24"/>
        </w:rPr>
        <w:t>e</w:t>
      </w:r>
      <w:r w:rsidR="00225C68" w:rsidRPr="004A6AFE">
        <w:rPr>
          <w:rFonts w:ascii="Times New Roman" w:hAnsi="Times New Roman" w:cs="Times New Roman"/>
          <w:color w:val="000000" w:themeColor="text1"/>
          <w:sz w:val="24"/>
          <w:szCs w:val="24"/>
        </w:rPr>
        <w:t xml:space="preserve"> parts; ectodomain, the transmembrane domain and the </w:t>
      </w:r>
      <w:proofErr w:type="spellStart"/>
      <w:r w:rsidR="00225C68" w:rsidRPr="004A6AFE">
        <w:rPr>
          <w:rFonts w:ascii="Times New Roman" w:hAnsi="Times New Roman" w:cs="Times New Roman"/>
          <w:color w:val="000000" w:themeColor="text1"/>
          <w:sz w:val="24"/>
          <w:szCs w:val="24"/>
        </w:rPr>
        <w:t>endodomain</w:t>
      </w:r>
      <w:proofErr w:type="spellEnd"/>
      <w:r w:rsidR="00225C68" w:rsidRPr="004A6AFE">
        <w:rPr>
          <w:rFonts w:ascii="Times New Roman" w:hAnsi="Times New Roman" w:cs="Times New Roman"/>
          <w:color w:val="000000" w:themeColor="text1"/>
          <w:sz w:val="24"/>
          <w:szCs w:val="24"/>
        </w:rPr>
        <w:t xml:space="preserve"> </w:t>
      </w:r>
      <w:r w:rsidR="00B95FF8" w:rsidRPr="004A6AFE">
        <w:rPr>
          <w:rFonts w:ascii="Times New Roman" w:hAnsi="Times New Roman" w:cs="Times New Roman"/>
          <w:color w:val="000000" w:themeColor="text1"/>
          <w:sz w:val="24"/>
          <w:szCs w:val="24"/>
        </w:rPr>
        <w:t xml:space="preserve">with two subunits </w:t>
      </w:r>
      <w:r w:rsidR="008765AE">
        <w:rPr>
          <w:rFonts w:ascii="Times New Roman" w:hAnsi="Times New Roman" w:cs="Times New Roman"/>
          <w:color w:val="000000" w:themeColor="text1"/>
          <w:sz w:val="24"/>
          <w:szCs w:val="24"/>
        </w:rPr>
        <w:t xml:space="preserve">S1 and S2 </w:t>
      </w:r>
      <w:r w:rsidR="00B95FF8" w:rsidRPr="004A6AFE">
        <w:rPr>
          <w:rFonts w:ascii="Times New Roman" w:hAnsi="Times New Roman" w:cs="Times New Roman"/>
          <w:color w:val="000000" w:themeColor="text1"/>
          <w:sz w:val="24"/>
          <w:szCs w:val="24"/>
        </w:rPr>
        <w:t xml:space="preserve">made up of </w:t>
      </w:r>
      <w:r w:rsidR="00D52EB0" w:rsidRPr="004A6AFE">
        <w:rPr>
          <w:rFonts w:ascii="Times New Roman" w:hAnsi="Times New Roman" w:cs="Times New Roman"/>
          <w:color w:val="000000" w:themeColor="text1"/>
          <w:sz w:val="24"/>
          <w:szCs w:val="24"/>
        </w:rPr>
        <w:t xml:space="preserve">1162 to 1452 residues and plays an important role in </w:t>
      </w:r>
      <w:r w:rsidR="00577DF2" w:rsidRPr="004A6AFE">
        <w:rPr>
          <w:rFonts w:ascii="Times New Roman" w:hAnsi="Times New Roman" w:cs="Times New Roman"/>
          <w:color w:val="000000" w:themeColor="text1"/>
          <w:sz w:val="24"/>
          <w:szCs w:val="24"/>
        </w:rPr>
        <w:t>attachment</w:t>
      </w:r>
      <w:r w:rsidR="00D52EB0" w:rsidRPr="004A6AFE">
        <w:rPr>
          <w:rFonts w:ascii="Times New Roman" w:hAnsi="Times New Roman" w:cs="Times New Roman"/>
          <w:color w:val="000000" w:themeColor="text1"/>
          <w:sz w:val="24"/>
          <w:szCs w:val="24"/>
        </w:rPr>
        <w:t xml:space="preserve"> to the host and fusion between the viral and host membranes (</w:t>
      </w:r>
      <w:r w:rsidR="008765AE" w:rsidRPr="004A6AFE">
        <w:rPr>
          <w:rFonts w:ascii="Times New Roman" w:hAnsi="Times New Roman" w:cs="Times New Roman"/>
          <w:color w:val="000000" w:themeColor="text1"/>
          <w:sz w:val="24"/>
          <w:szCs w:val="24"/>
        </w:rPr>
        <w:t xml:space="preserve">Walls </w:t>
      </w:r>
      <w:r w:rsidR="008765AE" w:rsidRPr="004A6AFE">
        <w:rPr>
          <w:rFonts w:ascii="Times New Roman" w:hAnsi="Times New Roman" w:cs="Times New Roman"/>
          <w:i/>
          <w:color w:val="000000" w:themeColor="text1"/>
          <w:sz w:val="24"/>
          <w:szCs w:val="24"/>
        </w:rPr>
        <w:t xml:space="preserve">et al., </w:t>
      </w:r>
      <w:r w:rsidR="008765AE" w:rsidRPr="004A6AFE">
        <w:rPr>
          <w:rFonts w:ascii="Times New Roman" w:hAnsi="Times New Roman" w:cs="Times New Roman"/>
          <w:color w:val="000000" w:themeColor="text1"/>
          <w:sz w:val="24"/>
          <w:szCs w:val="24"/>
        </w:rPr>
        <w:t>2020</w:t>
      </w:r>
      <w:r w:rsidR="008765AE">
        <w:rPr>
          <w:rFonts w:ascii="Times New Roman" w:hAnsi="Times New Roman" w:cs="Times New Roman"/>
          <w:color w:val="000000" w:themeColor="text1"/>
          <w:sz w:val="24"/>
          <w:szCs w:val="24"/>
        </w:rPr>
        <w:t xml:space="preserve">; </w:t>
      </w:r>
      <w:r w:rsidR="00D52EB0" w:rsidRPr="004A6AFE">
        <w:rPr>
          <w:rFonts w:ascii="Times New Roman" w:hAnsi="Times New Roman" w:cs="Times New Roman"/>
          <w:color w:val="000000" w:themeColor="text1"/>
          <w:sz w:val="24"/>
          <w:szCs w:val="24"/>
        </w:rPr>
        <w:t xml:space="preserve">Artika </w:t>
      </w:r>
      <w:r w:rsidR="001777AE" w:rsidRPr="004A6AFE">
        <w:rPr>
          <w:rFonts w:ascii="Times New Roman" w:hAnsi="Times New Roman" w:cs="Times New Roman"/>
          <w:i/>
          <w:color w:val="000000" w:themeColor="text1"/>
          <w:sz w:val="24"/>
          <w:szCs w:val="24"/>
        </w:rPr>
        <w:t>et al.,</w:t>
      </w:r>
      <w:r w:rsidR="00DB3356" w:rsidRPr="004A6AFE">
        <w:rPr>
          <w:rFonts w:ascii="Times New Roman" w:hAnsi="Times New Roman" w:cs="Times New Roman"/>
          <w:i/>
          <w:color w:val="000000" w:themeColor="text1"/>
          <w:sz w:val="24"/>
          <w:szCs w:val="24"/>
        </w:rPr>
        <w:t xml:space="preserve"> </w:t>
      </w:r>
      <w:r w:rsidR="00D52EB0" w:rsidRPr="004A6AFE">
        <w:rPr>
          <w:rFonts w:ascii="Times New Roman" w:hAnsi="Times New Roman" w:cs="Times New Roman"/>
          <w:color w:val="000000" w:themeColor="text1"/>
          <w:sz w:val="24"/>
          <w:szCs w:val="24"/>
        </w:rPr>
        <w:t>2020)</w:t>
      </w:r>
      <w:r w:rsidR="00577DF2" w:rsidRPr="004A6AFE">
        <w:rPr>
          <w:rFonts w:ascii="Times New Roman" w:hAnsi="Times New Roman" w:cs="Times New Roman"/>
          <w:color w:val="000000" w:themeColor="text1"/>
          <w:sz w:val="24"/>
          <w:szCs w:val="24"/>
        </w:rPr>
        <w:t>.</w:t>
      </w:r>
      <w:r w:rsidR="00072E76" w:rsidRPr="004A6AFE">
        <w:rPr>
          <w:rFonts w:ascii="Times New Roman" w:hAnsi="Times New Roman" w:cs="Times New Roman"/>
          <w:color w:val="000000" w:themeColor="text1"/>
          <w:sz w:val="24"/>
          <w:szCs w:val="24"/>
        </w:rPr>
        <w:t xml:space="preserve"> The spike protein contains the receptor binding domain of the cor</w:t>
      </w:r>
      <w:r w:rsidR="00D4445F" w:rsidRPr="004A6AFE">
        <w:rPr>
          <w:rFonts w:ascii="Times New Roman" w:hAnsi="Times New Roman" w:cs="Times New Roman"/>
          <w:color w:val="000000" w:themeColor="text1"/>
          <w:sz w:val="24"/>
          <w:szCs w:val="24"/>
        </w:rPr>
        <w:t>ona</w:t>
      </w:r>
      <w:r w:rsidR="00072E76" w:rsidRPr="004A6AFE">
        <w:rPr>
          <w:rFonts w:ascii="Times New Roman" w:hAnsi="Times New Roman" w:cs="Times New Roman"/>
          <w:color w:val="000000" w:themeColor="text1"/>
          <w:sz w:val="24"/>
          <w:szCs w:val="24"/>
        </w:rPr>
        <w:t>virus which binds to ACE2 and leads to virion end</w:t>
      </w:r>
      <w:r w:rsidR="008765AE">
        <w:rPr>
          <w:rFonts w:ascii="Times New Roman" w:hAnsi="Times New Roman" w:cs="Times New Roman"/>
          <w:color w:val="000000" w:themeColor="text1"/>
          <w:sz w:val="24"/>
          <w:szCs w:val="24"/>
        </w:rPr>
        <w:t xml:space="preserve">ocytosis and endosome formation (Artika </w:t>
      </w:r>
      <w:r w:rsidR="008765AE" w:rsidRPr="001B5BB1">
        <w:rPr>
          <w:rFonts w:ascii="Times New Roman" w:hAnsi="Times New Roman" w:cs="Times New Roman"/>
          <w:i/>
          <w:color w:val="000000" w:themeColor="text1"/>
          <w:sz w:val="24"/>
          <w:szCs w:val="24"/>
        </w:rPr>
        <w:t>et al.,</w:t>
      </w:r>
      <w:r w:rsidR="008765AE">
        <w:rPr>
          <w:rFonts w:ascii="Times New Roman" w:hAnsi="Times New Roman" w:cs="Times New Roman"/>
          <w:color w:val="000000" w:themeColor="text1"/>
          <w:sz w:val="24"/>
          <w:szCs w:val="24"/>
        </w:rPr>
        <w:t xml:space="preserve"> 2020)</w:t>
      </w:r>
    </w:p>
    <w:p w14:paraId="2FF51D0E" w14:textId="77777777" w:rsidR="00C87692" w:rsidRPr="004A6AFE" w:rsidRDefault="00C87692" w:rsidP="004A6AFE">
      <w:pPr>
        <w:jc w:val="both"/>
        <w:rPr>
          <w:rFonts w:ascii="Times New Roman" w:hAnsi="Times New Roman" w:cs="Times New Roman"/>
          <w:color w:val="000000" w:themeColor="text1"/>
          <w:sz w:val="24"/>
          <w:szCs w:val="24"/>
        </w:rPr>
      </w:pPr>
    </w:p>
    <w:p w14:paraId="6968678B" w14:textId="77777777" w:rsidR="00C87692" w:rsidRPr="004A6AFE" w:rsidRDefault="00C87692" w:rsidP="004A6AFE">
      <w:pPr>
        <w:jc w:val="both"/>
        <w:rPr>
          <w:rFonts w:ascii="Times New Roman" w:hAnsi="Times New Roman" w:cs="Times New Roman"/>
          <w:color w:val="000000" w:themeColor="text1"/>
          <w:sz w:val="24"/>
          <w:szCs w:val="24"/>
        </w:rPr>
      </w:pPr>
      <w:r w:rsidRPr="004A6AFE">
        <w:rPr>
          <w:rFonts w:ascii="Times New Roman" w:hAnsi="Times New Roman" w:cs="Times New Roman"/>
          <w:noProof/>
          <w:color w:val="000000" w:themeColor="text1"/>
          <w:sz w:val="24"/>
          <w:szCs w:val="24"/>
        </w:rPr>
        <w:lastRenderedPageBreak/>
        <w:drawing>
          <wp:inline distT="0" distB="0" distL="0" distR="0" wp14:anchorId="2FBF7DE1" wp14:editId="604D0092">
            <wp:extent cx="1677204" cy="233808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677413" cy="2338378"/>
                    </a:xfrm>
                    <a:prstGeom prst="rect">
                      <a:avLst/>
                    </a:prstGeom>
                    <a:noFill/>
                    <a:ln w="9525">
                      <a:noFill/>
                      <a:miter lim="800000"/>
                      <a:headEnd/>
                      <a:tailEnd/>
                    </a:ln>
                  </pic:spPr>
                </pic:pic>
              </a:graphicData>
            </a:graphic>
          </wp:inline>
        </w:drawing>
      </w:r>
    </w:p>
    <w:p w14:paraId="655927F2" w14:textId="77777777" w:rsidR="00204D38" w:rsidRPr="004A6AFE" w:rsidRDefault="00204D38" w:rsidP="004A6AFE">
      <w:pPr>
        <w:jc w:val="both"/>
        <w:rPr>
          <w:rFonts w:ascii="Times New Roman" w:hAnsi="Times New Roman" w:cs="Times New Roman"/>
          <w:b/>
          <w:color w:val="000000" w:themeColor="text1"/>
          <w:sz w:val="24"/>
          <w:szCs w:val="24"/>
        </w:rPr>
      </w:pPr>
      <w:r w:rsidRPr="004A6AFE">
        <w:rPr>
          <w:rFonts w:ascii="Times New Roman" w:hAnsi="Times New Roman" w:cs="Times New Roman"/>
          <w:b/>
          <w:color w:val="000000" w:themeColor="text1"/>
          <w:sz w:val="24"/>
          <w:szCs w:val="24"/>
        </w:rPr>
        <w:t>Fig 2: Corona virus spike protein (Masters, 2006; Li, 2016)</w:t>
      </w:r>
      <w:r w:rsidR="00C9239A" w:rsidRPr="004A6AFE">
        <w:rPr>
          <w:rFonts w:ascii="Times New Roman" w:hAnsi="Times New Roman" w:cs="Times New Roman"/>
          <w:b/>
          <w:color w:val="000000" w:themeColor="text1"/>
          <w:sz w:val="24"/>
          <w:szCs w:val="24"/>
        </w:rPr>
        <w:t>. Heptad repeat regions (HR 1 and 2), Transmembrane domain (TM), Intracellular tail (IC), Fusion peptide (FP)</w:t>
      </w:r>
    </w:p>
    <w:p w14:paraId="285E50B2" w14:textId="77777777" w:rsidR="008D405B" w:rsidRPr="004A6AFE" w:rsidRDefault="00201DA7" w:rsidP="004A6AFE">
      <w:pPr>
        <w:jc w:val="both"/>
        <w:rPr>
          <w:rFonts w:ascii="Times New Roman" w:hAnsi="Times New Roman" w:cs="Times New Roman"/>
          <w:color w:val="000000" w:themeColor="text1"/>
          <w:sz w:val="24"/>
          <w:szCs w:val="24"/>
        </w:rPr>
      </w:pPr>
      <w:r w:rsidRPr="004A6AFE">
        <w:rPr>
          <w:rFonts w:ascii="Times New Roman" w:hAnsi="Times New Roman" w:cs="Times New Roman"/>
          <w:sz w:val="24"/>
          <w:szCs w:val="24"/>
        </w:rPr>
        <w:t xml:space="preserve">Cleavage of spike into its component units SI and S2 can occur at different points depending on the sequence of spike protein. It can either occur during trafficking in the producer cells by host furin-like enzymes or serine proteases such as Serine 2/TMPRSS2 or by cathepsin (Matsuyama </w:t>
      </w:r>
      <w:r w:rsidRPr="004A6AFE">
        <w:rPr>
          <w:rFonts w:ascii="Times New Roman" w:hAnsi="Times New Roman" w:cs="Times New Roman"/>
          <w:i/>
          <w:sz w:val="24"/>
          <w:szCs w:val="24"/>
        </w:rPr>
        <w:t>et al.,</w:t>
      </w:r>
      <w:r w:rsidRPr="004A6AFE">
        <w:rPr>
          <w:rFonts w:ascii="Times New Roman" w:hAnsi="Times New Roman" w:cs="Times New Roman"/>
          <w:sz w:val="24"/>
          <w:szCs w:val="24"/>
        </w:rPr>
        <w:t xml:space="preserve"> 2010; Simmons </w:t>
      </w:r>
      <w:r w:rsidRPr="004A6AFE">
        <w:rPr>
          <w:rFonts w:ascii="Times New Roman" w:hAnsi="Times New Roman" w:cs="Times New Roman"/>
          <w:i/>
          <w:sz w:val="24"/>
          <w:szCs w:val="24"/>
        </w:rPr>
        <w:t>et al.,</w:t>
      </w:r>
      <w:r w:rsidRPr="004A6AFE">
        <w:rPr>
          <w:rFonts w:ascii="Times New Roman" w:hAnsi="Times New Roman" w:cs="Times New Roman"/>
          <w:sz w:val="24"/>
          <w:szCs w:val="24"/>
        </w:rPr>
        <w:t xml:space="preserve"> 2005).</w:t>
      </w:r>
      <w:r w:rsidR="00072E76" w:rsidRPr="004A6AFE">
        <w:rPr>
          <w:rFonts w:ascii="Times New Roman" w:hAnsi="Times New Roman" w:cs="Times New Roman"/>
          <w:color w:val="000000" w:themeColor="text1"/>
          <w:sz w:val="24"/>
          <w:szCs w:val="24"/>
        </w:rPr>
        <w:t xml:space="preserve"> The S2 subu</w:t>
      </w:r>
      <w:r w:rsidR="00CD2DFB" w:rsidRPr="004A6AFE">
        <w:rPr>
          <w:rFonts w:ascii="Times New Roman" w:hAnsi="Times New Roman" w:cs="Times New Roman"/>
          <w:color w:val="000000" w:themeColor="text1"/>
          <w:sz w:val="24"/>
          <w:szCs w:val="24"/>
        </w:rPr>
        <w:t>n</w:t>
      </w:r>
      <w:r w:rsidR="00072E76" w:rsidRPr="004A6AFE">
        <w:rPr>
          <w:rFonts w:ascii="Times New Roman" w:hAnsi="Times New Roman" w:cs="Times New Roman"/>
          <w:color w:val="000000" w:themeColor="text1"/>
          <w:sz w:val="24"/>
          <w:szCs w:val="24"/>
        </w:rPr>
        <w:t xml:space="preserve">it therefore allows fusion of the viral envelop with endosome membrane and consequently release of the capsid into the cytoplasm (Matsuyama </w:t>
      </w:r>
      <w:r w:rsidR="001777AE" w:rsidRPr="004A6AFE">
        <w:rPr>
          <w:rFonts w:ascii="Times New Roman" w:hAnsi="Times New Roman" w:cs="Times New Roman"/>
          <w:i/>
          <w:color w:val="000000" w:themeColor="text1"/>
          <w:sz w:val="24"/>
          <w:szCs w:val="24"/>
        </w:rPr>
        <w:t>et al.</w:t>
      </w:r>
      <w:r w:rsidR="003F3DA4" w:rsidRPr="004A6AFE">
        <w:rPr>
          <w:rFonts w:ascii="Times New Roman" w:hAnsi="Times New Roman" w:cs="Times New Roman"/>
          <w:i/>
          <w:color w:val="000000" w:themeColor="text1"/>
          <w:sz w:val="24"/>
          <w:szCs w:val="24"/>
        </w:rPr>
        <w:t>,</w:t>
      </w:r>
      <w:r w:rsidR="003F3DA4" w:rsidRPr="004A6AFE">
        <w:rPr>
          <w:rFonts w:ascii="Times New Roman" w:hAnsi="Times New Roman" w:cs="Times New Roman"/>
          <w:color w:val="000000" w:themeColor="text1"/>
          <w:sz w:val="24"/>
          <w:szCs w:val="24"/>
        </w:rPr>
        <w:t xml:space="preserve"> 2020</w:t>
      </w:r>
      <w:r w:rsidR="00072E76" w:rsidRPr="004A6AFE">
        <w:rPr>
          <w:rFonts w:ascii="Times New Roman" w:hAnsi="Times New Roman" w:cs="Times New Roman"/>
          <w:color w:val="000000" w:themeColor="text1"/>
          <w:sz w:val="24"/>
          <w:szCs w:val="24"/>
        </w:rPr>
        <w:t>)</w:t>
      </w:r>
      <w:r w:rsidR="00621641" w:rsidRPr="004A6AFE">
        <w:rPr>
          <w:rFonts w:ascii="Times New Roman" w:hAnsi="Times New Roman" w:cs="Times New Roman"/>
          <w:color w:val="000000" w:themeColor="text1"/>
          <w:sz w:val="24"/>
          <w:szCs w:val="24"/>
        </w:rPr>
        <w:t>.</w:t>
      </w:r>
      <w:r w:rsidR="008D405B" w:rsidRPr="004A6AFE">
        <w:rPr>
          <w:rFonts w:ascii="Times New Roman" w:hAnsi="Times New Roman" w:cs="Times New Roman"/>
          <w:color w:val="000000" w:themeColor="text1"/>
          <w:sz w:val="24"/>
          <w:szCs w:val="24"/>
        </w:rPr>
        <w:t xml:space="preserve"> In the cytoplasm, the </w:t>
      </w:r>
      <w:proofErr w:type="spellStart"/>
      <w:r w:rsidR="008D405B" w:rsidRPr="004A6AFE">
        <w:rPr>
          <w:rFonts w:ascii="Times New Roman" w:hAnsi="Times New Roman" w:cs="Times New Roman"/>
          <w:color w:val="000000" w:themeColor="text1"/>
          <w:sz w:val="24"/>
          <w:szCs w:val="24"/>
        </w:rPr>
        <w:t>CoV</w:t>
      </w:r>
      <w:proofErr w:type="spellEnd"/>
      <w:r w:rsidR="008D405B" w:rsidRPr="004A6AFE">
        <w:rPr>
          <w:rFonts w:ascii="Times New Roman" w:hAnsi="Times New Roman" w:cs="Times New Roman"/>
          <w:color w:val="000000" w:themeColor="text1"/>
          <w:sz w:val="24"/>
          <w:szCs w:val="24"/>
        </w:rPr>
        <w:t xml:space="preserve"> viral</w:t>
      </w:r>
      <w:r w:rsidR="00605B4F" w:rsidRPr="004A6AFE">
        <w:rPr>
          <w:rFonts w:ascii="Times New Roman" w:hAnsi="Times New Roman" w:cs="Times New Roman"/>
          <w:color w:val="000000" w:themeColor="text1"/>
          <w:sz w:val="24"/>
          <w:szCs w:val="24"/>
        </w:rPr>
        <w:t xml:space="preserve"> </w:t>
      </w:r>
      <w:r w:rsidR="008D405B" w:rsidRPr="004A6AFE">
        <w:rPr>
          <w:rFonts w:ascii="Times New Roman" w:hAnsi="Times New Roman" w:cs="Times New Roman"/>
          <w:color w:val="000000" w:themeColor="text1"/>
          <w:sz w:val="24"/>
          <w:szCs w:val="24"/>
        </w:rPr>
        <w:t>genome is uncoated, and the viral RNA is released. The positive-sense RNA viral genome is translated to produce nonstructural proteins (</w:t>
      </w:r>
      <w:proofErr w:type="spellStart"/>
      <w:r w:rsidR="008D405B" w:rsidRPr="004A6AFE">
        <w:rPr>
          <w:rFonts w:ascii="Times New Roman" w:hAnsi="Times New Roman" w:cs="Times New Roman"/>
          <w:color w:val="000000" w:themeColor="text1"/>
          <w:sz w:val="24"/>
          <w:szCs w:val="24"/>
        </w:rPr>
        <w:t>nsps</w:t>
      </w:r>
      <w:proofErr w:type="spellEnd"/>
      <w:r w:rsidR="008D405B" w:rsidRPr="004A6AFE">
        <w:rPr>
          <w:rFonts w:ascii="Times New Roman" w:hAnsi="Times New Roman" w:cs="Times New Roman"/>
          <w:color w:val="000000" w:themeColor="text1"/>
          <w:sz w:val="24"/>
          <w:szCs w:val="24"/>
        </w:rPr>
        <w:t xml:space="preserve">) from two open reading frames (ORFs), ORF1a and ORF1b. The ORF1a encodes the polyprotein pp1a that is cleaved in 11 </w:t>
      </w:r>
      <w:proofErr w:type="spellStart"/>
      <w:r w:rsidR="008D405B" w:rsidRPr="004A6AFE">
        <w:rPr>
          <w:rFonts w:ascii="Times New Roman" w:hAnsi="Times New Roman" w:cs="Times New Roman"/>
          <w:color w:val="000000" w:themeColor="text1"/>
          <w:sz w:val="24"/>
          <w:szCs w:val="24"/>
        </w:rPr>
        <w:t>nsps</w:t>
      </w:r>
      <w:proofErr w:type="spellEnd"/>
      <w:r w:rsidR="008D405B" w:rsidRPr="004A6AFE">
        <w:rPr>
          <w:rFonts w:ascii="Times New Roman" w:hAnsi="Times New Roman" w:cs="Times New Roman"/>
          <w:color w:val="000000" w:themeColor="text1"/>
          <w:sz w:val="24"/>
          <w:szCs w:val="24"/>
        </w:rPr>
        <w:t xml:space="preserve">, while the ORF1b encodes the polyprotein pp1ab, which is cleaved into 15 </w:t>
      </w:r>
      <w:proofErr w:type="spellStart"/>
      <w:r w:rsidR="008D405B" w:rsidRPr="004A6AFE">
        <w:rPr>
          <w:rFonts w:ascii="Times New Roman" w:hAnsi="Times New Roman" w:cs="Times New Roman"/>
          <w:color w:val="000000" w:themeColor="text1"/>
          <w:sz w:val="24"/>
          <w:szCs w:val="24"/>
        </w:rPr>
        <w:t>nsps</w:t>
      </w:r>
      <w:proofErr w:type="spellEnd"/>
      <w:r w:rsidR="008D405B" w:rsidRPr="004A6AFE">
        <w:rPr>
          <w:rFonts w:ascii="Times New Roman" w:hAnsi="Times New Roman" w:cs="Times New Roman"/>
          <w:color w:val="000000" w:themeColor="text1"/>
          <w:sz w:val="24"/>
          <w:szCs w:val="24"/>
        </w:rPr>
        <w:t xml:space="preserve">. The proteolytic cleavage is performed by </w:t>
      </w:r>
      <w:r w:rsidR="00C033F9" w:rsidRPr="004A6AFE">
        <w:rPr>
          <w:rFonts w:ascii="Times New Roman" w:hAnsi="Times New Roman" w:cs="Times New Roman"/>
          <w:color w:val="000000" w:themeColor="text1"/>
          <w:sz w:val="24"/>
          <w:szCs w:val="24"/>
        </w:rPr>
        <w:t>viral proteases nsp3 and nsp5 (</w:t>
      </w:r>
      <w:r w:rsidR="008D405B" w:rsidRPr="004A6AFE">
        <w:rPr>
          <w:rFonts w:ascii="Times New Roman" w:hAnsi="Times New Roman" w:cs="Times New Roman"/>
          <w:color w:val="000000" w:themeColor="text1"/>
          <w:sz w:val="24"/>
          <w:szCs w:val="24"/>
        </w:rPr>
        <w:t xml:space="preserve">Lai and Stohlman, 1981; Kim </w:t>
      </w:r>
      <w:r w:rsidR="001777AE" w:rsidRPr="004A6AFE">
        <w:rPr>
          <w:rFonts w:ascii="Times New Roman" w:hAnsi="Times New Roman" w:cs="Times New Roman"/>
          <w:i/>
          <w:color w:val="000000" w:themeColor="text1"/>
          <w:sz w:val="24"/>
          <w:szCs w:val="24"/>
        </w:rPr>
        <w:t>et al.</w:t>
      </w:r>
      <w:r w:rsidR="00DB3356" w:rsidRPr="004A6AFE">
        <w:rPr>
          <w:rFonts w:ascii="Times New Roman" w:hAnsi="Times New Roman" w:cs="Times New Roman"/>
          <w:i/>
          <w:color w:val="000000" w:themeColor="text1"/>
          <w:sz w:val="24"/>
          <w:szCs w:val="24"/>
        </w:rPr>
        <w:t>,</w:t>
      </w:r>
      <w:r w:rsidR="00DB3356" w:rsidRPr="004A6AFE">
        <w:rPr>
          <w:rFonts w:ascii="Times New Roman" w:hAnsi="Times New Roman" w:cs="Times New Roman"/>
          <w:color w:val="000000" w:themeColor="text1"/>
          <w:sz w:val="24"/>
          <w:szCs w:val="24"/>
        </w:rPr>
        <w:t xml:space="preserve"> 2020</w:t>
      </w:r>
      <w:r w:rsidR="008D405B" w:rsidRPr="004A6AFE">
        <w:rPr>
          <w:rFonts w:ascii="Times New Roman" w:hAnsi="Times New Roman" w:cs="Times New Roman"/>
          <w:color w:val="000000" w:themeColor="text1"/>
          <w:sz w:val="24"/>
          <w:szCs w:val="24"/>
        </w:rPr>
        <w:t>).</w:t>
      </w:r>
    </w:p>
    <w:p w14:paraId="454A9814" w14:textId="77777777" w:rsidR="00576366" w:rsidRPr="004A6AFE" w:rsidRDefault="00577DF2" w:rsidP="004A6AFE">
      <w:pPr>
        <w:jc w:val="both"/>
        <w:rPr>
          <w:rFonts w:ascii="Times New Roman" w:hAnsi="Times New Roman" w:cs="Times New Roman"/>
          <w:color w:val="000000" w:themeColor="text1"/>
          <w:sz w:val="24"/>
          <w:szCs w:val="24"/>
          <w:lang w:val="en-GB"/>
        </w:rPr>
      </w:pPr>
      <w:r w:rsidRPr="004A6AFE">
        <w:rPr>
          <w:rFonts w:ascii="Times New Roman" w:hAnsi="Times New Roman" w:cs="Times New Roman"/>
          <w:color w:val="000000" w:themeColor="text1"/>
          <w:sz w:val="24"/>
          <w:szCs w:val="24"/>
        </w:rPr>
        <w:t>One key importance of the corona virus spike protein in infectivity is that changes in the reg</w:t>
      </w:r>
      <w:r w:rsidR="002200C6" w:rsidRPr="004A6AFE">
        <w:rPr>
          <w:rFonts w:ascii="Times New Roman" w:hAnsi="Times New Roman" w:cs="Times New Roman"/>
          <w:color w:val="000000" w:themeColor="text1"/>
          <w:sz w:val="24"/>
          <w:szCs w:val="24"/>
        </w:rPr>
        <w:t xml:space="preserve">ions that </w:t>
      </w:r>
      <w:r w:rsidRPr="004A6AFE">
        <w:rPr>
          <w:rFonts w:ascii="Times New Roman" w:hAnsi="Times New Roman" w:cs="Times New Roman"/>
          <w:color w:val="000000" w:themeColor="text1"/>
          <w:sz w:val="24"/>
          <w:szCs w:val="24"/>
        </w:rPr>
        <w:t>interact with entry receptors can modify or alter the host, tissue or cellular tropism of the corona viruses (Masters, 2016)</w:t>
      </w:r>
      <w:r w:rsidR="00B84DD1" w:rsidRPr="004A6AFE">
        <w:rPr>
          <w:rFonts w:ascii="Times New Roman" w:hAnsi="Times New Roman" w:cs="Times New Roman"/>
          <w:color w:val="000000" w:themeColor="text1"/>
          <w:sz w:val="24"/>
          <w:szCs w:val="24"/>
        </w:rPr>
        <w:t>.</w:t>
      </w:r>
      <w:r w:rsidR="002E5835" w:rsidRPr="004A6AFE">
        <w:rPr>
          <w:rFonts w:ascii="Times New Roman" w:hAnsi="Times New Roman" w:cs="Times New Roman"/>
          <w:color w:val="000000" w:themeColor="text1"/>
          <w:sz w:val="24"/>
          <w:szCs w:val="24"/>
        </w:rPr>
        <w:t xml:space="preserve"> Greater focus will be place</w:t>
      </w:r>
      <w:r w:rsidR="000B747F" w:rsidRPr="004A6AFE">
        <w:rPr>
          <w:rFonts w:ascii="Times New Roman" w:hAnsi="Times New Roman" w:cs="Times New Roman"/>
          <w:color w:val="000000" w:themeColor="text1"/>
          <w:sz w:val="24"/>
          <w:szCs w:val="24"/>
        </w:rPr>
        <w:t>d</w:t>
      </w:r>
      <w:r w:rsidR="002E5835" w:rsidRPr="004A6AFE">
        <w:rPr>
          <w:rFonts w:ascii="Times New Roman" w:hAnsi="Times New Roman" w:cs="Times New Roman"/>
          <w:color w:val="000000" w:themeColor="text1"/>
          <w:sz w:val="24"/>
          <w:szCs w:val="24"/>
        </w:rPr>
        <w:t xml:space="preserve"> on the spike protein because it is the major antigen and induces the major immune response and also is target to neutralizing antibodies (Li, 2016)</w:t>
      </w:r>
      <w:r w:rsidR="00DB3356" w:rsidRPr="004A6AFE">
        <w:rPr>
          <w:rFonts w:ascii="Times New Roman" w:hAnsi="Times New Roman" w:cs="Times New Roman"/>
          <w:color w:val="000000" w:themeColor="text1"/>
          <w:sz w:val="24"/>
          <w:szCs w:val="24"/>
        </w:rPr>
        <w:t xml:space="preserve">. The </w:t>
      </w:r>
      <w:r w:rsidR="00576366" w:rsidRPr="004A6AFE">
        <w:rPr>
          <w:rFonts w:ascii="Times New Roman" w:hAnsi="Times New Roman" w:cs="Times New Roman"/>
          <w:color w:val="000000" w:themeColor="text1"/>
          <w:sz w:val="24"/>
          <w:szCs w:val="24"/>
        </w:rPr>
        <w:t xml:space="preserve">spike glycoproteins of </w:t>
      </w:r>
      <w:r w:rsidR="001F709D" w:rsidRPr="004A6AFE">
        <w:rPr>
          <w:rFonts w:ascii="Times New Roman" w:hAnsi="Times New Roman" w:cs="Times New Roman"/>
          <w:color w:val="000000" w:themeColor="text1"/>
          <w:sz w:val="24"/>
          <w:szCs w:val="24"/>
        </w:rPr>
        <w:t>coronaviruses</w:t>
      </w:r>
      <w:r w:rsidR="00576366" w:rsidRPr="004A6AFE">
        <w:rPr>
          <w:rFonts w:ascii="Times New Roman" w:hAnsi="Times New Roman" w:cs="Times New Roman"/>
          <w:color w:val="000000" w:themeColor="text1"/>
          <w:sz w:val="24"/>
          <w:szCs w:val="24"/>
        </w:rPr>
        <w:t xml:space="preserve"> are important determinants of tissue tropism and host range and are critical targets for vaccine development (Du </w:t>
      </w:r>
      <w:r w:rsidR="001777AE" w:rsidRPr="004A6AFE">
        <w:rPr>
          <w:rFonts w:ascii="Times New Roman" w:hAnsi="Times New Roman" w:cs="Times New Roman"/>
          <w:i/>
          <w:color w:val="000000" w:themeColor="text1"/>
          <w:sz w:val="24"/>
          <w:szCs w:val="24"/>
        </w:rPr>
        <w:t>et al.</w:t>
      </w:r>
      <w:r w:rsidR="003F3DA4" w:rsidRPr="004A6AFE">
        <w:rPr>
          <w:rFonts w:ascii="Times New Roman" w:hAnsi="Times New Roman" w:cs="Times New Roman"/>
          <w:i/>
          <w:color w:val="000000" w:themeColor="text1"/>
          <w:sz w:val="24"/>
          <w:szCs w:val="24"/>
        </w:rPr>
        <w:t>,</w:t>
      </w:r>
      <w:r w:rsidR="003F3DA4" w:rsidRPr="004A6AFE">
        <w:rPr>
          <w:rFonts w:ascii="Times New Roman" w:hAnsi="Times New Roman" w:cs="Times New Roman"/>
          <w:color w:val="000000" w:themeColor="text1"/>
          <w:sz w:val="24"/>
          <w:szCs w:val="24"/>
        </w:rPr>
        <w:t xml:space="preserve"> 2013</w:t>
      </w:r>
      <w:r w:rsidR="00576366" w:rsidRPr="004A6AFE">
        <w:rPr>
          <w:rFonts w:ascii="Times New Roman" w:hAnsi="Times New Roman" w:cs="Times New Roman"/>
          <w:color w:val="000000" w:themeColor="text1"/>
          <w:sz w:val="24"/>
          <w:szCs w:val="24"/>
        </w:rPr>
        <w:t xml:space="preserve">). </w:t>
      </w:r>
    </w:p>
    <w:p w14:paraId="59B901D1" w14:textId="77777777" w:rsidR="00C25BA4" w:rsidRPr="004A6AFE" w:rsidRDefault="00D43E63" w:rsidP="004A6AFE">
      <w:pPr>
        <w:spacing w:after="0"/>
        <w:jc w:val="both"/>
        <w:rPr>
          <w:rFonts w:ascii="Times New Roman" w:hAnsi="Times New Roman" w:cs="Times New Roman"/>
          <w:b/>
          <w:color w:val="000000" w:themeColor="text1"/>
          <w:sz w:val="24"/>
          <w:szCs w:val="24"/>
        </w:rPr>
      </w:pPr>
      <w:r w:rsidRPr="004A6AFE">
        <w:rPr>
          <w:rFonts w:ascii="Times New Roman" w:hAnsi="Times New Roman" w:cs="Times New Roman"/>
          <w:b/>
          <w:color w:val="000000" w:themeColor="text1"/>
          <w:sz w:val="24"/>
          <w:szCs w:val="24"/>
        </w:rPr>
        <w:t xml:space="preserve">Unique </w:t>
      </w:r>
      <w:r w:rsidR="00576366" w:rsidRPr="004A6AFE">
        <w:rPr>
          <w:rFonts w:ascii="Times New Roman" w:hAnsi="Times New Roman" w:cs="Times New Roman"/>
          <w:b/>
          <w:color w:val="000000" w:themeColor="text1"/>
          <w:sz w:val="24"/>
          <w:szCs w:val="24"/>
        </w:rPr>
        <w:t>Furin cleavage site</w:t>
      </w:r>
      <w:r w:rsidR="00201DA7" w:rsidRPr="004A6AFE">
        <w:rPr>
          <w:rFonts w:ascii="Times New Roman" w:hAnsi="Times New Roman" w:cs="Times New Roman"/>
          <w:b/>
          <w:color w:val="000000" w:themeColor="text1"/>
          <w:sz w:val="24"/>
          <w:szCs w:val="24"/>
        </w:rPr>
        <w:t xml:space="preserve"> of SARS-CoV 2: The Holy Grail</w:t>
      </w:r>
    </w:p>
    <w:p w14:paraId="2987A4DD" w14:textId="77777777" w:rsidR="00CA69B8" w:rsidRPr="004A6AFE" w:rsidRDefault="00CD2DFB"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T</w:t>
      </w:r>
      <w:r w:rsidR="00D43E63" w:rsidRPr="004A6AFE">
        <w:rPr>
          <w:rFonts w:ascii="Times New Roman" w:hAnsi="Times New Roman" w:cs="Times New Roman"/>
          <w:color w:val="000000" w:themeColor="text1"/>
          <w:sz w:val="24"/>
          <w:szCs w:val="24"/>
        </w:rPr>
        <w:t>he majority of attention has focused on a potentially critical insertion of a furin cleavage site upstream of the S1 cleavage site in spike (</w:t>
      </w:r>
      <w:proofErr w:type="spellStart"/>
      <w:r w:rsidR="00D43E63" w:rsidRPr="004A6AFE">
        <w:rPr>
          <w:rFonts w:ascii="Times New Roman" w:hAnsi="Times New Roman" w:cs="Times New Roman"/>
          <w:color w:val="000000" w:themeColor="text1"/>
          <w:sz w:val="24"/>
          <w:szCs w:val="24"/>
        </w:rPr>
        <w:t>Courtard</w:t>
      </w:r>
      <w:proofErr w:type="spellEnd"/>
      <w:r w:rsidR="00D43E63" w:rsidRPr="004A6AFE">
        <w:rPr>
          <w:rFonts w:ascii="Times New Roman" w:hAnsi="Times New Roman" w:cs="Times New Roman"/>
          <w:color w:val="000000" w:themeColor="text1"/>
          <w:sz w:val="24"/>
          <w:szCs w:val="24"/>
        </w:rPr>
        <w:t xml:space="preserve"> </w:t>
      </w:r>
      <w:r w:rsidR="001777AE" w:rsidRPr="004A6AFE">
        <w:rPr>
          <w:rFonts w:ascii="Times New Roman" w:hAnsi="Times New Roman" w:cs="Times New Roman"/>
          <w:i/>
          <w:color w:val="000000" w:themeColor="text1"/>
          <w:sz w:val="24"/>
          <w:szCs w:val="24"/>
        </w:rPr>
        <w:t>et al.</w:t>
      </w:r>
      <w:r w:rsidR="003F3DA4" w:rsidRPr="004A6AFE">
        <w:rPr>
          <w:rFonts w:ascii="Times New Roman" w:hAnsi="Times New Roman" w:cs="Times New Roman"/>
          <w:i/>
          <w:color w:val="000000" w:themeColor="text1"/>
          <w:sz w:val="24"/>
          <w:szCs w:val="24"/>
        </w:rPr>
        <w:t>,</w:t>
      </w:r>
      <w:r w:rsidR="003F3DA4" w:rsidRPr="004A6AFE">
        <w:rPr>
          <w:rFonts w:ascii="Times New Roman" w:hAnsi="Times New Roman" w:cs="Times New Roman"/>
          <w:color w:val="000000" w:themeColor="text1"/>
          <w:sz w:val="24"/>
          <w:szCs w:val="24"/>
        </w:rPr>
        <w:t xml:space="preserve"> 2020</w:t>
      </w:r>
      <w:r w:rsidR="00D43E63" w:rsidRPr="004A6AFE">
        <w:rPr>
          <w:rFonts w:ascii="Times New Roman" w:hAnsi="Times New Roman" w:cs="Times New Roman"/>
          <w:color w:val="000000" w:themeColor="text1"/>
          <w:sz w:val="24"/>
          <w:szCs w:val="24"/>
        </w:rPr>
        <w:t>).</w:t>
      </w:r>
      <w:r w:rsidR="00201DA7" w:rsidRPr="004A6AFE">
        <w:rPr>
          <w:rFonts w:ascii="Times New Roman" w:hAnsi="Times New Roman" w:cs="Times New Roman"/>
          <w:color w:val="000000" w:themeColor="text1"/>
          <w:sz w:val="24"/>
          <w:szCs w:val="24"/>
        </w:rPr>
        <w:t xml:space="preserve"> </w:t>
      </w:r>
      <w:r w:rsidR="00201DA7" w:rsidRPr="004A6AFE">
        <w:rPr>
          <w:rFonts w:ascii="Times New Roman" w:hAnsi="Times New Roman" w:cs="Times New Roman"/>
          <w:sz w:val="24"/>
          <w:szCs w:val="24"/>
        </w:rPr>
        <w:t xml:space="preserve">Coronaviruses enter host cells via their spike glycoprotein which is synthesized as an inactive precursor that must be cleaved to mediate membrane fusion (Peacock </w:t>
      </w:r>
      <w:r w:rsidR="00201DA7" w:rsidRPr="004A6AFE">
        <w:rPr>
          <w:rFonts w:ascii="Times New Roman" w:hAnsi="Times New Roman" w:cs="Times New Roman"/>
          <w:i/>
          <w:sz w:val="24"/>
          <w:szCs w:val="24"/>
        </w:rPr>
        <w:t>et al.,</w:t>
      </w:r>
      <w:r w:rsidR="00201DA7" w:rsidRPr="004A6AFE">
        <w:rPr>
          <w:rFonts w:ascii="Times New Roman" w:hAnsi="Times New Roman" w:cs="Times New Roman"/>
          <w:sz w:val="24"/>
          <w:szCs w:val="24"/>
        </w:rPr>
        <w:t xml:space="preserve"> 2021). </w:t>
      </w:r>
      <w:r w:rsidR="00D43E63" w:rsidRPr="004A6AFE">
        <w:rPr>
          <w:rFonts w:ascii="Times New Roman" w:hAnsi="Times New Roman" w:cs="Times New Roman"/>
          <w:color w:val="000000" w:themeColor="text1"/>
          <w:sz w:val="24"/>
          <w:szCs w:val="24"/>
        </w:rPr>
        <w:t xml:space="preserve">Unlike its closest known relatives, the SARS-CoV-2 spike (S) protein contains a furin </w:t>
      </w:r>
      <w:proofErr w:type="gramStart"/>
      <w:r w:rsidR="00D43E63" w:rsidRPr="004A6AFE">
        <w:rPr>
          <w:rFonts w:ascii="Times New Roman" w:hAnsi="Times New Roman" w:cs="Times New Roman"/>
          <w:color w:val="000000" w:themeColor="text1"/>
          <w:sz w:val="24"/>
          <w:szCs w:val="24"/>
        </w:rPr>
        <w:t>cleavage</w:t>
      </w:r>
      <w:r w:rsidR="00D43E63" w:rsidRPr="004A6AFE">
        <w:rPr>
          <w:rFonts w:ascii="Times New Roman" w:hAnsi="Times New Roman" w:cs="Times New Roman"/>
          <w:color w:val="000000" w:themeColor="text1"/>
          <w:sz w:val="24"/>
          <w:szCs w:val="24"/>
          <w:lang w:val="en-GB"/>
        </w:rPr>
        <w:t xml:space="preserve">  site</w:t>
      </w:r>
      <w:proofErr w:type="gramEnd"/>
      <w:r w:rsidR="00D43E63" w:rsidRPr="004A6AFE">
        <w:rPr>
          <w:rFonts w:ascii="Times New Roman" w:hAnsi="Times New Roman" w:cs="Times New Roman"/>
          <w:color w:val="000000" w:themeColor="text1"/>
          <w:sz w:val="24"/>
          <w:szCs w:val="24"/>
          <w:lang w:val="en-GB"/>
        </w:rPr>
        <w:t xml:space="preserve"> </w:t>
      </w:r>
      <w:r w:rsidR="00D43E63" w:rsidRPr="004A6AFE">
        <w:rPr>
          <w:rFonts w:ascii="Times New Roman" w:hAnsi="Times New Roman" w:cs="Times New Roman"/>
          <w:color w:val="000000" w:themeColor="text1"/>
          <w:sz w:val="24"/>
          <w:szCs w:val="24"/>
        </w:rPr>
        <w:t xml:space="preserve">at the S1/S2 junction that enhances SARS-CoV-2 replication in airway cells and contributes to virus pathogenicity and transmissibility </w:t>
      </w:r>
      <w:r w:rsidR="001F709D" w:rsidRPr="004A6AFE">
        <w:rPr>
          <w:rFonts w:ascii="Times New Roman" w:hAnsi="Times New Roman" w:cs="Times New Roman"/>
          <w:color w:val="000000" w:themeColor="text1"/>
          <w:sz w:val="24"/>
          <w:szCs w:val="24"/>
        </w:rPr>
        <w:t>which</w:t>
      </w:r>
      <w:r w:rsidR="00D43E63" w:rsidRPr="004A6AFE">
        <w:rPr>
          <w:rFonts w:ascii="Times New Roman" w:hAnsi="Times New Roman" w:cs="Times New Roman"/>
          <w:color w:val="000000" w:themeColor="text1"/>
          <w:sz w:val="24"/>
          <w:szCs w:val="24"/>
        </w:rPr>
        <w:t xml:space="preserve"> is lac</w:t>
      </w:r>
      <w:r w:rsidR="009F38F1" w:rsidRPr="004A6AFE">
        <w:rPr>
          <w:rFonts w:ascii="Times New Roman" w:hAnsi="Times New Roman" w:cs="Times New Roman"/>
          <w:color w:val="000000" w:themeColor="text1"/>
          <w:sz w:val="24"/>
          <w:szCs w:val="24"/>
        </w:rPr>
        <w:t>king in the S protein of SARS-Co</w:t>
      </w:r>
      <w:r w:rsidR="00D43E63" w:rsidRPr="004A6AFE">
        <w:rPr>
          <w:rFonts w:ascii="Times New Roman" w:hAnsi="Times New Roman" w:cs="Times New Roman"/>
          <w:color w:val="000000" w:themeColor="text1"/>
          <w:sz w:val="24"/>
          <w:szCs w:val="24"/>
        </w:rPr>
        <w:t xml:space="preserve">V-1 (Walls </w:t>
      </w:r>
      <w:r w:rsidR="001777AE" w:rsidRPr="004A6AFE">
        <w:rPr>
          <w:rFonts w:ascii="Times New Roman" w:hAnsi="Times New Roman" w:cs="Times New Roman"/>
          <w:i/>
          <w:color w:val="000000" w:themeColor="text1"/>
          <w:sz w:val="24"/>
          <w:szCs w:val="24"/>
        </w:rPr>
        <w:t>et al.,</w:t>
      </w:r>
      <w:r w:rsidR="001F709D" w:rsidRPr="004A6AFE">
        <w:rPr>
          <w:rFonts w:ascii="Times New Roman" w:hAnsi="Times New Roman" w:cs="Times New Roman"/>
          <w:i/>
          <w:color w:val="000000" w:themeColor="text1"/>
          <w:sz w:val="24"/>
          <w:szCs w:val="24"/>
        </w:rPr>
        <w:t xml:space="preserve"> </w:t>
      </w:r>
      <w:r w:rsidR="00D43E63" w:rsidRPr="004A6AFE">
        <w:rPr>
          <w:rFonts w:ascii="Times New Roman" w:hAnsi="Times New Roman" w:cs="Times New Roman"/>
          <w:color w:val="000000" w:themeColor="text1"/>
          <w:sz w:val="24"/>
          <w:szCs w:val="24"/>
        </w:rPr>
        <w:t xml:space="preserve">2020). Another distinctive molecular characteristics of the SARS-CoV-2 is the presence of a </w:t>
      </w:r>
      <w:r w:rsidR="002B140F" w:rsidRPr="004A6AFE">
        <w:rPr>
          <w:rFonts w:ascii="Times New Roman" w:hAnsi="Times New Roman" w:cs="Times New Roman"/>
          <w:color w:val="000000" w:themeColor="text1"/>
          <w:sz w:val="24"/>
          <w:szCs w:val="24"/>
        </w:rPr>
        <w:t>polybasic cleavage site (PRRA</w:t>
      </w:r>
      <w:r w:rsidR="00D43E63" w:rsidRPr="004A6AFE">
        <w:rPr>
          <w:rFonts w:ascii="Times New Roman" w:hAnsi="Times New Roman" w:cs="Times New Roman"/>
          <w:color w:val="000000" w:themeColor="text1"/>
          <w:sz w:val="24"/>
          <w:szCs w:val="24"/>
        </w:rPr>
        <w:t xml:space="preserve">) at the junction of S1 and S2 of the S protein due to four amino acid residue insertion (PRRA) at SARS-CoV-2 S positions 681–684 (Andersen </w:t>
      </w:r>
      <w:r w:rsidR="001777AE" w:rsidRPr="004A6AFE">
        <w:rPr>
          <w:rFonts w:ascii="Times New Roman" w:hAnsi="Times New Roman" w:cs="Times New Roman"/>
          <w:i/>
          <w:color w:val="000000" w:themeColor="text1"/>
          <w:sz w:val="24"/>
          <w:szCs w:val="24"/>
        </w:rPr>
        <w:t>et al.,</w:t>
      </w:r>
      <w:r w:rsidR="00C1440A">
        <w:rPr>
          <w:rFonts w:ascii="Times New Roman" w:hAnsi="Times New Roman" w:cs="Times New Roman"/>
          <w:i/>
          <w:color w:val="000000" w:themeColor="text1"/>
          <w:sz w:val="24"/>
          <w:szCs w:val="24"/>
        </w:rPr>
        <w:t xml:space="preserve"> </w:t>
      </w:r>
      <w:r w:rsidR="00D43E63" w:rsidRPr="004A6AFE">
        <w:rPr>
          <w:rFonts w:ascii="Times New Roman" w:hAnsi="Times New Roman" w:cs="Times New Roman"/>
          <w:color w:val="000000" w:themeColor="text1"/>
          <w:sz w:val="24"/>
          <w:szCs w:val="24"/>
        </w:rPr>
        <w:t xml:space="preserve">2020; Walls </w:t>
      </w:r>
      <w:r w:rsidR="001777AE" w:rsidRPr="004A6AFE">
        <w:rPr>
          <w:rFonts w:ascii="Times New Roman" w:hAnsi="Times New Roman" w:cs="Times New Roman"/>
          <w:i/>
          <w:color w:val="000000" w:themeColor="text1"/>
          <w:sz w:val="24"/>
          <w:szCs w:val="24"/>
        </w:rPr>
        <w:t>et al.,</w:t>
      </w:r>
      <w:r w:rsidR="00C1440A">
        <w:rPr>
          <w:rFonts w:ascii="Times New Roman" w:hAnsi="Times New Roman" w:cs="Times New Roman"/>
          <w:i/>
          <w:color w:val="000000" w:themeColor="text1"/>
          <w:sz w:val="24"/>
          <w:szCs w:val="24"/>
        </w:rPr>
        <w:t xml:space="preserve"> </w:t>
      </w:r>
      <w:r w:rsidR="00D43E63" w:rsidRPr="004A6AFE">
        <w:rPr>
          <w:rFonts w:ascii="Times New Roman" w:hAnsi="Times New Roman" w:cs="Times New Roman"/>
          <w:color w:val="000000" w:themeColor="text1"/>
          <w:sz w:val="24"/>
          <w:szCs w:val="24"/>
        </w:rPr>
        <w:t xml:space="preserve">2020) and this amino acid insert has been implicated as the potential </w:t>
      </w:r>
      <w:r w:rsidR="00D43E63" w:rsidRPr="004A6AFE">
        <w:rPr>
          <w:rFonts w:ascii="Times New Roman" w:hAnsi="Times New Roman" w:cs="Times New Roman"/>
          <w:color w:val="000000" w:themeColor="text1"/>
          <w:sz w:val="24"/>
          <w:szCs w:val="24"/>
        </w:rPr>
        <w:lastRenderedPageBreak/>
        <w:t xml:space="preserve">cleavage site for the protease furin (Jaimes </w:t>
      </w:r>
      <w:r w:rsidR="001777AE" w:rsidRPr="004A6AFE">
        <w:rPr>
          <w:rFonts w:ascii="Times New Roman" w:hAnsi="Times New Roman" w:cs="Times New Roman"/>
          <w:i/>
          <w:color w:val="000000" w:themeColor="text1"/>
          <w:sz w:val="24"/>
          <w:szCs w:val="24"/>
        </w:rPr>
        <w:t>et al.,</w:t>
      </w:r>
      <w:r w:rsidR="00C1440A">
        <w:rPr>
          <w:rFonts w:ascii="Times New Roman" w:hAnsi="Times New Roman" w:cs="Times New Roman"/>
          <w:i/>
          <w:color w:val="000000" w:themeColor="text1"/>
          <w:sz w:val="24"/>
          <w:szCs w:val="24"/>
        </w:rPr>
        <w:t xml:space="preserve"> </w:t>
      </w:r>
      <w:r w:rsidRPr="004A6AFE">
        <w:rPr>
          <w:rFonts w:ascii="Times New Roman" w:hAnsi="Times New Roman" w:cs="Times New Roman"/>
          <w:color w:val="000000" w:themeColor="text1"/>
          <w:sz w:val="24"/>
          <w:szCs w:val="24"/>
        </w:rPr>
        <w:t xml:space="preserve">2020; Walls </w:t>
      </w:r>
      <w:r w:rsidR="00C1440A">
        <w:rPr>
          <w:rFonts w:ascii="Times New Roman" w:hAnsi="Times New Roman" w:cs="Times New Roman"/>
          <w:i/>
          <w:color w:val="000000" w:themeColor="text1"/>
          <w:sz w:val="24"/>
          <w:szCs w:val="24"/>
        </w:rPr>
        <w:t xml:space="preserve">et al., </w:t>
      </w:r>
      <w:r w:rsidRPr="004A6AFE">
        <w:rPr>
          <w:rFonts w:ascii="Times New Roman" w:hAnsi="Times New Roman" w:cs="Times New Roman"/>
          <w:color w:val="000000" w:themeColor="text1"/>
          <w:sz w:val="24"/>
          <w:szCs w:val="24"/>
        </w:rPr>
        <w:t>2020).</w:t>
      </w:r>
      <w:r w:rsidR="00CA69B8" w:rsidRPr="004A6AFE">
        <w:rPr>
          <w:rFonts w:ascii="Times New Roman" w:hAnsi="Times New Roman" w:cs="Times New Roman"/>
          <w:color w:val="000000" w:themeColor="text1"/>
          <w:sz w:val="24"/>
          <w:szCs w:val="24"/>
        </w:rPr>
        <w:t xml:space="preserve"> Furin is an enzyme expressed by human cells that separates the spike protein subunits at the cleavage site, enabling the virus to bind more efficiently to human cells and release</w:t>
      </w:r>
      <w:r w:rsidR="00201DA7" w:rsidRPr="004A6AFE">
        <w:rPr>
          <w:rFonts w:ascii="Times New Roman" w:hAnsi="Times New Roman" w:cs="Times New Roman"/>
          <w:color w:val="000000" w:themeColor="text1"/>
          <w:sz w:val="24"/>
          <w:szCs w:val="24"/>
        </w:rPr>
        <w:t xml:space="preserve"> its genetic material into them which explains why </w:t>
      </w:r>
      <w:r w:rsidR="00CA69B8" w:rsidRPr="004A6AFE">
        <w:rPr>
          <w:rFonts w:ascii="Times New Roman" w:hAnsi="Times New Roman" w:cs="Times New Roman"/>
          <w:color w:val="000000" w:themeColor="text1"/>
          <w:sz w:val="24"/>
          <w:szCs w:val="24"/>
        </w:rPr>
        <w:t xml:space="preserve">SARS-CoV-2 is so </w:t>
      </w:r>
      <w:hyperlink r:id="rId10" w:history="1">
        <w:r w:rsidR="002B140F" w:rsidRPr="004A6AFE">
          <w:rPr>
            <w:rStyle w:val="Hyperlink"/>
            <w:rFonts w:ascii="Times New Roman" w:hAnsi="Times New Roman" w:cs="Times New Roman"/>
            <w:color w:val="000000" w:themeColor="text1"/>
            <w:sz w:val="24"/>
            <w:szCs w:val="24"/>
            <w:u w:val="none"/>
          </w:rPr>
          <w:t xml:space="preserve">easily </w:t>
        </w:r>
        <w:r w:rsidR="00CA69B8" w:rsidRPr="004A6AFE">
          <w:rPr>
            <w:rStyle w:val="Hyperlink"/>
            <w:rFonts w:ascii="Times New Roman" w:hAnsi="Times New Roman" w:cs="Times New Roman"/>
            <w:color w:val="000000" w:themeColor="text1"/>
            <w:sz w:val="24"/>
            <w:szCs w:val="24"/>
            <w:u w:val="none"/>
          </w:rPr>
          <w:t>transmissible</w:t>
        </w:r>
        <w:r w:rsidR="00201DA7" w:rsidRPr="004A6AFE">
          <w:rPr>
            <w:rStyle w:val="Hyperlink"/>
            <w:rFonts w:ascii="Times New Roman" w:hAnsi="Times New Roman" w:cs="Times New Roman"/>
            <w:color w:val="000000" w:themeColor="text1"/>
            <w:sz w:val="24"/>
            <w:szCs w:val="24"/>
            <w:u w:val="none"/>
          </w:rPr>
          <w:t xml:space="preserve"> (Xia et al., 2020)</w:t>
        </w:r>
        <w:r w:rsidR="00CA69B8" w:rsidRPr="004A6AFE">
          <w:rPr>
            <w:rStyle w:val="Hyperlink"/>
            <w:rFonts w:ascii="Times New Roman" w:hAnsi="Times New Roman" w:cs="Times New Roman"/>
            <w:color w:val="000000" w:themeColor="text1"/>
            <w:sz w:val="24"/>
            <w:szCs w:val="24"/>
            <w:u w:val="none"/>
          </w:rPr>
          <w:t>.</w:t>
        </w:r>
      </w:hyperlink>
      <w:r w:rsidR="00CA69B8" w:rsidRPr="004A6AFE">
        <w:rPr>
          <w:rFonts w:ascii="Times New Roman" w:hAnsi="Times New Roman" w:cs="Times New Roman"/>
          <w:color w:val="000000" w:themeColor="text1"/>
          <w:sz w:val="24"/>
          <w:szCs w:val="24"/>
        </w:rPr>
        <w:t xml:space="preserve"> </w:t>
      </w:r>
      <w:r w:rsidR="002B140F" w:rsidRPr="004A6AFE">
        <w:rPr>
          <w:rFonts w:ascii="Times New Roman" w:hAnsi="Times New Roman" w:cs="Times New Roman"/>
          <w:color w:val="000000" w:themeColor="text1"/>
          <w:sz w:val="24"/>
          <w:szCs w:val="24"/>
        </w:rPr>
        <w:t xml:space="preserve">To demonstrate the importance of the </w:t>
      </w:r>
      <w:r w:rsidR="00F161DE" w:rsidRPr="004A6AFE">
        <w:rPr>
          <w:rFonts w:ascii="Times New Roman" w:hAnsi="Times New Roman" w:cs="Times New Roman"/>
          <w:color w:val="000000" w:themeColor="text1"/>
          <w:sz w:val="24"/>
          <w:szCs w:val="24"/>
        </w:rPr>
        <w:t>PPRA insert and hence a focus for</w:t>
      </w:r>
      <w:r w:rsidR="002B140F" w:rsidRPr="004A6AFE">
        <w:rPr>
          <w:rFonts w:ascii="Times New Roman" w:hAnsi="Times New Roman" w:cs="Times New Roman"/>
          <w:color w:val="000000" w:themeColor="text1"/>
          <w:sz w:val="24"/>
          <w:szCs w:val="24"/>
        </w:rPr>
        <w:t xml:space="preserve"> future research on the origins of the virus, a ΔPPRA SARS-CoV-2 (mutant SARS-CoV-2) and WT SARS-CoV-2</w:t>
      </w:r>
      <w:r w:rsidR="006F4317" w:rsidRPr="004A6AFE">
        <w:rPr>
          <w:rFonts w:ascii="Times New Roman" w:hAnsi="Times New Roman" w:cs="Times New Roman"/>
          <w:color w:val="000000" w:themeColor="text1"/>
          <w:sz w:val="24"/>
          <w:szCs w:val="24"/>
        </w:rPr>
        <w:t xml:space="preserve"> (wild type)</w:t>
      </w:r>
      <w:r w:rsidR="002B140F" w:rsidRPr="004A6AFE">
        <w:rPr>
          <w:rFonts w:ascii="Times New Roman" w:hAnsi="Times New Roman" w:cs="Times New Roman"/>
          <w:color w:val="000000" w:themeColor="text1"/>
          <w:sz w:val="24"/>
          <w:szCs w:val="24"/>
        </w:rPr>
        <w:t xml:space="preserve"> was transf</w:t>
      </w:r>
      <w:r w:rsidR="006A770B" w:rsidRPr="004A6AFE">
        <w:rPr>
          <w:rFonts w:ascii="Times New Roman" w:hAnsi="Times New Roman" w:cs="Times New Roman"/>
          <w:color w:val="000000" w:themeColor="text1"/>
          <w:sz w:val="24"/>
          <w:szCs w:val="24"/>
        </w:rPr>
        <w:t>ected in Calu3 2B4, a human lung</w:t>
      </w:r>
      <w:r w:rsidR="002B140F" w:rsidRPr="004A6AFE">
        <w:rPr>
          <w:rFonts w:ascii="Times New Roman" w:hAnsi="Times New Roman" w:cs="Times New Roman"/>
          <w:color w:val="000000" w:themeColor="text1"/>
          <w:sz w:val="24"/>
          <w:szCs w:val="24"/>
        </w:rPr>
        <w:t xml:space="preserve"> adenocarcinoma characterized by ACE2 expression.</w:t>
      </w:r>
      <w:r w:rsidR="006F4317" w:rsidRPr="004A6AFE">
        <w:rPr>
          <w:rFonts w:ascii="Times New Roman" w:hAnsi="Times New Roman" w:cs="Times New Roman"/>
          <w:color w:val="000000" w:themeColor="text1"/>
          <w:sz w:val="24"/>
          <w:szCs w:val="24"/>
        </w:rPr>
        <w:t xml:space="preserve"> Results from </w:t>
      </w:r>
      <w:proofErr w:type="gramStart"/>
      <w:r w:rsidR="006F4317" w:rsidRPr="004A6AFE">
        <w:rPr>
          <w:rFonts w:ascii="Times New Roman" w:hAnsi="Times New Roman" w:cs="Times New Roman"/>
          <w:color w:val="000000" w:themeColor="text1"/>
          <w:sz w:val="24"/>
          <w:szCs w:val="24"/>
        </w:rPr>
        <w:t>this studies</w:t>
      </w:r>
      <w:proofErr w:type="gramEnd"/>
      <w:r w:rsidR="006F4317" w:rsidRPr="004A6AFE">
        <w:rPr>
          <w:rFonts w:ascii="Times New Roman" w:hAnsi="Times New Roman" w:cs="Times New Roman"/>
          <w:color w:val="000000" w:themeColor="text1"/>
          <w:sz w:val="24"/>
          <w:szCs w:val="24"/>
        </w:rPr>
        <w:t xml:space="preserve"> showed</w:t>
      </w:r>
      <w:r w:rsidR="002B140F" w:rsidRPr="004A6AFE">
        <w:rPr>
          <w:rFonts w:ascii="Times New Roman" w:hAnsi="Times New Roman" w:cs="Times New Roman"/>
          <w:color w:val="000000" w:themeColor="text1"/>
          <w:sz w:val="24"/>
          <w:szCs w:val="24"/>
        </w:rPr>
        <w:t xml:space="preserve"> that there was robust replication of WT SARS-CoV-2 in contrast to the ΔPPRA mutant virus w</w:t>
      </w:r>
      <w:r w:rsidR="00C1440A">
        <w:rPr>
          <w:rFonts w:ascii="Times New Roman" w:hAnsi="Times New Roman" w:cs="Times New Roman"/>
          <w:color w:val="000000" w:themeColor="text1"/>
          <w:sz w:val="24"/>
          <w:szCs w:val="24"/>
        </w:rPr>
        <w:t xml:space="preserve">here replication was reduced </w:t>
      </w:r>
      <w:r w:rsidR="002B140F" w:rsidRPr="004A6AFE">
        <w:rPr>
          <w:rFonts w:ascii="Times New Roman" w:hAnsi="Times New Roman" w:cs="Times New Roman"/>
          <w:color w:val="000000" w:themeColor="text1"/>
          <w:sz w:val="24"/>
          <w:szCs w:val="24"/>
        </w:rPr>
        <w:t xml:space="preserve">(Johnson </w:t>
      </w:r>
      <w:r w:rsidR="001777AE" w:rsidRPr="004A6AFE">
        <w:rPr>
          <w:rFonts w:ascii="Times New Roman" w:hAnsi="Times New Roman" w:cs="Times New Roman"/>
          <w:i/>
          <w:color w:val="000000" w:themeColor="text1"/>
          <w:sz w:val="24"/>
          <w:szCs w:val="24"/>
        </w:rPr>
        <w:t>et al.,</w:t>
      </w:r>
      <w:r w:rsidR="00B53ECD" w:rsidRPr="004A6AFE">
        <w:rPr>
          <w:rFonts w:ascii="Times New Roman" w:hAnsi="Times New Roman" w:cs="Times New Roman"/>
          <w:i/>
          <w:color w:val="000000" w:themeColor="text1"/>
          <w:sz w:val="24"/>
          <w:szCs w:val="24"/>
        </w:rPr>
        <w:t xml:space="preserve"> </w:t>
      </w:r>
      <w:r w:rsidR="002B140F" w:rsidRPr="004A6AFE">
        <w:rPr>
          <w:rFonts w:ascii="Times New Roman" w:hAnsi="Times New Roman" w:cs="Times New Roman"/>
          <w:color w:val="000000" w:themeColor="text1"/>
          <w:sz w:val="24"/>
          <w:szCs w:val="24"/>
        </w:rPr>
        <w:t>2020)</w:t>
      </w:r>
      <w:r w:rsidR="00B53ECD" w:rsidRPr="004A6AFE">
        <w:rPr>
          <w:rFonts w:ascii="Times New Roman" w:hAnsi="Times New Roman" w:cs="Times New Roman"/>
          <w:color w:val="000000" w:themeColor="text1"/>
          <w:sz w:val="24"/>
          <w:szCs w:val="24"/>
        </w:rPr>
        <w:t>.</w:t>
      </w:r>
    </w:p>
    <w:p w14:paraId="53CC8860" w14:textId="77777777" w:rsidR="00201DA7" w:rsidRPr="004A6AFE" w:rsidRDefault="00000000" w:rsidP="004A6AFE">
      <w:pPr>
        <w:jc w:val="both"/>
        <w:rPr>
          <w:rFonts w:ascii="Times New Roman" w:hAnsi="Times New Roman" w:cs="Times New Roman"/>
          <w:sz w:val="24"/>
          <w:szCs w:val="24"/>
        </w:rPr>
      </w:pPr>
      <w:r>
        <w:rPr>
          <w:rFonts w:ascii="Times New Roman" w:hAnsi="Times New Roman" w:cs="Times New Roman"/>
          <w:noProof/>
          <w:color w:val="000000" w:themeColor="text1"/>
          <w:sz w:val="24"/>
          <w:szCs w:val="24"/>
        </w:rPr>
        <w:pict w14:anchorId="051BC718">
          <v:shapetype id="_x0000_t202" coordsize="21600,21600" o:spt="202" path="m,l,21600r21600,l21600,xe">
            <v:stroke joinstyle="miter"/>
            <v:path gradientshapeok="t" o:connecttype="rect"/>
          </v:shapetype>
          <v:shape id="_x0000_s2050" type="#_x0000_t202" style="position:absolute;left:0;text-align:left;margin-left:12.5pt;margin-top:124.1pt;width:5in;height:203.5pt;z-index:251658240">
            <v:textbox>
              <w:txbxContent>
                <w:p w14:paraId="46C1BB0C" w14:textId="77777777" w:rsidR="00201DA7" w:rsidRDefault="00201DA7">
                  <w:r>
                    <w:rPr>
                      <w:noProof/>
                    </w:rPr>
                    <w:drawing>
                      <wp:inline distT="0" distB="0" distL="0" distR="0" wp14:anchorId="747A7164" wp14:editId="185D0B55">
                        <wp:extent cx="4470400" cy="2473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3809" cy="2486171"/>
                                </a:xfrm>
                                <a:prstGeom prst="rect">
                                  <a:avLst/>
                                </a:prstGeom>
                                <a:noFill/>
                                <a:ln>
                                  <a:noFill/>
                                </a:ln>
                              </pic:spPr>
                            </pic:pic>
                          </a:graphicData>
                        </a:graphic>
                      </wp:inline>
                    </w:drawing>
                  </w:r>
                </w:p>
              </w:txbxContent>
            </v:textbox>
          </v:shape>
        </w:pict>
      </w:r>
      <w:r w:rsidR="00D43E63" w:rsidRPr="004A6AFE">
        <w:rPr>
          <w:rFonts w:ascii="Times New Roman" w:hAnsi="Times New Roman" w:cs="Times New Roman"/>
          <w:color w:val="000000" w:themeColor="text1"/>
          <w:sz w:val="24"/>
          <w:szCs w:val="24"/>
        </w:rPr>
        <w:t>This furin recognition motif permits effective cleavage by furin and other protease and determines viral infectivity and host range. While the functional consequences of the polybasic cl</w:t>
      </w:r>
      <w:r w:rsidR="00E836BA" w:rsidRPr="004A6AFE">
        <w:rPr>
          <w:rFonts w:ascii="Times New Roman" w:hAnsi="Times New Roman" w:cs="Times New Roman"/>
          <w:color w:val="000000" w:themeColor="text1"/>
          <w:sz w:val="24"/>
          <w:szCs w:val="24"/>
        </w:rPr>
        <w:t>eavage site of the SARS-CoV-2 are</w:t>
      </w:r>
      <w:r w:rsidR="00FC58D8" w:rsidRPr="004A6AFE">
        <w:rPr>
          <w:rFonts w:ascii="Times New Roman" w:hAnsi="Times New Roman" w:cs="Times New Roman"/>
          <w:color w:val="000000" w:themeColor="text1"/>
          <w:sz w:val="24"/>
          <w:szCs w:val="24"/>
        </w:rPr>
        <w:t xml:space="preserve"> yet</w:t>
      </w:r>
      <w:r w:rsidR="00650B25" w:rsidRPr="004A6AFE">
        <w:rPr>
          <w:rFonts w:ascii="Times New Roman" w:hAnsi="Times New Roman" w:cs="Times New Roman"/>
          <w:color w:val="000000" w:themeColor="text1"/>
          <w:sz w:val="24"/>
          <w:szCs w:val="24"/>
        </w:rPr>
        <w:t xml:space="preserve"> to be elucidated, it is found</w:t>
      </w:r>
      <w:r w:rsidR="00FC58D8" w:rsidRPr="004A6AFE">
        <w:rPr>
          <w:rFonts w:ascii="Times New Roman" w:hAnsi="Times New Roman" w:cs="Times New Roman"/>
          <w:color w:val="000000" w:themeColor="text1"/>
          <w:sz w:val="24"/>
          <w:szCs w:val="24"/>
        </w:rPr>
        <w:t xml:space="preserve"> to</w:t>
      </w:r>
      <w:r w:rsidR="00D43E63" w:rsidRPr="004A6AFE">
        <w:rPr>
          <w:rFonts w:ascii="Times New Roman" w:hAnsi="Times New Roman" w:cs="Times New Roman"/>
          <w:color w:val="000000" w:themeColor="text1"/>
          <w:sz w:val="24"/>
          <w:szCs w:val="24"/>
        </w:rPr>
        <w:t xml:space="preserve"> increase the virus infectivity and have impact on transmissibility and pathogenicity of the virus (Andersen </w:t>
      </w:r>
      <w:r w:rsidR="001777AE" w:rsidRPr="004A6AFE">
        <w:rPr>
          <w:rFonts w:ascii="Times New Roman" w:hAnsi="Times New Roman" w:cs="Times New Roman"/>
          <w:i/>
          <w:color w:val="000000" w:themeColor="text1"/>
          <w:sz w:val="24"/>
          <w:szCs w:val="24"/>
        </w:rPr>
        <w:t>et al.,</w:t>
      </w:r>
      <w:r w:rsidR="00B53ECD" w:rsidRPr="004A6AFE">
        <w:rPr>
          <w:rFonts w:ascii="Times New Roman" w:hAnsi="Times New Roman" w:cs="Times New Roman"/>
          <w:i/>
          <w:color w:val="000000" w:themeColor="text1"/>
          <w:sz w:val="24"/>
          <w:szCs w:val="24"/>
        </w:rPr>
        <w:t xml:space="preserve"> </w:t>
      </w:r>
      <w:r w:rsidR="00D43E63" w:rsidRPr="004A6AFE">
        <w:rPr>
          <w:rFonts w:ascii="Times New Roman" w:hAnsi="Times New Roman" w:cs="Times New Roman"/>
          <w:color w:val="000000" w:themeColor="text1"/>
          <w:sz w:val="24"/>
          <w:szCs w:val="24"/>
        </w:rPr>
        <w:t xml:space="preserve">2020; Zhang </w:t>
      </w:r>
      <w:r w:rsidR="001777AE" w:rsidRPr="004A6AFE">
        <w:rPr>
          <w:rFonts w:ascii="Times New Roman" w:hAnsi="Times New Roman" w:cs="Times New Roman"/>
          <w:i/>
          <w:color w:val="000000" w:themeColor="text1"/>
          <w:sz w:val="24"/>
          <w:szCs w:val="24"/>
        </w:rPr>
        <w:t>et al.,</w:t>
      </w:r>
      <w:r w:rsidR="00B53ECD" w:rsidRPr="004A6AFE">
        <w:rPr>
          <w:rFonts w:ascii="Times New Roman" w:hAnsi="Times New Roman" w:cs="Times New Roman"/>
          <w:i/>
          <w:color w:val="000000" w:themeColor="text1"/>
          <w:sz w:val="24"/>
          <w:szCs w:val="24"/>
        </w:rPr>
        <w:t xml:space="preserve"> </w:t>
      </w:r>
      <w:r w:rsidR="00D43E63" w:rsidRPr="004A6AFE">
        <w:rPr>
          <w:rFonts w:ascii="Times New Roman" w:hAnsi="Times New Roman" w:cs="Times New Roman"/>
          <w:color w:val="000000" w:themeColor="text1"/>
          <w:sz w:val="24"/>
          <w:szCs w:val="24"/>
        </w:rPr>
        <w:t xml:space="preserve">2020b; Walls </w:t>
      </w:r>
      <w:r w:rsidR="001777AE" w:rsidRPr="004A6AFE">
        <w:rPr>
          <w:rFonts w:ascii="Times New Roman" w:hAnsi="Times New Roman" w:cs="Times New Roman"/>
          <w:i/>
          <w:color w:val="000000" w:themeColor="text1"/>
          <w:sz w:val="24"/>
          <w:szCs w:val="24"/>
        </w:rPr>
        <w:t>et al.,</w:t>
      </w:r>
      <w:r w:rsidR="00B53ECD" w:rsidRPr="004A6AFE">
        <w:rPr>
          <w:rFonts w:ascii="Times New Roman" w:hAnsi="Times New Roman" w:cs="Times New Roman"/>
          <w:i/>
          <w:color w:val="000000" w:themeColor="text1"/>
          <w:sz w:val="24"/>
          <w:szCs w:val="24"/>
        </w:rPr>
        <w:t xml:space="preserve"> </w:t>
      </w:r>
      <w:r w:rsidR="00D43E63" w:rsidRPr="004A6AFE">
        <w:rPr>
          <w:rFonts w:ascii="Times New Roman" w:hAnsi="Times New Roman" w:cs="Times New Roman"/>
          <w:color w:val="000000" w:themeColor="text1"/>
          <w:sz w:val="24"/>
          <w:szCs w:val="24"/>
        </w:rPr>
        <w:t>2020).</w:t>
      </w:r>
      <w:r w:rsidR="00D70CE3" w:rsidRPr="004A6AFE">
        <w:rPr>
          <w:rFonts w:ascii="Times New Roman" w:hAnsi="Times New Roman" w:cs="Times New Roman"/>
          <w:color w:val="000000" w:themeColor="text1"/>
          <w:sz w:val="24"/>
          <w:szCs w:val="24"/>
        </w:rPr>
        <w:t xml:space="preserve"> </w:t>
      </w:r>
      <w:r w:rsidR="000D72F3" w:rsidRPr="004A6AFE">
        <w:rPr>
          <w:rFonts w:ascii="Times New Roman" w:hAnsi="Times New Roman" w:cs="Times New Roman"/>
          <w:sz w:val="24"/>
          <w:szCs w:val="24"/>
        </w:rPr>
        <w:t xml:space="preserve">The Polybasic cleavage sites have not been observed in related ‘lineage B’ </w:t>
      </w:r>
      <w:proofErr w:type="spellStart"/>
      <w:r w:rsidR="000D72F3" w:rsidRPr="004A6AFE">
        <w:rPr>
          <w:rFonts w:ascii="Times New Roman" w:hAnsi="Times New Roman" w:cs="Times New Roman"/>
          <w:sz w:val="24"/>
          <w:szCs w:val="24"/>
        </w:rPr>
        <w:t>betacoronaviruses</w:t>
      </w:r>
      <w:proofErr w:type="spellEnd"/>
      <w:r w:rsidR="000D72F3" w:rsidRPr="004A6AFE">
        <w:rPr>
          <w:rFonts w:ascii="Times New Roman" w:hAnsi="Times New Roman" w:cs="Times New Roman"/>
          <w:sz w:val="24"/>
          <w:szCs w:val="24"/>
        </w:rPr>
        <w:t xml:space="preserve">, although other human </w:t>
      </w:r>
      <w:proofErr w:type="spellStart"/>
      <w:r w:rsidR="000D72F3" w:rsidRPr="004A6AFE">
        <w:rPr>
          <w:rFonts w:ascii="Times New Roman" w:hAnsi="Times New Roman" w:cs="Times New Roman"/>
          <w:sz w:val="24"/>
          <w:szCs w:val="24"/>
        </w:rPr>
        <w:t>betacoronaviruses</w:t>
      </w:r>
      <w:proofErr w:type="spellEnd"/>
      <w:r w:rsidR="000D72F3" w:rsidRPr="004A6AFE">
        <w:rPr>
          <w:rFonts w:ascii="Times New Roman" w:hAnsi="Times New Roman" w:cs="Times New Roman"/>
          <w:sz w:val="24"/>
          <w:szCs w:val="24"/>
        </w:rPr>
        <w:t>, including HKU1 (lineage A), have those sites and predicted O-linked glycans.</w:t>
      </w:r>
      <w:r w:rsidR="004B1CE4" w:rsidRPr="004A6AFE">
        <w:rPr>
          <w:rFonts w:ascii="Times New Roman" w:hAnsi="Times New Roman" w:cs="Times New Roman"/>
          <w:sz w:val="24"/>
          <w:szCs w:val="24"/>
        </w:rPr>
        <w:t xml:space="preserve"> </w:t>
      </w:r>
    </w:p>
    <w:p w14:paraId="6898BFC3" w14:textId="77777777" w:rsidR="00201DA7" w:rsidRPr="004A6AFE" w:rsidRDefault="00201DA7" w:rsidP="004A6AFE">
      <w:pPr>
        <w:jc w:val="both"/>
        <w:rPr>
          <w:rFonts w:ascii="Times New Roman" w:hAnsi="Times New Roman" w:cs="Times New Roman"/>
          <w:sz w:val="24"/>
          <w:szCs w:val="24"/>
        </w:rPr>
      </w:pPr>
    </w:p>
    <w:p w14:paraId="47018377" w14:textId="77777777" w:rsidR="00201DA7" w:rsidRPr="004A6AFE" w:rsidRDefault="00201DA7" w:rsidP="004A6AFE">
      <w:pPr>
        <w:jc w:val="both"/>
        <w:rPr>
          <w:rFonts w:ascii="Times New Roman" w:hAnsi="Times New Roman" w:cs="Times New Roman"/>
          <w:color w:val="000000" w:themeColor="text1"/>
          <w:sz w:val="24"/>
          <w:szCs w:val="24"/>
        </w:rPr>
      </w:pPr>
    </w:p>
    <w:p w14:paraId="201D4E17" w14:textId="77777777" w:rsidR="00201DA7" w:rsidRPr="004A6AFE" w:rsidRDefault="00201DA7" w:rsidP="004A6AFE">
      <w:pPr>
        <w:jc w:val="both"/>
        <w:rPr>
          <w:rFonts w:ascii="Times New Roman" w:hAnsi="Times New Roman" w:cs="Times New Roman"/>
          <w:color w:val="000000" w:themeColor="text1"/>
          <w:sz w:val="24"/>
          <w:szCs w:val="24"/>
        </w:rPr>
      </w:pPr>
    </w:p>
    <w:p w14:paraId="1F498460" w14:textId="77777777" w:rsidR="00201DA7" w:rsidRPr="004A6AFE" w:rsidRDefault="00201DA7" w:rsidP="004A6AFE">
      <w:pPr>
        <w:jc w:val="both"/>
        <w:rPr>
          <w:rFonts w:ascii="Times New Roman" w:hAnsi="Times New Roman" w:cs="Times New Roman"/>
          <w:color w:val="000000" w:themeColor="text1"/>
          <w:sz w:val="24"/>
          <w:szCs w:val="24"/>
        </w:rPr>
      </w:pPr>
    </w:p>
    <w:p w14:paraId="62681D4E" w14:textId="77777777" w:rsidR="00201DA7" w:rsidRPr="004A6AFE" w:rsidRDefault="00201DA7" w:rsidP="004A6AFE">
      <w:pPr>
        <w:jc w:val="both"/>
        <w:rPr>
          <w:rFonts w:ascii="Times New Roman" w:hAnsi="Times New Roman" w:cs="Times New Roman"/>
          <w:color w:val="000000" w:themeColor="text1"/>
          <w:sz w:val="24"/>
          <w:szCs w:val="24"/>
        </w:rPr>
      </w:pPr>
    </w:p>
    <w:p w14:paraId="4F392FA6" w14:textId="77777777" w:rsidR="00201DA7" w:rsidRPr="004A6AFE" w:rsidRDefault="00201DA7" w:rsidP="004A6AFE">
      <w:pPr>
        <w:jc w:val="both"/>
        <w:rPr>
          <w:rFonts w:ascii="Times New Roman" w:hAnsi="Times New Roman" w:cs="Times New Roman"/>
          <w:color w:val="000000" w:themeColor="text1"/>
          <w:sz w:val="24"/>
          <w:szCs w:val="24"/>
        </w:rPr>
      </w:pPr>
    </w:p>
    <w:p w14:paraId="5FE5C5E0" w14:textId="77777777" w:rsidR="00201DA7" w:rsidRPr="004A6AFE" w:rsidRDefault="00201DA7" w:rsidP="004A6AFE">
      <w:pPr>
        <w:jc w:val="both"/>
        <w:rPr>
          <w:rFonts w:ascii="Times New Roman" w:hAnsi="Times New Roman" w:cs="Times New Roman"/>
          <w:color w:val="000000" w:themeColor="text1"/>
          <w:sz w:val="24"/>
          <w:szCs w:val="24"/>
        </w:rPr>
      </w:pPr>
    </w:p>
    <w:p w14:paraId="0CE502A9" w14:textId="77777777" w:rsidR="00201DA7" w:rsidRPr="004A6AFE" w:rsidRDefault="00201DA7" w:rsidP="004A6AFE">
      <w:pPr>
        <w:jc w:val="both"/>
        <w:rPr>
          <w:rFonts w:ascii="Times New Roman" w:hAnsi="Times New Roman" w:cs="Times New Roman"/>
          <w:color w:val="000000" w:themeColor="text1"/>
          <w:sz w:val="24"/>
          <w:szCs w:val="24"/>
        </w:rPr>
      </w:pPr>
    </w:p>
    <w:p w14:paraId="48A3D088" w14:textId="77777777" w:rsidR="00201DA7" w:rsidRPr="004A6AFE" w:rsidRDefault="00201DA7" w:rsidP="004A6AFE">
      <w:pPr>
        <w:jc w:val="both"/>
        <w:rPr>
          <w:rFonts w:ascii="Times New Roman" w:hAnsi="Times New Roman" w:cs="Times New Roman"/>
          <w:color w:val="000000" w:themeColor="text1"/>
          <w:sz w:val="24"/>
          <w:szCs w:val="24"/>
        </w:rPr>
      </w:pPr>
    </w:p>
    <w:p w14:paraId="4F83C1A7" w14:textId="77777777" w:rsidR="00201DA7" w:rsidRPr="004A6AFE" w:rsidRDefault="00201DA7"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Fig 3: Schematic representation of the spike protein with comparison of its sequence with other viruses (</w:t>
      </w:r>
      <w:proofErr w:type="spellStart"/>
      <w:r w:rsidRPr="004A6AFE">
        <w:rPr>
          <w:rFonts w:ascii="Times New Roman" w:hAnsi="Times New Roman" w:cs="Times New Roman"/>
          <w:color w:val="000000" w:themeColor="text1"/>
          <w:sz w:val="24"/>
          <w:szCs w:val="24"/>
        </w:rPr>
        <w:t>Coutard</w:t>
      </w:r>
      <w:proofErr w:type="spellEnd"/>
      <w:r w:rsidRPr="004A6AFE">
        <w:rPr>
          <w:rFonts w:ascii="Times New Roman" w:hAnsi="Times New Roman" w:cs="Times New Roman"/>
          <w:color w:val="000000" w:themeColor="text1"/>
          <w:sz w:val="24"/>
          <w:szCs w:val="24"/>
        </w:rPr>
        <w:t xml:space="preserve"> </w:t>
      </w:r>
      <w:r w:rsidRPr="004A6AFE">
        <w:rPr>
          <w:rFonts w:ascii="Times New Roman" w:hAnsi="Times New Roman" w:cs="Times New Roman"/>
          <w:i/>
          <w:color w:val="000000" w:themeColor="text1"/>
          <w:sz w:val="24"/>
          <w:szCs w:val="24"/>
        </w:rPr>
        <w:t>et al.,</w:t>
      </w:r>
      <w:r w:rsidRPr="004A6AFE">
        <w:rPr>
          <w:rFonts w:ascii="Times New Roman" w:hAnsi="Times New Roman" w:cs="Times New Roman"/>
          <w:color w:val="000000" w:themeColor="text1"/>
          <w:sz w:val="24"/>
          <w:szCs w:val="24"/>
        </w:rPr>
        <w:t xml:space="preserve"> 2020).</w:t>
      </w:r>
    </w:p>
    <w:p w14:paraId="0CA9121E" w14:textId="77777777" w:rsidR="00D43E63" w:rsidRPr="004A6AFE" w:rsidRDefault="00D70CE3"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 xml:space="preserve">The unique furin cleavage site on the SARS-CoV-2 has attracted the attention of eminent scientists such as the Nobel laureate David Baltimore and other researchers with obvious reasons. This is because the polybasic amino acid sequence on the furin cleavage site is found nowhere else in the entire genus of </w:t>
      </w:r>
      <w:r w:rsidR="00EC27B2" w:rsidRPr="004A6AFE">
        <w:rPr>
          <w:rFonts w:ascii="Times New Roman" w:hAnsi="Times New Roman" w:cs="Times New Roman"/>
          <w:color w:val="000000" w:themeColor="text1"/>
          <w:sz w:val="24"/>
          <w:szCs w:val="24"/>
        </w:rPr>
        <w:t xml:space="preserve">SARS-related </w:t>
      </w:r>
      <w:proofErr w:type="spellStart"/>
      <w:r w:rsidR="00EC27B2" w:rsidRPr="004A6AFE">
        <w:rPr>
          <w:rFonts w:ascii="Times New Roman" w:hAnsi="Times New Roman" w:cs="Times New Roman"/>
          <w:color w:val="000000" w:themeColor="text1"/>
          <w:sz w:val="24"/>
          <w:szCs w:val="24"/>
        </w:rPr>
        <w:t>betacoronaviruses</w:t>
      </w:r>
      <w:proofErr w:type="spellEnd"/>
      <w:r w:rsidR="00EC27B2" w:rsidRPr="004A6AFE">
        <w:rPr>
          <w:rFonts w:ascii="Times New Roman" w:hAnsi="Times New Roman" w:cs="Times New Roman"/>
          <w:color w:val="000000" w:themeColor="text1"/>
          <w:sz w:val="24"/>
          <w:szCs w:val="24"/>
        </w:rPr>
        <w:t xml:space="preserve"> and</w:t>
      </w:r>
      <w:r w:rsidR="00E56DA0" w:rsidRPr="004A6AFE">
        <w:rPr>
          <w:rFonts w:ascii="Times New Roman" w:hAnsi="Times New Roman" w:cs="Times New Roman"/>
          <w:color w:val="000000" w:themeColor="text1"/>
          <w:sz w:val="24"/>
          <w:szCs w:val="24"/>
        </w:rPr>
        <w:t xml:space="preserve"> </w:t>
      </w:r>
      <w:r w:rsidRPr="004A6AFE">
        <w:rPr>
          <w:rFonts w:ascii="Times New Roman" w:hAnsi="Times New Roman" w:cs="Times New Roman"/>
          <w:color w:val="000000" w:themeColor="text1"/>
          <w:sz w:val="24"/>
          <w:szCs w:val="24"/>
        </w:rPr>
        <w:t>SARS-CoV-2 is the only one that has it</w:t>
      </w:r>
      <w:r w:rsidR="00201DA7" w:rsidRPr="004A6AFE">
        <w:rPr>
          <w:rFonts w:ascii="Times New Roman" w:hAnsi="Times New Roman" w:cs="Times New Roman"/>
          <w:color w:val="000000" w:themeColor="text1"/>
          <w:sz w:val="24"/>
          <w:szCs w:val="24"/>
        </w:rPr>
        <w:t xml:space="preserve"> (</w:t>
      </w:r>
      <w:proofErr w:type="spellStart"/>
      <w:r w:rsidR="00201DA7" w:rsidRPr="004A6AFE">
        <w:rPr>
          <w:rFonts w:ascii="Times New Roman" w:hAnsi="Times New Roman" w:cs="Times New Roman"/>
          <w:color w:val="000000" w:themeColor="text1"/>
          <w:sz w:val="24"/>
          <w:szCs w:val="24"/>
        </w:rPr>
        <w:t>Coutard</w:t>
      </w:r>
      <w:proofErr w:type="spellEnd"/>
      <w:r w:rsidR="00201DA7" w:rsidRPr="004A6AFE">
        <w:rPr>
          <w:rFonts w:ascii="Times New Roman" w:hAnsi="Times New Roman" w:cs="Times New Roman"/>
          <w:color w:val="000000" w:themeColor="text1"/>
          <w:sz w:val="24"/>
          <w:szCs w:val="24"/>
        </w:rPr>
        <w:t xml:space="preserve"> </w:t>
      </w:r>
      <w:r w:rsidR="00201DA7" w:rsidRPr="004A6AFE">
        <w:rPr>
          <w:rFonts w:ascii="Times New Roman" w:hAnsi="Times New Roman" w:cs="Times New Roman"/>
          <w:i/>
          <w:color w:val="000000" w:themeColor="text1"/>
          <w:sz w:val="24"/>
          <w:szCs w:val="24"/>
        </w:rPr>
        <w:t>et al.,</w:t>
      </w:r>
      <w:r w:rsidR="00201DA7" w:rsidRPr="004A6AFE">
        <w:rPr>
          <w:rFonts w:ascii="Times New Roman" w:hAnsi="Times New Roman" w:cs="Times New Roman"/>
          <w:color w:val="000000" w:themeColor="text1"/>
          <w:sz w:val="24"/>
          <w:szCs w:val="24"/>
        </w:rPr>
        <w:t xml:space="preserve"> 2020)</w:t>
      </w:r>
      <w:r w:rsidRPr="004A6AFE">
        <w:rPr>
          <w:rFonts w:ascii="Times New Roman" w:hAnsi="Times New Roman" w:cs="Times New Roman"/>
          <w:color w:val="000000" w:themeColor="text1"/>
          <w:sz w:val="24"/>
          <w:szCs w:val="24"/>
        </w:rPr>
        <w:t>. In addition, while other</w:t>
      </w:r>
      <w:r w:rsidR="00FF69AA" w:rsidRPr="004A6AFE">
        <w:rPr>
          <w:rFonts w:ascii="Times New Roman" w:hAnsi="Times New Roman" w:cs="Times New Roman"/>
          <w:color w:val="000000" w:themeColor="text1"/>
          <w:sz w:val="24"/>
          <w:szCs w:val="24"/>
        </w:rPr>
        <w:t xml:space="preserve"> </w:t>
      </w:r>
      <w:r w:rsidRPr="004A6AFE">
        <w:rPr>
          <w:rFonts w:ascii="Times New Roman" w:hAnsi="Times New Roman" w:cs="Times New Roman"/>
          <w:color w:val="000000" w:themeColor="text1"/>
          <w:sz w:val="24"/>
          <w:szCs w:val="24"/>
        </w:rPr>
        <w:t>more distant coronaviruses do have furin cleavage sites, the protein components (amino acids) in the SARS-CoV-2 furin cleavage site are coded for by a unique set of nucleotides in its RNA,</w:t>
      </w:r>
      <w:r w:rsidR="00201DA7" w:rsidRPr="004A6AFE">
        <w:rPr>
          <w:rFonts w:ascii="Times New Roman" w:hAnsi="Times New Roman" w:cs="Times New Roman"/>
          <w:color w:val="000000" w:themeColor="text1"/>
          <w:sz w:val="24"/>
          <w:szCs w:val="24"/>
        </w:rPr>
        <w:t xml:space="preserve"> not found in the other viruses</w:t>
      </w:r>
      <w:r w:rsidRPr="004A6AFE">
        <w:rPr>
          <w:rFonts w:ascii="Times New Roman" w:hAnsi="Times New Roman" w:cs="Times New Roman"/>
          <w:color w:val="000000" w:themeColor="text1"/>
          <w:sz w:val="24"/>
          <w:szCs w:val="24"/>
        </w:rPr>
        <w:t xml:space="preserve"> </w:t>
      </w:r>
      <w:r w:rsidR="00201DA7" w:rsidRPr="004A6AFE">
        <w:rPr>
          <w:rFonts w:ascii="Times New Roman" w:hAnsi="Times New Roman" w:cs="Times New Roman"/>
          <w:color w:val="000000" w:themeColor="text1"/>
          <w:sz w:val="24"/>
          <w:szCs w:val="24"/>
        </w:rPr>
        <w:t>which has fueled interest as to its origins</w:t>
      </w:r>
      <w:r w:rsidR="004A6AFE" w:rsidRPr="004A6AFE">
        <w:rPr>
          <w:rFonts w:ascii="Times New Roman" w:hAnsi="Times New Roman" w:cs="Times New Roman"/>
          <w:color w:val="000000" w:themeColor="text1"/>
          <w:sz w:val="24"/>
          <w:szCs w:val="24"/>
        </w:rPr>
        <w:t xml:space="preserve">. </w:t>
      </w:r>
      <w:r w:rsidR="00ED2AE6" w:rsidRPr="004A6AFE">
        <w:rPr>
          <w:rFonts w:ascii="Times New Roman" w:hAnsi="Times New Roman" w:cs="Times New Roman"/>
          <w:color w:val="000000" w:themeColor="text1"/>
          <w:sz w:val="24"/>
          <w:szCs w:val="24"/>
        </w:rPr>
        <w:t xml:space="preserve">The </w:t>
      </w:r>
      <w:r w:rsidR="000B596D">
        <w:rPr>
          <w:rFonts w:ascii="Times New Roman" w:hAnsi="Times New Roman" w:cs="Times New Roman"/>
          <w:color w:val="000000" w:themeColor="text1"/>
          <w:sz w:val="24"/>
          <w:szCs w:val="24"/>
        </w:rPr>
        <w:t>f</w:t>
      </w:r>
      <w:r w:rsidR="00D43E63" w:rsidRPr="004A6AFE">
        <w:rPr>
          <w:rFonts w:ascii="Times New Roman" w:hAnsi="Times New Roman" w:cs="Times New Roman"/>
          <w:color w:val="000000" w:themeColor="text1"/>
          <w:sz w:val="24"/>
          <w:szCs w:val="24"/>
        </w:rPr>
        <w:t xml:space="preserve">urin cleavage sites have been observed in other virulent pathogens like HIV, avian influenza strains (H5 and H7) as well as Ebola (Brau and Sauter, 2019). In fact, furin cleavage sites are found in a number of other </w:t>
      </w:r>
      <w:proofErr w:type="spellStart"/>
      <w:r w:rsidR="00D43E63" w:rsidRPr="004A6AFE">
        <w:rPr>
          <w:rFonts w:ascii="Times New Roman" w:hAnsi="Times New Roman" w:cs="Times New Roman"/>
          <w:color w:val="000000" w:themeColor="text1"/>
          <w:sz w:val="24"/>
          <w:szCs w:val="24"/>
        </w:rPr>
        <w:t>CoV</w:t>
      </w:r>
      <w:proofErr w:type="spellEnd"/>
      <w:r w:rsidR="00D43E63" w:rsidRPr="004A6AFE">
        <w:rPr>
          <w:rFonts w:ascii="Times New Roman" w:hAnsi="Times New Roman" w:cs="Times New Roman"/>
          <w:color w:val="000000" w:themeColor="text1"/>
          <w:sz w:val="24"/>
          <w:szCs w:val="24"/>
        </w:rPr>
        <w:t xml:space="preserve"> family members including MERS-</w:t>
      </w:r>
      <w:proofErr w:type="spellStart"/>
      <w:r w:rsidR="00D43E63" w:rsidRPr="004A6AFE">
        <w:rPr>
          <w:rFonts w:ascii="Times New Roman" w:hAnsi="Times New Roman" w:cs="Times New Roman"/>
          <w:color w:val="000000" w:themeColor="text1"/>
          <w:sz w:val="24"/>
          <w:szCs w:val="24"/>
        </w:rPr>
        <w:t>CoV</w:t>
      </w:r>
      <w:proofErr w:type="spellEnd"/>
      <w:r w:rsidR="00D43E63" w:rsidRPr="004A6AFE">
        <w:rPr>
          <w:rFonts w:ascii="Times New Roman" w:hAnsi="Times New Roman" w:cs="Times New Roman"/>
          <w:color w:val="000000" w:themeColor="text1"/>
          <w:sz w:val="24"/>
          <w:szCs w:val="24"/>
        </w:rPr>
        <w:t>, HKU1-Cov, and OC43</w:t>
      </w:r>
      <w:r w:rsidR="00AD002D" w:rsidRPr="004A6AFE">
        <w:rPr>
          <w:rFonts w:ascii="Times New Roman" w:hAnsi="Times New Roman" w:cs="Times New Roman"/>
          <w:color w:val="000000" w:themeColor="text1"/>
          <w:sz w:val="24"/>
          <w:szCs w:val="24"/>
        </w:rPr>
        <w:t>-CoV (</w:t>
      </w:r>
      <w:proofErr w:type="spellStart"/>
      <w:r w:rsidR="00AD002D" w:rsidRPr="004A6AFE">
        <w:rPr>
          <w:rFonts w:ascii="Times New Roman" w:hAnsi="Times New Roman" w:cs="Times New Roman"/>
          <w:color w:val="000000" w:themeColor="text1"/>
          <w:sz w:val="24"/>
          <w:szCs w:val="24"/>
        </w:rPr>
        <w:t>Kirchdoefer</w:t>
      </w:r>
      <w:proofErr w:type="spellEnd"/>
      <w:r w:rsidR="00AD002D" w:rsidRPr="004A6AFE">
        <w:rPr>
          <w:rFonts w:ascii="Times New Roman" w:hAnsi="Times New Roman" w:cs="Times New Roman"/>
          <w:color w:val="000000" w:themeColor="text1"/>
          <w:sz w:val="24"/>
          <w:szCs w:val="24"/>
        </w:rPr>
        <w:t xml:space="preserve"> </w:t>
      </w:r>
      <w:r w:rsidR="001777AE" w:rsidRPr="004A6AFE">
        <w:rPr>
          <w:rFonts w:ascii="Times New Roman" w:hAnsi="Times New Roman" w:cs="Times New Roman"/>
          <w:i/>
          <w:color w:val="000000" w:themeColor="text1"/>
          <w:sz w:val="24"/>
          <w:szCs w:val="24"/>
        </w:rPr>
        <w:t>et al.,</w:t>
      </w:r>
      <w:r w:rsidR="009D086B" w:rsidRPr="004A6AFE">
        <w:rPr>
          <w:rFonts w:ascii="Times New Roman" w:hAnsi="Times New Roman" w:cs="Times New Roman"/>
          <w:i/>
          <w:color w:val="000000" w:themeColor="text1"/>
          <w:sz w:val="24"/>
          <w:szCs w:val="24"/>
        </w:rPr>
        <w:t xml:space="preserve"> </w:t>
      </w:r>
      <w:r w:rsidR="00AD002D" w:rsidRPr="004A6AFE">
        <w:rPr>
          <w:rFonts w:ascii="Times New Roman" w:hAnsi="Times New Roman" w:cs="Times New Roman"/>
          <w:color w:val="000000" w:themeColor="text1"/>
          <w:sz w:val="24"/>
          <w:szCs w:val="24"/>
        </w:rPr>
        <w:lastRenderedPageBreak/>
        <w:t>2016)</w:t>
      </w:r>
      <w:r w:rsidR="00D43E63" w:rsidRPr="004A6AFE">
        <w:rPr>
          <w:rFonts w:ascii="Times New Roman" w:hAnsi="Times New Roman" w:cs="Times New Roman"/>
          <w:color w:val="000000" w:themeColor="text1"/>
          <w:sz w:val="24"/>
          <w:szCs w:val="24"/>
        </w:rPr>
        <w:t>; given the range of disease assoc</w:t>
      </w:r>
      <w:r w:rsidR="00ED2AE6" w:rsidRPr="004A6AFE">
        <w:rPr>
          <w:rFonts w:ascii="Times New Roman" w:hAnsi="Times New Roman" w:cs="Times New Roman"/>
          <w:color w:val="000000" w:themeColor="text1"/>
          <w:sz w:val="24"/>
          <w:szCs w:val="24"/>
        </w:rPr>
        <w:t xml:space="preserve">iated with these </w:t>
      </w:r>
      <w:proofErr w:type="spellStart"/>
      <w:r w:rsidR="00ED2AE6" w:rsidRPr="004A6AFE">
        <w:rPr>
          <w:rFonts w:ascii="Times New Roman" w:hAnsi="Times New Roman" w:cs="Times New Roman"/>
          <w:color w:val="000000" w:themeColor="text1"/>
          <w:sz w:val="24"/>
          <w:szCs w:val="24"/>
        </w:rPr>
        <w:t>CoV</w:t>
      </w:r>
      <w:proofErr w:type="spellEnd"/>
      <w:r w:rsidR="00ED2AE6" w:rsidRPr="004A6AFE">
        <w:rPr>
          <w:rFonts w:ascii="Times New Roman" w:hAnsi="Times New Roman" w:cs="Times New Roman"/>
          <w:color w:val="000000" w:themeColor="text1"/>
          <w:sz w:val="24"/>
          <w:szCs w:val="24"/>
        </w:rPr>
        <w:t xml:space="preserve"> strains,</w:t>
      </w:r>
      <w:r w:rsidR="00D43E63" w:rsidRPr="004A6AFE">
        <w:rPr>
          <w:rFonts w:ascii="Times New Roman" w:hAnsi="Times New Roman" w:cs="Times New Roman"/>
          <w:color w:val="000000" w:themeColor="text1"/>
          <w:sz w:val="24"/>
          <w:szCs w:val="24"/>
        </w:rPr>
        <w:t xml:space="preserve"> the furin cleavage site does not necessarily predetermine virulence. However, given i</w:t>
      </w:r>
      <w:r w:rsidR="00ED2AE6" w:rsidRPr="004A6AFE">
        <w:rPr>
          <w:rFonts w:ascii="Times New Roman" w:hAnsi="Times New Roman" w:cs="Times New Roman"/>
          <w:color w:val="000000" w:themeColor="text1"/>
          <w:sz w:val="24"/>
          <w:szCs w:val="24"/>
        </w:rPr>
        <w:t xml:space="preserve">ts </w:t>
      </w:r>
      <w:r w:rsidR="00D43E63" w:rsidRPr="004A6AFE">
        <w:rPr>
          <w:rFonts w:ascii="Times New Roman" w:hAnsi="Times New Roman" w:cs="Times New Roman"/>
          <w:color w:val="000000" w:themeColor="text1"/>
          <w:sz w:val="24"/>
          <w:szCs w:val="24"/>
        </w:rPr>
        <w:t xml:space="preserve">absence in other group 2B </w:t>
      </w:r>
      <w:proofErr w:type="spellStart"/>
      <w:r w:rsidR="00D43E63" w:rsidRPr="004A6AFE">
        <w:rPr>
          <w:rFonts w:ascii="Times New Roman" w:hAnsi="Times New Roman" w:cs="Times New Roman"/>
          <w:color w:val="000000" w:themeColor="text1"/>
          <w:sz w:val="24"/>
          <w:szCs w:val="24"/>
        </w:rPr>
        <w:t>CoVs</w:t>
      </w:r>
      <w:proofErr w:type="spellEnd"/>
      <w:r w:rsidR="00D43E63" w:rsidRPr="004A6AFE">
        <w:rPr>
          <w:rFonts w:ascii="Times New Roman" w:hAnsi="Times New Roman" w:cs="Times New Roman"/>
          <w:color w:val="000000" w:themeColor="text1"/>
          <w:sz w:val="24"/>
          <w:szCs w:val="24"/>
        </w:rPr>
        <w:t xml:space="preserve"> and the major differences </w:t>
      </w:r>
      <w:r w:rsidR="00F95A74" w:rsidRPr="004A6AFE">
        <w:rPr>
          <w:rFonts w:ascii="Times New Roman" w:hAnsi="Times New Roman" w:cs="Times New Roman"/>
          <w:color w:val="000000" w:themeColor="text1"/>
          <w:sz w:val="24"/>
          <w:szCs w:val="24"/>
        </w:rPr>
        <w:t>in disease compared to SARS-CoV raises fundamental questions about its origin.</w:t>
      </w:r>
      <w:r w:rsidR="004A6AFE" w:rsidRPr="004A6AFE">
        <w:rPr>
          <w:rFonts w:ascii="Times New Roman" w:hAnsi="Times New Roman" w:cs="Times New Roman"/>
          <w:color w:val="000000" w:themeColor="text1"/>
          <w:sz w:val="24"/>
          <w:szCs w:val="24"/>
        </w:rPr>
        <w:t xml:space="preserve"> </w:t>
      </w:r>
    </w:p>
    <w:p w14:paraId="4D28B255" w14:textId="77777777" w:rsidR="004A6AFE" w:rsidRPr="004A6AFE" w:rsidRDefault="004A6AFE" w:rsidP="004A6AFE">
      <w:pPr>
        <w:spacing w:after="0"/>
        <w:jc w:val="both"/>
        <w:rPr>
          <w:rFonts w:ascii="Times New Roman" w:hAnsi="Times New Roman" w:cs="Times New Roman"/>
          <w:color w:val="000000" w:themeColor="text1"/>
          <w:sz w:val="24"/>
          <w:szCs w:val="24"/>
        </w:rPr>
      </w:pPr>
      <w:proofErr w:type="gramStart"/>
      <w:r w:rsidRPr="004A6AFE">
        <w:rPr>
          <w:rFonts w:ascii="Times New Roman" w:hAnsi="Times New Roman" w:cs="Times New Roman"/>
          <w:sz w:val="24"/>
          <w:szCs w:val="24"/>
        </w:rPr>
        <w:t>Again</w:t>
      </w:r>
      <w:proofErr w:type="gramEnd"/>
      <w:r w:rsidRPr="004A6AFE">
        <w:rPr>
          <w:rFonts w:ascii="Times New Roman" w:hAnsi="Times New Roman" w:cs="Times New Roman"/>
          <w:sz w:val="24"/>
          <w:szCs w:val="24"/>
        </w:rPr>
        <w:t xml:space="preserve"> the mutation and diversification rates of SARS CoV-2</w:t>
      </w:r>
      <w:r w:rsidR="00205327">
        <w:rPr>
          <w:rFonts w:ascii="Times New Roman" w:hAnsi="Times New Roman" w:cs="Times New Roman"/>
          <w:sz w:val="24"/>
          <w:szCs w:val="24"/>
        </w:rPr>
        <w:t xml:space="preserve"> which were previously </w:t>
      </w:r>
      <w:proofErr w:type="spellStart"/>
      <w:r w:rsidR="00205327">
        <w:rPr>
          <w:rFonts w:ascii="Times New Roman" w:hAnsi="Times New Roman" w:cs="Times New Roman"/>
          <w:sz w:val="24"/>
          <w:szCs w:val="24"/>
        </w:rPr>
        <w:t>though</w:t>
      </w:r>
      <w:proofErr w:type="spellEnd"/>
      <w:r w:rsidR="00205327">
        <w:rPr>
          <w:rFonts w:ascii="Times New Roman" w:hAnsi="Times New Roman" w:cs="Times New Roman"/>
          <w:sz w:val="24"/>
          <w:szCs w:val="24"/>
        </w:rPr>
        <w:t xml:space="preserve"> to be higher were</w:t>
      </w:r>
      <w:r w:rsidRPr="004A6AFE">
        <w:rPr>
          <w:rFonts w:ascii="Times New Roman" w:hAnsi="Times New Roman" w:cs="Times New Roman"/>
          <w:sz w:val="24"/>
          <w:szCs w:val="24"/>
        </w:rPr>
        <w:t xml:space="preserve"> actually much lower compared to other RNA viruses, such as human immunodeficiency virus (HIV) or hepatitis C virus (HCV) due to the improved proofreading activity of the corona virus </w:t>
      </w:r>
      <w:proofErr w:type="spellStart"/>
      <w:r w:rsidRPr="004A6AFE">
        <w:rPr>
          <w:rFonts w:ascii="Times New Roman" w:hAnsi="Times New Roman" w:cs="Times New Roman"/>
          <w:sz w:val="24"/>
          <w:szCs w:val="24"/>
        </w:rPr>
        <w:t>polymaerase</w:t>
      </w:r>
      <w:proofErr w:type="spellEnd"/>
      <w:r w:rsidRPr="004A6AFE">
        <w:rPr>
          <w:rFonts w:ascii="Times New Roman" w:hAnsi="Times New Roman" w:cs="Times New Roman"/>
          <w:sz w:val="24"/>
          <w:szCs w:val="24"/>
        </w:rPr>
        <w:t xml:space="preserve"> activity, a characteristic extremely rare in RNA viruses (Sanjuan </w:t>
      </w:r>
      <w:r w:rsidRPr="004A6AFE">
        <w:rPr>
          <w:rFonts w:ascii="Times New Roman" w:hAnsi="Times New Roman" w:cs="Times New Roman"/>
          <w:i/>
          <w:sz w:val="24"/>
          <w:szCs w:val="24"/>
        </w:rPr>
        <w:t>et al.,</w:t>
      </w:r>
      <w:r w:rsidRPr="004A6AFE">
        <w:rPr>
          <w:rFonts w:ascii="Times New Roman" w:hAnsi="Times New Roman" w:cs="Times New Roman"/>
          <w:sz w:val="24"/>
          <w:szCs w:val="24"/>
        </w:rPr>
        <w:t xml:space="preserve"> 2010; Moeller et al., 2022).</w:t>
      </w:r>
      <w:r w:rsidRPr="004A6AFE">
        <w:rPr>
          <w:rFonts w:ascii="Times New Roman" w:hAnsi="Times New Roman" w:cs="Times New Roman"/>
          <w:color w:val="000000" w:themeColor="text1"/>
          <w:sz w:val="24"/>
          <w:szCs w:val="24"/>
        </w:rPr>
        <w:t xml:space="preserve"> </w:t>
      </w:r>
    </w:p>
    <w:p w14:paraId="2D4E51E1" w14:textId="77777777" w:rsidR="003A579B" w:rsidRPr="004A6AFE" w:rsidRDefault="003A579B" w:rsidP="004A6AFE">
      <w:pPr>
        <w:spacing w:after="0"/>
        <w:jc w:val="both"/>
        <w:rPr>
          <w:rFonts w:ascii="Times New Roman" w:hAnsi="Times New Roman" w:cs="Times New Roman"/>
          <w:color w:val="000000" w:themeColor="text1"/>
          <w:sz w:val="24"/>
          <w:szCs w:val="24"/>
        </w:rPr>
      </w:pPr>
    </w:p>
    <w:p w14:paraId="30A7E6E7" w14:textId="77777777" w:rsidR="00086217" w:rsidRPr="004A6AFE" w:rsidRDefault="00086217" w:rsidP="004A6AFE">
      <w:pPr>
        <w:spacing w:after="0"/>
        <w:jc w:val="both"/>
        <w:rPr>
          <w:rFonts w:ascii="Times New Roman" w:hAnsi="Times New Roman" w:cs="Times New Roman"/>
          <w:b/>
          <w:color w:val="000000" w:themeColor="text1"/>
          <w:sz w:val="24"/>
          <w:szCs w:val="24"/>
        </w:rPr>
      </w:pPr>
      <w:r w:rsidRPr="004A6AFE">
        <w:rPr>
          <w:rFonts w:ascii="Times New Roman" w:hAnsi="Times New Roman" w:cs="Times New Roman"/>
          <w:b/>
          <w:color w:val="000000" w:themeColor="text1"/>
          <w:sz w:val="24"/>
          <w:szCs w:val="24"/>
        </w:rPr>
        <w:t>Symptoms of SARS-CoV-2</w:t>
      </w:r>
    </w:p>
    <w:p w14:paraId="3451EE4E" w14:textId="77777777" w:rsidR="00EC69BF" w:rsidRPr="004A6AFE" w:rsidRDefault="00086217"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Because of the overlap in the manifestation of symptoms seen in SARS-CoV-2 and other respiratory infections like MERS and SARS, patients are advised to present themselves to a doctor (</w:t>
      </w:r>
      <w:proofErr w:type="spellStart"/>
      <w:r w:rsidRPr="004A6AFE">
        <w:rPr>
          <w:rFonts w:ascii="Times New Roman" w:hAnsi="Times New Roman" w:cs="Times New Roman"/>
          <w:color w:val="000000" w:themeColor="text1"/>
          <w:sz w:val="24"/>
          <w:szCs w:val="24"/>
        </w:rPr>
        <w:t>Ohrabi</w:t>
      </w:r>
      <w:proofErr w:type="spellEnd"/>
      <w:r w:rsidRPr="004A6AFE">
        <w:rPr>
          <w:rFonts w:ascii="Times New Roman" w:hAnsi="Times New Roman" w:cs="Times New Roman"/>
          <w:color w:val="000000" w:themeColor="text1"/>
          <w:sz w:val="24"/>
          <w:szCs w:val="24"/>
        </w:rPr>
        <w:t xml:space="preserve"> </w:t>
      </w:r>
      <w:r w:rsidR="001777AE" w:rsidRPr="004A6AFE">
        <w:rPr>
          <w:rFonts w:ascii="Times New Roman" w:hAnsi="Times New Roman" w:cs="Times New Roman"/>
          <w:i/>
          <w:color w:val="000000" w:themeColor="text1"/>
          <w:sz w:val="24"/>
          <w:szCs w:val="24"/>
        </w:rPr>
        <w:t>et al.,</w:t>
      </w:r>
      <w:r w:rsidR="00495212" w:rsidRPr="004A6AFE">
        <w:rPr>
          <w:rFonts w:ascii="Times New Roman" w:hAnsi="Times New Roman" w:cs="Times New Roman"/>
          <w:i/>
          <w:color w:val="000000" w:themeColor="text1"/>
          <w:sz w:val="24"/>
          <w:szCs w:val="24"/>
        </w:rPr>
        <w:t xml:space="preserve"> </w:t>
      </w:r>
      <w:r w:rsidRPr="004A6AFE">
        <w:rPr>
          <w:rFonts w:ascii="Times New Roman" w:hAnsi="Times New Roman" w:cs="Times New Roman"/>
          <w:color w:val="000000" w:themeColor="text1"/>
          <w:sz w:val="24"/>
          <w:szCs w:val="24"/>
        </w:rPr>
        <w:t>2020). Symptoms like fever and cough are associated with other respiratory diseases such as influenza</w:t>
      </w:r>
      <w:r w:rsidR="00315916" w:rsidRPr="004A6AFE">
        <w:rPr>
          <w:rFonts w:ascii="Times New Roman" w:hAnsi="Times New Roman" w:cs="Times New Roman"/>
          <w:color w:val="000000" w:themeColor="text1"/>
          <w:sz w:val="24"/>
          <w:szCs w:val="24"/>
        </w:rPr>
        <w:t xml:space="preserve"> and are the most reported and reliable features of those infected with the SARS-Cov-2</w:t>
      </w:r>
      <w:r w:rsidR="00A31586" w:rsidRPr="004A6AFE">
        <w:rPr>
          <w:rFonts w:ascii="Times New Roman" w:hAnsi="Times New Roman" w:cs="Times New Roman"/>
          <w:color w:val="000000" w:themeColor="text1"/>
          <w:sz w:val="24"/>
          <w:szCs w:val="24"/>
        </w:rPr>
        <w:t xml:space="preserve"> (Ghayda </w:t>
      </w:r>
      <w:r w:rsidR="001777AE" w:rsidRPr="004A6AFE">
        <w:rPr>
          <w:rFonts w:ascii="Times New Roman" w:hAnsi="Times New Roman" w:cs="Times New Roman"/>
          <w:i/>
          <w:color w:val="000000" w:themeColor="text1"/>
          <w:sz w:val="24"/>
          <w:szCs w:val="24"/>
        </w:rPr>
        <w:t>et al.,</w:t>
      </w:r>
      <w:r w:rsidR="00495212" w:rsidRPr="004A6AFE">
        <w:rPr>
          <w:rFonts w:ascii="Times New Roman" w:hAnsi="Times New Roman" w:cs="Times New Roman"/>
          <w:i/>
          <w:color w:val="000000" w:themeColor="text1"/>
          <w:sz w:val="24"/>
          <w:szCs w:val="24"/>
        </w:rPr>
        <w:t xml:space="preserve"> </w:t>
      </w:r>
      <w:r w:rsidR="00A31586" w:rsidRPr="004A6AFE">
        <w:rPr>
          <w:rFonts w:ascii="Times New Roman" w:hAnsi="Times New Roman" w:cs="Times New Roman"/>
          <w:color w:val="000000" w:themeColor="text1"/>
          <w:sz w:val="24"/>
          <w:szCs w:val="24"/>
        </w:rPr>
        <w:t>2020)</w:t>
      </w:r>
      <w:r w:rsidRPr="004A6AFE">
        <w:rPr>
          <w:rFonts w:ascii="Times New Roman" w:hAnsi="Times New Roman" w:cs="Times New Roman"/>
          <w:color w:val="000000" w:themeColor="text1"/>
          <w:sz w:val="24"/>
          <w:szCs w:val="24"/>
        </w:rPr>
        <w:t>. Previous studies hav</w:t>
      </w:r>
      <w:r w:rsidR="00E645C4" w:rsidRPr="004A6AFE">
        <w:rPr>
          <w:rFonts w:ascii="Times New Roman" w:hAnsi="Times New Roman" w:cs="Times New Roman"/>
          <w:color w:val="000000" w:themeColor="text1"/>
          <w:sz w:val="24"/>
          <w:szCs w:val="24"/>
        </w:rPr>
        <w:t>e shown that the symptoms pres</w:t>
      </w:r>
      <w:r w:rsidRPr="004A6AFE">
        <w:rPr>
          <w:rFonts w:ascii="Times New Roman" w:hAnsi="Times New Roman" w:cs="Times New Roman"/>
          <w:color w:val="000000" w:themeColor="text1"/>
          <w:sz w:val="24"/>
          <w:szCs w:val="24"/>
        </w:rPr>
        <w:t>ented by SARS-CoV-2 varies with respect to t</w:t>
      </w:r>
      <w:r w:rsidR="004E2AFD" w:rsidRPr="004A6AFE">
        <w:rPr>
          <w:rFonts w:ascii="Times New Roman" w:hAnsi="Times New Roman" w:cs="Times New Roman"/>
          <w:color w:val="000000" w:themeColor="text1"/>
          <w:sz w:val="24"/>
          <w:szCs w:val="24"/>
        </w:rPr>
        <w:t xml:space="preserve">he </w:t>
      </w:r>
      <w:r w:rsidR="00E645C4" w:rsidRPr="004A6AFE">
        <w:rPr>
          <w:rFonts w:ascii="Times New Roman" w:hAnsi="Times New Roman" w:cs="Times New Roman"/>
          <w:color w:val="000000" w:themeColor="text1"/>
          <w:sz w:val="24"/>
          <w:szCs w:val="24"/>
        </w:rPr>
        <w:t>stage of infection; which can be mild, moderate or severe</w:t>
      </w:r>
      <w:r w:rsidRPr="004A6AFE">
        <w:rPr>
          <w:rFonts w:ascii="Times New Roman" w:hAnsi="Times New Roman" w:cs="Times New Roman"/>
          <w:color w:val="000000" w:themeColor="text1"/>
          <w:sz w:val="24"/>
          <w:szCs w:val="24"/>
        </w:rPr>
        <w:t xml:space="preserve">. In a study carried out by Guan </w:t>
      </w:r>
      <w:r w:rsidR="000F5D47" w:rsidRPr="004A6AFE">
        <w:rPr>
          <w:rFonts w:ascii="Times New Roman" w:hAnsi="Times New Roman" w:cs="Times New Roman"/>
          <w:i/>
          <w:color w:val="000000" w:themeColor="text1"/>
          <w:sz w:val="24"/>
          <w:szCs w:val="24"/>
        </w:rPr>
        <w:t xml:space="preserve">et al. </w:t>
      </w:r>
      <w:r w:rsidR="00E645C4" w:rsidRPr="004A6AFE">
        <w:rPr>
          <w:rFonts w:ascii="Times New Roman" w:hAnsi="Times New Roman" w:cs="Times New Roman"/>
          <w:color w:val="000000" w:themeColor="text1"/>
          <w:sz w:val="24"/>
          <w:szCs w:val="24"/>
        </w:rPr>
        <w:t>(</w:t>
      </w:r>
      <w:r w:rsidRPr="004A6AFE">
        <w:rPr>
          <w:rFonts w:ascii="Times New Roman" w:hAnsi="Times New Roman" w:cs="Times New Roman"/>
          <w:color w:val="000000" w:themeColor="text1"/>
          <w:sz w:val="24"/>
          <w:szCs w:val="24"/>
        </w:rPr>
        <w:t>2020</w:t>
      </w:r>
      <w:r w:rsidR="00E645C4" w:rsidRPr="004A6AFE">
        <w:rPr>
          <w:rFonts w:ascii="Times New Roman" w:hAnsi="Times New Roman" w:cs="Times New Roman"/>
          <w:color w:val="000000" w:themeColor="text1"/>
          <w:sz w:val="24"/>
          <w:szCs w:val="24"/>
        </w:rPr>
        <w:t>)</w:t>
      </w:r>
      <w:r w:rsidR="00EC69BF" w:rsidRPr="004A6AFE">
        <w:rPr>
          <w:rFonts w:ascii="Times New Roman" w:hAnsi="Times New Roman" w:cs="Times New Roman"/>
          <w:color w:val="000000" w:themeColor="text1"/>
          <w:sz w:val="24"/>
          <w:szCs w:val="24"/>
        </w:rPr>
        <w:t xml:space="preserve">, 67% of the patients admitted </w:t>
      </w:r>
      <w:r w:rsidRPr="004A6AFE">
        <w:rPr>
          <w:rFonts w:ascii="Times New Roman" w:hAnsi="Times New Roman" w:cs="Times New Roman"/>
          <w:color w:val="000000" w:themeColor="text1"/>
          <w:sz w:val="24"/>
          <w:szCs w:val="24"/>
        </w:rPr>
        <w:t>to hospitals in mainland china manifested cough, 44% fever, and 38% experienced fatigue. As high as 75% of non-admitted patients had fever and in severe cases, shortness</w:t>
      </w:r>
      <w:r w:rsidR="000F5D47" w:rsidRPr="004A6AFE">
        <w:rPr>
          <w:rFonts w:ascii="Times New Roman" w:hAnsi="Times New Roman" w:cs="Times New Roman"/>
          <w:color w:val="000000" w:themeColor="text1"/>
          <w:sz w:val="24"/>
          <w:szCs w:val="24"/>
        </w:rPr>
        <w:t xml:space="preserve"> </w:t>
      </w:r>
      <w:r w:rsidRPr="004A6AFE">
        <w:rPr>
          <w:rFonts w:ascii="Times New Roman" w:hAnsi="Times New Roman" w:cs="Times New Roman"/>
          <w:color w:val="000000" w:themeColor="text1"/>
          <w:sz w:val="24"/>
          <w:szCs w:val="24"/>
        </w:rPr>
        <w:t>of breath and cough (88%) were common in patients in intensive care units admitted in a hospital in Washington D.C, USA (</w:t>
      </w:r>
      <w:proofErr w:type="spellStart"/>
      <w:r w:rsidRPr="004A6AFE">
        <w:rPr>
          <w:rFonts w:ascii="Times New Roman" w:hAnsi="Times New Roman" w:cs="Times New Roman"/>
          <w:color w:val="000000" w:themeColor="text1"/>
          <w:sz w:val="24"/>
          <w:szCs w:val="24"/>
        </w:rPr>
        <w:t>Bhatraju</w:t>
      </w:r>
      <w:proofErr w:type="spellEnd"/>
      <w:r w:rsidRPr="004A6AFE">
        <w:rPr>
          <w:rFonts w:ascii="Times New Roman" w:hAnsi="Times New Roman" w:cs="Times New Roman"/>
          <w:color w:val="000000" w:themeColor="text1"/>
          <w:sz w:val="24"/>
          <w:szCs w:val="24"/>
        </w:rPr>
        <w:t xml:space="preserve"> </w:t>
      </w:r>
      <w:r w:rsidR="001777AE" w:rsidRPr="004A6AFE">
        <w:rPr>
          <w:rFonts w:ascii="Times New Roman" w:hAnsi="Times New Roman" w:cs="Times New Roman"/>
          <w:i/>
          <w:color w:val="000000" w:themeColor="text1"/>
          <w:sz w:val="24"/>
          <w:szCs w:val="24"/>
        </w:rPr>
        <w:t>et al.,</w:t>
      </w:r>
      <w:r w:rsidR="000F5D47" w:rsidRPr="004A6AFE">
        <w:rPr>
          <w:rFonts w:ascii="Times New Roman" w:hAnsi="Times New Roman" w:cs="Times New Roman"/>
          <w:i/>
          <w:color w:val="000000" w:themeColor="text1"/>
          <w:sz w:val="24"/>
          <w:szCs w:val="24"/>
        </w:rPr>
        <w:t xml:space="preserve"> </w:t>
      </w:r>
      <w:r w:rsidRPr="004A6AFE">
        <w:rPr>
          <w:rFonts w:ascii="Times New Roman" w:hAnsi="Times New Roman" w:cs="Times New Roman"/>
          <w:color w:val="000000" w:themeColor="text1"/>
          <w:sz w:val="24"/>
          <w:szCs w:val="24"/>
        </w:rPr>
        <w:t xml:space="preserve">2020). Loss of sense of smell or taste was also found in 64% of patients participating in an Italian study (Spinato </w:t>
      </w:r>
      <w:r w:rsidR="001777AE" w:rsidRPr="004A6AFE">
        <w:rPr>
          <w:rFonts w:ascii="Times New Roman" w:hAnsi="Times New Roman" w:cs="Times New Roman"/>
          <w:i/>
          <w:color w:val="000000" w:themeColor="text1"/>
          <w:sz w:val="24"/>
          <w:szCs w:val="24"/>
        </w:rPr>
        <w:t>et al.,</w:t>
      </w:r>
      <w:r w:rsidR="000F5D47" w:rsidRPr="004A6AFE">
        <w:rPr>
          <w:rFonts w:ascii="Times New Roman" w:hAnsi="Times New Roman" w:cs="Times New Roman"/>
          <w:i/>
          <w:color w:val="000000" w:themeColor="text1"/>
          <w:sz w:val="24"/>
          <w:szCs w:val="24"/>
        </w:rPr>
        <w:t xml:space="preserve"> </w:t>
      </w:r>
      <w:r w:rsidRPr="004A6AFE">
        <w:rPr>
          <w:rFonts w:ascii="Times New Roman" w:hAnsi="Times New Roman" w:cs="Times New Roman"/>
          <w:color w:val="000000" w:themeColor="text1"/>
          <w:sz w:val="24"/>
          <w:szCs w:val="24"/>
        </w:rPr>
        <w:t>2020).</w:t>
      </w:r>
      <w:r w:rsidR="00EC69BF" w:rsidRPr="004A6AFE">
        <w:rPr>
          <w:rFonts w:ascii="Times New Roman" w:hAnsi="Times New Roman" w:cs="Times New Roman"/>
          <w:color w:val="000000" w:themeColor="text1"/>
          <w:sz w:val="24"/>
          <w:szCs w:val="24"/>
        </w:rPr>
        <w:t xml:space="preserve"> </w:t>
      </w:r>
      <w:r w:rsidR="00FD07CE" w:rsidRPr="004A6AFE">
        <w:rPr>
          <w:rFonts w:ascii="Times New Roman" w:hAnsi="Times New Roman" w:cs="Times New Roman"/>
          <w:color w:val="000000" w:themeColor="text1"/>
          <w:sz w:val="24"/>
          <w:szCs w:val="24"/>
        </w:rPr>
        <w:t>Individuals infected with SARS-CoV-2 can either be symptomatic or asy</w:t>
      </w:r>
      <w:r w:rsidR="000F5D47" w:rsidRPr="004A6AFE">
        <w:rPr>
          <w:rFonts w:ascii="Times New Roman" w:hAnsi="Times New Roman" w:cs="Times New Roman"/>
          <w:color w:val="000000" w:themeColor="text1"/>
          <w:sz w:val="24"/>
          <w:szCs w:val="24"/>
        </w:rPr>
        <w:t>m</w:t>
      </w:r>
      <w:r w:rsidR="00FD07CE" w:rsidRPr="004A6AFE">
        <w:rPr>
          <w:rFonts w:ascii="Times New Roman" w:hAnsi="Times New Roman" w:cs="Times New Roman"/>
          <w:color w:val="000000" w:themeColor="text1"/>
          <w:sz w:val="24"/>
          <w:szCs w:val="24"/>
        </w:rPr>
        <w:t>ptomatic with 80% of the infected individuals found to be asymptomatic. Asymptomatic individuals may be due to improved immune system</w:t>
      </w:r>
      <w:r w:rsidR="00315916" w:rsidRPr="004A6AFE">
        <w:rPr>
          <w:rFonts w:ascii="Times New Roman" w:hAnsi="Times New Roman" w:cs="Times New Roman"/>
          <w:color w:val="000000" w:themeColor="text1"/>
          <w:sz w:val="24"/>
          <w:szCs w:val="24"/>
        </w:rPr>
        <w:t xml:space="preserve"> </w:t>
      </w:r>
      <w:r w:rsidR="00FD07CE" w:rsidRPr="004A6AFE">
        <w:rPr>
          <w:rFonts w:ascii="Times New Roman" w:hAnsi="Times New Roman" w:cs="Times New Roman"/>
          <w:color w:val="000000" w:themeColor="text1"/>
          <w:sz w:val="24"/>
          <w:szCs w:val="24"/>
        </w:rPr>
        <w:t>but still possess the ability to infect individuals</w:t>
      </w:r>
      <w:r w:rsidR="00201DA7" w:rsidRPr="004A6AFE">
        <w:rPr>
          <w:rFonts w:ascii="Times New Roman" w:hAnsi="Times New Roman" w:cs="Times New Roman"/>
          <w:color w:val="000000" w:themeColor="text1"/>
          <w:sz w:val="24"/>
          <w:szCs w:val="24"/>
        </w:rPr>
        <w:t xml:space="preserve"> (Wagner, 2020)</w:t>
      </w:r>
      <w:r w:rsidR="00FD07CE" w:rsidRPr="004A6AFE">
        <w:rPr>
          <w:rFonts w:ascii="Times New Roman" w:hAnsi="Times New Roman" w:cs="Times New Roman"/>
          <w:color w:val="000000" w:themeColor="text1"/>
          <w:sz w:val="24"/>
          <w:szCs w:val="24"/>
        </w:rPr>
        <w:t>.</w:t>
      </w:r>
      <w:r w:rsidR="00EC69BF" w:rsidRPr="004A6AFE">
        <w:rPr>
          <w:rFonts w:ascii="Times New Roman" w:hAnsi="Times New Roman" w:cs="Times New Roman"/>
          <w:color w:val="000000" w:themeColor="text1"/>
          <w:sz w:val="24"/>
          <w:szCs w:val="24"/>
        </w:rPr>
        <w:t xml:space="preserve">  The severity of the disease seems to be strongly associated with underlying host conditions including age, sex and overall health. The latter seems to play a critical role in susceptibility and contribute to the risk of infection. </w:t>
      </w:r>
    </w:p>
    <w:p w14:paraId="462FFDA1" w14:textId="77777777" w:rsidR="00282803" w:rsidRPr="004A6AFE" w:rsidRDefault="008B3426" w:rsidP="004A6AFE">
      <w:pPr>
        <w:spacing w:after="0"/>
        <w:jc w:val="both"/>
        <w:rPr>
          <w:rFonts w:ascii="Times New Roman" w:hAnsi="Times New Roman" w:cs="Times New Roman"/>
          <w:b/>
          <w:color w:val="000000" w:themeColor="text1"/>
          <w:sz w:val="24"/>
          <w:szCs w:val="24"/>
        </w:rPr>
      </w:pPr>
      <w:r w:rsidRPr="004A6AFE">
        <w:rPr>
          <w:rFonts w:ascii="Times New Roman" w:hAnsi="Times New Roman" w:cs="Times New Roman"/>
          <w:b/>
          <w:color w:val="000000" w:themeColor="text1"/>
          <w:sz w:val="24"/>
          <w:szCs w:val="24"/>
        </w:rPr>
        <w:t>TREATMENT OF SARS-COV-2</w:t>
      </w:r>
    </w:p>
    <w:p w14:paraId="3A21D46B" w14:textId="77777777" w:rsidR="00A31586" w:rsidRPr="004A6AFE" w:rsidRDefault="00AC4ABB"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Treatment varies depending</w:t>
      </w:r>
      <w:r w:rsidR="00AD1AE9" w:rsidRPr="004A6AFE">
        <w:rPr>
          <w:rFonts w:ascii="Times New Roman" w:hAnsi="Times New Roman" w:cs="Times New Roman"/>
          <w:color w:val="000000" w:themeColor="text1"/>
          <w:sz w:val="24"/>
          <w:szCs w:val="24"/>
        </w:rPr>
        <w:t xml:space="preserve"> on the severity of the disease which can be</w:t>
      </w:r>
      <w:r w:rsidRPr="004A6AFE">
        <w:rPr>
          <w:rFonts w:ascii="Times New Roman" w:hAnsi="Times New Roman" w:cs="Times New Roman"/>
          <w:color w:val="000000" w:themeColor="text1"/>
          <w:sz w:val="24"/>
          <w:szCs w:val="24"/>
        </w:rPr>
        <w:t xml:space="preserve"> mild, moderate, severe, and critical manifestations of COVID-19.   It is often recommended that patients who are suspected or confirmed to be infected with the SARS-CoV-2 be isolated either by staying at home or in recommended isolation </w:t>
      </w:r>
      <w:r w:rsidR="00DD5939" w:rsidRPr="004A6AFE">
        <w:rPr>
          <w:rFonts w:ascii="Times New Roman" w:hAnsi="Times New Roman" w:cs="Times New Roman"/>
          <w:color w:val="000000" w:themeColor="text1"/>
          <w:sz w:val="24"/>
          <w:szCs w:val="24"/>
        </w:rPr>
        <w:t>centers</w:t>
      </w:r>
      <w:r w:rsidRPr="004A6AFE">
        <w:rPr>
          <w:rFonts w:ascii="Times New Roman" w:hAnsi="Times New Roman" w:cs="Times New Roman"/>
          <w:color w:val="000000" w:themeColor="text1"/>
          <w:sz w:val="24"/>
          <w:szCs w:val="24"/>
        </w:rPr>
        <w:t xml:space="preserve"> </w:t>
      </w:r>
      <w:r w:rsidR="0086488C" w:rsidRPr="004A6AFE">
        <w:rPr>
          <w:rFonts w:ascii="Times New Roman" w:hAnsi="Times New Roman" w:cs="Times New Roman"/>
          <w:color w:val="000000" w:themeColor="text1"/>
          <w:sz w:val="24"/>
          <w:szCs w:val="24"/>
        </w:rPr>
        <w:t xml:space="preserve">but the </w:t>
      </w:r>
      <w:r w:rsidR="00A31586" w:rsidRPr="004A6AFE">
        <w:rPr>
          <w:rFonts w:ascii="Times New Roman" w:hAnsi="Times New Roman" w:cs="Times New Roman"/>
          <w:color w:val="000000" w:themeColor="text1"/>
          <w:sz w:val="24"/>
          <w:szCs w:val="24"/>
        </w:rPr>
        <w:t>best way to prevent transmission a</w:t>
      </w:r>
      <w:r w:rsidR="0086488C" w:rsidRPr="004A6AFE">
        <w:rPr>
          <w:rFonts w:ascii="Times New Roman" w:hAnsi="Times New Roman" w:cs="Times New Roman"/>
          <w:color w:val="000000" w:themeColor="text1"/>
          <w:sz w:val="24"/>
          <w:szCs w:val="24"/>
        </w:rPr>
        <w:t>nd illness is to avoid being ex</w:t>
      </w:r>
      <w:r w:rsidR="00A31586" w:rsidRPr="004A6AFE">
        <w:rPr>
          <w:rFonts w:ascii="Times New Roman" w:hAnsi="Times New Roman" w:cs="Times New Roman"/>
          <w:color w:val="000000" w:themeColor="text1"/>
          <w:sz w:val="24"/>
          <w:szCs w:val="24"/>
        </w:rPr>
        <w:t>posed to the virus (Aguirre-Duarte, 2020) and sanitary measures like social distancing, wearing of nose mask, washing of hands, and disinfecting surfaces that are constantly</w:t>
      </w:r>
      <w:r w:rsidR="0086488C" w:rsidRPr="004A6AFE">
        <w:rPr>
          <w:rFonts w:ascii="Times New Roman" w:hAnsi="Times New Roman" w:cs="Times New Roman"/>
          <w:color w:val="000000" w:themeColor="text1"/>
          <w:sz w:val="24"/>
          <w:szCs w:val="24"/>
        </w:rPr>
        <w:t xml:space="preserve"> touched. It is also recommended by WHO that prompt recognition of signs and symptoms is paramount to halt the spread of the disease</w:t>
      </w:r>
      <w:r w:rsidR="00EC69BF" w:rsidRPr="004A6AFE">
        <w:rPr>
          <w:rFonts w:ascii="Times New Roman" w:hAnsi="Times New Roman" w:cs="Times New Roman"/>
          <w:color w:val="000000" w:themeColor="text1"/>
          <w:sz w:val="24"/>
          <w:szCs w:val="24"/>
        </w:rPr>
        <w:t xml:space="preserve"> (Qin </w:t>
      </w:r>
      <w:r w:rsidR="001777AE" w:rsidRPr="004A6AFE">
        <w:rPr>
          <w:rFonts w:ascii="Times New Roman" w:hAnsi="Times New Roman" w:cs="Times New Roman"/>
          <w:i/>
          <w:color w:val="000000" w:themeColor="text1"/>
          <w:sz w:val="24"/>
          <w:szCs w:val="24"/>
        </w:rPr>
        <w:t>et al.</w:t>
      </w:r>
      <w:r w:rsidR="00D65AEB" w:rsidRPr="004A6AFE">
        <w:rPr>
          <w:rFonts w:ascii="Times New Roman" w:hAnsi="Times New Roman" w:cs="Times New Roman"/>
          <w:i/>
          <w:color w:val="000000" w:themeColor="text1"/>
          <w:sz w:val="24"/>
          <w:szCs w:val="24"/>
        </w:rPr>
        <w:t>,</w:t>
      </w:r>
      <w:r w:rsidR="00D65AEB" w:rsidRPr="004A6AFE">
        <w:rPr>
          <w:rFonts w:ascii="Times New Roman" w:hAnsi="Times New Roman" w:cs="Times New Roman"/>
          <w:color w:val="000000" w:themeColor="text1"/>
          <w:sz w:val="24"/>
          <w:szCs w:val="24"/>
        </w:rPr>
        <w:t xml:space="preserve"> 2020</w:t>
      </w:r>
      <w:r w:rsidR="00EC69BF" w:rsidRPr="004A6AFE">
        <w:rPr>
          <w:rFonts w:ascii="Times New Roman" w:hAnsi="Times New Roman" w:cs="Times New Roman"/>
          <w:color w:val="000000" w:themeColor="text1"/>
          <w:sz w:val="24"/>
          <w:szCs w:val="24"/>
        </w:rPr>
        <w:t>)</w:t>
      </w:r>
      <w:r w:rsidRPr="004A6AFE">
        <w:rPr>
          <w:rFonts w:ascii="Times New Roman" w:hAnsi="Times New Roman" w:cs="Times New Roman"/>
          <w:color w:val="000000" w:themeColor="text1"/>
          <w:sz w:val="24"/>
          <w:szCs w:val="24"/>
        </w:rPr>
        <w:t>. The most common treatment approaches had a similar range of prevalence and included antiviral measures, antibiotics</w:t>
      </w:r>
      <w:r w:rsidR="00FD1E6C" w:rsidRPr="004A6AFE">
        <w:rPr>
          <w:rFonts w:ascii="Times New Roman" w:hAnsi="Times New Roman" w:cs="Times New Roman"/>
          <w:color w:val="000000" w:themeColor="text1"/>
          <w:sz w:val="24"/>
          <w:szCs w:val="24"/>
        </w:rPr>
        <w:t>, immunomodulators</w:t>
      </w:r>
      <w:r w:rsidRPr="004A6AFE">
        <w:rPr>
          <w:rFonts w:ascii="Times New Roman" w:hAnsi="Times New Roman" w:cs="Times New Roman"/>
          <w:color w:val="000000" w:themeColor="text1"/>
          <w:sz w:val="24"/>
          <w:szCs w:val="24"/>
        </w:rPr>
        <w:t xml:space="preserve"> and oxygen inhalation (Ghayda </w:t>
      </w:r>
      <w:r w:rsidR="001777AE" w:rsidRPr="004A6AFE">
        <w:rPr>
          <w:rFonts w:ascii="Times New Roman" w:hAnsi="Times New Roman" w:cs="Times New Roman"/>
          <w:i/>
          <w:color w:val="000000" w:themeColor="text1"/>
          <w:sz w:val="24"/>
          <w:szCs w:val="24"/>
        </w:rPr>
        <w:t>et al.</w:t>
      </w:r>
      <w:r w:rsidR="00D65AEB" w:rsidRPr="004A6AFE">
        <w:rPr>
          <w:rFonts w:ascii="Times New Roman" w:hAnsi="Times New Roman" w:cs="Times New Roman"/>
          <w:i/>
          <w:color w:val="000000" w:themeColor="text1"/>
          <w:sz w:val="24"/>
          <w:szCs w:val="24"/>
        </w:rPr>
        <w:t>,</w:t>
      </w:r>
      <w:r w:rsidR="00D65AEB" w:rsidRPr="004A6AFE">
        <w:rPr>
          <w:rFonts w:ascii="Times New Roman" w:hAnsi="Times New Roman" w:cs="Times New Roman"/>
          <w:color w:val="000000" w:themeColor="text1"/>
          <w:sz w:val="24"/>
          <w:szCs w:val="24"/>
        </w:rPr>
        <w:t xml:space="preserve"> 2020</w:t>
      </w:r>
      <w:r w:rsidRPr="004A6AFE">
        <w:rPr>
          <w:rFonts w:ascii="Times New Roman" w:hAnsi="Times New Roman" w:cs="Times New Roman"/>
          <w:color w:val="000000" w:themeColor="text1"/>
          <w:sz w:val="24"/>
          <w:szCs w:val="24"/>
        </w:rPr>
        <w:t>)</w:t>
      </w:r>
      <w:r w:rsidR="00FD1E6C" w:rsidRPr="004A6AFE">
        <w:rPr>
          <w:rFonts w:ascii="Times New Roman" w:hAnsi="Times New Roman" w:cs="Times New Roman"/>
          <w:color w:val="000000" w:themeColor="text1"/>
          <w:sz w:val="24"/>
          <w:szCs w:val="24"/>
        </w:rPr>
        <w:t>.</w:t>
      </w:r>
      <w:r w:rsidR="007249FB">
        <w:rPr>
          <w:rFonts w:ascii="Times New Roman" w:hAnsi="Times New Roman" w:cs="Times New Roman"/>
          <w:color w:val="000000" w:themeColor="text1"/>
          <w:sz w:val="24"/>
          <w:szCs w:val="24"/>
        </w:rPr>
        <w:t xml:space="preserve"> Initially, the focus of treatment of patients with SARS-CoV-2 was directed towards the use of known drugs like </w:t>
      </w:r>
      <w:proofErr w:type="spellStart"/>
      <w:r w:rsidR="00CD6EF2">
        <w:rPr>
          <w:rFonts w:ascii="Times New Roman" w:hAnsi="Times New Roman" w:cs="Times New Roman"/>
          <w:color w:val="000000" w:themeColor="text1"/>
          <w:sz w:val="24"/>
          <w:szCs w:val="24"/>
        </w:rPr>
        <w:t>hydroxy</w:t>
      </w:r>
      <w:r w:rsidR="007249FB">
        <w:rPr>
          <w:rFonts w:ascii="Times New Roman" w:hAnsi="Times New Roman" w:cs="Times New Roman"/>
          <w:color w:val="000000" w:themeColor="text1"/>
          <w:sz w:val="24"/>
          <w:szCs w:val="24"/>
        </w:rPr>
        <w:t>chloroquin</w:t>
      </w:r>
      <w:proofErr w:type="spellEnd"/>
      <w:r w:rsidR="007249FB">
        <w:rPr>
          <w:rFonts w:ascii="Times New Roman" w:hAnsi="Times New Roman" w:cs="Times New Roman"/>
          <w:color w:val="000000" w:themeColor="text1"/>
          <w:sz w:val="24"/>
          <w:szCs w:val="24"/>
        </w:rPr>
        <w:t xml:space="preserve"> and ivermectin repurposed to combat the spread of the disease in </w:t>
      </w:r>
      <w:proofErr w:type="gramStart"/>
      <w:r w:rsidR="007249FB">
        <w:rPr>
          <w:rFonts w:ascii="Times New Roman" w:hAnsi="Times New Roman" w:cs="Times New Roman"/>
          <w:color w:val="000000" w:themeColor="text1"/>
          <w:sz w:val="24"/>
          <w:szCs w:val="24"/>
        </w:rPr>
        <w:t>low and middle income</w:t>
      </w:r>
      <w:proofErr w:type="gramEnd"/>
      <w:r w:rsidR="007249FB">
        <w:rPr>
          <w:rFonts w:ascii="Times New Roman" w:hAnsi="Times New Roman" w:cs="Times New Roman"/>
          <w:color w:val="000000" w:themeColor="text1"/>
          <w:sz w:val="24"/>
          <w:szCs w:val="24"/>
        </w:rPr>
        <w:t xml:space="preserve"> countries, new approaches are focused on developing new drugs which are in most cases expensive and so the repurposing of these old drugs for their possible role in mitigating the spread of the virus continues (</w:t>
      </w:r>
      <w:proofErr w:type="spellStart"/>
      <w:r w:rsidR="007249FB">
        <w:t>Buonfrate</w:t>
      </w:r>
      <w:proofErr w:type="spellEnd"/>
      <w:r w:rsidR="007249FB">
        <w:t xml:space="preserve"> et al., 2021)</w:t>
      </w:r>
    </w:p>
    <w:p w14:paraId="3EDED8EC" w14:textId="77777777" w:rsidR="00AC4ABB" w:rsidRPr="004A6AFE" w:rsidRDefault="00AC4ABB" w:rsidP="004A6AFE">
      <w:pPr>
        <w:spacing w:after="0"/>
        <w:jc w:val="both"/>
        <w:rPr>
          <w:rFonts w:ascii="Times New Roman" w:hAnsi="Times New Roman" w:cs="Times New Roman"/>
          <w:b/>
          <w:color w:val="000000" w:themeColor="text1"/>
          <w:sz w:val="24"/>
          <w:szCs w:val="24"/>
        </w:rPr>
      </w:pPr>
      <w:r w:rsidRPr="004A6AFE">
        <w:rPr>
          <w:rFonts w:ascii="Times New Roman" w:hAnsi="Times New Roman" w:cs="Times New Roman"/>
          <w:b/>
          <w:color w:val="000000" w:themeColor="text1"/>
          <w:sz w:val="24"/>
          <w:szCs w:val="24"/>
        </w:rPr>
        <w:lastRenderedPageBreak/>
        <w:t>Antivirals</w:t>
      </w:r>
    </w:p>
    <w:p w14:paraId="0634BD97" w14:textId="77777777" w:rsidR="00FD1E6C" w:rsidRPr="004A6AFE" w:rsidRDefault="00AC4ABB"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The entry of human </w:t>
      </w:r>
      <w:proofErr w:type="spellStart"/>
      <w:r w:rsidRPr="004A6AFE">
        <w:rPr>
          <w:rFonts w:ascii="Times New Roman" w:hAnsi="Times New Roman" w:cs="Times New Roman"/>
          <w:sz w:val="24"/>
          <w:szCs w:val="24"/>
        </w:rPr>
        <w:t>CoVs</w:t>
      </w:r>
      <w:proofErr w:type="spellEnd"/>
      <w:r w:rsidRPr="004A6AFE">
        <w:rPr>
          <w:rFonts w:ascii="Times New Roman" w:hAnsi="Times New Roman" w:cs="Times New Roman"/>
          <w:sz w:val="24"/>
          <w:szCs w:val="24"/>
        </w:rPr>
        <w:t xml:space="preserve"> into the host cells is mainly related to the binding of viral S protein to the ACE2 receptor (Prabakaran </w:t>
      </w:r>
      <w:r w:rsidR="001777AE" w:rsidRPr="004A6AFE">
        <w:rPr>
          <w:rFonts w:ascii="Times New Roman" w:hAnsi="Times New Roman" w:cs="Times New Roman"/>
          <w:i/>
          <w:sz w:val="24"/>
          <w:szCs w:val="24"/>
        </w:rPr>
        <w:t>et al.</w:t>
      </w:r>
      <w:r w:rsidR="00D65AEB" w:rsidRPr="004A6AFE">
        <w:rPr>
          <w:rFonts w:ascii="Times New Roman" w:hAnsi="Times New Roman" w:cs="Times New Roman"/>
          <w:i/>
          <w:sz w:val="24"/>
          <w:szCs w:val="24"/>
        </w:rPr>
        <w:t>,</w:t>
      </w:r>
      <w:r w:rsidR="00D65AEB" w:rsidRPr="004A6AFE">
        <w:rPr>
          <w:rFonts w:ascii="Times New Roman" w:hAnsi="Times New Roman" w:cs="Times New Roman"/>
          <w:sz w:val="24"/>
          <w:szCs w:val="24"/>
        </w:rPr>
        <w:t xml:space="preserve"> 2004</w:t>
      </w:r>
      <w:r w:rsidRPr="004A6AFE">
        <w:rPr>
          <w:rFonts w:ascii="Times New Roman" w:hAnsi="Times New Roman" w:cs="Times New Roman"/>
          <w:sz w:val="24"/>
          <w:szCs w:val="24"/>
        </w:rPr>
        <w:t xml:space="preserve">). </w:t>
      </w:r>
      <w:r w:rsidR="00FD1E6C" w:rsidRPr="004A6AFE">
        <w:rPr>
          <w:rFonts w:ascii="Times New Roman" w:hAnsi="Times New Roman" w:cs="Times New Roman"/>
          <w:color w:val="333333"/>
          <w:sz w:val="24"/>
          <w:szCs w:val="24"/>
          <w:shd w:val="clear" w:color="auto" w:fill="FAFAFA"/>
        </w:rPr>
        <w:t>Pre-clinical and clinical trials for the treatment of COVID-19 have been ongoing in various centers across the world. Currently, there are 2271 clinical trials involving therapeutic or preventative interventions</w:t>
      </w:r>
      <w:r w:rsidR="00201DA7" w:rsidRPr="004A6AFE">
        <w:rPr>
          <w:rFonts w:ascii="Times New Roman" w:hAnsi="Times New Roman" w:cs="Times New Roman"/>
          <w:color w:val="333333"/>
          <w:sz w:val="24"/>
          <w:szCs w:val="24"/>
          <w:shd w:val="clear" w:color="auto" w:fill="FAFAFA"/>
        </w:rPr>
        <w:t xml:space="preserve">. Some of the drugs used </w:t>
      </w:r>
      <w:proofErr w:type="spellStart"/>
      <w:r w:rsidR="00201DA7" w:rsidRPr="004A6AFE">
        <w:rPr>
          <w:rFonts w:ascii="Times New Roman" w:hAnsi="Times New Roman" w:cs="Times New Roman"/>
          <w:color w:val="333333"/>
          <w:sz w:val="24"/>
          <w:szCs w:val="24"/>
          <w:shd w:val="clear" w:color="auto" w:fill="FAFAFA"/>
        </w:rPr>
        <w:t>used</w:t>
      </w:r>
      <w:proofErr w:type="spellEnd"/>
      <w:r w:rsidR="00201DA7" w:rsidRPr="004A6AFE">
        <w:rPr>
          <w:rFonts w:ascii="Times New Roman" w:hAnsi="Times New Roman" w:cs="Times New Roman"/>
          <w:color w:val="333333"/>
          <w:sz w:val="24"/>
          <w:szCs w:val="24"/>
          <w:shd w:val="clear" w:color="auto" w:fill="FAFAFA"/>
        </w:rPr>
        <w:t xml:space="preserve"> in the treatment of COVID-19 include:</w:t>
      </w:r>
    </w:p>
    <w:p w14:paraId="3059F3E4" w14:textId="77777777" w:rsidR="0008587A" w:rsidRPr="004A6AFE" w:rsidRDefault="0008587A" w:rsidP="004A6AFE">
      <w:pPr>
        <w:pStyle w:val="ListParagraph"/>
        <w:numPr>
          <w:ilvl w:val="0"/>
          <w:numId w:val="1"/>
        </w:numPr>
        <w:jc w:val="both"/>
        <w:rPr>
          <w:rFonts w:ascii="Times New Roman" w:hAnsi="Times New Roman" w:cs="Times New Roman"/>
          <w:color w:val="000000" w:themeColor="text1"/>
          <w:sz w:val="24"/>
          <w:szCs w:val="24"/>
        </w:rPr>
      </w:pPr>
      <w:proofErr w:type="spellStart"/>
      <w:r w:rsidRPr="004A6AFE">
        <w:rPr>
          <w:rFonts w:ascii="Times New Roman" w:hAnsi="Times New Roman" w:cs="Times New Roman"/>
          <w:color w:val="000000" w:themeColor="text1"/>
          <w:sz w:val="24"/>
          <w:szCs w:val="24"/>
        </w:rPr>
        <w:t>Remdesvir</w:t>
      </w:r>
      <w:proofErr w:type="spellEnd"/>
      <w:r w:rsidRPr="004A6AFE">
        <w:rPr>
          <w:rFonts w:ascii="Times New Roman" w:hAnsi="Times New Roman" w:cs="Times New Roman"/>
          <w:color w:val="000000" w:themeColor="text1"/>
          <w:sz w:val="24"/>
          <w:szCs w:val="24"/>
        </w:rPr>
        <w:t xml:space="preserve">. Coronavirus uses an </w:t>
      </w:r>
      <w:proofErr w:type="spellStart"/>
      <w:r w:rsidRPr="004A6AFE">
        <w:rPr>
          <w:rFonts w:ascii="Times New Roman" w:hAnsi="Times New Roman" w:cs="Times New Roman"/>
          <w:color w:val="000000" w:themeColor="text1"/>
          <w:sz w:val="24"/>
          <w:szCs w:val="24"/>
        </w:rPr>
        <w:t>RdRp</w:t>
      </w:r>
      <w:proofErr w:type="spellEnd"/>
      <w:r w:rsidRPr="004A6AFE">
        <w:rPr>
          <w:rFonts w:ascii="Times New Roman" w:hAnsi="Times New Roman" w:cs="Times New Roman"/>
          <w:color w:val="000000" w:themeColor="text1"/>
          <w:sz w:val="24"/>
          <w:szCs w:val="24"/>
        </w:rPr>
        <w:t xml:space="preserve"> enzyme to carry out its replication and transcription of its genome (</w:t>
      </w:r>
      <w:r w:rsidRPr="004A6AFE">
        <w:rPr>
          <w:rFonts w:ascii="Times New Roman" w:hAnsi="Times New Roman" w:cs="Times New Roman"/>
          <w:sz w:val="24"/>
          <w:szCs w:val="24"/>
        </w:rPr>
        <w:t>Hilgenfeld and Peiris, 2013)</w:t>
      </w:r>
      <w:r w:rsidR="00A245CA" w:rsidRPr="004A6AFE">
        <w:rPr>
          <w:rFonts w:ascii="Times New Roman" w:hAnsi="Times New Roman" w:cs="Times New Roman"/>
          <w:sz w:val="24"/>
          <w:szCs w:val="24"/>
        </w:rPr>
        <w:t xml:space="preserve">. </w:t>
      </w:r>
      <w:proofErr w:type="spellStart"/>
      <w:r w:rsidR="00A245CA" w:rsidRPr="004A6AFE">
        <w:rPr>
          <w:rFonts w:ascii="Times New Roman" w:hAnsi="Times New Roman" w:cs="Times New Roman"/>
          <w:sz w:val="24"/>
          <w:szCs w:val="24"/>
        </w:rPr>
        <w:t>Remdesvir</w:t>
      </w:r>
      <w:proofErr w:type="spellEnd"/>
      <w:r w:rsidR="00A245CA" w:rsidRPr="004A6AFE">
        <w:rPr>
          <w:rFonts w:ascii="Times New Roman" w:hAnsi="Times New Roman" w:cs="Times New Roman"/>
          <w:sz w:val="24"/>
          <w:szCs w:val="24"/>
        </w:rPr>
        <w:t xml:space="preserve"> is a </w:t>
      </w:r>
      <w:proofErr w:type="spellStart"/>
      <w:r w:rsidR="00A245CA" w:rsidRPr="004A6AFE">
        <w:rPr>
          <w:rFonts w:ascii="Times New Roman" w:hAnsi="Times New Roman" w:cs="Times New Roman"/>
          <w:sz w:val="24"/>
          <w:szCs w:val="24"/>
        </w:rPr>
        <w:t>phosphoaramidate</w:t>
      </w:r>
      <w:proofErr w:type="spellEnd"/>
      <w:r w:rsidR="00A245CA" w:rsidRPr="004A6AFE">
        <w:rPr>
          <w:rFonts w:ascii="Times New Roman" w:hAnsi="Times New Roman" w:cs="Times New Roman"/>
          <w:sz w:val="24"/>
          <w:szCs w:val="24"/>
        </w:rPr>
        <w:t xml:space="preserve"> prodrug that is metabolized in the cell to its functional NTP referred to as </w:t>
      </w:r>
      <w:proofErr w:type="spellStart"/>
      <w:r w:rsidR="00A245CA" w:rsidRPr="004A6AFE">
        <w:rPr>
          <w:rFonts w:ascii="Times New Roman" w:hAnsi="Times New Roman" w:cs="Times New Roman"/>
          <w:sz w:val="24"/>
          <w:szCs w:val="24"/>
        </w:rPr>
        <w:t>Remdesvir</w:t>
      </w:r>
      <w:proofErr w:type="spellEnd"/>
      <w:r w:rsidR="00A245CA" w:rsidRPr="004A6AFE">
        <w:rPr>
          <w:rFonts w:ascii="Times New Roman" w:hAnsi="Times New Roman" w:cs="Times New Roman"/>
          <w:sz w:val="24"/>
          <w:szCs w:val="24"/>
        </w:rPr>
        <w:t xml:space="preserve"> Triphosphate (RTP). </w:t>
      </w:r>
      <w:proofErr w:type="spellStart"/>
      <w:r w:rsidR="00A245CA" w:rsidRPr="004A6AFE">
        <w:rPr>
          <w:rFonts w:ascii="Times New Roman" w:hAnsi="Times New Roman" w:cs="Times New Roman"/>
          <w:sz w:val="24"/>
          <w:szCs w:val="24"/>
        </w:rPr>
        <w:t>RdRp</w:t>
      </w:r>
      <w:proofErr w:type="spellEnd"/>
      <w:r w:rsidR="00A245CA" w:rsidRPr="004A6AFE">
        <w:rPr>
          <w:rFonts w:ascii="Times New Roman" w:hAnsi="Times New Roman" w:cs="Times New Roman"/>
          <w:sz w:val="24"/>
          <w:szCs w:val="24"/>
        </w:rPr>
        <w:t xml:space="preserve"> enzyme uses RTP as a substrate and incorporates its </w:t>
      </w:r>
      <w:proofErr w:type="spellStart"/>
      <w:r w:rsidR="00A245CA" w:rsidRPr="004A6AFE">
        <w:rPr>
          <w:rFonts w:ascii="Times New Roman" w:hAnsi="Times New Roman" w:cs="Times New Roman"/>
          <w:sz w:val="24"/>
          <w:szCs w:val="24"/>
        </w:rPr>
        <w:t>mononucletide</w:t>
      </w:r>
      <w:proofErr w:type="spellEnd"/>
      <w:r w:rsidR="00A245CA" w:rsidRPr="004A6AFE">
        <w:rPr>
          <w:rFonts w:ascii="Times New Roman" w:hAnsi="Times New Roman" w:cs="Times New Roman"/>
          <w:sz w:val="24"/>
          <w:szCs w:val="24"/>
        </w:rPr>
        <w:t xml:space="preserve"> form into the growing RNA chain. The result is a stalling of growing chain </w:t>
      </w:r>
      <w:proofErr w:type="gramStart"/>
      <w:r w:rsidR="00A245CA" w:rsidRPr="004A6AFE">
        <w:rPr>
          <w:rFonts w:ascii="Times New Roman" w:hAnsi="Times New Roman" w:cs="Times New Roman"/>
          <w:sz w:val="24"/>
          <w:szCs w:val="24"/>
        </w:rPr>
        <w:t>three  nucleotides</w:t>
      </w:r>
      <w:proofErr w:type="gramEnd"/>
      <w:r w:rsidR="00A245CA" w:rsidRPr="004A6AFE">
        <w:rPr>
          <w:rFonts w:ascii="Times New Roman" w:hAnsi="Times New Roman" w:cs="Times New Roman"/>
          <w:sz w:val="24"/>
          <w:szCs w:val="24"/>
        </w:rPr>
        <w:t xml:space="preserve"> are added by </w:t>
      </w:r>
      <w:proofErr w:type="spellStart"/>
      <w:r w:rsidR="00A245CA" w:rsidRPr="004A6AFE">
        <w:rPr>
          <w:rFonts w:ascii="Times New Roman" w:hAnsi="Times New Roman" w:cs="Times New Roman"/>
          <w:sz w:val="24"/>
          <w:szCs w:val="24"/>
        </w:rPr>
        <w:t>RdRp</w:t>
      </w:r>
      <w:proofErr w:type="spellEnd"/>
      <w:r w:rsidR="00A245CA" w:rsidRPr="004A6AFE">
        <w:rPr>
          <w:rFonts w:ascii="Times New Roman" w:hAnsi="Times New Roman" w:cs="Times New Roman"/>
          <w:sz w:val="24"/>
          <w:szCs w:val="24"/>
        </w:rPr>
        <w:t>.</w:t>
      </w:r>
      <w:r w:rsidR="00FD1E6C" w:rsidRPr="004A6AFE">
        <w:rPr>
          <w:rFonts w:ascii="Times New Roman" w:hAnsi="Times New Roman" w:cs="Times New Roman"/>
          <w:sz w:val="24"/>
          <w:szCs w:val="24"/>
        </w:rPr>
        <w:t xml:space="preserve"> The stalling has been shown to be as a result of translocation </w:t>
      </w:r>
      <w:proofErr w:type="gramStart"/>
      <w:r w:rsidR="00FD1E6C" w:rsidRPr="004A6AFE">
        <w:rPr>
          <w:rFonts w:ascii="Times New Roman" w:hAnsi="Times New Roman" w:cs="Times New Roman"/>
          <w:sz w:val="24"/>
          <w:szCs w:val="24"/>
        </w:rPr>
        <w:t>barrier  caused</w:t>
      </w:r>
      <w:proofErr w:type="gramEnd"/>
      <w:r w:rsidR="00FD1E6C" w:rsidRPr="004A6AFE">
        <w:rPr>
          <w:rFonts w:ascii="Times New Roman" w:hAnsi="Times New Roman" w:cs="Times New Roman"/>
          <w:sz w:val="24"/>
          <w:szCs w:val="24"/>
        </w:rPr>
        <w:t xml:space="preserve"> by </w:t>
      </w:r>
      <w:proofErr w:type="spellStart"/>
      <w:r w:rsidR="00FD1E6C" w:rsidRPr="004A6AFE">
        <w:rPr>
          <w:rFonts w:ascii="Times New Roman" w:hAnsi="Times New Roman" w:cs="Times New Roman"/>
          <w:sz w:val="24"/>
          <w:szCs w:val="24"/>
        </w:rPr>
        <w:t>Remdesvir</w:t>
      </w:r>
      <w:proofErr w:type="spellEnd"/>
      <w:r w:rsidR="00FD1E6C" w:rsidRPr="004A6AFE">
        <w:rPr>
          <w:rFonts w:ascii="Times New Roman" w:hAnsi="Times New Roman" w:cs="Times New Roman"/>
          <w:sz w:val="24"/>
          <w:szCs w:val="24"/>
        </w:rPr>
        <w:t xml:space="preserve"> incorporation (</w:t>
      </w:r>
      <w:proofErr w:type="spellStart"/>
      <w:r w:rsidR="00CA0A74" w:rsidRPr="004A6AFE">
        <w:rPr>
          <w:rFonts w:ascii="Times New Roman" w:hAnsi="Times New Roman" w:cs="Times New Roman"/>
          <w:sz w:val="24"/>
          <w:szCs w:val="24"/>
        </w:rPr>
        <w:t>Kokic</w:t>
      </w:r>
      <w:proofErr w:type="spellEnd"/>
      <w:r w:rsidR="00FD1E6C" w:rsidRPr="004A6AFE">
        <w:rPr>
          <w:rFonts w:ascii="Times New Roman" w:hAnsi="Times New Roman" w:cs="Times New Roman"/>
          <w:sz w:val="24"/>
          <w:szCs w:val="24"/>
        </w:rPr>
        <w:t xml:space="preserve"> </w:t>
      </w:r>
      <w:r w:rsidR="001777AE" w:rsidRPr="004A6AFE">
        <w:rPr>
          <w:rFonts w:ascii="Times New Roman" w:hAnsi="Times New Roman" w:cs="Times New Roman"/>
          <w:i/>
          <w:sz w:val="24"/>
          <w:szCs w:val="24"/>
        </w:rPr>
        <w:t>et al.,</w:t>
      </w:r>
      <w:r w:rsidR="00FD1E6C" w:rsidRPr="004A6AFE">
        <w:rPr>
          <w:rFonts w:ascii="Times New Roman" w:hAnsi="Times New Roman" w:cs="Times New Roman"/>
          <w:sz w:val="24"/>
          <w:szCs w:val="24"/>
        </w:rPr>
        <w:t>2021)</w:t>
      </w:r>
      <w:r w:rsidR="004B6243" w:rsidRPr="004A6AFE">
        <w:rPr>
          <w:rFonts w:ascii="Times New Roman" w:hAnsi="Times New Roman" w:cs="Times New Roman"/>
          <w:sz w:val="24"/>
          <w:szCs w:val="24"/>
        </w:rPr>
        <w:t>.</w:t>
      </w:r>
    </w:p>
    <w:p w14:paraId="05EE47DA" w14:textId="77777777" w:rsidR="00F07EB0" w:rsidRPr="004A6AFE" w:rsidRDefault="00F07EB0" w:rsidP="004A6AFE">
      <w:pPr>
        <w:pStyle w:val="ListParagraph"/>
        <w:jc w:val="both"/>
        <w:rPr>
          <w:rFonts w:ascii="Times New Roman" w:hAnsi="Times New Roman" w:cs="Times New Roman"/>
          <w:color w:val="000000" w:themeColor="text1"/>
          <w:sz w:val="24"/>
          <w:szCs w:val="24"/>
        </w:rPr>
      </w:pPr>
    </w:p>
    <w:p w14:paraId="21471764" w14:textId="77777777" w:rsidR="004B6243" w:rsidRPr="004A6AFE" w:rsidRDefault="00ED3597" w:rsidP="004A6AFE">
      <w:pPr>
        <w:pStyle w:val="ListParagraph"/>
        <w:numPr>
          <w:ilvl w:val="0"/>
          <w:numId w:val="1"/>
        </w:num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Ribavi</w:t>
      </w:r>
      <w:r w:rsidR="004B6243" w:rsidRPr="004A6AFE">
        <w:rPr>
          <w:rFonts w:ascii="Times New Roman" w:hAnsi="Times New Roman" w:cs="Times New Roman"/>
          <w:color w:val="000000" w:themeColor="text1"/>
          <w:sz w:val="24"/>
          <w:szCs w:val="24"/>
        </w:rPr>
        <w:t>rin: ribavirin molecule has different antiviral mechanisms of action against different viruses (Graci and Cameron</w:t>
      </w:r>
      <w:r w:rsidR="00F07EB0" w:rsidRPr="004A6AFE">
        <w:rPr>
          <w:rFonts w:ascii="Times New Roman" w:hAnsi="Times New Roman" w:cs="Times New Roman"/>
          <w:color w:val="000000" w:themeColor="text1"/>
          <w:sz w:val="24"/>
          <w:szCs w:val="24"/>
        </w:rPr>
        <w:t xml:space="preserve">, </w:t>
      </w:r>
      <w:r w:rsidR="004B6243" w:rsidRPr="004A6AFE">
        <w:rPr>
          <w:rFonts w:ascii="Times New Roman" w:hAnsi="Times New Roman" w:cs="Times New Roman"/>
          <w:color w:val="000000" w:themeColor="text1"/>
          <w:sz w:val="24"/>
          <w:szCs w:val="24"/>
        </w:rPr>
        <w:t>2006).</w:t>
      </w:r>
      <w:r w:rsidR="00D743F2" w:rsidRPr="004A6AFE">
        <w:rPr>
          <w:rFonts w:ascii="Times New Roman" w:hAnsi="Times New Roman" w:cs="Times New Roman"/>
          <w:color w:val="000000" w:themeColor="text1"/>
          <w:sz w:val="24"/>
          <w:szCs w:val="24"/>
        </w:rPr>
        <w:t xml:space="preserve"> It can be said, therefore, that ribavirin may affect the spike protein binding to ACE2 directly</w:t>
      </w:r>
      <w:r w:rsidRPr="004A6AFE">
        <w:rPr>
          <w:rFonts w:ascii="Times New Roman" w:hAnsi="Times New Roman" w:cs="Times New Roman"/>
          <w:color w:val="000000" w:themeColor="text1"/>
          <w:sz w:val="24"/>
          <w:szCs w:val="24"/>
        </w:rPr>
        <w:t xml:space="preserve">. A study was carried out to determine the effect </w:t>
      </w:r>
      <w:proofErr w:type="gramStart"/>
      <w:r w:rsidRPr="004A6AFE">
        <w:rPr>
          <w:rFonts w:ascii="Times New Roman" w:hAnsi="Times New Roman" w:cs="Times New Roman"/>
          <w:color w:val="000000" w:themeColor="text1"/>
          <w:sz w:val="24"/>
          <w:szCs w:val="24"/>
        </w:rPr>
        <w:t>of  ribavirin</w:t>
      </w:r>
      <w:proofErr w:type="gramEnd"/>
      <w:r w:rsidRPr="004A6AFE">
        <w:rPr>
          <w:rFonts w:ascii="Times New Roman" w:hAnsi="Times New Roman" w:cs="Times New Roman"/>
          <w:color w:val="000000" w:themeColor="text1"/>
          <w:sz w:val="24"/>
          <w:szCs w:val="24"/>
        </w:rPr>
        <w:t xml:space="preserve"> in TMPRSS which enable virus entry (Bertram, 2013). Ribavirin led to a significant two-fold decrease in TMPRSS2 expression in Vero E6 cells</w:t>
      </w:r>
      <w:r w:rsidR="00BB4483" w:rsidRPr="004A6AFE">
        <w:rPr>
          <w:rFonts w:ascii="Times New Roman" w:hAnsi="Times New Roman" w:cs="Times New Roman"/>
          <w:color w:val="000000" w:themeColor="text1"/>
          <w:sz w:val="24"/>
          <w:szCs w:val="24"/>
        </w:rPr>
        <w:t xml:space="preserve"> (Unal </w:t>
      </w:r>
      <w:r w:rsidR="001777AE" w:rsidRPr="004A6AFE">
        <w:rPr>
          <w:rFonts w:ascii="Times New Roman" w:hAnsi="Times New Roman" w:cs="Times New Roman"/>
          <w:i/>
          <w:color w:val="000000" w:themeColor="text1"/>
          <w:sz w:val="24"/>
          <w:szCs w:val="24"/>
        </w:rPr>
        <w:t>et al.,</w:t>
      </w:r>
      <w:r w:rsidR="00BB4483" w:rsidRPr="004A6AFE">
        <w:rPr>
          <w:rFonts w:ascii="Times New Roman" w:hAnsi="Times New Roman" w:cs="Times New Roman"/>
          <w:color w:val="000000" w:themeColor="text1"/>
          <w:sz w:val="24"/>
          <w:szCs w:val="24"/>
        </w:rPr>
        <w:t>2021).</w:t>
      </w:r>
    </w:p>
    <w:p w14:paraId="3F591CB6" w14:textId="77777777" w:rsidR="00F07EB0" w:rsidRPr="004A6AFE" w:rsidRDefault="00F07EB0" w:rsidP="004A6AFE">
      <w:pPr>
        <w:pStyle w:val="ListParagraph"/>
        <w:jc w:val="both"/>
        <w:rPr>
          <w:rFonts w:ascii="Times New Roman" w:hAnsi="Times New Roman" w:cs="Times New Roman"/>
          <w:color w:val="000000" w:themeColor="text1"/>
          <w:sz w:val="24"/>
          <w:szCs w:val="24"/>
        </w:rPr>
      </w:pPr>
    </w:p>
    <w:p w14:paraId="58AF5399" w14:textId="77777777" w:rsidR="007E0A47" w:rsidRPr="004A6AFE" w:rsidRDefault="00EF042E" w:rsidP="004A6AFE">
      <w:pPr>
        <w:pStyle w:val="ListParagraph"/>
        <w:numPr>
          <w:ilvl w:val="0"/>
          <w:numId w:val="1"/>
        </w:num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Lopinavi</w:t>
      </w:r>
      <w:r w:rsidR="00F07EB0" w:rsidRPr="004A6AFE">
        <w:rPr>
          <w:rFonts w:ascii="Times New Roman" w:hAnsi="Times New Roman" w:cs="Times New Roman"/>
          <w:color w:val="000000" w:themeColor="text1"/>
          <w:sz w:val="24"/>
          <w:szCs w:val="24"/>
        </w:rPr>
        <w:t>r/ritonavir</w:t>
      </w:r>
      <w:r w:rsidR="007F2E1A" w:rsidRPr="004A6AFE">
        <w:rPr>
          <w:rFonts w:ascii="Times New Roman" w:hAnsi="Times New Roman" w:cs="Times New Roman"/>
          <w:color w:val="000000" w:themeColor="text1"/>
          <w:sz w:val="24"/>
          <w:szCs w:val="24"/>
        </w:rPr>
        <w:t xml:space="preserve">: </w:t>
      </w:r>
      <w:r w:rsidR="00F328F3" w:rsidRPr="004A6AFE">
        <w:rPr>
          <w:rFonts w:ascii="Times New Roman" w:hAnsi="Times New Roman" w:cs="Times New Roman"/>
          <w:color w:val="2E2E2E"/>
          <w:sz w:val="24"/>
          <w:szCs w:val="24"/>
        </w:rPr>
        <w:t> SARS-CoV-2 has two proteases. a papain-like cysteine proteinase (</w:t>
      </w:r>
      <w:proofErr w:type="spellStart"/>
      <w:r w:rsidR="00F328F3" w:rsidRPr="004A6AFE">
        <w:rPr>
          <w:rFonts w:ascii="Times New Roman" w:hAnsi="Times New Roman" w:cs="Times New Roman"/>
          <w:color w:val="2E2E2E"/>
          <w:sz w:val="24"/>
          <w:szCs w:val="24"/>
        </w:rPr>
        <w:t>PLpro</w:t>
      </w:r>
      <w:proofErr w:type="spellEnd"/>
      <w:r w:rsidR="00F328F3" w:rsidRPr="004A6AFE">
        <w:rPr>
          <w:rFonts w:ascii="Times New Roman" w:hAnsi="Times New Roman" w:cs="Times New Roman"/>
          <w:color w:val="2E2E2E"/>
          <w:sz w:val="24"/>
          <w:szCs w:val="24"/>
        </w:rPr>
        <w:t xml:space="preserve">, nsp3) and a 3C-like proteinase (3CLpro or </w:t>
      </w:r>
      <w:proofErr w:type="spellStart"/>
      <w:r w:rsidR="00F328F3" w:rsidRPr="004A6AFE">
        <w:rPr>
          <w:rFonts w:ascii="Times New Roman" w:hAnsi="Times New Roman" w:cs="Times New Roman"/>
          <w:color w:val="2E2E2E"/>
          <w:sz w:val="24"/>
          <w:szCs w:val="24"/>
        </w:rPr>
        <w:t>Mpro</w:t>
      </w:r>
      <w:proofErr w:type="spellEnd"/>
      <w:r w:rsidR="00F328F3" w:rsidRPr="004A6AFE">
        <w:rPr>
          <w:rFonts w:ascii="Times New Roman" w:hAnsi="Times New Roman" w:cs="Times New Roman"/>
          <w:color w:val="2E2E2E"/>
          <w:sz w:val="24"/>
          <w:szCs w:val="24"/>
        </w:rPr>
        <w:t xml:space="preserve">, nsp5). Lopinavir is </w:t>
      </w:r>
      <w:proofErr w:type="spellStart"/>
      <w:r w:rsidR="00F328F3" w:rsidRPr="004A6AFE">
        <w:rPr>
          <w:rFonts w:ascii="Times New Roman" w:hAnsi="Times New Roman" w:cs="Times New Roman"/>
          <w:color w:val="2E2E2E"/>
          <w:sz w:val="24"/>
          <w:szCs w:val="24"/>
        </w:rPr>
        <w:t>coadministered</w:t>
      </w:r>
      <w:proofErr w:type="spellEnd"/>
      <w:r w:rsidR="00F328F3" w:rsidRPr="004A6AFE">
        <w:rPr>
          <w:rFonts w:ascii="Times New Roman" w:hAnsi="Times New Roman" w:cs="Times New Roman"/>
          <w:color w:val="2E2E2E"/>
          <w:sz w:val="24"/>
          <w:szCs w:val="24"/>
        </w:rPr>
        <w:t xml:space="preserve"> with ritonavir because of it</w:t>
      </w:r>
      <w:r w:rsidR="00396B16" w:rsidRPr="004A6AFE">
        <w:rPr>
          <w:rFonts w:ascii="Times New Roman" w:hAnsi="Times New Roman" w:cs="Times New Roman"/>
          <w:color w:val="2E2E2E"/>
          <w:sz w:val="24"/>
          <w:szCs w:val="24"/>
        </w:rPr>
        <w:t>s</w:t>
      </w:r>
      <w:r w:rsidR="00F328F3" w:rsidRPr="004A6AFE">
        <w:rPr>
          <w:rFonts w:ascii="Times New Roman" w:hAnsi="Times New Roman" w:cs="Times New Roman"/>
          <w:color w:val="2E2E2E"/>
          <w:sz w:val="24"/>
          <w:szCs w:val="24"/>
        </w:rPr>
        <w:t xml:space="preserve"> low oral bioavailability and extensive metabolism by CYP3A4. This combination is used in HIV-1 treatment </w:t>
      </w:r>
      <w:r w:rsidR="00396B16" w:rsidRPr="004A6AFE">
        <w:rPr>
          <w:rFonts w:ascii="Times New Roman" w:hAnsi="Times New Roman" w:cs="Times New Roman"/>
          <w:color w:val="2E2E2E"/>
          <w:sz w:val="24"/>
          <w:szCs w:val="24"/>
        </w:rPr>
        <w:t>but its efficacy</w:t>
      </w:r>
      <w:r w:rsidR="00F328F3" w:rsidRPr="004A6AFE">
        <w:rPr>
          <w:rFonts w:ascii="Times New Roman" w:hAnsi="Times New Roman" w:cs="Times New Roman"/>
          <w:color w:val="2E2E2E"/>
          <w:sz w:val="24"/>
          <w:szCs w:val="24"/>
        </w:rPr>
        <w:t xml:space="preserve"> in the treatment of SARS-CoV-2 is not</w:t>
      </w:r>
      <w:r w:rsidR="00396B16" w:rsidRPr="004A6AFE">
        <w:rPr>
          <w:rFonts w:ascii="Times New Roman" w:hAnsi="Times New Roman" w:cs="Times New Roman"/>
          <w:color w:val="2E2E2E"/>
          <w:sz w:val="24"/>
          <w:szCs w:val="24"/>
        </w:rPr>
        <w:t xml:space="preserve"> so clear.</w:t>
      </w:r>
      <w:r w:rsidR="00F328F3" w:rsidRPr="004A6AFE">
        <w:rPr>
          <w:rFonts w:ascii="Times New Roman" w:hAnsi="Times New Roman" w:cs="Times New Roman"/>
          <w:color w:val="2E2E2E"/>
          <w:sz w:val="24"/>
          <w:szCs w:val="24"/>
        </w:rPr>
        <w:t xml:space="preserve"> </w:t>
      </w:r>
    </w:p>
    <w:p w14:paraId="5926FA7C" w14:textId="77777777" w:rsidR="00282803" w:rsidRPr="004A6AFE" w:rsidRDefault="00282803" w:rsidP="004A6AFE">
      <w:pPr>
        <w:spacing w:after="0"/>
        <w:jc w:val="both"/>
        <w:rPr>
          <w:rFonts w:ascii="Times New Roman" w:hAnsi="Times New Roman" w:cs="Times New Roman"/>
          <w:color w:val="444444"/>
          <w:sz w:val="24"/>
          <w:szCs w:val="24"/>
          <w:shd w:val="clear" w:color="auto" w:fill="F3F3F3"/>
        </w:rPr>
      </w:pPr>
      <w:r w:rsidRPr="004A6AFE">
        <w:rPr>
          <w:rFonts w:ascii="Times New Roman" w:hAnsi="Times New Roman" w:cs="Times New Roman"/>
          <w:b/>
          <w:color w:val="000000" w:themeColor="text1"/>
          <w:sz w:val="24"/>
          <w:szCs w:val="24"/>
        </w:rPr>
        <w:t>Hydroxychloroquine</w:t>
      </w:r>
    </w:p>
    <w:p w14:paraId="47644216" w14:textId="77777777" w:rsidR="00282803" w:rsidRPr="004A6AFE" w:rsidRDefault="00282803" w:rsidP="004A6AFE">
      <w:pPr>
        <w:spacing w:after="0"/>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Hydroxychloroquine a derivative of chloroquine both belong to a class of drugs called 4-aminoquinolines</w:t>
      </w:r>
      <w:r w:rsidR="0025768A" w:rsidRPr="004A6AFE">
        <w:rPr>
          <w:rFonts w:ascii="Times New Roman" w:hAnsi="Times New Roman" w:cs="Times New Roman"/>
          <w:color w:val="000000" w:themeColor="text1"/>
          <w:sz w:val="24"/>
          <w:szCs w:val="24"/>
        </w:rPr>
        <w:t>. I</w:t>
      </w:r>
      <w:r w:rsidRPr="004A6AFE">
        <w:rPr>
          <w:rFonts w:ascii="Times New Roman" w:hAnsi="Times New Roman" w:cs="Times New Roman"/>
          <w:color w:val="000000" w:themeColor="text1"/>
          <w:sz w:val="24"/>
          <w:szCs w:val="24"/>
        </w:rPr>
        <w:t xml:space="preserve">t differs from chloroquine due to the presence of hydroxyl group in its structure. Though the exact mechanism of action of Hydroxychloroquine is yet to be </w:t>
      </w:r>
      <w:proofErr w:type="spellStart"/>
      <w:r w:rsidRPr="004A6AFE">
        <w:rPr>
          <w:rFonts w:ascii="Times New Roman" w:hAnsi="Times New Roman" w:cs="Times New Roman"/>
          <w:color w:val="000000" w:themeColor="text1"/>
          <w:sz w:val="24"/>
          <w:szCs w:val="24"/>
        </w:rPr>
        <w:t>be</w:t>
      </w:r>
      <w:proofErr w:type="spellEnd"/>
      <w:r w:rsidRPr="004A6AFE">
        <w:rPr>
          <w:rFonts w:ascii="Times New Roman" w:hAnsi="Times New Roman" w:cs="Times New Roman"/>
          <w:color w:val="000000" w:themeColor="text1"/>
          <w:sz w:val="24"/>
          <w:szCs w:val="24"/>
        </w:rPr>
        <w:t xml:space="preserve"> known, Chloroquine and hydroxychloroquine increase pH within intracellular vacuoles and alter processes such as protein degradation by acidic hydrolases in the lysosome, assembly of macromolecules in the endosomes, and posttranslation</w:t>
      </w:r>
      <w:r w:rsidR="00966CCE" w:rsidRPr="004A6AFE">
        <w:rPr>
          <w:rFonts w:ascii="Times New Roman" w:hAnsi="Times New Roman" w:cs="Times New Roman"/>
          <w:color w:val="000000" w:themeColor="text1"/>
          <w:sz w:val="24"/>
          <w:szCs w:val="24"/>
        </w:rPr>
        <w:t>al</w:t>
      </w:r>
      <w:r w:rsidRPr="004A6AFE">
        <w:rPr>
          <w:rFonts w:ascii="Times New Roman" w:hAnsi="Times New Roman" w:cs="Times New Roman"/>
          <w:color w:val="000000" w:themeColor="text1"/>
          <w:sz w:val="24"/>
          <w:szCs w:val="24"/>
        </w:rPr>
        <w:t xml:space="preserve"> modification of proteins in the Golgi apparat</w:t>
      </w:r>
      <w:r w:rsidR="004B6243" w:rsidRPr="004A6AFE">
        <w:rPr>
          <w:rFonts w:ascii="Times New Roman" w:hAnsi="Times New Roman" w:cs="Times New Roman"/>
          <w:color w:val="000000" w:themeColor="text1"/>
          <w:sz w:val="24"/>
          <w:szCs w:val="24"/>
        </w:rPr>
        <w:t>us (Fox, 1993). It has also bee</w:t>
      </w:r>
      <w:r w:rsidRPr="004A6AFE">
        <w:rPr>
          <w:rFonts w:ascii="Times New Roman" w:hAnsi="Times New Roman" w:cs="Times New Roman"/>
          <w:color w:val="000000" w:themeColor="text1"/>
          <w:sz w:val="24"/>
          <w:szCs w:val="24"/>
        </w:rPr>
        <w:t>n</w:t>
      </w:r>
      <w:r w:rsidR="004B6243" w:rsidRPr="004A6AFE">
        <w:rPr>
          <w:rFonts w:ascii="Times New Roman" w:hAnsi="Times New Roman" w:cs="Times New Roman"/>
          <w:color w:val="000000" w:themeColor="text1"/>
          <w:sz w:val="24"/>
          <w:szCs w:val="24"/>
        </w:rPr>
        <w:t xml:space="preserve"> </w:t>
      </w:r>
      <w:r w:rsidR="004879CA" w:rsidRPr="004A6AFE">
        <w:rPr>
          <w:rFonts w:ascii="Times New Roman" w:hAnsi="Times New Roman" w:cs="Times New Roman"/>
          <w:color w:val="000000" w:themeColor="text1"/>
          <w:sz w:val="24"/>
          <w:szCs w:val="24"/>
        </w:rPr>
        <w:t xml:space="preserve">reported to </w:t>
      </w:r>
      <w:r w:rsidRPr="004A6AFE">
        <w:rPr>
          <w:rFonts w:ascii="Times New Roman" w:hAnsi="Times New Roman" w:cs="Times New Roman"/>
          <w:color w:val="000000" w:themeColor="text1"/>
          <w:sz w:val="24"/>
          <w:szCs w:val="24"/>
        </w:rPr>
        <w:t>suppress the immune system through inhibition of the cytokine receptor and Toll-like receptor pathways (</w:t>
      </w:r>
      <w:proofErr w:type="spellStart"/>
      <w:r w:rsidRPr="004A6AFE">
        <w:rPr>
          <w:rFonts w:ascii="Times New Roman" w:hAnsi="Times New Roman" w:cs="Times New Roman"/>
          <w:color w:val="000000" w:themeColor="text1"/>
          <w:sz w:val="24"/>
          <w:szCs w:val="24"/>
        </w:rPr>
        <w:t>Rainshford</w:t>
      </w:r>
      <w:proofErr w:type="spellEnd"/>
      <w:r w:rsidRPr="004A6AFE">
        <w:rPr>
          <w:rFonts w:ascii="Times New Roman" w:hAnsi="Times New Roman" w:cs="Times New Roman"/>
          <w:color w:val="000000" w:themeColor="text1"/>
          <w:sz w:val="24"/>
          <w:szCs w:val="24"/>
        </w:rPr>
        <w:t xml:space="preserve">, 2015). Chloroquine accumulates in lysosomes (lysosomotropism), and by increasing their pH, interrupts with the activities of cathepsin L which facilitates the entry of corona viruses (Simmons </w:t>
      </w:r>
      <w:r w:rsidR="001777AE" w:rsidRPr="004A6AFE">
        <w:rPr>
          <w:rFonts w:ascii="Times New Roman" w:hAnsi="Times New Roman" w:cs="Times New Roman"/>
          <w:i/>
          <w:color w:val="000000" w:themeColor="text1"/>
          <w:sz w:val="24"/>
          <w:szCs w:val="24"/>
        </w:rPr>
        <w:t>et al.,</w:t>
      </w:r>
      <w:r w:rsidR="00C843D7" w:rsidRPr="004A6AFE">
        <w:rPr>
          <w:rFonts w:ascii="Times New Roman" w:hAnsi="Times New Roman" w:cs="Times New Roman"/>
          <w:i/>
          <w:color w:val="000000" w:themeColor="text1"/>
          <w:sz w:val="24"/>
          <w:szCs w:val="24"/>
        </w:rPr>
        <w:t xml:space="preserve"> </w:t>
      </w:r>
      <w:r w:rsidRPr="004A6AFE">
        <w:rPr>
          <w:rFonts w:ascii="Times New Roman" w:hAnsi="Times New Roman" w:cs="Times New Roman"/>
          <w:color w:val="000000" w:themeColor="text1"/>
          <w:sz w:val="24"/>
          <w:szCs w:val="24"/>
        </w:rPr>
        <w:t xml:space="preserve">2005; Ou </w:t>
      </w:r>
      <w:r w:rsidR="001777AE" w:rsidRPr="004A6AFE">
        <w:rPr>
          <w:rFonts w:ascii="Times New Roman" w:hAnsi="Times New Roman" w:cs="Times New Roman"/>
          <w:i/>
          <w:color w:val="000000" w:themeColor="text1"/>
          <w:sz w:val="24"/>
          <w:szCs w:val="24"/>
        </w:rPr>
        <w:t>et al.,</w:t>
      </w:r>
      <w:r w:rsidR="00C843D7" w:rsidRPr="004A6AFE">
        <w:rPr>
          <w:rFonts w:ascii="Times New Roman" w:hAnsi="Times New Roman" w:cs="Times New Roman"/>
          <w:i/>
          <w:color w:val="000000" w:themeColor="text1"/>
          <w:sz w:val="24"/>
          <w:szCs w:val="24"/>
        </w:rPr>
        <w:t xml:space="preserve"> </w:t>
      </w:r>
      <w:r w:rsidRPr="004A6AFE">
        <w:rPr>
          <w:rFonts w:ascii="Times New Roman" w:hAnsi="Times New Roman" w:cs="Times New Roman"/>
          <w:color w:val="000000" w:themeColor="text1"/>
          <w:sz w:val="24"/>
          <w:szCs w:val="24"/>
        </w:rPr>
        <w:t>2020), interferes with the glycosylation of cel</w:t>
      </w:r>
      <w:r w:rsidR="004879CA" w:rsidRPr="004A6AFE">
        <w:rPr>
          <w:rFonts w:ascii="Times New Roman" w:hAnsi="Times New Roman" w:cs="Times New Roman"/>
          <w:color w:val="000000" w:themeColor="text1"/>
          <w:sz w:val="24"/>
          <w:szCs w:val="24"/>
        </w:rPr>
        <w:t>lular receptor of SARS-CoV-2,</w:t>
      </w:r>
      <w:r w:rsidRPr="004A6AFE">
        <w:rPr>
          <w:rFonts w:ascii="Times New Roman" w:hAnsi="Times New Roman" w:cs="Times New Roman"/>
          <w:color w:val="000000" w:themeColor="text1"/>
          <w:sz w:val="24"/>
          <w:szCs w:val="24"/>
        </w:rPr>
        <w:t xml:space="preserve"> thereby inhibit</w:t>
      </w:r>
      <w:r w:rsidR="004879CA" w:rsidRPr="004A6AFE">
        <w:rPr>
          <w:rFonts w:ascii="Times New Roman" w:hAnsi="Times New Roman" w:cs="Times New Roman"/>
          <w:color w:val="000000" w:themeColor="text1"/>
          <w:sz w:val="24"/>
          <w:szCs w:val="24"/>
        </w:rPr>
        <w:t>ing</w:t>
      </w:r>
      <w:r w:rsidRPr="004A6AFE">
        <w:rPr>
          <w:rFonts w:ascii="Times New Roman" w:hAnsi="Times New Roman" w:cs="Times New Roman"/>
          <w:color w:val="000000" w:themeColor="text1"/>
          <w:sz w:val="24"/>
          <w:szCs w:val="24"/>
        </w:rPr>
        <w:t xml:space="preserve"> the infection of virus (Pahan </w:t>
      </w:r>
      <w:r w:rsidR="001777AE" w:rsidRPr="004A6AFE">
        <w:rPr>
          <w:rFonts w:ascii="Times New Roman" w:hAnsi="Times New Roman" w:cs="Times New Roman"/>
          <w:i/>
          <w:color w:val="000000" w:themeColor="text1"/>
          <w:sz w:val="24"/>
          <w:szCs w:val="24"/>
        </w:rPr>
        <w:t>et al.,</w:t>
      </w:r>
      <w:r w:rsidR="00C843D7" w:rsidRPr="004A6AFE">
        <w:rPr>
          <w:rFonts w:ascii="Times New Roman" w:hAnsi="Times New Roman" w:cs="Times New Roman"/>
          <w:i/>
          <w:color w:val="000000" w:themeColor="text1"/>
          <w:sz w:val="24"/>
          <w:szCs w:val="24"/>
        </w:rPr>
        <w:t xml:space="preserve"> </w:t>
      </w:r>
      <w:r w:rsidRPr="004A6AFE">
        <w:rPr>
          <w:rFonts w:ascii="Times New Roman" w:hAnsi="Times New Roman" w:cs="Times New Roman"/>
          <w:color w:val="000000" w:themeColor="text1"/>
          <w:sz w:val="24"/>
          <w:szCs w:val="24"/>
        </w:rPr>
        <w:t>2020)</w:t>
      </w:r>
      <w:r w:rsidR="00606991" w:rsidRPr="004A6AFE">
        <w:rPr>
          <w:rFonts w:ascii="Times New Roman" w:hAnsi="Times New Roman" w:cs="Times New Roman"/>
          <w:color w:val="000000" w:themeColor="text1"/>
          <w:sz w:val="24"/>
          <w:szCs w:val="24"/>
        </w:rPr>
        <w:t>.</w:t>
      </w:r>
      <w:r w:rsidRPr="004A6AFE">
        <w:rPr>
          <w:rFonts w:ascii="Times New Roman" w:hAnsi="Times New Roman" w:cs="Times New Roman"/>
          <w:color w:val="000000" w:themeColor="text1"/>
          <w:sz w:val="24"/>
          <w:szCs w:val="24"/>
        </w:rPr>
        <w:t xml:space="preserve"> </w:t>
      </w:r>
    </w:p>
    <w:p w14:paraId="6C481411" w14:textId="77777777" w:rsidR="000E4C04" w:rsidRPr="004A6AFE" w:rsidRDefault="000E4C04" w:rsidP="004A6AFE">
      <w:pPr>
        <w:jc w:val="both"/>
        <w:rPr>
          <w:rFonts w:ascii="Times New Roman" w:hAnsi="Times New Roman" w:cs="Times New Roman"/>
          <w:b/>
          <w:color w:val="000000" w:themeColor="text1"/>
          <w:sz w:val="24"/>
          <w:szCs w:val="24"/>
        </w:rPr>
      </w:pPr>
    </w:p>
    <w:p w14:paraId="2436B45B" w14:textId="77777777" w:rsidR="00282803" w:rsidRPr="004A6AFE" w:rsidRDefault="00282803" w:rsidP="004A6AFE">
      <w:pPr>
        <w:spacing w:after="0"/>
        <w:jc w:val="both"/>
        <w:rPr>
          <w:rFonts w:ascii="Times New Roman" w:hAnsi="Times New Roman" w:cs="Times New Roman"/>
          <w:b/>
          <w:color w:val="000000" w:themeColor="text1"/>
          <w:sz w:val="24"/>
          <w:szCs w:val="24"/>
        </w:rPr>
      </w:pPr>
      <w:proofErr w:type="spellStart"/>
      <w:r w:rsidRPr="004A6AFE">
        <w:rPr>
          <w:rFonts w:ascii="Times New Roman" w:hAnsi="Times New Roman" w:cs="Times New Roman"/>
          <w:b/>
          <w:color w:val="000000" w:themeColor="text1"/>
          <w:sz w:val="24"/>
          <w:szCs w:val="24"/>
        </w:rPr>
        <w:t>Azythromycin</w:t>
      </w:r>
      <w:proofErr w:type="spellEnd"/>
    </w:p>
    <w:p w14:paraId="61B1DB5A" w14:textId="77777777" w:rsidR="00282803" w:rsidRDefault="004559BA"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 xml:space="preserve">Azithromycin is a macrolide antibiotic with bactericidal and bacteriostatic actions. It inhibits bacterial protein synthesis by reversibly binding to the 50S ribosomal subunit of the sensitive microorganisms, thereby inhibiting the translocation step, leading to cell growth inhibition </w:t>
      </w:r>
      <w:r w:rsidRPr="004A6AFE">
        <w:rPr>
          <w:rFonts w:ascii="Times New Roman" w:hAnsi="Times New Roman" w:cs="Times New Roman"/>
          <w:color w:val="000000" w:themeColor="text1"/>
          <w:sz w:val="24"/>
          <w:szCs w:val="24"/>
        </w:rPr>
        <w:lastRenderedPageBreak/>
        <w:t>and cell death (</w:t>
      </w:r>
      <w:proofErr w:type="spellStart"/>
      <w:r w:rsidRPr="004A6AFE">
        <w:rPr>
          <w:rFonts w:ascii="Times New Roman" w:hAnsi="Times New Roman" w:cs="Times New Roman"/>
          <w:color w:val="000000" w:themeColor="text1"/>
          <w:sz w:val="24"/>
          <w:szCs w:val="24"/>
        </w:rPr>
        <w:t>Pubchem</w:t>
      </w:r>
      <w:proofErr w:type="spellEnd"/>
      <w:r w:rsidRPr="004A6AFE">
        <w:rPr>
          <w:rFonts w:ascii="Times New Roman" w:hAnsi="Times New Roman" w:cs="Times New Roman"/>
          <w:color w:val="000000" w:themeColor="text1"/>
          <w:sz w:val="24"/>
          <w:szCs w:val="24"/>
        </w:rPr>
        <w:t xml:space="preserve">, 2021). </w:t>
      </w:r>
      <w:r w:rsidR="00282803" w:rsidRPr="004A6AFE">
        <w:rPr>
          <w:rFonts w:ascii="Times New Roman" w:hAnsi="Times New Roman" w:cs="Times New Roman"/>
          <w:color w:val="000000" w:themeColor="text1"/>
          <w:sz w:val="24"/>
          <w:szCs w:val="24"/>
        </w:rPr>
        <w:t xml:space="preserve">Among outpatients with SARS-CoV-2 infection, treatment with a single dose of azithromycin compared with placebo did not result in greater likelihood of being symptom free at day 14. </w:t>
      </w:r>
      <w:r w:rsidR="00EF3949" w:rsidRPr="004A6AFE">
        <w:rPr>
          <w:rFonts w:ascii="Times New Roman" w:hAnsi="Times New Roman" w:cs="Times New Roman"/>
          <w:color w:val="000000" w:themeColor="text1"/>
          <w:sz w:val="24"/>
          <w:szCs w:val="24"/>
        </w:rPr>
        <w:t>P</w:t>
      </w:r>
      <w:r w:rsidR="00282803" w:rsidRPr="004A6AFE">
        <w:rPr>
          <w:rStyle w:val="markedcontent"/>
          <w:rFonts w:ascii="Times New Roman" w:hAnsi="Times New Roman" w:cs="Times New Roman"/>
          <w:color w:val="000000" w:themeColor="text1"/>
          <w:sz w:val="24"/>
          <w:szCs w:val="24"/>
        </w:rPr>
        <w:t>reliminary results also suggest a synergistic effect of the combination of Hydroxychloroquine and azithromycin</w:t>
      </w:r>
      <w:r w:rsidR="00905A11" w:rsidRPr="004A6AFE">
        <w:rPr>
          <w:rStyle w:val="markedcontent"/>
          <w:rFonts w:ascii="Times New Roman" w:hAnsi="Times New Roman" w:cs="Times New Roman"/>
          <w:color w:val="000000" w:themeColor="text1"/>
          <w:sz w:val="24"/>
          <w:szCs w:val="24"/>
        </w:rPr>
        <w:t xml:space="preserve">. </w:t>
      </w:r>
      <w:r w:rsidR="00905A11" w:rsidRPr="004A6AFE">
        <w:rPr>
          <w:rFonts w:ascii="Times New Roman" w:hAnsi="Times New Roman" w:cs="Times New Roman"/>
          <w:color w:val="000000" w:themeColor="text1"/>
          <w:sz w:val="24"/>
          <w:szCs w:val="24"/>
        </w:rPr>
        <w:t>An open-label non-randomized trial with 36 positive COVID-19 patients found hydroxyquinoline and azithromycin signif</w:t>
      </w:r>
      <w:r w:rsidRPr="004A6AFE">
        <w:rPr>
          <w:rFonts w:ascii="Times New Roman" w:hAnsi="Times New Roman" w:cs="Times New Roman"/>
          <w:color w:val="000000" w:themeColor="text1"/>
          <w:sz w:val="24"/>
          <w:szCs w:val="24"/>
        </w:rPr>
        <w:t>icantly reduced viral load (</w:t>
      </w:r>
      <w:proofErr w:type="spellStart"/>
      <w:r w:rsidRPr="004A6AFE">
        <w:rPr>
          <w:rFonts w:ascii="Times New Roman" w:hAnsi="Times New Roman" w:cs="Times New Roman"/>
          <w:color w:val="000000" w:themeColor="text1"/>
          <w:sz w:val="24"/>
          <w:szCs w:val="24"/>
        </w:rPr>
        <w:t>Gautret</w:t>
      </w:r>
      <w:proofErr w:type="spellEnd"/>
      <w:r w:rsidRPr="004A6AFE">
        <w:rPr>
          <w:rFonts w:ascii="Times New Roman" w:hAnsi="Times New Roman" w:cs="Times New Roman"/>
          <w:color w:val="000000" w:themeColor="text1"/>
          <w:sz w:val="24"/>
          <w:szCs w:val="24"/>
        </w:rPr>
        <w:t xml:space="preserve"> </w:t>
      </w:r>
      <w:r w:rsidR="001777AE" w:rsidRPr="004A6AFE">
        <w:rPr>
          <w:rFonts w:ascii="Times New Roman" w:hAnsi="Times New Roman" w:cs="Times New Roman"/>
          <w:i/>
          <w:color w:val="000000" w:themeColor="text1"/>
          <w:sz w:val="24"/>
          <w:szCs w:val="24"/>
        </w:rPr>
        <w:t>et al.</w:t>
      </w:r>
      <w:r w:rsidR="00D65AEB" w:rsidRPr="004A6AFE">
        <w:rPr>
          <w:rFonts w:ascii="Times New Roman" w:hAnsi="Times New Roman" w:cs="Times New Roman"/>
          <w:i/>
          <w:color w:val="000000" w:themeColor="text1"/>
          <w:sz w:val="24"/>
          <w:szCs w:val="24"/>
        </w:rPr>
        <w:t>,</w:t>
      </w:r>
      <w:r w:rsidR="00D65AEB" w:rsidRPr="004A6AFE">
        <w:rPr>
          <w:rFonts w:ascii="Times New Roman" w:hAnsi="Times New Roman" w:cs="Times New Roman"/>
          <w:color w:val="000000" w:themeColor="text1"/>
          <w:sz w:val="24"/>
          <w:szCs w:val="24"/>
        </w:rPr>
        <w:t xml:space="preserve"> 2020</w:t>
      </w:r>
      <w:r w:rsidRPr="004A6AFE">
        <w:rPr>
          <w:rFonts w:ascii="Times New Roman" w:hAnsi="Times New Roman" w:cs="Times New Roman"/>
          <w:color w:val="000000" w:themeColor="text1"/>
          <w:sz w:val="24"/>
          <w:szCs w:val="24"/>
        </w:rPr>
        <w:t>)</w:t>
      </w:r>
      <w:r w:rsidR="00905A11" w:rsidRPr="004A6AFE">
        <w:rPr>
          <w:rFonts w:ascii="Times New Roman" w:hAnsi="Times New Roman" w:cs="Times New Roman"/>
          <w:color w:val="000000" w:themeColor="text1"/>
          <w:sz w:val="24"/>
          <w:szCs w:val="24"/>
        </w:rPr>
        <w:t>.</w:t>
      </w:r>
    </w:p>
    <w:p w14:paraId="7F38F2CB" w14:textId="77777777" w:rsidR="00205327" w:rsidRDefault="00205327" w:rsidP="007249FB">
      <w:pPr>
        <w:spacing w:after="0"/>
        <w:jc w:val="both"/>
        <w:rPr>
          <w:rFonts w:ascii="Times New Roman" w:hAnsi="Times New Roman" w:cs="Times New Roman"/>
          <w:b/>
          <w:color w:val="000000" w:themeColor="text1"/>
          <w:sz w:val="24"/>
          <w:szCs w:val="24"/>
        </w:rPr>
      </w:pPr>
      <w:r w:rsidRPr="00205327">
        <w:rPr>
          <w:rFonts w:ascii="Times New Roman" w:hAnsi="Times New Roman" w:cs="Times New Roman"/>
          <w:b/>
          <w:color w:val="000000" w:themeColor="text1"/>
          <w:sz w:val="24"/>
          <w:szCs w:val="24"/>
        </w:rPr>
        <w:t>Ivermectin</w:t>
      </w:r>
    </w:p>
    <w:p w14:paraId="46C7538D" w14:textId="77777777" w:rsidR="00205327" w:rsidRPr="00A46251" w:rsidRDefault="00CD6EF2" w:rsidP="00A46251">
      <w:pPr>
        <w:jc w:val="both"/>
        <w:rPr>
          <w:rFonts w:ascii="Times New Roman" w:hAnsi="Times New Roman" w:cs="Times New Roman"/>
          <w:color w:val="000000" w:themeColor="text1"/>
          <w:sz w:val="24"/>
          <w:szCs w:val="24"/>
        </w:rPr>
      </w:pPr>
      <w:r w:rsidRPr="00CD6EF2">
        <w:rPr>
          <w:rFonts w:ascii="Times New Roman" w:hAnsi="Times New Roman" w:cs="Times New Roman"/>
          <w:sz w:val="24"/>
          <w:szCs w:val="24"/>
        </w:rPr>
        <w:t xml:space="preserve">Ivermectin belongs to a group of </w:t>
      </w:r>
      <w:proofErr w:type="spellStart"/>
      <w:r w:rsidRPr="00CD6EF2">
        <w:rPr>
          <w:rFonts w:ascii="Times New Roman" w:hAnsi="Times New Roman" w:cs="Times New Roman"/>
          <w:sz w:val="24"/>
          <w:szCs w:val="24"/>
        </w:rPr>
        <w:t>avermectins</w:t>
      </w:r>
      <w:proofErr w:type="spellEnd"/>
      <w:r w:rsidRPr="00CD6EF2">
        <w:rPr>
          <w:rFonts w:ascii="Times New Roman" w:hAnsi="Times New Roman" w:cs="Times New Roman"/>
          <w:sz w:val="24"/>
          <w:szCs w:val="24"/>
        </w:rPr>
        <w:t>, which is a group of 16 membered macrocyclic lactone compounds discovered at the Kitasato Institute</w:t>
      </w:r>
      <w:r w:rsidR="00665B17">
        <w:rPr>
          <w:rFonts w:ascii="Times New Roman" w:hAnsi="Times New Roman" w:cs="Times New Roman"/>
          <w:sz w:val="24"/>
          <w:szCs w:val="24"/>
        </w:rPr>
        <w:t xml:space="preserve"> of Japan</w:t>
      </w:r>
      <w:r w:rsidRPr="00CD6EF2">
        <w:rPr>
          <w:rFonts w:ascii="Times New Roman" w:hAnsi="Times New Roman" w:cs="Times New Roman"/>
          <w:sz w:val="24"/>
          <w:szCs w:val="24"/>
        </w:rPr>
        <w:t xml:space="preserve"> in 1967 during actinomycetes cultures with Streptomyces </w:t>
      </w:r>
      <w:proofErr w:type="spellStart"/>
      <w:r w:rsidRPr="00CD6EF2">
        <w:rPr>
          <w:rFonts w:ascii="Times New Roman" w:hAnsi="Times New Roman" w:cs="Times New Roman"/>
          <w:sz w:val="24"/>
          <w:szCs w:val="24"/>
        </w:rPr>
        <w:t>avermitili</w:t>
      </w:r>
      <w:proofErr w:type="spellEnd"/>
      <w:r w:rsidRPr="00CD6EF2">
        <w:rPr>
          <w:rFonts w:ascii="Times New Roman" w:hAnsi="Times New Roman" w:cs="Times New Roman"/>
          <w:sz w:val="24"/>
          <w:szCs w:val="24"/>
        </w:rPr>
        <w:t xml:space="preserve"> (Crump and </w:t>
      </w:r>
      <w:proofErr w:type="spellStart"/>
      <w:r w:rsidRPr="00CD6EF2">
        <w:rPr>
          <w:rFonts w:ascii="Times New Roman" w:hAnsi="Times New Roman" w:cs="Times New Roman"/>
          <w:sz w:val="24"/>
          <w:szCs w:val="24"/>
        </w:rPr>
        <w:t>Ōmura</w:t>
      </w:r>
      <w:proofErr w:type="spellEnd"/>
      <w:r w:rsidRPr="00CD6EF2">
        <w:rPr>
          <w:rFonts w:ascii="Times New Roman" w:hAnsi="Times New Roman" w:cs="Times New Roman"/>
          <w:sz w:val="24"/>
          <w:szCs w:val="24"/>
        </w:rPr>
        <w:t xml:space="preserve">, 2011). It </w:t>
      </w:r>
      <w:r w:rsidR="00A46251" w:rsidRPr="00CD6EF2">
        <w:rPr>
          <w:rFonts w:ascii="Times New Roman" w:hAnsi="Times New Roman" w:cs="Times New Roman"/>
          <w:color w:val="000000" w:themeColor="text1"/>
          <w:sz w:val="24"/>
          <w:szCs w:val="24"/>
        </w:rPr>
        <w:t xml:space="preserve">is a broad spectrum anti-parasitic </w:t>
      </w:r>
      <w:r w:rsidRPr="00CD6EF2">
        <w:rPr>
          <w:rFonts w:ascii="Times New Roman" w:hAnsi="Times New Roman" w:cs="Times New Roman"/>
          <w:color w:val="000000" w:themeColor="text1"/>
          <w:sz w:val="24"/>
          <w:szCs w:val="24"/>
        </w:rPr>
        <w:t>agent that</w:t>
      </w:r>
      <w:r w:rsidR="00A46251" w:rsidRPr="00CD6EF2">
        <w:rPr>
          <w:rFonts w:ascii="Times New Roman" w:hAnsi="Times New Roman" w:cs="Times New Roman"/>
          <w:color w:val="000000" w:themeColor="text1"/>
          <w:sz w:val="24"/>
          <w:szCs w:val="24"/>
        </w:rPr>
        <w:t xml:space="preserve"> has been found in recent times by various researchers to have anti-viral activities</w:t>
      </w:r>
      <w:r>
        <w:rPr>
          <w:rFonts w:ascii="Times New Roman" w:hAnsi="Times New Roman" w:cs="Times New Roman"/>
          <w:color w:val="000000" w:themeColor="text1"/>
          <w:sz w:val="24"/>
          <w:szCs w:val="24"/>
        </w:rPr>
        <w:t xml:space="preserve"> (</w:t>
      </w:r>
      <w:r w:rsidRPr="00CD6EF2">
        <w:rPr>
          <w:rFonts w:ascii="Times New Roman" w:hAnsi="Times New Roman" w:cs="Times New Roman"/>
          <w:color w:val="000000" w:themeColor="text1"/>
          <w:sz w:val="24"/>
          <w:szCs w:val="24"/>
        </w:rPr>
        <w:t xml:space="preserve">Caly </w:t>
      </w:r>
      <w:r w:rsidRPr="00CD6EF2">
        <w:rPr>
          <w:rFonts w:ascii="Times New Roman" w:hAnsi="Times New Roman" w:cs="Times New Roman"/>
          <w:i/>
          <w:color w:val="000000" w:themeColor="text1"/>
          <w:sz w:val="24"/>
          <w:szCs w:val="24"/>
        </w:rPr>
        <w:t>et al.,</w:t>
      </w:r>
      <w:r w:rsidRPr="00CD6EF2">
        <w:rPr>
          <w:rFonts w:ascii="Times New Roman" w:hAnsi="Times New Roman" w:cs="Times New Roman"/>
          <w:color w:val="000000" w:themeColor="text1"/>
          <w:sz w:val="24"/>
          <w:szCs w:val="24"/>
        </w:rPr>
        <w:t xml:space="preserve"> 2020</w:t>
      </w:r>
      <w:r>
        <w:rPr>
          <w:rFonts w:ascii="Times New Roman" w:hAnsi="Times New Roman" w:cs="Times New Roman"/>
          <w:color w:val="000000" w:themeColor="text1"/>
          <w:sz w:val="24"/>
          <w:szCs w:val="24"/>
        </w:rPr>
        <w:t>)</w:t>
      </w:r>
      <w:r w:rsidR="00A46251" w:rsidRPr="00CD6EF2">
        <w:rPr>
          <w:rFonts w:ascii="Times New Roman" w:hAnsi="Times New Roman" w:cs="Times New Roman"/>
          <w:color w:val="000000" w:themeColor="text1"/>
          <w:sz w:val="24"/>
          <w:szCs w:val="24"/>
        </w:rPr>
        <w:t xml:space="preserve">. It was </w:t>
      </w:r>
      <w:r>
        <w:rPr>
          <w:rFonts w:ascii="Times New Roman" w:hAnsi="Times New Roman" w:cs="Times New Roman"/>
          <w:color w:val="000000" w:themeColor="text1"/>
          <w:sz w:val="24"/>
          <w:szCs w:val="24"/>
        </w:rPr>
        <w:t xml:space="preserve">initially </w:t>
      </w:r>
      <w:r w:rsidR="00A46251" w:rsidRPr="00CD6EF2">
        <w:rPr>
          <w:rFonts w:ascii="Times New Roman" w:hAnsi="Times New Roman" w:cs="Times New Roman"/>
          <w:color w:val="000000" w:themeColor="text1"/>
          <w:sz w:val="24"/>
          <w:szCs w:val="24"/>
        </w:rPr>
        <w:t xml:space="preserve">found to inhibit the interaction between the integrase (IN) protein of HIV-1 and the importin (IMP) α/β1 heterodimer responsible for </w:t>
      </w:r>
      <w:r w:rsidR="00665B17">
        <w:rPr>
          <w:rFonts w:ascii="Times New Roman" w:hAnsi="Times New Roman" w:cs="Times New Roman"/>
          <w:color w:val="000000" w:themeColor="text1"/>
          <w:sz w:val="24"/>
          <w:szCs w:val="24"/>
        </w:rPr>
        <w:t xml:space="preserve">IN nuclear import, in </w:t>
      </w:r>
      <w:r w:rsidR="00444B92">
        <w:rPr>
          <w:rFonts w:ascii="Times New Roman" w:hAnsi="Times New Roman" w:cs="Times New Roman"/>
          <w:color w:val="000000" w:themeColor="text1"/>
          <w:sz w:val="24"/>
          <w:szCs w:val="24"/>
        </w:rPr>
        <w:t>other</w:t>
      </w:r>
      <w:r w:rsidR="00444B92" w:rsidRPr="00CD6EF2">
        <w:rPr>
          <w:rFonts w:ascii="Times New Roman" w:hAnsi="Times New Roman" w:cs="Times New Roman"/>
          <w:color w:val="000000" w:themeColor="text1"/>
          <w:sz w:val="24"/>
          <w:szCs w:val="24"/>
        </w:rPr>
        <w:t xml:space="preserve"> words</w:t>
      </w:r>
      <w:r w:rsidR="00665B17">
        <w:rPr>
          <w:rFonts w:ascii="Times New Roman" w:hAnsi="Times New Roman" w:cs="Times New Roman"/>
          <w:color w:val="000000" w:themeColor="text1"/>
          <w:sz w:val="24"/>
          <w:szCs w:val="24"/>
        </w:rPr>
        <w:t>, it</w:t>
      </w:r>
      <w:r w:rsidR="00A46251" w:rsidRPr="00CD6EF2">
        <w:rPr>
          <w:rFonts w:ascii="Times New Roman" w:hAnsi="Times New Roman" w:cs="Times New Roman"/>
          <w:color w:val="000000" w:themeColor="text1"/>
          <w:sz w:val="24"/>
          <w:szCs w:val="24"/>
        </w:rPr>
        <w:t xml:space="preserve"> prevents viral protein from entering the nucleus (Wagstaff </w:t>
      </w:r>
      <w:r w:rsidR="00A46251" w:rsidRPr="00CD6EF2">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2011). It has been found to have inhibitory effects on a number of virus including west </w:t>
      </w:r>
      <w:proofErr w:type="spellStart"/>
      <w:r>
        <w:rPr>
          <w:rFonts w:ascii="Times New Roman" w:hAnsi="Times New Roman" w:cs="Times New Roman"/>
          <w:color w:val="000000" w:themeColor="text1"/>
          <w:sz w:val="24"/>
          <w:szCs w:val="24"/>
        </w:rPr>
        <w:t>nile</w:t>
      </w:r>
      <w:proofErr w:type="spellEnd"/>
      <w:r>
        <w:rPr>
          <w:rFonts w:ascii="Times New Roman" w:hAnsi="Times New Roman" w:cs="Times New Roman"/>
          <w:color w:val="000000" w:themeColor="text1"/>
          <w:sz w:val="24"/>
          <w:szCs w:val="24"/>
        </w:rPr>
        <w:t xml:space="preserve"> virus and influenza owing to the common mode of transmission employed by many viruses that use </w:t>
      </w:r>
      <w:r w:rsidRPr="00CD6EF2">
        <w:rPr>
          <w:rFonts w:ascii="Times New Roman" w:hAnsi="Times New Roman" w:cs="Times New Roman"/>
          <w:color w:val="000000" w:themeColor="text1"/>
          <w:sz w:val="24"/>
          <w:szCs w:val="24"/>
        </w:rPr>
        <w:t>IMPα/β1</w:t>
      </w:r>
      <w:r>
        <w:rPr>
          <w:rFonts w:ascii="Times New Roman" w:hAnsi="Times New Roman" w:cs="Times New Roman"/>
          <w:color w:val="000000" w:themeColor="text1"/>
          <w:sz w:val="24"/>
          <w:szCs w:val="24"/>
        </w:rPr>
        <w:t>during infection</w:t>
      </w:r>
      <w:r w:rsidR="00444B92">
        <w:rPr>
          <w:rFonts w:ascii="Times New Roman" w:hAnsi="Times New Roman" w:cs="Times New Roman"/>
          <w:color w:val="000000" w:themeColor="text1"/>
          <w:sz w:val="24"/>
          <w:szCs w:val="24"/>
        </w:rPr>
        <w:t xml:space="preserve">. Some </w:t>
      </w:r>
      <w:r w:rsidR="00B746E3">
        <w:rPr>
          <w:rFonts w:ascii="Times New Roman" w:hAnsi="Times New Roman" w:cs="Times New Roman"/>
          <w:color w:val="000000" w:themeColor="text1"/>
          <w:sz w:val="24"/>
          <w:szCs w:val="24"/>
        </w:rPr>
        <w:t xml:space="preserve">researchers have shown that </w:t>
      </w:r>
      <w:r w:rsidR="00444B92">
        <w:rPr>
          <w:rFonts w:ascii="Times New Roman" w:hAnsi="Times New Roman" w:cs="Times New Roman"/>
          <w:color w:val="000000" w:themeColor="text1"/>
          <w:sz w:val="24"/>
          <w:szCs w:val="24"/>
        </w:rPr>
        <w:t xml:space="preserve">ivermectin possesses antiviral activities </w:t>
      </w:r>
      <w:r w:rsidR="00444B92" w:rsidRPr="00444B92">
        <w:rPr>
          <w:rFonts w:ascii="Times New Roman" w:hAnsi="Times New Roman" w:cs="Times New Roman"/>
          <w:i/>
          <w:color w:val="000000" w:themeColor="text1"/>
          <w:sz w:val="24"/>
          <w:szCs w:val="24"/>
        </w:rPr>
        <w:t>in vitro</w:t>
      </w:r>
      <w:r w:rsidR="00444B92">
        <w:rPr>
          <w:rFonts w:ascii="Times New Roman" w:hAnsi="Times New Roman" w:cs="Times New Roman"/>
          <w:color w:val="000000" w:themeColor="text1"/>
          <w:sz w:val="24"/>
          <w:szCs w:val="24"/>
        </w:rPr>
        <w:t xml:space="preserve"> at high doses</w:t>
      </w:r>
      <w:r w:rsidR="00B746E3">
        <w:rPr>
          <w:rFonts w:ascii="Times New Roman" w:hAnsi="Times New Roman" w:cs="Times New Roman"/>
          <w:color w:val="000000" w:themeColor="text1"/>
          <w:sz w:val="24"/>
          <w:szCs w:val="24"/>
        </w:rPr>
        <w:t xml:space="preserve"> (</w:t>
      </w:r>
      <w:proofErr w:type="spellStart"/>
      <w:r w:rsidR="00B746E3">
        <w:rPr>
          <w:rFonts w:ascii="Times New Roman" w:hAnsi="Times New Roman" w:cs="Times New Roman"/>
          <w:color w:val="000000" w:themeColor="text1"/>
          <w:sz w:val="24"/>
          <w:szCs w:val="24"/>
        </w:rPr>
        <w:t>Buonfrate</w:t>
      </w:r>
      <w:proofErr w:type="spellEnd"/>
      <w:r w:rsidR="00B746E3">
        <w:rPr>
          <w:rFonts w:ascii="Times New Roman" w:hAnsi="Times New Roman" w:cs="Times New Roman"/>
          <w:color w:val="000000" w:themeColor="text1"/>
          <w:sz w:val="24"/>
          <w:szCs w:val="24"/>
        </w:rPr>
        <w:t xml:space="preserve"> </w:t>
      </w:r>
      <w:r w:rsidR="00B746E3" w:rsidRPr="00B746E3">
        <w:rPr>
          <w:rFonts w:ascii="Times New Roman" w:hAnsi="Times New Roman" w:cs="Times New Roman"/>
          <w:i/>
          <w:color w:val="000000" w:themeColor="text1"/>
          <w:sz w:val="24"/>
          <w:szCs w:val="24"/>
        </w:rPr>
        <w:t>et al.,</w:t>
      </w:r>
      <w:r w:rsidR="00B746E3">
        <w:rPr>
          <w:rFonts w:ascii="Times New Roman" w:hAnsi="Times New Roman" w:cs="Times New Roman"/>
          <w:color w:val="000000" w:themeColor="text1"/>
          <w:sz w:val="24"/>
          <w:szCs w:val="24"/>
        </w:rPr>
        <w:t xml:space="preserve"> 2022)</w:t>
      </w:r>
      <w:r w:rsidR="00F373BA">
        <w:rPr>
          <w:rFonts w:ascii="Times New Roman" w:hAnsi="Times New Roman" w:cs="Times New Roman"/>
          <w:color w:val="000000" w:themeColor="text1"/>
          <w:sz w:val="24"/>
          <w:szCs w:val="24"/>
        </w:rPr>
        <w:t xml:space="preserve">. A number of mechanisms of action has been demonstrated explaining this antiviral activity. Ivermectin </w:t>
      </w:r>
      <w:r w:rsidR="00A27881">
        <w:rPr>
          <w:rFonts w:ascii="Times New Roman" w:hAnsi="Times New Roman" w:cs="Times New Roman"/>
          <w:color w:val="000000" w:themeColor="text1"/>
          <w:sz w:val="24"/>
          <w:szCs w:val="24"/>
        </w:rPr>
        <w:t xml:space="preserve">has been shown to dock in the region of </w:t>
      </w:r>
      <w:proofErr w:type="spellStart"/>
      <w:r w:rsidR="00A27881">
        <w:rPr>
          <w:rFonts w:ascii="Times New Roman" w:hAnsi="Times New Roman" w:cs="Times New Roman"/>
          <w:color w:val="000000" w:themeColor="text1"/>
          <w:sz w:val="24"/>
          <w:szCs w:val="24"/>
        </w:rPr>
        <w:t>leucne</w:t>
      </w:r>
      <w:proofErr w:type="spellEnd"/>
      <w:r w:rsidR="00A27881">
        <w:rPr>
          <w:rFonts w:ascii="Times New Roman" w:hAnsi="Times New Roman" w:cs="Times New Roman"/>
          <w:color w:val="000000" w:themeColor="text1"/>
          <w:sz w:val="24"/>
          <w:szCs w:val="24"/>
        </w:rPr>
        <w:t xml:space="preserve"> 91 of the spike protein and histidine 378 of the ACE-2 receptor</w:t>
      </w:r>
      <w:r w:rsidR="00D51813">
        <w:rPr>
          <w:rFonts w:ascii="Times New Roman" w:hAnsi="Times New Roman" w:cs="Times New Roman"/>
          <w:color w:val="000000" w:themeColor="text1"/>
          <w:sz w:val="24"/>
          <w:szCs w:val="24"/>
        </w:rPr>
        <w:t xml:space="preserve"> and also bind IMP</w:t>
      </w:r>
      <w:r w:rsidR="00D51813" w:rsidRPr="00CD6EF2">
        <w:rPr>
          <w:rFonts w:ascii="Times New Roman" w:hAnsi="Times New Roman" w:cs="Times New Roman"/>
          <w:color w:val="000000" w:themeColor="text1"/>
          <w:sz w:val="24"/>
          <w:szCs w:val="24"/>
        </w:rPr>
        <w:t>α</w:t>
      </w:r>
      <w:r w:rsidR="00D51813">
        <w:rPr>
          <w:rFonts w:ascii="Times New Roman" w:hAnsi="Times New Roman" w:cs="Times New Roman"/>
          <w:color w:val="000000" w:themeColor="text1"/>
          <w:sz w:val="24"/>
          <w:szCs w:val="24"/>
        </w:rPr>
        <w:t xml:space="preserve"> component of the IMP</w:t>
      </w:r>
      <w:r w:rsidR="00D51813" w:rsidRPr="00CD6EF2">
        <w:rPr>
          <w:rFonts w:ascii="Times New Roman" w:hAnsi="Times New Roman" w:cs="Times New Roman"/>
          <w:color w:val="000000" w:themeColor="text1"/>
          <w:sz w:val="24"/>
          <w:szCs w:val="24"/>
        </w:rPr>
        <w:t>α</w:t>
      </w:r>
      <w:r w:rsidR="00D51813">
        <w:rPr>
          <w:rFonts w:ascii="Times New Roman" w:hAnsi="Times New Roman" w:cs="Times New Roman"/>
          <w:color w:val="000000" w:themeColor="text1"/>
          <w:sz w:val="24"/>
          <w:szCs w:val="24"/>
        </w:rPr>
        <w:t>/</w:t>
      </w:r>
      <w:r w:rsidR="00D51813" w:rsidRPr="00CD6EF2">
        <w:rPr>
          <w:rFonts w:ascii="Times New Roman" w:hAnsi="Times New Roman" w:cs="Times New Roman"/>
          <w:color w:val="000000" w:themeColor="text1"/>
          <w:sz w:val="24"/>
          <w:szCs w:val="24"/>
        </w:rPr>
        <w:t>β1</w:t>
      </w:r>
      <w:r w:rsidR="00D51813">
        <w:rPr>
          <w:rFonts w:ascii="Times New Roman" w:hAnsi="Times New Roman" w:cs="Times New Roman"/>
          <w:color w:val="000000" w:themeColor="text1"/>
          <w:sz w:val="24"/>
          <w:szCs w:val="24"/>
        </w:rPr>
        <w:t xml:space="preserve"> heterodimer thereby preventing its nuclear transport of viral protein (</w:t>
      </w:r>
      <w:r w:rsidR="00646350">
        <w:rPr>
          <w:rFonts w:ascii="Times New Roman" w:eastAsia="Times New Roman" w:hAnsi="Times New Roman" w:cs="Times New Roman"/>
          <w:sz w:val="24"/>
          <w:szCs w:val="24"/>
        </w:rPr>
        <w:t xml:space="preserve">Zaidi and </w:t>
      </w:r>
      <w:proofErr w:type="spellStart"/>
      <w:r w:rsidR="00646350">
        <w:rPr>
          <w:rFonts w:ascii="Times New Roman" w:eastAsia="Times New Roman" w:hAnsi="Times New Roman" w:cs="Times New Roman"/>
          <w:sz w:val="24"/>
          <w:szCs w:val="24"/>
        </w:rPr>
        <w:t>Dehgani</w:t>
      </w:r>
      <w:proofErr w:type="spellEnd"/>
      <w:r w:rsidR="00646350">
        <w:rPr>
          <w:rFonts w:ascii="Times New Roman" w:eastAsia="Times New Roman" w:hAnsi="Times New Roman" w:cs="Times New Roman"/>
          <w:sz w:val="24"/>
          <w:szCs w:val="24"/>
        </w:rPr>
        <w:t xml:space="preserve">-Mobaraki, </w:t>
      </w:r>
      <w:r w:rsidR="00646350" w:rsidRPr="00D51813">
        <w:rPr>
          <w:rFonts w:ascii="Times New Roman" w:eastAsia="Times New Roman" w:hAnsi="Times New Roman" w:cs="Times New Roman"/>
          <w:sz w:val="24"/>
          <w:szCs w:val="24"/>
        </w:rPr>
        <w:t>2022</w:t>
      </w:r>
      <w:r w:rsidR="00646350">
        <w:rPr>
          <w:rFonts w:ascii="Times New Roman" w:eastAsia="Times New Roman" w:hAnsi="Times New Roman" w:cs="Times New Roman"/>
          <w:sz w:val="24"/>
          <w:szCs w:val="24"/>
        </w:rPr>
        <w:t>)</w:t>
      </w:r>
    </w:p>
    <w:p w14:paraId="67DD2129" w14:textId="77777777" w:rsidR="00E645C4" w:rsidRPr="004A6AFE" w:rsidRDefault="00D23859" w:rsidP="004A6AFE">
      <w:pPr>
        <w:spacing w:after="0"/>
        <w:jc w:val="both"/>
        <w:rPr>
          <w:rFonts w:ascii="Times New Roman" w:hAnsi="Times New Roman" w:cs="Times New Roman"/>
          <w:b/>
          <w:color w:val="000000" w:themeColor="text1"/>
          <w:sz w:val="24"/>
          <w:szCs w:val="24"/>
          <w:lang w:val="en-GB"/>
        </w:rPr>
      </w:pPr>
      <w:r w:rsidRPr="004A6AFE">
        <w:rPr>
          <w:rFonts w:ascii="Times New Roman" w:hAnsi="Times New Roman" w:cs="Times New Roman"/>
          <w:b/>
          <w:color w:val="000000" w:themeColor="text1"/>
          <w:sz w:val="24"/>
          <w:szCs w:val="24"/>
          <w:lang w:val="en-GB"/>
        </w:rPr>
        <w:t>Discussion</w:t>
      </w:r>
    </w:p>
    <w:p w14:paraId="294E130A" w14:textId="77777777" w:rsidR="00201DA7" w:rsidRPr="004A6AFE" w:rsidRDefault="00F810A9" w:rsidP="004A6AFE">
      <w:pPr>
        <w:jc w:val="both"/>
        <w:rPr>
          <w:rFonts w:ascii="Times New Roman" w:hAnsi="Times New Roman" w:cs="Times New Roman"/>
          <w:sz w:val="24"/>
          <w:szCs w:val="24"/>
          <w:lang w:val="en-GB"/>
        </w:rPr>
      </w:pPr>
      <w:r w:rsidRPr="004A6AFE">
        <w:rPr>
          <w:rFonts w:ascii="Times New Roman" w:hAnsi="Times New Roman" w:cs="Times New Roman"/>
          <w:sz w:val="24"/>
          <w:szCs w:val="24"/>
        </w:rPr>
        <w:t>The coronavirus 2019 (COVID-19) pandemic represents the strongest global public health threat since the influenza outbreak in 1</w:t>
      </w:r>
      <w:r w:rsidR="00B6792F" w:rsidRPr="004A6AFE">
        <w:rPr>
          <w:rFonts w:ascii="Times New Roman" w:hAnsi="Times New Roman" w:cs="Times New Roman"/>
          <w:sz w:val="24"/>
          <w:szCs w:val="24"/>
        </w:rPr>
        <w:t>918 and has rapidly resulted in health and economic bur</w:t>
      </w:r>
      <w:r w:rsidRPr="004A6AFE">
        <w:rPr>
          <w:rFonts w:ascii="Times New Roman" w:hAnsi="Times New Roman" w:cs="Times New Roman"/>
          <w:sz w:val="24"/>
          <w:szCs w:val="24"/>
        </w:rPr>
        <w:t>dens worldwide (Lythgoe and Middleton 2020) but i</w:t>
      </w:r>
      <w:r w:rsidR="00EF3949" w:rsidRPr="004A6AFE">
        <w:rPr>
          <w:rFonts w:ascii="Times New Roman" w:hAnsi="Times New Roman" w:cs="Times New Roman"/>
          <w:color w:val="000000" w:themeColor="text1"/>
          <w:sz w:val="24"/>
          <w:szCs w:val="24"/>
        </w:rPr>
        <w:t>t is quite</w:t>
      </w:r>
      <w:r w:rsidR="00E9783F" w:rsidRPr="004A6AFE">
        <w:rPr>
          <w:rFonts w:ascii="Times New Roman" w:hAnsi="Times New Roman" w:cs="Times New Roman"/>
          <w:color w:val="000000" w:themeColor="text1"/>
          <w:sz w:val="24"/>
          <w:szCs w:val="24"/>
        </w:rPr>
        <w:t xml:space="preserve"> strange that </w:t>
      </w:r>
      <w:r w:rsidR="00201DA7" w:rsidRPr="004A6AFE">
        <w:rPr>
          <w:rFonts w:ascii="Times New Roman" w:hAnsi="Times New Roman" w:cs="Times New Roman"/>
          <w:color w:val="000000" w:themeColor="text1"/>
          <w:sz w:val="24"/>
          <w:szCs w:val="24"/>
        </w:rPr>
        <w:t>several</w:t>
      </w:r>
      <w:r w:rsidR="00E9783F" w:rsidRPr="004A6AFE">
        <w:rPr>
          <w:rFonts w:ascii="Times New Roman" w:hAnsi="Times New Roman" w:cs="Times New Roman"/>
          <w:color w:val="000000" w:themeColor="text1"/>
          <w:sz w:val="24"/>
          <w:szCs w:val="24"/>
        </w:rPr>
        <w:t xml:space="preserve"> years after the discovery of SARS-CoV-2, scientists are still divided on its true origins</w:t>
      </w:r>
      <w:r w:rsidR="00D77181" w:rsidRPr="004A6AFE">
        <w:rPr>
          <w:rFonts w:ascii="Times New Roman" w:hAnsi="Times New Roman" w:cs="Times New Roman"/>
          <w:color w:val="000000" w:themeColor="text1"/>
          <w:sz w:val="24"/>
          <w:szCs w:val="24"/>
        </w:rPr>
        <w:t xml:space="preserve"> despite the </w:t>
      </w:r>
      <w:proofErr w:type="gramStart"/>
      <w:r w:rsidR="00D77181" w:rsidRPr="004A6AFE">
        <w:rPr>
          <w:rFonts w:ascii="Times New Roman" w:hAnsi="Times New Roman" w:cs="Times New Roman"/>
          <w:color w:val="000000" w:themeColor="text1"/>
          <w:sz w:val="24"/>
          <w:szCs w:val="24"/>
        </w:rPr>
        <w:t>cutting edge</w:t>
      </w:r>
      <w:proofErr w:type="gramEnd"/>
      <w:r w:rsidR="00D77181" w:rsidRPr="004A6AFE">
        <w:rPr>
          <w:rFonts w:ascii="Times New Roman" w:hAnsi="Times New Roman" w:cs="Times New Roman"/>
          <w:color w:val="000000" w:themeColor="text1"/>
          <w:sz w:val="24"/>
          <w:szCs w:val="24"/>
        </w:rPr>
        <w:t xml:space="preserve"> technology at our disposal</w:t>
      </w:r>
      <w:r w:rsidR="00E9783F" w:rsidRPr="004A6AFE">
        <w:rPr>
          <w:rFonts w:ascii="Times New Roman" w:hAnsi="Times New Roman" w:cs="Times New Roman"/>
          <w:color w:val="000000" w:themeColor="text1"/>
          <w:sz w:val="24"/>
          <w:szCs w:val="24"/>
        </w:rPr>
        <w:t xml:space="preserve">. </w:t>
      </w:r>
      <w:r w:rsidR="00201DA7" w:rsidRPr="004A6AFE">
        <w:rPr>
          <w:rFonts w:ascii="Times New Roman" w:hAnsi="Times New Roman" w:cs="Times New Roman"/>
          <w:color w:val="000000" w:themeColor="text1"/>
          <w:sz w:val="24"/>
          <w:szCs w:val="24"/>
        </w:rPr>
        <w:t>This is largely due to the</w:t>
      </w:r>
      <w:r w:rsidR="00201DA7" w:rsidRPr="004A6AFE">
        <w:rPr>
          <w:rFonts w:ascii="Times New Roman" w:hAnsi="Times New Roman" w:cs="Times New Roman"/>
          <w:sz w:val="24"/>
          <w:szCs w:val="24"/>
        </w:rPr>
        <w:t xml:space="preserve"> polybasic basic cleavage site absent among SARS-CoV-2 closest relatives but present in distant relatives which raises a crucial question on its origin because the pol</w:t>
      </w:r>
      <w:proofErr w:type="spellStart"/>
      <w:r w:rsidR="00201DA7" w:rsidRPr="004A6AFE">
        <w:rPr>
          <w:rFonts w:ascii="Times New Roman" w:hAnsi="Times New Roman" w:cs="Times New Roman"/>
          <w:sz w:val="24"/>
          <w:szCs w:val="24"/>
          <w:lang w:val="en-GB"/>
        </w:rPr>
        <w:t>ybasic</w:t>
      </w:r>
      <w:proofErr w:type="spellEnd"/>
      <w:r w:rsidR="00201DA7" w:rsidRPr="004A6AFE">
        <w:rPr>
          <w:rFonts w:ascii="Times New Roman" w:hAnsi="Times New Roman" w:cs="Times New Roman"/>
          <w:sz w:val="24"/>
          <w:szCs w:val="24"/>
          <w:lang w:val="en-GB"/>
        </w:rPr>
        <w:t xml:space="preserve"> site has been found through previous studies to be a critical feature of the pathogenic avian influenza (Kawaoka and </w:t>
      </w:r>
      <w:proofErr w:type="spellStart"/>
      <w:r w:rsidR="00201DA7" w:rsidRPr="004A6AFE">
        <w:rPr>
          <w:rFonts w:ascii="Times New Roman" w:hAnsi="Times New Roman" w:cs="Times New Roman"/>
          <w:sz w:val="24"/>
          <w:szCs w:val="24"/>
          <w:lang w:val="en-GB"/>
        </w:rPr>
        <w:t>Websster</w:t>
      </w:r>
      <w:proofErr w:type="spellEnd"/>
      <w:r w:rsidR="00201DA7" w:rsidRPr="004A6AFE">
        <w:rPr>
          <w:rFonts w:ascii="Times New Roman" w:hAnsi="Times New Roman" w:cs="Times New Roman"/>
          <w:sz w:val="24"/>
          <w:szCs w:val="24"/>
          <w:lang w:val="en-GB"/>
        </w:rPr>
        <w:t xml:space="preserve">, 1988). </w:t>
      </w:r>
      <w:r w:rsidR="00201DA7" w:rsidRPr="004A6AFE">
        <w:rPr>
          <w:rFonts w:ascii="Times New Roman" w:hAnsi="Times New Roman" w:cs="Times New Roman"/>
          <w:sz w:val="24"/>
          <w:szCs w:val="24"/>
        </w:rPr>
        <w:t xml:space="preserve">The SARS-CoV-2 responsible for COVID-19 has a 96.2% genome sequence identity with the bat coronavirus RaTG13, 82.3% amino acid sequence similarity with bat coronavirus SL-CoVZC45, 77.2% identity with SARS-CoV. What has continued to mystify the scientific community is the origin of the 12 </w:t>
      </w:r>
      <w:proofErr w:type="spellStart"/>
      <w:r w:rsidR="00201DA7" w:rsidRPr="004A6AFE">
        <w:rPr>
          <w:rFonts w:ascii="Times New Roman" w:hAnsi="Times New Roman" w:cs="Times New Roman"/>
          <w:sz w:val="24"/>
          <w:szCs w:val="24"/>
        </w:rPr>
        <w:t>nucletotide</w:t>
      </w:r>
      <w:proofErr w:type="spellEnd"/>
      <w:r w:rsidR="00201DA7" w:rsidRPr="004A6AFE">
        <w:rPr>
          <w:rFonts w:ascii="Times New Roman" w:hAnsi="Times New Roman" w:cs="Times New Roman"/>
          <w:sz w:val="24"/>
          <w:szCs w:val="24"/>
        </w:rPr>
        <w:t xml:space="preserve"> insertion sequence </w:t>
      </w:r>
      <w:r w:rsidR="00201DA7" w:rsidRPr="004A6AFE">
        <w:rPr>
          <w:rFonts w:ascii="Times New Roman" w:hAnsi="Times New Roman" w:cs="Times New Roman"/>
          <w:b/>
          <w:sz w:val="24"/>
          <w:szCs w:val="24"/>
        </w:rPr>
        <w:t xml:space="preserve">(CCT CGG </w:t>
      </w:r>
      <w:proofErr w:type="spellStart"/>
      <w:r w:rsidR="00201DA7" w:rsidRPr="004A6AFE">
        <w:rPr>
          <w:rFonts w:ascii="Times New Roman" w:hAnsi="Times New Roman" w:cs="Times New Roman"/>
          <w:b/>
          <w:sz w:val="24"/>
          <w:szCs w:val="24"/>
        </w:rPr>
        <w:t>CGG</w:t>
      </w:r>
      <w:proofErr w:type="spellEnd"/>
      <w:r w:rsidR="00201DA7" w:rsidRPr="004A6AFE">
        <w:rPr>
          <w:rFonts w:ascii="Times New Roman" w:hAnsi="Times New Roman" w:cs="Times New Roman"/>
          <w:b/>
          <w:sz w:val="24"/>
          <w:szCs w:val="24"/>
        </w:rPr>
        <w:t xml:space="preserve"> GCA)</w:t>
      </w:r>
      <w:r w:rsidR="00201DA7" w:rsidRPr="004A6AFE">
        <w:rPr>
          <w:rFonts w:ascii="Times New Roman" w:hAnsi="Times New Roman" w:cs="Times New Roman"/>
          <w:sz w:val="24"/>
          <w:szCs w:val="24"/>
        </w:rPr>
        <w:t xml:space="preserve"> coding for four amino acids (aa 681-684, PRRA) found exclusively in SARS-CoV 2 and not present in any of the three aforementioned viruses (Ambati </w:t>
      </w:r>
      <w:r w:rsidR="00201DA7" w:rsidRPr="00646350">
        <w:rPr>
          <w:rFonts w:ascii="Times New Roman" w:hAnsi="Times New Roman" w:cs="Times New Roman"/>
          <w:i/>
          <w:sz w:val="24"/>
          <w:szCs w:val="24"/>
        </w:rPr>
        <w:t>et al.,</w:t>
      </w:r>
      <w:r w:rsidR="00201DA7" w:rsidRPr="004A6AFE">
        <w:rPr>
          <w:rFonts w:ascii="Times New Roman" w:hAnsi="Times New Roman" w:cs="Times New Roman"/>
          <w:sz w:val="24"/>
          <w:szCs w:val="24"/>
        </w:rPr>
        <w:t xml:space="preserve"> 2022). The consecutive CGG codons</w:t>
      </w:r>
      <w:r w:rsidR="00125F33">
        <w:rPr>
          <w:rFonts w:ascii="Times New Roman" w:hAnsi="Times New Roman" w:cs="Times New Roman"/>
          <w:sz w:val="24"/>
          <w:szCs w:val="24"/>
        </w:rPr>
        <w:t xml:space="preserve"> coding for arginine</w:t>
      </w:r>
      <w:r w:rsidR="00201DA7" w:rsidRPr="004A6AFE">
        <w:rPr>
          <w:rFonts w:ascii="Times New Roman" w:hAnsi="Times New Roman" w:cs="Times New Roman"/>
          <w:sz w:val="24"/>
          <w:szCs w:val="24"/>
        </w:rPr>
        <w:t xml:space="preserve"> is rare in coronaviruses and even though point mutations </w:t>
      </w:r>
      <w:proofErr w:type="gramStart"/>
      <w:r w:rsidR="00201DA7" w:rsidRPr="004A6AFE">
        <w:rPr>
          <w:rFonts w:ascii="Times New Roman" w:hAnsi="Times New Roman" w:cs="Times New Roman"/>
          <w:sz w:val="24"/>
          <w:szCs w:val="24"/>
        </w:rPr>
        <w:t>exists</w:t>
      </w:r>
      <w:proofErr w:type="gramEnd"/>
      <w:r w:rsidR="00201DA7" w:rsidRPr="004A6AFE">
        <w:rPr>
          <w:rFonts w:ascii="Times New Roman" w:hAnsi="Times New Roman" w:cs="Times New Roman"/>
          <w:sz w:val="24"/>
          <w:szCs w:val="24"/>
        </w:rPr>
        <w:t xml:space="preserve"> between the viruses </w:t>
      </w:r>
      <w:r w:rsidR="0046362F">
        <w:rPr>
          <w:rFonts w:ascii="Times New Roman" w:hAnsi="Times New Roman" w:cs="Times New Roman"/>
          <w:sz w:val="24"/>
          <w:szCs w:val="24"/>
        </w:rPr>
        <w:t>afore</w:t>
      </w:r>
      <w:r w:rsidR="00201DA7" w:rsidRPr="004A6AFE">
        <w:rPr>
          <w:rFonts w:ascii="Times New Roman" w:hAnsi="Times New Roman" w:cs="Times New Roman"/>
          <w:sz w:val="24"/>
          <w:szCs w:val="24"/>
        </w:rPr>
        <w:t>mentioned</w:t>
      </w:r>
      <w:r w:rsidR="0046362F">
        <w:rPr>
          <w:rFonts w:ascii="Times New Roman" w:hAnsi="Times New Roman" w:cs="Times New Roman"/>
          <w:sz w:val="24"/>
          <w:szCs w:val="24"/>
        </w:rPr>
        <w:t>, it</w:t>
      </w:r>
      <w:r w:rsidR="00201DA7" w:rsidRPr="004A6AFE">
        <w:rPr>
          <w:rFonts w:ascii="Times New Roman" w:hAnsi="Times New Roman" w:cs="Times New Roman"/>
          <w:sz w:val="24"/>
          <w:szCs w:val="24"/>
        </w:rPr>
        <w:t xml:space="preserve"> did not exceed three nucleotides (Ambati et al., 2022).</w:t>
      </w:r>
    </w:p>
    <w:p w14:paraId="333D24C0" w14:textId="77777777" w:rsidR="006A511E" w:rsidRPr="004A6AFE" w:rsidRDefault="00E9783F"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 xml:space="preserve">The outbreak of the virus has led to a polarization of the scientific community in terms of thought, treatments </w:t>
      </w:r>
      <w:r w:rsidR="00D77181" w:rsidRPr="004A6AFE">
        <w:rPr>
          <w:rFonts w:ascii="Times New Roman" w:hAnsi="Times New Roman" w:cs="Times New Roman"/>
          <w:color w:val="000000" w:themeColor="text1"/>
          <w:sz w:val="24"/>
          <w:szCs w:val="24"/>
        </w:rPr>
        <w:t>and ethics</w:t>
      </w:r>
      <w:r w:rsidRPr="004A6AFE">
        <w:rPr>
          <w:rFonts w:ascii="Times New Roman" w:hAnsi="Times New Roman" w:cs="Times New Roman"/>
          <w:color w:val="000000" w:themeColor="text1"/>
          <w:sz w:val="24"/>
          <w:szCs w:val="24"/>
        </w:rPr>
        <w:t xml:space="preserve">, unprecedented in modern history. What is even </w:t>
      </w:r>
      <w:r w:rsidR="00D77181" w:rsidRPr="004A6AFE">
        <w:rPr>
          <w:rFonts w:ascii="Times New Roman" w:hAnsi="Times New Roman" w:cs="Times New Roman"/>
          <w:color w:val="000000" w:themeColor="text1"/>
          <w:sz w:val="24"/>
          <w:szCs w:val="24"/>
        </w:rPr>
        <w:t>more worrisome is that there has been an open criticism of scientist</w:t>
      </w:r>
      <w:r w:rsidR="00F810A9" w:rsidRPr="004A6AFE">
        <w:rPr>
          <w:rFonts w:ascii="Times New Roman" w:hAnsi="Times New Roman" w:cs="Times New Roman"/>
          <w:color w:val="000000" w:themeColor="text1"/>
          <w:sz w:val="24"/>
          <w:szCs w:val="24"/>
        </w:rPr>
        <w:t>s</w:t>
      </w:r>
      <w:r w:rsidR="00D77181" w:rsidRPr="004A6AFE">
        <w:rPr>
          <w:rFonts w:ascii="Times New Roman" w:hAnsi="Times New Roman" w:cs="Times New Roman"/>
          <w:color w:val="000000" w:themeColor="text1"/>
          <w:sz w:val="24"/>
          <w:szCs w:val="24"/>
        </w:rPr>
        <w:t xml:space="preserve"> who expressed divergent views on the origins of the virus and mode of treatment different from those propagated by </w:t>
      </w:r>
      <w:r w:rsidR="00F810A9" w:rsidRPr="004A6AFE">
        <w:rPr>
          <w:rFonts w:ascii="Times New Roman" w:hAnsi="Times New Roman" w:cs="Times New Roman"/>
          <w:color w:val="000000" w:themeColor="text1"/>
          <w:sz w:val="24"/>
          <w:szCs w:val="24"/>
        </w:rPr>
        <w:t xml:space="preserve">mainstream </w:t>
      </w:r>
      <w:r w:rsidR="00D77181" w:rsidRPr="004A6AFE">
        <w:rPr>
          <w:rFonts w:ascii="Times New Roman" w:hAnsi="Times New Roman" w:cs="Times New Roman"/>
          <w:color w:val="000000" w:themeColor="text1"/>
          <w:sz w:val="24"/>
          <w:szCs w:val="24"/>
        </w:rPr>
        <w:t>media</w:t>
      </w:r>
      <w:r w:rsidR="00BF4648" w:rsidRPr="004A6AFE">
        <w:rPr>
          <w:rFonts w:ascii="Times New Roman" w:hAnsi="Times New Roman" w:cs="Times New Roman"/>
          <w:color w:val="000000" w:themeColor="text1"/>
          <w:sz w:val="24"/>
          <w:szCs w:val="24"/>
        </w:rPr>
        <w:t xml:space="preserve"> and big pharmaceutical companies</w:t>
      </w:r>
      <w:r w:rsidR="00D77181" w:rsidRPr="004A6AFE">
        <w:rPr>
          <w:rFonts w:ascii="Times New Roman" w:hAnsi="Times New Roman" w:cs="Times New Roman"/>
          <w:color w:val="000000" w:themeColor="text1"/>
          <w:sz w:val="24"/>
          <w:szCs w:val="24"/>
        </w:rPr>
        <w:t xml:space="preserve">. </w:t>
      </w:r>
      <w:r w:rsidR="00F810A9" w:rsidRPr="004A6AFE">
        <w:rPr>
          <w:rFonts w:ascii="Times New Roman" w:hAnsi="Times New Roman" w:cs="Times New Roman"/>
          <w:color w:val="000000" w:themeColor="text1"/>
          <w:sz w:val="24"/>
          <w:szCs w:val="24"/>
        </w:rPr>
        <w:t xml:space="preserve">In recent times, </w:t>
      </w:r>
      <w:r w:rsidR="001B7EE7" w:rsidRPr="004A6AFE">
        <w:rPr>
          <w:rFonts w:ascii="Times New Roman" w:hAnsi="Times New Roman" w:cs="Times New Roman"/>
          <w:color w:val="000000" w:themeColor="text1"/>
          <w:sz w:val="24"/>
          <w:szCs w:val="24"/>
        </w:rPr>
        <w:t>scientists</w:t>
      </w:r>
      <w:r w:rsidR="00F810A9" w:rsidRPr="004A6AFE">
        <w:rPr>
          <w:rFonts w:ascii="Times New Roman" w:hAnsi="Times New Roman" w:cs="Times New Roman"/>
          <w:color w:val="000000" w:themeColor="text1"/>
          <w:sz w:val="24"/>
          <w:szCs w:val="24"/>
        </w:rPr>
        <w:t xml:space="preserve"> in </w:t>
      </w:r>
      <w:r w:rsidR="00F810A9" w:rsidRPr="004A6AFE">
        <w:rPr>
          <w:rFonts w:ascii="Times New Roman" w:hAnsi="Times New Roman" w:cs="Times New Roman"/>
          <w:color w:val="000000" w:themeColor="text1"/>
          <w:sz w:val="24"/>
          <w:szCs w:val="24"/>
        </w:rPr>
        <w:lastRenderedPageBreak/>
        <w:t xml:space="preserve">universities and pharmaceutical research </w:t>
      </w:r>
      <w:proofErr w:type="gramStart"/>
      <w:r w:rsidR="00F810A9" w:rsidRPr="004A6AFE">
        <w:rPr>
          <w:rFonts w:ascii="Times New Roman" w:hAnsi="Times New Roman" w:cs="Times New Roman"/>
          <w:color w:val="000000" w:themeColor="text1"/>
          <w:sz w:val="24"/>
          <w:szCs w:val="24"/>
        </w:rPr>
        <w:t>organizations  have</w:t>
      </w:r>
      <w:proofErr w:type="gramEnd"/>
      <w:r w:rsidR="00F810A9" w:rsidRPr="004A6AFE">
        <w:rPr>
          <w:rFonts w:ascii="Times New Roman" w:hAnsi="Times New Roman" w:cs="Times New Roman"/>
          <w:color w:val="000000" w:themeColor="text1"/>
          <w:sz w:val="24"/>
          <w:szCs w:val="24"/>
        </w:rPr>
        <w:t xml:space="preserve"> focused heavily on drug repurposing in order to reduce time and financial burden of developing molecules or drugs and some of the drugs mentioned </w:t>
      </w:r>
      <w:r w:rsidR="006A511E" w:rsidRPr="004A6AFE">
        <w:rPr>
          <w:rFonts w:ascii="Times New Roman" w:hAnsi="Times New Roman" w:cs="Times New Roman"/>
          <w:color w:val="000000" w:themeColor="text1"/>
          <w:sz w:val="24"/>
          <w:szCs w:val="24"/>
        </w:rPr>
        <w:t>in this article</w:t>
      </w:r>
      <w:r w:rsidR="00F810A9" w:rsidRPr="004A6AFE">
        <w:rPr>
          <w:rFonts w:ascii="Times New Roman" w:hAnsi="Times New Roman" w:cs="Times New Roman"/>
          <w:color w:val="000000" w:themeColor="text1"/>
          <w:sz w:val="24"/>
          <w:szCs w:val="24"/>
        </w:rPr>
        <w:t xml:space="preserve"> were found to be effective against SARS-CoV-2 through repurpo</w:t>
      </w:r>
      <w:r w:rsidR="00313CCB" w:rsidRPr="004A6AFE">
        <w:rPr>
          <w:rFonts w:ascii="Times New Roman" w:hAnsi="Times New Roman" w:cs="Times New Roman"/>
          <w:color w:val="000000" w:themeColor="text1"/>
          <w:sz w:val="24"/>
          <w:szCs w:val="24"/>
        </w:rPr>
        <w:t>sing studies and have been beneficial to the patients.</w:t>
      </w:r>
      <w:r w:rsidR="001B7EE7" w:rsidRPr="004A6AFE">
        <w:rPr>
          <w:rFonts w:ascii="Times New Roman" w:hAnsi="Times New Roman" w:cs="Times New Roman"/>
          <w:color w:val="000000" w:themeColor="text1"/>
          <w:sz w:val="24"/>
          <w:szCs w:val="24"/>
        </w:rPr>
        <w:t xml:space="preserve"> The low cost of some of the repurposed drug</w:t>
      </w:r>
      <w:r w:rsidR="007715CE" w:rsidRPr="004A6AFE">
        <w:rPr>
          <w:rFonts w:ascii="Times New Roman" w:hAnsi="Times New Roman" w:cs="Times New Roman"/>
          <w:color w:val="000000" w:themeColor="text1"/>
          <w:sz w:val="24"/>
          <w:szCs w:val="24"/>
        </w:rPr>
        <w:t xml:space="preserve"> and the ease of accessibility also supports these drugs</w:t>
      </w:r>
      <w:r w:rsidR="001B7EE7" w:rsidRPr="004A6AFE">
        <w:rPr>
          <w:rFonts w:ascii="Times New Roman" w:hAnsi="Times New Roman" w:cs="Times New Roman"/>
          <w:color w:val="000000" w:themeColor="text1"/>
          <w:sz w:val="24"/>
          <w:szCs w:val="24"/>
        </w:rPr>
        <w:t xml:space="preserve"> as the preferred </w:t>
      </w:r>
      <w:r w:rsidR="006A511E" w:rsidRPr="004A6AFE">
        <w:rPr>
          <w:rFonts w:ascii="Times New Roman" w:hAnsi="Times New Roman" w:cs="Times New Roman"/>
          <w:color w:val="000000" w:themeColor="text1"/>
          <w:sz w:val="24"/>
          <w:szCs w:val="24"/>
        </w:rPr>
        <w:t>treatment alternative among</w:t>
      </w:r>
      <w:r w:rsidR="001B7EE7" w:rsidRPr="004A6AFE">
        <w:rPr>
          <w:rFonts w:ascii="Times New Roman" w:hAnsi="Times New Roman" w:cs="Times New Roman"/>
          <w:color w:val="000000" w:themeColor="text1"/>
          <w:sz w:val="24"/>
          <w:szCs w:val="24"/>
        </w:rPr>
        <w:t xml:space="preserve"> the larger population</w:t>
      </w:r>
      <w:r w:rsidR="00125F33">
        <w:rPr>
          <w:rFonts w:ascii="Times New Roman" w:hAnsi="Times New Roman" w:cs="Times New Roman"/>
          <w:color w:val="000000" w:themeColor="text1"/>
          <w:sz w:val="24"/>
          <w:szCs w:val="24"/>
        </w:rPr>
        <w:t xml:space="preserve"> especially in the </w:t>
      </w:r>
      <w:proofErr w:type="gramStart"/>
      <w:r w:rsidR="00A8649A">
        <w:rPr>
          <w:rFonts w:ascii="Times New Roman" w:hAnsi="Times New Roman" w:cs="Times New Roman"/>
          <w:color w:val="000000" w:themeColor="text1"/>
          <w:sz w:val="24"/>
          <w:szCs w:val="24"/>
        </w:rPr>
        <w:t>low and middle income</w:t>
      </w:r>
      <w:proofErr w:type="gramEnd"/>
      <w:r w:rsidR="00125F33">
        <w:rPr>
          <w:rFonts w:ascii="Times New Roman" w:hAnsi="Times New Roman" w:cs="Times New Roman"/>
          <w:color w:val="000000" w:themeColor="text1"/>
          <w:sz w:val="24"/>
          <w:szCs w:val="24"/>
        </w:rPr>
        <w:t xml:space="preserve"> country</w:t>
      </w:r>
      <w:r w:rsidR="007715CE" w:rsidRPr="004A6AFE">
        <w:rPr>
          <w:rFonts w:ascii="Times New Roman" w:hAnsi="Times New Roman" w:cs="Times New Roman"/>
          <w:color w:val="000000" w:themeColor="text1"/>
          <w:sz w:val="24"/>
          <w:szCs w:val="24"/>
        </w:rPr>
        <w:t>.</w:t>
      </w:r>
      <w:r w:rsidR="00313CCB" w:rsidRPr="004A6AFE">
        <w:rPr>
          <w:rFonts w:ascii="Times New Roman" w:hAnsi="Times New Roman" w:cs="Times New Roman"/>
          <w:color w:val="000000" w:themeColor="text1"/>
          <w:sz w:val="24"/>
          <w:szCs w:val="24"/>
        </w:rPr>
        <w:t xml:space="preserve"> </w:t>
      </w:r>
      <w:r w:rsidR="00582B3F" w:rsidRPr="004A6AFE">
        <w:rPr>
          <w:rFonts w:ascii="Times New Roman" w:hAnsi="Times New Roman" w:cs="Times New Roman"/>
          <w:color w:val="000000" w:themeColor="text1"/>
          <w:sz w:val="24"/>
          <w:szCs w:val="24"/>
        </w:rPr>
        <w:t>And this begs the</w:t>
      </w:r>
      <w:r w:rsidR="00DC0B1D" w:rsidRPr="004A6AFE">
        <w:rPr>
          <w:rFonts w:ascii="Times New Roman" w:hAnsi="Times New Roman" w:cs="Times New Roman"/>
          <w:color w:val="000000" w:themeColor="text1"/>
          <w:sz w:val="24"/>
          <w:szCs w:val="24"/>
        </w:rPr>
        <w:t xml:space="preserve"> following</w:t>
      </w:r>
      <w:r w:rsidR="00582B3F" w:rsidRPr="004A6AFE">
        <w:rPr>
          <w:rFonts w:ascii="Times New Roman" w:hAnsi="Times New Roman" w:cs="Times New Roman"/>
          <w:color w:val="000000" w:themeColor="text1"/>
          <w:sz w:val="24"/>
          <w:szCs w:val="24"/>
        </w:rPr>
        <w:t xml:space="preserve"> questions: why are these treatment alternatives not promoted</w:t>
      </w:r>
      <w:r w:rsidR="00961351" w:rsidRPr="004A6AFE">
        <w:rPr>
          <w:rFonts w:ascii="Times New Roman" w:hAnsi="Times New Roman" w:cs="Times New Roman"/>
          <w:color w:val="000000" w:themeColor="text1"/>
          <w:sz w:val="24"/>
          <w:szCs w:val="24"/>
        </w:rPr>
        <w:t xml:space="preserve"> apart from</w:t>
      </w:r>
      <w:r w:rsidR="00DC0B1D" w:rsidRPr="004A6AFE">
        <w:rPr>
          <w:rFonts w:ascii="Times New Roman" w:hAnsi="Times New Roman" w:cs="Times New Roman"/>
          <w:color w:val="000000" w:themeColor="text1"/>
          <w:sz w:val="24"/>
          <w:szCs w:val="24"/>
        </w:rPr>
        <w:t xml:space="preserve"> vaccine</w:t>
      </w:r>
      <w:r w:rsidR="00961351" w:rsidRPr="004A6AFE">
        <w:rPr>
          <w:rFonts w:ascii="Times New Roman" w:hAnsi="Times New Roman" w:cs="Times New Roman"/>
          <w:color w:val="000000" w:themeColor="text1"/>
          <w:sz w:val="24"/>
          <w:szCs w:val="24"/>
        </w:rPr>
        <w:t>s</w:t>
      </w:r>
      <w:r w:rsidR="00582B3F" w:rsidRPr="004A6AFE">
        <w:rPr>
          <w:rFonts w:ascii="Times New Roman" w:hAnsi="Times New Roman" w:cs="Times New Roman"/>
          <w:color w:val="000000" w:themeColor="text1"/>
          <w:sz w:val="24"/>
          <w:szCs w:val="24"/>
        </w:rPr>
        <w:t xml:space="preserve">? When has a divergent opinion in scientific circles become a crime as to warrant an ostracization in the medical and research </w:t>
      </w:r>
      <w:r w:rsidR="00FB5D99" w:rsidRPr="004A6AFE">
        <w:rPr>
          <w:rFonts w:ascii="Times New Roman" w:hAnsi="Times New Roman" w:cs="Times New Roman"/>
          <w:color w:val="000000" w:themeColor="text1"/>
          <w:sz w:val="24"/>
          <w:szCs w:val="24"/>
        </w:rPr>
        <w:t>community</w:t>
      </w:r>
      <w:r w:rsidR="00582B3F" w:rsidRPr="004A6AFE">
        <w:rPr>
          <w:rFonts w:ascii="Times New Roman" w:hAnsi="Times New Roman" w:cs="Times New Roman"/>
          <w:color w:val="000000" w:themeColor="text1"/>
          <w:sz w:val="24"/>
          <w:szCs w:val="24"/>
        </w:rPr>
        <w:t>?</w:t>
      </w:r>
      <w:r w:rsidR="00FB5D99" w:rsidRPr="004A6AFE">
        <w:rPr>
          <w:rFonts w:ascii="Times New Roman" w:hAnsi="Times New Roman" w:cs="Times New Roman"/>
          <w:color w:val="000000" w:themeColor="text1"/>
          <w:sz w:val="24"/>
          <w:szCs w:val="24"/>
        </w:rPr>
        <w:t xml:space="preserve"> Are facts no longer the basis of scientific arguments?</w:t>
      </w:r>
    </w:p>
    <w:p w14:paraId="4BB7A37B" w14:textId="77777777" w:rsidR="00D23859" w:rsidRPr="004A6AFE" w:rsidRDefault="00D23859" w:rsidP="0054126E">
      <w:pPr>
        <w:spacing w:after="0"/>
        <w:jc w:val="both"/>
        <w:rPr>
          <w:rFonts w:ascii="Times New Roman" w:hAnsi="Times New Roman" w:cs="Times New Roman"/>
          <w:b/>
          <w:color w:val="000000" w:themeColor="text1"/>
          <w:sz w:val="24"/>
          <w:szCs w:val="24"/>
        </w:rPr>
      </w:pPr>
      <w:r w:rsidRPr="004A6AFE">
        <w:rPr>
          <w:rFonts w:ascii="Times New Roman" w:hAnsi="Times New Roman" w:cs="Times New Roman"/>
          <w:b/>
          <w:color w:val="000000" w:themeColor="text1"/>
          <w:sz w:val="24"/>
          <w:szCs w:val="24"/>
        </w:rPr>
        <w:t>Conclusion</w:t>
      </w:r>
    </w:p>
    <w:p w14:paraId="5F077555" w14:textId="77777777" w:rsidR="00313CCB" w:rsidRPr="004A6AFE" w:rsidRDefault="00336B5E"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There is a growing evidence that suggest that the possibility of natural evolution of the polybasic furin cleavage site of SARS CoV-2 is highly unlikely</w:t>
      </w:r>
      <w:r w:rsidR="00B6792F" w:rsidRPr="004A6AFE">
        <w:rPr>
          <w:rFonts w:ascii="Times New Roman" w:hAnsi="Times New Roman" w:cs="Times New Roman"/>
          <w:color w:val="000000" w:themeColor="text1"/>
          <w:sz w:val="24"/>
          <w:szCs w:val="24"/>
        </w:rPr>
        <w:t>.</w:t>
      </w:r>
      <w:r w:rsidR="00681272" w:rsidRPr="004A6AFE">
        <w:rPr>
          <w:rFonts w:ascii="Times New Roman" w:hAnsi="Times New Roman" w:cs="Times New Roman"/>
          <w:color w:val="000000" w:themeColor="text1"/>
          <w:sz w:val="24"/>
          <w:szCs w:val="24"/>
        </w:rPr>
        <w:t xml:space="preserve"> </w:t>
      </w:r>
      <w:r w:rsidR="00313CCB" w:rsidRPr="004A6AFE">
        <w:rPr>
          <w:rFonts w:ascii="Times New Roman" w:hAnsi="Times New Roman" w:cs="Times New Roman"/>
          <w:color w:val="000000" w:themeColor="text1"/>
          <w:sz w:val="24"/>
          <w:szCs w:val="24"/>
        </w:rPr>
        <w:t xml:space="preserve">There </w:t>
      </w:r>
      <w:proofErr w:type="gramStart"/>
      <w:r w:rsidR="00313CCB" w:rsidRPr="004A6AFE">
        <w:rPr>
          <w:rFonts w:ascii="Times New Roman" w:hAnsi="Times New Roman" w:cs="Times New Roman"/>
          <w:color w:val="000000" w:themeColor="text1"/>
          <w:sz w:val="24"/>
          <w:szCs w:val="24"/>
        </w:rPr>
        <w:t>are</w:t>
      </w:r>
      <w:proofErr w:type="gramEnd"/>
      <w:r w:rsidR="00313CCB" w:rsidRPr="004A6AFE">
        <w:rPr>
          <w:rFonts w:ascii="Times New Roman" w:hAnsi="Times New Roman" w:cs="Times New Roman"/>
          <w:color w:val="000000" w:themeColor="text1"/>
          <w:sz w:val="24"/>
          <w:szCs w:val="24"/>
        </w:rPr>
        <w:t xml:space="preserve"> strong evidence to </w:t>
      </w:r>
      <w:r w:rsidR="00335268" w:rsidRPr="004A6AFE">
        <w:rPr>
          <w:rFonts w:ascii="Times New Roman" w:hAnsi="Times New Roman" w:cs="Times New Roman"/>
          <w:color w:val="000000" w:themeColor="text1"/>
          <w:sz w:val="24"/>
          <w:szCs w:val="24"/>
        </w:rPr>
        <w:t>support</w:t>
      </w:r>
      <w:r w:rsidR="00313CCB" w:rsidRPr="004A6AFE">
        <w:rPr>
          <w:rFonts w:ascii="Times New Roman" w:hAnsi="Times New Roman" w:cs="Times New Roman"/>
          <w:color w:val="000000" w:themeColor="text1"/>
          <w:sz w:val="24"/>
          <w:szCs w:val="24"/>
        </w:rPr>
        <w:t xml:space="preserve"> the </w:t>
      </w:r>
      <w:r w:rsidR="00335268" w:rsidRPr="004A6AFE">
        <w:rPr>
          <w:rFonts w:ascii="Times New Roman" w:hAnsi="Times New Roman" w:cs="Times New Roman"/>
          <w:color w:val="000000" w:themeColor="text1"/>
          <w:sz w:val="24"/>
          <w:szCs w:val="24"/>
        </w:rPr>
        <w:t xml:space="preserve">laboratory </w:t>
      </w:r>
      <w:r w:rsidR="00313CCB" w:rsidRPr="004A6AFE">
        <w:rPr>
          <w:rFonts w:ascii="Times New Roman" w:hAnsi="Times New Roman" w:cs="Times New Roman"/>
          <w:color w:val="000000" w:themeColor="text1"/>
          <w:sz w:val="24"/>
          <w:szCs w:val="24"/>
        </w:rPr>
        <w:t>origins of the SARS-CoV as revealed in its distinctive features within its genome.</w:t>
      </w:r>
      <w:r w:rsidR="00681272" w:rsidRPr="004A6AFE">
        <w:rPr>
          <w:rFonts w:ascii="Times New Roman" w:hAnsi="Times New Roman" w:cs="Times New Roman"/>
          <w:color w:val="000000" w:themeColor="text1"/>
          <w:sz w:val="24"/>
          <w:szCs w:val="24"/>
        </w:rPr>
        <w:t xml:space="preserve"> </w:t>
      </w:r>
      <w:r w:rsidR="00B86F8D" w:rsidRPr="004A6AFE">
        <w:rPr>
          <w:rFonts w:ascii="Times New Roman" w:hAnsi="Times New Roman" w:cs="Times New Roman"/>
          <w:sz w:val="24"/>
          <w:szCs w:val="24"/>
        </w:rPr>
        <w:t xml:space="preserve">The novel </w:t>
      </w:r>
      <w:proofErr w:type="spellStart"/>
      <w:r w:rsidR="00B86F8D" w:rsidRPr="004A6AFE">
        <w:rPr>
          <w:rFonts w:ascii="Times New Roman" w:hAnsi="Times New Roman" w:cs="Times New Roman"/>
          <w:sz w:val="24"/>
          <w:szCs w:val="24"/>
        </w:rPr>
        <w:t>multibasic</w:t>
      </w:r>
      <w:proofErr w:type="spellEnd"/>
      <w:r w:rsidR="00B86F8D" w:rsidRPr="004A6AFE">
        <w:rPr>
          <w:rFonts w:ascii="Times New Roman" w:hAnsi="Times New Roman" w:cs="Times New Roman"/>
          <w:sz w:val="24"/>
          <w:szCs w:val="24"/>
        </w:rPr>
        <w:t xml:space="preserve"> </w:t>
      </w:r>
      <w:r w:rsidR="00681272" w:rsidRPr="004A6AFE">
        <w:rPr>
          <w:rFonts w:ascii="Times New Roman" w:hAnsi="Times New Roman" w:cs="Times New Roman"/>
          <w:sz w:val="24"/>
          <w:szCs w:val="24"/>
        </w:rPr>
        <w:t xml:space="preserve">furin cleavage site (FCS) confers numerous </w:t>
      </w:r>
      <w:r w:rsidR="009D7735" w:rsidRPr="004A6AFE">
        <w:rPr>
          <w:rFonts w:ascii="Times New Roman" w:hAnsi="Times New Roman" w:cs="Times New Roman"/>
          <w:sz w:val="24"/>
          <w:szCs w:val="24"/>
        </w:rPr>
        <w:t>pathogenically</w:t>
      </w:r>
      <w:r w:rsidR="007F15A0" w:rsidRPr="004A6AFE">
        <w:rPr>
          <w:rFonts w:ascii="Times New Roman" w:hAnsi="Times New Roman" w:cs="Times New Roman"/>
          <w:sz w:val="24"/>
          <w:szCs w:val="24"/>
        </w:rPr>
        <w:t xml:space="preserve"> advantageous capabili</w:t>
      </w:r>
      <w:r w:rsidR="00681272" w:rsidRPr="004A6AFE">
        <w:rPr>
          <w:rFonts w:ascii="Times New Roman" w:hAnsi="Times New Roman" w:cs="Times New Roman"/>
          <w:sz w:val="24"/>
          <w:szCs w:val="24"/>
        </w:rPr>
        <w:t xml:space="preserve">ties, the existence of which is </w:t>
      </w:r>
      <w:r w:rsidR="00B86F8D" w:rsidRPr="004A6AFE">
        <w:rPr>
          <w:rFonts w:ascii="Times New Roman" w:hAnsi="Times New Roman" w:cs="Times New Roman"/>
          <w:sz w:val="24"/>
          <w:szCs w:val="24"/>
        </w:rPr>
        <w:t>difficult</w:t>
      </w:r>
      <w:r w:rsidR="00681272" w:rsidRPr="004A6AFE">
        <w:rPr>
          <w:rFonts w:ascii="Times New Roman" w:hAnsi="Times New Roman" w:cs="Times New Roman"/>
          <w:sz w:val="24"/>
          <w:szCs w:val="24"/>
        </w:rPr>
        <w:t xml:space="preserve"> to e</w:t>
      </w:r>
      <w:r w:rsidR="00461654" w:rsidRPr="004A6AFE">
        <w:rPr>
          <w:rFonts w:ascii="Times New Roman" w:hAnsi="Times New Roman" w:cs="Times New Roman"/>
          <w:sz w:val="24"/>
          <w:szCs w:val="24"/>
        </w:rPr>
        <w:t xml:space="preserve">xplain though natural evolution. </w:t>
      </w:r>
      <w:r w:rsidR="00681272" w:rsidRPr="004A6AFE">
        <w:rPr>
          <w:rFonts w:ascii="Times New Roman" w:hAnsi="Times New Roman" w:cs="Times New Roman"/>
          <w:sz w:val="24"/>
          <w:szCs w:val="24"/>
        </w:rPr>
        <w:t xml:space="preserve">SARS-CoV-2 to human ACE2 binding is far stronger than </w:t>
      </w:r>
      <w:r w:rsidR="00C70493">
        <w:rPr>
          <w:rFonts w:ascii="Times New Roman" w:hAnsi="Times New Roman" w:cs="Times New Roman"/>
          <w:sz w:val="24"/>
          <w:szCs w:val="24"/>
        </w:rPr>
        <w:t xml:space="preserve">in </w:t>
      </w:r>
      <w:r w:rsidR="00681272" w:rsidRPr="004A6AFE">
        <w:rPr>
          <w:rFonts w:ascii="Times New Roman" w:hAnsi="Times New Roman" w:cs="Times New Roman"/>
          <w:sz w:val="24"/>
          <w:szCs w:val="24"/>
        </w:rPr>
        <w:t xml:space="preserve">SARS-CoV, yet there is no indication of amount of evolutionary adaptation that </w:t>
      </w:r>
      <w:proofErr w:type="spellStart"/>
      <w:r w:rsidR="00681272" w:rsidRPr="004A6AFE">
        <w:rPr>
          <w:rFonts w:ascii="Times New Roman" w:hAnsi="Times New Roman" w:cs="Times New Roman"/>
          <w:sz w:val="24"/>
          <w:szCs w:val="24"/>
        </w:rPr>
        <w:t>SARSCoV</w:t>
      </w:r>
      <w:proofErr w:type="spellEnd"/>
      <w:r w:rsidR="00681272" w:rsidRPr="004A6AFE">
        <w:rPr>
          <w:rFonts w:ascii="Times New Roman" w:hAnsi="Times New Roman" w:cs="Times New Roman"/>
          <w:sz w:val="24"/>
          <w:szCs w:val="24"/>
        </w:rPr>
        <w:t xml:space="preserve"> or MERS-</w:t>
      </w:r>
      <w:proofErr w:type="spellStart"/>
      <w:r w:rsidR="00681272" w:rsidRPr="004A6AFE">
        <w:rPr>
          <w:rFonts w:ascii="Times New Roman" w:hAnsi="Times New Roman" w:cs="Times New Roman"/>
          <w:sz w:val="24"/>
          <w:szCs w:val="24"/>
        </w:rPr>
        <w:t>CoV</w:t>
      </w:r>
      <w:proofErr w:type="spellEnd"/>
      <w:r w:rsidR="00681272" w:rsidRPr="004A6AFE">
        <w:rPr>
          <w:rFonts w:ascii="Times New Roman" w:hAnsi="Times New Roman" w:cs="Times New Roman"/>
          <w:sz w:val="24"/>
          <w:szCs w:val="24"/>
        </w:rPr>
        <w:t xml:space="preserve"> underwent</w:t>
      </w:r>
      <w:r w:rsidR="00461654" w:rsidRPr="004A6AFE">
        <w:rPr>
          <w:rFonts w:ascii="Times New Roman" w:hAnsi="Times New Roman" w:cs="Times New Roman"/>
          <w:color w:val="000000" w:themeColor="text1"/>
          <w:sz w:val="24"/>
          <w:szCs w:val="24"/>
        </w:rPr>
        <w:t>, in</w:t>
      </w:r>
      <w:r w:rsidR="00313CCB" w:rsidRPr="004A6AFE">
        <w:rPr>
          <w:rFonts w:ascii="Times New Roman" w:hAnsi="Times New Roman" w:cs="Times New Roman"/>
          <w:color w:val="000000" w:themeColor="text1"/>
          <w:sz w:val="24"/>
          <w:szCs w:val="24"/>
        </w:rPr>
        <w:t xml:space="preserve"> particul</w:t>
      </w:r>
      <w:r w:rsidR="00BF4648" w:rsidRPr="004A6AFE">
        <w:rPr>
          <w:rFonts w:ascii="Times New Roman" w:hAnsi="Times New Roman" w:cs="Times New Roman"/>
          <w:color w:val="000000" w:themeColor="text1"/>
          <w:sz w:val="24"/>
          <w:szCs w:val="24"/>
        </w:rPr>
        <w:t>ar, a four amino acid insert</w:t>
      </w:r>
      <w:r w:rsidR="00313CCB" w:rsidRPr="004A6AFE">
        <w:rPr>
          <w:rFonts w:ascii="Times New Roman" w:hAnsi="Times New Roman" w:cs="Times New Roman"/>
          <w:color w:val="000000" w:themeColor="text1"/>
          <w:sz w:val="24"/>
          <w:szCs w:val="24"/>
        </w:rPr>
        <w:t xml:space="preserve"> found within the S1/S2 site of the Spike glycoprotein.</w:t>
      </w:r>
      <w:r w:rsidR="00681272" w:rsidRPr="004A6AFE">
        <w:rPr>
          <w:rFonts w:ascii="Times New Roman" w:hAnsi="Times New Roman" w:cs="Times New Roman"/>
          <w:color w:val="000000" w:themeColor="text1"/>
          <w:sz w:val="24"/>
          <w:szCs w:val="24"/>
        </w:rPr>
        <w:t xml:space="preserve"> </w:t>
      </w:r>
      <w:r w:rsidR="00313CCB" w:rsidRPr="004A6AFE">
        <w:rPr>
          <w:rFonts w:ascii="Times New Roman" w:hAnsi="Times New Roman" w:cs="Times New Roman"/>
          <w:color w:val="000000" w:themeColor="text1"/>
          <w:sz w:val="24"/>
          <w:szCs w:val="24"/>
        </w:rPr>
        <w:t xml:space="preserve">This finding has garnered interest because of the possible introduction of a furin recognition motif at the S1/S2 site especially since no known member of the genus of </w:t>
      </w:r>
      <w:proofErr w:type="spellStart"/>
      <w:r w:rsidR="00313CCB" w:rsidRPr="004A6AFE">
        <w:rPr>
          <w:rFonts w:ascii="Times New Roman" w:hAnsi="Times New Roman" w:cs="Times New Roman"/>
          <w:color w:val="000000" w:themeColor="text1"/>
          <w:sz w:val="24"/>
          <w:szCs w:val="24"/>
        </w:rPr>
        <w:t>betacoronavirus</w:t>
      </w:r>
      <w:proofErr w:type="spellEnd"/>
      <w:r w:rsidR="00313CCB" w:rsidRPr="004A6AFE">
        <w:rPr>
          <w:rFonts w:ascii="Times New Roman" w:hAnsi="Times New Roman" w:cs="Times New Roman"/>
          <w:color w:val="000000" w:themeColor="text1"/>
          <w:sz w:val="24"/>
          <w:szCs w:val="24"/>
        </w:rPr>
        <w:t xml:space="preserve"> possess this motif. </w:t>
      </w:r>
      <w:r w:rsidR="006F4C68" w:rsidRPr="004A6AFE">
        <w:rPr>
          <w:rFonts w:ascii="Times New Roman" w:hAnsi="Times New Roman" w:cs="Times New Roman"/>
          <w:color w:val="000000" w:themeColor="text1"/>
          <w:sz w:val="24"/>
          <w:szCs w:val="24"/>
        </w:rPr>
        <w:t>More research should be carried out with a focus on the true origins of the virus which will lead</w:t>
      </w:r>
      <w:r w:rsidR="00461654" w:rsidRPr="004A6AFE">
        <w:rPr>
          <w:rFonts w:ascii="Times New Roman" w:hAnsi="Times New Roman" w:cs="Times New Roman"/>
          <w:color w:val="000000" w:themeColor="text1"/>
          <w:sz w:val="24"/>
          <w:szCs w:val="24"/>
        </w:rPr>
        <w:t xml:space="preserve"> to a better treatment strategy, better informed strategy on containment and prevention of another outbreak.</w:t>
      </w:r>
      <w:r w:rsidR="00C419BA">
        <w:rPr>
          <w:rFonts w:ascii="Times New Roman" w:hAnsi="Times New Roman" w:cs="Times New Roman"/>
          <w:color w:val="000000" w:themeColor="text1"/>
          <w:sz w:val="24"/>
          <w:szCs w:val="24"/>
        </w:rPr>
        <w:t xml:space="preserve"> </w:t>
      </w:r>
    </w:p>
    <w:p w14:paraId="3C2D1AF1" w14:textId="77777777" w:rsidR="00D23859" w:rsidRPr="004A6AFE" w:rsidRDefault="00D23859" w:rsidP="004A6AFE">
      <w:pPr>
        <w:jc w:val="both"/>
        <w:rPr>
          <w:rFonts w:ascii="Times New Roman" w:hAnsi="Times New Roman" w:cs="Times New Roman"/>
          <w:b/>
          <w:color w:val="000000" w:themeColor="text1"/>
          <w:sz w:val="24"/>
          <w:szCs w:val="24"/>
        </w:rPr>
      </w:pPr>
    </w:p>
    <w:p w14:paraId="296F59F5" w14:textId="77777777" w:rsidR="000E4C04" w:rsidRPr="004A6AFE" w:rsidRDefault="000E4C04" w:rsidP="004A6AFE">
      <w:pPr>
        <w:jc w:val="both"/>
        <w:rPr>
          <w:rFonts w:ascii="Times New Roman" w:hAnsi="Times New Roman" w:cs="Times New Roman"/>
          <w:b/>
          <w:color w:val="000000" w:themeColor="text1"/>
          <w:sz w:val="24"/>
          <w:szCs w:val="24"/>
        </w:rPr>
      </w:pPr>
    </w:p>
    <w:p w14:paraId="2FDACDA4" w14:textId="77777777" w:rsidR="000E4C04" w:rsidRPr="004A6AFE" w:rsidRDefault="000E4C04" w:rsidP="004A6AFE">
      <w:pPr>
        <w:jc w:val="both"/>
        <w:rPr>
          <w:rFonts w:ascii="Times New Roman" w:hAnsi="Times New Roman" w:cs="Times New Roman"/>
          <w:b/>
          <w:color w:val="000000" w:themeColor="text1"/>
          <w:sz w:val="24"/>
          <w:szCs w:val="24"/>
        </w:rPr>
      </w:pPr>
    </w:p>
    <w:p w14:paraId="780FEAE9" w14:textId="77777777" w:rsidR="000E4C04" w:rsidRPr="004A6AFE" w:rsidRDefault="000E4C04" w:rsidP="004A6AFE">
      <w:pPr>
        <w:jc w:val="both"/>
        <w:rPr>
          <w:rFonts w:ascii="Times New Roman" w:hAnsi="Times New Roman" w:cs="Times New Roman"/>
          <w:b/>
          <w:color w:val="000000" w:themeColor="text1"/>
          <w:sz w:val="24"/>
          <w:szCs w:val="24"/>
        </w:rPr>
      </w:pPr>
    </w:p>
    <w:p w14:paraId="15B3E0C9" w14:textId="77777777" w:rsidR="00282803" w:rsidRPr="004A6AFE" w:rsidRDefault="007330E6" w:rsidP="004A6AFE">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w:t>
      </w:r>
      <w:r w:rsidR="00282803" w:rsidRPr="004A6AFE">
        <w:rPr>
          <w:rFonts w:ascii="Times New Roman" w:hAnsi="Times New Roman" w:cs="Times New Roman"/>
          <w:b/>
          <w:color w:val="000000" w:themeColor="text1"/>
          <w:sz w:val="24"/>
          <w:szCs w:val="24"/>
        </w:rPr>
        <w:t>ferences</w:t>
      </w:r>
    </w:p>
    <w:p w14:paraId="30C3477A" w14:textId="77777777" w:rsidR="008765AE" w:rsidRDefault="008765AE" w:rsidP="004A6AFE">
      <w:pPr>
        <w:jc w:val="both"/>
        <w:rPr>
          <w:rFonts w:ascii="Times New Roman" w:hAnsi="Times New Roman" w:cs="Times New Roman"/>
          <w:color w:val="000000" w:themeColor="text1"/>
          <w:sz w:val="24"/>
          <w:szCs w:val="24"/>
        </w:rPr>
      </w:pPr>
      <w:r>
        <w:rPr>
          <w:rFonts w:ascii="Arial" w:hAnsi="Arial" w:cs="Arial"/>
          <w:color w:val="222222"/>
          <w:sz w:val="20"/>
          <w:szCs w:val="20"/>
          <w:shd w:val="clear" w:color="auto" w:fill="FFFFFF"/>
        </w:rPr>
        <w:t xml:space="preserve">Artika, I. M., </w:t>
      </w:r>
      <w:proofErr w:type="spellStart"/>
      <w:r>
        <w:rPr>
          <w:rFonts w:ascii="Arial" w:hAnsi="Arial" w:cs="Arial"/>
          <w:color w:val="222222"/>
          <w:sz w:val="20"/>
          <w:szCs w:val="20"/>
          <w:shd w:val="clear" w:color="auto" w:fill="FFFFFF"/>
        </w:rPr>
        <w:t>Dewantari</w:t>
      </w:r>
      <w:proofErr w:type="spellEnd"/>
      <w:r>
        <w:rPr>
          <w:rFonts w:ascii="Arial" w:hAnsi="Arial" w:cs="Arial"/>
          <w:color w:val="222222"/>
          <w:sz w:val="20"/>
          <w:szCs w:val="20"/>
          <w:shd w:val="clear" w:color="auto" w:fill="FFFFFF"/>
        </w:rPr>
        <w:t xml:space="preserve">, A. K., &amp; </w:t>
      </w:r>
      <w:proofErr w:type="spellStart"/>
      <w:r>
        <w:rPr>
          <w:rFonts w:ascii="Arial" w:hAnsi="Arial" w:cs="Arial"/>
          <w:color w:val="222222"/>
          <w:sz w:val="20"/>
          <w:szCs w:val="20"/>
          <w:shd w:val="clear" w:color="auto" w:fill="FFFFFF"/>
        </w:rPr>
        <w:t>Wiyatno</w:t>
      </w:r>
      <w:proofErr w:type="spellEnd"/>
      <w:r>
        <w:rPr>
          <w:rFonts w:ascii="Arial" w:hAnsi="Arial" w:cs="Arial"/>
          <w:color w:val="222222"/>
          <w:sz w:val="20"/>
          <w:szCs w:val="20"/>
          <w:shd w:val="clear" w:color="auto" w:fill="FFFFFF"/>
        </w:rPr>
        <w:t>, A. (2020). Molecular biology of coronaviruses: current knowledge. </w:t>
      </w:r>
      <w:proofErr w:type="spellStart"/>
      <w:r>
        <w:rPr>
          <w:rFonts w:ascii="Arial" w:hAnsi="Arial" w:cs="Arial"/>
          <w:i/>
          <w:iCs/>
          <w:color w:val="222222"/>
          <w:sz w:val="20"/>
          <w:szCs w:val="20"/>
          <w:shd w:val="clear" w:color="auto" w:fill="FFFFFF"/>
        </w:rPr>
        <w:t>Heliyon</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(8).</w:t>
      </w:r>
    </w:p>
    <w:p w14:paraId="4E99DF99" w14:textId="77777777" w:rsidR="00282803" w:rsidRPr="004A6AFE" w:rsidRDefault="00282803"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Rainsford KD, Parke AL, Clifford-</w:t>
      </w:r>
      <w:proofErr w:type="spellStart"/>
      <w:r w:rsidRPr="004A6AFE">
        <w:rPr>
          <w:rFonts w:ascii="Times New Roman" w:hAnsi="Times New Roman" w:cs="Times New Roman"/>
          <w:color w:val="000000" w:themeColor="text1"/>
          <w:sz w:val="24"/>
          <w:szCs w:val="24"/>
        </w:rPr>
        <w:t>Rashotte</w:t>
      </w:r>
      <w:proofErr w:type="spellEnd"/>
      <w:r w:rsidRPr="004A6AFE">
        <w:rPr>
          <w:rFonts w:ascii="Times New Roman" w:hAnsi="Times New Roman" w:cs="Times New Roman"/>
          <w:color w:val="000000" w:themeColor="text1"/>
          <w:sz w:val="24"/>
          <w:szCs w:val="24"/>
        </w:rPr>
        <w:t xml:space="preserve"> M, Kean WF. Therapy and pharmacological properties of hydroxychloroquine and chloroquine in treatment of systemic lupus erythematosus, rheumatoid arthritis and related diseases. </w:t>
      </w:r>
      <w:proofErr w:type="spellStart"/>
      <w:r w:rsidRPr="004A6AFE">
        <w:rPr>
          <w:rFonts w:ascii="Times New Roman" w:hAnsi="Times New Roman" w:cs="Times New Roman"/>
          <w:color w:val="000000" w:themeColor="text1"/>
          <w:sz w:val="24"/>
          <w:szCs w:val="24"/>
        </w:rPr>
        <w:t>Inflammopharmacology</w:t>
      </w:r>
      <w:proofErr w:type="spellEnd"/>
      <w:r w:rsidRPr="004A6AFE">
        <w:rPr>
          <w:rFonts w:ascii="Times New Roman" w:hAnsi="Times New Roman" w:cs="Times New Roman"/>
          <w:color w:val="000000" w:themeColor="text1"/>
          <w:sz w:val="24"/>
          <w:szCs w:val="24"/>
        </w:rPr>
        <w:t xml:space="preserve">. </w:t>
      </w:r>
      <w:proofErr w:type="gramStart"/>
      <w:r w:rsidRPr="004A6AFE">
        <w:rPr>
          <w:rFonts w:ascii="Times New Roman" w:hAnsi="Times New Roman" w:cs="Times New Roman"/>
          <w:color w:val="000000" w:themeColor="text1"/>
          <w:sz w:val="24"/>
          <w:szCs w:val="24"/>
        </w:rPr>
        <w:t>2015;23:231</w:t>
      </w:r>
      <w:proofErr w:type="gramEnd"/>
      <w:r w:rsidRPr="004A6AFE">
        <w:rPr>
          <w:rFonts w:ascii="Times New Roman" w:hAnsi="Times New Roman" w:cs="Times New Roman"/>
          <w:color w:val="000000" w:themeColor="text1"/>
          <w:sz w:val="24"/>
          <w:szCs w:val="24"/>
        </w:rPr>
        <w:t xml:space="preserve">–69 </w:t>
      </w:r>
    </w:p>
    <w:p w14:paraId="0023C6FB" w14:textId="77777777" w:rsidR="00282803" w:rsidRPr="004A6AFE" w:rsidRDefault="00282803"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 xml:space="preserve">Pahan P, Pahan K. Smooth or risky revisit of an old malaria drug for COVID-19? J Neuroimmune </w:t>
      </w:r>
      <w:proofErr w:type="spellStart"/>
      <w:r w:rsidRPr="004A6AFE">
        <w:rPr>
          <w:rFonts w:ascii="Times New Roman" w:hAnsi="Times New Roman" w:cs="Times New Roman"/>
          <w:color w:val="000000" w:themeColor="text1"/>
          <w:sz w:val="24"/>
          <w:szCs w:val="24"/>
        </w:rPr>
        <w:t>Pharmacol</w:t>
      </w:r>
      <w:proofErr w:type="spellEnd"/>
      <w:r w:rsidRPr="004A6AFE">
        <w:rPr>
          <w:rFonts w:ascii="Times New Roman" w:hAnsi="Times New Roman" w:cs="Times New Roman"/>
          <w:color w:val="000000" w:themeColor="text1"/>
          <w:sz w:val="24"/>
          <w:szCs w:val="24"/>
        </w:rPr>
        <w:t>. 2020. https://doi. org/10.1007/s11481-020-09923-w</w:t>
      </w:r>
    </w:p>
    <w:p w14:paraId="779528DA" w14:textId="77777777" w:rsidR="00282803" w:rsidRPr="004A6AFE" w:rsidRDefault="00282803"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Simmons G, Gosalia DN, Rennekamp AJ, Reeves JD, Diamond SL, Bates P. Inhibitors of cathepsin</w:t>
      </w:r>
      <w:r w:rsidR="00A52AD7" w:rsidRPr="004A6AFE">
        <w:rPr>
          <w:rFonts w:ascii="Times New Roman" w:hAnsi="Times New Roman" w:cs="Times New Roman"/>
          <w:color w:val="000000" w:themeColor="text1"/>
          <w:sz w:val="24"/>
          <w:szCs w:val="24"/>
        </w:rPr>
        <w:t xml:space="preserve"> </w:t>
      </w:r>
      <w:r w:rsidRPr="004A6AFE">
        <w:rPr>
          <w:rFonts w:ascii="Times New Roman" w:hAnsi="Times New Roman" w:cs="Times New Roman"/>
          <w:color w:val="000000" w:themeColor="text1"/>
          <w:sz w:val="24"/>
          <w:szCs w:val="24"/>
        </w:rPr>
        <w:t>prevent severe acute respiratory syndrome coronavirus entry. Proceedings of the</w:t>
      </w:r>
      <w:r w:rsidR="001E754D" w:rsidRPr="004A6AFE">
        <w:rPr>
          <w:rFonts w:ascii="Times New Roman" w:hAnsi="Times New Roman" w:cs="Times New Roman"/>
          <w:color w:val="000000" w:themeColor="text1"/>
          <w:sz w:val="24"/>
          <w:szCs w:val="24"/>
        </w:rPr>
        <w:t xml:space="preserve"> N</w:t>
      </w:r>
      <w:r w:rsidR="007800E5" w:rsidRPr="004A6AFE">
        <w:rPr>
          <w:rFonts w:ascii="Times New Roman" w:hAnsi="Times New Roman" w:cs="Times New Roman"/>
          <w:color w:val="000000" w:themeColor="text1"/>
          <w:sz w:val="24"/>
          <w:szCs w:val="24"/>
        </w:rPr>
        <w:t xml:space="preserve">ational Academy of Sciences. </w:t>
      </w:r>
      <w:r w:rsidRPr="004A6AFE">
        <w:rPr>
          <w:rFonts w:ascii="Times New Roman" w:hAnsi="Times New Roman" w:cs="Times New Roman"/>
          <w:color w:val="000000" w:themeColor="text1"/>
          <w:sz w:val="24"/>
          <w:szCs w:val="24"/>
        </w:rPr>
        <w:t>2005; 102(33):11876–81.</w:t>
      </w:r>
      <w:r w:rsidR="00EE7EFA" w:rsidRPr="004A6AFE">
        <w:rPr>
          <w:rFonts w:ascii="Times New Roman" w:hAnsi="Times New Roman" w:cs="Times New Roman"/>
          <w:color w:val="000000" w:themeColor="text1"/>
          <w:sz w:val="24"/>
          <w:szCs w:val="24"/>
        </w:rPr>
        <w:t xml:space="preserve">    https://doi.org/10.1073/pnas.0505577102 PMID: 16081529 </w:t>
      </w:r>
      <w:r w:rsidR="007800E5" w:rsidRPr="004A6AFE">
        <w:rPr>
          <w:rFonts w:ascii="Times New Roman" w:hAnsi="Times New Roman" w:cs="Times New Roman"/>
          <w:color w:val="000000" w:themeColor="text1"/>
          <w:sz w:val="24"/>
          <w:szCs w:val="24"/>
        </w:rPr>
        <w:t xml:space="preserve"> </w:t>
      </w:r>
    </w:p>
    <w:p w14:paraId="304D30B4" w14:textId="77777777" w:rsidR="00282803" w:rsidRPr="004A6AFE" w:rsidRDefault="007800E5"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lastRenderedPageBreak/>
        <w:br/>
      </w:r>
      <w:r w:rsidR="00282803" w:rsidRPr="004A6AFE">
        <w:rPr>
          <w:rFonts w:ascii="Times New Roman" w:hAnsi="Times New Roman" w:cs="Times New Roman"/>
          <w:color w:val="000000" w:themeColor="text1"/>
          <w:sz w:val="24"/>
          <w:szCs w:val="24"/>
        </w:rPr>
        <w:t>Ou X, Liu Y, Lei X, Li P, Mi D, Ren L, et al. Characterization of spike glycoprotein of SARS-CoV-2 on virus entry and its immune cross-reactivity with SARS-CoV. Nature communications. 2020; 11(1):1–12. https://doi.org/10.1038/s41467-019-13993-7 PMID: 3191165</w:t>
      </w:r>
    </w:p>
    <w:p w14:paraId="1C5234D9" w14:textId="77777777" w:rsidR="004559BA" w:rsidRPr="004A6AFE" w:rsidRDefault="004559BA"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PubChem. Bethesda (MD) National Library of Medicine (US), National Center for Biotechnology Information 2004 PubChem Compound Summary for CID 447043, Azithromycin</w:t>
      </w:r>
      <w:r w:rsidR="00C50524" w:rsidRPr="004A6AFE">
        <w:rPr>
          <w:rFonts w:ascii="Times New Roman" w:hAnsi="Times New Roman" w:cs="Times New Roman"/>
          <w:color w:val="000000" w:themeColor="text1"/>
          <w:sz w:val="24"/>
          <w:szCs w:val="24"/>
        </w:rPr>
        <w:t xml:space="preserve"> </w:t>
      </w:r>
      <w:r w:rsidRPr="004A6AFE">
        <w:rPr>
          <w:rFonts w:ascii="Times New Roman" w:hAnsi="Times New Roman" w:cs="Times New Roman"/>
          <w:color w:val="000000" w:themeColor="text1"/>
          <w:sz w:val="24"/>
          <w:szCs w:val="24"/>
        </w:rPr>
        <w:t>Available from:</w:t>
      </w:r>
      <w:r w:rsidR="00C50524" w:rsidRPr="004A6AFE">
        <w:rPr>
          <w:rFonts w:ascii="Times New Roman" w:hAnsi="Times New Roman" w:cs="Times New Roman"/>
          <w:color w:val="000000" w:themeColor="text1"/>
          <w:sz w:val="24"/>
          <w:szCs w:val="24"/>
        </w:rPr>
        <w:t xml:space="preserve"> </w:t>
      </w:r>
      <w:hyperlink r:id="rId12" w:history="1">
        <w:r w:rsidR="00C50524" w:rsidRPr="004A6AFE">
          <w:rPr>
            <w:rStyle w:val="Hyperlink"/>
            <w:rFonts w:ascii="Times New Roman" w:hAnsi="Times New Roman" w:cs="Times New Roman"/>
            <w:color w:val="000000" w:themeColor="text1"/>
            <w:sz w:val="24"/>
            <w:szCs w:val="24"/>
          </w:rPr>
          <w:t>https://pubchem.ncbi.nlm.nih.gov/compound/Azithromycin</w:t>
        </w:r>
      </w:hyperlink>
      <w:r w:rsidR="00C50524" w:rsidRPr="004A6AFE">
        <w:rPr>
          <w:rFonts w:ascii="Times New Roman" w:hAnsi="Times New Roman" w:cs="Times New Roman"/>
          <w:color w:val="000000" w:themeColor="text1"/>
          <w:sz w:val="24"/>
          <w:szCs w:val="24"/>
        </w:rPr>
        <w:t xml:space="preserve"> </w:t>
      </w:r>
      <w:r w:rsidRPr="004A6AFE">
        <w:rPr>
          <w:rFonts w:ascii="Times New Roman" w:hAnsi="Times New Roman" w:cs="Times New Roman"/>
          <w:color w:val="000000" w:themeColor="text1"/>
          <w:sz w:val="24"/>
          <w:szCs w:val="24"/>
        </w:rPr>
        <w:t>[Last accessed on 2021 Apr 23]</w:t>
      </w:r>
    </w:p>
    <w:p w14:paraId="18C218F0" w14:textId="77777777" w:rsidR="004559BA" w:rsidRPr="004A6AFE" w:rsidRDefault="004559BA" w:rsidP="004A6AFE">
      <w:pPr>
        <w:jc w:val="both"/>
        <w:rPr>
          <w:rFonts w:ascii="Times New Roman" w:hAnsi="Times New Roman" w:cs="Times New Roman"/>
          <w:color w:val="000000" w:themeColor="text1"/>
          <w:sz w:val="24"/>
          <w:szCs w:val="24"/>
        </w:rPr>
      </w:pPr>
      <w:proofErr w:type="spellStart"/>
      <w:r w:rsidRPr="004A6AFE">
        <w:rPr>
          <w:rFonts w:ascii="Times New Roman" w:hAnsi="Times New Roman" w:cs="Times New Roman"/>
          <w:color w:val="000000" w:themeColor="text1"/>
          <w:sz w:val="24"/>
          <w:szCs w:val="24"/>
        </w:rPr>
        <w:t>Gautret</w:t>
      </w:r>
      <w:proofErr w:type="spellEnd"/>
      <w:r w:rsidRPr="004A6AFE">
        <w:rPr>
          <w:rFonts w:ascii="Times New Roman" w:hAnsi="Times New Roman" w:cs="Times New Roman"/>
          <w:color w:val="000000" w:themeColor="text1"/>
          <w:sz w:val="24"/>
          <w:szCs w:val="24"/>
        </w:rPr>
        <w:t xml:space="preserve"> P, Lagier JC, Parola P, et al. Hydroxychloroquine and azithromycin as a treatment of COVID-19: results of an open-label non-randomized clinical trial. Int J </w:t>
      </w:r>
      <w:proofErr w:type="spellStart"/>
      <w:r w:rsidRPr="004A6AFE">
        <w:rPr>
          <w:rFonts w:ascii="Times New Roman" w:hAnsi="Times New Roman" w:cs="Times New Roman"/>
          <w:color w:val="000000" w:themeColor="text1"/>
          <w:sz w:val="24"/>
          <w:szCs w:val="24"/>
        </w:rPr>
        <w:t>Antimicrob</w:t>
      </w:r>
      <w:proofErr w:type="spellEnd"/>
      <w:r w:rsidRPr="004A6AFE">
        <w:rPr>
          <w:rFonts w:ascii="Times New Roman" w:hAnsi="Times New Roman" w:cs="Times New Roman"/>
          <w:color w:val="000000" w:themeColor="text1"/>
          <w:sz w:val="24"/>
          <w:szCs w:val="24"/>
        </w:rPr>
        <w:t xml:space="preserve"> Agents </w:t>
      </w:r>
      <w:proofErr w:type="gramStart"/>
      <w:r w:rsidRPr="004A6AFE">
        <w:rPr>
          <w:rFonts w:ascii="Times New Roman" w:hAnsi="Times New Roman" w:cs="Times New Roman"/>
          <w:color w:val="000000" w:themeColor="text1"/>
          <w:sz w:val="24"/>
          <w:szCs w:val="24"/>
        </w:rPr>
        <w:t>2020;56:105949</w:t>
      </w:r>
      <w:proofErr w:type="gramEnd"/>
      <w:r w:rsidRPr="004A6AFE">
        <w:rPr>
          <w:rFonts w:ascii="Times New Roman" w:hAnsi="Times New Roman" w:cs="Times New Roman"/>
          <w:color w:val="000000" w:themeColor="text1"/>
          <w:sz w:val="24"/>
          <w:szCs w:val="24"/>
        </w:rPr>
        <w:t>. https://doi.org/10.1016/j.ijantimicag.2020.105949</w:t>
      </w:r>
    </w:p>
    <w:p w14:paraId="69437A30" w14:textId="77777777" w:rsidR="00674A50" w:rsidRPr="004A6AFE" w:rsidRDefault="00CF6339" w:rsidP="004A6AFE">
      <w:pPr>
        <w:jc w:val="both"/>
        <w:rPr>
          <w:rFonts w:ascii="Times New Roman" w:hAnsi="Times New Roman" w:cs="Times New Roman"/>
          <w:color w:val="000000" w:themeColor="text1"/>
          <w:sz w:val="24"/>
          <w:szCs w:val="24"/>
        </w:rPr>
      </w:pPr>
      <w:proofErr w:type="spellStart"/>
      <w:r w:rsidRPr="004A6AFE">
        <w:rPr>
          <w:rFonts w:ascii="Times New Roman" w:hAnsi="Times New Roman" w:cs="Times New Roman"/>
          <w:color w:val="000000" w:themeColor="text1"/>
          <w:sz w:val="24"/>
          <w:szCs w:val="24"/>
        </w:rPr>
        <w:t>O</w:t>
      </w:r>
      <w:r w:rsidR="00674A50" w:rsidRPr="004A6AFE">
        <w:rPr>
          <w:rFonts w:ascii="Times New Roman" w:hAnsi="Times New Roman" w:cs="Times New Roman"/>
          <w:color w:val="000000" w:themeColor="text1"/>
          <w:sz w:val="24"/>
          <w:szCs w:val="24"/>
        </w:rPr>
        <w:t>hrabi</w:t>
      </w:r>
      <w:proofErr w:type="spellEnd"/>
      <w:r w:rsidR="00674A50" w:rsidRPr="004A6AFE">
        <w:rPr>
          <w:rFonts w:ascii="Times New Roman" w:hAnsi="Times New Roman" w:cs="Times New Roman"/>
          <w:color w:val="000000" w:themeColor="text1"/>
          <w:sz w:val="24"/>
          <w:szCs w:val="24"/>
        </w:rPr>
        <w:t xml:space="preserve"> C, Alsafi Z, O’Neill N, Khan M, Kerwan A, Al-Jabir </w:t>
      </w:r>
      <w:proofErr w:type="spellStart"/>
      <w:proofErr w:type="gramStart"/>
      <w:r w:rsidR="00674A50" w:rsidRPr="004A6AFE">
        <w:rPr>
          <w:rFonts w:ascii="Times New Roman" w:hAnsi="Times New Roman" w:cs="Times New Roman"/>
          <w:color w:val="000000" w:themeColor="text1"/>
          <w:sz w:val="24"/>
          <w:szCs w:val="24"/>
        </w:rPr>
        <w:t>A,et</w:t>
      </w:r>
      <w:proofErr w:type="spellEnd"/>
      <w:r w:rsidR="00674A50" w:rsidRPr="004A6AFE">
        <w:rPr>
          <w:rFonts w:ascii="Times New Roman" w:hAnsi="Times New Roman" w:cs="Times New Roman"/>
          <w:color w:val="000000" w:themeColor="text1"/>
          <w:sz w:val="24"/>
          <w:szCs w:val="24"/>
        </w:rPr>
        <w:t xml:space="preserve"> al.</w:t>
      </w:r>
      <w:proofErr w:type="gramEnd"/>
      <w:r w:rsidR="00674A50" w:rsidRPr="004A6AFE">
        <w:rPr>
          <w:rFonts w:ascii="Times New Roman" w:hAnsi="Times New Roman" w:cs="Times New Roman"/>
          <w:color w:val="000000" w:themeColor="text1"/>
          <w:sz w:val="24"/>
          <w:szCs w:val="24"/>
        </w:rPr>
        <w:t xml:space="preserve"> World Health Organization declares global emergency: a review of the 2019 novel coronavirus (COVID-19). Int J Surg. (2020) 76:71–6. </w:t>
      </w:r>
      <w:proofErr w:type="spellStart"/>
      <w:r w:rsidR="00674A50" w:rsidRPr="004A6AFE">
        <w:rPr>
          <w:rFonts w:ascii="Times New Roman" w:hAnsi="Times New Roman" w:cs="Times New Roman"/>
          <w:color w:val="000000" w:themeColor="text1"/>
          <w:sz w:val="24"/>
          <w:szCs w:val="24"/>
        </w:rPr>
        <w:t>doi</w:t>
      </w:r>
      <w:proofErr w:type="spellEnd"/>
      <w:r w:rsidR="00674A50" w:rsidRPr="004A6AFE">
        <w:rPr>
          <w:rFonts w:ascii="Times New Roman" w:hAnsi="Times New Roman" w:cs="Times New Roman"/>
          <w:color w:val="000000" w:themeColor="text1"/>
          <w:sz w:val="24"/>
          <w:szCs w:val="24"/>
        </w:rPr>
        <w:t>: 10.1016/j.ijsu.2020.02.034</w:t>
      </w:r>
    </w:p>
    <w:p w14:paraId="5CB37CD2" w14:textId="77777777" w:rsidR="00841356" w:rsidRPr="004A6AFE" w:rsidRDefault="00841356"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Guan WJ, Ni ZY, Hu Y, et al. Clinical characteristics of coronavirus disease 2019 in China. N Engl J Med 2020; 382(18):1708–20.</w:t>
      </w:r>
      <w:r w:rsidR="00831552" w:rsidRPr="004A6AFE">
        <w:rPr>
          <w:rFonts w:ascii="Times New Roman" w:hAnsi="Times New Roman" w:cs="Times New Roman"/>
          <w:color w:val="000000" w:themeColor="text1"/>
          <w:sz w:val="24"/>
          <w:szCs w:val="24"/>
        </w:rPr>
        <w:t xml:space="preserve"> </w:t>
      </w:r>
    </w:p>
    <w:p w14:paraId="6CC86804" w14:textId="77777777" w:rsidR="00E846C7" w:rsidRPr="004A6AFE" w:rsidRDefault="00E846C7" w:rsidP="004A6AFE">
      <w:pPr>
        <w:jc w:val="both"/>
        <w:rPr>
          <w:rFonts w:ascii="Times New Roman" w:hAnsi="Times New Roman" w:cs="Times New Roman"/>
          <w:color w:val="000000" w:themeColor="text1"/>
          <w:sz w:val="24"/>
          <w:szCs w:val="24"/>
        </w:rPr>
      </w:pPr>
      <w:proofErr w:type="spellStart"/>
      <w:r w:rsidRPr="004A6AFE">
        <w:rPr>
          <w:rFonts w:ascii="Times New Roman" w:hAnsi="Times New Roman" w:cs="Times New Roman"/>
          <w:color w:val="000000" w:themeColor="text1"/>
          <w:sz w:val="24"/>
          <w:szCs w:val="24"/>
        </w:rPr>
        <w:t>Bhatraju</w:t>
      </w:r>
      <w:proofErr w:type="spellEnd"/>
      <w:r w:rsidRPr="004A6AFE">
        <w:rPr>
          <w:rFonts w:ascii="Times New Roman" w:hAnsi="Times New Roman" w:cs="Times New Roman"/>
          <w:color w:val="000000" w:themeColor="text1"/>
          <w:sz w:val="24"/>
          <w:szCs w:val="24"/>
        </w:rPr>
        <w:t xml:space="preserve"> PK, </w:t>
      </w:r>
      <w:proofErr w:type="spellStart"/>
      <w:r w:rsidRPr="004A6AFE">
        <w:rPr>
          <w:rFonts w:ascii="Times New Roman" w:hAnsi="Times New Roman" w:cs="Times New Roman"/>
          <w:color w:val="000000" w:themeColor="text1"/>
          <w:sz w:val="24"/>
          <w:szCs w:val="24"/>
        </w:rPr>
        <w:t>Ghassemieh</w:t>
      </w:r>
      <w:proofErr w:type="spellEnd"/>
      <w:r w:rsidRPr="004A6AFE">
        <w:rPr>
          <w:rFonts w:ascii="Times New Roman" w:hAnsi="Times New Roman" w:cs="Times New Roman"/>
          <w:color w:val="000000" w:themeColor="text1"/>
          <w:sz w:val="24"/>
          <w:szCs w:val="24"/>
        </w:rPr>
        <w:t xml:space="preserve"> BJ, Nichols M, et al. Covid-19 in critically ill patients </w:t>
      </w:r>
      <w:proofErr w:type="spellStart"/>
      <w:r w:rsidRPr="004A6AFE">
        <w:rPr>
          <w:rFonts w:ascii="Times New Roman" w:hAnsi="Times New Roman" w:cs="Times New Roman"/>
          <w:color w:val="000000" w:themeColor="text1"/>
          <w:sz w:val="24"/>
          <w:szCs w:val="24"/>
        </w:rPr>
        <w:t>inthe</w:t>
      </w:r>
      <w:proofErr w:type="spellEnd"/>
      <w:r w:rsidRPr="004A6AFE">
        <w:rPr>
          <w:rFonts w:ascii="Times New Roman" w:hAnsi="Times New Roman" w:cs="Times New Roman"/>
          <w:color w:val="000000" w:themeColor="text1"/>
          <w:sz w:val="24"/>
          <w:szCs w:val="24"/>
        </w:rPr>
        <w:t xml:space="preserve"> Seattle region - case series. N Engl J Med 2020; 382:2012–22.</w:t>
      </w:r>
    </w:p>
    <w:p w14:paraId="5F4B5896" w14:textId="77777777" w:rsidR="00E846C7" w:rsidRPr="004A6AFE" w:rsidRDefault="00E846C7"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 xml:space="preserve">Spinato G, </w:t>
      </w:r>
      <w:proofErr w:type="spellStart"/>
      <w:r w:rsidRPr="004A6AFE">
        <w:rPr>
          <w:rFonts w:ascii="Times New Roman" w:hAnsi="Times New Roman" w:cs="Times New Roman"/>
          <w:color w:val="000000" w:themeColor="text1"/>
          <w:sz w:val="24"/>
          <w:szCs w:val="24"/>
        </w:rPr>
        <w:t>Fabbris</w:t>
      </w:r>
      <w:proofErr w:type="spellEnd"/>
      <w:r w:rsidRPr="004A6AFE">
        <w:rPr>
          <w:rFonts w:ascii="Times New Roman" w:hAnsi="Times New Roman" w:cs="Times New Roman"/>
          <w:color w:val="000000" w:themeColor="text1"/>
          <w:sz w:val="24"/>
          <w:szCs w:val="24"/>
        </w:rPr>
        <w:t xml:space="preserve"> C, Polesel J, et al. Alterations in smell or taste in mildly symptomatic outpatients with SARS-CoV-2 infection. JAMA 2020; 323:2089–90</w:t>
      </w:r>
    </w:p>
    <w:p w14:paraId="68926B80" w14:textId="77777777" w:rsidR="00B17423" w:rsidRPr="004A6AFE" w:rsidRDefault="00B17423"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Kahn, J. S., and McIntosh, K. (2005). History and recent advances in coronavirus</w:t>
      </w:r>
      <w:r w:rsidRPr="004A6AFE">
        <w:rPr>
          <w:rFonts w:ascii="Times New Roman" w:hAnsi="Times New Roman" w:cs="Times New Roman"/>
          <w:color w:val="000000" w:themeColor="text1"/>
          <w:sz w:val="24"/>
          <w:szCs w:val="24"/>
        </w:rPr>
        <w:br/>
        <w:t xml:space="preserve">discovery. </w:t>
      </w:r>
      <w:proofErr w:type="spellStart"/>
      <w:r w:rsidRPr="004A6AFE">
        <w:rPr>
          <w:rFonts w:ascii="Times New Roman" w:hAnsi="Times New Roman" w:cs="Times New Roman"/>
          <w:color w:val="000000" w:themeColor="text1"/>
          <w:sz w:val="24"/>
          <w:szCs w:val="24"/>
        </w:rPr>
        <w:t>Pediatr</w:t>
      </w:r>
      <w:proofErr w:type="spellEnd"/>
      <w:r w:rsidRPr="004A6AFE">
        <w:rPr>
          <w:rFonts w:ascii="Times New Roman" w:hAnsi="Times New Roman" w:cs="Times New Roman"/>
          <w:color w:val="000000" w:themeColor="text1"/>
          <w:sz w:val="24"/>
          <w:szCs w:val="24"/>
        </w:rPr>
        <w:t>. Infect Dis. J. 24(11 Suppl), S223-S227.</w:t>
      </w:r>
    </w:p>
    <w:p w14:paraId="5432F4C0" w14:textId="77777777" w:rsidR="00B95FF8" w:rsidRPr="004A6AFE" w:rsidRDefault="00D87154"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 xml:space="preserve">Rabi, F. A., Al </w:t>
      </w:r>
      <w:proofErr w:type="spellStart"/>
      <w:r w:rsidRPr="004A6AFE">
        <w:rPr>
          <w:rFonts w:ascii="Times New Roman" w:hAnsi="Times New Roman" w:cs="Times New Roman"/>
          <w:color w:val="000000" w:themeColor="text1"/>
          <w:sz w:val="24"/>
          <w:szCs w:val="24"/>
        </w:rPr>
        <w:t>Zoubi</w:t>
      </w:r>
      <w:proofErr w:type="spellEnd"/>
      <w:r w:rsidRPr="004A6AFE">
        <w:rPr>
          <w:rFonts w:ascii="Times New Roman" w:hAnsi="Times New Roman" w:cs="Times New Roman"/>
          <w:color w:val="000000" w:themeColor="text1"/>
          <w:sz w:val="24"/>
          <w:szCs w:val="24"/>
        </w:rPr>
        <w:t xml:space="preserve">, M. S., </w:t>
      </w:r>
      <w:proofErr w:type="spellStart"/>
      <w:r w:rsidRPr="004A6AFE">
        <w:rPr>
          <w:rFonts w:ascii="Times New Roman" w:hAnsi="Times New Roman" w:cs="Times New Roman"/>
          <w:color w:val="000000" w:themeColor="text1"/>
          <w:sz w:val="24"/>
          <w:szCs w:val="24"/>
        </w:rPr>
        <w:t>Kasasbeh</w:t>
      </w:r>
      <w:proofErr w:type="spellEnd"/>
      <w:r w:rsidRPr="004A6AFE">
        <w:rPr>
          <w:rFonts w:ascii="Times New Roman" w:hAnsi="Times New Roman" w:cs="Times New Roman"/>
          <w:color w:val="000000" w:themeColor="text1"/>
          <w:sz w:val="24"/>
          <w:szCs w:val="24"/>
        </w:rPr>
        <w:t>, G. A., Salameh, D. M., and Al-Nasser,</w:t>
      </w:r>
      <w:r w:rsidRPr="004A6AFE">
        <w:rPr>
          <w:rFonts w:ascii="Times New Roman" w:hAnsi="Times New Roman" w:cs="Times New Roman"/>
          <w:color w:val="000000" w:themeColor="text1"/>
          <w:sz w:val="24"/>
          <w:szCs w:val="24"/>
        </w:rPr>
        <w:br/>
        <w:t>A. D. (2020). SARS-CoV-2 and Coronavirus disease 2019: what we know so</w:t>
      </w:r>
      <w:r w:rsidRPr="004A6AFE">
        <w:rPr>
          <w:rFonts w:ascii="Times New Roman" w:hAnsi="Times New Roman" w:cs="Times New Roman"/>
          <w:color w:val="000000" w:themeColor="text1"/>
          <w:sz w:val="24"/>
          <w:szCs w:val="24"/>
        </w:rPr>
        <w:br/>
        <w:t xml:space="preserve">far. </w:t>
      </w:r>
      <w:proofErr w:type="spellStart"/>
      <w:r w:rsidRPr="004A6AFE">
        <w:rPr>
          <w:rFonts w:ascii="Times New Roman" w:hAnsi="Times New Roman" w:cs="Times New Roman"/>
          <w:color w:val="000000" w:themeColor="text1"/>
          <w:sz w:val="24"/>
          <w:szCs w:val="24"/>
        </w:rPr>
        <w:t>Pathog</w:t>
      </w:r>
      <w:proofErr w:type="spellEnd"/>
      <w:r w:rsidRPr="004A6AFE">
        <w:rPr>
          <w:rFonts w:ascii="Times New Roman" w:hAnsi="Times New Roman" w:cs="Times New Roman"/>
          <w:color w:val="000000" w:themeColor="text1"/>
          <w:sz w:val="24"/>
          <w:szCs w:val="24"/>
        </w:rPr>
        <w:t xml:space="preserve">. Basel Switz. 9:231. </w:t>
      </w:r>
      <w:proofErr w:type="spellStart"/>
      <w:r w:rsidRPr="004A6AFE">
        <w:rPr>
          <w:rFonts w:ascii="Times New Roman" w:hAnsi="Times New Roman" w:cs="Times New Roman"/>
          <w:color w:val="000000" w:themeColor="text1"/>
          <w:sz w:val="24"/>
          <w:szCs w:val="24"/>
        </w:rPr>
        <w:t>doi</w:t>
      </w:r>
      <w:proofErr w:type="spellEnd"/>
      <w:r w:rsidRPr="004A6AFE">
        <w:rPr>
          <w:rFonts w:ascii="Times New Roman" w:hAnsi="Times New Roman" w:cs="Times New Roman"/>
          <w:color w:val="000000" w:themeColor="text1"/>
          <w:sz w:val="24"/>
          <w:szCs w:val="24"/>
        </w:rPr>
        <w:t>: 10.3390/pathogens9030231</w:t>
      </w:r>
    </w:p>
    <w:p w14:paraId="41E44F21" w14:textId="77777777" w:rsidR="00E07490" w:rsidRPr="004A6AFE" w:rsidRDefault="00B95FF8"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 xml:space="preserve">Walls, A. C., Park, Y.-J., Tortorici, M. A., Wall, A., McGuire, A. T., and </w:t>
      </w:r>
      <w:proofErr w:type="spellStart"/>
      <w:r w:rsidRPr="004A6AFE">
        <w:rPr>
          <w:rFonts w:ascii="Times New Roman" w:hAnsi="Times New Roman" w:cs="Times New Roman"/>
          <w:color w:val="000000" w:themeColor="text1"/>
          <w:sz w:val="24"/>
          <w:szCs w:val="24"/>
        </w:rPr>
        <w:t>Veesler</w:t>
      </w:r>
      <w:proofErr w:type="spellEnd"/>
      <w:r w:rsidRPr="004A6AFE">
        <w:rPr>
          <w:rFonts w:ascii="Times New Roman" w:hAnsi="Times New Roman" w:cs="Times New Roman"/>
          <w:color w:val="000000" w:themeColor="text1"/>
          <w:sz w:val="24"/>
          <w:szCs w:val="24"/>
        </w:rPr>
        <w:t>,</w:t>
      </w:r>
      <w:r w:rsidRPr="004A6AFE">
        <w:rPr>
          <w:rFonts w:ascii="Times New Roman" w:hAnsi="Times New Roman" w:cs="Times New Roman"/>
          <w:color w:val="000000" w:themeColor="text1"/>
          <w:sz w:val="24"/>
          <w:szCs w:val="24"/>
        </w:rPr>
        <w:br/>
        <w:t>D. (2020). Structure, function, and antigenicity of the SARS-CoV-2 spike</w:t>
      </w:r>
      <w:r w:rsidRPr="004A6AFE">
        <w:rPr>
          <w:rFonts w:ascii="Times New Roman" w:hAnsi="Times New Roman" w:cs="Times New Roman"/>
          <w:color w:val="000000" w:themeColor="text1"/>
          <w:sz w:val="24"/>
          <w:szCs w:val="24"/>
        </w:rPr>
        <w:br/>
        <w:t xml:space="preserve">glycoprotein. Cell 181, 281e6–292.e6. </w:t>
      </w:r>
      <w:proofErr w:type="spellStart"/>
      <w:r w:rsidRPr="004A6AFE">
        <w:rPr>
          <w:rFonts w:ascii="Times New Roman" w:hAnsi="Times New Roman" w:cs="Times New Roman"/>
          <w:color w:val="000000" w:themeColor="text1"/>
          <w:sz w:val="24"/>
          <w:szCs w:val="24"/>
        </w:rPr>
        <w:t>doi</w:t>
      </w:r>
      <w:proofErr w:type="spellEnd"/>
      <w:r w:rsidRPr="004A6AFE">
        <w:rPr>
          <w:rFonts w:ascii="Times New Roman" w:hAnsi="Times New Roman" w:cs="Times New Roman"/>
          <w:color w:val="000000" w:themeColor="text1"/>
          <w:sz w:val="24"/>
          <w:szCs w:val="24"/>
        </w:rPr>
        <w:t>: 10.1016/j.cell.2020.02.058</w:t>
      </w:r>
    </w:p>
    <w:p w14:paraId="6EBC759C" w14:textId="77777777" w:rsidR="00831552" w:rsidRPr="004A6AFE" w:rsidRDefault="00E07490"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 xml:space="preserve">Matsuyama, S., Nao, N., </w:t>
      </w:r>
      <w:proofErr w:type="spellStart"/>
      <w:r w:rsidRPr="004A6AFE">
        <w:rPr>
          <w:rFonts w:ascii="Times New Roman" w:hAnsi="Times New Roman" w:cs="Times New Roman"/>
          <w:color w:val="000000" w:themeColor="text1"/>
          <w:sz w:val="24"/>
          <w:szCs w:val="24"/>
        </w:rPr>
        <w:t>Shirato</w:t>
      </w:r>
      <w:proofErr w:type="spellEnd"/>
      <w:r w:rsidRPr="004A6AFE">
        <w:rPr>
          <w:rFonts w:ascii="Times New Roman" w:hAnsi="Times New Roman" w:cs="Times New Roman"/>
          <w:color w:val="000000" w:themeColor="text1"/>
          <w:sz w:val="24"/>
          <w:szCs w:val="24"/>
        </w:rPr>
        <w:t>, K., Kawase, M., Saito, S., Takayama, I.,</w:t>
      </w:r>
      <w:r w:rsidR="00D13131" w:rsidRPr="004A6AFE">
        <w:rPr>
          <w:rFonts w:ascii="Times New Roman" w:hAnsi="Times New Roman" w:cs="Times New Roman"/>
          <w:color w:val="000000" w:themeColor="text1"/>
          <w:sz w:val="24"/>
          <w:szCs w:val="24"/>
        </w:rPr>
        <w:t xml:space="preserve"> </w:t>
      </w:r>
      <w:r w:rsidRPr="004A6AFE">
        <w:rPr>
          <w:rFonts w:ascii="Times New Roman" w:hAnsi="Times New Roman" w:cs="Times New Roman"/>
          <w:color w:val="000000" w:themeColor="text1"/>
          <w:sz w:val="24"/>
          <w:szCs w:val="24"/>
        </w:rPr>
        <w:t>et al. (2020). Enhanced isolation of SARS-CoV-2 by TMPRSS2-expressing</w:t>
      </w:r>
      <w:r w:rsidR="00D13131" w:rsidRPr="004A6AFE">
        <w:rPr>
          <w:rFonts w:ascii="Times New Roman" w:hAnsi="Times New Roman" w:cs="Times New Roman"/>
          <w:color w:val="000000" w:themeColor="text1"/>
          <w:sz w:val="24"/>
          <w:szCs w:val="24"/>
        </w:rPr>
        <w:t xml:space="preserve"> </w:t>
      </w:r>
      <w:r w:rsidRPr="004A6AFE">
        <w:rPr>
          <w:rFonts w:ascii="Times New Roman" w:hAnsi="Times New Roman" w:cs="Times New Roman"/>
          <w:color w:val="000000" w:themeColor="text1"/>
          <w:sz w:val="24"/>
          <w:szCs w:val="24"/>
        </w:rPr>
        <w:t xml:space="preserve">cells. Proc. Natl. Acad. Sci. U.S.A. 117, 7001–7003. </w:t>
      </w:r>
      <w:proofErr w:type="spellStart"/>
      <w:r w:rsidRPr="004A6AFE">
        <w:rPr>
          <w:rFonts w:ascii="Times New Roman" w:hAnsi="Times New Roman" w:cs="Times New Roman"/>
          <w:color w:val="000000" w:themeColor="text1"/>
          <w:sz w:val="24"/>
          <w:szCs w:val="24"/>
        </w:rPr>
        <w:t>doi</w:t>
      </w:r>
      <w:proofErr w:type="spellEnd"/>
      <w:r w:rsidRPr="004A6AFE">
        <w:rPr>
          <w:rFonts w:ascii="Times New Roman" w:hAnsi="Times New Roman" w:cs="Times New Roman"/>
          <w:color w:val="000000" w:themeColor="text1"/>
          <w:sz w:val="24"/>
          <w:szCs w:val="24"/>
        </w:rPr>
        <w:t>: 10.1073/pnas.200258911</w:t>
      </w:r>
    </w:p>
    <w:p w14:paraId="4EF8CC98" w14:textId="77777777" w:rsidR="00225C68" w:rsidRPr="004A6AFE" w:rsidRDefault="00225C68"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N. Zhu, D. Zhang, W. Wang, X. Li, B. Yang, J. Song, X. Zhao, B. Huang, W. Shi, R. Lu, P. Niu, F. Zhan, X. Ma, D. Wang, W. Xu, G. Wu, G.F. Gao, W. Tan, China Novel Coronavirus Investigating and Research Team, A novel coronavirus from patients with pneumonia in Ch</w:t>
      </w:r>
      <w:r w:rsidR="005151A1" w:rsidRPr="004A6AFE">
        <w:rPr>
          <w:rFonts w:ascii="Times New Roman" w:hAnsi="Times New Roman" w:cs="Times New Roman"/>
          <w:color w:val="000000" w:themeColor="text1"/>
          <w:sz w:val="24"/>
          <w:szCs w:val="24"/>
        </w:rPr>
        <w:t>ina, 2019, N. Engl. J. Med. 382(8)</w:t>
      </w:r>
      <w:r w:rsidRPr="004A6AFE">
        <w:rPr>
          <w:rFonts w:ascii="Times New Roman" w:hAnsi="Times New Roman" w:cs="Times New Roman"/>
          <w:color w:val="000000" w:themeColor="text1"/>
          <w:sz w:val="24"/>
          <w:szCs w:val="24"/>
        </w:rPr>
        <w:t xml:space="preserve">(2020) 727–733, https://doi.org/10.1056/NEJMoa2001017. </w:t>
      </w:r>
    </w:p>
    <w:p w14:paraId="39CDC4DA" w14:textId="77777777" w:rsidR="00D87154" w:rsidRPr="004A6AFE" w:rsidRDefault="00225C68"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M. Zhan, Y. Qin, X. Xue, S. Zhu, Death from Covid-19 of 23 health care workers in China, N. Engl. J. Med. (2020) NEJMc2005696</w:t>
      </w:r>
      <w:proofErr w:type="gramStart"/>
      <w:r w:rsidRPr="004A6AFE">
        <w:rPr>
          <w:rFonts w:ascii="Times New Roman" w:hAnsi="Times New Roman" w:cs="Times New Roman"/>
          <w:color w:val="000000" w:themeColor="text1"/>
          <w:sz w:val="24"/>
          <w:szCs w:val="24"/>
        </w:rPr>
        <w:t>, ,</w:t>
      </w:r>
      <w:proofErr w:type="gramEnd"/>
      <w:r w:rsidRPr="004A6AFE">
        <w:rPr>
          <w:rFonts w:ascii="Times New Roman" w:hAnsi="Times New Roman" w:cs="Times New Roman"/>
          <w:color w:val="000000" w:themeColor="text1"/>
          <w:sz w:val="24"/>
          <w:szCs w:val="24"/>
        </w:rPr>
        <w:t xml:space="preserve"> https://doi.org/10.1056/ NEJMc2005696 Advance online publication</w:t>
      </w:r>
    </w:p>
    <w:p w14:paraId="2605ACAC" w14:textId="77777777" w:rsidR="00225C68" w:rsidRPr="004A6AFE" w:rsidRDefault="00225C68"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lastRenderedPageBreak/>
        <w:t xml:space="preserve">L.E. Gralinski, V.D. </w:t>
      </w:r>
      <w:proofErr w:type="spellStart"/>
      <w:r w:rsidRPr="004A6AFE">
        <w:rPr>
          <w:rFonts w:ascii="Times New Roman" w:hAnsi="Times New Roman" w:cs="Times New Roman"/>
          <w:color w:val="000000" w:themeColor="text1"/>
          <w:sz w:val="24"/>
          <w:szCs w:val="24"/>
        </w:rPr>
        <w:t>Menachery</w:t>
      </w:r>
      <w:proofErr w:type="spellEnd"/>
      <w:r w:rsidRPr="004A6AFE">
        <w:rPr>
          <w:rFonts w:ascii="Times New Roman" w:hAnsi="Times New Roman" w:cs="Times New Roman"/>
          <w:color w:val="000000" w:themeColor="text1"/>
          <w:sz w:val="24"/>
          <w:szCs w:val="24"/>
        </w:rPr>
        <w:t xml:space="preserve">, Return of the coronavirus: 2019-nCoV, Viruses 12 (2) (2020) 135, </w:t>
      </w:r>
      <w:hyperlink r:id="rId13" w:history="1">
        <w:r w:rsidR="009527D8" w:rsidRPr="004A6AFE">
          <w:rPr>
            <w:rStyle w:val="Hyperlink"/>
            <w:rFonts w:ascii="Times New Roman" w:hAnsi="Times New Roman" w:cs="Times New Roman"/>
            <w:color w:val="000000" w:themeColor="text1"/>
            <w:sz w:val="24"/>
            <w:szCs w:val="24"/>
          </w:rPr>
          <w:t>https://doi.org/10.3390/v12020135</w:t>
        </w:r>
      </w:hyperlink>
      <w:r w:rsidRPr="004A6AFE">
        <w:rPr>
          <w:rFonts w:ascii="Times New Roman" w:hAnsi="Times New Roman" w:cs="Times New Roman"/>
          <w:color w:val="000000" w:themeColor="text1"/>
          <w:sz w:val="24"/>
          <w:szCs w:val="24"/>
        </w:rPr>
        <w:t>.</w:t>
      </w:r>
    </w:p>
    <w:p w14:paraId="42BE1548" w14:textId="77777777" w:rsidR="00282803" w:rsidRPr="004A6AFE" w:rsidRDefault="00FD07CE"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Wagner G. (2020</w:t>
      </w:r>
      <w:proofErr w:type="gramStart"/>
      <w:r w:rsidRPr="004A6AFE">
        <w:rPr>
          <w:rFonts w:ascii="Times New Roman" w:hAnsi="Times New Roman" w:cs="Times New Roman"/>
          <w:color w:val="000000" w:themeColor="text1"/>
          <w:sz w:val="24"/>
          <w:szCs w:val="24"/>
        </w:rPr>
        <w:t>).Natural</w:t>
      </w:r>
      <w:proofErr w:type="gramEnd"/>
      <w:r w:rsidRPr="004A6AFE">
        <w:rPr>
          <w:rFonts w:ascii="Times New Roman" w:hAnsi="Times New Roman" w:cs="Times New Roman"/>
          <w:color w:val="000000" w:themeColor="text1"/>
          <w:sz w:val="24"/>
          <w:szCs w:val="24"/>
        </w:rPr>
        <w:t xml:space="preserve"> history of COVID-19 and current knowledge on treatment therapeutic options</w:t>
      </w:r>
    </w:p>
    <w:p w14:paraId="114339FC" w14:textId="77777777" w:rsidR="00550880" w:rsidRPr="004A6AFE" w:rsidRDefault="00550880" w:rsidP="004A6AFE">
      <w:pPr>
        <w:jc w:val="both"/>
        <w:rPr>
          <w:rFonts w:ascii="Times New Roman" w:hAnsi="Times New Roman" w:cs="Times New Roman"/>
          <w:color w:val="000000" w:themeColor="text1"/>
          <w:sz w:val="24"/>
          <w:szCs w:val="24"/>
        </w:rPr>
      </w:pPr>
      <w:proofErr w:type="spellStart"/>
      <w:r w:rsidRPr="004A6AFE">
        <w:rPr>
          <w:rFonts w:ascii="Times New Roman" w:hAnsi="Times New Roman" w:cs="Times New Roman"/>
          <w:sz w:val="24"/>
          <w:szCs w:val="24"/>
        </w:rPr>
        <w:t>Gelderblom</w:t>
      </w:r>
      <w:proofErr w:type="spellEnd"/>
      <w:r w:rsidRPr="004A6AFE">
        <w:rPr>
          <w:rFonts w:ascii="Times New Roman" w:hAnsi="Times New Roman" w:cs="Times New Roman"/>
          <w:sz w:val="24"/>
          <w:szCs w:val="24"/>
        </w:rPr>
        <w:t xml:space="preserve">, H. R. (1996). Structure and classification of viruses. </w:t>
      </w:r>
      <w:r w:rsidRPr="004A6AFE">
        <w:rPr>
          <w:rFonts w:ascii="Times New Roman" w:hAnsi="Times New Roman" w:cs="Times New Roman"/>
          <w:i/>
          <w:iCs/>
          <w:sz w:val="24"/>
          <w:szCs w:val="24"/>
        </w:rPr>
        <w:t>Medical Microbiology. 4th edition</w:t>
      </w:r>
      <w:r w:rsidRPr="004A6AFE">
        <w:rPr>
          <w:rFonts w:ascii="Times New Roman" w:hAnsi="Times New Roman" w:cs="Times New Roman"/>
          <w:sz w:val="24"/>
          <w:szCs w:val="24"/>
        </w:rPr>
        <w:t>.</w:t>
      </w:r>
    </w:p>
    <w:p w14:paraId="5B142F51" w14:textId="77777777" w:rsidR="00FD07CE" w:rsidRPr="004A6AFE" w:rsidRDefault="00FD07CE"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 xml:space="preserve">N. Aguirre-Duarte, </w:t>
      </w:r>
      <w:proofErr w:type="gramStart"/>
      <w:r w:rsidRPr="004A6AFE">
        <w:rPr>
          <w:rFonts w:ascii="Times New Roman" w:hAnsi="Times New Roman" w:cs="Times New Roman"/>
          <w:color w:val="000000" w:themeColor="text1"/>
          <w:sz w:val="24"/>
          <w:szCs w:val="24"/>
        </w:rPr>
        <w:t>Can</w:t>
      </w:r>
      <w:proofErr w:type="gramEnd"/>
      <w:r w:rsidRPr="004A6AFE">
        <w:rPr>
          <w:rFonts w:ascii="Times New Roman" w:hAnsi="Times New Roman" w:cs="Times New Roman"/>
          <w:color w:val="000000" w:themeColor="text1"/>
          <w:sz w:val="24"/>
          <w:szCs w:val="24"/>
        </w:rPr>
        <w:t xml:space="preserve"> people with asymptomatic or pre-symptomatic COVID-19 infect others: a systematic review of primary data, </w:t>
      </w:r>
      <w:proofErr w:type="spellStart"/>
      <w:r w:rsidRPr="004A6AFE">
        <w:rPr>
          <w:rFonts w:ascii="Times New Roman" w:hAnsi="Times New Roman" w:cs="Times New Roman"/>
          <w:color w:val="000000" w:themeColor="text1"/>
          <w:sz w:val="24"/>
          <w:szCs w:val="24"/>
        </w:rPr>
        <w:t>medRxiv</w:t>
      </w:r>
      <w:proofErr w:type="spellEnd"/>
      <w:r w:rsidRPr="004A6AFE">
        <w:rPr>
          <w:rFonts w:ascii="Times New Roman" w:hAnsi="Times New Roman" w:cs="Times New Roman"/>
          <w:color w:val="000000" w:themeColor="text1"/>
          <w:sz w:val="24"/>
          <w:szCs w:val="24"/>
        </w:rPr>
        <w:t xml:space="preserve"> (2020), https://doi. org/10.1101/2020.04.08.20054023</w:t>
      </w:r>
    </w:p>
    <w:p w14:paraId="30682E2A" w14:textId="77777777" w:rsidR="00A31586" w:rsidRPr="004A6AFE" w:rsidRDefault="00A31586"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 xml:space="preserve">Ghayda RA, Lee J, Lee JY, et al. Correlations of clinical and laboratory characteristics of covid-19: a systematic review and meta-analysis. Int J Environ Res Public Health </w:t>
      </w:r>
      <w:proofErr w:type="gramStart"/>
      <w:r w:rsidRPr="004A6AFE">
        <w:rPr>
          <w:rFonts w:ascii="Times New Roman" w:hAnsi="Times New Roman" w:cs="Times New Roman"/>
          <w:color w:val="000000" w:themeColor="text1"/>
          <w:sz w:val="24"/>
          <w:szCs w:val="24"/>
        </w:rPr>
        <w:t>2020;17:1</w:t>
      </w:r>
      <w:proofErr w:type="gramEnd"/>
      <w:r w:rsidRPr="004A6AFE">
        <w:rPr>
          <w:rFonts w:ascii="Times New Roman" w:hAnsi="Times New Roman" w:cs="Times New Roman"/>
          <w:color w:val="000000" w:themeColor="text1"/>
          <w:sz w:val="24"/>
          <w:szCs w:val="24"/>
        </w:rPr>
        <w:t xml:space="preserve">e15. </w:t>
      </w:r>
      <w:hyperlink r:id="rId14" w:history="1">
        <w:r w:rsidR="00EC69BF" w:rsidRPr="004A6AFE">
          <w:rPr>
            <w:rStyle w:val="Hyperlink"/>
            <w:rFonts w:ascii="Times New Roman" w:hAnsi="Times New Roman" w:cs="Times New Roman"/>
            <w:color w:val="000000" w:themeColor="text1"/>
            <w:sz w:val="24"/>
            <w:szCs w:val="24"/>
          </w:rPr>
          <w:t>https://doi.org/10.3390/ijerph17145026</w:t>
        </w:r>
      </w:hyperlink>
      <w:r w:rsidRPr="004A6AFE">
        <w:rPr>
          <w:rFonts w:ascii="Times New Roman" w:hAnsi="Times New Roman" w:cs="Times New Roman"/>
          <w:color w:val="000000" w:themeColor="text1"/>
          <w:sz w:val="24"/>
          <w:szCs w:val="24"/>
        </w:rPr>
        <w:t>.</w:t>
      </w:r>
    </w:p>
    <w:p w14:paraId="27BFBEC7" w14:textId="77777777" w:rsidR="00EC69BF" w:rsidRPr="004A6AFE" w:rsidRDefault="00EC69BF"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 xml:space="preserve">Qin J, You C, Lin Q, et al. Estimation of incubation period distribution of COVID-19 using disease onset forward time: a novel cross-sectional and forward follow-up study. Sci Adv </w:t>
      </w:r>
      <w:proofErr w:type="gramStart"/>
      <w:r w:rsidRPr="004A6AFE">
        <w:rPr>
          <w:rFonts w:ascii="Times New Roman" w:hAnsi="Times New Roman" w:cs="Times New Roman"/>
          <w:color w:val="000000" w:themeColor="text1"/>
          <w:sz w:val="24"/>
          <w:szCs w:val="24"/>
        </w:rPr>
        <w:t>2020;6:1</w:t>
      </w:r>
      <w:proofErr w:type="gramEnd"/>
      <w:r w:rsidRPr="004A6AFE">
        <w:rPr>
          <w:rFonts w:ascii="Times New Roman" w:hAnsi="Times New Roman" w:cs="Times New Roman"/>
          <w:color w:val="000000" w:themeColor="text1"/>
          <w:sz w:val="24"/>
          <w:szCs w:val="24"/>
        </w:rPr>
        <w:t xml:space="preserve">e7. </w:t>
      </w:r>
      <w:hyperlink r:id="rId15" w:history="1">
        <w:r w:rsidR="00AC4ABB" w:rsidRPr="004A6AFE">
          <w:rPr>
            <w:rStyle w:val="Hyperlink"/>
            <w:rFonts w:ascii="Times New Roman" w:hAnsi="Times New Roman" w:cs="Times New Roman"/>
            <w:sz w:val="24"/>
            <w:szCs w:val="24"/>
          </w:rPr>
          <w:t>https://doi.org/10.1126/sciadv.abc1202</w:t>
        </w:r>
      </w:hyperlink>
      <w:r w:rsidRPr="004A6AFE">
        <w:rPr>
          <w:rFonts w:ascii="Times New Roman" w:hAnsi="Times New Roman" w:cs="Times New Roman"/>
          <w:color w:val="000000" w:themeColor="text1"/>
          <w:sz w:val="24"/>
          <w:szCs w:val="24"/>
        </w:rPr>
        <w:t>.</w:t>
      </w:r>
    </w:p>
    <w:p w14:paraId="020690A5" w14:textId="77777777" w:rsidR="00AC4ABB" w:rsidRPr="004A6AFE" w:rsidRDefault="00AC4ABB" w:rsidP="004A6AFE">
      <w:pPr>
        <w:jc w:val="both"/>
        <w:rPr>
          <w:rFonts w:ascii="Times New Roman" w:hAnsi="Times New Roman" w:cs="Times New Roman"/>
          <w:color w:val="000000" w:themeColor="text1"/>
          <w:sz w:val="24"/>
          <w:szCs w:val="24"/>
          <w:lang w:val="en-GB"/>
        </w:rPr>
      </w:pPr>
      <w:r w:rsidRPr="004A6AFE">
        <w:rPr>
          <w:rFonts w:ascii="Times New Roman" w:hAnsi="Times New Roman" w:cs="Times New Roman"/>
          <w:sz w:val="24"/>
          <w:szCs w:val="24"/>
        </w:rPr>
        <w:t xml:space="preserve">Prabakaran, P., Xiao, X., and Dimitrov, D. S. (2004). A model of the ACE2 structure and function as a SARS-CoV receptor. </w:t>
      </w:r>
      <w:proofErr w:type="spellStart"/>
      <w:r w:rsidRPr="004A6AFE">
        <w:rPr>
          <w:rFonts w:ascii="Times New Roman" w:hAnsi="Times New Roman" w:cs="Times New Roman"/>
          <w:sz w:val="24"/>
          <w:szCs w:val="24"/>
        </w:rPr>
        <w:t>Biochem</w:t>
      </w:r>
      <w:proofErr w:type="spellEnd"/>
      <w:r w:rsidRPr="004A6AFE">
        <w:rPr>
          <w:rFonts w:ascii="Times New Roman" w:hAnsi="Times New Roman" w:cs="Times New Roman"/>
          <w:sz w:val="24"/>
          <w:szCs w:val="24"/>
        </w:rPr>
        <w:t xml:space="preserve">. </w:t>
      </w:r>
      <w:proofErr w:type="spellStart"/>
      <w:r w:rsidRPr="004A6AFE">
        <w:rPr>
          <w:rFonts w:ascii="Times New Roman" w:hAnsi="Times New Roman" w:cs="Times New Roman"/>
          <w:sz w:val="24"/>
          <w:szCs w:val="24"/>
        </w:rPr>
        <w:t>Biophys</w:t>
      </w:r>
      <w:proofErr w:type="spellEnd"/>
      <w:r w:rsidRPr="004A6AFE">
        <w:rPr>
          <w:rFonts w:ascii="Times New Roman" w:hAnsi="Times New Roman" w:cs="Times New Roman"/>
          <w:sz w:val="24"/>
          <w:szCs w:val="24"/>
        </w:rPr>
        <w:t xml:space="preserve">. Res. Commun. 314, 235–241. </w:t>
      </w:r>
      <w:proofErr w:type="spellStart"/>
      <w:r w:rsidRPr="004A6AFE">
        <w:rPr>
          <w:rFonts w:ascii="Times New Roman" w:hAnsi="Times New Roman" w:cs="Times New Roman"/>
          <w:sz w:val="24"/>
          <w:szCs w:val="24"/>
        </w:rPr>
        <w:t>doi</w:t>
      </w:r>
      <w:proofErr w:type="spellEnd"/>
      <w:r w:rsidRPr="004A6AFE">
        <w:rPr>
          <w:rFonts w:ascii="Times New Roman" w:hAnsi="Times New Roman" w:cs="Times New Roman"/>
          <w:sz w:val="24"/>
          <w:szCs w:val="24"/>
        </w:rPr>
        <w:t>: 10.1016/j.bbrc.2003.12.081</w:t>
      </w:r>
    </w:p>
    <w:p w14:paraId="50E7ADD5" w14:textId="77777777" w:rsidR="0049679D" w:rsidRPr="004A6AFE" w:rsidRDefault="0008587A"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Hilgenfeld, R. &amp; Peiris, M. From SARS to MERS: 10 years of research on highly pathogenic human coronaviruses. </w:t>
      </w:r>
      <w:proofErr w:type="spellStart"/>
      <w:r w:rsidRPr="004A6AFE">
        <w:rPr>
          <w:rFonts w:ascii="Times New Roman" w:hAnsi="Times New Roman" w:cs="Times New Roman"/>
          <w:sz w:val="24"/>
          <w:szCs w:val="24"/>
        </w:rPr>
        <w:t>Antivir</w:t>
      </w:r>
      <w:proofErr w:type="spellEnd"/>
      <w:r w:rsidRPr="004A6AFE">
        <w:rPr>
          <w:rFonts w:ascii="Times New Roman" w:hAnsi="Times New Roman" w:cs="Times New Roman"/>
          <w:sz w:val="24"/>
          <w:szCs w:val="24"/>
        </w:rPr>
        <w:t>. Res. 100, 286–295 (2013)</w:t>
      </w:r>
    </w:p>
    <w:p w14:paraId="63049E71" w14:textId="77777777" w:rsidR="00FD1E6C" w:rsidRPr="004A6AFE" w:rsidRDefault="00FD1E6C"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Goran </w:t>
      </w:r>
      <w:proofErr w:type="spellStart"/>
      <w:r w:rsidRPr="004A6AFE">
        <w:rPr>
          <w:rFonts w:ascii="Times New Roman" w:hAnsi="Times New Roman" w:cs="Times New Roman"/>
          <w:sz w:val="24"/>
          <w:szCs w:val="24"/>
        </w:rPr>
        <w:t>Kokic</w:t>
      </w:r>
      <w:proofErr w:type="spellEnd"/>
      <w:r w:rsidRPr="004A6AFE">
        <w:rPr>
          <w:rFonts w:ascii="Times New Roman" w:hAnsi="Times New Roman" w:cs="Times New Roman"/>
          <w:sz w:val="24"/>
          <w:szCs w:val="24"/>
        </w:rPr>
        <w:t xml:space="preserve">, Hauke S. Hillen, Dimitry </w:t>
      </w:r>
      <w:proofErr w:type="spellStart"/>
      <w:proofErr w:type="gramStart"/>
      <w:r w:rsidRPr="004A6AFE">
        <w:rPr>
          <w:rFonts w:ascii="Times New Roman" w:hAnsi="Times New Roman" w:cs="Times New Roman"/>
          <w:sz w:val="24"/>
          <w:szCs w:val="24"/>
        </w:rPr>
        <w:t>Tegunov</w:t>
      </w:r>
      <w:proofErr w:type="spellEnd"/>
      <w:r w:rsidRPr="004A6AFE">
        <w:rPr>
          <w:rFonts w:ascii="Times New Roman" w:hAnsi="Times New Roman" w:cs="Times New Roman"/>
          <w:sz w:val="24"/>
          <w:szCs w:val="24"/>
        </w:rPr>
        <w:t xml:space="preserve"> ,</w:t>
      </w:r>
      <w:proofErr w:type="gramEnd"/>
      <w:r w:rsidRPr="004A6AFE">
        <w:rPr>
          <w:rFonts w:ascii="Times New Roman" w:hAnsi="Times New Roman" w:cs="Times New Roman"/>
          <w:sz w:val="24"/>
          <w:szCs w:val="24"/>
        </w:rPr>
        <w:t xml:space="preserve"> Christian Dienemann1,4, Florian Seitz3,4, Jana </w:t>
      </w:r>
      <w:proofErr w:type="spellStart"/>
      <w:proofErr w:type="gramStart"/>
      <w:r w:rsidRPr="004A6AFE">
        <w:rPr>
          <w:rFonts w:ascii="Times New Roman" w:hAnsi="Times New Roman" w:cs="Times New Roman"/>
          <w:sz w:val="24"/>
          <w:szCs w:val="24"/>
        </w:rPr>
        <w:t>Schmitzova</w:t>
      </w:r>
      <w:proofErr w:type="spellEnd"/>
      <w:r w:rsidRPr="004A6AFE">
        <w:rPr>
          <w:rFonts w:ascii="Times New Roman" w:hAnsi="Times New Roman" w:cs="Times New Roman"/>
          <w:sz w:val="24"/>
          <w:szCs w:val="24"/>
        </w:rPr>
        <w:t xml:space="preserve"> ,</w:t>
      </w:r>
      <w:proofErr w:type="gramEnd"/>
      <w:r w:rsidRPr="004A6AFE">
        <w:rPr>
          <w:rFonts w:ascii="Times New Roman" w:hAnsi="Times New Roman" w:cs="Times New Roman"/>
          <w:sz w:val="24"/>
          <w:szCs w:val="24"/>
        </w:rPr>
        <w:t xml:space="preserve"> Lucas </w:t>
      </w:r>
      <w:proofErr w:type="gramStart"/>
      <w:r w:rsidRPr="004A6AFE">
        <w:rPr>
          <w:rFonts w:ascii="Times New Roman" w:hAnsi="Times New Roman" w:cs="Times New Roman"/>
          <w:sz w:val="24"/>
          <w:szCs w:val="24"/>
        </w:rPr>
        <w:t>Farnung  ,</w:t>
      </w:r>
      <w:proofErr w:type="gramEnd"/>
      <w:r w:rsidRPr="004A6AFE">
        <w:rPr>
          <w:rFonts w:ascii="Times New Roman" w:hAnsi="Times New Roman" w:cs="Times New Roman"/>
          <w:sz w:val="24"/>
          <w:szCs w:val="24"/>
        </w:rPr>
        <w:t xml:space="preserve"> Aaron Siewert, Claudia </w:t>
      </w:r>
      <w:proofErr w:type="spellStart"/>
      <w:proofErr w:type="gramStart"/>
      <w:r w:rsidRPr="004A6AFE">
        <w:rPr>
          <w:rFonts w:ascii="Times New Roman" w:hAnsi="Times New Roman" w:cs="Times New Roman"/>
          <w:sz w:val="24"/>
          <w:szCs w:val="24"/>
        </w:rPr>
        <w:t>Höbartner</w:t>
      </w:r>
      <w:proofErr w:type="spellEnd"/>
      <w:r w:rsidRPr="004A6AFE">
        <w:rPr>
          <w:rFonts w:ascii="Times New Roman" w:hAnsi="Times New Roman" w:cs="Times New Roman"/>
          <w:sz w:val="24"/>
          <w:szCs w:val="24"/>
        </w:rPr>
        <w:t xml:space="preserve">  &amp;</w:t>
      </w:r>
      <w:proofErr w:type="gramEnd"/>
      <w:r w:rsidRPr="004A6AFE">
        <w:rPr>
          <w:rFonts w:ascii="Times New Roman" w:hAnsi="Times New Roman" w:cs="Times New Roman"/>
          <w:sz w:val="24"/>
          <w:szCs w:val="24"/>
        </w:rPr>
        <w:t xml:space="preserve"> Patrick Cramer </w:t>
      </w:r>
      <w:proofErr w:type="gramStart"/>
      <w:r w:rsidRPr="004A6AFE">
        <w:rPr>
          <w:rFonts w:ascii="Times New Roman" w:hAnsi="Times New Roman" w:cs="Times New Roman"/>
          <w:sz w:val="24"/>
          <w:szCs w:val="24"/>
        </w:rPr>
        <w:t>1</w:t>
      </w:r>
      <w:r w:rsidRPr="004A6AFE">
        <w:rPr>
          <w:rFonts w:ascii="Times New Roman" w:eastAsia="MS Mincho" w:hAnsi="Times New Roman" w:cs="Times New Roman"/>
          <w:sz w:val="24"/>
          <w:szCs w:val="24"/>
        </w:rPr>
        <w:t>.</w:t>
      </w:r>
      <w:r w:rsidRPr="004A6AFE">
        <w:rPr>
          <w:rFonts w:ascii="Times New Roman" w:hAnsi="Times New Roman" w:cs="Times New Roman"/>
          <w:sz w:val="24"/>
          <w:szCs w:val="24"/>
        </w:rPr>
        <w:t>Mechanism</w:t>
      </w:r>
      <w:proofErr w:type="gramEnd"/>
      <w:r w:rsidRPr="004A6AFE">
        <w:rPr>
          <w:rFonts w:ascii="Times New Roman" w:hAnsi="Times New Roman" w:cs="Times New Roman"/>
          <w:sz w:val="24"/>
          <w:szCs w:val="24"/>
        </w:rPr>
        <w:t xml:space="preserve"> of SARS-CoV-2 polymerase stalling by remdesivir.</w:t>
      </w:r>
    </w:p>
    <w:p w14:paraId="433F52A1" w14:textId="77777777" w:rsidR="00FD1E6C" w:rsidRPr="004A6AFE" w:rsidRDefault="004B6243" w:rsidP="004A6AFE">
      <w:pPr>
        <w:pStyle w:val="Heading1"/>
        <w:shd w:val="clear" w:color="auto" w:fill="FFFFFF"/>
        <w:spacing w:before="0"/>
        <w:jc w:val="both"/>
        <w:rPr>
          <w:rFonts w:ascii="Times New Roman" w:hAnsi="Times New Roman" w:cs="Times New Roman"/>
          <w:b w:val="0"/>
          <w:color w:val="000000" w:themeColor="text1"/>
          <w:sz w:val="24"/>
          <w:szCs w:val="24"/>
        </w:rPr>
      </w:pPr>
      <w:r w:rsidRPr="004A6AFE">
        <w:rPr>
          <w:rFonts w:ascii="Times New Roman" w:hAnsi="Times New Roman" w:cs="Times New Roman"/>
          <w:b w:val="0"/>
          <w:color w:val="000000" w:themeColor="text1"/>
          <w:sz w:val="24"/>
          <w:szCs w:val="24"/>
        </w:rPr>
        <w:t xml:space="preserve">Mehmet Altay Unal, Ceylan Verda </w:t>
      </w:r>
      <w:proofErr w:type="spellStart"/>
      <w:r w:rsidRPr="004A6AFE">
        <w:rPr>
          <w:rFonts w:ascii="Times New Roman" w:hAnsi="Times New Roman" w:cs="Times New Roman"/>
          <w:b w:val="0"/>
          <w:color w:val="000000" w:themeColor="text1"/>
          <w:sz w:val="24"/>
          <w:szCs w:val="24"/>
        </w:rPr>
        <w:t>Bitirim</w:t>
      </w:r>
      <w:proofErr w:type="spellEnd"/>
      <w:r w:rsidRPr="004A6AFE">
        <w:rPr>
          <w:rFonts w:ascii="Times New Roman" w:hAnsi="Times New Roman" w:cs="Times New Roman"/>
          <w:b w:val="0"/>
          <w:color w:val="000000" w:themeColor="text1"/>
          <w:sz w:val="24"/>
          <w:szCs w:val="24"/>
        </w:rPr>
        <w:t xml:space="preserve">, </w:t>
      </w:r>
      <w:proofErr w:type="spellStart"/>
      <w:r w:rsidRPr="004A6AFE">
        <w:rPr>
          <w:rFonts w:ascii="Times New Roman" w:hAnsi="Times New Roman" w:cs="Times New Roman"/>
          <w:b w:val="0"/>
          <w:color w:val="000000" w:themeColor="text1"/>
          <w:sz w:val="24"/>
          <w:szCs w:val="24"/>
        </w:rPr>
        <w:t>Gokce</w:t>
      </w:r>
      <w:proofErr w:type="spellEnd"/>
      <w:r w:rsidRPr="004A6AFE">
        <w:rPr>
          <w:rFonts w:ascii="Times New Roman" w:hAnsi="Times New Roman" w:cs="Times New Roman"/>
          <w:b w:val="0"/>
          <w:color w:val="000000" w:themeColor="text1"/>
          <w:sz w:val="24"/>
          <w:szCs w:val="24"/>
        </w:rPr>
        <w:t xml:space="preserve"> Yagmur </w:t>
      </w:r>
      <w:proofErr w:type="spellStart"/>
      <w:r w:rsidRPr="004A6AFE">
        <w:rPr>
          <w:rFonts w:ascii="Times New Roman" w:hAnsi="Times New Roman" w:cs="Times New Roman"/>
          <w:b w:val="0"/>
          <w:color w:val="000000" w:themeColor="text1"/>
          <w:sz w:val="24"/>
          <w:szCs w:val="24"/>
        </w:rPr>
        <w:t>Summak</w:t>
      </w:r>
      <w:proofErr w:type="spellEnd"/>
      <w:r w:rsidRPr="004A6AFE">
        <w:rPr>
          <w:rFonts w:ascii="Times New Roman" w:hAnsi="Times New Roman" w:cs="Times New Roman"/>
          <w:b w:val="0"/>
          <w:color w:val="000000" w:themeColor="text1"/>
          <w:sz w:val="24"/>
          <w:szCs w:val="24"/>
        </w:rPr>
        <w:t xml:space="preserve">, Sidar Bereketoglu, Inci Cevher </w:t>
      </w:r>
      <w:proofErr w:type="spellStart"/>
      <w:r w:rsidRPr="004A6AFE">
        <w:rPr>
          <w:rFonts w:ascii="Times New Roman" w:hAnsi="Times New Roman" w:cs="Times New Roman"/>
          <w:b w:val="0"/>
          <w:color w:val="000000" w:themeColor="text1"/>
          <w:sz w:val="24"/>
          <w:szCs w:val="24"/>
        </w:rPr>
        <w:t>Zeytin</w:t>
      </w:r>
      <w:proofErr w:type="spellEnd"/>
      <w:r w:rsidRPr="004A6AFE">
        <w:rPr>
          <w:rFonts w:ascii="Times New Roman" w:hAnsi="Times New Roman" w:cs="Times New Roman"/>
          <w:b w:val="0"/>
          <w:color w:val="000000" w:themeColor="text1"/>
          <w:sz w:val="24"/>
          <w:szCs w:val="24"/>
        </w:rPr>
        <w:t xml:space="preserve">, Omur </w:t>
      </w:r>
      <w:proofErr w:type="spellStart"/>
      <w:r w:rsidRPr="004A6AFE">
        <w:rPr>
          <w:rFonts w:ascii="Times New Roman" w:hAnsi="Times New Roman" w:cs="Times New Roman"/>
          <w:b w:val="0"/>
          <w:color w:val="000000" w:themeColor="text1"/>
          <w:sz w:val="24"/>
          <w:szCs w:val="24"/>
        </w:rPr>
        <w:t>Besbinar</w:t>
      </w:r>
      <w:proofErr w:type="spellEnd"/>
      <w:r w:rsidRPr="004A6AFE">
        <w:rPr>
          <w:rFonts w:ascii="Times New Roman" w:hAnsi="Times New Roman" w:cs="Times New Roman"/>
          <w:b w:val="0"/>
          <w:color w:val="000000" w:themeColor="text1"/>
          <w:sz w:val="24"/>
          <w:szCs w:val="24"/>
        </w:rPr>
        <w:t xml:space="preserve">, Cansu Gurcan, Dunya </w:t>
      </w:r>
      <w:proofErr w:type="spellStart"/>
      <w:r w:rsidRPr="004A6AFE">
        <w:rPr>
          <w:rFonts w:ascii="Times New Roman" w:hAnsi="Times New Roman" w:cs="Times New Roman"/>
          <w:b w:val="0"/>
          <w:color w:val="000000" w:themeColor="text1"/>
          <w:sz w:val="24"/>
          <w:szCs w:val="24"/>
        </w:rPr>
        <w:t>Aydos</w:t>
      </w:r>
      <w:proofErr w:type="spellEnd"/>
      <w:r w:rsidRPr="004A6AFE">
        <w:rPr>
          <w:rFonts w:ascii="Times New Roman" w:hAnsi="Times New Roman" w:cs="Times New Roman"/>
          <w:b w:val="0"/>
          <w:color w:val="000000" w:themeColor="text1"/>
          <w:sz w:val="24"/>
          <w:szCs w:val="24"/>
        </w:rPr>
        <w:t xml:space="preserve">, Ezgi </w:t>
      </w:r>
      <w:proofErr w:type="spellStart"/>
      <w:r w:rsidRPr="004A6AFE">
        <w:rPr>
          <w:rFonts w:ascii="Times New Roman" w:hAnsi="Times New Roman" w:cs="Times New Roman"/>
          <w:b w:val="0"/>
          <w:color w:val="000000" w:themeColor="text1"/>
          <w:sz w:val="24"/>
          <w:szCs w:val="24"/>
        </w:rPr>
        <w:t>Goksoy</w:t>
      </w:r>
      <w:proofErr w:type="spellEnd"/>
      <w:r w:rsidRPr="004A6AFE">
        <w:rPr>
          <w:rFonts w:ascii="Times New Roman" w:hAnsi="Times New Roman" w:cs="Times New Roman"/>
          <w:b w:val="0"/>
          <w:color w:val="000000" w:themeColor="text1"/>
          <w:sz w:val="24"/>
          <w:szCs w:val="24"/>
        </w:rPr>
        <w:t xml:space="preserve">, Ebru </w:t>
      </w:r>
      <w:proofErr w:type="spellStart"/>
      <w:r w:rsidRPr="004A6AFE">
        <w:rPr>
          <w:rFonts w:ascii="Times New Roman" w:hAnsi="Times New Roman" w:cs="Times New Roman"/>
          <w:b w:val="0"/>
          <w:color w:val="000000" w:themeColor="text1"/>
          <w:sz w:val="24"/>
          <w:szCs w:val="24"/>
        </w:rPr>
        <w:t>Kocakaya</w:t>
      </w:r>
      <w:proofErr w:type="spellEnd"/>
      <w:r w:rsidRPr="004A6AFE">
        <w:rPr>
          <w:rFonts w:ascii="Times New Roman" w:hAnsi="Times New Roman" w:cs="Times New Roman"/>
          <w:b w:val="0"/>
          <w:color w:val="000000" w:themeColor="text1"/>
          <w:sz w:val="24"/>
          <w:szCs w:val="24"/>
        </w:rPr>
        <w:t xml:space="preserve">, Zeynep Eran, Merve Murat, Nil Demir, Zeynep Busra Aksoy Ozer, Julia Somers, Emek Demir, Hasan Nazir, Sibel </w:t>
      </w:r>
      <w:proofErr w:type="spellStart"/>
      <w:r w:rsidRPr="004A6AFE">
        <w:rPr>
          <w:rFonts w:ascii="Times New Roman" w:hAnsi="Times New Roman" w:cs="Times New Roman"/>
          <w:b w:val="0"/>
          <w:color w:val="000000" w:themeColor="text1"/>
          <w:sz w:val="24"/>
          <w:szCs w:val="24"/>
        </w:rPr>
        <w:t>Aysil</w:t>
      </w:r>
      <w:proofErr w:type="spellEnd"/>
      <w:r w:rsidRPr="004A6AFE">
        <w:rPr>
          <w:rFonts w:ascii="Times New Roman" w:hAnsi="Times New Roman" w:cs="Times New Roman"/>
          <w:b w:val="0"/>
          <w:color w:val="000000" w:themeColor="text1"/>
          <w:sz w:val="24"/>
          <w:szCs w:val="24"/>
        </w:rPr>
        <w:t xml:space="preserve"> Ozkan, Aykut </w:t>
      </w:r>
      <w:proofErr w:type="spellStart"/>
      <w:r w:rsidRPr="004A6AFE">
        <w:rPr>
          <w:rFonts w:ascii="Times New Roman" w:hAnsi="Times New Roman" w:cs="Times New Roman"/>
          <w:b w:val="0"/>
          <w:color w:val="000000" w:themeColor="text1"/>
          <w:sz w:val="24"/>
          <w:szCs w:val="24"/>
        </w:rPr>
        <w:t>Ozkul</w:t>
      </w:r>
      <w:proofErr w:type="spellEnd"/>
      <w:r w:rsidRPr="004A6AFE">
        <w:rPr>
          <w:rFonts w:ascii="Times New Roman" w:hAnsi="Times New Roman" w:cs="Times New Roman"/>
          <w:b w:val="0"/>
          <w:color w:val="000000" w:themeColor="text1"/>
          <w:sz w:val="24"/>
          <w:szCs w:val="24"/>
        </w:rPr>
        <w:t xml:space="preserve">, Alpay </w:t>
      </w:r>
      <w:proofErr w:type="spellStart"/>
      <w:r w:rsidRPr="004A6AFE">
        <w:rPr>
          <w:rFonts w:ascii="Times New Roman" w:hAnsi="Times New Roman" w:cs="Times New Roman"/>
          <w:b w:val="0"/>
          <w:color w:val="000000" w:themeColor="text1"/>
          <w:sz w:val="24"/>
          <w:szCs w:val="24"/>
        </w:rPr>
        <w:t>Azap</w:t>
      </w:r>
      <w:proofErr w:type="spellEnd"/>
      <w:r w:rsidRPr="004A6AFE">
        <w:rPr>
          <w:rFonts w:ascii="Times New Roman" w:hAnsi="Times New Roman" w:cs="Times New Roman"/>
          <w:b w:val="0"/>
          <w:color w:val="000000" w:themeColor="text1"/>
          <w:sz w:val="24"/>
          <w:szCs w:val="24"/>
        </w:rPr>
        <w:t xml:space="preserve">, Acelya Yilmazer, and Kamil Can </w:t>
      </w:r>
      <w:proofErr w:type="spellStart"/>
      <w:r w:rsidRPr="004A6AFE">
        <w:rPr>
          <w:rFonts w:ascii="Times New Roman" w:hAnsi="Times New Roman" w:cs="Times New Roman"/>
          <w:b w:val="0"/>
          <w:color w:val="000000" w:themeColor="text1"/>
          <w:sz w:val="24"/>
          <w:szCs w:val="24"/>
        </w:rPr>
        <w:t>Akcali</w:t>
      </w:r>
      <w:proofErr w:type="spellEnd"/>
      <w:r w:rsidRPr="004A6AFE">
        <w:rPr>
          <w:rFonts w:ascii="Times New Roman" w:hAnsi="Times New Roman" w:cs="Times New Roman"/>
          <w:b w:val="0"/>
          <w:color w:val="000000" w:themeColor="text1"/>
          <w:sz w:val="24"/>
          <w:szCs w:val="24"/>
        </w:rPr>
        <w:t>. Ribavirin shows antiviral activity against SARS-CoV-2 and downregulates the activity of TMPRSS2 and the expression of ACE2 in vitro</w:t>
      </w:r>
    </w:p>
    <w:p w14:paraId="6F51D4CF" w14:textId="77777777" w:rsidR="00ED3597" w:rsidRPr="004A6AFE" w:rsidRDefault="00ED3597" w:rsidP="004A6AFE">
      <w:pPr>
        <w:jc w:val="both"/>
        <w:rPr>
          <w:rFonts w:ascii="Times New Roman" w:hAnsi="Times New Roman" w:cs="Times New Roman"/>
          <w:sz w:val="24"/>
          <w:szCs w:val="24"/>
        </w:rPr>
      </w:pPr>
    </w:p>
    <w:p w14:paraId="315DFFBD" w14:textId="77777777" w:rsidR="00ED3597" w:rsidRPr="004A6AFE" w:rsidRDefault="00ED3597"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Bertram, S., </w:t>
      </w:r>
      <w:proofErr w:type="spellStart"/>
      <w:r w:rsidRPr="004A6AFE">
        <w:rPr>
          <w:rFonts w:ascii="Times New Roman" w:hAnsi="Times New Roman" w:cs="Times New Roman"/>
          <w:sz w:val="24"/>
          <w:szCs w:val="24"/>
        </w:rPr>
        <w:t>Dijkman</w:t>
      </w:r>
      <w:proofErr w:type="spellEnd"/>
      <w:r w:rsidRPr="004A6AFE">
        <w:rPr>
          <w:rFonts w:ascii="Times New Roman" w:hAnsi="Times New Roman" w:cs="Times New Roman"/>
          <w:sz w:val="24"/>
          <w:szCs w:val="24"/>
        </w:rPr>
        <w:t xml:space="preserve">, R., Habjan, M., Heurich, A., Gierer, S., Glowacka, I., et al. 2013. TMPRSS2 activates the human coronavirus 229E for </w:t>
      </w:r>
      <w:proofErr w:type="spellStart"/>
      <w:r w:rsidRPr="004A6AFE">
        <w:rPr>
          <w:rFonts w:ascii="Times New Roman" w:hAnsi="Times New Roman" w:cs="Times New Roman"/>
          <w:sz w:val="24"/>
          <w:szCs w:val="24"/>
        </w:rPr>
        <w:t>cathepsinindependent</w:t>
      </w:r>
      <w:proofErr w:type="spellEnd"/>
      <w:r w:rsidRPr="004A6AFE">
        <w:rPr>
          <w:rFonts w:ascii="Times New Roman" w:hAnsi="Times New Roman" w:cs="Times New Roman"/>
          <w:sz w:val="24"/>
          <w:szCs w:val="24"/>
        </w:rPr>
        <w:t xml:space="preserve"> host cell entry and is expressed in viral target cells in the respiratory epithelium. J. </w:t>
      </w:r>
      <w:proofErr w:type="spellStart"/>
      <w:r w:rsidRPr="004A6AFE">
        <w:rPr>
          <w:rFonts w:ascii="Times New Roman" w:hAnsi="Times New Roman" w:cs="Times New Roman"/>
          <w:sz w:val="24"/>
          <w:szCs w:val="24"/>
        </w:rPr>
        <w:t>Virol</w:t>
      </w:r>
      <w:proofErr w:type="spellEnd"/>
      <w:r w:rsidRPr="004A6AFE">
        <w:rPr>
          <w:rFonts w:ascii="Times New Roman" w:hAnsi="Times New Roman" w:cs="Times New Roman"/>
          <w:sz w:val="24"/>
          <w:szCs w:val="24"/>
        </w:rPr>
        <w:t>. 87(11): 6150–6160. doi:10.1128/JVI.03372-12. PMID:23536651</w:t>
      </w:r>
    </w:p>
    <w:p w14:paraId="7E28B6EB" w14:textId="77777777" w:rsidR="0008200D" w:rsidRPr="004A6AFE" w:rsidRDefault="0008200D"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Masters PS. The molecular biology of coronaviruses. Adv Virus Res </w:t>
      </w:r>
      <w:proofErr w:type="gramStart"/>
      <w:r w:rsidRPr="004A6AFE">
        <w:rPr>
          <w:rFonts w:ascii="Times New Roman" w:hAnsi="Times New Roman" w:cs="Times New Roman"/>
          <w:sz w:val="24"/>
          <w:szCs w:val="24"/>
        </w:rPr>
        <w:t>2006;65:193</w:t>
      </w:r>
      <w:proofErr w:type="gramEnd"/>
      <w:r w:rsidRPr="004A6AFE">
        <w:rPr>
          <w:rFonts w:ascii="Times New Roman" w:hAnsi="Times New Roman" w:cs="Times New Roman"/>
          <w:sz w:val="24"/>
          <w:szCs w:val="24"/>
        </w:rPr>
        <w:t>e292. https://doi.org/10.1016/S0065- 3527(06)66005-3.</w:t>
      </w:r>
    </w:p>
    <w:p w14:paraId="7AFE5D96" w14:textId="77777777" w:rsidR="003C1B60" w:rsidRPr="004A6AFE" w:rsidRDefault="003C1B60"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Li, F. (2016). Structure, function, and evolution of coronavirus spike proteins. </w:t>
      </w:r>
      <w:r w:rsidRPr="004A6AFE">
        <w:rPr>
          <w:rFonts w:ascii="Times New Roman" w:hAnsi="Times New Roman" w:cs="Times New Roman"/>
          <w:i/>
          <w:iCs/>
          <w:sz w:val="24"/>
          <w:szCs w:val="24"/>
        </w:rPr>
        <w:t>Annual review of virology</w:t>
      </w:r>
      <w:r w:rsidRPr="004A6AFE">
        <w:rPr>
          <w:rFonts w:ascii="Times New Roman" w:hAnsi="Times New Roman" w:cs="Times New Roman"/>
          <w:sz w:val="24"/>
          <w:szCs w:val="24"/>
        </w:rPr>
        <w:t xml:space="preserve">, </w:t>
      </w:r>
      <w:r w:rsidRPr="004A6AFE">
        <w:rPr>
          <w:rFonts w:ascii="Times New Roman" w:hAnsi="Times New Roman" w:cs="Times New Roman"/>
          <w:i/>
          <w:iCs/>
          <w:sz w:val="24"/>
          <w:szCs w:val="24"/>
        </w:rPr>
        <w:t>3</w:t>
      </w:r>
      <w:r w:rsidRPr="004A6AFE">
        <w:rPr>
          <w:rFonts w:ascii="Times New Roman" w:hAnsi="Times New Roman" w:cs="Times New Roman"/>
          <w:sz w:val="24"/>
          <w:szCs w:val="24"/>
        </w:rPr>
        <w:t>, 237-261.</w:t>
      </w:r>
    </w:p>
    <w:p w14:paraId="0B594C64" w14:textId="77777777" w:rsidR="0008200D" w:rsidRPr="004A6AFE" w:rsidRDefault="0008200D" w:rsidP="004A6AFE">
      <w:pPr>
        <w:jc w:val="both"/>
        <w:rPr>
          <w:rFonts w:ascii="Times New Roman" w:hAnsi="Times New Roman" w:cs="Times New Roman"/>
          <w:sz w:val="24"/>
          <w:szCs w:val="24"/>
        </w:rPr>
      </w:pPr>
      <w:r w:rsidRPr="004A6AFE">
        <w:rPr>
          <w:rFonts w:ascii="Times New Roman" w:hAnsi="Times New Roman" w:cs="Times New Roman"/>
          <w:sz w:val="24"/>
          <w:szCs w:val="24"/>
        </w:rPr>
        <w:lastRenderedPageBreak/>
        <w:t xml:space="preserve">Kahn JS, McIntosh K. History and recent advances in coronavirus discovery. </w:t>
      </w:r>
      <w:proofErr w:type="spellStart"/>
      <w:r w:rsidRPr="004A6AFE">
        <w:rPr>
          <w:rFonts w:ascii="Times New Roman" w:hAnsi="Times New Roman" w:cs="Times New Roman"/>
          <w:sz w:val="24"/>
          <w:szCs w:val="24"/>
        </w:rPr>
        <w:t>Pediatr</w:t>
      </w:r>
      <w:proofErr w:type="spellEnd"/>
      <w:r w:rsidRPr="004A6AFE">
        <w:rPr>
          <w:rFonts w:ascii="Times New Roman" w:hAnsi="Times New Roman" w:cs="Times New Roman"/>
          <w:sz w:val="24"/>
          <w:szCs w:val="24"/>
        </w:rPr>
        <w:t xml:space="preserve"> Infect Dis J 2005;</w:t>
      </w:r>
      <w:proofErr w:type="gramStart"/>
      <w:r w:rsidRPr="004A6AFE">
        <w:rPr>
          <w:rFonts w:ascii="Times New Roman" w:hAnsi="Times New Roman" w:cs="Times New Roman"/>
          <w:sz w:val="24"/>
          <w:szCs w:val="24"/>
        </w:rPr>
        <w:t>24:S</w:t>
      </w:r>
      <w:proofErr w:type="gramEnd"/>
      <w:r w:rsidRPr="004A6AFE">
        <w:rPr>
          <w:rFonts w:ascii="Times New Roman" w:hAnsi="Times New Roman" w:cs="Times New Roman"/>
          <w:sz w:val="24"/>
          <w:szCs w:val="24"/>
        </w:rPr>
        <w:t xml:space="preserve">223e7. </w:t>
      </w:r>
      <w:hyperlink r:id="rId16" w:history="1">
        <w:r w:rsidRPr="004A6AFE">
          <w:rPr>
            <w:rStyle w:val="Hyperlink"/>
            <w:rFonts w:ascii="Times New Roman" w:hAnsi="Times New Roman" w:cs="Times New Roman"/>
            <w:sz w:val="24"/>
            <w:szCs w:val="24"/>
          </w:rPr>
          <w:t>https://doi.org/10.1097/01.inf.0000188166.17324.60</w:t>
        </w:r>
      </w:hyperlink>
    </w:p>
    <w:p w14:paraId="7BD44668" w14:textId="77777777" w:rsidR="0008200D" w:rsidRPr="004A6AFE" w:rsidRDefault="0008200D"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Fehr AR, Perlman S. Coronaviruses: an overview of their replication and pathogenesis. Coronaviruses methods </w:t>
      </w:r>
      <w:proofErr w:type="spellStart"/>
      <w:r w:rsidRPr="004A6AFE">
        <w:rPr>
          <w:rFonts w:ascii="Times New Roman" w:hAnsi="Times New Roman" w:cs="Times New Roman"/>
          <w:sz w:val="24"/>
          <w:szCs w:val="24"/>
        </w:rPr>
        <w:t>protoc</w:t>
      </w:r>
      <w:proofErr w:type="spellEnd"/>
      <w:r w:rsidRPr="004A6AFE">
        <w:rPr>
          <w:rFonts w:ascii="Times New Roman" w:hAnsi="Times New Roman" w:cs="Times New Roman"/>
          <w:sz w:val="24"/>
          <w:szCs w:val="24"/>
        </w:rPr>
        <w:t xml:space="preserve">, vol. 1282. Springer New York; 2015. p. 1e23. </w:t>
      </w:r>
      <w:hyperlink r:id="rId17" w:history="1">
        <w:r w:rsidRPr="004A6AFE">
          <w:rPr>
            <w:rStyle w:val="Hyperlink"/>
            <w:rFonts w:ascii="Times New Roman" w:hAnsi="Times New Roman" w:cs="Times New Roman"/>
            <w:sz w:val="24"/>
            <w:szCs w:val="24"/>
          </w:rPr>
          <w:t>https://doi.org/10.1007/978-1-4939-2438-7_1</w:t>
        </w:r>
      </w:hyperlink>
      <w:r w:rsidRPr="004A6AFE">
        <w:rPr>
          <w:rFonts w:ascii="Times New Roman" w:hAnsi="Times New Roman" w:cs="Times New Roman"/>
          <w:sz w:val="24"/>
          <w:szCs w:val="24"/>
        </w:rPr>
        <w:t>.</w:t>
      </w:r>
    </w:p>
    <w:p w14:paraId="199DF8D2" w14:textId="77777777" w:rsidR="0008200D" w:rsidRPr="004A6AFE" w:rsidRDefault="0008200D"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Y. Chen, Q. Liu, D. Guo, Coronaviruses: genome structure, replication, and pathogenesis, J. Med. </w:t>
      </w:r>
      <w:proofErr w:type="spellStart"/>
      <w:r w:rsidRPr="004A6AFE">
        <w:rPr>
          <w:rFonts w:ascii="Times New Roman" w:hAnsi="Times New Roman" w:cs="Times New Roman"/>
          <w:sz w:val="24"/>
          <w:szCs w:val="24"/>
        </w:rPr>
        <w:t>Virol</w:t>
      </w:r>
      <w:proofErr w:type="spellEnd"/>
      <w:r w:rsidRPr="004A6AFE">
        <w:rPr>
          <w:rFonts w:ascii="Times New Roman" w:hAnsi="Times New Roman" w:cs="Times New Roman"/>
          <w:sz w:val="24"/>
          <w:szCs w:val="24"/>
        </w:rPr>
        <w:t xml:space="preserve">. 92 (4) (2020) 418–423, </w:t>
      </w:r>
      <w:hyperlink r:id="rId18" w:history="1">
        <w:r w:rsidRPr="004A6AFE">
          <w:rPr>
            <w:rStyle w:val="Hyperlink"/>
            <w:rFonts w:ascii="Times New Roman" w:hAnsi="Times New Roman" w:cs="Times New Roman"/>
            <w:sz w:val="24"/>
            <w:szCs w:val="24"/>
          </w:rPr>
          <w:t>https://doi.org/10.1002/jmv. 25681</w:t>
        </w:r>
      </w:hyperlink>
      <w:r w:rsidRPr="004A6AFE">
        <w:rPr>
          <w:rFonts w:ascii="Times New Roman" w:hAnsi="Times New Roman" w:cs="Times New Roman"/>
          <w:sz w:val="24"/>
          <w:szCs w:val="24"/>
        </w:rPr>
        <w:t>.</w:t>
      </w:r>
    </w:p>
    <w:p w14:paraId="5C5F5FA3" w14:textId="77777777" w:rsidR="0049679D" w:rsidRPr="004A6AFE" w:rsidRDefault="0008200D"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D. </w:t>
      </w:r>
      <w:proofErr w:type="spellStart"/>
      <w:r w:rsidRPr="004A6AFE">
        <w:rPr>
          <w:rFonts w:ascii="Times New Roman" w:hAnsi="Times New Roman" w:cs="Times New Roman"/>
          <w:sz w:val="24"/>
          <w:szCs w:val="24"/>
        </w:rPr>
        <w:t>Paraskevis</w:t>
      </w:r>
      <w:proofErr w:type="spellEnd"/>
      <w:r w:rsidRPr="004A6AFE">
        <w:rPr>
          <w:rFonts w:ascii="Times New Roman" w:hAnsi="Times New Roman" w:cs="Times New Roman"/>
          <w:sz w:val="24"/>
          <w:szCs w:val="24"/>
        </w:rPr>
        <w:t xml:space="preserve">, E.G. </w:t>
      </w:r>
      <w:proofErr w:type="spellStart"/>
      <w:r w:rsidRPr="004A6AFE">
        <w:rPr>
          <w:rFonts w:ascii="Times New Roman" w:hAnsi="Times New Roman" w:cs="Times New Roman"/>
          <w:sz w:val="24"/>
          <w:szCs w:val="24"/>
        </w:rPr>
        <w:t>Kostaki</w:t>
      </w:r>
      <w:proofErr w:type="spellEnd"/>
      <w:r w:rsidRPr="004A6AFE">
        <w:rPr>
          <w:rFonts w:ascii="Times New Roman" w:hAnsi="Times New Roman" w:cs="Times New Roman"/>
          <w:sz w:val="24"/>
          <w:szCs w:val="24"/>
        </w:rPr>
        <w:t xml:space="preserve">, G. </w:t>
      </w:r>
      <w:proofErr w:type="spellStart"/>
      <w:r w:rsidRPr="004A6AFE">
        <w:rPr>
          <w:rFonts w:ascii="Times New Roman" w:hAnsi="Times New Roman" w:cs="Times New Roman"/>
          <w:sz w:val="24"/>
          <w:szCs w:val="24"/>
        </w:rPr>
        <w:t>Magiorkinis</w:t>
      </w:r>
      <w:proofErr w:type="spellEnd"/>
      <w:r w:rsidRPr="004A6AFE">
        <w:rPr>
          <w:rFonts w:ascii="Times New Roman" w:hAnsi="Times New Roman" w:cs="Times New Roman"/>
          <w:sz w:val="24"/>
          <w:szCs w:val="24"/>
        </w:rPr>
        <w:t xml:space="preserve">, G. </w:t>
      </w:r>
      <w:proofErr w:type="spellStart"/>
      <w:r w:rsidRPr="004A6AFE">
        <w:rPr>
          <w:rFonts w:ascii="Times New Roman" w:hAnsi="Times New Roman" w:cs="Times New Roman"/>
          <w:sz w:val="24"/>
          <w:szCs w:val="24"/>
        </w:rPr>
        <w:t>Panayiotakopoulos</w:t>
      </w:r>
      <w:proofErr w:type="spellEnd"/>
      <w:r w:rsidRPr="004A6AFE">
        <w:rPr>
          <w:rFonts w:ascii="Times New Roman" w:hAnsi="Times New Roman" w:cs="Times New Roman"/>
          <w:sz w:val="24"/>
          <w:szCs w:val="24"/>
        </w:rPr>
        <w:t xml:space="preserve">, G. </w:t>
      </w:r>
      <w:proofErr w:type="spellStart"/>
      <w:r w:rsidRPr="004A6AFE">
        <w:rPr>
          <w:rFonts w:ascii="Times New Roman" w:hAnsi="Times New Roman" w:cs="Times New Roman"/>
          <w:sz w:val="24"/>
          <w:szCs w:val="24"/>
        </w:rPr>
        <w:t>Sourvinos</w:t>
      </w:r>
      <w:proofErr w:type="spellEnd"/>
      <w:r w:rsidRPr="004A6AFE">
        <w:rPr>
          <w:rFonts w:ascii="Times New Roman" w:hAnsi="Times New Roman" w:cs="Times New Roman"/>
          <w:sz w:val="24"/>
          <w:szCs w:val="24"/>
        </w:rPr>
        <w:t xml:space="preserve">, S. </w:t>
      </w:r>
      <w:proofErr w:type="spellStart"/>
      <w:r w:rsidRPr="004A6AFE">
        <w:rPr>
          <w:rFonts w:ascii="Times New Roman" w:hAnsi="Times New Roman" w:cs="Times New Roman"/>
          <w:sz w:val="24"/>
          <w:szCs w:val="24"/>
        </w:rPr>
        <w:t>Tsiodras</w:t>
      </w:r>
      <w:proofErr w:type="spellEnd"/>
      <w:r w:rsidRPr="004A6AFE">
        <w:rPr>
          <w:rFonts w:ascii="Times New Roman" w:hAnsi="Times New Roman" w:cs="Times New Roman"/>
          <w:sz w:val="24"/>
          <w:szCs w:val="24"/>
        </w:rPr>
        <w:t xml:space="preserve">, Full-genome evolutionary analysis of the novel corona virus (2019- </w:t>
      </w:r>
      <w:proofErr w:type="spellStart"/>
      <w:r w:rsidRPr="004A6AFE">
        <w:rPr>
          <w:rFonts w:ascii="Times New Roman" w:hAnsi="Times New Roman" w:cs="Times New Roman"/>
          <w:sz w:val="24"/>
          <w:szCs w:val="24"/>
        </w:rPr>
        <w:t>nCoV</w:t>
      </w:r>
      <w:proofErr w:type="spellEnd"/>
      <w:r w:rsidRPr="004A6AFE">
        <w:rPr>
          <w:rFonts w:ascii="Times New Roman" w:hAnsi="Times New Roman" w:cs="Times New Roman"/>
          <w:sz w:val="24"/>
          <w:szCs w:val="24"/>
        </w:rPr>
        <w:t xml:space="preserve">) rejects the hypothesis of emergence as a result of a recent recombination event, Infect. Genet. </w:t>
      </w:r>
      <w:proofErr w:type="spellStart"/>
      <w:r w:rsidRPr="004A6AFE">
        <w:rPr>
          <w:rFonts w:ascii="Times New Roman" w:hAnsi="Times New Roman" w:cs="Times New Roman"/>
          <w:sz w:val="24"/>
          <w:szCs w:val="24"/>
        </w:rPr>
        <w:t>Evol</w:t>
      </w:r>
      <w:proofErr w:type="spellEnd"/>
      <w:r w:rsidRPr="004A6AFE">
        <w:rPr>
          <w:rFonts w:ascii="Times New Roman" w:hAnsi="Times New Roman" w:cs="Times New Roman"/>
          <w:sz w:val="24"/>
          <w:szCs w:val="24"/>
        </w:rPr>
        <w:t xml:space="preserve">. 79 (2020) 104212, https://doi.org/10.1016/j.meegid. 2020.104212. </w:t>
      </w:r>
    </w:p>
    <w:p w14:paraId="51E4D7C4" w14:textId="77777777" w:rsidR="0097693C" w:rsidRPr="004A6AFE" w:rsidRDefault="0097693C"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D. Schoeman, B.C. Fielding, Coronavirus envelope protein: current knowledge, </w:t>
      </w:r>
      <w:proofErr w:type="spellStart"/>
      <w:r w:rsidRPr="004A6AFE">
        <w:rPr>
          <w:rFonts w:ascii="Times New Roman" w:hAnsi="Times New Roman" w:cs="Times New Roman"/>
          <w:sz w:val="24"/>
          <w:szCs w:val="24"/>
        </w:rPr>
        <w:t>Virol</w:t>
      </w:r>
      <w:proofErr w:type="spellEnd"/>
      <w:r w:rsidRPr="004A6AFE">
        <w:rPr>
          <w:rFonts w:ascii="Times New Roman" w:hAnsi="Times New Roman" w:cs="Times New Roman"/>
          <w:sz w:val="24"/>
          <w:szCs w:val="24"/>
        </w:rPr>
        <w:t xml:space="preserve">. J. 16 (69) (2019) 1–22, </w:t>
      </w:r>
      <w:hyperlink r:id="rId19" w:history="1">
        <w:r w:rsidRPr="004A6AFE">
          <w:rPr>
            <w:rStyle w:val="Hyperlink"/>
            <w:rFonts w:ascii="Times New Roman" w:hAnsi="Times New Roman" w:cs="Times New Roman"/>
            <w:sz w:val="24"/>
            <w:szCs w:val="24"/>
          </w:rPr>
          <w:t>https://doi.org/10.1186/s12985-019-1182-0</w:t>
        </w:r>
      </w:hyperlink>
    </w:p>
    <w:p w14:paraId="53365517" w14:textId="77777777" w:rsidR="0097693C" w:rsidRPr="004A6AFE" w:rsidRDefault="0097693C"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M. Hoffmann, H. Kleine-Weber, S. Schroeder, N. Krüger, T. </w:t>
      </w:r>
      <w:proofErr w:type="spellStart"/>
      <w:r w:rsidRPr="004A6AFE">
        <w:rPr>
          <w:rFonts w:ascii="Times New Roman" w:hAnsi="Times New Roman" w:cs="Times New Roman"/>
          <w:sz w:val="24"/>
          <w:szCs w:val="24"/>
        </w:rPr>
        <w:t>Herrler</w:t>
      </w:r>
      <w:proofErr w:type="spellEnd"/>
      <w:r w:rsidRPr="004A6AFE">
        <w:rPr>
          <w:rFonts w:ascii="Times New Roman" w:hAnsi="Times New Roman" w:cs="Times New Roman"/>
          <w:sz w:val="24"/>
          <w:szCs w:val="24"/>
        </w:rPr>
        <w:t xml:space="preserve">, S. Erichsen, T.S. </w:t>
      </w:r>
      <w:proofErr w:type="spellStart"/>
      <w:r w:rsidRPr="004A6AFE">
        <w:rPr>
          <w:rFonts w:ascii="Times New Roman" w:hAnsi="Times New Roman" w:cs="Times New Roman"/>
          <w:sz w:val="24"/>
          <w:szCs w:val="24"/>
        </w:rPr>
        <w:t>Schiergens</w:t>
      </w:r>
      <w:proofErr w:type="spellEnd"/>
      <w:r w:rsidRPr="004A6AFE">
        <w:rPr>
          <w:rFonts w:ascii="Times New Roman" w:hAnsi="Times New Roman" w:cs="Times New Roman"/>
          <w:sz w:val="24"/>
          <w:szCs w:val="24"/>
        </w:rPr>
        <w:t xml:space="preserve">, G. </w:t>
      </w:r>
      <w:proofErr w:type="spellStart"/>
      <w:r w:rsidRPr="004A6AFE">
        <w:rPr>
          <w:rFonts w:ascii="Times New Roman" w:hAnsi="Times New Roman" w:cs="Times New Roman"/>
          <w:sz w:val="24"/>
          <w:szCs w:val="24"/>
        </w:rPr>
        <w:t>Herrler</w:t>
      </w:r>
      <w:proofErr w:type="spellEnd"/>
      <w:r w:rsidRPr="004A6AFE">
        <w:rPr>
          <w:rFonts w:ascii="Times New Roman" w:hAnsi="Times New Roman" w:cs="Times New Roman"/>
          <w:sz w:val="24"/>
          <w:szCs w:val="24"/>
        </w:rPr>
        <w:t xml:space="preserve">, N.H. Wu, A. Nitsche, M.A. Müller, C. </w:t>
      </w:r>
      <w:proofErr w:type="spellStart"/>
      <w:r w:rsidRPr="004A6AFE">
        <w:rPr>
          <w:rFonts w:ascii="Times New Roman" w:hAnsi="Times New Roman" w:cs="Times New Roman"/>
          <w:sz w:val="24"/>
          <w:szCs w:val="24"/>
        </w:rPr>
        <w:t>Drosten</w:t>
      </w:r>
      <w:proofErr w:type="spellEnd"/>
      <w:r w:rsidRPr="004A6AFE">
        <w:rPr>
          <w:rFonts w:ascii="Times New Roman" w:hAnsi="Times New Roman" w:cs="Times New Roman"/>
          <w:sz w:val="24"/>
          <w:szCs w:val="24"/>
        </w:rPr>
        <w:t xml:space="preserve">, S. </w:t>
      </w:r>
      <w:proofErr w:type="spellStart"/>
      <w:r w:rsidRPr="004A6AFE">
        <w:rPr>
          <w:rFonts w:ascii="Times New Roman" w:hAnsi="Times New Roman" w:cs="Times New Roman"/>
          <w:sz w:val="24"/>
          <w:szCs w:val="24"/>
        </w:rPr>
        <w:t>Pöhlmann</w:t>
      </w:r>
      <w:proofErr w:type="spellEnd"/>
      <w:r w:rsidRPr="004A6AFE">
        <w:rPr>
          <w:rFonts w:ascii="Times New Roman" w:hAnsi="Times New Roman" w:cs="Times New Roman"/>
          <w:sz w:val="24"/>
          <w:szCs w:val="24"/>
        </w:rPr>
        <w:t>, SARS-CoV-2 cell entry depends on ACE2 and TMPRSS2 and is blocked by a clinically proven protease inhibitor, Cell 181 (2) (2020) 271-280</w:t>
      </w:r>
    </w:p>
    <w:p w14:paraId="666B39DB" w14:textId="77777777" w:rsidR="0097693C" w:rsidRPr="004A6AFE" w:rsidRDefault="008513D8"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Fung, T.S., Liu, D.X., 2018. Post-translational modifications of coronavirus proteins: roles and function. Future </w:t>
      </w:r>
      <w:proofErr w:type="spellStart"/>
      <w:r w:rsidRPr="004A6AFE">
        <w:rPr>
          <w:rFonts w:ascii="Times New Roman" w:hAnsi="Times New Roman" w:cs="Times New Roman"/>
          <w:sz w:val="24"/>
          <w:szCs w:val="24"/>
        </w:rPr>
        <w:t>Virol</w:t>
      </w:r>
      <w:proofErr w:type="spellEnd"/>
      <w:r w:rsidRPr="004A6AFE">
        <w:rPr>
          <w:rFonts w:ascii="Times New Roman" w:hAnsi="Times New Roman" w:cs="Times New Roman"/>
          <w:sz w:val="24"/>
          <w:szCs w:val="24"/>
        </w:rPr>
        <w:t xml:space="preserve">. 13, 405–443. </w:t>
      </w:r>
      <w:hyperlink r:id="rId20" w:history="1">
        <w:r w:rsidR="00ED5552" w:rsidRPr="004A6AFE">
          <w:rPr>
            <w:rStyle w:val="Hyperlink"/>
            <w:rFonts w:ascii="Times New Roman" w:hAnsi="Times New Roman" w:cs="Times New Roman"/>
            <w:sz w:val="24"/>
            <w:szCs w:val="24"/>
          </w:rPr>
          <w:t>https://www.ncbi.nlm.nih.gov/pmc/artic les/PMC7080180/</w:t>
        </w:r>
      </w:hyperlink>
    </w:p>
    <w:p w14:paraId="3A9772FB" w14:textId="77777777" w:rsidR="00ED5552" w:rsidRPr="004A6AFE" w:rsidRDefault="00ED5552"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Yan, R., Zhang, Y., Li, Y., Xia, L., Guo, Y., Zhou, Q., 2020. Structural basis for the recognition of SARS-CoV-2 by full-length human ACE2. Science 367, 1444–1448. </w:t>
      </w:r>
      <w:hyperlink r:id="rId21" w:history="1">
        <w:r w:rsidR="009F0B3E" w:rsidRPr="004A6AFE">
          <w:rPr>
            <w:rStyle w:val="Hyperlink"/>
            <w:rFonts w:ascii="Times New Roman" w:hAnsi="Times New Roman" w:cs="Times New Roman"/>
            <w:sz w:val="24"/>
            <w:szCs w:val="24"/>
          </w:rPr>
          <w:t>https://www.ncbi.nlm.nih.gov/pmc/articles/PMC7164635/</w:t>
        </w:r>
      </w:hyperlink>
      <w:r w:rsidRPr="004A6AFE">
        <w:rPr>
          <w:rFonts w:ascii="Times New Roman" w:hAnsi="Times New Roman" w:cs="Times New Roman"/>
          <w:sz w:val="24"/>
          <w:szCs w:val="24"/>
        </w:rPr>
        <w:t>.</w:t>
      </w:r>
    </w:p>
    <w:p w14:paraId="5F22DAA7" w14:textId="77777777" w:rsidR="009F0B3E" w:rsidRPr="004A6AFE" w:rsidRDefault="009F0B3E"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o, S., Kim, S., Shin, D.H., Kim, M.-S., 2020. Inhibition of SARS-CoV 3CL protease by flavonoids. J. Enzyme </w:t>
      </w:r>
      <w:proofErr w:type="spellStart"/>
      <w:r w:rsidRPr="004A6AFE">
        <w:rPr>
          <w:rFonts w:ascii="Times New Roman" w:hAnsi="Times New Roman" w:cs="Times New Roman"/>
          <w:sz w:val="24"/>
          <w:szCs w:val="24"/>
        </w:rPr>
        <w:t>Inhib</w:t>
      </w:r>
      <w:proofErr w:type="spellEnd"/>
      <w:r w:rsidRPr="004A6AFE">
        <w:rPr>
          <w:rFonts w:ascii="Times New Roman" w:hAnsi="Times New Roman" w:cs="Times New Roman"/>
          <w:sz w:val="24"/>
          <w:szCs w:val="24"/>
        </w:rPr>
        <w:t>. Med. Chem. 35, 145–151. https://www.ncbi.nlm.nih .gov/</w:t>
      </w:r>
      <w:proofErr w:type="spellStart"/>
      <w:r w:rsidRPr="004A6AFE">
        <w:rPr>
          <w:rFonts w:ascii="Times New Roman" w:hAnsi="Times New Roman" w:cs="Times New Roman"/>
          <w:sz w:val="24"/>
          <w:szCs w:val="24"/>
        </w:rPr>
        <w:t>pmc</w:t>
      </w:r>
      <w:proofErr w:type="spellEnd"/>
      <w:r w:rsidRPr="004A6AFE">
        <w:rPr>
          <w:rFonts w:ascii="Times New Roman" w:hAnsi="Times New Roman" w:cs="Times New Roman"/>
          <w:sz w:val="24"/>
          <w:szCs w:val="24"/>
        </w:rPr>
        <w:t xml:space="preserve">/articles/PMC6882434/. </w:t>
      </w:r>
    </w:p>
    <w:p w14:paraId="572B1FD8" w14:textId="77777777" w:rsidR="005247C4" w:rsidRPr="004A6AFE" w:rsidRDefault="005247C4"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Mittal A, Manjunath K, Ranjan R, et al. COVID-19 pandemic: insights into structure, function, and hACE2 receptor recognition by SARS-CoV-2. </w:t>
      </w:r>
      <w:proofErr w:type="spellStart"/>
      <w:r w:rsidRPr="004A6AFE">
        <w:rPr>
          <w:rFonts w:ascii="Times New Roman" w:hAnsi="Times New Roman" w:cs="Times New Roman"/>
          <w:sz w:val="24"/>
          <w:szCs w:val="24"/>
        </w:rPr>
        <w:t>Plos</w:t>
      </w:r>
      <w:proofErr w:type="spellEnd"/>
      <w:r w:rsidRPr="004A6AFE">
        <w:rPr>
          <w:rFonts w:ascii="Times New Roman" w:hAnsi="Times New Roman" w:cs="Times New Roman"/>
          <w:sz w:val="24"/>
          <w:szCs w:val="24"/>
        </w:rPr>
        <w:t xml:space="preserve"> </w:t>
      </w:r>
      <w:proofErr w:type="spellStart"/>
      <w:r w:rsidRPr="004A6AFE">
        <w:rPr>
          <w:rFonts w:ascii="Times New Roman" w:hAnsi="Times New Roman" w:cs="Times New Roman"/>
          <w:sz w:val="24"/>
          <w:szCs w:val="24"/>
        </w:rPr>
        <w:t>Pathog</w:t>
      </w:r>
      <w:proofErr w:type="spellEnd"/>
      <w:r w:rsidRPr="004A6AFE">
        <w:rPr>
          <w:rFonts w:ascii="Times New Roman" w:hAnsi="Times New Roman" w:cs="Times New Roman"/>
          <w:sz w:val="24"/>
          <w:szCs w:val="24"/>
        </w:rPr>
        <w:t xml:space="preserve"> 2020;</w:t>
      </w:r>
      <w:proofErr w:type="gramStart"/>
      <w:r w:rsidRPr="004A6AFE">
        <w:rPr>
          <w:rFonts w:ascii="Times New Roman" w:hAnsi="Times New Roman" w:cs="Times New Roman"/>
          <w:sz w:val="24"/>
          <w:szCs w:val="24"/>
        </w:rPr>
        <w:t>16:e</w:t>
      </w:r>
      <w:proofErr w:type="gramEnd"/>
      <w:r w:rsidRPr="004A6AFE">
        <w:rPr>
          <w:rFonts w:ascii="Times New Roman" w:hAnsi="Times New Roman" w:cs="Times New Roman"/>
          <w:sz w:val="24"/>
          <w:szCs w:val="24"/>
        </w:rPr>
        <w:t>1008762.</w:t>
      </w:r>
    </w:p>
    <w:p w14:paraId="2C717FE1" w14:textId="77777777" w:rsidR="005247C4" w:rsidRPr="004A6AFE" w:rsidRDefault="005247C4"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Made Artika </w:t>
      </w:r>
      <w:proofErr w:type="spellStart"/>
      <w:proofErr w:type="gramStart"/>
      <w:r w:rsidRPr="004A6AFE">
        <w:rPr>
          <w:rFonts w:ascii="Times New Roman" w:hAnsi="Times New Roman" w:cs="Times New Roman"/>
          <w:sz w:val="24"/>
          <w:szCs w:val="24"/>
        </w:rPr>
        <w:t>a,b</w:t>
      </w:r>
      <w:proofErr w:type="spellEnd"/>
      <w:proofErr w:type="gramEnd"/>
      <w:r w:rsidRPr="004A6AFE">
        <w:rPr>
          <w:rFonts w:ascii="Times New Roman" w:hAnsi="Times New Roman" w:cs="Times New Roman"/>
          <w:sz w:val="24"/>
          <w:szCs w:val="24"/>
        </w:rPr>
        <w:t>,</w:t>
      </w:r>
      <w:proofErr w:type="gramStart"/>
      <w:r w:rsidRPr="004A6AFE">
        <w:rPr>
          <w:rFonts w:ascii="Times New Roman" w:hAnsi="Times New Roman" w:cs="Times New Roman"/>
          <w:sz w:val="24"/>
          <w:szCs w:val="24"/>
        </w:rPr>
        <w:t>* ,</w:t>
      </w:r>
      <w:proofErr w:type="gramEnd"/>
      <w:r w:rsidRPr="004A6AFE">
        <w:rPr>
          <w:rFonts w:ascii="Times New Roman" w:hAnsi="Times New Roman" w:cs="Times New Roman"/>
          <w:sz w:val="24"/>
          <w:szCs w:val="24"/>
        </w:rPr>
        <w:t xml:space="preserve"> </w:t>
      </w:r>
      <w:proofErr w:type="spellStart"/>
      <w:r w:rsidRPr="004A6AFE">
        <w:rPr>
          <w:rFonts w:ascii="Times New Roman" w:hAnsi="Times New Roman" w:cs="Times New Roman"/>
          <w:sz w:val="24"/>
          <w:szCs w:val="24"/>
        </w:rPr>
        <w:t>Aghnianditya</w:t>
      </w:r>
      <w:proofErr w:type="spellEnd"/>
      <w:r w:rsidRPr="004A6AFE">
        <w:rPr>
          <w:rFonts w:ascii="Times New Roman" w:hAnsi="Times New Roman" w:cs="Times New Roman"/>
          <w:sz w:val="24"/>
          <w:szCs w:val="24"/>
        </w:rPr>
        <w:t xml:space="preserve"> Kresno </w:t>
      </w:r>
      <w:proofErr w:type="spellStart"/>
      <w:r w:rsidRPr="004A6AFE">
        <w:rPr>
          <w:rFonts w:ascii="Times New Roman" w:hAnsi="Times New Roman" w:cs="Times New Roman"/>
          <w:sz w:val="24"/>
          <w:szCs w:val="24"/>
        </w:rPr>
        <w:t>Dewantari</w:t>
      </w:r>
      <w:proofErr w:type="spellEnd"/>
      <w:r w:rsidRPr="004A6AFE">
        <w:rPr>
          <w:rFonts w:ascii="Times New Roman" w:hAnsi="Times New Roman" w:cs="Times New Roman"/>
          <w:sz w:val="24"/>
          <w:szCs w:val="24"/>
        </w:rPr>
        <w:t xml:space="preserve"> </w:t>
      </w:r>
      <w:proofErr w:type="gramStart"/>
      <w:r w:rsidRPr="004A6AFE">
        <w:rPr>
          <w:rFonts w:ascii="Times New Roman" w:hAnsi="Times New Roman" w:cs="Times New Roman"/>
          <w:sz w:val="24"/>
          <w:szCs w:val="24"/>
        </w:rPr>
        <w:t>c ,</w:t>
      </w:r>
      <w:proofErr w:type="gramEnd"/>
      <w:r w:rsidRPr="004A6AFE">
        <w:rPr>
          <w:rFonts w:ascii="Times New Roman" w:hAnsi="Times New Roman" w:cs="Times New Roman"/>
          <w:sz w:val="24"/>
          <w:szCs w:val="24"/>
        </w:rPr>
        <w:t xml:space="preserve"> </w:t>
      </w:r>
      <w:proofErr w:type="spellStart"/>
      <w:r w:rsidRPr="004A6AFE">
        <w:rPr>
          <w:rFonts w:ascii="Times New Roman" w:hAnsi="Times New Roman" w:cs="Times New Roman"/>
          <w:sz w:val="24"/>
          <w:szCs w:val="24"/>
        </w:rPr>
        <w:t>Ageng</w:t>
      </w:r>
      <w:proofErr w:type="spellEnd"/>
      <w:r w:rsidRPr="004A6AFE">
        <w:rPr>
          <w:rFonts w:ascii="Times New Roman" w:hAnsi="Times New Roman" w:cs="Times New Roman"/>
          <w:sz w:val="24"/>
          <w:szCs w:val="24"/>
        </w:rPr>
        <w:t xml:space="preserve"> </w:t>
      </w:r>
      <w:proofErr w:type="spellStart"/>
      <w:r w:rsidRPr="004A6AFE">
        <w:rPr>
          <w:rFonts w:ascii="Times New Roman" w:hAnsi="Times New Roman" w:cs="Times New Roman"/>
          <w:sz w:val="24"/>
          <w:szCs w:val="24"/>
        </w:rPr>
        <w:t>Wiyatno</w:t>
      </w:r>
      <w:proofErr w:type="spellEnd"/>
      <w:r w:rsidRPr="004A6AFE">
        <w:rPr>
          <w:rFonts w:ascii="Times New Roman" w:hAnsi="Times New Roman" w:cs="Times New Roman"/>
          <w:sz w:val="24"/>
          <w:szCs w:val="24"/>
        </w:rPr>
        <w:t>. (2020). Molecular biology of coronaviruses: current knowledge</w:t>
      </w:r>
    </w:p>
    <w:p w14:paraId="1943AF7C" w14:textId="77777777" w:rsidR="00D9381C" w:rsidRPr="004A6AFE" w:rsidRDefault="00D9381C" w:rsidP="004A6AFE">
      <w:pPr>
        <w:jc w:val="both"/>
        <w:rPr>
          <w:rFonts w:ascii="Times New Roman" w:hAnsi="Times New Roman" w:cs="Times New Roman"/>
          <w:sz w:val="24"/>
          <w:szCs w:val="24"/>
        </w:rPr>
      </w:pPr>
      <w:proofErr w:type="spellStart"/>
      <w:r w:rsidRPr="004A6AFE">
        <w:rPr>
          <w:rFonts w:ascii="Times New Roman" w:hAnsi="Times New Roman" w:cs="Times New Roman"/>
          <w:sz w:val="24"/>
          <w:szCs w:val="24"/>
        </w:rPr>
        <w:t>Kirchdoerfer</w:t>
      </w:r>
      <w:proofErr w:type="spellEnd"/>
      <w:r w:rsidRPr="004A6AFE">
        <w:rPr>
          <w:rFonts w:ascii="Times New Roman" w:hAnsi="Times New Roman" w:cs="Times New Roman"/>
          <w:sz w:val="24"/>
          <w:szCs w:val="24"/>
        </w:rPr>
        <w:t xml:space="preserve">, R.N., Cottrell, C.A., Wang, N., Pallesen, J., Yassine, H.M., Turner, H.L., Corbett, K.S., Graham, B.S., McLellan, J.S., Ward, A.B., 2016. Pre-fusion structure of a human coronavirus spike protein. Nature 531, 118–121. </w:t>
      </w:r>
      <w:hyperlink r:id="rId22" w:history="1">
        <w:r w:rsidRPr="004A6AFE">
          <w:rPr>
            <w:rStyle w:val="Hyperlink"/>
            <w:rFonts w:ascii="Times New Roman" w:hAnsi="Times New Roman" w:cs="Times New Roman"/>
            <w:sz w:val="24"/>
            <w:szCs w:val="24"/>
          </w:rPr>
          <w:t xml:space="preserve">https://www.nature.com/a </w:t>
        </w:r>
        <w:proofErr w:type="spellStart"/>
        <w:r w:rsidRPr="004A6AFE">
          <w:rPr>
            <w:rStyle w:val="Hyperlink"/>
            <w:rFonts w:ascii="Times New Roman" w:hAnsi="Times New Roman" w:cs="Times New Roman"/>
            <w:sz w:val="24"/>
            <w:szCs w:val="24"/>
          </w:rPr>
          <w:t>rticles</w:t>
        </w:r>
        <w:proofErr w:type="spellEnd"/>
        <w:r w:rsidRPr="004A6AFE">
          <w:rPr>
            <w:rStyle w:val="Hyperlink"/>
            <w:rFonts w:ascii="Times New Roman" w:hAnsi="Times New Roman" w:cs="Times New Roman"/>
            <w:sz w:val="24"/>
            <w:szCs w:val="24"/>
          </w:rPr>
          <w:t>/nature17200</w:t>
        </w:r>
      </w:hyperlink>
      <w:r w:rsidRPr="004A6AFE">
        <w:rPr>
          <w:rFonts w:ascii="Times New Roman" w:hAnsi="Times New Roman" w:cs="Times New Roman"/>
          <w:sz w:val="24"/>
          <w:szCs w:val="24"/>
        </w:rPr>
        <w:t>.</w:t>
      </w:r>
    </w:p>
    <w:p w14:paraId="54AFEC3B" w14:textId="77777777" w:rsidR="00D9381C" w:rsidRPr="004A6AFE" w:rsidRDefault="00D9381C"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Andersen, K.G., Rambaut, A., Lipkin, W.I., Holmes, E.C., Garry, R.F., 2020. The proximal origin of SARS-CoV-2. Nat. Med. 89, 44–48. </w:t>
      </w:r>
      <w:hyperlink r:id="rId23" w:history="1">
        <w:r w:rsidRPr="004A6AFE">
          <w:rPr>
            <w:rStyle w:val="Hyperlink"/>
            <w:rFonts w:ascii="Times New Roman" w:hAnsi="Times New Roman" w:cs="Times New Roman"/>
            <w:sz w:val="24"/>
            <w:szCs w:val="24"/>
          </w:rPr>
          <w:t>https://doi.org/10.1038/s41591-020-0820-9</w:t>
        </w:r>
      </w:hyperlink>
    </w:p>
    <w:p w14:paraId="7C067882" w14:textId="77777777" w:rsidR="003F327E" w:rsidRPr="004A6AFE" w:rsidRDefault="00D9381C" w:rsidP="004A6AFE">
      <w:pPr>
        <w:jc w:val="both"/>
        <w:rPr>
          <w:rFonts w:ascii="Times New Roman" w:hAnsi="Times New Roman" w:cs="Times New Roman"/>
          <w:sz w:val="24"/>
          <w:szCs w:val="24"/>
        </w:rPr>
      </w:pPr>
      <w:r w:rsidRPr="004A6AFE">
        <w:rPr>
          <w:rFonts w:ascii="Times New Roman" w:hAnsi="Times New Roman" w:cs="Times New Roman"/>
          <w:sz w:val="24"/>
          <w:szCs w:val="24"/>
        </w:rPr>
        <w:t>Jaimes, J.A., Andre, N.M., Millet, J.K., Whittaker, G.R., 2020a. Structural modeling of 2019- novel coronavirus (</w:t>
      </w:r>
      <w:proofErr w:type="spellStart"/>
      <w:r w:rsidRPr="004A6AFE">
        <w:rPr>
          <w:rFonts w:ascii="Times New Roman" w:hAnsi="Times New Roman" w:cs="Times New Roman"/>
          <w:sz w:val="24"/>
          <w:szCs w:val="24"/>
        </w:rPr>
        <w:t>nCoV</w:t>
      </w:r>
      <w:proofErr w:type="spellEnd"/>
      <w:r w:rsidRPr="004A6AFE">
        <w:rPr>
          <w:rFonts w:ascii="Times New Roman" w:hAnsi="Times New Roman" w:cs="Times New Roman"/>
          <w:sz w:val="24"/>
          <w:szCs w:val="24"/>
        </w:rPr>
        <w:t xml:space="preserve">) spike protein reveals a proteolytically-sensitive activation loop as </w:t>
      </w:r>
      <w:r w:rsidRPr="004A6AFE">
        <w:rPr>
          <w:rFonts w:ascii="Times New Roman" w:hAnsi="Times New Roman" w:cs="Times New Roman"/>
          <w:sz w:val="24"/>
          <w:szCs w:val="24"/>
        </w:rPr>
        <w:lastRenderedPageBreak/>
        <w:t xml:space="preserve">a distinguishing feature compared to SARS-CoV and related SARS-like coronaviruses. </w:t>
      </w:r>
      <w:hyperlink r:id="rId24" w:history="1">
        <w:r w:rsidR="003F327E" w:rsidRPr="004A6AFE">
          <w:rPr>
            <w:rStyle w:val="Hyperlink"/>
            <w:rFonts w:ascii="Times New Roman" w:hAnsi="Times New Roman" w:cs="Times New Roman"/>
            <w:sz w:val="24"/>
            <w:szCs w:val="24"/>
          </w:rPr>
          <w:t>https://doi.org/10.1101/2020.02.10.942185</w:t>
        </w:r>
      </w:hyperlink>
    </w:p>
    <w:p w14:paraId="1F4A14B4" w14:textId="77777777" w:rsidR="000D72F3" w:rsidRPr="004A6AFE" w:rsidRDefault="003F327E" w:rsidP="004A6AFE">
      <w:pPr>
        <w:jc w:val="both"/>
        <w:rPr>
          <w:rFonts w:ascii="Times New Roman" w:hAnsi="Times New Roman" w:cs="Times New Roman"/>
          <w:sz w:val="24"/>
          <w:szCs w:val="24"/>
        </w:rPr>
      </w:pPr>
      <w:r w:rsidRPr="004A6AFE">
        <w:rPr>
          <w:rFonts w:ascii="Times New Roman" w:hAnsi="Times New Roman" w:cs="Times New Roman"/>
          <w:sz w:val="24"/>
          <w:szCs w:val="24"/>
        </w:rPr>
        <w:t>Fox Y (1993). Mechanism of Action of Hydroxychloroquine as an Antirheumatic Drug</w:t>
      </w:r>
      <w:r w:rsidR="000D72F3" w:rsidRPr="004A6AFE">
        <w:rPr>
          <w:rFonts w:ascii="Times New Roman" w:hAnsi="Times New Roman" w:cs="Times New Roman"/>
          <w:sz w:val="24"/>
          <w:szCs w:val="24"/>
        </w:rPr>
        <w:t xml:space="preserve">. Chan, </w:t>
      </w:r>
    </w:p>
    <w:p w14:paraId="7809126E" w14:textId="77777777" w:rsidR="000D72F3" w:rsidRPr="004A6AFE" w:rsidRDefault="000D72F3"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 Chan, C.-M. et al. Exp. Biol. Med. 233, 1527–1536 (2008).</w:t>
      </w:r>
    </w:p>
    <w:p w14:paraId="0F150C63" w14:textId="77777777" w:rsidR="003A52A8" w:rsidRPr="004A6AFE" w:rsidRDefault="003A52A8"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Raoult, D and </w:t>
      </w:r>
      <w:proofErr w:type="spellStart"/>
      <w:r w:rsidRPr="004A6AFE">
        <w:rPr>
          <w:rFonts w:ascii="Times New Roman" w:hAnsi="Times New Roman" w:cs="Times New Roman"/>
          <w:sz w:val="24"/>
          <w:szCs w:val="24"/>
        </w:rPr>
        <w:t>Forterre</w:t>
      </w:r>
      <w:proofErr w:type="spellEnd"/>
      <w:r w:rsidRPr="004A6AFE">
        <w:rPr>
          <w:rFonts w:ascii="Times New Roman" w:hAnsi="Times New Roman" w:cs="Times New Roman"/>
          <w:sz w:val="24"/>
          <w:szCs w:val="24"/>
        </w:rPr>
        <w:t xml:space="preserve">, P: Redefining viruses: lessons from </w:t>
      </w:r>
      <w:proofErr w:type="spellStart"/>
      <w:r w:rsidRPr="004A6AFE">
        <w:rPr>
          <w:rFonts w:ascii="Times New Roman" w:hAnsi="Times New Roman" w:cs="Times New Roman"/>
          <w:sz w:val="24"/>
          <w:szCs w:val="24"/>
        </w:rPr>
        <w:t>Mimivirus</w:t>
      </w:r>
      <w:proofErr w:type="spellEnd"/>
      <w:r w:rsidRPr="004A6AFE">
        <w:rPr>
          <w:rFonts w:ascii="Times New Roman" w:hAnsi="Times New Roman" w:cs="Times New Roman"/>
          <w:sz w:val="24"/>
          <w:szCs w:val="24"/>
        </w:rPr>
        <w:t>. Nat. Rev. Microbiol. 6, 315-319(2008)</w:t>
      </w:r>
    </w:p>
    <w:p w14:paraId="3588E059" w14:textId="77777777" w:rsidR="002B140F" w:rsidRPr="004A6AFE" w:rsidRDefault="002B140F" w:rsidP="004A6AFE">
      <w:pPr>
        <w:jc w:val="both"/>
        <w:rPr>
          <w:rFonts w:ascii="Times New Roman" w:hAnsi="Times New Roman" w:cs="Times New Roman"/>
          <w:sz w:val="24"/>
          <w:szCs w:val="24"/>
        </w:rPr>
      </w:pPr>
      <w:r w:rsidRPr="004A6AFE">
        <w:rPr>
          <w:rFonts w:ascii="Times New Roman" w:hAnsi="Times New Roman" w:cs="Times New Roman"/>
          <w:sz w:val="24"/>
          <w:szCs w:val="24"/>
        </w:rPr>
        <w:t>Furin Cleavage Site Is Key to SARS-CoV-2 Pathogenesis. Bryan A. Johnson 1*</w:t>
      </w:r>
      <w:r w:rsidRPr="004A6AFE">
        <w:rPr>
          <w:rFonts w:ascii="Times New Roman" w:hAnsi="Times New Roman" w:cs="Times New Roman"/>
          <w:sz w:val="24"/>
          <w:szCs w:val="24"/>
        </w:rPr>
        <w:br/>
        <w:t xml:space="preserve">, </w:t>
      </w:r>
      <w:proofErr w:type="spellStart"/>
      <w:r w:rsidRPr="004A6AFE">
        <w:rPr>
          <w:rFonts w:ascii="Times New Roman" w:hAnsi="Times New Roman" w:cs="Times New Roman"/>
          <w:sz w:val="24"/>
          <w:szCs w:val="24"/>
        </w:rPr>
        <w:t>Xuping</w:t>
      </w:r>
      <w:proofErr w:type="spellEnd"/>
      <w:r w:rsidRPr="004A6AFE">
        <w:rPr>
          <w:rFonts w:ascii="Times New Roman" w:hAnsi="Times New Roman" w:cs="Times New Roman"/>
          <w:sz w:val="24"/>
          <w:szCs w:val="24"/>
        </w:rPr>
        <w:t xml:space="preserve"> Xie 2*</w:t>
      </w:r>
      <w:r w:rsidRPr="004A6AFE">
        <w:rPr>
          <w:rFonts w:ascii="Times New Roman" w:hAnsi="Times New Roman" w:cs="Times New Roman"/>
          <w:sz w:val="24"/>
          <w:szCs w:val="24"/>
        </w:rPr>
        <w:br/>
        <w:t xml:space="preserve">, Birte </w:t>
      </w:r>
      <w:proofErr w:type="spellStart"/>
      <w:r w:rsidRPr="004A6AFE">
        <w:rPr>
          <w:rFonts w:ascii="Times New Roman" w:hAnsi="Times New Roman" w:cs="Times New Roman"/>
          <w:sz w:val="24"/>
          <w:szCs w:val="24"/>
        </w:rPr>
        <w:t>Kalveram</w:t>
      </w:r>
      <w:proofErr w:type="spellEnd"/>
      <w:r w:rsidRPr="004A6AFE">
        <w:rPr>
          <w:rFonts w:ascii="Times New Roman" w:hAnsi="Times New Roman" w:cs="Times New Roman"/>
          <w:sz w:val="24"/>
          <w:szCs w:val="24"/>
        </w:rPr>
        <w:t xml:space="preserve"> 3 , Kumari G. Lokugamage1 , Antonio Muruato 1 ,</w:t>
      </w:r>
      <w:r w:rsidRPr="004A6AFE">
        <w:rPr>
          <w:rFonts w:ascii="Times New Roman" w:hAnsi="Times New Roman" w:cs="Times New Roman"/>
          <w:sz w:val="24"/>
          <w:szCs w:val="24"/>
        </w:rPr>
        <w:br/>
        <w:t xml:space="preserve">Jing Zou 2 , </w:t>
      </w:r>
      <w:proofErr w:type="spellStart"/>
      <w:r w:rsidRPr="004A6AFE">
        <w:rPr>
          <w:rFonts w:ascii="Times New Roman" w:hAnsi="Times New Roman" w:cs="Times New Roman"/>
          <w:sz w:val="24"/>
          <w:szCs w:val="24"/>
        </w:rPr>
        <w:t>Xianwen</w:t>
      </w:r>
      <w:proofErr w:type="spellEnd"/>
      <w:r w:rsidRPr="004A6AFE">
        <w:rPr>
          <w:rFonts w:ascii="Times New Roman" w:hAnsi="Times New Roman" w:cs="Times New Roman"/>
          <w:sz w:val="24"/>
          <w:szCs w:val="24"/>
        </w:rPr>
        <w:t xml:space="preserve"> Zhang 2 , Terry Juelich3 , Jennifer K. Smith 3 , Lihong Zhang 3 , Nathen Bopp 3 ,</w:t>
      </w:r>
      <w:r w:rsidRPr="004A6AFE">
        <w:rPr>
          <w:rFonts w:ascii="Times New Roman" w:hAnsi="Times New Roman" w:cs="Times New Roman"/>
          <w:sz w:val="24"/>
          <w:szCs w:val="24"/>
        </w:rPr>
        <w:br/>
        <w:t>Craig Schindewolf 1 , Michelle Vu1 , Abigail Vanderheiden5,6,7 , Daniele Swetnam 2 , Jessica A.</w:t>
      </w:r>
      <w:r w:rsidRPr="004A6AFE">
        <w:rPr>
          <w:rFonts w:ascii="Times New Roman" w:hAnsi="Times New Roman" w:cs="Times New Roman"/>
          <w:sz w:val="24"/>
          <w:szCs w:val="24"/>
        </w:rPr>
        <w:br/>
        <w:t>Plante1 , Patricia Aguilar3 , Kenneth S. Plante1 , Benhur Lee8 , Scott C. Weaver1,4 , Mehul S.</w:t>
      </w:r>
      <w:r w:rsidRPr="004A6AFE">
        <w:rPr>
          <w:rFonts w:ascii="Times New Roman" w:hAnsi="Times New Roman" w:cs="Times New Roman"/>
          <w:sz w:val="24"/>
          <w:szCs w:val="24"/>
        </w:rPr>
        <w:br/>
        <w:t>Suthar5, 6,7 , Andrew L. Routh 2 , Ping Ren 3 , Zhiqiang Ku9 , Zhiqiang An 9 , Kari Debbink 10 , Pei Yong</w:t>
      </w:r>
      <w:r w:rsidRPr="004A6AFE">
        <w:rPr>
          <w:rFonts w:ascii="Times New Roman" w:hAnsi="Times New Roman" w:cs="Times New Roman"/>
          <w:sz w:val="24"/>
          <w:szCs w:val="24"/>
        </w:rPr>
        <w:br/>
        <w:t>Shi 2,4,# , Alexander N. Freiberg 3,4,# , Vineet D. Menachery1,4,</w:t>
      </w:r>
    </w:p>
    <w:p w14:paraId="5F137A84" w14:textId="77777777" w:rsidR="003C3004" w:rsidRPr="004A6AFE" w:rsidRDefault="003C3004" w:rsidP="004A6AFE">
      <w:pPr>
        <w:pStyle w:val="Heading1"/>
        <w:jc w:val="both"/>
        <w:rPr>
          <w:rFonts w:ascii="Times New Roman" w:hAnsi="Times New Roman" w:cs="Times New Roman"/>
          <w:b w:val="0"/>
          <w:i/>
          <w:color w:val="auto"/>
          <w:sz w:val="24"/>
          <w:szCs w:val="24"/>
        </w:rPr>
      </w:pPr>
      <w:r w:rsidRPr="004A6AFE">
        <w:rPr>
          <w:rStyle w:val="Emphasis"/>
          <w:rFonts w:ascii="Times New Roman" w:hAnsi="Times New Roman" w:cs="Times New Roman"/>
          <w:b w:val="0"/>
          <w:i w:val="0"/>
          <w:color w:val="auto"/>
          <w:sz w:val="24"/>
          <w:szCs w:val="24"/>
        </w:rPr>
        <w:t xml:space="preserve">Joel </w:t>
      </w:r>
      <w:proofErr w:type="spellStart"/>
      <w:r w:rsidRPr="004A6AFE">
        <w:rPr>
          <w:rStyle w:val="Emphasis"/>
          <w:rFonts w:ascii="Times New Roman" w:hAnsi="Times New Roman" w:cs="Times New Roman"/>
          <w:b w:val="0"/>
          <w:i w:val="0"/>
          <w:color w:val="auto"/>
          <w:sz w:val="24"/>
          <w:szCs w:val="24"/>
        </w:rPr>
        <w:t>Zinberg</w:t>
      </w:r>
      <w:proofErr w:type="spellEnd"/>
      <w:r w:rsidRPr="004A6AFE">
        <w:rPr>
          <w:rStyle w:val="Emphasis"/>
          <w:rFonts w:ascii="Times New Roman" w:hAnsi="Times New Roman" w:cs="Times New Roman"/>
          <w:b w:val="0"/>
          <w:i w:val="0"/>
          <w:color w:val="auto"/>
          <w:sz w:val="24"/>
          <w:szCs w:val="24"/>
        </w:rPr>
        <w:t xml:space="preserve">, M.D., J.D., is a senior fellow at the Competitive Enterprise Institute and an associate clinical professor of surgery at the Icahn School of Medicine at Mount Sinai in Manhattan. Adapted with permission from City Journal. </w:t>
      </w:r>
      <w:r w:rsidRPr="004A6AFE">
        <w:rPr>
          <w:rFonts w:ascii="Times New Roman" w:hAnsi="Times New Roman" w:cs="Times New Roman"/>
          <w:b w:val="0"/>
          <w:i/>
          <w:color w:val="auto"/>
          <w:sz w:val="24"/>
          <w:szCs w:val="24"/>
        </w:rPr>
        <w:t xml:space="preserve">Letter confirms Wuhan lab’s COVID-19 leak was funded by US taxpayers </w:t>
      </w:r>
    </w:p>
    <w:p w14:paraId="094FFF09" w14:textId="77777777" w:rsidR="00E7118A" w:rsidRPr="004A6AFE" w:rsidRDefault="00E7118A" w:rsidP="004A6AFE">
      <w:pPr>
        <w:jc w:val="both"/>
        <w:rPr>
          <w:rFonts w:ascii="Times New Roman" w:hAnsi="Times New Roman" w:cs="Times New Roman"/>
          <w:sz w:val="24"/>
          <w:szCs w:val="24"/>
        </w:rPr>
      </w:pPr>
    </w:p>
    <w:p w14:paraId="5CF7B105" w14:textId="77777777" w:rsidR="00E7118A" w:rsidRPr="004A6AFE" w:rsidRDefault="00E7118A" w:rsidP="004A6AFE">
      <w:pPr>
        <w:jc w:val="both"/>
        <w:rPr>
          <w:rFonts w:ascii="Times New Roman" w:eastAsia="Times New Roman" w:hAnsi="Times New Roman" w:cs="Times New Roman"/>
          <w:sz w:val="24"/>
          <w:szCs w:val="24"/>
        </w:rPr>
      </w:pPr>
      <w:r w:rsidRPr="004A6AFE">
        <w:rPr>
          <w:rFonts w:ascii="Times New Roman" w:eastAsia="Times New Roman" w:hAnsi="Times New Roman" w:cs="Times New Roman"/>
          <w:sz w:val="24"/>
          <w:szCs w:val="24"/>
        </w:rPr>
        <w:t xml:space="preserve">Snijder, E. J., Van Der Meer, Y., </w:t>
      </w:r>
      <w:proofErr w:type="spellStart"/>
      <w:r w:rsidRPr="004A6AFE">
        <w:rPr>
          <w:rFonts w:ascii="Times New Roman" w:eastAsia="Times New Roman" w:hAnsi="Times New Roman" w:cs="Times New Roman"/>
          <w:sz w:val="24"/>
          <w:szCs w:val="24"/>
        </w:rPr>
        <w:t>Zevenhoven</w:t>
      </w:r>
      <w:proofErr w:type="spellEnd"/>
      <w:r w:rsidRPr="004A6AFE">
        <w:rPr>
          <w:rFonts w:ascii="Times New Roman" w:eastAsia="Times New Roman" w:hAnsi="Times New Roman" w:cs="Times New Roman"/>
          <w:sz w:val="24"/>
          <w:szCs w:val="24"/>
        </w:rPr>
        <w:t xml:space="preserve">-Dobbe, J., </w:t>
      </w:r>
      <w:proofErr w:type="spellStart"/>
      <w:r w:rsidRPr="004A6AFE">
        <w:rPr>
          <w:rFonts w:ascii="Times New Roman" w:eastAsia="Times New Roman" w:hAnsi="Times New Roman" w:cs="Times New Roman"/>
          <w:sz w:val="24"/>
          <w:szCs w:val="24"/>
        </w:rPr>
        <w:t>Onderwater</w:t>
      </w:r>
      <w:proofErr w:type="spellEnd"/>
      <w:r w:rsidRPr="004A6AFE">
        <w:rPr>
          <w:rFonts w:ascii="Times New Roman" w:eastAsia="Times New Roman" w:hAnsi="Times New Roman" w:cs="Times New Roman"/>
          <w:sz w:val="24"/>
          <w:szCs w:val="24"/>
        </w:rPr>
        <w:t xml:space="preserve">, J. J., Van Der </w:t>
      </w:r>
      <w:proofErr w:type="spellStart"/>
      <w:r w:rsidRPr="004A6AFE">
        <w:rPr>
          <w:rFonts w:ascii="Times New Roman" w:eastAsia="Times New Roman" w:hAnsi="Times New Roman" w:cs="Times New Roman"/>
          <w:sz w:val="24"/>
          <w:szCs w:val="24"/>
        </w:rPr>
        <w:t>Meulen</w:t>
      </w:r>
      <w:proofErr w:type="spellEnd"/>
      <w:r w:rsidRPr="004A6AFE">
        <w:rPr>
          <w:rFonts w:ascii="Times New Roman" w:eastAsia="Times New Roman" w:hAnsi="Times New Roman" w:cs="Times New Roman"/>
          <w:sz w:val="24"/>
          <w:szCs w:val="24"/>
        </w:rPr>
        <w:t xml:space="preserve">, J., </w:t>
      </w:r>
      <w:proofErr w:type="spellStart"/>
      <w:r w:rsidRPr="004A6AFE">
        <w:rPr>
          <w:rFonts w:ascii="Times New Roman" w:eastAsia="Times New Roman" w:hAnsi="Times New Roman" w:cs="Times New Roman"/>
          <w:sz w:val="24"/>
          <w:szCs w:val="24"/>
        </w:rPr>
        <w:t>Koerten</w:t>
      </w:r>
      <w:proofErr w:type="spellEnd"/>
      <w:r w:rsidRPr="004A6AFE">
        <w:rPr>
          <w:rFonts w:ascii="Times New Roman" w:eastAsia="Times New Roman" w:hAnsi="Times New Roman" w:cs="Times New Roman"/>
          <w:sz w:val="24"/>
          <w:szCs w:val="24"/>
        </w:rPr>
        <w:t xml:space="preserve">, H. K., &amp; </w:t>
      </w:r>
      <w:proofErr w:type="spellStart"/>
      <w:r w:rsidRPr="004A6AFE">
        <w:rPr>
          <w:rFonts w:ascii="Times New Roman" w:eastAsia="Times New Roman" w:hAnsi="Times New Roman" w:cs="Times New Roman"/>
          <w:sz w:val="24"/>
          <w:szCs w:val="24"/>
        </w:rPr>
        <w:t>Mommaas</w:t>
      </w:r>
      <w:proofErr w:type="spellEnd"/>
      <w:r w:rsidRPr="004A6AFE">
        <w:rPr>
          <w:rFonts w:ascii="Times New Roman" w:eastAsia="Times New Roman" w:hAnsi="Times New Roman" w:cs="Times New Roman"/>
          <w:sz w:val="24"/>
          <w:szCs w:val="24"/>
        </w:rPr>
        <w:t xml:space="preserve">, A. M. (2006). Ultrastructure and origin of membrane vesicles associated with the severe acute respiratory syndrome coronavirus replication complex. </w:t>
      </w:r>
      <w:r w:rsidRPr="004A6AFE">
        <w:rPr>
          <w:rFonts w:ascii="Times New Roman" w:eastAsia="Times New Roman" w:hAnsi="Times New Roman" w:cs="Times New Roman"/>
          <w:i/>
          <w:iCs/>
          <w:sz w:val="24"/>
          <w:szCs w:val="24"/>
        </w:rPr>
        <w:t>Journal of virology</w:t>
      </w:r>
      <w:r w:rsidRPr="004A6AFE">
        <w:rPr>
          <w:rFonts w:ascii="Times New Roman" w:eastAsia="Times New Roman" w:hAnsi="Times New Roman" w:cs="Times New Roman"/>
          <w:sz w:val="24"/>
          <w:szCs w:val="24"/>
        </w:rPr>
        <w:t xml:space="preserve">, </w:t>
      </w:r>
      <w:r w:rsidRPr="004A6AFE">
        <w:rPr>
          <w:rFonts w:ascii="Times New Roman" w:eastAsia="Times New Roman" w:hAnsi="Times New Roman" w:cs="Times New Roman"/>
          <w:i/>
          <w:iCs/>
          <w:sz w:val="24"/>
          <w:szCs w:val="24"/>
        </w:rPr>
        <w:t>80</w:t>
      </w:r>
      <w:r w:rsidRPr="004A6AFE">
        <w:rPr>
          <w:rFonts w:ascii="Times New Roman" w:eastAsia="Times New Roman" w:hAnsi="Times New Roman" w:cs="Times New Roman"/>
          <w:sz w:val="24"/>
          <w:szCs w:val="24"/>
        </w:rPr>
        <w:t>(12), 5927-5940.</w:t>
      </w:r>
    </w:p>
    <w:p w14:paraId="254EE1DD" w14:textId="77777777" w:rsidR="004A6AFE" w:rsidRPr="004A6AFE" w:rsidRDefault="004A6AFE" w:rsidP="004A6AFE">
      <w:pPr>
        <w:spacing w:after="0" w:line="240" w:lineRule="auto"/>
        <w:jc w:val="both"/>
        <w:rPr>
          <w:rFonts w:ascii="Times New Roman" w:eastAsia="Times New Roman" w:hAnsi="Times New Roman" w:cs="Times New Roman"/>
          <w:sz w:val="24"/>
          <w:szCs w:val="24"/>
        </w:rPr>
      </w:pPr>
      <w:r w:rsidRPr="00F27717">
        <w:rPr>
          <w:rFonts w:ascii="Times New Roman" w:eastAsia="Times New Roman" w:hAnsi="Times New Roman" w:cs="Times New Roman"/>
          <w:sz w:val="24"/>
          <w:szCs w:val="24"/>
        </w:rPr>
        <w:t xml:space="preserve">Jaimes, J. A., Millet, J. K., &amp; Whittaker, G. R. (2020). Proteolytic cleavage of the SARS-CoV-2 spike protein and the role of the novel S1/S2 site. </w:t>
      </w:r>
      <w:proofErr w:type="spellStart"/>
      <w:r w:rsidRPr="00F27717">
        <w:rPr>
          <w:rFonts w:ascii="Times New Roman" w:eastAsia="Times New Roman" w:hAnsi="Times New Roman" w:cs="Times New Roman"/>
          <w:i/>
          <w:iCs/>
          <w:sz w:val="24"/>
          <w:szCs w:val="24"/>
        </w:rPr>
        <w:t>IScience</w:t>
      </w:r>
      <w:proofErr w:type="spellEnd"/>
      <w:r w:rsidRPr="00F27717">
        <w:rPr>
          <w:rFonts w:ascii="Times New Roman" w:eastAsia="Times New Roman" w:hAnsi="Times New Roman" w:cs="Times New Roman"/>
          <w:sz w:val="24"/>
          <w:szCs w:val="24"/>
        </w:rPr>
        <w:t xml:space="preserve">, </w:t>
      </w:r>
      <w:r w:rsidRPr="00F27717">
        <w:rPr>
          <w:rFonts w:ascii="Times New Roman" w:eastAsia="Times New Roman" w:hAnsi="Times New Roman" w:cs="Times New Roman"/>
          <w:i/>
          <w:iCs/>
          <w:sz w:val="24"/>
          <w:szCs w:val="24"/>
        </w:rPr>
        <w:t>23</w:t>
      </w:r>
      <w:r w:rsidRPr="00F27717">
        <w:rPr>
          <w:rFonts w:ascii="Times New Roman" w:eastAsia="Times New Roman" w:hAnsi="Times New Roman" w:cs="Times New Roman"/>
          <w:sz w:val="24"/>
          <w:szCs w:val="24"/>
        </w:rPr>
        <w:t>(6).</w:t>
      </w:r>
    </w:p>
    <w:p w14:paraId="5E3B94FA" w14:textId="77777777" w:rsidR="004A6AFE" w:rsidRPr="004A6AFE" w:rsidRDefault="004A6AFE" w:rsidP="004A6AFE">
      <w:pPr>
        <w:spacing w:after="0" w:line="240" w:lineRule="auto"/>
        <w:jc w:val="both"/>
        <w:rPr>
          <w:rFonts w:ascii="Times New Roman" w:eastAsia="Times New Roman" w:hAnsi="Times New Roman" w:cs="Times New Roman"/>
          <w:sz w:val="24"/>
          <w:szCs w:val="24"/>
        </w:rPr>
      </w:pPr>
    </w:p>
    <w:p w14:paraId="2ECF35C7" w14:textId="77777777" w:rsidR="004A6AFE" w:rsidRPr="004A6AFE" w:rsidRDefault="004A6AFE" w:rsidP="004A6AFE">
      <w:pPr>
        <w:spacing w:after="0" w:line="240" w:lineRule="auto"/>
        <w:jc w:val="both"/>
        <w:rPr>
          <w:rFonts w:ascii="Times New Roman" w:hAnsi="Times New Roman" w:cs="Times New Roman"/>
          <w:color w:val="222222"/>
          <w:sz w:val="24"/>
          <w:szCs w:val="24"/>
          <w:shd w:val="clear" w:color="auto" w:fill="FFFFFF"/>
        </w:rPr>
      </w:pPr>
      <w:r w:rsidRPr="004A6AFE">
        <w:rPr>
          <w:rFonts w:ascii="Times New Roman" w:hAnsi="Times New Roman" w:cs="Times New Roman"/>
          <w:color w:val="222222"/>
          <w:sz w:val="24"/>
          <w:szCs w:val="24"/>
          <w:shd w:val="clear" w:color="auto" w:fill="FFFFFF"/>
        </w:rPr>
        <w:t xml:space="preserve">Moeller, N. H., Shi, K., Demir, Ö., Belica, C., Banerjee, S., Yin, L., ... &amp; Aihara, H. (2022). Structure and dynamics of SARS-CoV-2 proofreading exoribonuclease </w:t>
      </w:r>
      <w:proofErr w:type="spellStart"/>
      <w:r w:rsidRPr="004A6AFE">
        <w:rPr>
          <w:rFonts w:ascii="Times New Roman" w:hAnsi="Times New Roman" w:cs="Times New Roman"/>
          <w:color w:val="222222"/>
          <w:sz w:val="24"/>
          <w:szCs w:val="24"/>
          <w:shd w:val="clear" w:color="auto" w:fill="FFFFFF"/>
        </w:rPr>
        <w:t>ExoN</w:t>
      </w:r>
      <w:proofErr w:type="spellEnd"/>
      <w:r w:rsidRPr="004A6AFE">
        <w:rPr>
          <w:rFonts w:ascii="Times New Roman" w:hAnsi="Times New Roman" w:cs="Times New Roman"/>
          <w:color w:val="222222"/>
          <w:sz w:val="24"/>
          <w:szCs w:val="24"/>
          <w:shd w:val="clear" w:color="auto" w:fill="FFFFFF"/>
        </w:rPr>
        <w:t>. </w:t>
      </w:r>
      <w:r w:rsidRPr="004A6AFE">
        <w:rPr>
          <w:rFonts w:ascii="Times New Roman" w:hAnsi="Times New Roman" w:cs="Times New Roman"/>
          <w:i/>
          <w:iCs/>
          <w:color w:val="222222"/>
          <w:sz w:val="24"/>
          <w:szCs w:val="24"/>
          <w:shd w:val="clear" w:color="auto" w:fill="FFFFFF"/>
        </w:rPr>
        <w:t>Proceedings of the National Academy of Sciences</w:t>
      </w:r>
      <w:r w:rsidRPr="004A6AFE">
        <w:rPr>
          <w:rFonts w:ascii="Times New Roman" w:hAnsi="Times New Roman" w:cs="Times New Roman"/>
          <w:color w:val="222222"/>
          <w:sz w:val="24"/>
          <w:szCs w:val="24"/>
          <w:shd w:val="clear" w:color="auto" w:fill="FFFFFF"/>
        </w:rPr>
        <w:t>, </w:t>
      </w:r>
      <w:r w:rsidRPr="004A6AFE">
        <w:rPr>
          <w:rFonts w:ascii="Times New Roman" w:hAnsi="Times New Roman" w:cs="Times New Roman"/>
          <w:i/>
          <w:iCs/>
          <w:color w:val="222222"/>
          <w:sz w:val="24"/>
          <w:szCs w:val="24"/>
          <w:shd w:val="clear" w:color="auto" w:fill="FFFFFF"/>
        </w:rPr>
        <w:t>119</w:t>
      </w:r>
      <w:r w:rsidRPr="004A6AFE">
        <w:rPr>
          <w:rFonts w:ascii="Times New Roman" w:hAnsi="Times New Roman" w:cs="Times New Roman"/>
          <w:color w:val="222222"/>
          <w:sz w:val="24"/>
          <w:szCs w:val="24"/>
          <w:shd w:val="clear" w:color="auto" w:fill="FFFFFF"/>
        </w:rPr>
        <w:t>(9), e2106379119.</w:t>
      </w:r>
    </w:p>
    <w:p w14:paraId="5E4EEFE7" w14:textId="77777777" w:rsidR="004A6AFE" w:rsidRPr="004A6AFE" w:rsidRDefault="004A6AFE" w:rsidP="004A6AFE">
      <w:pPr>
        <w:spacing w:after="0" w:line="240" w:lineRule="auto"/>
        <w:jc w:val="both"/>
        <w:rPr>
          <w:rFonts w:ascii="Times New Roman" w:hAnsi="Times New Roman" w:cs="Times New Roman"/>
          <w:color w:val="222222"/>
          <w:sz w:val="24"/>
          <w:szCs w:val="24"/>
          <w:shd w:val="clear" w:color="auto" w:fill="FFFFFF"/>
        </w:rPr>
      </w:pPr>
    </w:p>
    <w:p w14:paraId="15565E3E" w14:textId="77777777" w:rsidR="004A6AFE" w:rsidRPr="004A6AFE" w:rsidRDefault="004A6AFE" w:rsidP="004A6AFE">
      <w:pPr>
        <w:spacing w:after="0" w:line="240" w:lineRule="auto"/>
        <w:jc w:val="both"/>
        <w:rPr>
          <w:rFonts w:ascii="Times New Roman" w:hAnsi="Times New Roman" w:cs="Times New Roman"/>
          <w:color w:val="222222"/>
          <w:sz w:val="24"/>
          <w:szCs w:val="24"/>
          <w:shd w:val="clear" w:color="auto" w:fill="FFFFFF"/>
        </w:rPr>
      </w:pPr>
      <w:r w:rsidRPr="004A6AFE">
        <w:rPr>
          <w:rFonts w:ascii="Times New Roman" w:hAnsi="Times New Roman" w:cs="Times New Roman"/>
          <w:color w:val="222222"/>
          <w:sz w:val="24"/>
          <w:szCs w:val="24"/>
          <w:shd w:val="clear" w:color="auto" w:fill="FFFFFF"/>
        </w:rPr>
        <w:t>Cao, C., Cai, Z., Xiao, X., Rao, J., Chen, J., Hu, N., ... &amp; Xue, Y. (2021). The architecture of the SARS-CoV-2 RNA genome inside virion. </w:t>
      </w:r>
      <w:r w:rsidRPr="004A6AFE">
        <w:rPr>
          <w:rFonts w:ascii="Times New Roman" w:hAnsi="Times New Roman" w:cs="Times New Roman"/>
          <w:i/>
          <w:iCs/>
          <w:color w:val="222222"/>
          <w:sz w:val="24"/>
          <w:szCs w:val="24"/>
          <w:shd w:val="clear" w:color="auto" w:fill="FFFFFF"/>
        </w:rPr>
        <w:t>Nature communications</w:t>
      </w:r>
      <w:r w:rsidRPr="004A6AFE">
        <w:rPr>
          <w:rFonts w:ascii="Times New Roman" w:hAnsi="Times New Roman" w:cs="Times New Roman"/>
          <w:color w:val="222222"/>
          <w:sz w:val="24"/>
          <w:szCs w:val="24"/>
          <w:shd w:val="clear" w:color="auto" w:fill="FFFFFF"/>
        </w:rPr>
        <w:t>, </w:t>
      </w:r>
      <w:r w:rsidRPr="004A6AFE">
        <w:rPr>
          <w:rFonts w:ascii="Times New Roman" w:hAnsi="Times New Roman" w:cs="Times New Roman"/>
          <w:i/>
          <w:iCs/>
          <w:color w:val="222222"/>
          <w:sz w:val="24"/>
          <w:szCs w:val="24"/>
          <w:shd w:val="clear" w:color="auto" w:fill="FFFFFF"/>
        </w:rPr>
        <w:t>12</w:t>
      </w:r>
      <w:r w:rsidRPr="004A6AFE">
        <w:rPr>
          <w:rFonts w:ascii="Times New Roman" w:hAnsi="Times New Roman" w:cs="Times New Roman"/>
          <w:color w:val="222222"/>
          <w:sz w:val="24"/>
          <w:szCs w:val="24"/>
          <w:shd w:val="clear" w:color="auto" w:fill="FFFFFF"/>
        </w:rPr>
        <w:t>(1), 3917.</w:t>
      </w:r>
    </w:p>
    <w:p w14:paraId="2D6A2486" w14:textId="77777777" w:rsidR="004A6AFE" w:rsidRPr="004A6AFE" w:rsidRDefault="004A6AFE" w:rsidP="004A6AFE">
      <w:pPr>
        <w:spacing w:after="0" w:line="240" w:lineRule="auto"/>
        <w:jc w:val="both"/>
        <w:rPr>
          <w:rFonts w:ascii="Times New Roman" w:hAnsi="Times New Roman" w:cs="Times New Roman"/>
          <w:color w:val="222222"/>
          <w:sz w:val="24"/>
          <w:szCs w:val="24"/>
          <w:shd w:val="clear" w:color="auto" w:fill="FFFFFF"/>
        </w:rPr>
      </w:pPr>
    </w:p>
    <w:p w14:paraId="5C0804C4" w14:textId="77777777" w:rsidR="004A6AFE" w:rsidRPr="00F27717" w:rsidRDefault="004A6AFE" w:rsidP="004A6AFE">
      <w:pPr>
        <w:spacing w:after="0" w:line="240" w:lineRule="auto"/>
        <w:jc w:val="both"/>
        <w:rPr>
          <w:rFonts w:ascii="Times New Roman" w:eastAsia="Times New Roman" w:hAnsi="Times New Roman" w:cs="Times New Roman"/>
          <w:sz w:val="24"/>
          <w:szCs w:val="24"/>
        </w:rPr>
      </w:pPr>
      <w:r w:rsidRPr="004A6AFE">
        <w:rPr>
          <w:rFonts w:ascii="Times New Roman" w:eastAsia="Times New Roman" w:hAnsi="Times New Roman" w:cs="Times New Roman"/>
          <w:sz w:val="24"/>
          <w:szCs w:val="24"/>
        </w:rPr>
        <w:t>Kawaoka, Y., and Webster, R.G. (1988). Sequence requirements for cleavage activation of influenza virus hemagglutinin expressed in mammalian cells. Proc. Natl. Acad. Sci. U S A 85, 324–328</w:t>
      </w:r>
    </w:p>
    <w:p w14:paraId="3AABB61C" w14:textId="77777777" w:rsidR="004A6AFE" w:rsidRPr="000B561B" w:rsidRDefault="004A6AFE" w:rsidP="004A6AFE">
      <w:pPr>
        <w:spacing w:after="0" w:line="240" w:lineRule="auto"/>
        <w:jc w:val="both"/>
        <w:rPr>
          <w:rFonts w:ascii="Times New Roman" w:eastAsia="Times New Roman" w:hAnsi="Times New Roman" w:cs="Times New Roman"/>
          <w:sz w:val="24"/>
          <w:szCs w:val="24"/>
        </w:rPr>
      </w:pPr>
      <w:r w:rsidRPr="000B561B">
        <w:rPr>
          <w:rFonts w:ascii="Times New Roman" w:eastAsia="Times New Roman" w:hAnsi="Times New Roman" w:cs="Times New Roman"/>
          <w:sz w:val="24"/>
          <w:szCs w:val="24"/>
        </w:rPr>
        <w:lastRenderedPageBreak/>
        <w:t xml:space="preserve">Ambati, B. K., Varshney, A., Lundstrom, K., </w:t>
      </w:r>
      <w:proofErr w:type="spellStart"/>
      <w:r w:rsidRPr="000B561B">
        <w:rPr>
          <w:rFonts w:ascii="Times New Roman" w:eastAsia="Times New Roman" w:hAnsi="Times New Roman" w:cs="Times New Roman"/>
          <w:sz w:val="24"/>
          <w:szCs w:val="24"/>
        </w:rPr>
        <w:t>Palú</w:t>
      </w:r>
      <w:proofErr w:type="spellEnd"/>
      <w:r w:rsidRPr="000B561B">
        <w:rPr>
          <w:rFonts w:ascii="Times New Roman" w:eastAsia="Times New Roman" w:hAnsi="Times New Roman" w:cs="Times New Roman"/>
          <w:sz w:val="24"/>
          <w:szCs w:val="24"/>
        </w:rPr>
        <w:t xml:space="preserve">, G., </w:t>
      </w:r>
      <w:proofErr w:type="spellStart"/>
      <w:r w:rsidRPr="000B561B">
        <w:rPr>
          <w:rFonts w:ascii="Times New Roman" w:eastAsia="Times New Roman" w:hAnsi="Times New Roman" w:cs="Times New Roman"/>
          <w:sz w:val="24"/>
          <w:szCs w:val="24"/>
        </w:rPr>
        <w:t>Uhal</w:t>
      </w:r>
      <w:proofErr w:type="spellEnd"/>
      <w:r w:rsidRPr="000B561B">
        <w:rPr>
          <w:rFonts w:ascii="Times New Roman" w:eastAsia="Times New Roman" w:hAnsi="Times New Roman" w:cs="Times New Roman"/>
          <w:sz w:val="24"/>
          <w:szCs w:val="24"/>
        </w:rPr>
        <w:t xml:space="preserve">, B. D., </w:t>
      </w:r>
      <w:proofErr w:type="spellStart"/>
      <w:r w:rsidRPr="000B561B">
        <w:rPr>
          <w:rFonts w:ascii="Times New Roman" w:eastAsia="Times New Roman" w:hAnsi="Times New Roman" w:cs="Times New Roman"/>
          <w:sz w:val="24"/>
          <w:szCs w:val="24"/>
        </w:rPr>
        <w:t>Uversky</w:t>
      </w:r>
      <w:proofErr w:type="spellEnd"/>
      <w:r w:rsidRPr="000B561B">
        <w:rPr>
          <w:rFonts w:ascii="Times New Roman" w:eastAsia="Times New Roman" w:hAnsi="Times New Roman" w:cs="Times New Roman"/>
          <w:sz w:val="24"/>
          <w:szCs w:val="24"/>
        </w:rPr>
        <w:t xml:space="preserve">, V. N., &amp; </w:t>
      </w:r>
      <w:proofErr w:type="spellStart"/>
      <w:r w:rsidRPr="000B561B">
        <w:rPr>
          <w:rFonts w:ascii="Times New Roman" w:eastAsia="Times New Roman" w:hAnsi="Times New Roman" w:cs="Times New Roman"/>
          <w:sz w:val="24"/>
          <w:szCs w:val="24"/>
        </w:rPr>
        <w:t>Brufsky</w:t>
      </w:r>
      <w:proofErr w:type="spellEnd"/>
      <w:r w:rsidRPr="000B561B">
        <w:rPr>
          <w:rFonts w:ascii="Times New Roman" w:eastAsia="Times New Roman" w:hAnsi="Times New Roman" w:cs="Times New Roman"/>
          <w:sz w:val="24"/>
          <w:szCs w:val="24"/>
        </w:rPr>
        <w:t xml:space="preserve">, A. M. (2022). MSH3 homology and potential recombination link to SARS-CoV-2 furin cleavage site. </w:t>
      </w:r>
      <w:r w:rsidRPr="000B561B">
        <w:rPr>
          <w:rFonts w:ascii="Times New Roman" w:eastAsia="Times New Roman" w:hAnsi="Times New Roman" w:cs="Times New Roman"/>
          <w:i/>
          <w:iCs/>
          <w:sz w:val="24"/>
          <w:szCs w:val="24"/>
        </w:rPr>
        <w:t>Frontiers in Virology</w:t>
      </w:r>
      <w:r w:rsidRPr="000B561B">
        <w:rPr>
          <w:rFonts w:ascii="Times New Roman" w:eastAsia="Times New Roman" w:hAnsi="Times New Roman" w:cs="Times New Roman"/>
          <w:sz w:val="24"/>
          <w:szCs w:val="24"/>
        </w:rPr>
        <w:t xml:space="preserve">, </w:t>
      </w:r>
      <w:r w:rsidRPr="000B561B">
        <w:rPr>
          <w:rFonts w:ascii="Times New Roman" w:eastAsia="Times New Roman" w:hAnsi="Times New Roman" w:cs="Times New Roman"/>
          <w:i/>
          <w:iCs/>
          <w:sz w:val="24"/>
          <w:szCs w:val="24"/>
        </w:rPr>
        <w:t>2</w:t>
      </w:r>
      <w:r w:rsidRPr="000B561B">
        <w:rPr>
          <w:rFonts w:ascii="Times New Roman" w:eastAsia="Times New Roman" w:hAnsi="Times New Roman" w:cs="Times New Roman"/>
          <w:sz w:val="24"/>
          <w:szCs w:val="24"/>
        </w:rPr>
        <w:t>, 834808.</w:t>
      </w:r>
    </w:p>
    <w:p w14:paraId="68762104" w14:textId="77777777" w:rsidR="004A6AFE" w:rsidRPr="004A6AFE" w:rsidRDefault="004A6AFE"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Xia, S., Lan, Q., Su, S. </w:t>
      </w:r>
      <w:r w:rsidRPr="004A6AFE">
        <w:rPr>
          <w:rFonts w:ascii="Times New Roman" w:hAnsi="Times New Roman" w:cs="Times New Roman"/>
          <w:i/>
          <w:iCs/>
          <w:sz w:val="24"/>
          <w:szCs w:val="24"/>
        </w:rPr>
        <w:t>et al.</w:t>
      </w:r>
      <w:r w:rsidRPr="004A6AFE">
        <w:rPr>
          <w:rFonts w:ascii="Times New Roman" w:hAnsi="Times New Roman" w:cs="Times New Roman"/>
          <w:sz w:val="24"/>
          <w:szCs w:val="24"/>
        </w:rPr>
        <w:t xml:space="preserve"> The role of furin cleavage site in SARS-CoV-2 spike protein-mediated membrane fusion in the presence or absence of trypsin. </w:t>
      </w:r>
      <w:r w:rsidRPr="004A6AFE">
        <w:rPr>
          <w:rFonts w:ascii="Times New Roman" w:hAnsi="Times New Roman" w:cs="Times New Roman"/>
          <w:i/>
          <w:iCs/>
          <w:sz w:val="24"/>
          <w:szCs w:val="24"/>
        </w:rPr>
        <w:t xml:space="preserve">Sig </w:t>
      </w:r>
      <w:proofErr w:type="spellStart"/>
      <w:r w:rsidRPr="004A6AFE">
        <w:rPr>
          <w:rFonts w:ascii="Times New Roman" w:hAnsi="Times New Roman" w:cs="Times New Roman"/>
          <w:i/>
          <w:iCs/>
          <w:sz w:val="24"/>
          <w:szCs w:val="24"/>
        </w:rPr>
        <w:t>Transduct</w:t>
      </w:r>
      <w:proofErr w:type="spellEnd"/>
      <w:r w:rsidRPr="004A6AFE">
        <w:rPr>
          <w:rFonts w:ascii="Times New Roman" w:hAnsi="Times New Roman" w:cs="Times New Roman"/>
          <w:i/>
          <w:iCs/>
          <w:sz w:val="24"/>
          <w:szCs w:val="24"/>
        </w:rPr>
        <w:t xml:space="preserve"> Target Ther</w:t>
      </w:r>
      <w:r w:rsidRPr="004A6AFE">
        <w:rPr>
          <w:rFonts w:ascii="Times New Roman" w:hAnsi="Times New Roman" w:cs="Times New Roman"/>
          <w:sz w:val="24"/>
          <w:szCs w:val="24"/>
        </w:rPr>
        <w:t xml:space="preserve"> </w:t>
      </w:r>
      <w:r w:rsidRPr="004A6AFE">
        <w:rPr>
          <w:rFonts w:ascii="Times New Roman" w:hAnsi="Times New Roman" w:cs="Times New Roman"/>
          <w:b/>
          <w:bCs/>
          <w:sz w:val="24"/>
          <w:szCs w:val="24"/>
        </w:rPr>
        <w:t>5</w:t>
      </w:r>
      <w:r w:rsidRPr="004A6AFE">
        <w:rPr>
          <w:rFonts w:ascii="Times New Roman" w:hAnsi="Times New Roman" w:cs="Times New Roman"/>
          <w:sz w:val="24"/>
          <w:szCs w:val="24"/>
        </w:rPr>
        <w:t>, 92 (2020). https://doi.org/10.1038/s41392-020-0184-0</w:t>
      </w:r>
    </w:p>
    <w:p w14:paraId="16DD9649" w14:textId="77777777" w:rsidR="004A6AFE" w:rsidRPr="004A6AFE" w:rsidRDefault="00CD6EF2" w:rsidP="004A6AFE">
      <w:pPr>
        <w:jc w:val="both"/>
        <w:rPr>
          <w:rFonts w:ascii="Times New Roman" w:eastAsia="Times New Roman" w:hAnsi="Times New Roman" w:cs="Times New Roman"/>
          <w:sz w:val="24"/>
          <w:szCs w:val="24"/>
        </w:rPr>
      </w:pPr>
      <w:proofErr w:type="spellStart"/>
      <w:r>
        <w:rPr>
          <w:rFonts w:ascii="Arial" w:hAnsi="Arial" w:cs="Arial"/>
          <w:color w:val="222222"/>
          <w:sz w:val="20"/>
          <w:szCs w:val="20"/>
          <w:shd w:val="clear" w:color="auto" w:fill="FFFFFF"/>
        </w:rPr>
        <w:t>Buonfrate</w:t>
      </w:r>
      <w:proofErr w:type="spellEnd"/>
      <w:r>
        <w:rPr>
          <w:rFonts w:ascii="Arial" w:hAnsi="Arial" w:cs="Arial"/>
          <w:color w:val="222222"/>
          <w:sz w:val="20"/>
          <w:szCs w:val="20"/>
          <w:shd w:val="clear" w:color="auto" w:fill="FFFFFF"/>
        </w:rPr>
        <w:t xml:space="preserve">, D., </w:t>
      </w:r>
      <w:proofErr w:type="spellStart"/>
      <w:r>
        <w:rPr>
          <w:rFonts w:ascii="Arial" w:hAnsi="Arial" w:cs="Arial"/>
          <w:color w:val="222222"/>
          <w:sz w:val="20"/>
          <w:szCs w:val="20"/>
          <w:shd w:val="clear" w:color="auto" w:fill="FFFFFF"/>
        </w:rPr>
        <w:t>Chesini</w:t>
      </w:r>
      <w:proofErr w:type="spellEnd"/>
      <w:r>
        <w:rPr>
          <w:rFonts w:ascii="Arial" w:hAnsi="Arial" w:cs="Arial"/>
          <w:color w:val="222222"/>
          <w:sz w:val="20"/>
          <w:szCs w:val="20"/>
          <w:shd w:val="clear" w:color="auto" w:fill="FFFFFF"/>
        </w:rPr>
        <w:t xml:space="preserve">, F., Martini, D., Roncaglioni, M. C., Fernandez, M. L. O., </w:t>
      </w:r>
      <w:proofErr w:type="spellStart"/>
      <w:r>
        <w:rPr>
          <w:rFonts w:ascii="Arial" w:hAnsi="Arial" w:cs="Arial"/>
          <w:color w:val="222222"/>
          <w:sz w:val="20"/>
          <w:szCs w:val="20"/>
          <w:shd w:val="clear" w:color="auto" w:fill="FFFFFF"/>
        </w:rPr>
        <w:t>Alvisi</w:t>
      </w:r>
      <w:proofErr w:type="spellEnd"/>
      <w:r>
        <w:rPr>
          <w:rFonts w:ascii="Arial" w:hAnsi="Arial" w:cs="Arial"/>
          <w:color w:val="222222"/>
          <w:sz w:val="20"/>
          <w:szCs w:val="20"/>
          <w:shd w:val="clear" w:color="auto" w:fill="FFFFFF"/>
        </w:rPr>
        <w:t xml:space="preserve">, M. F., ... &amp; </w:t>
      </w:r>
      <w:proofErr w:type="spellStart"/>
      <w:r>
        <w:rPr>
          <w:rFonts w:ascii="Arial" w:hAnsi="Arial" w:cs="Arial"/>
          <w:color w:val="222222"/>
          <w:sz w:val="20"/>
          <w:szCs w:val="20"/>
          <w:shd w:val="clear" w:color="auto" w:fill="FFFFFF"/>
        </w:rPr>
        <w:t>Bisoffi</w:t>
      </w:r>
      <w:proofErr w:type="spellEnd"/>
      <w:r>
        <w:rPr>
          <w:rFonts w:ascii="Arial" w:hAnsi="Arial" w:cs="Arial"/>
          <w:color w:val="222222"/>
          <w:sz w:val="20"/>
          <w:szCs w:val="20"/>
          <w:shd w:val="clear" w:color="auto" w:fill="FFFFFF"/>
        </w:rPr>
        <w:t xml:space="preserve">, Z. (2022). High-dose ivermectin for early treatment of COVID-19 (COVER study): a </w:t>
      </w:r>
      <w:proofErr w:type="spellStart"/>
      <w:r>
        <w:rPr>
          <w:rFonts w:ascii="Arial" w:hAnsi="Arial" w:cs="Arial"/>
          <w:color w:val="222222"/>
          <w:sz w:val="20"/>
          <w:szCs w:val="20"/>
          <w:shd w:val="clear" w:color="auto" w:fill="FFFFFF"/>
        </w:rPr>
        <w:t>randomised</w:t>
      </w:r>
      <w:proofErr w:type="spellEnd"/>
      <w:r>
        <w:rPr>
          <w:rFonts w:ascii="Arial" w:hAnsi="Arial" w:cs="Arial"/>
          <w:color w:val="222222"/>
          <w:sz w:val="20"/>
          <w:szCs w:val="20"/>
          <w:shd w:val="clear" w:color="auto" w:fill="FFFFFF"/>
        </w:rPr>
        <w:t xml:space="preserve">, double-blind, </w:t>
      </w:r>
      <w:proofErr w:type="spellStart"/>
      <w:r>
        <w:rPr>
          <w:rFonts w:ascii="Arial" w:hAnsi="Arial" w:cs="Arial"/>
          <w:color w:val="222222"/>
          <w:sz w:val="20"/>
          <w:szCs w:val="20"/>
          <w:shd w:val="clear" w:color="auto" w:fill="FFFFFF"/>
        </w:rPr>
        <w:t>multicentre</w:t>
      </w:r>
      <w:proofErr w:type="spellEnd"/>
      <w:r>
        <w:rPr>
          <w:rFonts w:ascii="Arial" w:hAnsi="Arial" w:cs="Arial"/>
          <w:color w:val="222222"/>
          <w:sz w:val="20"/>
          <w:szCs w:val="20"/>
          <w:shd w:val="clear" w:color="auto" w:fill="FFFFFF"/>
        </w:rPr>
        <w:t>, phase II, dose-finding, proof-of-concept clinical trial. </w:t>
      </w:r>
      <w:r>
        <w:rPr>
          <w:rFonts w:ascii="Arial" w:hAnsi="Arial" w:cs="Arial"/>
          <w:i/>
          <w:iCs/>
          <w:color w:val="222222"/>
          <w:sz w:val="20"/>
          <w:szCs w:val="20"/>
          <w:shd w:val="clear" w:color="auto" w:fill="FFFFFF"/>
        </w:rPr>
        <w:t>International journal of antimicrobial agents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59</w:t>
      </w:r>
      <w:r>
        <w:rPr>
          <w:rFonts w:ascii="Arial" w:hAnsi="Arial" w:cs="Arial"/>
          <w:color w:val="222222"/>
          <w:sz w:val="20"/>
          <w:szCs w:val="20"/>
          <w:shd w:val="clear" w:color="auto" w:fill="FFFFFF"/>
        </w:rPr>
        <w:t>(2), 106516.</w:t>
      </w:r>
    </w:p>
    <w:p w14:paraId="4DDB1D59" w14:textId="77777777" w:rsidR="00E7118A" w:rsidRPr="004A6AFE" w:rsidRDefault="00CD6EF2" w:rsidP="00AA5A60">
      <w:pPr>
        <w:rPr>
          <w:rFonts w:ascii="Times New Roman" w:hAnsi="Times New Roman" w:cs="Times New Roman"/>
          <w:sz w:val="24"/>
          <w:szCs w:val="24"/>
        </w:rPr>
      </w:pPr>
      <w:r>
        <w:t>Caly L, Druce JD, Catton MG, Jans DA, Wagstaff KM. "The FDA-approved Drug Ivermectin inhibits the replication of SARS-CoV-2 in vitro Antiviral Res, from https://www.ncbi.nlm.nih.gov/pubmed/32251768 (Caly et al. 2020), Apr 3. 2020</w:t>
      </w:r>
    </w:p>
    <w:p w14:paraId="6A01CD53" w14:textId="77777777" w:rsidR="00D51813" w:rsidRPr="00D51813" w:rsidRDefault="00D51813" w:rsidP="00D51813">
      <w:pPr>
        <w:spacing w:after="0" w:line="240" w:lineRule="auto"/>
        <w:rPr>
          <w:rFonts w:ascii="Times New Roman" w:eastAsia="Times New Roman" w:hAnsi="Times New Roman" w:cs="Times New Roman"/>
          <w:sz w:val="24"/>
          <w:szCs w:val="24"/>
        </w:rPr>
      </w:pPr>
      <w:r w:rsidRPr="00D51813">
        <w:rPr>
          <w:rFonts w:ascii="Times New Roman" w:eastAsia="Times New Roman" w:hAnsi="Times New Roman" w:cs="Times New Roman"/>
          <w:sz w:val="24"/>
          <w:szCs w:val="24"/>
        </w:rPr>
        <w:t xml:space="preserve">Zaidi, A. K., &amp; </w:t>
      </w:r>
      <w:proofErr w:type="spellStart"/>
      <w:r w:rsidRPr="00D51813">
        <w:rPr>
          <w:rFonts w:ascii="Times New Roman" w:eastAsia="Times New Roman" w:hAnsi="Times New Roman" w:cs="Times New Roman"/>
          <w:sz w:val="24"/>
          <w:szCs w:val="24"/>
        </w:rPr>
        <w:t>Dehgani</w:t>
      </w:r>
      <w:proofErr w:type="spellEnd"/>
      <w:r w:rsidRPr="00D51813">
        <w:rPr>
          <w:rFonts w:ascii="Times New Roman" w:eastAsia="Times New Roman" w:hAnsi="Times New Roman" w:cs="Times New Roman"/>
          <w:sz w:val="24"/>
          <w:szCs w:val="24"/>
        </w:rPr>
        <w:t xml:space="preserve">-Mobaraki, P. (2022). The mechanisms of action of ivermectin against SARS-CoV-2—an extensive review. </w:t>
      </w:r>
      <w:r w:rsidRPr="00D51813">
        <w:rPr>
          <w:rFonts w:ascii="Times New Roman" w:eastAsia="Times New Roman" w:hAnsi="Times New Roman" w:cs="Times New Roman"/>
          <w:i/>
          <w:iCs/>
          <w:sz w:val="24"/>
          <w:szCs w:val="24"/>
        </w:rPr>
        <w:t>The Journal of antibiotics</w:t>
      </w:r>
      <w:r w:rsidRPr="00D51813">
        <w:rPr>
          <w:rFonts w:ascii="Times New Roman" w:eastAsia="Times New Roman" w:hAnsi="Times New Roman" w:cs="Times New Roman"/>
          <w:sz w:val="24"/>
          <w:szCs w:val="24"/>
        </w:rPr>
        <w:t xml:space="preserve">, </w:t>
      </w:r>
      <w:r w:rsidRPr="00D51813">
        <w:rPr>
          <w:rFonts w:ascii="Times New Roman" w:eastAsia="Times New Roman" w:hAnsi="Times New Roman" w:cs="Times New Roman"/>
          <w:i/>
          <w:iCs/>
          <w:sz w:val="24"/>
          <w:szCs w:val="24"/>
        </w:rPr>
        <w:t>75</w:t>
      </w:r>
      <w:r w:rsidRPr="00D51813">
        <w:rPr>
          <w:rFonts w:ascii="Times New Roman" w:eastAsia="Times New Roman" w:hAnsi="Times New Roman" w:cs="Times New Roman"/>
          <w:sz w:val="24"/>
          <w:szCs w:val="24"/>
        </w:rPr>
        <w:t>(2), 60-71.</w:t>
      </w:r>
    </w:p>
    <w:p w14:paraId="622EDBDE" w14:textId="77777777" w:rsidR="003C3004" w:rsidRPr="004A6AFE" w:rsidRDefault="003C3004" w:rsidP="004A6AFE">
      <w:pPr>
        <w:jc w:val="both"/>
        <w:rPr>
          <w:rFonts w:ascii="Times New Roman" w:hAnsi="Times New Roman" w:cs="Times New Roman"/>
          <w:b/>
          <w:sz w:val="24"/>
          <w:szCs w:val="24"/>
        </w:rPr>
      </w:pPr>
    </w:p>
    <w:sectPr w:rsidR="003C3004" w:rsidRPr="004A6AFE" w:rsidSect="00E83430">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57160" w14:textId="77777777" w:rsidR="00CB4DE4" w:rsidRDefault="00CB4DE4" w:rsidP="00514537">
      <w:pPr>
        <w:spacing w:after="0" w:line="240" w:lineRule="auto"/>
      </w:pPr>
      <w:r>
        <w:separator/>
      </w:r>
    </w:p>
  </w:endnote>
  <w:endnote w:type="continuationSeparator" w:id="0">
    <w:p w14:paraId="3884C853" w14:textId="77777777" w:rsidR="00CB4DE4" w:rsidRDefault="00CB4DE4" w:rsidP="00514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AB4D" w14:textId="77777777" w:rsidR="00514537" w:rsidRDefault="005145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80DC" w14:textId="77777777" w:rsidR="00514537" w:rsidRDefault="00514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DA2A" w14:textId="77777777" w:rsidR="00514537" w:rsidRDefault="00514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0D09B" w14:textId="77777777" w:rsidR="00CB4DE4" w:rsidRDefault="00CB4DE4" w:rsidP="00514537">
      <w:pPr>
        <w:spacing w:after="0" w:line="240" w:lineRule="auto"/>
      </w:pPr>
      <w:r>
        <w:separator/>
      </w:r>
    </w:p>
  </w:footnote>
  <w:footnote w:type="continuationSeparator" w:id="0">
    <w:p w14:paraId="4ECA8C9D" w14:textId="77777777" w:rsidR="00CB4DE4" w:rsidRDefault="00CB4DE4" w:rsidP="00514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C53F" w14:textId="25A27785" w:rsidR="00514537" w:rsidRDefault="00514537">
    <w:pPr>
      <w:pStyle w:val="Header"/>
    </w:pPr>
    <w:r>
      <w:rPr>
        <w:noProof/>
      </w:rPr>
      <w:pict w14:anchorId="14FF6A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5521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1D02" w14:textId="05090CE0" w:rsidR="00514537" w:rsidRDefault="00514537">
    <w:pPr>
      <w:pStyle w:val="Header"/>
    </w:pPr>
    <w:r>
      <w:rPr>
        <w:noProof/>
      </w:rPr>
      <w:pict w14:anchorId="0E80FA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5521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F7CE5" w14:textId="25D8F556" w:rsidR="00514537" w:rsidRDefault="00514537">
    <w:pPr>
      <w:pStyle w:val="Header"/>
    </w:pPr>
    <w:r>
      <w:rPr>
        <w:noProof/>
      </w:rPr>
      <w:pict w14:anchorId="4E5820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5521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80DCB"/>
    <w:multiLevelType w:val="hybridMultilevel"/>
    <w:tmpl w:val="2B02431E"/>
    <w:lvl w:ilvl="0" w:tplc="72FE0A36">
      <w:start w:val="1"/>
      <w:numFmt w:val="decimal"/>
      <w:lvlText w:val="%1."/>
      <w:lvlJc w:val="left"/>
      <w:pPr>
        <w:ind w:left="720" w:hanging="360"/>
      </w:pPr>
      <w:rPr>
        <w:rFonts w:asciiTheme="minorHAnsi" w:hAnsiTheme="minorHAnsi" w:cstheme="minorBid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6779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LY0MjQyNrcwtjSxMDZR0lEKTi0uzszPAykwrAUA3OhI6ywAAAA="/>
  </w:docVars>
  <w:rsids>
    <w:rsidRoot w:val="008245FC"/>
    <w:rsid w:val="000039BD"/>
    <w:rsid w:val="00016C20"/>
    <w:rsid w:val="0002730F"/>
    <w:rsid w:val="00032ADB"/>
    <w:rsid w:val="00033A38"/>
    <w:rsid w:val="00041237"/>
    <w:rsid w:val="00044A81"/>
    <w:rsid w:val="000463D5"/>
    <w:rsid w:val="00047E73"/>
    <w:rsid w:val="000507FB"/>
    <w:rsid w:val="000729D7"/>
    <w:rsid w:val="00072E76"/>
    <w:rsid w:val="000810D8"/>
    <w:rsid w:val="0008200D"/>
    <w:rsid w:val="0008587A"/>
    <w:rsid w:val="00086217"/>
    <w:rsid w:val="00097D58"/>
    <w:rsid w:val="000A390F"/>
    <w:rsid w:val="000B533F"/>
    <w:rsid w:val="000B596D"/>
    <w:rsid w:val="000B747F"/>
    <w:rsid w:val="000B779D"/>
    <w:rsid w:val="000C79D7"/>
    <w:rsid w:val="000D2CC9"/>
    <w:rsid w:val="000D72F3"/>
    <w:rsid w:val="000D7524"/>
    <w:rsid w:val="000E3498"/>
    <w:rsid w:val="000E4C04"/>
    <w:rsid w:val="000E532F"/>
    <w:rsid w:val="000F115E"/>
    <w:rsid w:val="000F4E02"/>
    <w:rsid w:val="000F5D47"/>
    <w:rsid w:val="000F749A"/>
    <w:rsid w:val="00125F33"/>
    <w:rsid w:val="001445AA"/>
    <w:rsid w:val="00164755"/>
    <w:rsid w:val="001777AE"/>
    <w:rsid w:val="00195318"/>
    <w:rsid w:val="001A7B68"/>
    <w:rsid w:val="001B5BB1"/>
    <w:rsid w:val="001B7EE7"/>
    <w:rsid w:val="001D3130"/>
    <w:rsid w:val="001D340D"/>
    <w:rsid w:val="001D75DC"/>
    <w:rsid w:val="001E1E2D"/>
    <w:rsid w:val="001E754D"/>
    <w:rsid w:val="001F709D"/>
    <w:rsid w:val="00201DA7"/>
    <w:rsid w:val="002027F3"/>
    <w:rsid w:val="00204D38"/>
    <w:rsid w:val="00205327"/>
    <w:rsid w:val="002200C6"/>
    <w:rsid w:val="00225C68"/>
    <w:rsid w:val="00227F54"/>
    <w:rsid w:val="002329E7"/>
    <w:rsid w:val="00235265"/>
    <w:rsid w:val="00245F35"/>
    <w:rsid w:val="00251F07"/>
    <w:rsid w:val="0025768A"/>
    <w:rsid w:val="00260113"/>
    <w:rsid w:val="00271A47"/>
    <w:rsid w:val="00282803"/>
    <w:rsid w:val="002B140F"/>
    <w:rsid w:val="002C3AE8"/>
    <w:rsid w:val="002C40F5"/>
    <w:rsid w:val="002E0227"/>
    <w:rsid w:val="002E1350"/>
    <w:rsid w:val="002E3B26"/>
    <w:rsid w:val="002E5835"/>
    <w:rsid w:val="00301592"/>
    <w:rsid w:val="00313CCB"/>
    <w:rsid w:val="00315916"/>
    <w:rsid w:val="00322BCE"/>
    <w:rsid w:val="00326C01"/>
    <w:rsid w:val="003276B5"/>
    <w:rsid w:val="0033141E"/>
    <w:rsid w:val="00335268"/>
    <w:rsid w:val="00336B5E"/>
    <w:rsid w:val="00356914"/>
    <w:rsid w:val="00384115"/>
    <w:rsid w:val="00386149"/>
    <w:rsid w:val="003909EC"/>
    <w:rsid w:val="00396B16"/>
    <w:rsid w:val="00397C95"/>
    <w:rsid w:val="003A52A8"/>
    <w:rsid w:val="003A579B"/>
    <w:rsid w:val="003B0E37"/>
    <w:rsid w:val="003B1AC1"/>
    <w:rsid w:val="003C1B60"/>
    <w:rsid w:val="003C3004"/>
    <w:rsid w:val="003E3B8B"/>
    <w:rsid w:val="003E3D17"/>
    <w:rsid w:val="003F327E"/>
    <w:rsid w:val="003F3DA4"/>
    <w:rsid w:val="00425CEE"/>
    <w:rsid w:val="00430827"/>
    <w:rsid w:val="00444B92"/>
    <w:rsid w:val="004559BA"/>
    <w:rsid w:val="00461654"/>
    <w:rsid w:val="0046362F"/>
    <w:rsid w:val="00470B29"/>
    <w:rsid w:val="004879CA"/>
    <w:rsid w:val="00487FB5"/>
    <w:rsid w:val="00491FBF"/>
    <w:rsid w:val="00495212"/>
    <w:rsid w:val="004953A0"/>
    <w:rsid w:val="0049679D"/>
    <w:rsid w:val="004A3170"/>
    <w:rsid w:val="004A6AFE"/>
    <w:rsid w:val="004B1CE4"/>
    <w:rsid w:val="004B6243"/>
    <w:rsid w:val="004B7A2B"/>
    <w:rsid w:val="004E2AFD"/>
    <w:rsid w:val="004F686E"/>
    <w:rsid w:val="0050130A"/>
    <w:rsid w:val="00514537"/>
    <w:rsid w:val="00514ACC"/>
    <w:rsid w:val="005151A1"/>
    <w:rsid w:val="00516841"/>
    <w:rsid w:val="00522265"/>
    <w:rsid w:val="00523A5E"/>
    <w:rsid w:val="005247C4"/>
    <w:rsid w:val="005260D0"/>
    <w:rsid w:val="005361F6"/>
    <w:rsid w:val="0054126E"/>
    <w:rsid w:val="005462B6"/>
    <w:rsid w:val="00550880"/>
    <w:rsid w:val="00554544"/>
    <w:rsid w:val="00554587"/>
    <w:rsid w:val="00560B61"/>
    <w:rsid w:val="00560F98"/>
    <w:rsid w:val="005738B2"/>
    <w:rsid w:val="00576366"/>
    <w:rsid w:val="00577DF2"/>
    <w:rsid w:val="00582B3F"/>
    <w:rsid w:val="005B3018"/>
    <w:rsid w:val="005C355B"/>
    <w:rsid w:val="005E1289"/>
    <w:rsid w:val="005F53A4"/>
    <w:rsid w:val="005F5C41"/>
    <w:rsid w:val="005F7965"/>
    <w:rsid w:val="00605B4F"/>
    <w:rsid w:val="00606991"/>
    <w:rsid w:val="00612A46"/>
    <w:rsid w:val="00621641"/>
    <w:rsid w:val="006273E5"/>
    <w:rsid w:val="00631F2D"/>
    <w:rsid w:val="00646350"/>
    <w:rsid w:val="00650B25"/>
    <w:rsid w:val="00654035"/>
    <w:rsid w:val="00662233"/>
    <w:rsid w:val="006636D3"/>
    <w:rsid w:val="00665B17"/>
    <w:rsid w:val="00674A50"/>
    <w:rsid w:val="00681272"/>
    <w:rsid w:val="006A511E"/>
    <w:rsid w:val="006A770B"/>
    <w:rsid w:val="006D071A"/>
    <w:rsid w:val="006F2B96"/>
    <w:rsid w:val="006F4317"/>
    <w:rsid w:val="006F4C68"/>
    <w:rsid w:val="006F5293"/>
    <w:rsid w:val="00706988"/>
    <w:rsid w:val="0071166F"/>
    <w:rsid w:val="00723E53"/>
    <w:rsid w:val="00724684"/>
    <w:rsid w:val="007249FB"/>
    <w:rsid w:val="00724D2D"/>
    <w:rsid w:val="00732B2A"/>
    <w:rsid w:val="007330E6"/>
    <w:rsid w:val="007458B0"/>
    <w:rsid w:val="00762F8F"/>
    <w:rsid w:val="007715CE"/>
    <w:rsid w:val="007800E5"/>
    <w:rsid w:val="007921CD"/>
    <w:rsid w:val="007C4B05"/>
    <w:rsid w:val="007C6160"/>
    <w:rsid w:val="007D3006"/>
    <w:rsid w:val="007E019E"/>
    <w:rsid w:val="007E0A47"/>
    <w:rsid w:val="007E14EA"/>
    <w:rsid w:val="007F00C2"/>
    <w:rsid w:val="007F15A0"/>
    <w:rsid w:val="007F18C7"/>
    <w:rsid w:val="007F2E1A"/>
    <w:rsid w:val="007F7FE7"/>
    <w:rsid w:val="00804CA1"/>
    <w:rsid w:val="008141F1"/>
    <w:rsid w:val="008245FC"/>
    <w:rsid w:val="00831552"/>
    <w:rsid w:val="00836A23"/>
    <w:rsid w:val="00841356"/>
    <w:rsid w:val="00846D76"/>
    <w:rsid w:val="008513D8"/>
    <w:rsid w:val="00861AE9"/>
    <w:rsid w:val="0086488C"/>
    <w:rsid w:val="00867CD6"/>
    <w:rsid w:val="008765AE"/>
    <w:rsid w:val="00885153"/>
    <w:rsid w:val="00886140"/>
    <w:rsid w:val="008870B9"/>
    <w:rsid w:val="0089528B"/>
    <w:rsid w:val="008B3426"/>
    <w:rsid w:val="008C2B9D"/>
    <w:rsid w:val="008D405B"/>
    <w:rsid w:val="008E2A93"/>
    <w:rsid w:val="008F6D28"/>
    <w:rsid w:val="00905A11"/>
    <w:rsid w:val="009214F4"/>
    <w:rsid w:val="00934948"/>
    <w:rsid w:val="00940D0E"/>
    <w:rsid w:val="009527D8"/>
    <w:rsid w:val="00960053"/>
    <w:rsid w:val="00961351"/>
    <w:rsid w:val="00962DE0"/>
    <w:rsid w:val="00963776"/>
    <w:rsid w:val="009669BA"/>
    <w:rsid w:val="00966CCE"/>
    <w:rsid w:val="0097693C"/>
    <w:rsid w:val="009A16C6"/>
    <w:rsid w:val="009A769F"/>
    <w:rsid w:val="009C0B97"/>
    <w:rsid w:val="009C3769"/>
    <w:rsid w:val="009C511E"/>
    <w:rsid w:val="009D086B"/>
    <w:rsid w:val="009D0ADA"/>
    <w:rsid w:val="009D7735"/>
    <w:rsid w:val="009E35A9"/>
    <w:rsid w:val="009F0B3E"/>
    <w:rsid w:val="009F38F1"/>
    <w:rsid w:val="009F740B"/>
    <w:rsid w:val="009F7474"/>
    <w:rsid w:val="00A07705"/>
    <w:rsid w:val="00A207DC"/>
    <w:rsid w:val="00A2237F"/>
    <w:rsid w:val="00A245CA"/>
    <w:rsid w:val="00A27881"/>
    <w:rsid w:val="00A31586"/>
    <w:rsid w:val="00A36203"/>
    <w:rsid w:val="00A37C54"/>
    <w:rsid w:val="00A43C05"/>
    <w:rsid w:val="00A46251"/>
    <w:rsid w:val="00A47E02"/>
    <w:rsid w:val="00A511FB"/>
    <w:rsid w:val="00A52AD7"/>
    <w:rsid w:val="00A55BDE"/>
    <w:rsid w:val="00A576EF"/>
    <w:rsid w:val="00A71BD1"/>
    <w:rsid w:val="00A71FB6"/>
    <w:rsid w:val="00A777C8"/>
    <w:rsid w:val="00A82497"/>
    <w:rsid w:val="00A8649A"/>
    <w:rsid w:val="00AA3258"/>
    <w:rsid w:val="00AA5A60"/>
    <w:rsid w:val="00AB0AB2"/>
    <w:rsid w:val="00AB74D2"/>
    <w:rsid w:val="00AC4578"/>
    <w:rsid w:val="00AC4ABB"/>
    <w:rsid w:val="00AD002D"/>
    <w:rsid w:val="00AD080C"/>
    <w:rsid w:val="00AD1AE9"/>
    <w:rsid w:val="00AE21E2"/>
    <w:rsid w:val="00AE6DBA"/>
    <w:rsid w:val="00AF4BAF"/>
    <w:rsid w:val="00B11E3A"/>
    <w:rsid w:val="00B17423"/>
    <w:rsid w:val="00B175D0"/>
    <w:rsid w:val="00B27B3B"/>
    <w:rsid w:val="00B3168D"/>
    <w:rsid w:val="00B508C8"/>
    <w:rsid w:val="00B53ECD"/>
    <w:rsid w:val="00B54FFD"/>
    <w:rsid w:val="00B55DA2"/>
    <w:rsid w:val="00B63212"/>
    <w:rsid w:val="00B641B5"/>
    <w:rsid w:val="00B64F09"/>
    <w:rsid w:val="00B6792F"/>
    <w:rsid w:val="00B746E3"/>
    <w:rsid w:val="00B84DD1"/>
    <w:rsid w:val="00B86F8D"/>
    <w:rsid w:val="00B90F25"/>
    <w:rsid w:val="00B95FF8"/>
    <w:rsid w:val="00BA5176"/>
    <w:rsid w:val="00BB4483"/>
    <w:rsid w:val="00BB4510"/>
    <w:rsid w:val="00BB60DA"/>
    <w:rsid w:val="00BD229B"/>
    <w:rsid w:val="00BF4648"/>
    <w:rsid w:val="00C033F9"/>
    <w:rsid w:val="00C03EBC"/>
    <w:rsid w:val="00C045F2"/>
    <w:rsid w:val="00C0466F"/>
    <w:rsid w:val="00C1440A"/>
    <w:rsid w:val="00C25BA4"/>
    <w:rsid w:val="00C419BA"/>
    <w:rsid w:val="00C46F1A"/>
    <w:rsid w:val="00C4760D"/>
    <w:rsid w:val="00C47DC4"/>
    <w:rsid w:val="00C50524"/>
    <w:rsid w:val="00C52E44"/>
    <w:rsid w:val="00C56738"/>
    <w:rsid w:val="00C70493"/>
    <w:rsid w:val="00C72E13"/>
    <w:rsid w:val="00C753DA"/>
    <w:rsid w:val="00C808E3"/>
    <w:rsid w:val="00C843D7"/>
    <w:rsid w:val="00C87692"/>
    <w:rsid w:val="00C9239A"/>
    <w:rsid w:val="00C9379C"/>
    <w:rsid w:val="00CA041D"/>
    <w:rsid w:val="00CA06A8"/>
    <w:rsid w:val="00CA0A74"/>
    <w:rsid w:val="00CA480B"/>
    <w:rsid w:val="00CA69B8"/>
    <w:rsid w:val="00CB4DE4"/>
    <w:rsid w:val="00CD2DFB"/>
    <w:rsid w:val="00CD6EF2"/>
    <w:rsid w:val="00CF5317"/>
    <w:rsid w:val="00CF6339"/>
    <w:rsid w:val="00D02D08"/>
    <w:rsid w:val="00D13131"/>
    <w:rsid w:val="00D175EA"/>
    <w:rsid w:val="00D23859"/>
    <w:rsid w:val="00D252EE"/>
    <w:rsid w:val="00D33985"/>
    <w:rsid w:val="00D34EDE"/>
    <w:rsid w:val="00D37478"/>
    <w:rsid w:val="00D4011C"/>
    <w:rsid w:val="00D43E63"/>
    <w:rsid w:val="00D4445F"/>
    <w:rsid w:val="00D51813"/>
    <w:rsid w:val="00D52EB0"/>
    <w:rsid w:val="00D65AEB"/>
    <w:rsid w:val="00D65D7F"/>
    <w:rsid w:val="00D70CE3"/>
    <w:rsid w:val="00D73C79"/>
    <w:rsid w:val="00D743F2"/>
    <w:rsid w:val="00D77181"/>
    <w:rsid w:val="00D81F7F"/>
    <w:rsid w:val="00D87154"/>
    <w:rsid w:val="00D9381C"/>
    <w:rsid w:val="00D9646D"/>
    <w:rsid w:val="00DA111A"/>
    <w:rsid w:val="00DB3356"/>
    <w:rsid w:val="00DC0B1D"/>
    <w:rsid w:val="00DC3062"/>
    <w:rsid w:val="00DD047B"/>
    <w:rsid w:val="00DD5939"/>
    <w:rsid w:val="00DF23DC"/>
    <w:rsid w:val="00DF3878"/>
    <w:rsid w:val="00DF3F3D"/>
    <w:rsid w:val="00E07490"/>
    <w:rsid w:val="00E16601"/>
    <w:rsid w:val="00E22D61"/>
    <w:rsid w:val="00E247A9"/>
    <w:rsid w:val="00E37795"/>
    <w:rsid w:val="00E43E8D"/>
    <w:rsid w:val="00E56DA0"/>
    <w:rsid w:val="00E645C4"/>
    <w:rsid w:val="00E65E30"/>
    <w:rsid w:val="00E66B00"/>
    <w:rsid w:val="00E66B75"/>
    <w:rsid w:val="00E66D25"/>
    <w:rsid w:val="00E7118A"/>
    <w:rsid w:val="00E77F1B"/>
    <w:rsid w:val="00E83430"/>
    <w:rsid w:val="00E836BA"/>
    <w:rsid w:val="00E839F6"/>
    <w:rsid w:val="00E846C7"/>
    <w:rsid w:val="00E91DA8"/>
    <w:rsid w:val="00E95C16"/>
    <w:rsid w:val="00E9783F"/>
    <w:rsid w:val="00E97EE9"/>
    <w:rsid w:val="00EB49A0"/>
    <w:rsid w:val="00EC27B2"/>
    <w:rsid w:val="00EC69BF"/>
    <w:rsid w:val="00ED0100"/>
    <w:rsid w:val="00ED2AE6"/>
    <w:rsid w:val="00ED3597"/>
    <w:rsid w:val="00ED5552"/>
    <w:rsid w:val="00EE1F14"/>
    <w:rsid w:val="00EE7EFA"/>
    <w:rsid w:val="00EF042E"/>
    <w:rsid w:val="00EF3949"/>
    <w:rsid w:val="00EF7415"/>
    <w:rsid w:val="00F02CED"/>
    <w:rsid w:val="00F0444E"/>
    <w:rsid w:val="00F07EB0"/>
    <w:rsid w:val="00F161DE"/>
    <w:rsid w:val="00F221E0"/>
    <w:rsid w:val="00F328F3"/>
    <w:rsid w:val="00F373BA"/>
    <w:rsid w:val="00F43742"/>
    <w:rsid w:val="00F52BB2"/>
    <w:rsid w:val="00F6468B"/>
    <w:rsid w:val="00F810A9"/>
    <w:rsid w:val="00F853DA"/>
    <w:rsid w:val="00F85784"/>
    <w:rsid w:val="00F95A74"/>
    <w:rsid w:val="00FA118B"/>
    <w:rsid w:val="00FB5D99"/>
    <w:rsid w:val="00FC58D8"/>
    <w:rsid w:val="00FC597A"/>
    <w:rsid w:val="00FD07CE"/>
    <w:rsid w:val="00FD1E6C"/>
    <w:rsid w:val="00FF1431"/>
    <w:rsid w:val="00FF69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1FF3DE7"/>
  <w15:docId w15:val="{76BF915B-417F-4D8F-AE9A-1C627207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430"/>
  </w:style>
  <w:style w:type="paragraph" w:styleId="Heading1">
    <w:name w:val="heading 1"/>
    <w:basedOn w:val="Normal"/>
    <w:next w:val="Normal"/>
    <w:link w:val="Heading1Char"/>
    <w:uiPriority w:val="9"/>
    <w:qFormat/>
    <w:rsid w:val="00FD1E6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link w:val="Heading3Char"/>
    <w:uiPriority w:val="9"/>
    <w:qFormat/>
    <w:rsid w:val="007069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39F6"/>
    <w:rPr>
      <w:color w:val="0563C1" w:themeColor="hyperlink"/>
      <w:u w:val="single"/>
    </w:rPr>
  </w:style>
  <w:style w:type="character" w:customStyle="1" w:styleId="markedcontent">
    <w:name w:val="markedcontent"/>
    <w:basedOn w:val="DefaultParagraphFont"/>
    <w:rsid w:val="00282803"/>
  </w:style>
  <w:style w:type="paragraph" w:styleId="BalloonText">
    <w:name w:val="Balloon Text"/>
    <w:basedOn w:val="Normal"/>
    <w:link w:val="BalloonTextChar"/>
    <w:uiPriority w:val="99"/>
    <w:semiHidden/>
    <w:unhideWhenUsed/>
    <w:rsid w:val="009A1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6C6"/>
    <w:rPr>
      <w:rFonts w:ascii="Tahoma" w:hAnsi="Tahoma" w:cs="Tahoma"/>
      <w:sz w:val="16"/>
      <w:szCs w:val="16"/>
    </w:rPr>
  </w:style>
  <w:style w:type="character" w:customStyle="1" w:styleId="Heading3Char">
    <w:name w:val="Heading 3 Char"/>
    <w:basedOn w:val="DefaultParagraphFont"/>
    <w:link w:val="Heading3"/>
    <w:uiPriority w:val="9"/>
    <w:rsid w:val="00706988"/>
    <w:rPr>
      <w:rFonts w:ascii="Times New Roman" w:eastAsia="Times New Roman" w:hAnsi="Times New Roman" w:cs="Times New Roman"/>
      <w:b/>
      <w:bCs/>
      <w:sz w:val="27"/>
      <w:szCs w:val="27"/>
    </w:rPr>
  </w:style>
  <w:style w:type="paragraph" w:styleId="ListParagraph">
    <w:name w:val="List Paragraph"/>
    <w:basedOn w:val="Normal"/>
    <w:uiPriority w:val="34"/>
    <w:qFormat/>
    <w:rsid w:val="0008587A"/>
    <w:pPr>
      <w:ind w:left="720"/>
      <w:contextualSpacing/>
    </w:pPr>
  </w:style>
  <w:style w:type="character" w:customStyle="1" w:styleId="heading">
    <w:name w:val="heading"/>
    <w:basedOn w:val="DefaultParagraphFont"/>
    <w:rsid w:val="00FD1E6C"/>
  </w:style>
  <w:style w:type="character" w:customStyle="1" w:styleId="Heading1Char">
    <w:name w:val="Heading 1 Char"/>
    <w:basedOn w:val="DefaultParagraphFont"/>
    <w:link w:val="Heading1"/>
    <w:uiPriority w:val="9"/>
    <w:rsid w:val="00FD1E6C"/>
    <w:rPr>
      <w:rFonts w:asciiTheme="majorHAnsi" w:eastAsiaTheme="majorEastAsia" w:hAnsiTheme="majorHAnsi" w:cstheme="majorBidi"/>
      <w:b/>
      <w:bCs/>
      <w:color w:val="2F5496" w:themeColor="accent1" w:themeShade="BF"/>
      <w:sz w:val="28"/>
      <w:szCs w:val="28"/>
    </w:rPr>
  </w:style>
  <w:style w:type="character" w:customStyle="1" w:styleId="ui-hidden">
    <w:name w:val="ui-hidden"/>
    <w:basedOn w:val="DefaultParagraphFont"/>
    <w:rsid w:val="004B6243"/>
  </w:style>
  <w:style w:type="character" w:customStyle="1" w:styleId="ui-revealable">
    <w:name w:val="ui-revealable"/>
    <w:basedOn w:val="DefaultParagraphFont"/>
    <w:rsid w:val="004B6243"/>
  </w:style>
  <w:style w:type="character" w:styleId="Emphasis">
    <w:name w:val="Emphasis"/>
    <w:basedOn w:val="DefaultParagraphFont"/>
    <w:uiPriority w:val="20"/>
    <w:qFormat/>
    <w:rsid w:val="003C3004"/>
    <w:rPr>
      <w:i/>
      <w:iCs/>
    </w:rPr>
  </w:style>
  <w:style w:type="character" w:styleId="UnresolvedMention">
    <w:name w:val="Unresolved Mention"/>
    <w:basedOn w:val="DefaultParagraphFont"/>
    <w:uiPriority w:val="99"/>
    <w:semiHidden/>
    <w:unhideWhenUsed/>
    <w:rsid w:val="00CA041D"/>
    <w:rPr>
      <w:color w:val="605E5C"/>
      <w:shd w:val="clear" w:color="auto" w:fill="E1DFDD"/>
    </w:rPr>
  </w:style>
  <w:style w:type="paragraph" w:styleId="Header">
    <w:name w:val="header"/>
    <w:basedOn w:val="Normal"/>
    <w:link w:val="HeaderChar"/>
    <w:uiPriority w:val="99"/>
    <w:unhideWhenUsed/>
    <w:rsid w:val="00514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537"/>
  </w:style>
  <w:style w:type="paragraph" w:styleId="Footer">
    <w:name w:val="footer"/>
    <w:basedOn w:val="Normal"/>
    <w:link w:val="FooterChar"/>
    <w:uiPriority w:val="99"/>
    <w:unhideWhenUsed/>
    <w:rsid w:val="00514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3635">
      <w:bodyDiv w:val="1"/>
      <w:marLeft w:val="0"/>
      <w:marRight w:val="0"/>
      <w:marTop w:val="0"/>
      <w:marBottom w:val="0"/>
      <w:divBdr>
        <w:top w:val="none" w:sz="0" w:space="0" w:color="auto"/>
        <w:left w:val="none" w:sz="0" w:space="0" w:color="auto"/>
        <w:bottom w:val="none" w:sz="0" w:space="0" w:color="auto"/>
        <w:right w:val="none" w:sz="0" w:space="0" w:color="auto"/>
      </w:divBdr>
    </w:div>
    <w:div w:id="693917481">
      <w:bodyDiv w:val="1"/>
      <w:marLeft w:val="0"/>
      <w:marRight w:val="0"/>
      <w:marTop w:val="0"/>
      <w:marBottom w:val="0"/>
      <w:divBdr>
        <w:top w:val="none" w:sz="0" w:space="0" w:color="auto"/>
        <w:left w:val="none" w:sz="0" w:space="0" w:color="auto"/>
        <w:bottom w:val="none" w:sz="0" w:space="0" w:color="auto"/>
        <w:right w:val="none" w:sz="0" w:space="0" w:color="auto"/>
      </w:divBdr>
    </w:div>
    <w:div w:id="884759816">
      <w:bodyDiv w:val="1"/>
      <w:marLeft w:val="0"/>
      <w:marRight w:val="0"/>
      <w:marTop w:val="0"/>
      <w:marBottom w:val="0"/>
      <w:divBdr>
        <w:top w:val="none" w:sz="0" w:space="0" w:color="auto"/>
        <w:left w:val="none" w:sz="0" w:space="0" w:color="auto"/>
        <w:bottom w:val="none" w:sz="0" w:space="0" w:color="auto"/>
        <w:right w:val="none" w:sz="0" w:space="0" w:color="auto"/>
      </w:divBdr>
    </w:div>
    <w:div w:id="1024747544">
      <w:bodyDiv w:val="1"/>
      <w:marLeft w:val="0"/>
      <w:marRight w:val="0"/>
      <w:marTop w:val="0"/>
      <w:marBottom w:val="0"/>
      <w:divBdr>
        <w:top w:val="none" w:sz="0" w:space="0" w:color="auto"/>
        <w:left w:val="none" w:sz="0" w:space="0" w:color="auto"/>
        <w:bottom w:val="none" w:sz="0" w:space="0" w:color="auto"/>
        <w:right w:val="none" w:sz="0" w:space="0" w:color="auto"/>
      </w:divBdr>
    </w:div>
    <w:div w:id="1045720110">
      <w:bodyDiv w:val="1"/>
      <w:marLeft w:val="0"/>
      <w:marRight w:val="0"/>
      <w:marTop w:val="0"/>
      <w:marBottom w:val="0"/>
      <w:divBdr>
        <w:top w:val="none" w:sz="0" w:space="0" w:color="auto"/>
        <w:left w:val="none" w:sz="0" w:space="0" w:color="auto"/>
        <w:bottom w:val="none" w:sz="0" w:space="0" w:color="auto"/>
        <w:right w:val="none" w:sz="0" w:space="0" w:color="auto"/>
      </w:divBdr>
    </w:div>
    <w:div w:id="1378703209">
      <w:bodyDiv w:val="1"/>
      <w:marLeft w:val="0"/>
      <w:marRight w:val="0"/>
      <w:marTop w:val="0"/>
      <w:marBottom w:val="0"/>
      <w:divBdr>
        <w:top w:val="none" w:sz="0" w:space="0" w:color="auto"/>
        <w:left w:val="none" w:sz="0" w:space="0" w:color="auto"/>
        <w:bottom w:val="none" w:sz="0" w:space="0" w:color="auto"/>
        <w:right w:val="none" w:sz="0" w:space="0" w:color="auto"/>
      </w:divBdr>
    </w:div>
    <w:div w:id="1445540681">
      <w:bodyDiv w:val="1"/>
      <w:marLeft w:val="0"/>
      <w:marRight w:val="0"/>
      <w:marTop w:val="0"/>
      <w:marBottom w:val="0"/>
      <w:divBdr>
        <w:top w:val="none" w:sz="0" w:space="0" w:color="auto"/>
        <w:left w:val="none" w:sz="0" w:space="0" w:color="auto"/>
        <w:bottom w:val="none" w:sz="0" w:space="0" w:color="auto"/>
        <w:right w:val="none" w:sz="0" w:space="0" w:color="auto"/>
      </w:divBdr>
      <w:divsChild>
        <w:div w:id="166795758">
          <w:marLeft w:val="0"/>
          <w:marRight w:val="0"/>
          <w:marTop w:val="0"/>
          <w:marBottom w:val="0"/>
          <w:divBdr>
            <w:top w:val="none" w:sz="0" w:space="0" w:color="auto"/>
            <w:left w:val="none" w:sz="0" w:space="0" w:color="auto"/>
            <w:bottom w:val="none" w:sz="0" w:space="0" w:color="auto"/>
            <w:right w:val="none" w:sz="0" w:space="0" w:color="auto"/>
          </w:divBdr>
        </w:div>
      </w:divsChild>
    </w:div>
    <w:div w:id="1465779426">
      <w:bodyDiv w:val="1"/>
      <w:marLeft w:val="0"/>
      <w:marRight w:val="0"/>
      <w:marTop w:val="0"/>
      <w:marBottom w:val="0"/>
      <w:divBdr>
        <w:top w:val="none" w:sz="0" w:space="0" w:color="auto"/>
        <w:left w:val="none" w:sz="0" w:space="0" w:color="auto"/>
        <w:bottom w:val="none" w:sz="0" w:space="0" w:color="auto"/>
        <w:right w:val="none" w:sz="0" w:space="0" w:color="auto"/>
      </w:divBdr>
    </w:div>
    <w:div w:id="1796176041">
      <w:bodyDiv w:val="1"/>
      <w:marLeft w:val="0"/>
      <w:marRight w:val="0"/>
      <w:marTop w:val="0"/>
      <w:marBottom w:val="0"/>
      <w:divBdr>
        <w:top w:val="none" w:sz="0" w:space="0" w:color="auto"/>
        <w:left w:val="none" w:sz="0" w:space="0" w:color="auto"/>
        <w:bottom w:val="none" w:sz="0" w:space="0" w:color="auto"/>
        <w:right w:val="none" w:sz="0" w:space="0" w:color="auto"/>
      </w:divBdr>
    </w:div>
    <w:div w:id="1821072147">
      <w:bodyDiv w:val="1"/>
      <w:marLeft w:val="0"/>
      <w:marRight w:val="0"/>
      <w:marTop w:val="0"/>
      <w:marBottom w:val="0"/>
      <w:divBdr>
        <w:top w:val="none" w:sz="0" w:space="0" w:color="auto"/>
        <w:left w:val="none" w:sz="0" w:space="0" w:color="auto"/>
        <w:bottom w:val="none" w:sz="0" w:space="0" w:color="auto"/>
        <w:right w:val="none" w:sz="0" w:space="0" w:color="auto"/>
      </w:divBdr>
    </w:div>
    <w:div w:id="1985619889">
      <w:bodyDiv w:val="1"/>
      <w:marLeft w:val="0"/>
      <w:marRight w:val="0"/>
      <w:marTop w:val="0"/>
      <w:marBottom w:val="0"/>
      <w:divBdr>
        <w:top w:val="none" w:sz="0" w:space="0" w:color="auto"/>
        <w:left w:val="none" w:sz="0" w:space="0" w:color="auto"/>
        <w:bottom w:val="none" w:sz="0" w:space="0" w:color="auto"/>
        <w:right w:val="none" w:sz="0" w:space="0" w:color="auto"/>
      </w:divBdr>
      <w:divsChild>
        <w:div w:id="106395656">
          <w:marLeft w:val="0"/>
          <w:marRight w:val="0"/>
          <w:marTop w:val="0"/>
          <w:marBottom w:val="0"/>
          <w:divBdr>
            <w:top w:val="none" w:sz="0" w:space="0" w:color="auto"/>
            <w:left w:val="none" w:sz="0" w:space="0" w:color="auto"/>
            <w:bottom w:val="none" w:sz="0" w:space="0" w:color="auto"/>
            <w:right w:val="none" w:sz="0" w:space="0" w:color="auto"/>
          </w:divBdr>
        </w:div>
      </w:divsChild>
    </w:div>
    <w:div w:id="208826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3390/v12020135" TargetMode="External"/><Relationship Id="rId18" Type="http://schemas.openxmlformats.org/officeDocument/2006/relationships/hyperlink" Target="https://doi.org/10.1002/jmv.%2025681"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ncbi.nlm.nih.gov/pmc/articles/PMC7164635/" TargetMode="External"/><Relationship Id="rId7" Type="http://schemas.openxmlformats.org/officeDocument/2006/relationships/endnotes" Target="endnotes.xml"/><Relationship Id="rId12" Type="http://schemas.openxmlformats.org/officeDocument/2006/relationships/hyperlink" Target="https://pubchem.ncbi.nlm.nih.gov/compound/Azithromycin" TargetMode="External"/><Relationship Id="rId17" Type="http://schemas.openxmlformats.org/officeDocument/2006/relationships/hyperlink" Target="https://doi.org/10.1007/978-1-4939-2438-7_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97/01.inf.0000188166.17324.60" TargetMode="External"/><Relationship Id="rId20" Type="http://schemas.openxmlformats.org/officeDocument/2006/relationships/hyperlink" Target="https://www.ncbi.nlm.nih.gov/pmc/artic%20les/PMC708018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101/2020.02.10.94218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26/sciadv.abc1202" TargetMode="External"/><Relationship Id="rId23" Type="http://schemas.openxmlformats.org/officeDocument/2006/relationships/hyperlink" Target="https://doi.org/10.1038/s41591-020-0820-9" TargetMode="External"/><Relationship Id="rId28" Type="http://schemas.openxmlformats.org/officeDocument/2006/relationships/footer" Target="footer2.xml"/><Relationship Id="rId10" Type="http://schemas.openxmlformats.org/officeDocument/2006/relationships/hyperlink" Target="https://nypost.com/2020/04/23/coronavirus-was-spreading-quickly-in-us-by-february-study/" TargetMode="External"/><Relationship Id="rId19" Type="http://schemas.openxmlformats.org/officeDocument/2006/relationships/hyperlink" Target="https://doi.org/10.1186/s12985-019-1182-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390/ijerph17145026" TargetMode="External"/><Relationship Id="rId22" Type="http://schemas.openxmlformats.org/officeDocument/2006/relationships/hyperlink" Target="https://www.nature.com/a%20rticles/nature17200"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2AA54-45FE-4FE9-B810-3F159D917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9501</TotalTime>
  <Pages>14</Pages>
  <Words>5908</Words>
  <Characters>33678</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Udegbunam</dc:creator>
  <cp:lastModifiedBy>Editor-22</cp:lastModifiedBy>
  <cp:revision>250</cp:revision>
  <dcterms:created xsi:type="dcterms:W3CDTF">2022-01-25T10:34:00Z</dcterms:created>
  <dcterms:modified xsi:type="dcterms:W3CDTF">2025-06-09T07:19:00Z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3c72b378-2217-4b3b-8c0e-2db7507c146d</vt:lpwstr>
  </property>
</Properties>
</file>