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026C" w14:textId="77777777" w:rsidR="00D46140" w:rsidRPr="00782B4F" w:rsidRDefault="00D46140" w:rsidP="00782B4F">
      <w:pPr>
        <w:spacing w:line="480" w:lineRule="auto"/>
        <w:jc w:val="center"/>
        <w:rPr>
          <w:rFonts w:ascii="Times New Roman" w:eastAsia="Times New Roman" w:hAnsi="Times New Roman" w:cs="Times New Roman"/>
          <w:b/>
          <w:sz w:val="24"/>
          <w:szCs w:val="24"/>
        </w:rPr>
      </w:pPr>
      <w:bookmarkStart w:id="0" w:name="_GoBack"/>
      <w:r w:rsidRPr="00782B4F">
        <w:rPr>
          <w:rFonts w:ascii="Times New Roman" w:eastAsia="Times New Roman" w:hAnsi="Times New Roman" w:cs="Times New Roman"/>
          <w:b/>
          <w:sz w:val="24"/>
          <w:szCs w:val="24"/>
        </w:rPr>
        <w:t>CASE REPORT</w:t>
      </w:r>
    </w:p>
    <w:p w14:paraId="7BE1DE58" w14:textId="77777777" w:rsidR="00D46140" w:rsidRPr="00D46140" w:rsidRDefault="00D46140" w:rsidP="00D46140">
      <w:pPr>
        <w:spacing w:line="480" w:lineRule="auto"/>
        <w:jc w:val="both"/>
        <w:rPr>
          <w:rFonts w:ascii="Times New Roman" w:eastAsia="Times New Roman" w:hAnsi="Times New Roman" w:cs="Times New Roman"/>
          <w:sz w:val="24"/>
          <w:szCs w:val="24"/>
        </w:rPr>
      </w:pPr>
    </w:p>
    <w:p w14:paraId="231BD294" w14:textId="6DDDF353" w:rsidR="00D46140" w:rsidRPr="00782B4F" w:rsidRDefault="00D46140" w:rsidP="00D46140">
      <w:pPr>
        <w:spacing w:line="480" w:lineRule="auto"/>
        <w:jc w:val="both"/>
        <w:rPr>
          <w:rFonts w:ascii="Times New Roman" w:eastAsia="Times New Roman" w:hAnsi="Times New Roman" w:cs="Times New Roman"/>
          <w:b/>
          <w:sz w:val="24"/>
          <w:szCs w:val="24"/>
        </w:rPr>
      </w:pPr>
      <w:bookmarkStart w:id="1" w:name="_Hlk200030567"/>
      <w:r w:rsidRPr="00782B4F">
        <w:rPr>
          <w:rFonts w:ascii="Times New Roman" w:eastAsia="Times New Roman" w:hAnsi="Times New Roman" w:cs="Times New Roman"/>
          <w:b/>
          <w:sz w:val="24"/>
          <w:szCs w:val="24"/>
        </w:rPr>
        <w:t xml:space="preserve">A Case of Renal Medullary Carcinoma in a young male - Case Report and Review of Literature </w:t>
      </w:r>
    </w:p>
    <w:bookmarkEnd w:id="1"/>
    <w:p w14:paraId="70C572F3" w14:textId="77777777" w:rsidR="00265F4E" w:rsidRDefault="00265F4E" w:rsidP="00FC0A92">
      <w:pPr>
        <w:spacing w:line="480" w:lineRule="auto"/>
        <w:jc w:val="both"/>
        <w:rPr>
          <w:rFonts w:ascii="Times New Roman" w:eastAsia="Times New Roman" w:hAnsi="Times New Roman" w:cs="Times New Roman"/>
          <w:b/>
          <w:color w:val="000000" w:themeColor="text1"/>
          <w:sz w:val="24"/>
          <w:szCs w:val="24"/>
        </w:rPr>
      </w:pPr>
    </w:p>
    <w:p w14:paraId="0EB61E68" w14:textId="5704DDFF" w:rsidR="00B829B7" w:rsidRPr="00022B3A" w:rsidRDefault="00B829B7" w:rsidP="00FC0A92">
      <w:pPr>
        <w:spacing w:line="480" w:lineRule="auto"/>
        <w:jc w:val="both"/>
        <w:rPr>
          <w:rFonts w:ascii="Times New Roman" w:eastAsia="Times New Roman" w:hAnsi="Times New Roman" w:cs="Times New Roman"/>
          <w:b/>
          <w:color w:val="000000" w:themeColor="text1"/>
          <w:sz w:val="24"/>
          <w:szCs w:val="24"/>
          <w:lang w:val="en-IN"/>
        </w:rPr>
      </w:pPr>
      <w:r w:rsidRPr="00022B3A">
        <w:rPr>
          <w:rFonts w:ascii="Times New Roman" w:eastAsia="Times New Roman" w:hAnsi="Times New Roman" w:cs="Times New Roman"/>
          <w:b/>
          <w:color w:val="000000" w:themeColor="text1"/>
          <w:sz w:val="24"/>
          <w:szCs w:val="24"/>
          <w:lang w:val="en-IN"/>
        </w:rPr>
        <w:t>Abstract</w:t>
      </w:r>
    </w:p>
    <w:p w14:paraId="7BB928BC" w14:textId="0A9A79B0" w:rsidR="00B829B7" w:rsidRPr="00022B3A" w:rsidRDefault="00B829B7" w:rsidP="00FC0A92">
      <w:pPr>
        <w:spacing w:line="480" w:lineRule="auto"/>
        <w:jc w:val="both"/>
        <w:rPr>
          <w:rFonts w:ascii="Times New Roman" w:eastAsia="Times New Roman" w:hAnsi="Times New Roman" w:cs="Times New Roman"/>
          <w:color w:val="000000" w:themeColor="text1"/>
          <w:sz w:val="24"/>
          <w:szCs w:val="24"/>
          <w:lang w:val="en-IN"/>
        </w:rPr>
      </w:pPr>
      <w:r w:rsidRPr="00022B3A">
        <w:rPr>
          <w:rFonts w:ascii="Times New Roman" w:eastAsia="Times New Roman" w:hAnsi="Times New Roman" w:cs="Times New Roman"/>
          <w:color w:val="000000" w:themeColor="text1"/>
          <w:sz w:val="24"/>
          <w:szCs w:val="24"/>
          <w:lang w:val="en-IN"/>
        </w:rPr>
        <w:t>Renal medullary carcinoma is a</w:t>
      </w:r>
      <w:r w:rsidR="00C40EDB" w:rsidRPr="00022B3A">
        <w:rPr>
          <w:rFonts w:ascii="Times New Roman" w:eastAsia="Times New Roman" w:hAnsi="Times New Roman" w:cs="Times New Roman"/>
          <w:color w:val="000000" w:themeColor="text1"/>
          <w:sz w:val="24"/>
          <w:szCs w:val="24"/>
          <w:lang w:val="en-IN"/>
        </w:rPr>
        <w:t>n uncommon</w:t>
      </w:r>
      <w:r w:rsidRPr="00022B3A">
        <w:rPr>
          <w:rFonts w:ascii="Times New Roman" w:eastAsia="Times New Roman" w:hAnsi="Times New Roman" w:cs="Times New Roman"/>
          <w:color w:val="000000" w:themeColor="text1"/>
          <w:sz w:val="24"/>
          <w:szCs w:val="24"/>
          <w:lang w:val="en-IN"/>
        </w:rPr>
        <w:t xml:space="preserve"> malignancy that occurs predominantly in young males with sickle cell trait. This cancer is driven by the loss of </w:t>
      </w:r>
      <w:r w:rsidR="00C40EDB" w:rsidRPr="00022B3A">
        <w:rPr>
          <w:rFonts w:ascii="Times New Roman" w:eastAsia="Times New Roman" w:hAnsi="Times New Roman" w:cs="Times New Roman"/>
          <w:color w:val="000000" w:themeColor="text1"/>
          <w:sz w:val="24"/>
          <w:szCs w:val="24"/>
          <w:lang w:val="en-IN"/>
        </w:rPr>
        <w:t xml:space="preserve">a </w:t>
      </w:r>
      <w:proofErr w:type="spellStart"/>
      <w:r w:rsidR="00C40EDB" w:rsidRPr="00022B3A">
        <w:rPr>
          <w:rFonts w:ascii="Times New Roman" w:eastAsia="Times New Roman" w:hAnsi="Times New Roman" w:cs="Times New Roman"/>
          <w:color w:val="000000" w:themeColor="text1"/>
          <w:sz w:val="24"/>
          <w:szCs w:val="24"/>
          <w:lang w:val="en-IN"/>
        </w:rPr>
        <w:t>tumor</w:t>
      </w:r>
      <w:proofErr w:type="spellEnd"/>
      <w:r w:rsidR="00C40EDB" w:rsidRPr="00022B3A">
        <w:rPr>
          <w:rFonts w:ascii="Times New Roman" w:eastAsia="Times New Roman" w:hAnsi="Times New Roman" w:cs="Times New Roman"/>
          <w:color w:val="000000" w:themeColor="text1"/>
          <w:sz w:val="24"/>
          <w:szCs w:val="24"/>
          <w:lang w:val="en-IN"/>
        </w:rPr>
        <w:t xml:space="preserve"> suppressor gene called </w:t>
      </w:r>
      <w:r w:rsidRPr="00022B3A">
        <w:rPr>
          <w:rFonts w:ascii="Times New Roman" w:eastAsia="Times New Roman" w:hAnsi="Times New Roman" w:cs="Times New Roman"/>
          <w:color w:val="000000" w:themeColor="text1"/>
          <w:sz w:val="24"/>
          <w:szCs w:val="24"/>
          <w:lang w:val="en-IN"/>
        </w:rPr>
        <w:t>SMARCB1</w:t>
      </w:r>
      <w:r w:rsidR="00C40EDB" w:rsidRPr="00022B3A">
        <w:rPr>
          <w:rFonts w:ascii="Times New Roman" w:eastAsia="Times New Roman" w:hAnsi="Times New Roman" w:cs="Times New Roman"/>
          <w:color w:val="000000" w:themeColor="text1"/>
          <w:sz w:val="24"/>
          <w:szCs w:val="24"/>
          <w:lang w:val="en-IN"/>
        </w:rPr>
        <w:t xml:space="preserve"> which is mutated</w:t>
      </w:r>
      <w:r w:rsidRPr="00022B3A">
        <w:rPr>
          <w:rFonts w:ascii="Times New Roman" w:eastAsia="Times New Roman" w:hAnsi="Times New Roman" w:cs="Times New Roman"/>
          <w:color w:val="000000" w:themeColor="text1"/>
          <w:sz w:val="24"/>
          <w:szCs w:val="24"/>
          <w:lang w:val="en-IN"/>
        </w:rPr>
        <w:t xml:space="preserve"> in a variety of rare childhood cancers. Due to its aggressive nature, most cases </w:t>
      </w:r>
      <w:r w:rsidR="00DC7CB7" w:rsidRPr="00022B3A">
        <w:rPr>
          <w:rFonts w:ascii="Times New Roman" w:eastAsia="Times New Roman" w:hAnsi="Times New Roman" w:cs="Times New Roman"/>
          <w:color w:val="000000" w:themeColor="text1"/>
          <w:sz w:val="24"/>
          <w:szCs w:val="24"/>
          <w:lang w:val="en-IN"/>
        </w:rPr>
        <w:t>are metastatic</w:t>
      </w:r>
      <w:r w:rsidRPr="00022B3A">
        <w:rPr>
          <w:rFonts w:ascii="Times New Roman" w:eastAsia="Times New Roman" w:hAnsi="Times New Roman" w:cs="Times New Roman"/>
          <w:color w:val="000000" w:themeColor="text1"/>
          <w:sz w:val="24"/>
          <w:szCs w:val="24"/>
          <w:lang w:val="en-IN"/>
        </w:rPr>
        <w:t xml:space="preserve"> at the time of diagnosis. Prognosis is poor with a usual survival of less than 1 year</w:t>
      </w:r>
      <w:r w:rsidR="00DC7CB7" w:rsidRPr="00022B3A">
        <w:rPr>
          <w:rFonts w:ascii="Times New Roman" w:eastAsia="Times New Roman" w:hAnsi="Times New Roman" w:cs="Times New Roman"/>
          <w:color w:val="000000" w:themeColor="text1"/>
          <w:sz w:val="24"/>
          <w:szCs w:val="24"/>
          <w:lang w:val="en-IN"/>
        </w:rPr>
        <w:t xml:space="preserve"> as per current available data</w:t>
      </w:r>
      <w:r w:rsidRPr="00022B3A">
        <w:rPr>
          <w:rFonts w:ascii="Times New Roman" w:eastAsia="Times New Roman" w:hAnsi="Times New Roman" w:cs="Times New Roman"/>
          <w:color w:val="000000" w:themeColor="text1"/>
          <w:sz w:val="24"/>
          <w:szCs w:val="24"/>
          <w:lang w:val="en-IN"/>
        </w:rPr>
        <w:t xml:space="preserve">. Treatment options are sparse mainly </w:t>
      </w:r>
      <w:r w:rsidR="00DC7CB7" w:rsidRPr="00022B3A">
        <w:rPr>
          <w:rFonts w:ascii="Times New Roman" w:eastAsia="Times New Roman" w:hAnsi="Times New Roman" w:cs="Times New Roman"/>
          <w:color w:val="000000" w:themeColor="text1"/>
          <w:sz w:val="24"/>
          <w:szCs w:val="24"/>
          <w:lang w:val="en-IN"/>
        </w:rPr>
        <w:t xml:space="preserve">due to the limited knowledge on </w:t>
      </w:r>
      <w:r w:rsidRPr="00022B3A">
        <w:rPr>
          <w:rFonts w:ascii="Times New Roman" w:eastAsia="Times New Roman" w:hAnsi="Times New Roman" w:cs="Times New Roman"/>
          <w:color w:val="000000" w:themeColor="text1"/>
          <w:sz w:val="24"/>
          <w:szCs w:val="24"/>
          <w:lang w:val="en-IN"/>
        </w:rPr>
        <w:t xml:space="preserve">the biology of the disease. Here we present a case of metastatic renal medullary carcinoma in a 30-year-old Asian male. He underwent nephrectomy </w:t>
      </w:r>
      <w:r w:rsidR="00DC7CB7" w:rsidRPr="00022B3A">
        <w:rPr>
          <w:rFonts w:ascii="Times New Roman" w:eastAsia="Times New Roman" w:hAnsi="Times New Roman" w:cs="Times New Roman"/>
          <w:color w:val="000000" w:themeColor="text1"/>
          <w:sz w:val="24"/>
          <w:szCs w:val="24"/>
          <w:lang w:val="en-IN"/>
        </w:rPr>
        <w:t xml:space="preserve">and was </w:t>
      </w:r>
      <w:r w:rsidRPr="00022B3A">
        <w:rPr>
          <w:rFonts w:ascii="Times New Roman" w:eastAsia="Times New Roman" w:hAnsi="Times New Roman" w:cs="Times New Roman"/>
          <w:color w:val="000000" w:themeColor="text1"/>
          <w:sz w:val="24"/>
          <w:szCs w:val="24"/>
          <w:lang w:val="en-IN"/>
        </w:rPr>
        <w:t xml:space="preserve">on chemo </w:t>
      </w:r>
      <w:r w:rsidR="00C40EDB" w:rsidRPr="00022B3A">
        <w:rPr>
          <w:rFonts w:ascii="Times New Roman" w:eastAsia="Times New Roman" w:hAnsi="Times New Roman" w:cs="Times New Roman"/>
          <w:color w:val="000000" w:themeColor="text1"/>
          <w:sz w:val="24"/>
          <w:szCs w:val="24"/>
          <w:lang w:val="en-IN"/>
        </w:rPr>
        <w:t>immunotherapy. He had</w:t>
      </w:r>
      <w:r w:rsidRPr="00022B3A">
        <w:rPr>
          <w:rFonts w:ascii="Times New Roman" w:eastAsia="Times New Roman" w:hAnsi="Times New Roman" w:cs="Times New Roman"/>
          <w:color w:val="000000" w:themeColor="text1"/>
          <w:sz w:val="24"/>
          <w:szCs w:val="24"/>
          <w:lang w:val="en-IN"/>
        </w:rPr>
        <w:t xml:space="preserve"> very good response to treatment </w:t>
      </w:r>
      <w:r w:rsidR="00C40EDB" w:rsidRPr="00022B3A">
        <w:rPr>
          <w:rFonts w:ascii="Times New Roman" w:eastAsia="Times New Roman" w:hAnsi="Times New Roman" w:cs="Times New Roman"/>
          <w:color w:val="000000" w:themeColor="text1"/>
          <w:sz w:val="24"/>
          <w:szCs w:val="24"/>
          <w:lang w:val="en-IN"/>
        </w:rPr>
        <w:t>but progressed rapidly while on maintenance therapy</w:t>
      </w:r>
      <w:r w:rsidR="00DC7CB7" w:rsidRPr="00022B3A">
        <w:rPr>
          <w:rFonts w:ascii="Times New Roman" w:eastAsia="Times New Roman" w:hAnsi="Times New Roman" w:cs="Times New Roman"/>
          <w:color w:val="000000" w:themeColor="text1"/>
          <w:sz w:val="24"/>
          <w:szCs w:val="24"/>
          <w:lang w:val="en-IN"/>
        </w:rPr>
        <w:t xml:space="preserve"> after around 1 year</w:t>
      </w:r>
      <w:r w:rsidRPr="00022B3A">
        <w:rPr>
          <w:rFonts w:ascii="Times New Roman" w:eastAsia="Times New Roman" w:hAnsi="Times New Roman" w:cs="Times New Roman"/>
          <w:color w:val="000000" w:themeColor="text1"/>
          <w:sz w:val="24"/>
          <w:szCs w:val="24"/>
          <w:lang w:val="en-IN"/>
        </w:rPr>
        <w:t>. Enrolment in clinical trials is the best option where available for treatment of renal medullary carcinoma. More recently, with the development of genomics, newer targets and avenues of treatment are in the pipeline. </w:t>
      </w:r>
    </w:p>
    <w:p w14:paraId="095CB3E7" w14:textId="77777777" w:rsidR="00B829B7" w:rsidRPr="00022B3A" w:rsidRDefault="00B829B7" w:rsidP="00FC0A92">
      <w:pPr>
        <w:spacing w:line="480" w:lineRule="auto"/>
        <w:jc w:val="both"/>
        <w:rPr>
          <w:rFonts w:ascii="Times New Roman" w:eastAsia="Times New Roman" w:hAnsi="Times New Roman" w:cs="Times New Roman"/>
          <w:color w:val="000000" w:themeColor="text1"/>
          <w:sz w:val="24"/>
          <w:szCs w:val="24"/>
          <w:lang w:val="en-IN"/>
        </w:rPr>
      </w:pPr>
    </w:p>
    <w:p w14:paraId="446E6548" w14:textId="1DE825D1" w:rsidR="00B829B7" w:rsidRPr="00022B3A" w:rsidRDefault="00B829B7" w:rsidP="00FC0A92">
      <w:pPr>
        <w:spacing w:line="480" w:lineRule="auto"/>
        <w:jc w:val="both"/>
        <w:rPr>
          <w:rFonts w:ascii="Times New Roman" w:eastAsia="Times New Roman" w:hAnsi="Times New Roman" w:cs="Times New Roman"/>
          <w:color w:val="000000" w:themeColor="text1"/>
          <w:sz w:val="24"/>
          <w:szCs w:val="24"/>
          <w:lang w:val="en-IN"/>
        </w:rPr>
      </w:pPr>
      <w:r w:rsidRPr="00022B3A">
        <w:rPr>
          <w:rFonts w:ascii="Times New Roman" w:eastAsia="Times New Roman" w:hAnsi="Times New Roman" w:cs="Times New Roman"/>
          <w:b/>
          <w:color w:val="000000" w:themeColor="text1"/>
          <w:sz w:val="24"/>
          <w:szCs w:val="24"/>
          <w:lang w:val="en-IN"/>
        </w:rPr>
        <w:t>Keywords:</w:t>
      </w:r>
      <w:r w:rsidRPr="00022B3A">
        <w:rPr>
          <w:rFonts w:ascii="Times New Roman" w:eastAsia="Times New Roman" w:hAnsi="Times New Roman" w:cs="Times New Roman"/>
          <w:color w:val="000000" w:themeColor="text1"/>
          <w:sz w:val="24"/>
          <w:szCs w:val="24"/>
          <w:lang w:val="en-IN"/>
        </w:rPr>
        <w:t xml:space="preserve"> Renal medullary carcinoma; Sickle cell trait; Clinical Trials</w:t>
      </w:r>
      <w:r w:rsidR="00543356" w:rsidRPr="00022B3A">
        <w:rPr>
          <w:rFonts w:ascii="Times New Roman" w:eastAsia="Times New Roman" w:hAnsi="Times New Roman" w:cs="Times New Roman"/>
          <w:color w:val="000000" w:themeColor="text1"/>
          <w:sz w:val="24"/>
          <w:szCs w:val="24"/>
          <w:lang w:val="en-IN"/>
        </w:rPr>
        <w:t>; Young males</w:t>
      </w:r>
      <w:r w:rsidR="00C50D39" w:rsidRPr="00022B3A">
        <w:rPr>
          <w:rFonts w:ascii="Times New Roman" w:eastAsia="Times New Roman" w:hAnsi="Times New Roman" w:cs="Times New Roman"/>
          <w:color w:val="000000" w:themeColor="text1"/>
          <w:sz w:val="24"/>
          <w:szCs w:val="24"/>
          <w:lang w:val="en-IN"/>
        </w:rPr>
        <w:t>; Aggressive</w:t>
      </w:r>
    </w:p>
    <w:p w14:paraId="1DAC2B1A" w14:textId="77777777" w:rsidR="00B829B7" w:rsidRPr="00022B3A" w:rsidRDefault="00B829B7" w:rsidP="00FC0A92">
      <w:pPr>
        <w:spacing w:line="480" w:lineRule="auto"/>
        <w:jc w:val="both"/>
        <w:rPr>
          <w:rFonts w:ascii="Times New Roman" w:eastAsia="Times New Roman" w:hAnsi="Times New Roman" w:cs="Times New Roman"/>
          <w:b/>
          <w:color w:val="000000" w:themeColor="text1"/>
          <w:sz w:val="24"/>
          <w:szCs w:val="24"/>
        </w:rPr>
      </w:pPr>
    </w:p>
    <w:p w14:paraId="5A44A268" w14:textId="77777777" w:rsidR="00CF6268" w:rsidRPr="00022B3A" w:rsidRDefault="0008522C" w:rsidP="00FC0A92">
      <w:pPr>
        <w:spacing w:line="480" w:lineRule="auto"/>
        <w:jc w:val="both"/>
        <w:rPr>
          <w:rFonts w:ascii="Times New Roman" w:eastAsia="Times New Roman" w:hAnsi="Times New Roman" w:cs="Times New Roman"/>
          <w:b/>
          <w:color w:val="000000" w:themeColor="text1"/>
          <w:sz w:val="24"/>
          <w:szCs w:val="24"/>
        </w:rPr>
      </w:pPr>
      <w:r w:rsidRPr="00022B3A">
        <w:rPr>
          <w:rFonts w:ascii="Times New Roman" w:eastAsia="Times New Roman" w:hAnsi="Times New Roman" w:cs="Times New Roman"/>
          <w:b/>
          <w:color w:val="000000" w:themeColor="text1"/>
          <w:sz w:val="24"/>
          <w:szCs w:val="24"/>
        </w:rPr>
        <w:t>Introduction</w:t>
      </w:r>
    </w:p>
    <w:p w14:paraId="5A44A269" w14:textId="45082B6D" w:rsidR="00CF6268" w:rsidRPr="00022B3A" w:rsidRDefault="0008522C" w:rsidP="00FC0A92">
      <w:pPr>
        <w:spacing w:line="480" w:lineRule="auto"/>
        <w:jc w:val="both"/>
        <w:rPr>
          <w:rFonts w:ascii="Times New Roman" w:eastAsia="Times New Roman" w:hAnsi="Times New Roman" w:cs="Times New Roman"/>
          <w:color w:val="000000" w:themeColor="text1"/>
          <w:sz w:val="24"/>
          <w:szCs w:val="24"/>
        </w:rPr>
      </w:pPr>
      <w:r w:rsidRPr="00022B3A">
        <w:rPr>
          <w:rFonts w:ascii="Times New Roman" w:eastAsia="Times New Roman" w:hAnsi="Times New Roman" w:cs="Times New Roman"/>
          <w:color w:val="000000" w:themeColor="text1"/>
          <w:sz w:val="24"/>
          <w:szCs w:val="24"/>
        </w:rPr>
        <w:t>Renal med</w:t>
      </w:r>
      <w:r w:rsidR="0006438D" w:rsidRPr="00022B3A">
        <w:rPr>
          <w:rFonts w:ascii="Times New Roman" w:eastAsia="Times New Roman" w:hAnsi="Times New Roman" w:cs="Times New Roman"/>
          <w:color w:val="000000" w:themeColor="text1"/>
          <w:sz w:val="24"/>
          <w:szCs w:val="24"/>
        </w:rPr>
        <w:t xml:space="preserve">ullary carcinoma (RMC) is an aggressive malignancy </w:t>
      </w:r>
      <w:r w:rsidR="00DC7CB7" w:rsidRPr="00022B3A">
        <w:rPr>
          <w:rFonts w:ascii="Times New Roman" w:eastAsia="Times New Roman" w:hAnsi="Times New Roman" w:cs="Times New Roman"/>
          <w:color w:val="000000" w:themeColor="text1"/>
          <w:sz w:val="24"/>
          <w:szCs w:val="24"/>
        </w:rPr>
        <w:t>of the kidneys</w:t>
      </w:r>
      <w:r w:rsidR="0006438D" w:rsidRPr="00022B3A">
        <w:rPr>
          <w:rFonts w:ascii="Times New Roman" w:eastAsia="Times New Roman" w:hAnsi="Times New Roman" w:cs="Times New Roman"/>
          <w:color w:val="000000" w:themeColor="text1"/>
          <w:sz w:val="24"/>
          <w:szCs w:val="24"/>
        </w:rPr>
        <w:t xml:space="preserve">. It usually </w:t>
      </w:r>
      <w:r w:rsidR="00DC7CB7" w:rsidRPr="00022B3A">
        <w:rPr>
          <w:rFonts w:ascii="Times New Roman" w:eastAsia="Times New Roman" w:hAnsi="Times New Roman" w:cs="Times New Roman"/>
          <w:color w:val="000000" w:themeColor="text1"/>
          <w:sz w:val="24"/>
          <w:szCs w:val="24"/>
        </w:rPr>
        <w:t xml:space="preserve">diagnosed in </w:t>
      </w:r>
      <w:r w:rsidRPr="00022B3A">
        <w:rPr>
          <w:rFonts w:ascii="Times New Roman" w:eastAsia="Times New Roman" w:hAnsi="Times New Roman" w:cs="Times New Roman"/>
          <w:color w:val="000000" w:themeColor="text1"/>
          <w:sz w:val="24"/>
          <w:szCs w:val="24"/>
        </w:rPr>
        <w:t xml:space="preserve">young adults and adolescents. It is closely associated with individuals who have </w:t>
      </w:r>
      <w:r w:rsidR="0006438D" w:rsidRPr="00022B3A">
        <w:rPr>
          <w:rFonts w:ascii="Times New Roman" w:eastAsia="Times New Roman" w:hAnsi="Times New Roman" w:cs="Times New Roman"/>
          <w:color w:val="000000" w:themeColor="text1"/>
          <w:sz w:val="24"/>
          <w:szCs w:val="24"/>
        </w:rPr>
        <w:t xml:space="preserve">a </w:t>
      </w:r>
      <w:r w:rsidRPr="00022B3A">
        <w:rPr>
          <w:rFonts w:ascii="Times New Roman" w:eastAsia="Times New Roman" w:hAnsi="Times New Roman" w:cs="Times New Roman"/>
          <w:color w:val="000000" w:themeColor="text1"/>
          <w:sz w:val="24"/>
          <w:szCs w:val="24"/>
        </w:rPr>
        <w:lastRenderedPageBreak/>
        <w:t xml:space="preserve">sickle cell trait and </w:t>
      </w:r>
      <w:r w:rsidR="00DC7CB7" w:rsidRPr="00022B3A">
        <w:rPr>
          <w:rFonts w:ascii="Times New Roman" w:eastAsia="Times New Roman" w:hAnsi="Times New Roman" w:cs="Times New Roman"/>
          <w:color w:val="000000" w:themeColor="text1"/>
          <w:sz w:val="24"/>
          <w:szCs w:val="24"/>
        </w:rPr>
        <w:t>more prevalent among</w:t>
      </w:r>
      <w:r w:rsidRPr="00022B3A">
        <w:rPr>
          <w:rFonts w:ascii="Times New Roman" w:eastAsia="Times New Roman" w:hAnsi="Times New Roman" w:cs="Times New Roman"/>
          <w:color w:val="000000" w:themeColor="text1"/>
          <w:sz w:val="24"/>
          <w:szCs w:val="24"/>
        </w:rPr>
        <w:t xml:space="preserve"> African </w:t>
      </w:r>
      <w:r w:rsidR="0006438D" w:rsidRPr="00022B3A">
        <w:rPr>
          <w:rFonts w:ascii="Times New Roman" w:eastAsia="Times New Roman" w:hAnsi="Times New Roman" w:cs="Times New Roman"/>
          <w:color w:val="000000" w:themeColor="text1"/>
          <w:sz w:val="24"/>
          <w:szCs w:val="24"/>
        </w:rPr>
        <w:t>population</w:t>
      </w:r>
      <w:r w:rsidRPr="00022B3A">
        <w:rPr>
          <w:rFonts w:ascii="Times New Roman" w:eastAsia="Times New Roman" w:hAnsi="Times New Roman" w:cs="Times New Roman"/>
          <w:color w:val="000000" w:themeColor="text1"/>
          <w:sz w:val="24"/>
          <w:szCs w:val="24"/>
        </w:rPr>
        <w:t xml:space="preserve">. The prognosis is usually dismal. Here we report a case of a young male who </w:t>
      </w:r>
      <w:r w:rsidR="00DC7CB7" w:rsidRPr="00022B3A">
        <w:rPr>
          <w:rFonts w:ascii="Times New Roman" w:eastAsia="Times New Roman" w:hAnsi="Times New Roman" w:cs="Times New Roman"/>
          <w:color w:val="000000" w:themeColor="text1"/>
          <w:sz w:val="24"/>
          <w:szCs w:val="24"/>
        </w:rPr>
        <w:t>was diagnosed with this rare malignancy and was treated with systemic therapy.</w:t>
      </w:r>
    </w:p>
    <w:p w14:paraId="5A44A26A" w14:textId="77777777" w:rsidR="00CF6268" w:rsidRPr="00022B3A" w:rsidRDefault="00CF6268" w:rsidP="00FC0A92">
      <w:pPr>
        <w:spacing w:line="480" w:lineRule="auto"/>
        <w:jc w:val="both"/>
        <w:rPr>
          <w:rFonts w:ascii="Times New Roman" w:eastAsia="Times New Roman" w:hAnsi="Times New Roman" w:cs="Times New Roman"/>
          <w:color w:val="000000" w:themeColor="text1"/>
          <w:sz w:val="24"/>
          <w:szCs w:val="24"/>
        </w:rPr>
      </w:pPr>
    </w:p>
    <w:p w14:paraId="5A44A26B" w14:textId="30F28713" w:rsidR="00CF6268" w:rsidRPr="00022B3A" w:rsidRDefault="0008522C" w:rsidP="00FC0A92">
      <w:pPr>
        <w:spacing w:line="480" w:lineRule="auto"/>
        <w:jc w:val="both"/>
        <w:rPr>
          <w:rFonts w:ascii="Times New Roman" w:eastAsia="Times New Roman" w:hAnsi="Times New Roman" w:cs="Times New Roman"/>
          <w:b/>
          <w:color w:val="000000" w:themeColor="text1"/>
          <w:sz w:val="24"/>
          <w:szCs w:val="24"/>
        </w:rPr>
      </w:pPr>
      <w:r w:rsidRPr="00022B3A">
        <w:rPr>
          <w:rFonts w:ascii="Times New Roman" w:eastAsia="Times New Roman" w:hAnsi="Times New Roman" w:cs="Times New Roman"/>
          <w:b/>
          <w:color w:val="000000" w:themeColor="text1"/>
          <w:sz w:val="24"/>
          <w:szCs w:val="24"/>
        </w:rPr>
        <w:t xml:space="preserve">Case </w:t>
      </w:r>
      <w:r w:rsidR="0097674A">
        <w:rPr>
          <w:rFonts w:ascii="Times New Roman" w:eastAsia="Times New Roman" w:hAnsi="Times New Roman" w:cs="Times New Roman"/>
          <w:b/>
          <w:color w:val="000000" w:themeColor="text1"/>
          <w:sz w:val="24"/>
          <w:szCs w:val="24"/>
        </w:rPr>
        <w:t xml:space="preserve">presentation </w:t>
      </w:r>
    </w:p>
    <w:p w14:paraId="5A44A26C" w14:textId="2AFF2E9A" w:rsidR="00CF6268" w:rsidRPr="00D34EE9" w:rsidRDefault="0008522C" w:rsidP="00FC0A92">
      <w:pPr>
        <w:spacing w:line="480" w:lineRule="auto"/>
        <w:jc w:val="both"/>
        <w:rPr>
          <w:rFonts w:ascii="Times New Roman" w:eastAsia="Times New Roman" w:hAnsi="Times New Roman" w:cs="Times New Roman"/>
          <w:b/>
          <w:sz w:val="24"/>
          <w:szCs w:val="24"/>
        </w:rPr>
      </w:pPr>
      <w:r w:rsidRPr="00D34EE9">
        <w:rPr>
          <w:rFonts w:ascii="Times New Roman" w:eastAsia="Times New Roman" w:hAnsi="Times New Roman" w:cs="Times New Roman"/>
          <w:sz w:val="24"/>
          <w:szCs w:val="24"/>
        </w:rPr>
        <w:t xml:space="preserve">A 36-year-old male presented to us in January 2023 with a history of loin pain and hematuria for one month. He was evaluated elsewhere and found to have a renal lesion with enlarged lymph nodes and bilateral pulmonary consolidation. Biopsy done from </w:t>
      </w:r>
      <w:r w:rsidR="00DC7CB7" w:rsidRPr="00D34EE9">
        <w:rPr>
          <w:rFonts w:ascii="Times New Roman" w:eastAsia="Times New Roman" w:hAnsi="Times New Roman" w:cs="Times New Roman"/>
          <w:sz w:val="24"/>
          <w:szCs w:val="24"/>
        </w:rPr>
        <w:t>another hospital</w:t>
      </w:r>
      <w:r w:rsidRPr="00D34EE9">
        <w:rPr>
          <w:rFonts w:ascii="Times New Roman" w:eastAsia="Times New Roman" w:hAnsi="Times New Roman" w:cs="Times New Roman"/>
          <w:sz w:val="24"/>
          <w:szCs w:val="24"/>
        </w:rPr>
        <w:t xml:space="preserve"> was reported as urothelial carcinoma. A Positron emission Tomography – Computed Tomography (PET CT) scan done at our institute confirmed the above findings and also identified bone metastasis. Slide and block review at our institute did not reveal any signs of malignancy</w:t>
      </w:r>
      <w:r w:rsidR="00C374E2" w:rsidRPr="00D34EE9">
        <w:rPr>
          <w:rFonts w:ascii="Times New Roman" w:eastAsia="Times New Roman" w:hAnsi="Times New Roman" w:cs="Times New Roman"/>
          <w:sz w:val="24"/>
          <w:szCs w:val="24"/>
        </w:rPr>
        <w:t xml:space="preserve"> (due to depletion of material in block)</w:t>
      </w:r>
      <w:r w:rsidRPr="00D34EE9">
        <w:rPr>
          <w:rFonts w:ascii="Times New Roman" w:eastAsia="Times New Roman" w:hAnsi="Times New Roman" w:cs="Times New Roman"/>
          <w:sz w:val="24"/>
          <w:szCs w:val="24"/>
        </w:rPr>
        <w:t>. In view of sever</w:t>
      </w:r>
      <w:r w:rsidR="00C374E2" w:rsidRPr="00D34EE9">
        <w:rPr>
          <w:rFonts w:ascii="Times New Roman" w:eastAsia="Times New Roman" w:hAnsi="Times New Roman" w:cs="Times New Roman"/>
          <w:sz w:val="24"/>
          <w:szCs w:val="24"/>
        </w:rPr>
        <w:t xml:space="preserve">ity of </w:t>
      </w:r>
      <w:r w:rsidRPr="00D34EE9">
        <w:rPr>
          <w:rFonts w:ascii="Times New Roman" w:eastAsia="Times New Roman" w:hAnsi="Times New Roman" w:cs="Times New Roman"/>
          <w:sz w:val="24"/>
          <w:szCs w:val="24"/>
        </w:rPr>
        <w:t>pain</w:t>
      </w:r>
      <w:r w:rsidR="00A42C9A" w:rsidRPr="00D34EE9">
        <w:rPr>
          <w:rFonts w:ascii="Times New Roman" w:eastAsia="Times New Roman" w:hAnsi="Times New Roman" w:cs="Times New Roman"/>
          <w:sz w:val="24"/>
          <w:szCs w:val="24"/>
        </w:rPr>
        <w:t xml:space="preserve"> and </w:t>
      </w:r>
      <w:r w:rsidR="00743A3C" w:rsidRPr="00D34EE9">
        <w:rPr>
          <w:rFonts w:ascii="Times New Roman" w:eastAsia="Times New Roman" w:hAnsi="Times New Roman" w:cs="Times New Roman"/>
          <w:sz w:val="24"/>
          <w:szCs w:val="24"/>
        </w:rPr>
        <w:t xml:space="preserve">new onset </w:t>
      </w:r>
      <w:r w:rsidR="00C374E2" w:rsidRPr="00D34EE9">
        <w:rPr>
          <w:rFonts w:ascii="Times New Roman" w:eastAsia="Times New Roman" w:hAnsi="Times New Roman" w:cs="Times New Roman"/>
          <w:sz w:val="24"/>
          <w:szCs w:val="24"/>
        </w:rPr>
        <w:t xml:space="preserve">massive </w:t>
      </w:r>
      <w:r w:rsidR="00743A3C" w:rsidRPr="00D34EE9">
        <w:rPr>
          <w:rFonts w:ascii="Times New Roman" w:eastAsia="Times New Roman" w:hAnsi="Times New Roman" w:cs="Times New Roman"/>
          <w:sz w:val="24"/>
          <w:szCs w:val="24"/>
        </w:rPr>
        <w:t>hematuria</w:t>
      </w:r>
      <w:r w:rsidRPr="00D34EE9">
        <w:rPr>
          <w:rFonts w:ascii="Times New Roman" w:eastAsia="Times New Roman" w:hAnsi="Times New Roman" w:cs="Times New Roman"/>
          <w:sz w:val="24"/>
          <w:szCs w:val="24"/>
        </w:rPr>
        <w:t>, it was decided by our multidisciplinary team to perform a palliative right radical nephrectomy. The histopathology</w:t>
      </w:r>
      <w:r w:rsidR="00743A3C" w:rsidRPr="00D34EE9">
        <w:rPr>
          <w:rFonts w:ascii="Times New Roman" w:eastAsia="Times New Roman" w:hAnsi="Times New Roman" w:cs="Times New Roman"/>
          <w:sz w:val="24"/>
          <w:szCs w:val="24"/>
        </w:rPr>
        <w:t xml:space="preserve"> report</w:t>
      </w:r>
      <w:r w:rsidRPr="00D34EE9">
        <w:rPr>
          <w:rFonts w:ascii="Times New Roman" w:eastAsia="Times New Roman" w:hAnsi="Times New Roman" w:cs="Times New Roman"/>
          <w:sz w:val="24"/>
          <w:szCs w:val="24"/>
        </w:rPr>
        <w:t xml:space="preserve"> </w:t>
      </w:r>
      <w:r w:rsidR="00743A3C" w:rsidRPr="00D34EE9">
        <w:rPr>
          <w:rFonts w:ascii="Times New Roman" w:eastAsia="Times New Roman" w:hAnsi="Times New Roman" w:cs="Times New Roman"/>
          <w:sz w:val="24"/>
          <w:szCs w:val="24"/>
        </w:rPr>
        <w:t xml:space="preserve">after surgery </w:t>
      </w:r>
      <w:r w:rsidRPr="00D34EE9">
        <w:rPr>
          <w:rFonts w:ascii="Times New Roman" w:eastAsia="Times New Roman" w:hAnsi="Times New Roman" w:cs="Times New Roman"/>
          <w:sz w:val="24"/>
          <w:szCs w:val="24"/>
        </w:rPr>
        <w:t xml:space="preserve">was reported as renal medullary carcinoma with loss of INI 1 expression (Figure 1). Since it was a rare variant of renal cell carcinoma, we reviewed the literature. We found an association of it with sickle cell hemoglobinopathies. Hence, we decided to carry out hemoglobin electrophoresis and it revealed a sickle cell trait. Foundation 1 </w:t>
      </w:r>
      <w:proofErr w:type="spellStart"/>
      <w:r w:rsidRPr="00D34EE9">
        <w:rPr>
          <w:rFonts w:ascii="Times New Roman" w:eastAsia="Times New Roman" w:hAnsi="Times New Roman" w:cs="Times New Roman"/>
          <w:sz w:val="24"/>
          <w:szCs w:val="24"/>
        </w:rPr>
        <w:t>CDx</w:t>
      </w:r>
      <w:proofErr w:type="spellEnd"/>
      <w:r w:rsidRPr="00D34EE9">
        <w:rPr>
          <w:rFonts w:ascii="Times New Roman" w:eastAsia="Times New Roman" w:hAnsi="Times New Roman" w:cs="Times New Roman"/>
          <w:sz w:val="24"/>
          <w:szCs w:val="24"/>
        </w:rPr>
        <w:t xml:space="preserve"> testing was done which showed abnormality in SMARCB1 as quoted in previous literature and the tumor proportion score was 95%. He </w:t>
      </w:r>
      <w:r w:rsidR="0022035C" w:rsidRPr="00D34EE9">
        <w:rPr>
          <w:rFonts w:ascii="Times New Roman" w:eastAsia="Times New Roman" w:hAnsi="Times New Roman" w:cs="Times New Roman"/>
          <w:sz w:val="24"/>
          <w:szCs w:val="24"/>
        </w:rPr>
        <w:t>was initiated on chemo</w:t>
      </w:r>
      <w:r w:rsidRPr="00D34EE9">
        <w:rPr>
          <w:rFonts w:ascii="Times New Roman" w:eastAsia="Times New Roman" w:hAnsi="Times New Roman" w:cs="Times New Roman"/>
          <w:sz w:val="24"/>
          <w:szCs w:val="24"/>
        </w:rPr>
        <w:t xml:space="preserve">-immunotherapy with Gemcitabine, Carboplatin, and Pembrolizumab. </w:t>
      </w:r>
      <w:r w:rsidR="00743A3C" w:rsidRPr="00D34EE9">
        <w:rPr>
          <w:rFonts w:ascii="Times New Roman" w:eastAsia="Times New Roman" w:hAnsi="Times New Roman" w:cs="Times New Roman"/>
          <w:sz w:val="24"/>
          <w:szCs w:val="24"/>
        </w:rPr>
        <w:t xml:space="preserve">Bone metastasis was given palliative radiation before start of chemo-immunotherapy at the site of maximum pain. </w:t>
      </w:r>
      <w:r w:rsidRPr="00D34EE9">
        <w:rPr>
          <w:rFonts w:ascii="Times New Roman" w:eastAsia="Times New Roman" w:hAnsi="Times New Roman" w:cs="Times New Roman"/>
          <w:sz w:val="24"/>
          <w:szCs w:val="24"/>
        </w:rPr>
        <w:t>His response evaluation with PET CT scans after 3 cycles showed a complete metabolic response (Figure 2A and Figure 2B).</w:t>
      </w:r>
      <w:r w:rsidR="0022035C" w:rsidRPr="00D34EE9">
        <w:rPr>
          <w:rFonts w:ascii="Times New Roman" w:eastAsia="Times New Roman" w:hAnsi="Times New Roman" w:cs="Times New Roman"/>
          <w:sz w:val="24"/>
          <w:szCs w:val="24"/>
        </w:rPr>
        <w:t xml:space="preserve"> On further follow up, he was continued on chemo immunotherapy</w:t>
      </w:r>
      <w:r w:rsidR="00C374E2" w:rsidRPr="00D34EE9">
        <w:rPr>
          <w:rFonts w:ascii="Times New Roman" w:eastAsia="Times New Roman" w:hAnsi="Times New Roman" w:cs="Times New Roman"/>
          <w:sz w:val="24"/>
          <w:szCs w:val="24"/>
        </w:rPr>
        <w:t xml:space="preserve"> and</w:t>
      </w:r>
      <w:r w:rsidR="0022035C" w:rsidRPr="00D34EE9">
        <w:rPr>
          <w:rFonts w:ascii="Times New Roman" w:eastAsia="Times New Roman" w:hAnsi="Times New Roman" w:cs="Times New Roman"/>
          <w:sz w:val="24"/>
          <w:szCs w:val="24"/>
        </w:rPr>
        <w:t xml:space="preserve"> complete</w:t>
      </w:r>
      <w:r w:rsidR="00C374E2" w:rsidRPr="00D34EE9">
        <w:rPr>
          <w:rFonts w:ascii="Times New Roman" w:eastAsia="Times New Roman" w:hAnsi="Times New Roman" w:cs="Times New Roman"/>
          <w:sz w:val="24"/>
          <w:szCs w:val="24"/>
        </w:rPr>
        <w:t>d</w:t>
      </w:r>
      <w:r w:rsidR="0022035C" w:rsidRPr="00D34EE9">
        <w:rPr>
          <w:rFonts w:ascii="Times New Roman" w:eastAsia="Times New Roman" w:hAnsi="Times New Roman" w:cs="Times New Roman"/>
          <w:sz w:val="24"/>
          <w:szCs w:val="24"/>
        </w:rPr>
        <w:t xml:space="preserve"> 6 cycles</w:t>
      </w:r>
      <w:r w:rsidR="00C374E2" w:rsidRPr="00D34EE9">
        <w:rPr>
          <w:rFonts w:ascii="Times New Roman" w:eastAsia="Times New Roman" w:hAnsi="Times New Roman" w:cs="Times New Roman"/>
          <w:sz w:val="24"/>
          <w:szCs w:val="24"/>
        </w:rPr>
        <w:t xml:space="preserve">. He </w:t>
      </w:r>
      <w:r w:rsidR="0022035C" w:rsidRPr="00D34EE9">
        <w:rPr>
          <w:rFonts w:ascii="Times New Roman" w:eastAsia="Times New Roman" w:hAnsi="Times New Roman" w:cs="Times New Roman"/>
          <w:sz w:val="24"/>
          <w:szCs w:val="24"/>
        </w:rPr>
        <w:t xml:space="preserve">was </w:t>
      </w:r>
      <w:r w:rsidR="00C374E2" w:rsidRPr="00D34EE9">
        <w:rPr>
          <w:rFonts w:ascii="Times New Roman" w:eastAsia="Times New Roman" w:hAnsi="Times New Roman" w:cs="Times New Roman"/>
          <w:sz w:val="24"/>
          <w:szCs w:val="24"/>
        </w:rPr>
        <w:t xml:space="preserve">continued </w:t>
      </w:r>
      <w:r w:rsidR="0022035C" w:rsidRPr="00D34EE9">
        <w:rPr>
          <w:rFonts w:ascii="Times New Roman" w:eastAsia="Times New Roman" w:hAnsi="Times New Roman" w:cs="Times New Roman"/>
          <w:sz w:val="24"/>
          <w:szCs w:val="24"/>
        </w:rPr>
        <w:t xml:space="preserve">on </w:t>
      </w:r>
      <w:r w:rsidR="0022035C" w:rsidRPr="00D34EE9">
        <w:rPr>
          <w:rFonts w:ascii="Times New Roman" w:eastAsia="Times New Roman" w:hAnsi="Times New Roman" w:cs="Times New Roman"/>
          <w:sz w:val="24"/>
          <w:szCs w:val="24"/>
        </w:rPr>
        <w:lastRenderedPageBreak/>
        <w:t>immunotherapy maintenance</w:t>
      </w:r>
      <w:r w:rsidR="00C374E2" w:rsidRPr="00D34EE9">
        <w:rPr>
          <w:rFonts w:ascii="Times New Roman" w:eastAsia="Times New Roman" w:hAnsi="Times New Roman" w:cs="Times New Roman"/>
          <w:sz w:val="24"/>
          <w:szCs w:val="24"/>
        </w:rPr>
        <w:t xml:space="preserve"> and completed almost 1 year of the same</w:t>
      </w:r>
      <w:r w:rsidR="0022035C" w:rsidRPr="00D34EE9">
        <w:rPr>
          <w:rFonts w:ascii="Times New Roman" w:eastAsia="Times New Roman" w:hAnsi="Times New Roman" w:cs="Times New Roman"/>
          <w:sz w:val="24"/>
          <w:szCs w:val="24"/>
        </w:rPr>
        <w:t xml:space="preserve">. </w:t>
      </w:r>
      <w:r w:rsidR="00C374E2" w:rsidRPr="00D34EE9">
        <w:rPr>
          <w:rFonts w:ascii="Times New Roman" w:eastAsia="Times New Roman" w:hAnsi="Times New Roman" w:cs="Times New Roman"/>
          <w:sz w:val="24"/>
          <w:szCs w:val="24"/>
        </w:rPr>
        <w:t xml:space="preserve">Subsequently, </w:t>
      </w:r>
      <w:r w:rsidR="0022035C" w:rsidRPr="00D34EE9">
        <w:rPr>
          <w:rFonts w:ascii="Times New Roman" w:eastAsia="Times New Roman" w:hAnsi="Times New Roman" w:cs="Times New Roman"/>
          <w:sz w:val="24"/>
          <w:szCs w:val="24"/>
        </w:rPr>
        <w:t xml:space="preserve">developed clinical and radiological progression on maintenance immunotherapy. His </w:t>
      </w:r>
      <w:r w:rsidR="00C374E2" w:rsidRPr="00D34EE9">
        <w:rPr>
          <w:rFonts w:ascii="Times New Roman" w:eastAsia="Times New Roman" w:hAnsi="Times New Roman" w:cs="Times New Roman"/>
          <w:sz w:val="24"/>
          <w:szCs w:val="24"/>
        </w:rPr>
        <w:t>general condition</w:t>
      </w:r>
      <w:r w:rsidR="0022035C" w:rsidRPr="00D34EE9">
        <w:rPr>
          <w:rFonts w:ascii="Times New Roman" w:eastAsia="Times New Roman" w:hAnsi="Times New Roman" w:cs="Times New Roman"/>
          <w:sz w:val="24"/>
          <w:szCs w:val="24"/>
        </w:rPr>
        <w:t xml:space="preserve"> deteriorated and succumbed to his illness.</w:t>
      </w:r>
    </w:p>
    <w:p w14:paraId="5A44A26D" w14:textId="77777777" w:rsidR="00CF6268" w:rsidRPr="00D34EE9" w:rsidRDefault="0008522C" w:rsidP="00FC0A92">
      <w:pPr>
        <w:spacing w:line="480" w:lineRule="auto"/>
        <w:jc w:val="both"/>
        <w:rPr>
          <w:rFonts w:ascii="Times New Roman" w:eastAsia="Times New Roman" w:hAnsi="Times New Roman" w:cs="Times New Roman"/>
          <w:b/>
          <w:sz w:val="24"/>
          <w:szCs w:val="24"/>
        </w:rPr>
      </w:pPr>
      <w:r w:rsidRPr="00D34EE9">
        <w:rPr>
          <w:rFonts w:ascii="Times New Roman" w:eastAsia="Times New Roman" w:hAnsi="Times New Roman" w:cs="Times New Roman"/>
          <w:b/>
          <w:sz w:val="24"/>
          <w:szCs w:val="24"/>
        </w:rPr>
        <w:t>Discussion</w:t>
      </w:r>
    </w:p>
    <w:p w14:paraId="5A44A26E" w14:textId="656F9AFA" w:rsidR="00CF6268" w:rsidRPr="00D34EE9" w:rsidRDefault="0008522C" w:rsidP="00FC0A92">
      <w:p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RMC is an </w:t>
      </w:r>
      <w:r w:rsidR="0006438D" w:rsidRPr="00D34EE9">
        <w:rPr>
          <w:rFonts w:ascii="Times New Roman" w:eastAsia="Times New Roman" w:hAnsi="Times New Roman" w:cs="Times New Roman"/>
          <w:sz w:val="24"/>
          <w:szCs w:val="24"/>
        </w:rPr>
        <w:t>uncommon</w:t>
      </w:r>
      <w:r w:rsidR="00CF4905" w:rsidRPr="00D34EE9">
        <w:rPr>
          <w:rFonts w:ascii="Times New Roman" w:eastAsia="Times New Roman" w:hAnsi="Times New Roman" w:cs="Times New Roman"/>
          <w:sz w:val="24"/>
          <w:szCs w:val="24"/>
        </w:rPr>
        <w:t xml:space="preserve"> tumor; it </w:t>
      </w:r>
      <w:r w:rsidRPr="00D34EE9">
        <w:rPr>
          <w:rFonts w:ascii="Times New Roman" w:eastAsia="Times New Roman" w:hAnsi="Times New Roman" w:cs="Times New Roman"/>
          <w:sz w:val="24"/>
          <w:szCs w:val="24"/>
        </w:rPr>
        <w:t xml:space="preserve">comprises around 0.5% of </w:t>
      </w:r>
      <w:r w:rsidR="00CF4905" w:rsidRPr="00D34EE9">
        <w:rPr>
          <w:rFonts w:ascii="Times New Roman" w:eastAsia="Times New Roman" w:hAnsi="Times New Roman" w:cs="Times New Roman"/>
          <w:sz w:val="24"/>
          <w:szCs w:val="24"/>
        </w:rPr>
        <w:t xml:space="preserve">the </w:t>
      </w:r>
      <w:r w:rsidR="0006438D" w:rsidRPr="00D34EE9">
        <w:rPr>
          <w:rFonts w:ascii="Times New Roman" w:eastAsia="Times New Roman" w:hAnsi="Times New Roman" w:cs="Times New Roman"/>
          <w:sz w:val="24"/>
          <w:szCs w:val="24"/>
        </w:rPr>
        <w:t>diagnosed</w:t>
      </w:r>
      <w:r w:rsidRPr="00D34EE9">
        <w:rPr>
          <w:rFonts w:ascii="Times New Roman" w:eastAsia="Times New Roman" w:hAnsi="Times New Roman" w:cs="Times New Roman"/>
          <w:sz w:val="24"/>
          <w:szCs w:val="24"/>
        </w:rPr>
        <w:t xml:space="preserve"> renal </w:t>
      </w:r>
      <w:r w:rsidR="00CF4905" w:rsidRPr="00D34EE9">
        <w:rPr>
          <w:rFonts w:ascii="Times New Roman" w:eastAsia="Times New Roman" w:hAnsi="Times New Roman" w:cs="Times New Roman"/>
          <w:sz w:val="24"/>
          <w:szCs w:val="24"/>
        </w:rPr>
        <w:t>malignancy</w:t>
      </w:r>
      <w:r w:rsidRPr="00D34EE9">
        <w:rPr>
          <w:rFonts w:ascii="Times New Roman" w:eastAsia="Times New Roman" w:hAnsi="Times New Roman" w:cs="Times New Roman"/>
          <w:sz w:val="24"/>
          <w:szCs w:val="24"/>
        </w:rPr>
        <w:t xml:space="preserve"> (1). </w:t>
      </w:r>
      <w:r w:rsidR="00CF4905" w:rsidRPr="00D34EE9">
        <w:rPr>
          <w:rFonts w:ascii="Times New Roman" w:eastAsia="Times New Roman" w:hAnsi="Times New Roman" w:cs="Times New Roman"/>
          <w:sz w:val="24"/>
          <w:szCs w:val="24"/>
        </w:rPr>
        <w:t xml:space="preserve">As a matter of fact, </w:t>
      </w:r>
      <w:r w:rsidRPr="00D34EE9">
        <w:rPr>
          <w:rFonts w:ascii="Times New Roman" w:eastAsia="Times New Roman" w:hAnsi="Times New Roman" w:cs="Times New Roman"/>
          <w:sz w:val="24"/>
          <w:szCs w:val="24"/>
        </w:rPr>
        <w:t xml:space="preserve">the prevalence </w:t>
      </w:r>
      <w:r w:rsidR="00CF4905" w:rsidRPr="00D34EE9">
        <w:rPr>
          <w:rFonts w:ascii="Times New Roman" w:eastAsia="Times New Roman" w:hAnsi="Times New Roman" w:cs="Times New Roman"/>
          <w:sz w:val="24"/>
          <w:szCs w:val="24"/>
        </w:rPr>
        <w:t xml:space="preserve">of RMC </w:t>
      </w:r>
      <w:r w:rsidRPr="00D34EE9">
        <w:rPr>
          <w:rFonts w:ascii="Times New Roman" w:eastAsia="Times New Roman" w:hAnsi="Times New Roman" w:cs="Times New Roman"/>
          <w:sz w:val="24"/>
          <w:szCs w:val="24"/>
        </w:rPr>
        <w:t xml:space="preserve">may be underestimated </w:t>
      </w:r>
      <w:r w:rsidR="00CF4905" w:rsidRPr="00D34EE9">
        <w:rPr>
          <w:rFonts w:ascii="Times New Roman" w:eastAsia="Times New Roman" w:hAnsi="Times New Roman" w:cs="Times New Roman"/>
          <w:sz w:val="24"/>
          <w:szCs w:val="24"/>
        </w:rPr>
        <w:t xml:space="preserve">because </w:t>
      </w:r>
      <w:r w:rsidRPr="00D34EE9">
        <w:rPr>
          <w:rFonts w:ascii="Times New Roman" w:eastAsia="Times New Roman" w:hAnsi="Times New Roman" w:cs="Times New Roman"/>
          <w:sz w:val="24"/>
          <w:szCs w:val="24"/>
        </w:rPr>
        <w:t xml:space="preserve">it is difficult to differentiate it from other rare and aggressive </w:t>
      </w:r>
      <w:r w:rsidR="00CF4905" w:rsidRPr="00D34EE9">
        <w:rPr>
          <w:rFonts w:ascii="Times New Roman" w:eastAsia="Times New Roman" w:hAnsi="Times New Roman" w:cs="Times New Roman"/>
          <w:sz w:val="24"/>
          <w:szCs w:val="24"/>
        </w:rPr>
        <w:t>renal cancers</w:t>
      </w:r>
      <w:r w:rsidRPr="00D34EE9">
        <w:rPr>
          <w:rFonts w:ascii="Times New Roman" w:eastAsia="Times New Roman" w:hAnsi="Times New Roman" w:cs="Times New Roman"/>
          <w:sz w:val="24"/>
          <w:szCs w:val="24"/>
        </w:rPr>
        <w:t xml:space="preserve"> such as collecting duct carcinomas (2). </w:t>
      </w:r>
      <w:r w:rsidR="00CF4905" w:rsidRPr="00D34EE9">
        <w:rPr>
          <w:rFonts w:ascii="Times New Roman" w:eastAsia="Times New Roman" w:hAnsi="Times New Roman" w:cs="Times New Roman"/>
          <w:sz w:val="24"/>
          <w:szCs w:val="24"/>
        </w:rPr>
        <w:t>Moreover, d</w:t>
      </w:r>
      <w:r w:rsidR="0006438D" w:rsidRPr="00D34EE9">
        <w:rPr>
          <w:rFonts w:ascii="Times New Roman" w:eastAsia="Times New Roman" w:hAnsi="Times New Roman" w:cs="Times New Roman"/>
          <w:sz w:val="24"/>
          <w:szCs w:val="24"/>
        </w:rPr>
        <w:t xml:space="preserve">ue to the </w:t>
      </w:r>
      <w:r w:rsidR="00CF4905" w:rsidRPr="00D34EE9">
        <w:rPr>
          <w:rFonts w:ascii="Times New Roman" w:eastAsia="Times New Roman" w:hAnsi="Times New Roman" w:cs="Times New Roman"/>
          <w:sz w:val="24"/>
          <w:szCs w:val="24"/>
        </w:rPr>
        <w:t xml:space="preserve">close </w:t>
      </w:r>
      <w:r w:rsidR="0006438D" w:rsidRPr="00D34EE9">
        <w:rPr>
          <w:rFonts w:ascii="Times New Roman" w:eastAsia="Times New Roman" w:hAnsi="Times New Roman" w:cs="Times New Roman"/>
          <w:sz w:val="24"/>
          <w:szCs w:val="24"/>
        </w:rPr>
        <w:t>association</w:t>
      </w:r>
      <w:r w:rsidR="00CF4905" w:rsidRPr="00D34EE9">
        <w:rPr>
          <w:rFonts w:ascii="Times New Roman" w:eastAsia="Times New Roman" w:hAnsi="Times New Roman" w:cs="Times New Roman"/>
          <w:sz w:val="24"/>
          <w:szCs w:val="24"/>
        </w:rPr>
        <w:t xml:space="preserve"> of </w:t>
      </w:r>
      <w:r w:rsidR="0006438D" w:rsidRPr="00D34EE9">
        <w:rPr>
          <w:rFonts w:ascii="Times New Roman" w:eastAsia="Times New Roman" w:hAnsi="Times New Roman" w:cs="Times New Roman"/>
          <w:sz w:val="24"/>
          <w:szCs w:val="24"/>
        </w:rPr>
        <w:t xml:space="preserve">sickle cell trait with RMC, the exact prevalence </w:t>
      </w:r>
      <w:r w:rsidRPr="00D34EE9">
        <w:rPr>
          <w:rFonts w:ascii="Times New Roman" w:eastAsia="Times New Roman" w:hAnsi="Times New Roman" w:cs="Times New Roman"/>
          <w:sz w:val="24"/>
          <w:szCs w:val="24"/>
        </w:rPr>
        <w:t>cannot be established</w:t>
      </w:r>
      <w:r w:rsidR="0006438D" w:rsidRPr="00D34EE9">
        <w:rPr>
          <w:rFonts w:ascii="Times New Roman" w:eastAsia="Times New Roman" w:hAnsi="Times New Roman" w:cs="Times New Roman"/>
          <w:sz w:val="24"/>
          <w:szCs w:val="24"/>
        </w:rPr>
        <w:t xml:space="preserve"> in areas where the former is endemic</w:t>
      </w:r>
      <w:r w:rsidRPr="00D34EE9">
        <w:rPr>
          <w:rFonts w:ascii="Times New Roman" w:eastAsia="Times New Roman" w:hAnsi="Times New Roman" w:cs="Times New Roman"/>
          <w:sz w:val="24"/>
          <w:szCs w:val="24"/>
        </w:rPr>
        <w:t xml:space="preserve">. </w:t>
      </w:r>
      <w:r w:rsidR="0006438D" w:rsidRPr="00D34EE9">
        <w:rPr>
          <w:rFonts w:ascii="Times New Roman" w:eastAsia="Times New Roman" w:hAnsi="Times New Roman" w:cs="Times New Roman"/>
          <w:sz w:val="24"/>
          <w:szCs w:val="24"/>
        </w:rPr>
        <w:t>S</w:t>
      </w:r>
      <w:r w:rsidRPr="00D34EE9">
        <w:rPr>
          <w:rFonts w:ascii="Times New Roman" w:eastAsia="Times New Roman" w:hAnsi="Times New Roman" w:cs="Times New Roman"/>
          <w:sz w:val="24"/>
          <w:szCs w:val="24"/>
        </w:rPr>
        <w:t xml:space="preserve">ome cases have </w:t>
      </w:r>
      <w:r w:rsidR="0006438D" w:rsidRPr="00D34EE9">
        <w:rPr>
          <w:rFonts w:ascii="Times New Roman" w:eastAsia="Times New Roman" w:hAnsi="Times New Roman" w:cs="Times New Roman"/>
          <w:sz w:val="24"/>
          <w:szCs w:val="24"/>
        </w:rPr>
        <w:t xml:space="preserve">also </w:t>
      </w:r>
      <w:r w:rsidRPr="00D34EE9">
        <w:rPr>
          <w:rFonts w:ascii="Times New Roman" w:eastAsia="Times New Roman" w:hAnsi="Times New Roman" w:cs="Times New Roman"/>
          <w:sz w:val="24"/>
          <w:szCs w:val="24"/>
        </w:rPr>
        <w:t xml:space="preserve">been reported </w:t>
      </w:r>
      <w:r w:rsidR="0006438D" w:rsidRPr="00D34EE9">
        <w:rPr>
          <w:rFonts w:ascii="Times New Roman" w:eastAsia="Times New Roman" w:hAnsi="Times New Roman" w:cs="Times New Roman"/>
          <w:sz w:val="24"/>
          <w:szCs w:val="24"/>
        </w:rPr>
        <w:t xml:space="preserve">in association </w:t>
      </w:r>
      <w:r w:rsidRPr="00D34EE9">
        <w:rPr>
          <w:rFonts w:ascii="Times New Roman" w:eastAsia="Times New Roman" w:hAnsi="Times New Roman" w:cs="Times New Roman"/>
          <w:sz w:val="24"/>
          <w:szCs w:val="24"/>
        </w:rPr>
        <w:t>with sickle cell anemia a</w:t>
      </w:r>
      <w:r w:rsidR="0006438D" w:rsidRPr="00D34EE9">
        <w:rPr>
          <w:rFonts w:ascii="Times New Roman" w:eastAsia="Times New Roman" w:hAnsi="Times New Roman" w:cs="Times New Roman"/>
          <w:sz w:val="24"/>
          <w:szCs w:val="24"/>
        </w:rPr>
        <w:t>nd beta-thalassemia (3, 4). Male gender is</w:t>
      </w:r>
      <w:r w:rsidRPr="00D34EE9">
        <w:rPr>
          <w:rFonts w:ascii="Times New Roman" w:eastAsia="Times New Roman" w:hAnsi="Times New Roman" w:cs="Times New Roman"/>
          <w:sz w:val="24"/>
          <w:szCs w:val="24"/>
        </w:rPr>
        <w:t xml:space="preserve"> affected more </w:t>
      </w:r>
      <w:r w:rsidR="0006438D" w:rsidRPr="00D34EE9">
        <w:rPr>
          <w:rFonts w:ascii="Times New Roman" w:eastAsia="Times New Roman" w:hAnsi="Times New Roman" w:cs="Times New Roman"/>
          <w:sz w:val="24"/>
          <w:szCs w:val="24"/>
        </w:rPr>
        <w:t xml:space="preserve">disproportionately </w:t>
      </w:r>
      <w:r w:rsidRPr="00D34EE9">
        <w:rPr>
          <w:rFonts w:ascii="Times New Roman" w:eastAsia="Times New Roman" w:hAnsi="Times New Roman" w:cs="Times New Roman"/>
          <w:sz w:val="24"/>
          <w:szCs w:val="24"/>
        </w:rPr>
        <w:t xml:space="preserve">(2:1) and there is a higher predilection </w:t>
      </w:r>
      <w:r w:rsidR="0006438D" w:rsidRPr="00D34EE9">
        <w:rPr>
          <w:rFonts w:ascii="Times New Roman" w:eastAsia="Times New Roman" w:hAnsi="Times New Roman" w:cs="Times New Roman"/>
          <w:sz w:val="24"/>
          <w:szCs w:val="24"/>
        </w:rPr>
        <w:t>to affect</w:t>
      </w:r>
      <w:r w:rsidRPr="00D34EE9">
        <w:rPr>
          <w:rFonts w:ascii="Times New Roman" w:eastAsia="Times New Roman" w:hAnsi="Times New Roman" w:cs="Times New Roman"/>
          <w:sz w:val="24"/>
          <w:szCs w:val="24"/>
        </w:rPr>
        <w:t xml:space="preserve"> the right-side</w:t>
      </w:r>
      <w:r w:rsidR="0006438D" w:rsidRPr="00D34EE9">
        <w:rPr>
          <w:rFonts w:ascii="Times New Roman" w:eastAsia="Times New Roman" w:hAnsi="Times New Roman" w:cs="Times New Roman"/>
          <w:sz w:val="24"/>
          <w:szCs w:val="24"/>
        </w:rPr>
        <w:t>d</w:t>
      </w:r>
      <w:r w:rsidRPr="00D34EE9">
        <w:rPr>
          <w:rFonts w:ascii="Times New Roman" w:eastAsia="Times New Roman" w:hAnsi="Times New Roman" w:cs="Times New Roman"/>
          <w:sz w:val="24"/>
          <w:szCs w:val="24"/>
        </w:rPr>
        <w:t xml:space="preserve"> </w:t>
      </w:r>
      <w:r w:rsidR="0006438D" w:rsidRPr="00D34EE9">
        <w:rPr>
          <w:rFonts w:ascii="Times New Roman" w:eastAsia="Times New Roman" w:hAnsi="Times New Roman" w:cs="Times New Roman"/>
          <w:sz w:val="24"/>
          <w:szCs w:val="24"/>
        </w:rPr>
        <w:t>renal system</w:t>
      </w:r>
      <w:r w:rsidRPr="00D34EE9">
        <w:rPr>
          <w:rFonts w:ascii="Times New Roman" w:eastAsia="Times New Roman" w:hAnsi="Times New Roman" w:cs="Times New Roman"/>
          <w:sz w:val="24"/>
          <w:szCs w:val="24"/>
        </w:rPr>
        <w:t xml:space="preserve"> (1,</w:t>
      </w:r>
      <w:r w:rsidR="00CF4905" w:rsidRPr="00D34EE9">
        <w:rPr>
          <w:rFonts w:ascii="Times New Roman" w:eastAsia="Times New Roman" w:hAnsi="Times New Roman" w:cs="Times New Roman"/>
          <w:sz w:val="24"/>
          <w:szCs w:val="24"/>
        </w:rPr>
        <w:t xml:space="preserve"> </w:t>
      </w:r>
      <w:r w:rsidRPr="00D34EE9">
        <w:rPr>
          <w:rFonts w:ascii="Times New Roman" w:eastAsia="Times New Roman" w:hAnsi="Times New Roman" w:cs="Times New Roman"/>
          <w:sz w:val="24"/>
          <w:szCs w:val="24"/>
        </w:rPr>
        <w:t>3</w:t>
      </w:r>
      <w:proofErr w:type="gramStart"/>
      <w:r w:rsidRPr="00D34EE9">
        <w:rPr>
          <w:rFonts w:ascii="Times New Roman" w:eastAsia="Times New Roman" w:hAnsi="Times New Roman" w:cs="Times New Roman"/>
          <w:sz w:val="24"/>
          <w:szCs w:val="24"/>
        </w:rPr>
        <w:t>).</w:t>
      </w:r>
      <w:r w:rsidR="00CF4905" w:rsidRPr="00D34EE9">
        <w:rPr>
          <w:rFonts w:ascii="Times New Roman" w:eastAsia="Times New Roman" w:hAnsi="Times New Roman" w:cs="Times New Roman"/>
          <w:sz w:val="24"/>
          <w:szCs w:val="24"/>
        </w:rPr>
        <w:t>Due</w:t>
      </w:r>
      <w:proofErr w:type="gramEnd"/>
      <w:r w:rsidR="00CF4905" w:rsidRPr="00D34EE9">
        <w:rPr>
          <w:rFonts w:ascii="Times New Roman" w:eastAsia="Times New Roman" w:hAnsi="Times New Roman" w:cs="Times New Roman"/>
          <w:sz w:val="24"/>
          <w:szCs w:val="24"/>
        </w:rPr>
        <w:t xml:space="preserve"> to all these reasons, the availability of data on RMC is scarce.</w:t>
      </w:r>
    </w:p>
    <w:p w14:paraId="79643C8E" w14:textId="72120621" w:rsidR="009C19C9" w:rsidRPr="00D34EE9" w:rsidRDefault="009C19C9" w:rsidP="00FC0A92">
      <w:p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Pathogenesis and pathological characteristics</w:t>
      </w:r>
    </w:p>
    <w:p w14:paraId="5A44A26F" w14:textId="1AAB8298" w:rsidR="00CF6268" w:rsidRPr="00D34EE9" w:rsidRDefault="0008522C" w:rsidP="00FC0A92">
      <w:p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The pathogenesis of RMC </w:t>
      </w:r>
      <w:r w:rsidR="0006438D" w:rsidRPr="00D34EE9">
        <w:rPr>
          <w:rFonts w:ascii="Times New Roman" w:eastAsia="Times New Roman" w:hAnsi="Times New Roman" w:cs="Times New Roman"/>
          <w:sz w:val="24"/>
          <w:szCs w:val="24"/>
        </w:rPr>
        <w:t>has not been</w:t>
      </w:r>
      <w:r w:rsidRPr="00D34EE9">
        <w:rPr>
          <w:rFonts w:ascii="Times New Roman" w:eastAsia="Times New Roman" w:hAnsi="Times New Roman" w:cs="Times New Roman"/>
          <w:sz w:val="24"/>
          <w:szCs w:val="24"/>
        </w:rPr>
        <w:t xml:space="preserve"> clearly elucidated. </w:t>
      </w:r>
      <w:r w:rsidR="00CF4905" w:rsidRPr="00D34EE9">
        <w:rPr>
          <w:rFonts w:ascii="Times New Roman" w:eastAsia="Times New Roman" w:hAnsi="Times New Roman" w:cs="Times New Roman"/>
          <w:sz w:val="24"/>
          <w:szCs w:val="24"/>
        </w:rPr>
        <w:t xml:space="preserve">In individuals with sickle cell trait, </w:t>
      </w:r>
      <w:r w:rsidR="00A673C1" w:rsidRPr="00D34EE9">
        <w:rPr>
          <w:rFonts w:ascii="Times New Roman" w:eastAsia="Times New Roman" w:hAnsi="Times New Roman" w:cs="Times New Roman"/>
          <w:sz w:val="24"/>
          <w:szCs w:val="24"/>
        </w:rPr>
        <w:t>it</w:t>
      </w:r>
      <w:r w:rsidRPr="00D34EE9">
        <w:rPr>
          <w:rFonts w:ascii="Times New Roman" w:eastAsia="Times New Roman" w:hAnsi="Times New Roman" w:cs="Times New Roman"/>
          <w:sz w:val="24"/>
          <w:szCs w:val="24"/>
        </w:rPr>
        <w:t xml:space="preserve"> is believed </w:t>
      </w:r>
      <w:r w:rsidR="00CF4905" w:rsidRPr="00D34EE9">
        <w:rPr>
          <w:rFonts w:ascii="Times New Roman" w:eastAsia="Times New Roman" w:hAnsi="Times New Roman" w:cs="Times New Roman"/>
          <w:sz w:val="24"/>
          <w:szCs w:val="24"/>
        </w:rPr>
        <w:t xml:space="preserve">that the trigger is </w:t>
      </w:r>
      <w:r w:rsidRPr="00D34EE9">
        <w:rPr>
          <w:rFonts w:ascii="Times New Roman" w:eastAsia="Times New Roman" w:hAnsi="Times New Roman" w:cs="Times New Roman"/>
          <w:sz w:val="24"/>
          <w:szCs w:val="24"/>
        </w:rPr>
        <w:t xml:space="preserve">chronic hypoxia </w:t>
      </w:r>
      <w:r w:rsidR="00CF4905" w:rsidRPr="00D34EE9">
        <w:rPr>
          <w:rFonts w:ascii="Times New Roman" w:eastAsia="Times New Roman" w:hAnsi="Times New Roman" w:cs="Times New Roman"/>
          <w:sz w:val="24"/>
          <w:szCs w:val="24"/>
        </w:rPr>
        <w:t>affecting the</w:t>
      </w:r>
      <w:r w:rsidR="0006438D" w:rsidRPr="00D34EE9">
        <w:rPr>
          <w:rFonts w:ascii="Times New Roman" w:eastAsia="Times New Roman" w:hAnsi="Times New Roman" w:cs="Times New Roman"/>
          <w:sz w:val="24"/>
          <w:szCs w:val="24"/>
        </w:rPr>
        <w:t xml:space="preserve"> renal medullary system </w:t>
      </w:r>
      <w:r w:rsidRPr="00D34EE9">
        <w:rPr>
          <w:rFonts w:ascii="Times New Roman" w:eastAsia="Times New Roman" w:hAnsi="Times New Roman" w:cs="Times New Roman"/>
          <w:sz w:val="24"/>
          <w:szCs w:val="24"/>
        </w:rPr>
        <w:t xml:space="preserve">as a result of sickled red </w:t>
      </w:r>
      <w:r w:rsidR="00CF4905" w:rsidRPr="00D34EE9">
        <w:rPr>
          <w:rFonts w:ascii="Times New Roman" w:eastAsia="Times New Roman" w:hAnsi="Times New Roman" w:cs="Times New Roman"/>
          <w:sz w:val="24"/>
          <w:szCs w:val="24"/>
        </w:rPr>
        <w:t xml:space="preserve">blood </w:t>
      </w:r>
      <w:r w:rsidRPr="00D34EE9">
        <w:rPr>
          <w:rFonts w:ascii="Times New Roman" w:eastAsia="Times New Roman" w:hAnsi="Times New Roman" w:cs="Times New Roman"/>
          <w:sz w:val="24"/>
          <w:szCs w:val="24"/>
        </w:rPr>
        <w:t xml:space="preserve">cells. </w:t>
      </w:r>
      <w:r w:rsidR="00CF4905" w:rsidRPr="00D34EE9">
        <w:rPr>
          <w:rFonts w:ascii="Times New Roman" w:eastAsia="Times New Roman" w:hAnsi="Times New Roman" w:cs="Times New Roman"/>
          <w:sz w:val="24"/>
          <w:szCs w:val="24"/>
        </w:rPr>
        <w:t xml:space="preserve">In the molecular level, </w:t>
      </w:r>
      <w:r w:rsidRPr="00D34EE9">
        <w:rPr>
          <w:rFonts w:ascii="Times New Roman" w:eastAsia="Times New Roman" w:hAnsi="Times New Roman" w:cs="Times New Roman"/>
          <w:sz w:val="24"/>
          <w:szCs w:val="24"/>
        </w:rPr>
        <w:t xml:space="preserve">loss of SMARCB1/INI1 in the switch/sucrose nonfermentable (SWI/SNF) complex, is a </w:t>
      </w:r>
      <w:r w:rsidR="0006438D" w:rsidRPr="00D34EE9">
        <w:rPr>
          <w:rFonts w:ascii="Times New Roman" w:eastAsia="Times New Roman" w:hAnsi="Times New Roman" w:cs="Times New Roman"/>
          <w:sz w:val="24"/>
          <w:szCs w:val="24"/>
        </w:rPr>
        <w:t>salient finding in RMC (5).</w:t>
      </w:r>
      <w:r w:rsidR="00743A3C" w:rsidRPr="00D34EE9">
        <w:rPr>
          <w:rFonts w:ascii="Times New Roman" w:eastAsia="Times New Roman" w:hAnsi="Times New Roman" w:cs="Times New Roman"/>
          <w:sz w:val="24"/>
          <w:szCs w:val="24"/>
        </w:rPr>
        <w:t xml:space="preserve"> This complex is a key mediator in cellular transcriptional modulation. The cell of origin of RMC is unknown but it has close resemblance with collecting duct carcinomas.</w:t>
      </w:r>
      <w:r w:rsidR="00743A3C" w:rsidRPr="00D34EE9">
        <w:rPr>
          <w:rFonts w:ascii="Times New Roman" w:eastAsia="Times New Roman" w:hAnsi="Times New Roman" w:cs="Times New Roman"/>
          <w:sz w:val="24"/>
          <w:szCs w:val="24"/>
          <w:highlight w:val="white"/>
        </w:rPr>
        <w:t xml:space="preserve"> Pathologically, it is identified as an infiltrative tumor extending beyond the renal pelvis with associated sickled red blood cells in certain cases (where sickle cell trait is associated). </w:t>
      </w:r>
      <w:r w:rsidR="00743A3C" w:rsidRPr="00D34EE9">
        <w:rPr>
          <w:rFonts w:ascii="Times New Roman" w:eastAsia="Times New Roman" w:hAnsi="Times New Roman" w:cs="Times New Roman"/>
          <w:sz w:val="24"/>
          <w:szCs w:val="24"/>
        </w:rPr>
        <w:t>Evidences from radiographic and pathologic findings suggests that renal medullary carcinoma probably originates in the calyceal epithelium in or near the renal papillae</w:t>
      </w:r>
      <w:r w:rsidR="0058747F" w:rsidRPr="00D34EE9">
        <w:rPr>
          <w:rFonts w:ascii="Times New Roman" w:eastAsia="Times New Roman" w:hAnsi="Times New Roman" w:cs="Times New Roman"/>
          <w:sz w:val="24"/>
          <w:szCs w:val="24"/>
        </w:rPr>
        <w:t xml:space="preserve"> (6)</w:t>
      </w:r>
      <w:r w:rsidR="009C19C9" w:rsidRPr="00D34EE9">
        <w:rPr>
          <w:rFonts w:ascii="Times New Roman" w:eastAsia="Times New Roman" w:hAnsi="Times New Roman" w:cs="Times New Roman"/>
          <w:sz w:val="24"/>
          <w:szCs w:val="24"/>
        </w:rPr>
        <w:t xml:space="preserve">. </w:t>
      </w:r>
      <w:r w:rsidR="00C37962" w:rsidRPr="00D34EE9">
        <w:rPr>
          <w:rFonts w:ascii="Times New Roman" w:eastAsia="Times New Roman" w:hAnsi="Times New Roman" w:cs="Times New Roman"/>
          <w:sz w:val="24"/>
          <w:szCs w:val="24"/>
          <w:highlight w:val="white"/>
        </w:rPr>
        <w:t xml:space="preserve">In a series of 7 cases from Brazil (where sickle cell trait may be endemic), </w:t>
      </w:r>
      <w:r w:rsidR="00C37962" w:rsidRPr="00D34EE9">
        <w:rPr>
          <w:rFonts w:ascii="Times New Roman" w:eastAsia="Times New Roman" w:hAnsi="Times New Roman" w:cs="Times New Roman"/>
          <w:sz w:val="24"/>
          <w:szCs w:val="24"/>
          <w:highlight w:val="white"/>
        </w:rPr>
        <w:lastRenderedPageBreak/>
        <w:t xml:space="preserve">they noted one child survived 8 years after diagnosis. They suggested that </w:t>
      </w:r>
      <w:r w:rsidR="00C37962" w:rsidRPr="00D34EE9">
        <w:rPr>
          <w:rFonts w:ascii="Times New Roman" w:eastAsia="Times New Roman" w:hAnsi="Times New Roman" w:cs="Times New Roman"/>
          <w:sz w:val="24"/>
          <w:szCs w:val="24"/>
        </w:rPr>
        <w:t>periodic search for renal medullary carcinoma in young patients who have known abnormalities of the hemoglobin gene and hematuria could result in an early diagnosis and a better survival (</w:t>
      </w:r>
      <w:r w:rsidR="0058747F" w:rsidRPr="00D34EE9">
        <w:rPr>
          <w:rFonts w:ascii="Times New Roman" w:eastAsia="Times New Roman" w:hAnsi="Times New Roman" w:cs="Times New Roman"/>
          <w:sz w:val="24"/>
          <w:szCs w:val="24"/>
        </w:rPr>
        <w:t>7</w:t>
      </w:r>
      <w:proofErr w:type="gramStart"/>
      <w:r w:rsidR="00C37962" w:rsidRPr="00D34EE9">
        <w:rPr>
          <w:rFonts w:ascii="Times New Roman" w:eastAsia="Times New Roman" w:hAnsi="Times New Roman" w:cs="Times New Roman"/>
          <w:sz w:val="24"/>
          <w:szCs w:val="24"/>
        </w:rPr>
        <w:t>).</w:t>
      </w:r>
      <w:r w:rsidR="009C19C9" w:rsidRPr="00D34EE9">
        <w:rPr>
          <w:rFonts w:ascii="Times New Roman" w:eastAsia="Times New Roman" w:hAnsi="Times New Roman" w:cs="Times New Roman"/>
          <w:sz w:val="24"/>
          <w:szCs w:val="24"/>
          <w:highlight w:val="white"/>
        </w:rPr>
        <w:t>The</w:t>
      </w:r>
      <w:proofErr w:type="gramEnd"/>
      <w:r w:rsidR="009C19C9" w:rsidRPr="00D34EE9">
        <w:rPr>
          <w:rFonts w:ascii="Times New Roman" w:eastAsia="Times New Roman" w:hAnsi="Times New Roman" w:cs="Times New Roman"/>
          <w:sz w:val="24"/>
          <w:szCs w:val="24"/>
          <w:highlight w:val="white"/>
        </w:rPr>
        <w:t xml:space="preserve"> loss of SMARCB1/INI1, which results in the loss of protein expression, is identifiable by immunohistochemistry and is almost sine qua non to the diagnosis.</w:t>
      </w:r>
    </w:p>
    <w:p w14:paraId="6D2EAC32" w14:textId="078472EA" w:rsidR="009C19C9" w:rsidRPr="00D34EE9" w:rsidRDefault="009C19C9" w:rsidP="00FC0A92">
      <w:p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Clinical Presentation and Initial treatment</w:t>
      </w:r>
    </w:p>
    <w:p w14:paraId="5A44A270" w14:textId="24877595" w:rsidR="00CF6268" w:rsidRPr="00D34EE9" w:rsidRDefault="0008522C"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rPr>
        <w:t xml:space="preserve">The usual presentation is with hematuria </w:t>
      </w:r>
      <w:r w:rsidR="00CF4905" w:rsidRPr="00D34EE9">
        <w:rPr>
          <w:rFonts w:ascii="Times New Roman" w:eastAsia="Times New Roman" w:hAnsi="Times New Roman" w:cs="Times New Roman"/>
          <w:sz w:val="24"/>
          <w:szCs w:val="24"/>
        </w:rPr>
        <w:t>and flank</w:t>
      </w:r>
      <w:r w:rsidR="00A673C1" w:rsidRPr="00D34EE9">
        <w:rPr>
          <w:rFonts w:ascii="Times New Roman" w:eastAsia="Times New Roman" w:hAnsi="Times New Roman" w:cs="Times New Roman"/>
          <w:sz w:val="24"/>
          <w:szCs w:val="24"/>
        </w:rPr>
        <w:t xml:space="preserve"> pain</w:t>
      </w:r>
      <w:r w:rsidR="00CF4905" w:rsidRPr="00D34EE9">
        <w:rPr>
          <w:rFonts w:ascii="Times New Roman" w:eastAsia="Times New Roman" w:hAnsi="Times New Roman" w:cs="Times New Roman"/>
          <w:sz w:val="24"/>
          <w:szCs w:val="24"/>
        </w:rPr>
        <w:t xml:space="preserve"> </w:t>
      </w:r>
      <w:r w:rsidRPr="00D34EE9">
        <w:rPr>
          <w:rFonts w:ascii="Times New Roman" w:eastAsia="Times New Roman" w:hAnsi="Times New Roman" w:cs="Times New Roman"/>
          <w:sz w:val="24"/>
          <w:szCs w:val="24"/>
        </w:rPr>
        <w:t>in a young adult</w:t>
      </w:r>
      <w:r w:rsidR="00F441CC" w:rsidRPr="00D34EE9">
        <w:rPr>
          <w:rFonts w:ascii="Times New Roman" w:eastAsia="Times New Roman" w:hAnsi="Times New Roman" w:cs="Times New Roman"/>
          <w:sz w:val="24"/>
          <w:szCs w:val="24"/>
        </w:rPr>
        <w:t xml:space="preserve"> </w:t>
      </w:r>
      <w:r w:rsidR="00CF4905" w:rsidRPr="00D34EE9">
        <w:rPr>
          <w:rFonts w:ascii="Times New Roman" w:eastAsia="Times New Roman" w:hAnsi="Times New Roman" w:cs="Times New Roman"/>
          <w:sz w:val="24"/>
          <w:szCs w:val="24"/>
        </w:rPr>
        <w:t>identical</w:t>
      </w:r>
      <w:r w:rsidR="00F441CC" w:rsidRPr="00D34EE9">
        <w:rPr>
          <w:rFonts w:ascii="Times New Roman" w:eastAsia="Times New Roman" w:hAnsi="Times New Roman" w:cs="Times New Roman"/>
          <w:sz w:val="24"/>
          <w:szCs w:val="24"/>
        </w:rPr>
        <w:t xml:space="preserve"> to other renal tumors</w:t>
      </w:r>
      <w:r w:rsidRPr="00D34EE9">
        <w:rPr>
          <w:rFonts w:ascii="Times New Roman" w:eastAsia="Times New Roman" w:hAnsi="Times New Roman" w:cs="Times New Roman"/>
          <w:sz w:val="24"/>
          <w:szCs w:val="24"/>
        </w:rPr>
        <w:t xml:space="preserve">. Imaging in these patients commonly reveals a </w:t>
      </w:r>
      <w:r w:rsidR="00F441CC" w:rsidRPr="00D34EE9">
        <w:rPr>
          <w:rFonts w:ascii="Times New Roman" w:eastAsia="Times New Roman" w:hAnsi="Times New Roman" w:cs="Times New Roman"/>
          <w:sz w:val="24"/>
          <w:szCs w:val="24"/>
        </w:rPr>
        <w:t xml:space="preserve">kidney </w:t>
      </w:r>
      <w:r w:rsidRPr="00D34EE9">
        <w:rPr>
          <w:rFonts w:ascii="Times New Roman" w:eastAsia="Times New Roman" w:hAnsi="Times New Roman" w:cs="Times New Roman"/>
          <w:sz w:val="24"/>
          <w:szCs w:val="24"/>
        </w:rPr>
        <w:t xml:space="preserve">mass and associated satellite lesions </w:t>
      </w:r>
      <w:r w:rsidR="00A673C1" w:rsidRPr="00D34EE9">
        <w:rPr>
          <w:rFonts w:ascii="Times New Roman" w:eastAsia="Times New Roman" w:hAnsi="Times New Roman" w:cs="Times New Roman"/>
          <w:sz w:val="24"/>
          <w:szCs w:val="24"/>
        </w:rPr>
        <w:t xml:space="preserve">with </w:t>
      </w:r>
      <w:r w:rsidRPr="00D34EE9">
        <w:rPr>
          <w:rFonts w:ascii="Times New Roman" w:eastAsia="Times New Roman" w:hAnsi="Times New Roman" w:cs="Times New Roman"/>
          <w:sz w:val="24"/>
          <w:szCs w:val="24"/>
        </w:rPr>
        <w:t>intra</w:t>
      </w:r>
      <w:r w:rsidR="00A673C1" w:rsidRPr="00D34EE9">
        <w:rPr>
          <w:rFonts w:ascii="Times New Roman" w:eastAsia="Times New Roman" w:hAnsi="Times New Roman" w:cs="Times New Roman"/>
          <w:sz w:val="24"/>
          <w:szCs w:val="24"/>
        </w:rPr>
        <w:t>-</w:t>
      </w:r>
      <w:r w:rsidRPr="00D34EE9">
        <w:rPr>
          <w:rFonts w:ascii="Times New Roman" w:eastAsia="Times New Roman" w:hAnsi="Times New Roman" w:cs="Times New Roman"/>
          <w:sz w:val="24"/>
          <w:szCs w:val="24"/>
        </w:rPr>
        <w:t xml:space="preserve">tumoral necrosis. </w:t>
      </w:r>
    </w:p>
    <w:p w14:paraId="5A44A271" w14:textId="2D326A89" w:rsidR="00CF6268" w:rsidRPr="00D34EE9" w:rsidRDefault="0008522C"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t>At the time of diagnosis, the majority of patients ha</w:t>
      </w:r>
      <w:r w:rsidR="003B7D19" w:rsidRPr="00D34EE9">
        <w:rPr>
          <w:rFonts w:ascii="Times New Roman" w:eastAsia="Times New Roman" w:hAnsi="Times New Roman" w:cs="Times New Roman"/>
          <w:sz w:val="24"/>
          <w:szCs w:val="24"/>
          <w:highlight w:val="white"/>
        </w:rPr>
        <w:t>ve</w:t>
      </w:r>
      <w:r w:rsidR="00A673C1" w:rsidRPr="00D34EE9">
        <w:rPr>
          <w:rFonts w:ascii="Times New Roman" w:eastAsia="Times New Roman" w:hAnsi="Times New Roman" w:cs="Times New Roman"/>
          <w:sz w:val="24"/>
          <w:szCs w:val="24"/>
          <w:highlight w:val="white"/>
        </w:rPr>
        <w:t xml:space="preserve"> a</w:t>
      </w:r>
      <w:r w:rsidR="003B7D19" w:rsidRPr="00D34EE9">
        <w:rPr>
          <w:rFonts w:ascii="Times New Roman" w:eastAsia="Times New Roman" w:hAnsi="Times New Roman" w:cs="Times New Roman"/>
          <w:sz w:val="24"/>
          <w:szCs w:val="24"/>
          <w:highlight w:val="white"/>
        </w:rPr>
        <w:t xml:space="preserve"> metastatic disease.</w:t>
      </w:r>
      <w:r w:rsidR="004D3A47" w:rsidRPr="00D34EE9">
        <w:rPr>
          <w:rFonts w:ascii="Times New Roman" w:hAnsi="Times New Roman" w:cs="Times New Roman"/>
          <w:sz w:val="24"/>
          <w:szCs w:val="24"/>
        </w:rPr>
        <w:t xml:space="preserve"> </w:t>
      </w:r>
      <w:r w:rsidR="004D3A47" w:rsidRPr="00D34EE9">
        <w:rPr>
          <w:rFonts w:ascii="Times New Roman" w:eastAsia="Times New Roman" w:hAnsi="Times New Roman" w:cs="Times New Roman"/>
          <w:sz w:val="24"/>
          <w:szCs w:val="24"/>
        </w:rPr>
        <w:t>Typical computed tomography features include a central renal location, often with involvement of the renal cortex and renal sinus, an infiltrative and heterogeneous appearance.</w:t>
      </w:r>
      <w:r w:rsidR="003B7D19" w:rsidRPr="00D34EE9">
        <w:rPr>
          <w:rFonts w:ascii="Times New Roman" w:eastAsia="Times New Roman" w:hAnsi="Times New Roman" w:cs="Times New Roman"/>
          <w:sz w:val="24"/>
          <w:szCs w:val="24"/>
          <w:highlight w:val="white"/>
        </w:rPr>
        <w:t xml:space="preserve"> T</w:t>
      </w:r>
      <w:r w:rsidRPr="00D34EE9">
        <w:rPr>
          <w:rFonts w:ascii="Times New Roman" w:eastAsia="Times New Roman" w:hAnsi="Times New Roman" w:cs="Times New Roman"/>
          <w:sz w:val="24"/>
          <w:szCs w:val="24"/>
          <w:highlight w:val="white"/>
        </w:rPr>
        <w:t xml:space="preserve">he prognosis is dismal and the treatment </w:t>
      </w:r>
      <w:r w:rsidR="00CF4905" w:rsidRPr="00D34EE9">
        <w:rPr>
          <w:rFonts w:ascii="Times New Roman" w:eastAsia="Times New Roman" w:hAnsi="Times New Roman" w:cs="Times New Roman"/>
          <w:sz w:val="24"/>
          <w:szCs w:val="24"/>
          <w:highlight w:val="white"/>
        </w:rPr>
        <w:t>intent is usually palliative. A case</w:t>
      </w:r>
      <w:r w:rsidRPr="00D34EE9">
        <w:rPr>
          <w:rFonts w:ascii="Times New Roman" w:eastAsia="Times New Roman" w:hAnsi="Times New Roman" w:cs="Times New Roman"/>
          <w:sz w:val="24"/>
          <w:szCs w:val="24"/>
          <w:highlight w:val="white"/>
        </w:rPr>
        <w:t xml:space="preserve"> </w:t>
      </w:r>
      <w:r w:rsidR="00CF4905" w:rsidRPr="00D34EE9">
        <w:rPr>
          <w:rFonts w:ascii="Times New Roman" w:eastAsia="Times New Roman" w:hAnsi="Times New Roman" w:cs="Times New Roman"/>
          <w:sz w:val="24"/>
          <w:szCs w:val="24"/>
          <w:highlight w:val="white"/>
        </w:rPr>
        <w:t>series by Davis et al (</w:t>
      </w:r>
      <w:r w:rsidR="0058747F" w:rsidRPr="00D34EE9">
        <w:rPr>
          <w:rFonts w:ascii="Times New Roman" w:eastAsia="Times New Roman" w:hAnsi="Times New Roman" w:cs="Times New Roman"/>
          <w:sz w:val="24"/>
          <w:szCs w:val="24"/>
          <w:highlight w:val="white"/>
        </w:rPr>
        <w:t>8</w:t>
      </w:r>
      <w:r w:rsidR="00CF4905" w:rsidRPr="00D34EE9">
        <w:rPr>
          <w:rFonts w:ascii="Times New Roman" w:eastAsia="Times New Roman" w:hAnsi="Times New Roman" w:cs="Times New Roman"/>
          <w:sz w:val="24"/>
          <w:szCs w:val="24"/>
          <w:highlight w:val="white"/>
        </w:rPr>
        <w:t>) showed a</w:t>
      </w:r>
      <w:r w:rsidRPr="00D34EE9">
        <w:rPr>
          <w:rFonts w:ascii="Times New Roman" w:eastAsia="Times New Roman" w:hAnsi="Times New Roman" w:cs="Times New Roman"/>
          <w:sz w:val="24"/>
          <w:szCs w:val="24"/>
          <w:highlight w:val="white"/>
        </w:rPr>
        <w:t xml:space="preserve"> median survival </w:t>
      </w:r>
      <w:r w:rsidR="00CF4905" w:rsidRPr="00D34EE9">
        <w:rPr>
          <w:rFonts w:ascii="Times New Roman" w:eastAsia="Times New Roman" w:hAnsi="Times New Roman" w:cs="Times New Roman"/>
          <w:sz w:val="24"/>
          <w:szCs w:val="24"/>
          <w:highlight w:val="white"/>
        </w:rPr>
        <w:t>of around</w:t>
      </w:r>
      <w:r w:rsidRPr="00D34EE9">
        <w:rPr>
          <w:rFonts w:ascii="Times New Roman" w:eastAsia="Times New Roman" w:hAnsi="Times New Roman" w:cs="Times New Roman"/>
          <w:sz w:val="24"/>
          <w:szCs w:val="24"/>
          <w:highlight w:val="white"/>
        </w:rPr>
        <w:t xml:space="preserve"> 4 months. Even with chemotherapy and surgery, outcomes remain dismal, with a median survival </w:t>
      </w:r>
      <w:r w:rsidR="00A673C1" w:rsidRPr="00D34EE9">
        <w:rPr>
          <w:rFonts w:ascii="Times New Roman" w:eastAsia="Times New Roman" w:hAnsi="Times New Roman" w:cs="Times New Roman"/>
          <w:sz w:val="24"/>
          <w:szCs w:val="24"/>
          <w:highlight w:val="white"/>
        </w:rPr>
        <w:t xml:space="preserve">of </w:t>
      </w:r>
      <w:r w:rsidR="00CF4905" w:rsidRPr="00D34EE9">
        <w:rPr>
          <w:rFonts w:ascii="Times New Roman" w:eastAsia="Times New Roman" w:hAnsi="Times New Roman" w:cs="Times New Roman"/>
          <w:sz w:val="24"/>
          <w:szCs w:val="24"/>
          <w:highlight w:val="white"/>
        </w:rPr>
        <w:t>approximately</w:t>
      </w:r>
      <w:r w:rsidRPr="00D34EE9">
        <w:rPr>
          <w:rFonts w:ascii="Times New Roman" w:eastAsia="Times New Roman" w:hAnsi="Times New Roman" w:cs="Times New Roman"/>
          <w:sz w:val="24"/>
          <w:szCs w:val="24"/>
          <w:highlight w:val="white"/>
        </w:rPr>
        <w:t xml:space="preserve"> </w:t>
      </w:r>
      <w:r w:rsidR="003B7D19" w:rsidRPr="00D34EE9">
        <w:rPr>
          <w:rFonts w:ascii="Times New Roman" w:eastAsia="Times New Roman" w:hAnsi="Times New Roman" w:cs="Times New Roman"/>
          <w:sz w:val="24"/>
          <w:szCs w:val="24"/>
          <w:highlight w:val="white"/>
        </w:rPr>
        <w:t xml:space="preserve">1 </w:t>
      </w:r>
      <w:proofErr w:type="gramStart"/>
      <w:r w:rsidR="003B7D19" w:rsidRPr="00D34EE9">
        <w:rPr>
          <w:rFonts w:ascii="Times New Roman" w:eastAsia="Times New Roman" w:hAnsi="Times New Roman" w:cs="Times New Roman"/>
          <w:sz w:val="24"/>
          <w:szCs w:val="24"/>
          <w:highlight w:val="white"/>
        </w:rPr>
        <w:t>year</w:t>
      </w:r>
      <w:r w:rsidR="00C37962" w:rsidRPr="00D34EE9">
        <w:rPr>
          <w:rFonts w:ascii="Times New Roman" w:eastAsia="Times New Roman" w:hAnsi="Times New Roman" w:cs="Times New Roman"/>
          <w:sz w:val="24"/>
          <w:szCs w:val="24"/>
          <w:highlight w:val="white"/>
        </w:rPr>
        <w:t xml:space="preserve"> </w:t>
      </w:r>
      <w:r w:rsidRPr="00D34EE9">
        <w:rPr>
          <w:rFonts w:ascii="Times New Roman" w:eastAsia="Times New Roman" w:hAnsi="Times New Roman" w:cs="Times New Roman"/>
          <w:sz w:val="24"/>
          <w:szCs w:val="24"/>
          <w:highlight w:val="white"/>
        </w:rPr>
        <w:t>.</w:t>
      </w:r>
      <w:proofErr w:type="gramEnd"/>
      <w:r w:rsidRPr="00D34EE9">
        <w:rPr>
          <w:rFonts w:ascii="Times New Roman" w:eastAsia="Times New Roman" w:hAnsi="Times New Roman" w:cs="Times New Roman"/>
          <w:sz w:val="24"/>
          <w:szCs w:val="24"/>
          <w:highlight w:val="white"/>
        </w:rPr>
        <w:t xml:space="preserve"> The RMC working panel has suggested that debulking nephrectomy should be considered before or aft</w:t>
      </w:r>
      <w:r w:rsidR="004B3876" w:rsidRPr="00D34EE9">
        <w:rPr>
          <w:rFonts w:ascii="Times New Roman" w:eastAsia="Times New Roman" w:hAnsi="Times New Roman" w:cs="Times New Roman"/>
          <w:sz w:val="24"/>
          <w:szCs w:val="24"/>
          <w:highlight w:val="white"/>
        </w:rPr>
        <w:t xml:space="preserve">er systemic chemotherapy (1). In a </w:t>
      </w:r>
      <w:r w:rsidRPr="00D34EE9">
        <w:rPr>
          <w:rFonts w:ascii="Times New Roman" w:eastAsia="Times New Roman" w:hAnsi="Times New Roman" w:cs="Times New Roman"/>
          <w:sz w:val="24"/>
          <w:szCs w:val="24"/>
          <w:highlight w:val="white"/>
        </w:rPr>
        <w:t xml:space="preserve">multicenter collaborative study that collected data from 56 </w:t>
      </w:r>
      <w:r w:rsidR="004B3876" w:rsidRPr="00D34EE9">
        <w:rPr>
          <w:rFonts w:ascii="Times New Roman" w:eastAsia="Times New Roman" w:hAnsi="Times New Roman" w:cs="Times New Roman"/>
          <w:sz w:val="24"/>
          <w:szCs w:val="24"/>
          <w:highlight w:val="white"/>
        </w:rPr>
        <w:t xml:space="preserve">patients with RMC, nephrectomy </w:t>
      </w:r>
      <w:r w:rsidRPr="00D34EE9">
        <w:rPr>
          <w:rFonts w:ascii="Times New Roman" w:eastAsia="Times New Roman" w:hAnsi="Times New Roman" w:cs="Times New Roman"/>
          <w:sz w:val="24"/>
          <w:szCs w:val="24"/>
          <w:highlight w:val="white"/>
        </w:rPr>
        <w:t>and systemic chemotherapy had superior overall survival than systemic chemotherapy alone (16.4 versus 7.0 months) (P &lt; .001) (</w:t>
      </w:r>
      <w:r w:rsidR="0058747F" w:rsidRPr="00D34EE9">
        <w:rPr>
          <w:rFonts w:ascii="Times New Roman" w:eastAsia="Times New Roman" w:hAnsi="Times New Roman" w:cs="Times New Roman"/>
          <w:sz w:val="24"/>
          <w:szCs w:val="24"/>
          <w:highlight w:val="white"/>
        </w:rPr>
        <w:t>9</w:t>
      </w:r>
      <w:r w:rsidRPr="00D34EE9">
        <w:rPr>
          <w:rFonts w:ascii="Times New Roman" w:eastAsia="Times New Roman" w:hAnsi="Times New Roman" w:cs="Times New Roman"/>
          <w:sz w:val="24"/>
          <w:szCs w:val="24"/>
          <w:highlight w:val="white"/>
        </w:rPr>
        <w:t xml:space="preserve">). </w:t>
      </w:r>
    </w:p>
    <w:p w14:paraId="35D9A257" w14:textId="57A9A9BE" w:rsidR="00635259" w:rsidRPr="00D34EE9" w:rsidRDefault="00635259"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t>Our patient also had a similar history of disease as reported in prior literature. The disease had a good control for around 1 year after which there was sudden progression.</w:t>
      </w:r>
    </w:p>
    <w:p w14:paraId="4FF60706" w14:textId="2146FB81" w:rsidR="009C19C9" w:rsidRPr="00D34EE9" w:rsidRDefault="009C19C9"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t xml:space="preserve">Systemic Therapy </w:t>
      </w:r>
    </w:p>
    <w:p w14:paraId="5A44A272" w14:textId="0966DF12" w:rsidR="00CF6268" w:rsidRPr="00D34EE9" w:rsidRDefault="0008522C"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lastRenderedPageBreak/>
        <w:t xml:space="preserve">Clinical trials remain the mainstay of treatment of this disease. Cytotoxic chemotherapy with platinum-based regimens has demonstrated partial </w:t>
      </w:r>
      <w:r w:rsidR="00A673C1" w:rsidRPr="00D34EE9">
        <w:rPr>
          <w:rFonts w:ascii="Times New Roman" w:eastAsia="Times New Roman" w:hAnsi="Times New Roman" w:cs="Times New Roman"/>
          <w:sz w:val="24"/>
          <w:szCs w:val="24"/>
          <w:highlight w:val="white"/>
        </w:rPr>
        <w:t xml:space="preserve">to </w:t>
      </w:r>
      <w:r w:rsidRPr="00D34EE9">
        <w:rPr>
          <w:rFonts w:ascii="Times New Roman" w:eastAsia="Times New Roman" w:hAnsi="Times New Roman" w:cs="Times New Roman"/>
          <w:sz w:val="24"/>
          <w:szCs w:val="24"/>
          <w:highlight w:val="white"/>
        </w:rPr>
        <w:t xml:space="preserve">complete responses with </w:t>
      </w:r>
      <w:r w:rsidR="003B7D19" w:rsidRPr="00D34EE9">
        <w:rPr>
          <w:rFonts w:ascii="Times New Roman" w:eastAsia="Times New Roman" w:hAnsi="Times New Roman" w:cs="Times New Roman"/>
          <w:sz w:val="24"/>
          <w:szCs w:val="24"/>
          <w:highlight w:val="white"/>
        </w:rPr>
        <w:t xml:space="preserve">marginal </w:t>
      </w:r>
      <w:r w:rsidRPr="00D34EE9">
        <w:rPr>
          <w:rFonts w:ascii="Times New Roman" w:eastAsia="Times New Roman" w:hAnsi="Times New Roman" w:cs="Times New Roman"/>
          <w:sz w:val="24"/>
          <w:szCs w:val="24"/>
          <w:highlight w:val="white"/>
        </w:rPr>
        <w:t>clinical benefits</w:t>
      </w:r>
      <w:r w:rsidR="003B7D19" w:rsidRPr="00D34EE9">
        <w:rPr>
          <w:rFonts w:ascii="Times New Roman" w:eastAsia="Times New Roman" w:hAnsi="Times New Roman" w:cs="Times New Roman"/>
          <w:sz w:val="24"/>
          <w:szCs w:val="24"/>
          <w:highlight w:val="white"/>
        </w:rPr>
        <w:t>; but these responses are usually short lived</w:t>
      </w:r>
      <w:r w:rsidRPr="00D34EE9">
        <w:rPr>
          <w:rFonts w:ascii="Times New Roman" w:eastAsia="Times New Roman" w:hAnsi="Times New Roman" w:cs="Times New Roman"/>
          <w:sz w:val="24"/>
          <w:szCs w:val="24"/>
          <w:highlight w:val="white"/>
        </w:rPr>
        <w:t xml:space="preserve">. </w:t>
      </w:r>
      <w:r w:rsidR="003B7D19" w:rsidRPr="00D34EE9">
        <w:rPr>
          <w:rFonts w:ascii="Times New Roman" w:eastAsia="Times New Roman" w:hAnsi="Times New Roman" w:cs="Times New Roman"/>
          <w:sz w:val="24"/>
          <w:szCs w:val="24"/>
          <w:highlight w:val="white"/>
        </w:rPr>
        <w:t>Systemic therapy r</w:t>
      </w:r>
      <w:r w:rsidRPr="00D34EE9">
        <w:rPr>
          <w:rFonts w:ascii="Times New Roman" w:eastAsia="Times New Roman" w:hAnsi="Times New Roman" w:cs="Times New Roman"/>
          <w:sz w:val="24"/>
          <w:szCs w:val="24"/>
          <w:highlight w:val="white"/>
        </w:rPr>
        <w:t xml:space="preserve">egimens commonly used to treat </w:t>
      </w:r>
      <w:r w:rsidR="004B3876" w:rsidRPr="00D34EE9">
        <w:rPr>
          <w:rFonts w:ascii="Times New Roman" w:eastAsia="Times New Roman" w:hAnsi="Times New Roman" w:cs="Times New Roman"/>
          <w:sz w:val="24"/>
          <w:szCs w:val="24"/>
          <w:highlight w:val="white"/>
        </w:rPr>
        <w:t xml:space="preserve">metastatic urothelial carcinoma, such as gemcitabine and platinum agents, </w:t>
      </w:r>
      <w:r w:rsidR="003B7D19" w:rsidRPr="00D34EE9">
        <w:rPr>
          <w:rFonts w:ascii="Times New Roman" w:eastAsia="Times New Roman" w:hAnsi="Times New Roman" w:cs="Times New Roman"/>
          <w:sz w:val="24"/>
          <w:szCs w:val="24"/>
          <w:highlight w:val="white"/>
        </w:rPr>
        <w:t xml:space="preserve">are utilized in </w:t>
      </w:r>
      <w:r w:rsidR="00A673C1" w:rsidRPr="00D34EE9">
        <w:rPr>
          <w:rFonts w:ascii="Times New Roman" w:eastAsia="Times New Roman" w:hAnsi="Times New Roman" w:cs="Times New Roman"/>
          <w:sz w:val="24"/>
          <w:szCs w:val="24"/>
          <w:highlight w:val="white"/>
        </w:rPr>
        <w:t xml:space="preserve">management of </w:t>
      </w:r>
      <w:r w:rsidR="003B7D19" w:rsidRPr="00D34EE9">
        <w:rPr>
          <w:rFonts w:ascii="Times New Roman" w:eastAsia="Times New Roman" w:hAnsi="Times New Roman" w:cs="Times New Roman"/>
          <w:sz w:val="24"/>
          <w:szCs w:val="24"/>
          <w:highlight w:val="white"/>
        </w:rPr>
        <w:t>RMC.</w:t>
      </w:r>
      <w:r w:rsidRPr="00D34EE9">
        <w:rPr>
          <w:rFonts w:ascii="Times New Roman" w:eastAsia="Times New Roman" w:hAnsi="Times New Roman" w:cs="Times New Roman"/>
          <w:sz w:val="24"/>
          <w:szCs w:val="24"/>
          <w:highlight w:val="white"/>
        </w:rPr>
        <w:t xml:space="preserve"> </w:t>
      </w:r>
      <w:r w:rsidR="004B3876" w:rsidRPr="00D34EE9">
        <w:rPr>
          <w:rFonts w:ascii="Times New Roman" w:eastAsia="Times New Roman" w:hAnsi="Times New Roman" w:cs="Times New Roman"/>
          <w:sz w:val="24"/>
          <w:szCs w:val="24"/>
          <w:highlight w:val="white"/>
        </w:rPr>
        <w:t xml:space="preserve">A </w:t>
      </w:r>
      <w:r w:rsidRPr="00D34EE9">
        <w:rPr>
          <w:rFonts w:ascii="Times New Roman" w:eastAsia="Times New Roman" w:hAnsi="Times New Roman" w:cs="Times New Roman"/>
          <w:sz w:val="24"/>
          <w:szCs w:val="24"/>
          <w:highlight w:val="white"/>
        </w:rPr>
        <w:t xml:space="preserve">case series by Shah et al of 52 patients reported a response rate </w:t>
      </w:r>
      <w:r w:rsidR="004B3876" w:rsidRPr="00D34EE9">
        <w:rPr>
          <w:rFonts w:ascii="Times New Roman" w:eastAsia="Times New Roman" w:hAnsi="Times New Roman" w:cs="Times New Roman"/>
          <w:sz w:val="24"/>
          <w:szCs w:val="24"/>
          <w:highlight w:val="white"/>
        </w:rPr>
        <w:t xml:space="preserve">of 29 % </w:t>
      </w:r>
      <w:r w:rsidRPr="00D34EE9">
        <w:rPr>
          <w:rFonts w:ascii="Times New Roman" w:eastAsia="Times New Roman" w:hAnsi="Times New Roman" w:cs="Times New Roman"/>
          <w:sz w:val="24"/>
          <w:szCs w:val="24"/>
          <w:highlight w:val="white"/>
        </w:rPr>
        <w:t>to chemotherapy (</w:t>
      </w:r>
      <w:r w:rsidR="00C37962" w:rsidRPr="00D34EE9">
        <w:rPr>
          <w:rFonts w:ascii="Times New Roman" w:eastAsia="Times New Roman" w:hAnsi="Times New Roman" w:cs="Times New Roman"/>
          <w:sz w:val="24"/>
          <w:szCs w:val="24"/>
          <w:highlight w:val="white"/>
        </w:rPr>
        <w:t>10</w:t>
      </w:r>
      <w:r w:rsidRPr="00D34EE9">
        <w:rPr>
          <w:rFonts w:ascii="Times New Roman" w:eastAsia="Times New Roman" w:hAnsi="Times New Roman" w:cs="Times New Roman"/>
          <w:sz w:val="24"/>
          <w:szCs w:val="24"/>
          <w:highlight w:val="white"/>
        </w:rPr>
        <w:t xml:space="preserve">). In the era of immunotherapy, checkpoint inhibitors </w:t>
      </w:r>
      <w:r w:rsidR="003B7D19" w:rsidRPr="00D34EE9">
        <w:rPr>
          <w:rFonts w:ascii="Times New Roman" w:eastAsia="Times New Roman" w:hAnsi="Times New Roman" w:cs="Times New Roman"/>
          <w:sz w:val="24"/>
          <w:szCs w:val="24"/>
          <w:highlight w:val="white"/>
        </w:rPr>
        <w:t>have also been tried in clinical trials</w:t>
      </w:r>
      <w:r w:rsidR="004B3876" w:rsidRPr="00D34EE9">
        <w:rPr>
          <w:rFonts w:ascii="Times New Roman" w:eastAsia="Times New Roman" w:hAnsi="Times New Roman" w:cs="Times New Roman"/>
          <w:sz w:val="24"/>
          <w:szCs w:val="24"/>
          <w:highlight w:val="white"/>
        </w:rPr>
        <w:t xml:space="preserve"> and selected cases</w:t>
      </w:r>
      <w:r w:rsidR="003B7D19" w:rsidRPr="00D34EE9">
        <w:rPr>
          <w:rFonts w:ascii="Times New Roman" w:eastAsia="Times New Roman" w:hAnsi="Times New Roman" w:cs="Times New Roman"/>
          <w:sz w:val="24"/>
          <w:szCs w:val="24"/>
          <w:highlight w:val="white"/>
        </w:rPr>
        <w:t>.</w:t>
      </w:r>
      <w:r w:rsidR="004850A4" w:rsidRPr="00D34EE9">
        <w:rPr>
          <w:rFonts w:ascii="Times New Roman" w:eastAsia="Times New Roman" w:hAnsi="Times New Roman" w:cs="Times New Roman"/>
          <w:sz w:val="24"/>
          <w:szCs w:val="24"/>
        </w:rPr>
        <w:t xml:space="preserve"> </w:t>
      </w:r>
      <w:r w:rsidR="0055001C" w:rsidRPr="00D34EE9">
        <w:rPr>
          <w:rFonts w:ascii="Times New Roman" w:eastAsia="Times New Roman" w:hAnsi="Times New Roman" w:cs="Times New Roman"/>
          <w:sz w:val="24"/>
          <w:szCs w:val="24"/>
        </w:rPr>
        <w:t>One case report of patient with metastatic RMC who was treated with nivolumab after recurrence following initial nephrectomy and six adjuvant cycles of cisplatin-based chemotherapy</w:t>
      </w:r>
      <w:r w:rsidR="0055001C" w:rsidRPr="00D34EE9">
        <w:rPr>
          <w:rFonts w:ascii="Times New Roman" w:eastAsia="Times New Roman" w:hAnsi="Times New Roman" w:cs="Times New Roman"/>
          <w:sz w:val="24"/>
          <w:szCs w:val="24"/>
          <w:highlight w:val="white"/>
        </w:rPr>
        <w:t xml:space="preserve"> showed a progression free survival (PFS) of 15 months</w:t>
      </w:r>
      <w:r w:rsidR="000E4494" w:rsidRPr="00D34EE9">
        <w:rPr>
          <w:rFonts w:ascii="Times New Roman" w:eastAsia="Times New Roman" w:hAnsi="Times New Roman" w:cs="Times New Roman"/>
          <w:sz w:val="24"/>
          <w:szCs w:val="24"/>
          <w:highlight w:val="white"/>
        </w:rPr>
        <w:t xml:space="preserve"> </w:t>
      </w:r>
      <w:r w:rsidR="00C37962" w:rsidRPr="00D34EE9">
        <w:rPr>
          <w:rFonts w:ascii="Times New Roman" w:eastAsia="Times New Roman" w:hAnsi="Times New Roman" w:cs="Times New Roman"/>
          <w:sz w:val="24"/>
          <w:szCs w:val="24"/>
          <w:highlight w:val="white"/>
        </w:rPr>
        <w:t>(11</w:t>
      </w:r>
      <w:r w:rsidR="00E838F2" w:rsidRPr="00D34EE9">
        <w:rPr>
          <w:rFonts w:ascii="Times New Roman" w:eastAsia="Times New Roman" w:hAnsi="Times New Roman" w:cs="Times New Roman"/>
          <w:sz w:val="24"/>
          <w:szCs w:val="24"/>
          <w:highlight w:val="white"/>
        </w:rPr>
        <w:t>)</w:t>
      </w:r>
      <w:r w:rsidRPr="00D34EE9">
        <w:rPr>
          <w:rFonts w:ascii="Times New Roman" w:eastAsia="Times New Roman" w:hAnsi="Times New Roman" w:cs="Times New Roman"/>
          <w:sz w:val="24"/>
          <w:szCs w:val="24"/>
          <w:highlight w:val="white"/>
        </w:rPr>
        <w:t xml:space="preserve">. </w:t>
      </w:r>
      <w:r w:rsidR="0055001C" w:rsidRPr="00D34EE9">
        <w:rPr>
          <w:rFonts w:ascii="Times New Roman" w:eastAsia="Times New Roman" w:hAnsi="Times New Roman" w:cs="Times New Roman"/>
          <w:sz w:val="24"/>
          <w:szCs w:val="24"/>
          <w:highlight w:val="white"/>
        </w:rPr>
        <w:t>In another report, the patient had PFS of 9 months (</w:t>
      </w:r>
      <w:r w:rsidR="00C37962" w:rsidRPr="00D34EE9">
        <w:rPr>
          <w:rFonts w:ascii="Times New Roman" w:eastAsia="Times New Roman" w:hAnsi="Times New Roman" w:cs="Times New Roman"/>
          <w:sz w:val="24"/>
          <w:szCs w:val="24"/>
          <w:highlight w:val="white"/>
        </w:rPr>
        <w:t>12</w:t>
      </w:r>
      <w:r w:rsidR="0055001C" w:rsidRPr="00D34EE9">
        <w:rPr>
          <w:rFonts w:ascii="Times New Roman" w:eastAsia="Times New Roman" w:hAnsi="Times New Roman" w:cs="Times New Roman"/>
          <w:sz w:val="24"/>
          <w:szCs w:val="24"/>
          <w:highlight w:val="white"/>
        </w:rPr>
        <w:t xml:space="preserve">). </w:t>
      </w:r>
      <w:r w:rsidR="004850A4" w:rsidRPr="00D34EE9">
        <w:rPr>
          <w:rFonts w:ascii="Times New Roman" w:eastAsia="Times New Roman" w:hAnsi="Times New Roman" w:cs="Times New Roman"/>
          <w:sz w:val="24"/>
          <w:szCs w:val="24"/>
          <w:highlight w:val="white"/>
        </w:rPr>
        <w:t>Another study of advanced rare cancers with pembrolizumab included 4 cases of RMC. Responses were noted but further follow up was not available (</w:t>
      </w:r>
      <w:r w:rsidR="00C37962" w:rsidRPr="00D34EE9">
        <w:rPr>
          <w:rFonts w:ascii="Times New Roman" w:eastAsia="Times New Roman" w:hAnsi="Times New Roman" w:cs="Times New Roman"/>
          <w:sz w:val="24"/>
          <w:szCs w:val="24"/>
          <w:highlight w:val="white"/>
        </w:rPr>
        <w:t>13</w:t>
      </w:r>
      <w:r w:rsidR="004850A4" w:rsidRPr="00D34EE9">
        <w:rPr>
          <w:rFonts w:ascii="Times New Roman" w:eastAsia="Times New Roman" w:hAnsi="Times New Roman" w:cs="Times New Roman"/>
          <w:sz w:val="24"/>
          <w:szCs w:val="24"/>
          <w:highlight w:val="white"/>
        </w:rPr>
        <w:t xml:space="preserve">). </w:t>
      </w:r>
      <w:r w:rsidR="0055001C" w:rsidRPr="00D34EE9">
        <w:rPr>
          <w:rFonts w:ascii="Times New Roman" w:eastAsia="Times New Roman" w:hAnsi="Times New Roman" w:cs="Times New Roman"/>
          <w:sz w:val="24"/>
          <w:szCs w:val="24"/>
          <w:highlight w:val="white"/>
        </w:rPr>
        <w:t>All these reports suggest the potential role of immuno-oncology drugs in RMC.</w:t>
      </w:r>
      <w:r w:rsidR="004850A4" w:rsidRPr="00D34EE9">
        <w:rPr>
          <w:rFonts w:ascii="Times New Roman" w:eastAsia="Times New Roman" w:hAnsi="Times New Roman" w:cs="Times New Roman"/>
          <w:sz w:val="24"/>
          <w:szCs w:val="24"/>
          <w:highlight w:val="white"/>
        </w:rPr>
        <w:t xml:space="preserve"> </w:t>
      </w:r>
      <w:r w:rsidR="0055001C" w:rsidRPr="00D34EE9">
        <w:rPr>
          <w:rFonts w:ascii="Times New Roman" w:eastAsia="Times New Roman" w:hAnsi="Times New Roman" w:cs="Times New Roman"/>
          <w:sz w:val="24"/>
          <w:szCs w:val="24"/>
          <w:highlight w:val="white"/>
        </w:rPr>
        <w:t xml:space="preserve"> </w:t>
      </w:r>
      <w:r w:rsidRPr="00D34EE9">
        <w:rPr>
          <w:rFonts w:ascii="Times New Roman" w:eastAsia="Times New Roman" w:hAnsi="Times New Roman" w:cs="Times New Roman"/>
          <w:sz w:val="24"/>
          <w:szCs w:val="24"/>
          <w:highlight w:val="white"/>
        </w:rPr>
        <w:t xml:space="preserve">Moreover, pathologic evaluation of RMC has shown </w:t>
      </w:r>
      <w:r w:rsidR="004B3876" w:rsidRPr="00D34EE9">
        <w:rPr>
          <w:rFonts w:ascii="Times New Roman" w:eastAsia="Times New Roman" w:hAnsi="Times New Roman" w:cs="Times New Roman"/>
          <w:sz w:val="24"/>
          <w:szCs w:val="24"/>
          <w:highlight w:val="white"/>
        </w:rPr>
        <w:t>presence of</w:t>
      </w:r>
      <w:r w:rsidR="00A673C1" w:rsidRPr="00D34EE9">
        <w:rPr>
          <w:rFonts w:ascii="Times New Roman" w:eastAsia="Times New Roman" w:hAnsi="Times New Roman" w:cs="Times New Roman"/>
          <w:sz w:val="24"/>
          <w:szCs w:val="24"/>
          <w:highlight w:val="white"/>
        </w:rPr>
        <w:t xml:space="preserve"> abundant </w:t>
      </w:r>
      <w:proofErr w:type="gramStart"/>
      <w:r w:rsidR="00A673C1" w:rsidRPr="00D34EE9">
        <w:rPr>
          <w:rFonts w:ascii="Times New Roman" w:eastAsia="Times New Roman" w:hAnsi="Times New Roman" w:cs="Times New Roman"/>
          <w:sz w:val="24"/>
          <w:szCs w:val="24"/>
          <w:highlight w:val="white"/>
        </w:rPr>
        <w:t>amount</w:t>
      </w:r>
      <w:proofErr w:type="gramEnd"/>
      <w:r w:rsidR="00A673C1" w:rsidRPr="00D34EE9">
        <w:rPr>
          <w:rFonts w:ascii="Times New Roman" w:eastAsia="Times New Roman" w:hAnsi="Times New Roman" w:cs="Times New Roman"/>
          <w:sz w:val="24"/>
          <w:szCs w:val="24"/>
          <w:highlight w:val="white"/>
        </w:rPr>
        <w:t xml:space="preserve"> of tumor</w:t>
      </w:r>
      <w:r w:rsidRPr="00D34EE9">
        <w:rPr>
          <w:rFonts w:ascii="Times New Roman" w:eastAsia="Times New Roman" w:hAnsi="Times New Roman" w:cs="Times New Roman"/>
          <w:sz w:val="24"/>
          <w:szCs w:val="24"/>
          <w:highlight w:val="white"/>
        </w:rPr>
        <w:t xml:space="preserve">-infiltrating </w:t>
      </w:r>
      <w:r w:rsidR="004B3876" w:rsidRPr="00D34EE9">
        <w:rPr>
          <w:rFonts w:ascii="Times New Roman" w:eastAsia="Times New Roman" w:hAnsi="Times New Roman" w:cs="Times New Roman"/>
          <w:sz w:val="24"/>
          <w:szCs w:val="24"/>
          <w:highlight w:val="white"/>
        </w:rPr>
        <w:t>lymphocytes</w:t>
      </w:r>
      <w:r w:rsidR="00A673C1" w:rsidRPr="00D34EE9">
        <w:rPr>
          <w:rFonts w:ascii="Times New Roman" w:eastAsia="Times New Roman" w:hAnsi="Times New Roman" w:cs="Times New Roman"/>
          <w:sz w:val="24"/>
          <w:szCs w:val="24"/>
          <w:highlight w:val="white"/>
        </w:rPr>
        <w:t>,</w:t>
      </w:r>
      <w:r w:rsidRPr="00D34EE9">
        <w:rPr>
          <w:rFonts w:ascii="Times New Roman" w:eastAsia="Times New Roman" w:hAnsi="Times New Roman" w:cs="Times New Roman"/>
          <w:sz w:val="24"/>
          <w:szCs w:val="24"/>
          <w:highlight w:val="white"/>
        </w:rPr>
        <w:t xml:space="preserve"> which </w:t>
      </w:r>
      <w:r w:rsidR="003B7D19" w:rsidRPr="00D34EE9">
        <w:rPr>
          <w:rFonts w:ascii="Times New Roman" w:eastAsia="Times New Roman" w:hAnsi="Times New Roman" w:cs="Times New Roman"/>
          <w:sz w:val="24"/>
          <w:szCs w:val="24"/>
          <w:highlight w:val="white"/>
        </w:rPr>
        <w:t xml:space="preserve">are </w:t>
      </w:r>
      <w:r w:rsidRPr="00D34EE9">
        <w:rPr>
          <w:rFonts w:ascii="Times New Roman" w:eastAsia="Times New Roman" w:hAnsi="Times New Roman" w:cs="Times New Roman"/>
          <w:sz w:val="24"/>
          <w:szCs w:val="24"/>
          <w:highlight w:val="white"/>
        </w:rPr>
        <w:t>predict</w:t>
      </w:r>
      <w:r w:rsidR="003B7D19" w:rsidRPr="00D34EE9">
        <w:rPr>
          <w:rFonts w:ascii="Times New Roman" w:eastAsia="Times New Roman" w:hAnsi="Times New Roman" w:cs="Times New Roman"/>
          <w:sz w:val="24"/>
          <w:szCs w:val="24"/>
          <w:highlight w:val="white"/>
        </w:rPr>
        <w:t>ive of</w:t>
      </w:r>
      <w:r w:rsidRPr="00D34EE9">
        <w:rPr>
          <w:rFonts w:ascii="Times New Roman" w:eastAsia="Times New Roman" w:hAnsi="Times New Roman" w:cs="Times New Roman"/>
          <w:sz w:val="24"/>
          <w:szCs w:val="24"/>
          <w:highlight w:val="white"/>
        </w:rPr>
        <w:t xml:space="preserve"> response to immunotherapy </w:t>
      </w:r>
      <w:r w:rsidR="003B7D19" w:rsidRPr="00D34EE9">
        <w:rPr>
          <w:rFonts w:ascii="Times New Roman" w:eastAsia="Times New Roman" w:hAnsi="Times New Roman" w:cs="Times New Roman"/>
          <w:sz w:val="24"/>
          <w:szCs w:val="24"/>
          <w:highlight w:val="white"/>
        </w:rPr>
        <w:t xml:space="preserve">in several other tumor types </w:t>
      </w:r>
      <w:r w:rsidRPr="00D34EE9">
        <w:rPr>
          <w:rFonts w:ascii="Times New Roman" w:eastAsia="Times New Roman" w:hAnsi="Times New Roman" w:cs="Times New Roman"/>
          <w:sz w:val="24"/>
          <w:szCs w:val="24"/>
          <w:highlight w:val="white"/>
        </w:rPr>
        <w:t xml:space="preserve">(3). </w:t>
      </w:r>
      <w:r w:rsidR="00635259" w:rsidRPr="00D34EE9">
        <w:rPr>
          <w:rFonts w:ascii="Times New Roman" w:eastAsia="Times New Roman" w:hAnsi="Times New Roman" w:cs="Times New Roman"/>
          <w:sz w:val="24"/>
          <w:szCs w:val="24"/>
          <w:highlight w:val="white"/>
        </w:rPr>
        <w:t>Our patient also had a good response to immunotherapy as available with scarce literature but it was short lived suggesting the aggressive nature of the RMC</w:t>
      </w:r>
      <w:r w:rsidR="004850A4" w:rsidRPr="00D34EE9">
        <w:rPr>
          <w:rFonts w:ascii="Times New Roman" w:eastAsia="Times New Roman" w:hAnsi="Times New Roman" w:cs="Times New Roman"/>
          <w:sz w:val="24"/>
          <w:szCs w:val="24"/>
        </w:rPr>
        <w:t>.</w:t>
      </w:r>
      <w:r w:rsidR="004850A4" w:rsidRPr="00D34EE9">
        <w:rPr>
          <w:rFonts w:ascii="Times New Roman" w:eastAsia="Times New Roman" w:hAnsi="Times New Roman" w:cs="Times New Roman"/>
          <w:sz w:val="24"/>
          <w:szCs w:val="24"/>
          <w:highlight w:val="white"/>
        </w:rPr>
        <w:t xml:space="preserve"> </w:t>
      </w:r>
      <w:r w:rsidRPr="00D34EE9">
        <w:rPr>
          <w:rFonts w:ascii="Times New Roman" w:eastAsia="Times New Roman" w:hAnsi="Times New Roman" w:cs="Times New Roman"/>
          <w:sz w:val="24"/>
          <w:szCs w:val="24"/>
          <w:highlight w:val="white"/>
        </w:rPr>
        <w:t xml:space="preserve">SMARCB1/INI1-deficient tumors demonstrate increased EZH2 activity; </w:t>
      </w:r>
      <w:r w:rsidR="00A673C1" w:rsidRPr="00D34EE9">
        <w:rPr>
          <w:rFonts w:ascii="Times New Roman" w:eastAsia="Times New Roman" w:hAnsi="Times New Roman" w:cs="Times New Roman"/>
          <w:sz w:val="24"/>
          <w:szCs w:val="24"/>
          <w:highlight w:val="white"/>
        </w:rPr>
        <w:t xml:space="preserve">in view of this, </w:t>
      </w:r>
      <w:r w:rsidRPr="00D34EE9">
        <w:rPr>
          <w:rFonts w:ascii="Times New Roman" w:eastAsia="Times New Roman" w:hAnsi="Times New Roman" w:cs="Times New Roman"/>
          <w:sz w:val="24"/>
          <w:szCs w:val="24"/>
          <w:highlight w:val="white"/>
        </w:rPr>
        <w:t>the efficacy of the EZH2 inhibitor</w:t>
      </w:r>
      <w:r w:rsidR="00A673C1" w:rsidRPr="00D34EE9">
        <w:rPr>
          <w:rFonts w:ascii="Times New Roman" w:eastAsia="Times New Roman" w:hAnsi="Times New Roman" w:cs="Times New Roman"/>
          <w:sz w:val="24"/>
          <w:szCs w:val="24"/>
          <w:highlight w:val="white"/>
        </w:rPr>
        <w:t xml:space="preserve">, </w:t>
      </w:r>
      <w:proofErr w:type="spellStart"/>
      <w:r w:rsidRPr="00D34EE9">
        <w:rPr>
          <w:rFonts w:ascii="Times New Roman" w:eastAsia="Times New Roman" w:hAnsi="Times New Roman" w:cs="Times New Roman"/>
          <w:sz w:val="24"/>
          <w:szCs w:val="24"/>
          <w:highlight w:val="white"/>
        </w:rPr>
        <w:t>tazemetostat</w:t>
      </w:r>
      <w:proofErr w:type="spellEnd"/>
      <w:r w:rsidR="00A673C1" w:rsidRPr="00D34EE9">
        <w:rPr>
          <w:rFonts w:ascii="Times New Roman" w:eastAsia="Times New Roman" w:hAnsi="Times New Roman" w:cs="Times New Roman"/>
          <w:sz w:val="24"/>
          <w:szCs w:val="24"/>
          <w:highlight w:val="white"/>
        </w:rPr>
        <w:t xml:space="preserve">, </w:t>
      </w:r>
      <w:r w:rsidRPr="00D34EE9">
        <w:rPr>
          <w:rFonts w:ascii="Times New Roman" w:eastAsia="Times New Roman" w:hAnsi="Times New Roman" w:cs="Times New Roman"/>
          <w:sz w:val="24"/>
          <w:szCs w:val="24"/>
          <w:highlight w:val="white"/>
        </w:rPr>
        <w:t>against SMARCB1/INI1-negative tumors is being tested</w:t>
      </w:r>
      <w:r w:rsidR="003B7D19" w:rsidRPr="00D34EE9">
        <w:rPr>
          <w:rFonts w:ascii="Times New Roman" w:eastAsia="Times New Roman" w:hAnsi="Times New Roman" w:cs="Times New Roman"/>
          <w:sz w:val="24"/>
          <w:szCs w:val="24"/>
          <w:highlight w:val="white"/>
        </w:rPr>
        <w:t xml:space="preserve"> (as a tumor agnostic therapy)</w:t>
      </w:r>
      <w:r w:rsidRPr="00D34EE9">
        <w:rPr>
          <w:rFonts w:ascii="Times New Roman" w:eastAsia="Times New Roman" w:hAnsi="Times New Roman" w:cs="Times New Roman"/>
          <w:sz w:val="24"/>
          <w:szCs w:val="24"/>
          <w:highlight w:val="white"/>
        </w:rPr>
        <w:t xml:space="preserve">, including RMC. Vascular endothelial growth factor–directed treatment and mammalian target of rapamycin inhibitor </w:t>
      </w:r>
      <w:r w:rsidR="003B7D19" w:rsidRPr="00D34EE9">
        <w:rPr>
          <w:rFonts w:ascii="Times New Roman" w:eastAsia="Times New Roman" w:hAnsi="Times New Roman" w:cs="Times New Roman"/>
          <w:sz w:val="24"/>
          <w:szCs w:val="24"/>
          <w:highlight w:val="white"/>
        </w:rPr>
        <w:t xml:space="preserve">have yielded minimal </w:t>
      </w:r>
      <w:r w:rsidRPr="00D34EE9">
        <w:rPr>
          <w:rFonts w:ascii="Times New Roman" w:eastAsia="Times New Roman" w:hAnsi="Times New Roman" w:cs="Times New Roman"/>
          <w:sz w:val="24"/>
          <w:szCs w:val="24"/>
          <w:highlight w:val="white"/>
        </w:rPr>
        <w:t>benefit in patients with RMC (1</w:t>
      </w:r>
      <w:r w:rsidR="000E4494" w:rsidRPr="00D34EE9">
        <w:rPr>
          <w:rFonts w:ascii="Times New Roman" w:eastAsia="Times New Roman" w:hAnsi="Times New Roman" w:cs="Times New Roman"/>
          <w:sz w:val="24"/>
          <w:szCs w:val="24"/>
          <w:highlight w:val="white"/>
        </w:rPr>
        <w:t>)</w:t>
      </w:r>
      <w:r w:rsidRPr="00D34EE9">
        <w:rPr>
          <w:rFonts w:ascii="Times New Roman" w:eastAsia="Times New Roman" w:hAnsi="Times New Roman" w:cs="Times New Roman"/>
          <w:sz w:val="24"/>
          <w:szCs w:val="24"/>
          <w:highlight w:val="white"/>
        </w:rPr>
        <w:t>.</w:t>
      </w:r>
      <w:r w:rsidR="003B7D19" w:rsidRPr="00D34EE9">
        <w:rPr>
          <w:rFonts w:ascii="Times New Roman" w:eastAsia="Times New Roman" w:hAnsi="Times New Roman" w:cs="Times New Roman"/>
          <w:sz w:val="24"/>
          <w:szCs w:val="24"/>
          <w:highlight w:val="white"/>
        </w:rPr>
        <w:t xml:space="preserve"> Some trials are trying proteasome inhibitors like bortezomib and </w:t>
      </w:r>
      <w:proofErr w:type="spellStart"/>
      <w:r w:rsidR="003B7D19" w:rsidRPr="00D34EE9">
        <w:rPr>
          <w:rFonts w:ascii="Times New Roman" w:eastAsia="Times New Roman" w:hAnsi="Times New Roman" w:cs="Times New Roman"/>
          <w:sz w:val="24"/>
          <w:szCs w:val="24"/>
          <w:highlight w:val="white"/>
        </w:rPr>
        <w:t>ixazomib</w:t>
      </w:r>
      <w:proofErr w:type="spellEnd"/>
      <w:r w:rsidR="003B7D19" w:rsidRPr="00D34EE9">
        <w:rPr>
          <w:rFonts w:ascii="Times New Roman" w:eastAsia="Times New Roman" w:hAnsi="Times New Roman" w:cs="Times New Roman"/>
          <w:sz w:val="24"/>
          <w:szCs w:val="24"/>
          <w:highlight w:val="white"/>
        </w:rPr>
        <w:t xml:space="preserve"> in the treatment</w:t>
      </w:r>
      <w:r w:rsidR="0058747F" w:rsidRPr="00D34EE9">
        <w:rPr>
          <w:rFonts w:ascii="Times New Roman" w:eastAsia="Times New Roman" w:hAnsi="Times New Roman" w:cs="Times New Roman"/>
          <w:sz w:val="24"/>
          <w:szCs w:val="24"/>
          <w:highlight w:val="white"/>
        </w:rPr>
        <w:t xml:space="preserve"> (6)</w:t>
      </w:r>
      <w:r w:rsidR="003B7D19" w:rsidRPr="00D34EE9">
        <w:rPr>
          <w:rFonts w:ascii="Times New Roman" w:eastAsia="Times New Roman" w:hAnsi="Times New Roman" w:cs="Times New Roman"/>
          <w:sz w:val="24"/>
          <w:szCs w:val="24"/>
          <w:highlight w:val="white"/>
        </w:rPr>
        <w:t>.</w:t>
      </w:r>
      <w:r w:rsidR="0058747F" w:rsidRPr="00D34EE9">
        <w:rPr>
          <w:rFonts w:ascii="Times New Roman" w:eastAsia="Times New Roman" w:hAnsi="Times New Roman" w:cs="Times New Roman"/>
          <w:sz w:val="24"/>
          <w:szCs w:val="24"/>
          <w:highlight w:val="white"/>
        </w:rPr>
        <w:t xml:space="preserve"> </w:t>
      </w:r>
      <w:r w:rsidR="0058747F" w:rsidRPr="00D34EE9">
        <w:rPr>
          <w:rFonts w:ascii="Times New Roman" w:eastAsia="Times New Roman" w:hAnsi="Times New Roman" w:cs="Times New Roman"/>
          <w:sz w:val="24"/>
          <w:szCs w:val="24"/>
        </w:rPr>
        <w:t xml:space="preserve">Unfortunately, as evident from the discussion, the scarcity of RMC patients precludes their enrollment in clinical trials and is an obstacle for formulating larger clinical trials. Hence, it is </w:t>
      </w:r>
      <w:r w:rsidR="0058747F" w:rsidRPr="00D34EE9">
        <w:rPr>
          <w:rFonts w:ascii="Times New Roman" w:eastAsia="Times New Roman" w:hAnsi="Times New Roman" w:cs="Times New Roman"/>
          <w:sz w:val="24"/>
          <w:szCs w:val="24"/>
        </w:rPr>
        <w:lastRenderedPageBreak/>
        <w:t>paramount that these cases be included in clinical trials of rare tumors or renal cancers of other histological subtypes.</w:t>
      </w:r>
    </w:p>
    <w:p w14:paraId="5A44A274" w14:textId="77777777" w:rsidR="00CF6268" w:rsidRPr="00D34EE9" w:rsidRDefault="0008522C" w:rsidP="00FC0A92">
      <w:pPr>
        <w:spacing w:line="480" w:lineRule="auto"/>
        <w:jc w:val="both"/>
        <w:rPr>
          <w:rFonts w:ascii="Times New Roman" w:eastAsia="Times New Roman" w:hAnsi="Times New Roman" w:cs="Times New Roman"/>
          <w:b/>
          <w:sz w:val="24"/>
          <w:szCs w:val="24"/>
          <w:highlight w:val="white"/>
        </w:rPr>
      </w:pPr>
      <w:r w:rsidRPr="00D34EE9">
        <w:rPr>
          <w:rFonts w:ascii="Times New Roman" w:eastAsia="Times New Roman" w:hAnsi="Times New Roman" w:cs="Times New Roman"/>
          <w:b/>
          <w:sz w:val="24"/>
          <w:szCs w:val="24"/>
          <w:highlight w:val="white"/>
        </w:rPr>
        <w:t>Conclusion</w:t>
      </w:r>
    </w:p>
    <w:p w14:paraId="5A44A275" w14:textId="5CFE9B8A" w:rsidR="00CF6268" w:rsidRPr="00D34EE9" w:rsidRDefault="0008522C"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t>RMC is a rare but devastating malignancy that most often presents in young adults with sickle cell traits. It is characterized by loss of SMARCB1/INI1 expression and the true incidence is unknown. The mainstay of treatment of metastatic RMC is surgery and consideration for enrollment in a clinical trial if available or for systemic platinum-based chemotherapy</w:t>
      </w:r>
      <w:r w:rsidR="00B60974" w:rsidRPr="00D34EE9">
        <w:rPr>
          <w:rFonts w:ascii="Times New Roman" w:eastAsia="Times New Roman" w:hAnsi="Times New Roman" w:cs="Times New Roman"/>
          <w:sz w:val="24"/>
          <w:szCs w:val="24"/>
          <w:highlight w:val="white"/>
        </w:rPr>
        <w:t xml:space="preserve"> with or without immunotherapy (as with other urothelial cancers)</w:t>
      </w:r>
      <w:r w:rsidRPr="00D34EE9">
        <w:rPr>
          <w:rFonts w:ascii="Times New Roman" w:eastAsia="Times New Roman" w:hAnsi="Times New Roman" w:cs="Times New Roman"/>
          <w:sz w:val="24"/>
          <w:szCs w:val="24"/>
          <w:highlight w:val="white"/>
        </w:rPr>
        <w:t>. Newer avenues of treatment including targeted therapies and immunotherapy are in the pipeline for improving the prognosis of RMC.</w:t>
      </w:r>
    </w:p>
    <w:p w14:paraId="5A44A277" w14:textId="77777777" w:rsidR="00CF6268" w:rsidRPr="00D34EE9" w:rsidRDefault="0008522C" w:rsidP="00FC0A92">
      <w:pPr>
        <w:spacing w:line="480" w:lineRule="auto"/>
        <w:jc w:val="both"/>
        <w:rPr>
          <w:rFonts w:ascii="Times New Roman" w:eastAsia="Times New Roman" w:hAnsi="Times New Roman" w:cs="Times New Roman"/>
          <w:b/>
          <w:sz w:val="24"/>
          <w:szCs w:val="24"/>
          <w:highlight w:val="white"/>
        </w:rPr>
      </w:pPr>
      <w:r w:rsidRPr="00D34EE9">
        <w:rPr>
          <w:rFonts w:ascii="Times New Roman" w:eastAsia="Times New Roman" w:hAnsi="Times New Roman" w:cs="Times New Roman"/>
          <w:b/>
          <w:sz w:val="24"/>
          <w:szCs w:val="24"/>
          <w:highlight w:val="white"/>
        </w:rPr>
        <w:t>Bibliography</w:t>
      </w:r>
    </w:p>
    <w:p w14:paraId="5A44A278" w14:textId="77777777" w:rsidR="00CF6268" w:rsidRPr="00D34EE9" w:rsidRDefault="00CF6268" w:rsidP="00FC0A92">
      <w:pPr>
        <w:spacing w:line="480" w:lineRule="auto"/>
        <w:jc w:val="both"/>
        <w:rPr>
          <w:rFonts w:ascii="Times New Roman" w:eastAsia="Times New Roman" w:hAnsi="Times New Roman" w:cs="Times New Roman"/>
          <w:sz w:val="24"/>
          <w:szCs w:val="24"/>
          <w:highlight w:val="white"/>
        </w:rPr>
      </w:pPr>
    </w:p>
    <w:p w14:paraId="5A44A279"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proofErr w:type="spellStart"/>
      <w:r w:rsidRPr="00D34EE9">
        <w:rPr>
          <w:rFonts w:ascii="Times New Roman" w:eastAsia="Times New Roman" w:hAnsi="Times New Roman" w:cs="Times New Roman"/>
          <w:sz w:val="24"/>
          <w:szCs w:val="24"/>
        </w:rPr>
        <w:t>Beckermann</w:t>
      </w:r>
      <w:proofErr w:type="spellEnd"/>
      <w:r w:rsidRPr="00D34EE9">
        <w:rPr>
          <w:rFonts w:ascii="Times New Roman" w:eastAsia="Times New Roman" w:hAnsi="Times New Roman" w:cs="Times New Roman"/>
          <w:sz w:val="24"/>
          <w:szCs w:val="24"/>
        </w:rPr>
        <w:t xml:space="preserve"> KE, Sharma D, Chaturvedi S, et al. Renal Medullary Carcinoma: Establishing Standards in Practice. J Oncol </w:t>
      </w:r>
      <w:proofErr w:type="spellStart"/>
      <w:r w:rsidRPr="00D34EE9">
        <w:rPr>
          <w:rFonts w:ascii="Times New Roman" w:eastAsia="Times New Roman" w:hAnsi="Times New Roman" w:cs="Times New Roman"/>
          <w:sz w:val="24"/>
          <w:szCs w:val="24"/>
        </w:rPr>
        <w:t>Pract</w:t>
      </w:r>
      <w:proofErr w:type="spellEnd"/>
      <w:r w:rsidRPr="00D34EE9">
        <w:rPr>
          <w:rFonts w:ascii="Times New Roman" w:eastAsia="Times New Roman" w:hAnsi="Times New Roman" w:cs="Times New Roman"/>
          <w:sz w:val="24"/>
          <w:szCs w:val="24"/>
        </w:rPr>
        <w:t>. 2017;13(7):414-421. doi:10.1200/JOP.2017.020909</w:t>
      </w:r>
    </w:p>
    <w:p w14:paraId="5A44A27A"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Amin MB, Smith SC, </w:t>
      </w:r>
      <w:proofErr w:type="spellStart"/>
      <w:r w:rsidRPr="00D34EE9">
        <w:rPr>
          <w:rFonts w:ascii="Times New Roman" w:eastAsia="Times New Roman" w:hAnsi="Times New Roman" w:cs="Times New Roman"/>
          <w:sz w:val="24"/>
          <w:szCs w:val="24"/>
        </w:rPr>
        <w:t>Agaimy</w:t>
      </w:r>
      <w:proofErr w:type="spellEnd"/>
      <w:r w:rsidRPr="00D34EE9">
        <w:rPr>
          <w:rFonts w:ascii="Times New Roman" w:eastAsia="Times New Roman" w:hAnsi="Times New Roman" w:cs="Times New Roman"/>
          <w:sz w:val="24"/>
          <w:szCs w:val="24"/>
        </w:rPr>
        <w:t xml:space="preserve"> A, et al: Collecting duct carcinoma versus renal medullary carcinoma: An appeal for </w:t>
      </w:r>
      <w:proofErr w:type="spellStart"/>
      <w:r w:rsidRPr="00D34EE9">
        <w:rPr>
          <w:rFonts w:ascii="Times New Roman" w:eastAsia="Times New Roman" w:hAnsi="Times New Roman" w:cs="Times New Roman"/>
          <w:sz w:val="24"/>
          <w:szCs w:val="24"/>
        </w:rPr>
        <w:t>nosologic</w:t>
      </w:r>
      <w:proofErr w:type="spellEnd"/>
      <w:r w:rsidRPr="00D34EE9">
        <w:rPr>
          <w:rFonts w:ascii="Times New Roman" w:eastAsia="Times New Roman" w:hAnsi="Times New Roman" w:cs="Times New Roman"/>
          <w:sz w:val="24"/>
          <w:szCs w:val="24"/>
        </w:rPr>
        <w:t xml:space="preserve"> and biological clarity. Am J Surg </w:t>
      </w:r>
      <w:proofErr w:type="spellStart"/>
      <w:r w:rsidRPr="00D34EE9">
        <w:rPr>
          <w:rFonts w:ascii="Times New Roman" w:eastAsia="Times New Roman" w:hAnsi="Times New Roman" w:cs="Times New Roman"/>
          <w:sz w:val="24"/>
          <w:szCs w:val="24"/>
        </w:rPr>
        <w:t>Pathol</w:t>
      </w:r>
      <w:proofErr w:type="spellEnd"/>
      <w:r w:rsidRPr="00D34EE9">
        <w:rPr>
          <w:rFonts w:ascii="Times New Roman" w:eastAsia="Times New Roman" w:hAnsi="Times New Roman" w:cs="Times New Roman"/>
          <w:sz w:val="24"/>
          <w:szCs w:val="24"/>
        </w:rPr>
        <w:t xml:space="preserve"> 38:871-874, 2014</w:t>
      </w:r>
    </w:p>
    <w:p w14:paraId="5A44A27B"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Alvarez O, Rodriguez MM, Jordan L, et al: Renal medullary carcinoma and sickle cell trait: A systematic review. </w:t>
      </w:r>
      <w:proofErr w:type="spellStart"/>
      <w:r w:rsidRPr="00D34EE9">
        <w:rPr>
          <w:rFonts w:ascii="Times New Roman" w:eastAsia="Times New Roman" w:hAnsi="Times New Roman" w:cs="Times New Roman"/>
          <w:sz w:val="24"/>
          <w:szCs w:val="24"/>
        </w:rPr>
        <w:t>Pediatr</w:t>
      </w:r>
      <w:proofErr w:type="spellEnd"/>
      <w:r w:rsidRPr="00D34EE9">
        <w:rPr>
          <w:rFonts w:ascii="Times New Roman" w:eastAsia="Times New Roman" w:hAnsi="Times New Roman" w:cs="Times New Roman"/>
          <w:sz w:val="24"/>
          <w:szCs w:val="24"/>
        </w:rPr>
        <w:t xml:space="preserve"> Blood Cancer 62:1694-1699, 2015</w:t>
      </w:r>
    </w:p>
    <w:p w14:paraId="5A44A27C"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Hakimi AA, Koi PT, </w:t>
      </w:r>
      <w:proofErr w:type="spellStart"/>
      <w:r w:rsidRPr="00D34EE9">
        <w:rPr>
          <w:rFonts w:ascii="Times New Roman" w:eastAsia="Times New Roman" w:hAnsi="Times New Roman" w:cs="Times New Roman"/>
          <w:sz w:val="24"/>
          <w:szCs w:val="24"/>
        </w:rPr>
        <w:t>Milhoua</w:t>
      </w:r>
      <w:proofErr w:type="spellEnd"/>
      <w:r w:rsidRPr="00D34EE9">
        <w:rPr>
          <w:rFonts w:ascii="Times New Roman" w:eastAsia="Times New Roman" w:hAnsi="Times New Roman" w:cs="Times New Roman"/>
          <w:sz w:val="24"/>
          <w:szCs w:val="24"/>
        </w:rPr>
        <w:t xml:space="preserve"> PM, et al: Renal medullary carcinoma: The Bronx experience. Urology 70:878-882, 2007</w:t>
      </w:r>
    </w:p>
    <w:p w14:paraId="5A44A27D"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proofErr w:type="spellStart"/>
      <w:r w:rsidRPr="00D34EE9">
        <w:rPr>
          <w:rFonts w:ascii="Times New Roman" w:eastAsia="Times New Roman" w:hAnsi="Times New Roman" w:cs="Times New Roman"/>
          <w:sz w:val="24"/>
          <w:szCs w:val="24"/>
        </w:rPr>
        <w:t>Calderaro</w:t>
      </w:r>
      <w:proofErr w:type="spellEnd"/>
      <w:r w:rsidRPr="00D34EE9">
        <w:rPr>
          <w:rFonts w:ascii="Times New Roman" w:eastAsia="Times New Roman" w:hAnsi="Times New Roman" w:cs="Times New Roman"/>
          <w:sz w:val="24"/>
          <w:szCs w:val="24"/>
        </w:rPr>
        <w:t xml:space="preserve"> J, </w:t>
      </w:r>
      <w:proofErr w:type="spellStart"/>
      <w:r w:rsidRPr="00D34EE9">
        <w:rPr>
          <w:rFonts w:ascii="Times New Roman" w:eastAsia="Times New Roman" w:hAnsi="Times New Roman" w:cs="Times New Roman"/>
          <w:sz w:val="24"/>
          <w:szCs w:val="24"/>
        </w:rPr>
        <w:t>Masliah-Planchon</w:t>
      </w:r>
      <w:proofErr w:type="spellEnd"/>
      <w:r w:rsidRPr="00D34EE9">
        <w:rPr>
          <w:rFonts w:ascii="Times New Roman" w:eastAsia="Times New Roman" w:hAnsi="Times New Roman" w:cs="Times New Roman"/>
          <w:sz w:val="24"/>
          <w:szCs w:val="24"/>
        </w:rPr>
        <w:t xml:space="preserve"> J, Richer W, et al: Balanced translocations disrupting SMARCB1 are hallmark recurrent genetic alterations in renal medullary carcinomas. Eur </w:t>
      </w:r>
      <w:proofErr w:type="spellStart"/>
      <w:r w:rsidRPr="00D34EE9">
        <w:rPr>
          <w:rFonts w:ascii="Times New Roman" w:eastAsia="Times New Roman" w:hAnsi="Times New Roman" w:cs="Times New Roman"/>
          <w:sz w:val="24"/>
          <w:szCs w:val="24"/>
        </w:rPr>
        <w:t>Urol</w:t>
      </w:r>
      <w:proofErr w:type="spellEnd"/>
      <w:r w:rsidRPr="00D34EE9">
        <w:rPr>
          <w:rFonts w:ascii="Times New Roman" w:eastAsia="Times New Roman" w:hAnsi="Times New Roman" w:cs="Times New Roman"/>
          <w:sz w:val="24"/>
          <w:szCs w:val="24"/>
        </w:rPr>
        <w:t xml:space="preserve"> 69:1055-1061, 2016</w:t>
      </w:r>
    </w:p>
    <w:p w14:paraId="49812A97" w14:textId="4ABFA232" w:rsidR="0058747F" w:rsidRPr="00D34EE9" w:rsidRDefault="0058747F" w:rsidP="00FC0A92">
      <w:pPr>
        <w:pStyle w:val="ListParagraph"/>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lastRenderedPageBreak/>
        <w:t xml:space="preserve">Holland P, </w:t>
      </w:r>
      <w:proofErr w:type="spellStart"/>
      <w:r w:rsidRPr="00D34EE9">
        <w:rPr>
          <w:rFonts w:ascii="Times New Roman" w:eastAsia="Times New Roman" w:hAnsi="Times New Roman" w:cs="Times New Roman"/>
          <w:sz w:val="24"/>
          <w:szCs w:val="24"/>
        </w:rPr>
        <w:t>Merrimen</w:t>
      </w:r>
      <w:proofErr w:type="spellEnd"/>
      <w:r w:rsidRPr="00D34EE9">
        <w:rPr>
          <w:rFonts w:ascii="Times New Roman" w:eastAsia="Times New Roman" w:hAnsi="Times New Roman" w:cs="Times New Roman"/>
          <w:sz w:val="24"/>
          <w:szCs w:val="24"/>
        </w:rPr>
        <w:t xml:space="preserve"> J, Pringle C, Wood LA. Renal medullary carcinoma and its association with sickle cell trait: a case report and literature review. </w:t>
      </w:r>
      <w:proofErr w:type="spellStart"/>
      <w:r w:rsidRPr="00D34EE9">
        <w:rPr>
          <w:rFonts w:ascii="Times New Roman" w:eastAsia="Times New Roman" w:hAnsi="Times New Roman" w:cs="Times New Roman"/>
          <w:sz w:val="24"/>
          <w:szCs w:val="24"/>
        </w:rPr>
        <w:t>Curr</w:t>
      </w:r>
      <w:proofErr w:type="spellEnd"/>
      <w:r w:rsidRPr="00D34EE9">
        <w:rPr>
          <w:rFonts w:ascii="Times New Roman" w:eastAsia="Times New Roman" w:hAnsi="Times New Roman" w:cs="Times New Roman"/>
          <w:sz w:val="24"/>
          <w:szCs w:val="24"/>
        </w:rPr>
        <w:t xml:space="preserve"> Oncol. 2020;27(1</w:t>
      </w:r>
      <w:proofErr w:type="gramStart"/>
      <w:r w:rsidRPr="00D34EE9">
        <w:rPr>
          <w:rFonts w:ascii="Times New Roman" w:eastAsia="Times New Roman" w:hAnsi="Times New Roman" w:cs="Times New Roman"/>
          <w:sz w:val="24"/>
          <w:szCs w:val="24"/>
        </w:rPr>
        <w:t>):e</w:t>
      </w:r>
      <w:proofErr w:type="gramEnd"/>
      <w:r w:rsidRPr="00D34EE9">
        <w:rPr>
          <w:rFonts w:ascii="Times New Roman" w:eastAsia="Times New Roman" w:hAnsi="Times New Roman" w:cs="Times New Roman"/>
          <w:sz w:val="24"/>
          <w:szCs w:val="24"/>
        </w:rPr>
        <w:t>53-e56.</w:t>
      </w:r>
    </w:p>
    <w:p w14:paraId="67BA91D2" w14:textId="7475B7BE" w:rsidR="00C37962" w:rsidRPr="00D34EE9" w:rsidRDefault="00C37962"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hAnsi="Times New Roman" w:cs="Times New Roman"/>
          <w:sz w:val="24"/>
          <w:szCs w:val="24"/>
          <w:shd w:val="clear" w:color="auto" w:fill="FFFFFF"/>
        </w:rPr>
        <w:t xml:space="preserve">Watanabe IC, </w:t>
      </w:r>
      <w:proofErr w:type="spellStart"/>
      <w:r w:rsidRPr="00D34EE9">
        <w:rPr>
          <w:rFonts w:ascii="Times New Roman" w:hAnsi="Times New Roman" w:cs="Times New Roman"/>
          <w:sz w:val="24"/>
          <w:szCs w:val="24"/>
          <w:shd w:val="clear" w:color="auto" w:fill="FFFFFF"/>
        </w:rPr>
        <w:t>Billis</w:t>
      </w:r>
      <w:proofErr w:type="spellEnd"/>
      <w:r w:rsidRPr="00D34EE9">
        <w:rPr>
          <w:rFonts w:ascii="Times New Roman" w:hAnsi="Times New Roman" w:cs="Times New Roman"/>
          <w:sz w:val="24"/>
          <w:szCs w:val="24"/>
          <w:shd w:val="clear" w:color="auto" w:fill="FFFFFF"/>
        </w:rPr>
        <w:t xml:space="preserve"> A, </w:t>
      </w:r>
      <w:proofErr w:type="spellStart"/>
      <w:r w:rsidRPr="00D34EE9">
        <w:rPr>
          <w:rFonts w:ascii="Times New Roman" w:hAnsi="Times New Roman" w:cs="Times New Roman"/>
          <w:sz w:val="24"/>
          <w:szCs w:val="24"/>
          <w:shd w:val="clear" w:color="auto" w:fill="FFFFFF"/>
        </w:rPr>
        <w:t>Guimarães</w:t>
      </w:r>
      <w:proofErr w:type="spellEnd"/>
      <w:r w:rsidRPr="00D34EE9">
        <w:rPr>
          <w:rFonts w:ascii="Times New Roman" w:hAnsi="Times New Roman" w:cs="Times New Roman"/>
          <w:sz w:val="24"/>
          <w:szCs w:val="24"/>
          <w:shd w:val="clear" w:color="auto" w:fill="FFFFFF"/>
        </w:rPr>
        <w:t xml:space="preserve"> MS, Alvarenga M, de Matos AC, </w:t>
      </w:r>
      <w:proofErr w:type="spellStart"/>
      <w:r w:rsidRPr="00D34EE9">
        <w:rPr>
          <w:rFonts w:ascii="Times New Roman" w:hAnsi="Times New Roman" w:cs="Times New Roman"/>
          <w:sz w:val="24"/>
          <w:szCs w:val="24"/>
          <w:shd w:val="clear" w:color="auto" w:fill="FFFFFF"/>
        </w:rPr>
        <w:t>Cardinalli</w:t>
      </w:r>
      <w:proofErr w:type="spellEnd"/>
      <w:r w:rsidRPr="00D34EE9">
        <w:rPr>
          <w:rFonts w:ascii="Times New Roman" w:hAnsi="Times New Roman" w:cs="Times New Roman"/>
          <w:sz w:val="24"/>
          <w:szCs w:val="24"/>
          <w:shd w:val="clear" w:color="auto" w:fill="FFFFFF"/>
        </w:rPr>
        <w:t xml:space="preserve"> IA, </w:t>
      </w:r>
      <w:proofErr w:type="spellStart"/>
      <w:r w:rsidRPr="00D34EE9">
        <w:rPr>
          <w:rFonts w:ascii="Times New Roman" w:hAnsi="Times New Roman" w:cs="Times New Roman"/>
          <w:sz w:val="24"/>
          <w:szCs w:val="24"/>
          <w:shd w:val="clear" w:color="auto" w:fill="FFFFFF"/>
        </w:rPr>
        <w:t>Filippi</w:t>
      </w:r>
      <w:proofErr w:type="spellEnd"/>
      <w:r w:rsidRPr="00D34EE9">
        <w:rPr>
          <w:rFonts w:ascii="Times New Roman" w:hAnsi="Times New Roman" w:cs="Times New Roman"/>
          <w:sz w:val="24"/>
          <w:szCs w:val="24"/>
          <w:shd w:val="clear" w:color="auto" w:fill="FFFFFF"/>
        </w:rPr>
        <w:t xml:space="preserve"> RZ, de Castro MG, </w:t>
      </w:r>
      <w:proofErr w:type="spellStart"/>
      <w:r w:rsidRPr="00D34EE9">
        <w:rPr>
          <w:rFonts w:ascii="Times New Roman" w:hAnsi="Times New Roman" w:cs="Times New Roman"/>
          <w:sz w:val="24"/>
          <w:szCs w:val="24"/>
          <w:shd w:val="clear" w:color="auto" w:fill="FFFFFF"/>
        </w:rPr>
        <w:t>Suzigan</w:t>
      </w:r>
      <w:proofErr w:type="spellEnd"/>
      <w:r w:rsidRPr="00D34EE9">
        <w:rPr>
          <w:rFonts w:ascii="Times New Roman" w:hAnsi="Times New Roman" w:cs="Times New Roman"/>
          <w:sz w:val="24"/>
          <w:szCs w:val="24"/>
          <w:shd w:val="clear" w:color="auto" w:fill="FFFFFF"/>
        </w:rPr>
        <w:t xml:space="preserve"> S. Renal medullary carcinoma: report of seven cases from Brazil. Mod </w:t>
      </w:r>
      <w:proofErr w:type="spellStart"/>
      <w:r w:rsidRPr="00D34EE9">
        <w:rPr>
          <w:rFonts w:ascii="Times New Roman" w:hAnsi="Times New Roman" w:cs="Times New Roman"/>
          <w:sz w:val="24"/>
          <w:szCs w:val="24"/>
          <w:shd w:val="clear" w:color="auto" w:fill="FFFFFF"/>
        </w:rPr>
        <w:t>Pathol</w:t>
      </w:r>
      <w:proofErr w:type="spellEnd"/>
      <w:r w:rsidRPr="00D34EE9">
        <w:rPr>
          <w:rFonts w:ascii="Times New Roman" w:hAnsi="Times New Roman" w:cs="Times New Roman"/>
          <w:sz w:val="24"/>
          <w:szCs w:val="24"/>
          <w:shd w:val="clear" w:color="auto" w:fill="FFFFFF"/>
        </w:rPr>
        <w:t>. 2007 Sep;20(9):914-20.</w:t>
      </w:r>
    </w:p>
    <w:p w14:paraId="5A44A27E"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Davis CJ Jr, </w:t>
      </w:r>
      <w:proofErr w:type="spellStart"/>
      <w:r w:rsidRPr="00D34EE9">
        <w:rPr>
          <w:rFonts w:ascii="Times New Roman" w:eastAsia="Times New Roman" w:hAnsi="Times New Roman" w:cs="Times New Roman"/>
          <w:sz w:val="24"/>
          <w:szCs w:val="24"/>
        </w:rPr>
        <w:t>Mostofi</w:t>
      </w:r>
      <w:proofErr w:type="spellEnd"/>
      <w:r w:rsidRPr="00D34EE9">
        <w:rPr>
          <w:rFonts w:ascii="Times New Roman" w:eastAsia="Times New Roman" w:hAnsi="Times New Roman" w:cs="Times New Roman"/>
          <w:sz w:val="24"/>
          <w:szCs w:val="24"/>
        </w:rPr>
        <w:t xml:space="preserve"> FK, </w:t>
      </w:r>
      <w:proofErr w:type="spellStart"/>
      <w:r w:rsidRPr="00D34EE9">
        <w:rPr>
          <w:rFonts w:ascii="Times New Roman" w:eastAsia="Times New Roman" w:hAnsi="Times New Roman" w:cs="Times New Roman"/>
          <w:sz w:val="24"/>
          <w:szCs w:val="24"/>
        </w:rPr>
        <w:t>Sesterhenn</w:t>
      </w:r>
      <w:proofErr w:type="spellEnd"/>
      <w:r w:rsidRPr="00D34EE9">
        <w:rPr>
          <w:rFonts w:ascii="Times New Roman" w:eastAsia="Times New Roman" w:hAnsi="Times New Roman" w:cs="Times New Roman"/>
          <w:sz w:val="24"/>
          <w:szCs w:val="24"/>
        </w:rPr>
        <w:t xml:space="preserve"> IA: Renal medullary carcinoma. The seventh sickle cell nephropathy. Am J Surg </w:t>
      </w:r>
      <w:proofErr w:type="spellStart"/>
      <w:r w:rsidRPr="00D34EE9">
        <w:rPr>
          <w:rFonts w:ascii="Times New Roman" w:eastAsia="Times New Roman" w:hAnsi="Times New Roman" w:cs="Times New Roman"/>
          <w:sz w:val="24"/>
          <w:szCs w:val="24"/>
        </w:rPr>
        <w:t>Pathol</w:t>
      </w:r>
      <w:proofErr w:type="spellEnd"/>
      <w:r w:rsidRPr="00D34EE9">
        <w:rPr>
          <w:rFonts w:ascii="Times New Roman" w:eastAsia="Times New Roman" w:hAnsi="Times New Roman" w:cs="Times New Roman"/>
          <w:sz w:val="24"/>
          <w:szCs w:val="24"/>
        </w:rPr>
        <w:t xml:space="preserve"> 19:1-11, 1995</w:t>
      </w:r>
    </w:p>
    <w:p w14:paraId="5A44A27F"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proofErr w:type="spellStart"/>
      <w:r w:rsidRPr="00D34EE9">
        <w:rPr>
          <w:rFonts w:ascii="Times New Roman" w:eastAsia="Times New Roman" w:hAnsi="Times New Roman" w:cs="Times New Roman"/>
          <w:sz w:val="24"/>
          <w:szCs w:val="24"/>
        </w:rPr>
        <w:t>Iacovelli</w:t>
      </w:r>
      <w:proofErr w:type="spellEnd"/>
      <w:r w:rsidRPr="00D34EE9">
        <w:rPr>
          <w:rFonts w:ascii="Times New Roman" w:eastAsia="Times New Roman" w:hAnsi="Times New Roman" w:cs="Times New Roman"/>
          <w:sz w:val="24"/>
          <w:szCs w:val="24"/>
        </w:rPr>
        <w:t xml:space="preserve"> R, </w:t>
      </w:r>
      <w:proofErr w:type="spellStart"/>
      <w:r w:rsidRPr="00D34EE9">
        <w:rPr>
          <w:rFonts w:ascii="Times New Roman" w:eastAsia="Times New Roman" w:hAnsi="Times New Roman" w:cs="Times New Roman"/>
          <w:sz w:val="24"/>
          <w:szCs w:val="24"/>
        </w:rPr>
        <w:t>Modica</w:t>
      </w:r>
      <w:proofErr w:type="spellEnd"/>
      <w:r w:rsidRPr="00D34EE9">
        <w:rPr>
          <w:rFonts w:ascii="Times New Roman" w:eastAsia="Times New Roman" w:hAnsi="Times New Roman" w:cs="Times New Roman"/>
          <w:sz w:val="24"/>
          <w:szCs w:val="24"/>
        </w:rPr>
        <w:t xml:space="preserve"> D, Palazzo A, et al: Clinical outcome and prognostic factors in renal medullary carcinoma: A pooled analysis from 18 years of medical literature. Can </w:t>
      </w:r>
      <w:proofErr w:type="spellStart"/>
      <w:r w:rsidRPr="00D34EE9">
        <w:rPr>
          <w:rFonts w:ascii="Times New Roman" w:eastAsia="Times New Roman" w:hAnsi="Times New Roman" w:cs="Times New Roman"/>
          <w:sz w:val="24"/>
          <w:szCs w:val="24"/>
        </w:rPr>
        <w:t>Urol</w:t>
      </w:r>
      <w:proofErr w:type="spellEnd"/>
      <w:r w:rsidRPr="00D34EE9">
        <w:rPr>
          <w:rFonts w:ascii="Times New Roman" w:eastAsia="Times New Roman" w:hAnsi="Times New Roman" w:cs="Times New Roman"/>
          <w:sz w:val="24"/>
          <w:szCs w:val="24"/>
        </w:rPr>
        <w:t xml:space="preserve"> Assoc J </w:t>
      </w:r>
      <w:proofErr w:type="gramStart"/>
      <w:r w:rsidRPr="00D34EE9">
        <w:rPr>
          <w:rFonts w:ascii="Times New Roman" w:eastAsia="Times New Roman" w:hAnsi="Times New Roman" w:cs="Times New Roman"/>
          <w:sz w:val="24"/>
          <w:szCs w:val="24"/>
        </w:rPr>
        <w:t>9:E</w:t>
      </w:r>
      <w:proofErr w:type="gramEnd"/>
      <w:r w:rsidRPr="00D34EE9">
        <w:rPr>
          <w:rFonts w:ascii="Times New Roman" w:eastAsia="Times New Roman" w:hAnsi="Times New Roman" w:cs="Times New Roman"/>
          <w:sz w:val="24"/>
          <w:szCs w:val="24"/>
        </w:rPr>
        <w:t>172-E177, 2015</w:t>
      </w:r>
    </w:p>
    <w:p w14:paraId="5A44A281" w14:textId="164CA13E"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Shah AY, Karam JA, Malouf GG, et al: Management and outcomes of patients with renal medullary carcinoma: A multi-center collaborative study. BJU Int 10.1111/bju.13705</w:t>
      </w:r>
    </w:p>
    <w:p w14:paraId="0FDF12B8" w14:textId="7ED64F4E" w:rsidR="0055001C" w:rsidRPr="00D34EE9" w:rsidRDefault="0055001C" w:rsidP="00FC0A92">
      <w:pPr>
        <w:numPr>
          <w:ilvl w:val="0"/>
          <w:numId w:val="1"/>
        </w:numPr>
        <w:spacing w:line="480" w:lineRule="auto"/>
        <w:jc w:val="both"/>
        <w:rPr>
          <w:rFonts w:ascii="Times New Roman" w:eastAsia="Times New Roman" w:hAnsi="Times New Roman" w:cs="Times New Roman"/>
          <w:sz w:val="24"/>
          <w:szCs w:val="24"/>
        </w:rPr>
      </w:pPr>
      <w:proofErr w:type="spellStart"/>
      <w:r w:rsidRPr="00D34EE9">
        <w:rPr>
          <w:rFonts w:ascii="Times New Roman" w:eastAsia="Times New Roman" w:hAnsi="Times New Roman" w:cs="Times New Roman"/>
          <w:sz w:val="24"/>
          <w:szCs w:val="24"/>
        </w:rPr>
        <w:t>Sodji</w:t>
      </w:r>
      <w:proofErr w:type="spellEnd"/>
      <w:r w:rsidRPr="00D34EE9">
        <w:rPr>
          <w:rFonts w:ascii="Times New Roman" w:eastAsia="Times New Roman" w:hAnsi="Times New Roman" w:cs="Times New Roman"/>
          <w:sz w:val="24"/>
          <w:szCs w:val="24"/>
        </w:rPr>
        <w:t xml:space="preserve"> Q, Klein K, Sravan K, Parikh J. Predictive Role of PD-L1 Expression in the Response of Renal Medullary Carcinoma to PD-1 Inhibition. J </w:t>
      </w:r>
      <w:proofErr w:type="spellStart"/>
      <w:r w:rsidRPr="00D34EE9">
        <w:rPr>
          <w:rFonts w:ascii="Times New Roman" w:eastAsia="Times New Roman" w:hAnsi="Times New Roman" w:cs="Times New Roman"/>
          <w:sz w:val="24"/>
          <w:szCs w:val="24"/>
        </w:rPr>
        <w:t>Immunother</w:t>
      </w:r>
      <w:proofErr w:type="spellEnd"/>
      <w:r w:rsidRPr="00D34EE9">
        <w:rPr>
          <w:rFonts w:ascii="Times New Roman" w:eastAsia="Times New Roman" w:hAnsi="Times New Roman" w:cs="Times New Roman"/>
          <w:sz w:val="24"/>
          <w:szCs w:val="24"/>
        </w:rPr>
        <w:t xml:space="preserve"> Cancer (2017) 5(1):62.</w:t>
      </w:r>
    </w:p>
    <w:p w14:paraId="05D1EEA3" w14:textId="0022E7F4" w:rsidR="00E838F2" w:rsidRPr="00D34EE9" w:rsidRDefault="00E838F2" w:rsidP="00FC0A92">
      <w:pPr>
        <w:numPr>
          <w:ilvl w:val="0"/>
          <w:numId w:val="1"/>
        </w:numPr>
        <w:spacing w:line="480" w:lineRule="auto"/>
        <w:jc w:val="both"/>
        <w:rPr>
          <w:rFonts w:ascii="Times New Roman" w:eastAsia="Times New Roman" w:hAnsi="Times New Roman" w:cs="Times New Roman"/>
          <w:sz w:val="24"/>
          <w:szCs w:val="24"/>
        </w:rPr>
      </w:pPr>
      <w:proofErr w:type="spellStart"/>
      <w:r w:rsidRPr="00D34EE9">
        <w:rPr>
          <w:rFonts w:ascii="Times New Roman" w:hAnsi="Times New Roman" w:cs="Times New Roman"/>
          <w:sz w:val="24"/>
          <w:szCs w:val="24"/>
          <w:shd w:val="clear" w:color="auto" w:fill="F7F7F7"/>
        </w:rPr>
        <w:t>Beckermann</w:t>
      </w:r>
      <w:proofErr w:type="spellEnd"/>
      <w:r w:rsidRPr="00D34EE9">
        <w:rPr>
          <w:rFonts w:ascii="Times New Roman" w:hAnsi="Times New Roman" w:cs="Times New Roman"/>
          <w:sz w:val="24"/>
          <w:szCs w:val="24"/>
          <w:shd w:val="clear" w:color="auto" w:fill="F7F7F7"/>
        </w:rPr>
        <w:t xml:space="preserve"> KE, Jolly PC, Kim JY, Bordeaux J, </w:t>
      </w:r>
      <w:proofErr w:type="spellStart"/>
      <w:r w:rsidRPr="00D34EE9">
        <w:rPr>
          <w:rFonts w:ascii="Times New Roman" w:hAnsi="Times New Roman" w:cs="Times New Roman"/>
          <w:sz w:val="24"/>
          <w:szCs w:val="24"/>
          <w:shd w:val="clear" w:color="auto" w:fill="F7F7F7"/>
        </w:rPr>
        <w:t>Puzanov</w:t>
      </w:r>
      <w:proofErr w:type="spellEnd"/>
      <w:r w:rsidRPr="00D34EE9">
        <w:rPr>
          <w:rFonts w:ascii="Times New Roman" w:hAnsi="Times New Roman" w:cs="Times New Roman"/>
          <w:sz w:val="24"/>
          <w:szCs w:val="24"/>
          <w:shd w:val="clear" w:color="auto" w:fill="F7F7F7"/>
        </w:rPr>
        <w:t xml:space="preserve"> I, </w:t>
      </w:r>
      <w:proofErr w:type="spellStart"/>
      <w:r w:rsidRPr="00D34EE9">
        <w:rPr>
          <w:rFonts w:ascii="Times New Roman" w:hAnsi="Times New Roman" w:cs="Times New Roman"/>
          <w:sz w:val="24"/>
          <w:szCs w:val="24"/>
          <w:shd w:val="clear" w:color="auto" w:fill="F7F7F7"/>
        </w:rPr>
        <w:t>Rathmell</w:t>
      </w:r>
      <w:proofErr w:type="spellEnd"/>
      <w:r w:rsidRPr="00D34EE9">
        <w:rPr>
          <w:rFonts w:ascii="Times New Roman" w:hAnsi="Times New Roman" w:cs="Times New Roman"/>
          <w:sz w:val="24"/>
          <w:szCs w:val="24"/>
          <w:shd w:val="clear" w:color="auto" w:fill="F7F7F7"/>
        </w:rPr>
        <w:t xml:space="preserve"> WK, et al. Clinical and Immunologic Correlates of Response to PD-1 Blockade in a Patient </w:t>
      </w:r>
      <w:proofErr w:type="gramStart"/>
      <w:r w:rsidRPr="00D34EE9">
        <w:rPr>
          <w:rFonts w:ascii="Times New Roman" w:hAnsi="Times New Roman" w:cs="Times New Roman"/>
          <w:sz w:val="24"/>
          <w:szCs w:val="24"/>
          <w:shd w:val="clear" w:color="auto" w:fill="F7F7F7"/>
        </w:rPr>
        <w:t>With</w:t>
      </w:r>
      <w:proofErr w:type="gramEnd"/>
      <w:r w:rsidRPr="00D34EE9">
        <w:rPr>
          <w:rFonts w:ascii="Times New Roman" w:hAnsi="Times New Roman" w:cs="Times New Roman"/>
          <w:sz w:val="24"/>
          <w:szCs w:val="24"/>
          <w:shd w:val="clear" w:color="auto" w:fill="F7F7F7"/>
        </w:rPr>
        <w:t xml:space="preserve"> Metastatic Renal Medullary Carcinoma. </w:t>
      </w:r>
      <w:r w:rsidRPr="00D34EE9">
        <w:rPr>
          <w:rFonts w:ascii="Times New Roman" w:hAnsi="Times New Roman" w:cs="Times New Roman"/>
          <w:i/>
          <w:iCs/>
          <w:sz w:val="24"/>
          <w:szCs w:val="24"/>
          <w:shd w:val="clear" w:color="auto" w:fill="F7F7F7"/>
        </w:rPr>
        <w:t xml:space="preserve">J </w:t>
      </w:r>
      <w:proofErr w:type="spellStart"/>
      <w:r w:rsidRPr="00D34EE9">
        <w:rPr>
          <w:rFonts w:ascii="Times New Roman" w:hAnsi="Times New Roman" w:cs="Times New Roman"/>
          <w:i/>
          <w:iCs/>
          <w:sz w:val="24"/>
          <w:szCs w:val="24"/>
          <w:shd w:val="clear" w:color="auto" w:fill="F7F7F7"/>
        </w:rPr>
        <w:t>Immunother</w:t>
      </w:r>
      <w:proofErr w:type="spellEnd"/>
      <w:r w:rsidRPr="00D34EE9">
        <w:rPr>
          <w:rFonts w:ascii="Times New Roman" w:hAnsi="Times New Roman" w:cs="Times New Roman"/>
          <w:i/>
          <w:iCs/>
          <w:sz w:val="24"/>
          <w:szCs w:val="24"/>
          <w:shd w:val="clear" w:color="auto" w:fill="F7F7F7"/>
        </w:rPr>
        <w:t xml:space="preserve"> Cancer</w:t>
      </w:r>
      <w:r w:rsidRPr="00D34EE9">
        <w:rPr>
          <w:rFonts w:ascii="Times New Roman" w:hAnsi="Times New Roman" w:cs="Times New Roman"/>
          <w:sz w:val="24"/>
          <w:szCs w:val="24"/>
          <w:shd w:val="clear" w:color="auto" w:fill="F7F7F7"/>
        </w:rPr>
        <w:t> (2017) 5:1.</w:t>
      </w:r>
    </w:p>
    <w:p w14:paraId="67EDCFFA" w14:textId="0FD4215F" w:rsidR="004850A4" w:rsidRDefault="004850A4"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Naing A, </w:t>
      </w:r>
      <w:proofErr w:type="spellStart"/>
      <w:r w:rsidRPr="00D34EE9">
        <w:rPr>
          <w:rFonts w:ascii="Times New Roman" w:eastAsia="Times New Roman" w:hAnsi="Times New Roman" w:cs="Times New Roman"/>
          <w:sz w:val="24"/>
          <w:szCs w:val="24"/>
        </w:rPr>
        <w:t>Meric-Bernstam</w:t>
      </w:r>
      <w:proofErr w:type="spellEnd"/>
      <w:r w:rsidRPr="00D34EE9">
        <w:rPr>
          <w:rFonts w:ascii="Times New Roman" w:eastAsia="Times New Roman" w:hAnsi="Times New Roman" w:cs="Times New Roman"/>
          <w:sz w:val="24"/>
          <w:szCs w:val="24"/>
        </w:rPr>
        <w:t xml:space="preserve"> F, Stephen B, et al. Phase 2 study of pembrolizumab in patients with advanced rare cancers [published correction appears in J </w:t>
      </w:r>
      <w:proofErr w:type="spellStart"/>
      <w:r w:rsidRPr="00D34EE9">
        <w:rPr>
          <w:rFonts w:ascii="Times New Roman" w:eastAsia="Times New Roman" w:hAnsi="Times New Roman" w:cs="Times New Roman"/>
          <w:sz w:val="24"/>
          <w:szCs w:val="24"/>
        </w:rPr>
        <w:t>Immunother</w:t>
      </w:r>
      <w:proofErr w:type="spellEnd"/>
      <w:r w:rsidRPr="00D34EE9">
        <w:rPr>
          <w:rFonts w:ascii="Times New Roman" w:eastAsia="Times New Roman" w:hAnsi="Times New Roman" w:cs="Times New Roman"/>
          <w:sz w:val="24"/>
          <w:szCs w:val="24"/>
        </w:rPr>
        <w:t xml:space="preserve"> Cancer. 2020 Apr;8(1</w:t>
      </w:r>
      <w:proofErr w:type="gramStart"/>
      <w:r w:rsidRPr="00D34EE9">
        <w:rPr>
          <w:rFonts w:ascii="Times New Roman" w:eastAsia="Times New Roman" w:hAnsi="Times New Roman" w:cs="Times New Roman"/>
          <w:sz w:val="24"/>
          <w:szCs w:val="24"/>
        </w:rPr>
        <w:t>):e</w:t>
      </w:r>
      <w:proofErr w:type="gramEnd"/>
      <w:r w:rsidRPr="00D34EE9">
        <w:rPr>
          <w:rFonts w:ascii="Times New Roman" w:eastAsia="Times New Roman" w:hAnsi="Times New Roman" w:cs="Times New Roman"/>
          <w:sz w:val="24"/>
          <w:szCs w:val="24"/>
        </w:rPr>
        <w:t xml:space="preserve">000347corr1. </w:t>
      </w:r>
      <w:proofErr w:type="spellStart"/>
      <w:r w:rsidRPr="00D34EE9">
        <w:rPr>
          <w:rFonts w:ascii="Times New Roman" w:eastAsia="Times New Roman" w:hAnsi="Times New Roman" w:cs="Times New Roman"/>
          <w:sz w:val="24"/>
          <w:szCs w:val="24"/>
        </w:rPr>
        <w:t>doi</w:t>
      </w:r>
      <w:proofErr w:type="spellEnd"/>
      <w:r w:rsidRPr="00D34EE9">
        <w:rPr>
          <w:rFonts w:ascii="Times New Roman" w:eastAsia="Times New Roman" w:hAnsi="Times New Roman" w:cs="Times New Roman"/>
          <w:sz w:val="24"/>
          <w:szCs w:val="24"/>
        </w:rPr>
        <w:t xml:space="preserve">: 10.1136/jitc-2019-000347corr1.]. J </w:t>
      </w:r>
      <w:proofErr w:type="spellStart"/>
      <w:r w:rsidRPr="00D34EE9">
        <w:rPr>
          <w:rFonts w:ascii="Times New Roman" w:eastAsia="Times New Roman" w:hAnsi="Times New Roman" w:cs="Times New Roman"/>
          <w:sz w:val="24"/>
          <w:szCs w:val="24"/>
        </w:rPr>
        <w:t>Immunother</w:t>
      </w:r>
      <w:proofErr w:type="spellEnd"/>
      <w:r w:rsidRPr="00D34EE9">
        <w:rPr>
          <w:rFonts w:ascii="Times New Roman" w:eastAsia="Times New Roman" w:hAnsi="Times New Roman" w:cs="Times New Roman"/>
          <w:sz w:val="24"/>
          <w:szCs w:val="24"/>
        </w:rPr>
        <w:t xml:space="preserve"> Cancer. 2020;8(1</w:t>
      </w:r>
      <w:proofErr w:type="gramStart"/>
      <w:r w:rsidRPr="00D34EE9">
        <w:rPr>
          <w:rFonts w:ascii="Times New Roman" w:eastAsia="Times New Roman" w:hAnsi="Times New Roman" w:cs="Times New Roman"/>
          <w:sz w:val="24"/>
          <w:szCs w:val="24"/>
        </w:rPr>
        <w:t>):e</w:t>
      </w:r>
      <w:proofErr w:type="gramEnd"/>
      <w:r w:rsidRPr="00D34EE9">
        <w:rPr>
          <w:rFonts w:ascii="Times New Roman" w:eastAsia="Times New Roman" w:hAnsi="Times New Roman" w:cs="Times New Roman"/>
          <w:sz w:val="24"/>
          <w:szCs w:val="24"/>
        </w:rPr>
        <w:t>000347.</w:t>
      </w:r>
    </w:p>
    <w:p w14:paraId="1297891E" w14:textId="77777777" w:rsidR="000F2035" w:rsidRDefault="000F2035" w:rsidP="000F2035">
      <w:pPr>
        <w:spacing w:line="480" w:lineRule="auto"/>
        <w:jc w:val="both"/>
        <w:rPr>
          <w:rFonts w:ascii="Times New Roman" w:eastAsia="Times New Roman" w:hAnsi="Times New Roman" w:cs="Times New Roman"/>
          <w:sz w:val="24"/>
          <w:szCs w:val="24"/>
        </w:rPr>
      </w:pPr>
    </w:p>
    <w:p w14:paraId="37A617F7" w14:textId="13718FBC" w:rsidR="000F2035" w:rsidRPr="00D34EE9" w:rsidRDefault="000F2035" w:rsidP="000F2035">
      <w:pPr>
        <w:spacing w:line="480" w:lineRule="auto"/>
        <w:jc w:val="both"/>
        <w:rPr>
          <w:rFonts w:ascii="Times New Roman" w:eastAsia="Times New Roman" w:hAnsi="Times New Roman" w:cs="Times New Roman"/>
          <w:sz w:val="24"/>
          <w:szCs w:val="24"/>
        </w:rPr>
      </w:pPr>
      <w:r>
        <w:rPr>
          <w:noProof/>
        </w:rPr>
        <w:lastRenderedPageBreak/>
        <w:drawing>
          <wp:inline distT="0" distB="0" distL="0" distR="0" wp14:anchorId="18C1EF53" wp14:editId="58BF7A04">
            <wp:extent cx="5943600" cy="4429125"/>
            <wp:effectExtent l="0" t="0" r="0" b="9525"/>
            <wp:docPr id="173941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29125"/>
                    </a:xfrm>
                    <a:prstGeom prst="rect">
                      <a:avLst/>
                    </a:prstGeom>
                    <a:noFill/>
                    <a:ln>
                      <a:noFill/>
                    </a:ln>
                  </pic:spPr>
                </pic:pic>
              </a:graphicData>
            </a:graphic>
          </wp:inline>
        </w:drawing>
      </w:r>
    </w:p>
    <w:p w14:paraId="5A44A282" w14:textId="6FB703FB" w:rsidR="00CF6268" w:rsidRDefault="000F203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w:t>
      </w:r>
      <w:r w:rsidR="00344982">
        <w:rPr>
          <w:rFonts w:ascii="Times New Roman" w:eastAsia="Times New Roman" w:hAnsi="Times New Roman" w:cs="Times New Roman"/>
          <w:sz w:val="24"/>
          <w:szCs w:val="24"/>
          <w:highlight w:val="white"/>
        </w:rPr>
        <w:t xml:space="preserve">g </w:t>
      </w:r>
      <w:r>
        <w:rPr>
          <w:rFonts w:ascii="Times New Roman" w:eastAsia="Times New Roman" w:hAnsi="Times New Roman" w:cs="Times New Roman"/>
          <w:sz w:val="24"/>
          <w:szCs w:val="24"/>
          <w:highlight w:val="white"/>
        </w:rPr>
        <w:t>1-</w:t>
      </w:r>
      <w:r w:rsidR="00742F1C" w:rsidRPr="00742F1C">
        <w:t xml:space="preserve"> </w:t>
      </w:r>
      <w:r w:rsidR="00742F1C">
        <w:rPr>
          <w:rFonts w:ascii="Times New Roman" w:eastAsia="Times New Roman" w:hAnsi="Times New Roman" w:cs="Times New Roman"/>
          <w:sz w:val="24"/>
          <w:szCs w:val="24"/>
        </w:rPr>
        <w:t>R</w:t>
      </w:r>
      <w:r w:rsidR="00742F1C" w:rsidRPr="00742F1C">
        <w:rPr>
          <w:rFonts w:ascii="Times New Roman" w:eastAsia="Times New Roman" w:hAnsi="Times New Roman" w:cs="Times New Roman"/>
          <w:sz w:val="24"/>
          <w:szCs w:val="24"/>
        </w:rPr>
        <w:t>enal medullary carcinoma with loss of INI 1 expression</w:t>
      </w:r>
    </w:p>
    <w:p w14:paraId="3CF1DB16" w14:textId="77777777" w:rsidR="000F2035" w:rsidRDefault="000F2035">
      <w:pPr>
        <w:spacing w:line="480" w:lineRule="auto"/>
        <w:rPr>
          <w:rFonts w:ascii="Times New Roman" w:eastAsia="Times New Roman" w:hAnsi="Times New Roman" w:cs="Times New Roman"/>
          <w:sz w:val="24"/>
          <w:szCs w:val="24"/>
          <w:highlight w:val="white"/>
        </w:rPr>
      </w:pPr>
    </w:p>
    <w:p w14:paraId="5DD84A50" w14:textId="34AF52FB" w:rsidR="000F2035" w:rsidRDefault="000F2035">
      <w:pPr>
        <w:spacing w:line="480" w:lineRule="auto"/>
        <w:rPr>
          <w:rFonts w:ascii="Times New Roman" w:eastAsia="Times New Roman" w:hAnsi="Times New Roman" w:cs="Times New Roman"/>
          <w:sz w:val="24"/>
          <w:szCs w:val="24"/>
          <w:highlight w:val="white"/>
        </w:rPr>
      </w:pPr>
      <w:r>
        <w:rPr>
          <w:noProof/>
        </w:rPr>
        <w:lastRenderedPageBreak/>
        <w:drawing>
          <wp:inline distT="0" distB="0" distL="0" distR="0" wp14:anchorId="52E84995" wp14:editId="3057D5BC">
            <wp:extent cx="2868930" cy="8229600"/>
            <wp:effectExtent l="0" t="0" r="7620" b="0"/>
            <wp:docPr id="12854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8930" cy="8229600"/>
                    </a:xfrm>
                    <a:prstGeom prst="rect">
                      <a:avLst/>
                    </a:prstGeom>
                    <a:noFill/>
                    <a:ln>
                      <a:noFill/>
                    </a:ln>
                  </pic:spPr>
                </pic:pic>
              </a:graphicData>
            </a:graphic>
          </wp:inline>
        </w:drawing>
      </w:r>
    </w:p>
    <w:p w14:paraId="44A476CC" w14:textId="4FA04431" w:rsidR="007611C6" w:rsidRDefault="007611C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Fig 2A-</w:t>
      </w:r>
      <w:r w:rsidR="00742F1C">
        <w:rPr>
          <w:rFonts w:ascii="Times New Roman" w:eastAsia="Times New Roman" w:hAnsi="Times New Roman" w:cs="Times New Roman"/>
          <w:sz w:val="24"/>
          <w:szCs w:val="24"/>
          <w:highlight w:val="white"/>
        </w:rPr>
        <w:t xml:space="preserve"> </w:t>
      </w:r>
      <w:r w:rsidR="00742F1C" w:rsidRPr="00742F1C">
        <w:rPr>
          <w:rFonts w:ascii="Times New Roman" w:eastAsia="Times New Roman" w:hAnsi="Times New Roman" w:cs="Times New Roman"/>
          <w:sz w:val="24"/>
          <w:szCs w:val="24"/>
        </w:rPr>
        <w:t xml:space="preserve">PET CT scans </w:t>
      </w:r>
    </w:p>
    <w:p w14:paraId="18935ED7" w14:textId="0175162E" w:rsidR="00CD4B95" w:rsidRDefault="00CD4B95">
      <w:pPr>
        <w:spacing w:line="480" w:lineRule="auto"/>
        <w:rPr>
          <w:rFonts w:ascii="Times New Roman" w:eastAsia="Times New Roman" w:hAnsi="Times New Roman" w:cs="Times New Roman"/>
          <w:sz w:val="24"/>
          <w:szCs w:val="24"/>
          <w:highlight w:val="white"/>
        </w:rPr>
      </w:pPr>
      <w:r>
        <w:rPr>
          <w:noProof/>
        </w:rPr>
        <w:lastRenderedPageBreak/>
        <w:drawing>
          <wp:inline distT="0" distB="0" distL="0" distR="0" wp14:anchorId="2758121D" wp14:editId="20D4094A">
            <wp:extent cx="2868930" cy="8229600"/>
            <wp:effectExtent l="0" t="0" r="7620" b="0"/>
            <wp:docPr id="635660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930" cy="8229600"/>
                    </a:xfrm>
                    <a:prstGeom prst="rect">
                      <a:avLst/>
                    </a:prstGeom>
                    <a:noFill/>
                    <a:ln>
                      <a:noFill/>
                    </a:ln>
                  </pic:spPr>
                </pic:pic>
              </a:graphicData>
            </a:graphic>
          </wp:inline>
        </w:drawing>
      </w:r>
    </w:p>
    <w:p w14:paraId="02E9462B" w14:textId="611824DE" w:rsidR="00CD4B95" w:rsidRPr="00D34EE9" w:rsidRDefault="00CD4B9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Fig 2B-</w:t>
      </w:r>
      <w:r w:rsidR="00742F1C" w:rsidRPr="00742F1C">
        <w:t xml:space="preserve"> </w:t>
      </w:r>
      <w:r w:rsidR="00742F1C" w:rsidRPr="00742F1C">
        <w:rPr>
          <w:rFonts w:ascii="Times New Roman" w:eastAsia="Times New Roman" w:hAnsi="Times New Roman" w:cs="Times New Roman"/>
          <w:sz w:val="24"/>
          <w:szCs w:val="24"/>
        </w:rPr>
        <w:t>PET CT scans after 3 cycles</w:t>
      </w:r>
      <w:bookmarkEnd w:id="0"/>
    </w:p>
    <w:sectPr w:rsidR="00CD4B95" w:rsidRPr="00D34EE9" w:rsidSect="00295A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25376" w14:textId="77777777" w:rsidR="0087682E" w:rsidRDefault="0087682E">
      <w:pPr>
        <w:spacing w:line="240" w:lineRule="auto"/>
      </w:pPr>
      <w:r>
        <w:separator/>
      </w:r>
    </w:p>
  </w:endnote>
  <w:endnote w:type="continuationSeparator" w:id="0">
    <w:p w14:paraId="7A708DCA" w14:textId="77777777" w:rsidR="0087682E" w:rsidRDefault="00876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CECC" w14:textId="77777777" w:rsidR="002A7CDA" w:rsidRDefault="002A7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A283" w14:textId="23CA048C" w:rsidR="00CF6268" w:rsidRDefault="0008522C">
    <w:pPr>
      <w:jc w:val="right"/>
    </w:pPr>
    <w:r>
      <w:fldChar w:fldCharType="begin"/>
    </w:r>
    <w:r>
      <w:instrText>PAGE</w:instrText>
    </w:r>
    <w:r>
      <w:fldChar w:fldCharType="separate"/>
    </w:r>
    <w:r w:rsidR="00782B4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5C98" w14:textId="77777777" w:rsidR="002A7CDA" w:rsidRDefault="002A7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60079" w14:textId="77777777" w:rsidR="0087682E" w:rsidRDefault="0087682E">
      <w:pPr>
        <w:spacing w:line="240" w:lineRule="auto"/>
      </w:pPr>
      <w:r>
        <w:separator/>
      </w:r>
    </w:p>
  </w:footnote>
  <w:footnote w:type="continuationSeparator" w:id="0">
    <w:p w14:paraId="0A357F51" w14:textId="77777777" w:rsidR="0087682E" w:rsidRDefault="00876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F2311" w14:textId="774AECCB" w:rsidR="002A7CDA" w:rsidRDefault="002A7CDA">
    <w:pPr>
      <w:pStyle w:val="Header"/>
    </w:pPr>
    <w:r>
      <w:rPr>
        <w:noProof/>
      </w:rPr>
      <w:pict w14:anchorId="58A2C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59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1FBF" w14:textId="39DA36D8" w:rsidR="002A7CDA" w:rsidRDefault="002A7CDA">
    <w:pPr>
      <w:pStyle w:val="Header"/>
    </w:pPr>
    <w:r>
      <w:rPr>
        <w:noProof/>
      </w:rPr>
      <w:pict w14:anchorId="3314A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59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9AD0" w14:textId="20DF7766" w:rsidR="002A7CDA" w:rsidRDefault="002A7CDA">
    <w:pPr>
      <w:pStyle w:val="Header"/>
    </w:pPr>
    <w:r>
      <w:rPr>
        <w:noProof/>
      </w:rPr>
      <w:pict w14:anchorId="40CA0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59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1661"/>
    <w:multiLevelType w:val="multilevel"/>
    <w:tmpl w:val="07FED5D0"/>
    <w:lvl w:ilvl="0">
      <w:start w:val="1"/>
      <w:numFmt w:val="decimal"/>
      <w:lvlText w:val="%1)"/>
      <w:lvlJc w:val="left"/>
      <w:pPr>
        <w:ind w:left="643" w:hanging="360"/>
      </w:pPr>
      <w:rPr>
        <w:color w:val="FF0000"/>
        <w:u w:val="none"/>
      </w:rPr>
    </w:lvl>
    <w:lvl w:ilvl="1">
      <w:start w:val="1"/>
      <w:numFmt w:val="lowerLetter"/>
      <w:lvlText w:val="%2)"/>
      <w:lvlJc w:val="left"/>
      <w:pPr>
        <w:ind w:left="1363" w:hanging="360"/>
      </w:pPr>
      <w:rPr>
        <w:u w:val="none"/>
      </w:rPr>
    </w:lvl>
    <w:lvl w:ilvl="2">
      <w:start w:val="1"/>
      <w:numFmt w:val="lowerRoman"/>
      <w:lvlText w:val="%3)"/>
      <w:lvlJc w:val="right"/>
      <w:pPr>
        <w:ind w:left="2083" w:hanging="36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36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68"/>
    <w:rsid w:val="00000DB1"/>
    <w:rsid w:val="00022B3A"/>
    <w:rsid w:val="000321CC"/>
    <w:rsid w:val="0006438D"/>
    <w:rsid w:val="0008522C"/>
    <w:rsid w:val="00090D21"/>
    <w:rsid w:val="000B3D6F"/>
    <w:rsid w:val="000E4494"/>
    <w:rsid w:val="000F2035"/>
    <w:rsid w:val="000F5AA9"/>
    <w:rsid w:val="0015528D"/>
    <w:rsid w:val="00170B02"/>
    <w:rsid w:val="00207570"/>
    <w:rsid w:val="0022035C"/>
    <w:rsid w:val="00265F4E"/>
    <w:rsid w:val="00266C4A"/>
    <w:rsid w:val="00295A9B"/>
    <w:rsid w:val="002A7CDA"/>
    <w:rsid w:val="002B5EDA"/>
    <w:rsid w:val="00344982"/>
    <w:rsid w:val="003B7D19"/>
    <w:rsid w:val="004850A4"/>
    <w:rsid w:val="004A3CBD"/>
    <w:rsid w:val="004B3876"/>
    <w:rsid w:val="004D3A47"/>
    <w:rsid w:val="00543356"/>
    <w:rsid w:val="0055001C"/>
    <w:rsid w:val="0058747F"/>
    <w:rsid w:val="005A571B"/>
    <w:rsid w:val="00605C7F"/>
    <w:rsid w:val="00616866"/>
    <w:rsid w:val="00635259"/>
    <w:rsid w:val="00690000"/>
    <w:rsid w:val="006D2671"/>
    <w:rsid w:val="00742F1C"/>
    <w:rsid w:val="00743A3C"/>
    <w:rsid w:val="007611C6"/>
    <w:rsid w:val="00782B4F"/>
    <w:rsid w:val="008210DD"/>
    <w:rsid w:val="0087682E"/>
    <w:rsid w:val="0088588C"/>
    <w:rsid w:val="00906827"/>
    <w:rsid w:val="009748FC"/>
    <w:rsid w:val="0097674A"/>
    <w:rsid w:val="009C19C9"/>
    <w:rsid w:val="00A42C9A"/>
    <w:rsid w:val="00A673C1"/>
    <w:rsid w:val="00B11C47"/>
    <w:rsid w:val="00B565F3"/>
    <w:rsid w:val="00B60974"/>
    <w:rsid w:val="00B829B7"/>
    <w:rsid w:val="00BB4019"/>
    <w:rsid w:val="00C374E2"/>
    <w:rsid w:val="00C37962"/>
    <w:rsid w:val="00C40EDB"/>
    <w:rsid w:val="00C50D39"/>
    <w:rsid w:val="00C722D3"/>
    <w:rsid w:val="00CD4B95"/>
    <w:rsid w:val="00CE5645"/>
    <w:rsid w:val="00CF4905"/>
    <w:rsid w:val="00CF6268"/>
    <w:rsid w:val="00D34EE9"/>
    <w:rsid w:val="00D46140"/>
    <w:rsid w:val="00D616D0"/>
    <w:rsid w:val="00DB07A3"/>
    <w:rsid w:val="00DC7CB7"/>
    <w:rsid w:val="00E838F2"/>
    <w:rsid w:val="00F441CC"/>
    <w:rsid w:val="00FA39D7"/>
    <w:rsid w:val="00FA7D2B"/>
    <w:rsid w:val="00FC0A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4A268"/>
  <w15:docId w15:val="{CB127DD4-E53B-44A0-A6DF-774FFC74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08522C"/>
  </w:style>
  <w:style w:type="paragraph" w:styleId="NormalWeb">
    <w:name w:val="Normal (Web)"/>
    <w:basedOn w:val="Normal"/>
    <w:uiPriority w:val="99"/>
    <w:semiHidden/>
    <w:unhideWhenUsed/>
    <w:rsid w:val="00B829B7"/>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BalloonText">
    <w:name w:val="Balloon Text"/>
    <w:basedOn w:val="Normal"/>
    <w:link w:val="BalloonTextChar"/>
    <w:uiPriority w:val="99"/>
    <w:semiHidden/>
    <w:unhideWhenUsed/>
    <w:rsid w:val="00E838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8F2"/>
    <w:rPr>
      <w:rFonts w:ascii="Segoe UI" w:hAnsi="Segoe UI" w:cs="Segoe UI"/>
      <w:sz w:val="18"/>
      <w:szCs w:val="18"/>
    </w:rPr>
  </w:style>
  <w:style w:type="paragraph" w:styleId="ListParagraph">
    <w:name w:val="List Paragraph"/>
    <w:basedOn w:val="Normal"/>
    <w:uiPriority w:val="34"/>
    <w:qFormat/>
    <w:rsid w:val="0058747F"/>
    <w:pPr>
      <w:ind w:left="720"/>
      <w:contextualSpacing/>
    </w:pPr>
  </w:style>
  <w:style w:type="character" w:styleId="Hyperlink">
    <w:name w:val="Hyperlink"/>
    <w:basedOn w:val="DefaultParagraphFont"/>
    <w:uiPriority w:val="99"/>
    <w:unhideWhenUsed/>
    <w:rsid w:val="00616866"/>
    <w:rPr>
      <w:color w:val="0000FF" w:themeColor="hyperlink"/>
      <w:u w:val="single"/>
    </w:rPr>
  </w:style>
  <w:style w:type="character" w:styleId="UnresolvedMention">
    <w:name w:val="Unresolved Mention"/>
    <w:basedOn w:val="DefaultParagraphFont"/>
    <w:uiPriority w:val="99"/>
    <w:semiHidden/>
    <w:unhideWhenUsed/>
    <w:rsid w:val="00616866"/>
    <w:rPr>
      <w:color w:val="605E5C"/>
      <w:shd w:val="clear" w:color="auto" w:fill="E1DFDD"/>
    </w:rPr>
  </w:style>
  <w:style w:type="paragraph" w:styleId="Header">
    <w:name w:val="header"/>
    <w:basedOn w:val="Normal"/>
    <w:link w:val="HeaderChar"/>
    <w:uiPriority w:val="99"/>
    <w:unhideWhenUsed/>
    <w:rsid w:val="002A7CDA"/>
    <w:pPr>
      <w:tabs>
        <w:tab w:val="center" w:pos="4680"/>
        <w:tab w:val="right" w:pos="9360"/>
      </w:tabs>
      <w:spacing w:line="240" w:lineRule="auto"/>
    </w:pPr>
  </w:style>
  <w:style w:type="character" w:customStyle="1" w:styleId="HeaderChar">
    <w:name w:val="Header Char"/>
    <w:basedOn w:val="DefaultParagraphFont"/>
    <w:link w:val="Header"/>
    <w:uiPriority w:val="99"/>
    <w:rsid w:val="002A7CDA"/>
  </w:style>
  <w:style w:type="paragraph" w:styleId="Footer">
    <w:name w:val="footer"/>
    <w:basedOn w:val="Normal"/>
    <w:link w:val="FooterChar"/>
    <w:uiPriority w:val="99"/>
    <w:unhideWhenUsed/>
    <w:rsid w:val="002A7CDA"/>
    <w:pPr>
      <w:tabs>
        <w:tab w:val="center" w:pos="4680"/>
        <w:tab w:val="right" w:pos="9360"/>
      </w:tabs>
      <w:spacing w:line="240" w:lineRule="auto"/>
    </w:pPr>
  </w:style>
  <w:style w:type="character" w:customStyle="1" w:styleId="FooterChar">
    <w:name w:val="Footer Char"/>
    <w:basedOn w:val="DefaultParagraphFont"/>
    <w:link w:val="Footer"/>
    <w:uiPriority w:val="99"/>
    <w:rsid w:val="002A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63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5F60-43FB-45E0-8FCE-BB6231CC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SDI 1084</cp:lastModifiedBy>
  <cp:revision>25</cp:revision>
  <dcterms:created xsi:type="dcterms:W3CDTF">2025-04-24T04:31:00Z</dcterms:created>
  <dcterms:modified xsi:type="dcterms:W3CDTF">2025-06-06T10:48:00Z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7bc732bc4f716c621fbd846acdcdaf1741c54382e9f9b5e5c653301d127bb3be</vt:lpwstr>
  </property>
</Properties>
</file>