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52BA" w14:textId="77777777" w:rsidR="009E0255" w:rsidRPr="009327D6" w:rsidRDefault="00AE173A" w:rsidP="009327D6">
      <w:pPr>
        <w:bidi w:val="0"/>
        <w:spacing w:line="480" w:lineRule="auto"/>
        <w:jc w:val="center"/>
        <w:rPr>
          <w:rFonts w:asciiTheme="majorBidi" w:hAnsiTheme="majorBidi" w:cstheme="majorBidi"/>
          <w:b/>
          <w:bCs/>
          <w:sz w:val="24"/>
          <w:szCs w:val="24"/>
        </w:rPr>
      </w:pPr>
      <w:r w:rsidRPr="009327D6">
        <w:rPr>
          <w:rFonts w:asciiTheme="majorBidi" w:hAnsiTheme="majorBidi" w:cstheme="majorBidi"/>
          <w:b/>
          <w:bCs/>
          <w:sz w:val="24"/>
          <w:szCs w:val="24"/>
        </w:rPr>
        <w:t xml:space="preserve">Impact of </w:t>
      </w:r>
      <w:r w:rsidR="0021479A" w:rsidRPr="009327D6">
        <w:rPr>
          <w:rFonts w:asciiTheme="majorBidi" w:hAnsiTheme="majorBidi" w:cstheme="majorBidi"/>
          <w:b/>
          <w:bCs/>
          <w:sz w:val="24"/>
          <w:szCs w:val="24"/>
        </w:rPr>
        <w:t>insect</w:t>
      </w:r>
      <w:r w:rsidRPr="009327D6">
        <w:rPr>
          <w:rFonts w:asciiTheme="majorBidi" w:hAnsiTheme="majorBidi" w:cstheme="majorBidi"/>
          <w:b/>
          <w:bCs/>
          <w:sz w:val="24"/>
          <w:szCs w:val="24"/>
        </w:rPr>
        <w:t xml:space="preserve">icide application technique on </w:t>
      </w:r>
      <w:r w:rsidR="0021479A" w:rsidRPr="009327D6">
        <w:rPr>
          <w:rFonts w:asciiTheme="majorBidi" w:hAnsiTheme="majorBidi" w:cstheme="majorBidi"/>
          <w:b/>
          <w:bCs/>
          <w:sz w:val="24"/>
          <w:szCs w:val="24"/>
        </w:rPr>
        <w:t xml:space="preserve">certain </w:t>
      </w:r>
      <w:r w:rsidRPr="009327D6">
        <w:rPr>
          <w:rFonts w:asciiTheme="majorBidi" w:hAnsiTheme="majorBidi" w:cstheme="majorBidi"/>
          <w:b/>
          <w:bCs/>
          <w:sz w:val="24"/>
          <w:szCs w:val="24"/>
        </w:rPr>
        <w:t xml:space="preserve">cucumber </w:t>
      </w:r>
      <w:r w:rsidR="0021479A" w:rsidRPr="009327D6">
        <w:rPr>
          <w:rFonts w:asciiTheme="majorBidi" w:hAnsiTheme="majorBidi" w:cstheme="majorBidi"/>
          <w:b/>
          <w:bCs/>
          <w:sz w:val="24"/>
          <w:szCs w:val="24"/>
        </w:rPr>
        <w:t xml:space="preserve">insect </w:t>
      </w:r>
      <w:r w:rsidRPr="009327D6">
        <w:rPr>
          <w:rFonts w:asciiTheme="majorBidi" w:hAnsiTheme="majorBidi" w:cstheme="majorBidi"/>
          <w:b/>
          <w:bCs/>
          <w:sz w:val="24"/>
          <w:szCs w:val="24"/>
        </w:rPr>
        <w:t>pest</w:t>
      </w:r>
      <w:r w:rsidR="0021479A" w:rsidRPr="009327D6">
        <w:rPr>
          <w:rFonts w:asciiTheme="majorBidi" w:hAnsiTheme="majorBidi" w:cstheme="majorBidi"/>
          <w:b/>
          <w:bCs/>
          <w:sz w:val="24"/>
          <w:szCs w:val="24"/>
        </w:rPr>
        <w:t>s</w:t>
      </w:r>
      <w:r w:rsidRPr="009327D6">
        <w:rPr>
          <w:rFonts w:asciiTheme="majorBidi" w:hAnsiTheme="majorBidi" w:cstheme="majorBidi"/>
          <w:b/>
          <w:bCs/>
          <w:sz w:val="24"/>
          <w:szCs w:val="24"/>
        </w:rPr>
        <w:t xml:space="preserve"> and soil properties</w:t>
      </w:r>
    </w:p>
    <w:p w14:paraId="6A14DA5B" w14:textId="77777777" w:rsidR="00B23B9D" w:rsidRDefault="00B23B9D" w:rsidP="00B23B9D">
      <w:pPr>
        <w:bidi w:val="0"/>
        <w:spacing w:after="0" w:line="240" w:lineRule="auto"/>
        <w:rPr>
          <w:rFonts w:asciiTheme="majorBidi" w:hAnsiTheme="majorBidi" w:cstheme="majorBidi"/>
          <w:b/>
          <w:sz w:val="24"/>
          <w:szCs w:val="24"/>
        </w:rPr>
      </w:pPr>
    </w:p>
    <w:p w14:paraId="288F7A6E" w14:textId="77777777" w:rsidR="00384C34" w:rsidRPr="004B69F1" w:rsidRDefault="00384C34" w:rsidP="00384C34">
      <w:pPr>
        <w:bidi w:val="0"/>
        <w:spacing w:after="0" w:line="240" w:lineRule="auto"/>
        <w:rPr>
          <w:rFonts w:asciiTheme="majorBidi" w:hAnsiTheme="majorBidi" w:cstheme="majorBidi"/>
          <w:b/>
          <w:sz w:val="24"/>
          <w:szCs w:val="24"/>
        </w:rPr>
      </w:pPr>
    </w:p>
    <w:p w14:paraId="35B4E2B8" w14:textId="77777777" w:rsidR="00151AFF" w:rsidRPr="00A03E63" w:rsidRDefault="00151AFF" w:rsidP="009327D6">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ABSTRACT</w:t>
      </w:r>
    </w:p>
    <w:p w14:paraId="776A8016" w14:textId="77777777" w:rsidR="009E0255" w:rsidRDefault="002A223B" w:rsidP="0021479A">
      <w:pPr>
        <w:bidi w:val="0"/>
        <w:spacing w:before="120" w:after="120" w:line="480" w:lineRule="auto"/>
        <w:ind w:firstLine="720"/>
        <w:jc w:val="both"/>
        <w:rPr>
          <w:rFonts w:asciiTheme="majorBidi" w:hAnsiTheme="majorBidi" w:cstheme="majorBidi"/>
          <w:color w:val="000000"/>
          <w:sz w:val="24"/>
          <w:szCs w:val="24"/>
        </w:rPr>
      </w:pPr>
      <w:r w:rsidRPr="002A223B">
        <w:rPr>
          <w:rFonts w:asciiTheme="majorBidi" w:hAnsiTheme="majorBidi" w:cstheme="majorBidi"/>
          <w:sz w:val="24"/>
          <w:szCs w:val="24"/>
        </w:rPr>
        <w:t xml:space="preserve">The </w:t>
      </w:r>
      <w:r>
        <w:rPr>
          <w:rFonts w:asciiTheme="majorBidi" w:hAnsiTheme="majorBidi" w:cstheme="majorBidi"/>
          <w:sz w:val="24"/>
          <w:szCs w:val="24"/>
        </w:rPr>
        <w:t xml:space="preserve">intensive application </w:t>
      </w:r>
      <w:r w:rsidRPr="002A223B">
        <w:rPr>
          <w:rFonts w:asciiTheme="majorBidi" w:hAnsiTheme="majorBidi" w:cstheme="majorBidi"/>
          <w:sz w:val="24"/>
          <w:szCs w:val="24"/>
        </w:rPr>
        <w:t>of pesticides has multiple negative effects on soil</w:t>
      </w:r>
      <w:r>
        <w:rPr>
          <w:rFonts w:asciiTheme="majorBidi" w:hAnsiTheme="majorBidi" w:cstheme="majorBidi"/>
          <w:sz w:val="24"/>
          <w:szCs w:val="24"/>
        </w:rPr>
        <w:t xml:space="preserve"> health</w:t>
      </w:r>
      <w:r w:rsidRPr="002A223B">
        <w:rPr>
          <w:rFonts w:asciiTheme="majorBidi" w:hAnsiTheme="majorBidi" w:cstheme="majorBidi"/>
          <w:sz w:val="24"/>
          <w:szCs w:val="24"/>
        </w:rPr>
        <w:t xml:space="preserve"> and plants</w:t>
      </w:r>
      <w:r>
        <w:rPr>
          <w:rFonts w:asciiTheme="majorBidi" w:hAnsiTheme="majorBidi" w:cstheme="majorBidi"/>
          <w:sz w:val="24"/>
          <w:szCs w:val="24"/>
        </w:rPr>
        <w:t xml:space="preserve"> quality and production</w:t>
      </w:r>
      <w:r w:rsidRPr="002A223B">
        <w:rPr>
          <w:rFonts w:asciiTheme="majorBidi" w:hAnsiTheme="majorBidi" w:cstheme="majorBidi"/>
          <w:sz w:val="24"/>
          <w:szCs w:val="24"/>
        </w:rPr>
        <w:t>.</w:t>
      </w:r>
      <w:r>
        <w:rPr>
          <w:rFonts w:asciiTheme="majorBidi" w:hAnsiTheme="majorBidi" w:cstheme="majorBidi"/>
          <w:sz w:val="24"/>
          <w:szCs w:val="24"/>
        </w:rPr>
        <w:t xml:space="preserve"> Many crops such as </w:t>
      </w:r>
      <w:r w:rsidR="00B909E7" w:rsidRPr="00A03E63">
        <w:rPr>
          <w:rFonts w:asciiTheme="majorBidi" w:hAnsiTheme="majorBidi" w:cstheme="majorBidi"/>
          <w:sz w:val="24"/>
          <w:szCs w:val="24"/>
        </w:rPr>
        <w:t>Cucumber</w:t>
      </w:r>
      <w:r>
        <w:rPr>
          <w:rFonts w:asciiTheme="majorBidi" w:hAnsiTheme="majorBidi" w:cstheme="majorBidi"/>
          <w:sz w:val="24"/>
          <w:szCs w:val="24"/>
        </w:rPr>
        <w:t>,</w:t>
      </w:r>
      <w:r w:rsidR="00B909E7" w:rsidRPr="00A03E63">
        <w:rPr>
          <w:rFonts w:asciiTheme="majorBidi" w:hAnsiTheme="majorBidi" w:cstheme="majorBidi"/>
          <w:sz w:val="24"/>
          <w:szCs w:val="24"/>
        </w:rPr>
        <w:t xml:space="preserve"> is an economically important crop which have ma</w:t>
      </w:r>
      <w:r>
        <w:rPr>
          <w:rFonts w:asciiTheme="majorBidi" w:hAnsiTheme="majorBidi" w:cstheme="majorBidi"/>
          <w:sz w:val="24"/>
          <w:szCs w:val="24"/>
        </w:rPr>
        <w:t xml:space="preserve">ny health benefits, is </w:t>
      </w:r>
      <w:r w:rsidR="00B909E7" w:rsidRPr="00A03E63">
        <w:rPr>
          <w:rFonts w:asciiTheme="majorBidi" w:hAnsiTheme="majorBidi" w:cstheme="majorBidi"/>
          <w:sz w:val="24"/>
          <w:szCs w:val="24"/>
        </w:rPr>
        <w:t xml:space="preserve">suffering from harmful infestation with variant phytophagous insect pests such as </w:t>
      </w:r>
      <w:r w:rsidR="00B909E7" w:rsidRPr="00A03E63">
        <w:rPr>
          <w:rFonts w:asciiTheme="majorBidi" w:hAnsiTheme="majorBidi" w:cstheme="majorBidi"/>
          <w:i/>
          <w:iCs/>
          <w:sz w:val="24"/>
          <w:szCs w:val="24"/>
        </w:rPr>
        <w:t>Aphis</w:t>
      </w:r>
      <w:r w:rsidR="0021479A">
        <w:rPr>
          <w:rFonts w:asciiTheme="majorBidi" w:hAnsiTheme="majorBidi" w:cstheme="majorBidi"/>
          <w:i/>
          <w:iCs/>
          <w:sz w:val="24"/>
          <w:szCs w:val="24"/>
        </w:rPr>
        <w:t xml:space="preserve"> </w:t>
      </w:r>
      <w:r w:rsidR="00B909E7" w:rsidRPr="00A03E63">
        <w:rPr>
          <w:rFonts w:asciiTheme="majorBidi" w:hAnsiTheme="majorBidi" w:cstheme="majorBidi"/>
          <w:i/>
          <w:iCs/>
          <w:sz w:val="24"/>
          <w:szCs w:val="24"/>
        </w:rPr>
        <w:t>gossypii</w:t>
      </w:r>
      <w:r w:rsidR="00B909E7" w:rsidRPr="00A03E63">
        <w:rPr>
          <w:rFonts w:asciiTheme="majorBidi" w:hAnsiTheme="majorBidi" w:cstheme="majorBidi"/>
          <w:sz w:val="24"/>
          <w:szCs w:val="24"/>
        </w:rPr>
        <w:t xml:space="preserve">, </w:t>
      </w:r>
      <w:proofErr w:type="spellStart"/>
      <w:r w:rsidR="00B909E7" w:rsidRPr="00A03E63">
        <w:rPr>
          <w:rFonts w:asciiTheme="majorBidi" w:hAnsiTheme="majorBidi" w:cstheme="majorBidi"/>
          <w:i/>
          <w:iCs/>
          <w:sz w:val="24"/>
          <w:szCs w:val="24"/>
        </w:rPr>
        <w:t>Bemisia</w:t>
      </w:r>
      <w:proofErr w:type="spellEnd"/>
      <w:r w:rsidR="0021479A">
        <w:rPr>
          <w:rFonts w:asciiTheme="majorBidi" w:hAnsiTheme="majorBidi" w:cstheme="majorBidi"/>
          <w:i/>
          <w:iCs/>
          <w:sz w:val="24"/>
          <w:szCs w:val="24"/>
        </w:rPr>
        <w:t xml:space="preserve"> </w:t>
      </w:r>
      <w:proofErr w:type="spellStart"/>
      <w:r w:rsidR="00B909E7" w:rsidRPr="00A03E63">
        <w:rPr>
          <w:rFonts w:asciiTheme="majorBidi" w:hAnsiTheme="majorBidi" w:cstheme="majorBidi"/>
          <w:i/>
          <w:iCs/>
          <w:sz w:val="24"/>
          <w:szCs w:val="24"/>
        </w:rPr>
        <w:t>tabaci</w:t>
      </w:r>
      <w:proofErr w:type="spellEnd"/>
      <w:r w:rsidR="00B909E7" w:rsidRPr="00A03E63">
        <w:rPr>
          <w:rFonts w:asciiTheme="majorBidi" w:hAnsiTheme="majorBidi" w:cstheme="majorBidi"/>
          <w:sz w:val="24"/>
          <w:szCs w:val="24"/>
        </w:rPr>
        <w:t xml:space="preserve"> and </w:t>
      </w:r>
      <w:proofErr w:type="spellStart"/>
      <w:r w:rsidR="00B909E7" w:rsidRPr="00A03E63">
        <w:rPr>
          <w:rFonts w:asciiTheme="majorBidi" w:hAnsiTheme="majorBidi" w:cstheme="majorBidi"/>
          <w:i/>
          <w:iCs/>
          <w:sz w:val="24"/>
          <w:szCs w:val="24"/>
        </w:rPr>
        <w:t>Liriomyza</w:t>
      </w:r>
      <w:proofErr w:type="spellEnd"/>
      <w:r w:rsidR="0021479A">
        <w:rPr>
          <w:rFonts w:asciiTheme="majorBidi" w:hAnsiTheme="majorBidi" w:cstheme="majorBidi"/>
          <w:i/>
          <w:iCs/>
          <w:sz w:val="24"/>
          <w:szCs w:val="24"/>
        </w:rPr>
        <w:t xml:space="preserve"> </w:t>
      </w:r>
      <w:proofErr w:type="spellStart"/>
      <w:r w:rsidR="00B909E7" w:rsidRPr="00A03E63">
        <w:rPr>
          <w:rFonts w:asciiTheme="majorBidi" w:hAnsiTheme="majorBidi" w:cstheme="majorBidi"/>
          <w:i/>
          <w:iCs/>
          <w:sz w:val="24"/>
          <w:szCs w:val="24"/>
        </w:rPr>
        <w:t>trifolii</w:t>
      </w:r>
      <w:proofErr w:type="spellEnd"/>
      <w:r w:rsidR="00B909E7">
        <w:rPr>
          <w:rFonts w:asciiTheme="majorBidi" w:hAnsiTheme="majorBidi" w:cstheme="majorBidi"/>
          <w:sz w:val="24"/>
          <w:szCs w:val="24"/>
        </w:rPr>
        <w:t>.</w:t>
      </w:r>
      <w:r w:rsidR="0021479A">
        <w:rPr>
          <w:rFonts w:asciiTheme="majorBidi" w:hAnsiTheme="majorBidi" w:cstheme="majorBidi"/>
          <w:sz w:val="24"/>
          <w:szCs w:val="24"/>
        </w:rPr>
        <w:t xml:space="preserve"> </w:t>
      </w:r>
      <w:r>
        <w:rPr>
          <w:rFonts w:asciiTheme="majorBidi" w:hAnsiTheme="majorBidi" w:cstheme="majorBidi"/>
          <w:color w:val="000000"/>
          <w:sz w:val="24"/>
          <w:szCs w:val="24"/>
        </w:rPr>
        <w:t xml:space="preserve">Thus, </w:t>
      </w:r>
      <w:r w:rsidR="007F2A66">
        <w:rPr>
          <w:rFonts w:asciiTheme="majorBidi" w:hAnsiTheme="majorBidi" w:cstheme="majorBidi"/>
          <w:color w:val="000000"/>
          <w:sz w:val="24"/>
          <w:szCs w:val="24"/>
        </w:rPr>
        <w:t xml:space="preserve">the objective of this study is to investigate the impact of two types of </w:t>
      </w:r>
      <w:r w:rsidR="0021479A" w:rsidRPr="009327D6">
        <w:rPr>
          <w:rFonts w:asciiTheme="majorBidi" w:hAnsiTheme="majorBidi" w:cstheme="majorBidi"/>
          <w:sz w:val="24"/>
          <w:szCs w:val="24"/>
        </w:rPr>
        <w:t>insect</w:t>
      </w:r>
      <w:r w:rsidR="007F2A66" w:rsidRPr="009327D6">
        <w:rPr>
          <w:rFonts w:asciiTheme="majorBidi" w:hAnsiTheme="majorBidi" w:cstheme="majorBidi"/>
          <w:sz w:val="24"/>
          <w:szCs w:val="24"/>
        </w:rPr>
        <w:t>icide</w:t>
      </w:r>
      <w:r w:rsidR="007F2A66">
        <w:rPr>
          <w:rFonts w:asciiTheme="majorBidi" w:hAnsiTheme="majorBidi" w:cstheme="majorBidi"/>
          <w:color w:val="000000"/>
          <w:sz w:val="24"/>
          <w:szCs w:val="24"/>
        </w:rPr>
        <w:t xml:space="preserve"> application on plant and soil properties. </w:t>
      </w:r>
      <w:r w:rsidR="009E0255">
        <w:rPr>
          <w:rFonts w:asciiTheme="majorBidi" w:hAnsiTheme="majorBidi" w:cstheme="majorBidi"/>
          <w:color w:val="000000"/>
          <w:sz w:val="24"/>
          <w:szCs w:val="24"/>
        </w:rPr>
        <w:t>Therefore, t</w:t>
      </w:r>
      <w:r w:rsidR="00B909E7" w:rsidRPr="00A03E63">
        <w:rPr>
          <w:rFonts w:asciiTheme="majorBidi" w:hAnsiTheme="majorBidi" w:cstheme="majorBidi"/>
          <w:color w:val="000000"/>
          <w:sz w:val="24"/>
          <w:szCs w:val="24"/>
        </w:rPr>
        <w:t>he</w:t>
      </w:r>
      <w:r w:rsidR="0021479A">
        <w:rPr>
          <w:rFonts w:asciiTheme="majorBidi" w:hAnsiTheme="majorBidi" w:cstheme="majorBidi"/>
          <w:color w:val="000000"/>
          <w:sz w:val="24"/>
          <w:szCs w:val="24"/>
        </w:rPr>
        <w:t xml:space="preserve"> </w:t>
      </w:r>
      <w:r w:rsidR="00B909E7" w:rsidRPr="00A03E63">
        <w:rPr>
          <w:rFonts w:asciiTheme="majorBidi" w:hAnsiTheme="majorBidi" w:cstheme="majorBidi"/>
          <w:color w:val="000000"/>
          <w:sz w:val="24"/>
          <w:szCs w:val="24"/>
        </w:rPr>
        <w:t xml:space="preserve">population densities of aphid, whitefly and </w:t>
      </w:r>
      <w:proofErr w:type="spellStart"/>
      <w:r w:rsidR="00B909E7" w:rsidRPr="00A03E63">
        <w:rPr>
          <w:rFonts w:asciiTheme="majorBidi" w:hAnsiTheme="majorBidi" w:cstheme="majorBidi"/>
          <w:color w:val="000000"/>
          <w:sz w:val="24"/>
          <w:szCs w:val="24"/>
        </w:rPr>
        <w:t>leafminer</w:t>
      </w:r>
      <w:proofErr w:type="spellEnd"/>
      <w:r w:rsidR="00B909E7" w:rsidRPr="00A03E63">
        <w:rPr>
          <w:rFonts w:asciiTheme="majorBidi" w:hAnsiTheme="majorBidi" w:cstheme="majorBidi"/>
          <w:color w:val="000000"/>
          <w:sz w:val="24"/>
          <w:szCs w:val="24"/>
        </w:rPr>
        <w:t xml:space="preserve"> infesting cucumber and two associated predators (lady beetle and green lacewing)</w:t>
      </w:r>
      <w:r w:rsidR="00B909E7">
        <w:rPr>
          <w:rFonts w:asciiTheme="majorBidi" w:hAnsiTheme="majorBidi" w:cstheme="majorBidi"/>
          <w:sz w:val="24"/>
          <w:szCs w:val="24"/>
        </w:rPr>
        <w:t xml:space="preserve"> were </w:t>
      </w:r>
      <w:r w:rsidR="00B909E7" w:rsidRPr="00A03E63">
        <w:rPr>
          <w:rFonts w:asciiTheme="majorBidi" w:hAnsiTheme="majorBidi" w:cstheme="majorBidi"/>
          <w:color w:val="000000"/>
          <w:sz w:val="24"/>
          <w:szCs w:val="24"/>
        </w:rPr>
        <w:t>investigat</w:t>
      </w:r>
      <w:r w:rsidR="00B909E7">
        <w:rPr>
          <w:rFonts w:asciiTheme="majorBidi" w:hAnsiTheme="majorBidi" w:cstheme="majorBidi"/>
          <w:color w:val="000000"/>
          <w:sz w:val="24"/>
          <w:szCs w:val="24"/>
        </w:rPr>
        <w:t xml:space="preserve">ed under </w:t>
      </w:r>
      <w:r w:rsidR="00B909E7" w:rsidRPr="00A03E63">
        <w:rPr>
          <w:rFonts w:asciiTheme="majorBidi" w:hAnsiTheme="majorBidi" w:cstheme="majorBidi"/>
          <w:color w:val="000000"/>
          <w:sz w:val="24"/>
          <w:szCs w:val="24"/>
        </w:rPr>
        <w:t xml:space="preserve">seed </w:t>
      </w:r>
      <w:r w:rsidR="00B909E7">
        <w:rPr>
          <w:rFonts w:asciiTheme="majorBidi" w:hAnsiTheme="majorBidi" w:cstheme="majorBidi"/>
          <w:color w:val="000000"/>
          <w:sz w:val="24"/>
          <w:szCs w:val="24"/>
        </w:rPr>
        <w:t xml:space="preserve">and foliar </w:t>
      </w:r>
      <w:r w:rsidR="00B909E7" w:rsidRPr="00A03E63">
        <w:rPr>
          <w:rFonts w:asciiTheme="majorBidi" w:hAnsiTheme="majorBidi" w:cstheme="majorBidi"/>
          <w:color w:val="000000"/>
          <w:sz w:val="24"/>
          <w:szCs w:val="24"/>
        </w:rPr>
        <w:t xml:space="preserve">treatments </w:t>
      </w:r>
      <w:r w:rsidR="00B909E7">
        <w:rPr>
          <w:rFonts w:asciiTheme="majorBidi" w:hAnsiTheme="majorBidi" w:cstheme="majorBidi"/>
          <w:color w:val="000000"/>
          <w:sz w:val="24"/>
          <w:szCs w:val="24"/>
        </w:rPr>
        <w:t xml:space="preserve">of </w:t>
      </w:r>
      <w:r w:rsidR="00B909E7" w:rsidRPr="00A03E63">
        <w:rPr>
          <w:rFonts w:asciiTheme="majorBidi" w:hAnsiTheme="majorBidi" w:cstheme="majorBidi"/>
          <w:sz w:val="24"/>
          <w:szCs w:val="24"/>
        </w:rPr>
        <w:t>imidacloprid and thiamethoxam</w:t>
      </w:r>
      <w:r w:rsidR="00B909E7">
        <w:rPr>
          <w:rFonts w:asciiTheme="majorBidi" w:hAnsiTheme="majorBidi" w:cstheme="majorBidi"/>
          <w:color w:val="000000"/>
          <w:sz w:val="24"/>
          <w:szCs w:val="24"/>
        </w:rPr>
        <w:t xml:space="preserve">. </w:t>
      </w:r>
    </w:p>
    <w:p w14:paraId="4BC0C4A0" w14:textId="77777777" w:rsidR="00B909E7" w:rsidRDefault="00B909E7"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 xml:space="preserve">Results indicated that the three studied insect pests reduced in each of foliar or seed treatments compared to control in almost sampling dates in the two seasons. Seed treatment delayed the appearance of the previous insect pests by 2 to 3 </w:t>
      </w:r>
      <w:r w:rsidRPr="00A03E63">
        <w:rPr>
          <w:rFonts w:asciiTheme="majorBidi" w:hAnsiTheme="majorBidi" w:cstheme="majorBidi"/>
          <w:sz w:val="24"/>
          <w:szCs w:val="24"/>
        </w:rPr>
        <w:t>weeks</w:t>
      </w:r>
      <w:r>
        <w:rPr>
          <w:rFonts w:asciiTheme="majorBidi" w:hAnsiTheme="majorBidi" w:cstheme="majorBidi"/>
          <w:sz w:val="24"/>
          <w:szCs w:val="24"/>
        </w:rPr>
        <w:t xml:space="preserve"> by insignificant difference with foliar</w:t>
      </w:r>
      <w:r w:rsidRPr="00A03E63">
        <w:rPr>
          <w:rFonts w:asciiTheme="majorBidi" w:hAnsiTheme="majorBidi" w:cstheme="majorBidi"/>
          <w:sz w:val="24"/>
          <w:szCs w:val="24"/>
        </w:rPr>
        <w:t xml:space="preserve"> treatment in the two seasons</w:t>
      </w:r>
      <w:r>
        <w:rPr>
          <w:rFonts w:asciiTheme="majorBidi" w:hAnsiTheme="majorBidi" w:cstheme="majorBidi"/>
          <w:color w:val="000000"/>
          <w:sz w:val="24"/>
          <w:szCs w:val="24"/>
        </w:rPr>
        <w:t xml:space="preserve">. </w:t>
      </w:r>
      <w:r w:rsidRPr="00A03E63">
        <w:rPr>
          <w:rFonts w:asciiTheme="majorBidi" w:hAnsiTheme="majorBidi" w:cstheme="majorBidi"/>
          <w:sz w:val="24"/>
          <w:szCs w:val="24"/>
        </w:rPr>
        <w:t xml:space="preserve">The use of imidacloprid and thiamethoxam as seed treatment with very low application rate will provide the farmers with an additional tool of IPM for control aphid,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on cucumber plants with less environmental effect and increased applicator and consumer safety compared to foliar application. </w:t>
      </w:r>
      <w:r w:rsidR="009E0255">
        <w:rPr>
          <w:rFonts w:asciiTheme="majorBidi" w:hAnsiTheme="majorBidi" w:cstheme="majorBidi"/>
          <w:sz w:val="24"/>
          <w:szCs w:val="24"/>
        </w:rPr>
        <w:t>In addition</w:t>
      </w:r>
      <w:r w:rsidRPr="00A03E63">
        <w:rPr>
          <w:rFonts w:asciiTheme="majorBidi" w:hAnsiTheme="majorBidi" w:cstheme="majorBidi"/>
          <w:sz w:val="24"/>
          <w:szCs w:val="24"/>
        </w:rPr>
        <w:t xml:space="preserve">, seed treatment was less dangerous on predators than foliar one. </w:t>
      </w:r>
      <w:r w:rsidR="009E0255">
        <w:rPr>
          <w:rFonts w:asciiTheme="majorBidi" w:hAnsiTheme="majorBidi" w:cstheme="majorBidi"/>
          <w:sz w:val="24"/>
          <w:szCs w:val="24"/>
        </w:rPr>
        <w:t>As well as</w:t>
      </w:r>
      <w:r w:rsidRPr="00A03E63">
        <w:rPr>
          <w:rFonts w:asciiTheme="majorBidi" w:hAnsiTheme="majorBidi" w:cstheme="majorBidi"/>
          <w:sz w:val="24"/>
          <w:szCs w:val="24"/>
        </w:rPr>
        <w:t>, it is concluded that the first insecticidal spray can replace by seed treatment to control the infestation in early plant stage.</w:t>
      </w:r>
      <w:r w:rsidR="009E0255">
        <w:rPr>
          <w:rFonts w:asciiTheme="majorBidi" w:hAnsiTheme="majorBidi" w:cstheme="majorBidi"/>
          <w:sz w:val="24"/>
          <w:szCs w:val="24"/>
        </w:rPr>
        <w:t xml:space="preserve"> Moreover, the foliar application caused negative impact on soil properties.</w:t>
      </w:r>
    </w:p>
    <w:p w14:paraId="3D44190C" w14:textId="77777777" w:rsidR="009E0255" w:rsidRPr="00A03E63" w:rsidRDefault="009E0255"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Consequently, the seed application was friendlier environment and more economics than foliar application on cucumber pest infection and soil health.</w:t>
      </w:r>
    </w:p>
    <w:p w14:paraId="7881C2EA" w14:textId="77777777" w:rsidR="000608FE" w:rsidRPr="00A03E63" w:rsidRDefault="00B909E7" w:rsidP="00AE173A">
      <w:pPr>
        <w:bidi w:val="0"/>
        <w:spacing w:before="120" w:after="120" w:line="480" w:lineRule="auto"/>
        <w:ind w:left="720" w:hanging="720"/>
        <w:rPr>
          <w:rFonts w:asciiTheme="majorBidi" w:hAnsiTheme="majorBidi" w:cstheme="majorBidi"/>
          <w:sz w:val="24"/>
          <w:szCs w:val="24"/>
        </w:rPr>
      </w:pPr>
      <w:r w:rsidRPr="00B909E7">
        <w:rPr>
          <w:rFonts w:asciiTheme="majorBidi" w:hAnsiTheme="majorBidi" w:cstheme="majorBidi"/>
          <w:b/>
          <w:bCs/>
          <w:sz w:val="24"/>
          <w:szCs w:val="24"/>
        </w:rPr>
        <w:lastRenderedPageBreak/>
        <w:t>Keywords:</w:t>
      </w:r>
      <w:r>
        <w:rPr>
          <w:rFonts w:asciiTheme="majorBidi" w:hAnsiTheme="majorBidi" w:cstheme="majorBidi"/>
          <w:sz w:val="24"/>
          <w:szCs w:val="24"/>
        </w:rPr>
        <w:t xml:space="preserve"> Seed treatment, I</w:t>
      </w:r>
      <w:r w:rsidRPr="00A03E63">
        <w:rPr>
          <w:rFonts w:asciiTheme="majorBidi" w:hAnsiTheme="majorBidi" w:cstheme="majorBidi"/>
          <w:sz w:val="24"/>
          <w:szCs w:val="24"/>
        </w:rPr>
        <w:t>midacloprid</w:t>
      </w:r>
      <w:r>
        <w:rPr>
          <w:rFonts w:asciiTheme="majorBidi" w:hAnsiTheme="majorBidi" w:cstheme="majorBidi"/>
          <w:sz w:val="24"/>
          <w:szCs w:val="24"/>
        </w:rPr>
        <w:t>, T</w:t>
      </w:r>
      <w:r w:rsidRPr="00A03E63">
        <w:rPr>
          <w:rFonts w:asciiTheme="majorBidi" w:hAnsiTheme="majorBidi" w:cstheme="majorBidi"/>
          <w:sz w:val="24"/>
          <w:szCs w:val="24"/>
        </w:rPr>
        <w:t>hiamethoxam</w:t>
      </w:r>
      <w:r>
        <w:rPr>
          <w:rFonts w:asciiTheme="majorBidi" w:hAnsiTheme="majorBidi" w:cstheme="majorBidi"/>
          <w:sz w:val="24"/>
          <w:szCs w:val="24"/>
        </w:rPr>
        <w:t xml:space="preserve">, </w:t>
      </w:r>
      <w:r w:rsidRPr="00A03E63">
        <w:rPr>
          <w:rFonts w:asciiTheme="majorBidi" w:hAnsiTheme="majorBidi" w:cstheme="majorBidi"/>
          <w:i/>
          <w:iCs/>
          <w:sz w:val="24"/>
          <w:szCs w:val="24"/>
        </w:rPr>
        <w:t>Aphis</w:t>
      </w:r>
      <w:r w:rsidR="0021479A">
        <w:rPr>
          <w:rFonts w:asciiTheme="majorBidi" w:hAnsiTheme="majorBidi" w:cstheme="majorBidi"/>
          <w:i/>
          <w:iCs/>
          <w:sz w:val="24"/>
          <w:szCs w:val="24"/>
        </w:rPr>
        <w:t xml:space="preserve"> </w:t>
      </w:r>
      <w:r w:rsidRPr="00A03E63">
        <w:rPr>
          <w:rFonts w:asciiTheme="majorBidi" w:hAnsiTheme="majorBidi" w:cstheme="majorBidi"/>
          <w:i/>
          <w:iCs/>
          <w:sz w:val="24"/>
          <w:szCs w:val="24"/>
        </w:rPr>
        <w:t>gossypii</w:t>
      </w:r>
      <w:r w:rsidRPr="00A03E63">
        <w:rPr>
          <w:rFonts w:asciiTheme="majorBidi" w:hAnsiTheme="majorBidi" w:cstheme="majorBidi"/>
          <w:sz w:val="24"/>
          <w:szCs w:val="24"/>
        </w:rPr>
        <w:t xml:space="preserve">, </w:t>
      </w:r>
      <w:proofErr w:type="spellStart"/>
      <w:r w:rsidRPr="00A03E63">
        <w:rPr>
          <w:rFonts w:asciiTheme="majorBidi" w:hAnsiTheme="majorBidi" w:cstheme="majorBidi"/>
          <w:i/>
          <w:iCs/>
          <w:sz w:val="24"/>
          <w:szCs w:val="24"/>
        </w:rPr>
        <w:t>Bemisia</w:t>
      </w:r>
      <w:proofErr w:type="spellEnd"/>
      <w:r w:rsidR="0021479A">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and </w:t>
      </w:r>
      <w:proofErr w:type="spellStart"/>
      <w:r w:rsidRPr="00A03E63">
        <w:rPr>
          <w:rFonts w:asciiTheme="majorBidi" w:hAnsiTheme="majorBidi" w:cstheme="majorBidi"/>
          <w:i/>
          <w:iCs/>
          <w:sz w:val="24"/>
          <w:szCs w:val="24"/>
        </w:rPr>
        <w:t>Liriomyza</w:t>
      </w:r>
      <w:proofErr w:type="spellEnd"/>
      <w:r w:rsidR="0021479A">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trifolii</w:t>
      </w:r>
      <w:proofErr w:type="spellEnd"/>
      <w:r>
        <w:rPr>
          <w:rFonts w:asciiTheme="majorBidi" w:hAnsiTheme="majorBidi" w:cstheme="majorBidi"/>
          <w:sz w:val="24"/>
          <w:szCs w:val="24"/>
        </w:rPr>
        <w:t>, predators.</w:t>
      </w:r>
    </w:p>
    <w:p w14:paraId="251F77E1" w14:textId="77777777" w:rsidR="000608FE" w:rsidRPr="00A03E63" w:rsidRDefault="000608FE" w:rsidP="00281ED7">
      <w:pPr>
        <w:bidi w:val="0"/>
        <w:spacing w:line="480" w:lineRule="auto"/>
        <w:jc w:val="center"/>
        <w:rPr>
          <w:rFonts w:asciiTheme="majorBidi" w:hAnsiTheme="majorBidi" w:cstheme="majorBidi"/>
          <w:sz w:val="24"/>
          <w:szCs w:val="24"/>
        </w:rPr>
      </w:pPr>
      <w:r w:rsidRPr="00A03E63">
        <w:rPr>
          <w:rFonts w:asciiTheme="majorBidi" w:hAnsiTheme="majorBidi" w:cstheme="majorBidi"/>
          <w:b/>
          <w:bCs/>
          <w:sz w:val="24"/>
          <w:szCs w:val="24"/>
        </w:rPr>
        <w:t>INTRODUCTION</w:t>
      </w:r>
    </w:p>
    <w:p w14:paraId="4346C9BB" w14:textId="77777777" w:rsidR="00874394" w:rsidRDefault="00874394" w:rsidP="00281ED7">
      <w:pPr>
        <w:bidi w:val="0"/>
        <w:spacing w:before="120" w:after="120" w:line="480" w:lineRule="auto"/>
        <w:ind w:firstLine="720"/>
        <w:jc w:val="both"/>
        <w:rPr>
          <w:rFonts w:asciiTheme="majorBidi" w:hAnsiTheme="majorBidi" w:cstheme="majorBidi"/>
          <w:sz w:val="24"/>
          <w:szCs w:val="24"/>
        </w:rPr>
      </w:pPr>
      <w:r w:rsidRPr="00874394">
        <w:rPr>
          <w:rFonts w:asciiTheme="majorBidi" w:hAnsiTheme="majorBidi" w:cstheme="majorBidi"/>
          <w:sz w:val="24"/>
          <w:szCs w:val="24"/>
        </w:rPr>
        <w:t xml:space="preserve">Pesticide usage has a number of detrimental consequences on plants and soil. Excessive or careless application of these pesticides not only eliminates pests but also harms important soil microorganisms like fungus and bacteria that are essential for soil fertility and organic matter breakdown. As a result, the soil's physical and chemical qualities deteriorate and the biological balance is upset. Additionally, pesticide residues can build up in the soil, impeding the absorption of nutrients by plants and therefore affecting their development and well-being. These consequences may eventually result in decreased agricultural output and the overall deterioration of the </w:t>
      </w:r>
      <w:r w:rsidRPr="009327D6">
        <w:rPr>
          <w:rFonts w:asciiTheme="majorBidi" w:hAnsiTheme="majorBidi" w:cstheme="majorBidi"/>
          <w:sz w:val="24"/>
          <w:szCs w:val="24"/>
        </w:rPr>
        <w:t>agro</w:t>
      </w:r>
      <w:r w:rsidR="00FC359E" w:rsidRPr="009327D6">
        <w:rPr>
          <w:rFonts w:asciiTheme="majorBidi" w:hAnsiTheme="majorBidi" w:cstheme="majorBidi"/>
          <w:sz w:val="24"/>
          <w:szCs w:val="24"/>
        </w:rPr>
        <w:t>-</w:t>
      </w:r>
      <w:r w:rsidRPr="009327D6">
        <w:rPr>
          <w:rFonts w:asciiTheme="majorBidi" w:hAnsiTheme="majorBidi" w:cstheme="majorBidi"/>
          <w:sz w:val="24"/>
          <w:szCs w:val="24"/>
        </w:rPr>
        <w:t xml:space="preserve">ecosystem </w:t>
      </w:r>
      <w:r w:rsidRPr="009327D6">
        <w:rPr>
          <w:rFonts w:asciiTheme="majorBidi" w:hAnsiTheme="majorBidi" w:cstheme="majorBidi"/>
          <w:b/>
          <w:bCs/>
          <w:sz w:val="24"/>
          <w:szCs w:val="24"/>
        </w:rPr>
        <w:t xml:space="preserve">(Zhou </w:t>
      </w:r>
      <w:r w:rsidRPr="009327D6">
        <w:rPr>
          <w:rFonts w:asciiTheme="majorBidi" w:hAnsiTheme="majorBidi" w:cstheme="majorBidi"/>
          <w:b/>
          <w:bCs/>
          <w:i/>
          <w:iCs/>
          <w:sz w:val="24"/>
          <w:szCs w:val="24"/>
        </w:rPr>
        <w:t>et al.</w:t>
      </w:r>
      <w:r w:rsidRPr="009327D6">
        <w:rPr>
          <w:rFonts w:asciiTheme="majorBidi" w:hAnsiTheme="majorBidi" w:cstheme="majorBidi"/>
          <w:b/>
          <w:bCs/>
          <w:sz w:val="24"/>
          <w:szCs w:val="24"/>
        </w:rPr>
        <w:t>, 2024)</w:t>
      </w:r>
      <w:r w:rsidRPr="009327D6">
        <w:rPr>
          <w:rFonts w:asciiTheme="majorBidi" w:hAnsiTheme="majorBidi" w:cstheme="majorBidi"/>
          <w:sz w:val="24"/>
          <w:szCs w:val="24"/>
        </w:rPr>
        <w:t>.</w:t>
      </w:r>
    </w:p>
    <w:p w14:paraId="0DB5E05B" w14:textId="77777777" w:rsidR="00874394" w:rsidRDefault="00874394" w:rsidP="00281ED7">
      <w:pPr>
        <w:bidi w:val="0"/>
        <w:spacing w:before="120" w:after="120" w:line="480" w:lineRule="auto"/>
        <w:ind w:firstLine="720"/>
        <w:jc w:val="both"/>
        <w:rPr>
          <w:rFonts w:asciiTheme="majorBidi" w:hAnsiTheme="majorBidi" w:cstheme="majorBidi"/>
          <w:sz w:val="24"/>
          <w:szCs w:val="24"/>
          <w:rtl/>
          <w:lang w:bidi="ar-EG"/>
        </w:rPr>
      </w:pPr>
      <w:r w:rsidRPr="00874394">
        <w:rPr>
          <w:rFonts w:asciiTheme="majorBidi" w:hAnsiTheme="majorBidi" w:cstheme="majorBidi"/>
          <w:sz w:val="24"/>
          <w:szCs w:val="24"/>
          <w:lang w:bidi="ar-EG"/>
        </w:rPr>
        <w:t>Many crops are severely affected by insect infestations, which impact their production. These infestations are treated using pesticides, which can be excessive and have a negative impact on the environment.</w:t>
      </w:r>
    </w:p>
    <w:p w14:paraId="156CB93C" w14:textId="77777777" w:rsidR="00874394" w:rsidRDefault="000608FE"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Cucumber plants </w:t>
      </w:r>
      <w:r w:rsidRPr="00A03E63">
        <w:rPr>
          <w:rFonts w:asciiTheme="majorBidi" w:hAnsiTheme="majorBidi" w:cstheme="majorBidi"/>
          <w:i/>
          <w:iCs/>
          <w:sz w:val="24"/>
          <w:szCs w:val="24"/>
        </w:rPr>
        <w:t>Cucumis</w:t>
      </w:r>
      <w:r w:rsidR="00EF0685">
        <w:rPr>
          <w:rFonts w:asciiTheme="majorBidi" w:hAnsiTheme="majorBidi" w:cstheme="majorBidi"/>
          <w:i/>
          <w:iCs/>
          <w:sz w:val="24"/>
          <w:szCs w:val="24"/>
        </w:rPr>
        <w:t xml:space="preserve"> </w:t>
      </w:r>
      <w:r w:rsidRPr="00A03E63">
        <w:rPr>
          <w:rFonts w:asciiTheme="majorBidi" w:hAnsiTheme="majorBidi" w:cstheme="majorBidi"/>
          <w:i/>
          <w:iCs/>
          <w:sz w:val="24"/>
          <w:szCs w:val="24"/>
        </w:rPr>
        <w:t>sativus</w:t>
      </w:r>
      <w:r w:rsidR="00EF0685">
        <w:rPr>
          <w:rFonts w:asciiTheme="majorBidi" w:hAnsiTheme="majorBidi" w:cstheme="majorBidi"/>
          <w:sz w:val="24"/>
          <w:szCs w:val="24"/>
        </w:rPr>
        <w:t xml:space="preserve"> </w:t>
      </w:r>
      <w:r w:rsidRPr="00A03E63">
        <w:rPr>
          <w:rFonts w:asciiTheme="majorBidi" w:hAnsiTheme="majorBidi" w:cstheme="majorBidi"/>
          <w:sz w:val="24"/>
          <w:szCs w:val="24"/>
        </w:rPr>
        <w:t>L. (family Cucurbitaceae) is an economically important crop which have many health benefits. In Egypt, cucumber cultivated area increased especially in new reclaimed regions in open and greenhouse plantations during the last two decades.</w:t>
      </w:r>
      <w:r w:rsidR="00B579E1">
        <w:rPr>
          <w:rFonts w:asciiTheme="majorBidi" w:hAnsiTheme="majorBidi" w:cstheme="majorBidi"/>
          <w:sz w:val="24"/>
          <w:szCs w:val="24"/>
        </w:rPr>
        <w:t xml:space="preserve"> </w:t>
      </w:r>
      <w:r w:rsidRPr="00A03E63">
        <w:rPr>
          <w:rFonts w:asciiTheme="majorBidi" w:hAnsiTheme="majorBidi" w:cstheme="majorBidi"/>
          <w:sz w:val="24"/>
          <w:szCs w:val="24"/>
        </w:rPr>
        <w:t xml:space="preserve">Cucumber production throughout the growing season is affected primarily by the occurrence of many insect pests. This plant is suffering from harmful infestation with variant phytophagous insect pests such as </w:t>
      </w:r>
      <w:r w:rsidRPr="00A03E63">
        <w:rPr>
          <w:rFonts w:asciiTheme="majorBidi" w:hAnsiTheme="majorBidi" w:cstheme="majorBidi"/>
          <w:i/>
          <w:iCs/>
          <w:sz w:val="24"/>
          <w:szCs w:val="24"/>
        </w:rPr>
        <w:t>Aphis</w:t>
      </w:r>
      <w:r w:rsidR="003E7735">
        <w:rPr>
          <w:rFonts w:asciiTheme="majorBidi" w:hAnsiTheme="majorBidi" w:cstheme="majorBidi"/>
          <w:i/>
          <w:iCs/>
          <w:sz w:val="24"/>
          <w:szCs w:val="24"/>
        </w:rPr>
        <w:t xml:space="preserve"> </w:t>
      </w:r>
      <w:r w:rsidRPr="00A03E63">
        <w:rPr>
          <w:rFonts w:asciiTheme="majorBidi" w:hAnsiTheme="majorBidi" w:cstheme="majorBidi"/>
          <w:i/>
          <w:iCs/>
          <w:sz w:val="24"/>
          <w:szCs w:val="24"/>
        </w:rPr>
        <w:t>gossypii</w:t>
      </w:r>
      <w:r w:rsidRPr="00A03E63">
        <w:rPr>
          <w:rFonts w:asciiTheme="majorBidi" w:hAnsiTheme="majorBidi" w:cstheme="majorBidi"/>
          <w:sz w:val="24"/>
          <w:szCs w:val="24"/>
        </w:rPr>
        <w:t xml:space="preserve"> (Glover.), </w:t>
      </w:r>
      <w:proofErr w:type="spellStart"/>
      <w:r w:rsidRPr="00A03E63">
        <w:rPr>
          <w:rFonts w:asciiTheme="majorBidi" w:hAnsiTheme="majorBidi" w:cstheme="majorBidi"/>
          <w:i/>
          <w:iCs/>
          <w:sz w:val="24"/>
          <w:szCs w:val="24"/>
        </w:rPr>
        <w:t>Bemisia</w:t>
      </w:r>
      <w:proofErr w:type="spellEnd"/>
      <w:r w:rsidR="003E7735">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(Genn.) and </w:t>
      </w:r>
      <w:proofErr w:type="spellStart"/>
      <w:r w:rsidRPr="00A03E63">
        <w:rPr>
          <w:rFonts w:asciiTheme="majorBidi" w:hAnsiTheme="majorBidi" w:cstheme="majorBidi"/>
          <w:i/>
          <w:iCs/>
          <w:sz w:val="24"/>
          <w:szCs w:val="24"/>
        </w:rPr>
        <w:t>Liriomyza</w:t>
      </w:r>
      <w:proofErr w:type="spellEnd"/>
      <w:r w:rsidR="003E7735">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trifolii</w:t>
      </w:r>
      <w:proofErr w:type="spellEnd"/>
      <w:r w:rsidRPr="00A03E63">
        <w:rPr>
          <w:rFonts w:asciiTheme="majorBidi" w:hAnsiTheme="majorBidi" w:cstheme="majorBidi"/>
          <w:sz w:val="24"/>
          <w:szCs w:val="24"/>
        </w:rPr>
        <w:t xml:space="preserve"> (Burgess) </w:t>
      </w:r>
      <w:r w:rsidRPr="00A03E63">
        <w:rPr>
          <w:rFonts w:asciiTheme="majorBidi" w:hAnsiTheme="majorBidi" w:cstheme="majorBidi"/>
          <w:b/>
          <w:bCs/>
          <w:sz w:val="24"/>
          <w:szCs w:val="24"/>
        </w:rPr>
        <w:t>(Abdallah</w:t>
      </w:r>
      <w:r w:rsidR="003E7735">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2020; Ezzat</w:t>
      </w:r>
      <w:r w:rsidR="003E7735">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2020)</w:t>
      </w:r>
      <w:r w:rsidRPr="00A03E63">
        <w:rPr>
          <w:rFonts w:asciiTheme="majorBidi" w:hAnsiTheme="majorBidi" w:cstheme="majorBidi"/>
          <w:sz w:val="24"/>
          <w:szCs w:val="24"/>
        </w:rPr>
        <w:t xml:space="preserve">. </w:t>
      </w:r>
    </w:p>
    <w:p w14:paraId="070AF2CA" w14:textId="77777777" w:rsidR="00C02E65" w:rsidRDefault="000608FE" w:rsidP="00281ED7">
      <w:pPr>
        <w:bidi w:val="0"/>
        <w:spacing w:before="120" w:after="120" w:line="480" w:lineRule="auto"/>
        <w:ind w:firstLine="720"/>
        <w:jc w:val="both"/>
        <w:rPr>
          <w:rFonts w:asciiTheme="majorBidi" w:hAnsiTheme="majorBidi" w:cstheme="majorBidi"/>
          <w:color w:val="000000"/>
          <w:sz w:val="24"/>
          <w:szCs w:val="24"/>
        </w:rPr>
      </w:pPr>
      <w:r w:rsidRPr="00A03E63">
        <w:rPr>
          <w:rFonts w:asciiTheme="majorBidi" w:hAnsiTheme="majorBidi" w:cstheme="majorBidi"/>
          <w:sz w:val="24"/>
          <w:szCs w:val="24"/>
        </w:rPr>
        <w:t xml:space="preserve">Current management strategies usually used by farmers for cucumber pests depend largely on foliar spray of chemical control as effective traditional tools. Although, foliar treatment have many </w:t>
      </w:r>
      <w:r w:rsidR="00C02E65">
        <w:rPr>
          <w:rFonts w:asciiTheme="majorBidi" w:hAnsiTheme="majorBidi" w:cstheme="majorBidi"/>
          <w:sz w:val="24"/>
          <w:szCs w:val="24"/>
        </w:rPr>
        <w:t>dis</w:t>
      </w:r>
      <w:r w:rsidRPr="00A03E63">
        <w:rPr>
          <w:rFonts w:asciiTheme="majorBidi" w:hAnsiTheme="majorBidi" w:cstheme="majorBidi"/>
          <w:sz w:val="24"/>
          <w:szCs w:val="24"/>
        </w:rPr>
        <w:t xml:space="preserve">advantages such toxicity to applicators, environmental hazards, impact on non-target organisms, pest resistance and other effects on the agro-ecosystems. Seed treatment has been </w:t>
      </w:r>
      <w:r w:rsidRPr="00A03E63">
        <w:rPr>
          <w:rFonts w:asciiTheme="majorBidi" w:hAnsiTheme="majorBidi" w:cstheme="majorBidi"/>
          <w:sz w:val="24"/>
          <w:szCs w:val="24"/>
        </w:rPr>
        <w:lastRenderedPageBreak/>
        <w:t xml:space="preserve">defined as the application of physical, biological or chemical agents to seed before sowing for repel, control or suppress insect pests, plant diseases or other pests of seeds and seedlings </w:t>
      </w:r>
      <w:r w:rsidRPr="00A03E63">
        <w:rPr>
          <w:rFonts w:asciiTheme="majorBidi" w:hAnsiTheme="majorBidi" w:cstheme="majorBidi"/>
          <w:b/>
          <w:bCs/>
          <w:sz w:val="24"/>
          <w:szCs w:val="24"/>
        </w:rPr>
        <w:t>(</w:t>
      </w:r>
      <w:r w:rsidRPr="00A03E63">
        <w:rPr>
          <w:rFonts w:asciiTheme="majorBidi" w:eastAsia="Times New Roman" w:hAnsiTheme="majorBidi" w:cstheme="majorBidi"/>
          <w:b/>
          <w:bCs/>
          <w:sz w:val="24"/>
          <w:szCs w:val="24"/>
        </w:rPr>
        <w:t xml:space="preserve">Sharma </w:t>
      </w:r>
      <w:r w:rsidRPr="00A03E63">
        <w:rPr>
          <w:rFonts w:asciiTheme="majorBidi" w:eastAsia="Times New Roman" w:hAnsiTheme="majorBidi" w:cstheme="majorBidi"/>
          <w:b/>
          <w:bCs/>
          <w:i/>
          <w:iCs/>
          <w:sz w:val="24"/>
          <w:szCs w:val="24"/>
        </w:rPr>
        <w:t>et al.</w:t>
      </w:r>
      <w:r w:rsidRPr="00A03E63">
        <w:rPr>
          <w:rFonts w:asciiTheme="majorBidi" w:eastAsia="Times New Roman" w:hAnsiTheme="majorBidi" w:cstheme="majorBidi"/>
          <w:b/>
          <w:bCs/>
          <w:sz w:val="24"/>
          <w:szCs w:val="24"/>
        </w:rPr>
        <w:t xml:space="preserve">, </w:t>
      </w:r>
      <w:r w:rsidRPr="00A03E63">
        <w:rPr>
          <w:rFonts w:asciiTheme="majorBidi" w:hAnsiTheme="majorBidi" w:cstheme="majorBidi"/>
          <w:b/>
          <w:bCs/>
          <w:sz w:val="24"/>
          <w:szCs w:val="24"/>
        </w:rPr>
        <w:t>2015)</w:t>
      </w:r>
      <w:r w:rsidRPr="00A03E63">
        <w:rPr>
          <w:rFonts w:asciiTheme="majorBidi" w:hAnsiTheme="majorBidi" w:cstheme="majorBidi"/>
          <w:sz w:val="24"/>
          <w:szCs w:val="24"/>
        </w:rPr>
        <w:t xml:space="preserve">. The use of systemic insecticides as seed treatment is considered an integral part of tactics of Integrated Pest Management which is comparatively selective, cost effective, less pollutant and found to maintain natural equilibrium </w:t>
      </w:r>
      <w:r w:rsidRPr="00A03E63">
        <w:rPr>
          <w:rFonts w:asciiTheme="majorBidi" w:hAnsiTheme="majorBidi" w:cstheme="majorBidi"/>
          <w:b/>
          <w:bCs/>
          <w:sz w:val="24"/>
          <w:szCs w:val="24"/>
        </w:rPr>
        <w:t>(Nault</w:t>
      </w:r>
      <w:r w:rsidR="00B579E1">
        <w:rPr>
          <w:rFonts w:asciiTheme="majorBidi" w:hAnsiTheme="majorBidi" w:cstheme="majorBidi"/>
          <w:b/>
          <w:b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2004)</w:t>
      </w:r>
      <w:r w:rsidRPr="00A03E63">
        <w:rPr>
          <w:rFonts w:asciiTheme="majorBidi" w:hAnsiTheme="majorBidi" w:cstheme="majorBidi"/>
          <w:sz w:val="24"/>
          <w:szCs w:val="24"/>
        </w:rPr>
        <w:t xml:space="preserve">. Depending on the systemic activity of the neonicotinoids, it can be applied to seeds </w:t>
      </w:r>
      <w:r w:rsidR="00C02E65">
        <w:rPr>
          <w:rFonts w:asciiTheme="majorBidi" w:hAnsiTheme="majorBidi" w:cstheme="majorBidi"/>
          <w:sz w:val="24"/>
          <w:szCs w:val="24"/>
        </w:rPr>
        <w:t>with</w:t>
      </w:r>
      <w:r w:rsidRPr="00A03E63">
        <w:rPr>
          <w:rFonts w:asciiTheme="majorBidi" w:hAnsiTheme="majorBidi" w:cstheme="majorBidi"/>
          <w:sz w:val="24"/>
          <w:szCs w:val="24"/>
        </w:rPr>
        <w:t xml:space="preserve"> small rates and show extended protection to plants against pests during their vulnerable early growth stages, this lead to reduce the number of foliar pesticide applications required</w:t>
      </w:r>
      <w:r w:rsidRPr="00A03E63">
        <w:rPr>
          <w:rFonts w:asciiTheme="majorBidi" w:hAnsiTheme="majorBidi" w:cstheme="majorBidi"/>
          <w:b/>
          <w:bCs/>
          <w:sz w:val="24"/>
          <w:szCs w:val="24"/>
        </w:rPr>
        <w:t xml:space="preserve"> (Sekulic and Rempel, 2016)</w:t>
      </w:r>
      <w:r w:rsidRPr="00A03E63">
        <w:rPr>
          <w:rFonts w:asciiTheme="majorBidi" w:hAnsiTheme="majorBidi" w:cstheme="majorBidi"/>
          <w:sz w:val="24"/>
          <w:szCs w:val="24"/>
        </w:rPr>
        <w:t xml:space="preserve">. Many studies have been conducted on the effect of neonicotinoids, imidacloprid and thiamethoxam as seed treatment on aphid,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w:t>
      </w:r>
      <w:proofErr w:type="spellStart"/>
      <w:r w:rsidRPr="00A03E63">
        <w:rPr>
          <w:rFonts w:asciiTheme="majorBidi" w:hAnsiTheme="majorBidi" w:cstheme="majorBidi"/>
          <w:b/>
          <w:bCs/>
          <w:sz w:val="24"/>
          <w:szCs w:val="24"/>
        </w:rPr>
        <w:t>Abbassy</w:t>
      </w:r>
      <w:proofErr w:type="spellEnd"/>
      <w:r w:rsidR="00B579E1">
        <w:rPr>
          <w:rFonts w:asciiTheme="majorBidi" w:hAnsiTheme="majorBidi" w:cstheme="majorBidi"/>
          <w:b/>
          <w:b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xml:space="preserve">, 2008; Zhang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2011; Huang</w:t>
      </w:r>
      <w:r w:rsidRPr="00A03E63">
        <w:rPr>
          <w:rFonts w:asciiTheme="majorBidi" w:hAnsiTheme="majorBidi" w:cstheme="majorBidi"/>
          <w:b/>
          <w:bCs/>
          <w:i/>
          <w:iCs/>
          <w:sz w:val="24"/>
          <w:szCs w:val="24"/>
        </w:rPr>
        <w:t xml:space="preserve"> et al.</w:t>
      </w:r>
      <w:r w:rsidRPr="00A03E63">
        <w:rPr>
          <w:rFonts w:asciiTheme="majorBidi" w:hAnsiTheme="majorBidi" w:cstheme="majorBidi"/>
          <w:b/>
          <w:bCs/>
          <w:sz w:val="24"/>
          <w:szCs w:val="24"/>
        </w:rPr>
        <w:t>, 2019</w:t>
      </w:r>
      <w:r w:rsidRPr="00A03E63">
        <w:rPr>
          <w:rFonts w:asciiTheme="majorBidi" w:hAnsiTheme="majorBidi" w:cstheme="majorBidi"/>
          <w:sz w:val="24"/>
          <w:szCs w:val="24"/>
        </w:rPr>
        <w:t xml:space="preserve"> and </w:t>
      </w:r>
      <w:r w:rsidRPr="00A03E63">
        <w:rPr>
          <w:rFonts w:asciiTheme="majorBidi" w:hAnsiTheme="majorBidi" w:cstheme="majorBidi"/>
          <w:b/>
          <w:bCs/>
          <w:sz w:val="24"/>
          <w:szCs w:val="24"/>
        </w:rPr>
        <w:t>El-</w:t>
      </w:r>
      <w:proofErr w:type="spellStart"/>
      <w:r w:rsidRPr="00A03E63">
        <w:rPr>
          <w:rFonts w:asciiTheme="majorBidi" w:hAnsiTheme="majorBidi" w:cstheme="majorBidi"/>
          <w:b/>
          <w:bCs/>
          <w:sz w:val="24"/>
          <w:szCs w:val="24"/>
        </w:rPr>
        <w:t>Fakharany</w:t>
      </w:r>
      <w:proofErr w:type="spellEnd"/>
      <w:r w:rsidRPr="00A03E63">
        <w:rPr>
          <w:rFonts w:asciiTheme="majorBidi" w:hAnsiTheme="majorBidi" w:cstheme="majorBidi"/>
          <w:b/>
          <w:bCs/>
          <w:sz w:val="24"/>
          <w:szCs w:val="24"/>
        </w:rPr>
        <w:t xml:space="preserve"> and Samy, 2023)</w:t>
      </w:r>
      <w:r w:rsidRPr="00A03E63">
        <w:rPr>
          <w:rFonts w:asciiTheme="majorBidi" w:hAnsiTheme="majorBidi" w:cstheme="majorBidi"/>
          <w:sz w:val="24"/>
          <w:szCs w:val="24"/>
        </w:rPr>
        <w:t xml:space="preserve">. They suggested that seed treatment gave good protection up to 35 days from sowing date for the studied pests. Natural enemies were less affect by insecticide as seed dressing than foliar </w:t>
      </w:r>
      <w:r w:rsidR="00C02E65" w:rsidRPr="00A03E63">
        <w:rPr>
          <w:rFonts w:asciiTheme="majorBidi" w:hAnsiTheme="majorBidi" w:cstheme="majorBidi"/>
          <w:sz w:val="24"/>
          <w:szCs w:val="24"/>
        </w:rPr>
        <w:t>application</w:t>
      </w:r>
      <w:r w:rsidR="00B579E1">
        <w:rPr>
          <w:rFonts w:asciiTheme="majorBidi" w:hAnsiTheme="majorBidi" w:cstheme="majorBidi"/>
          <w:sz w:val="24"/>
          <w:szCs w:val="24"/>
        </w:rPr>
        <w:t xml:space="preserve"> </w:t>
      </w:r>
      <w:r w:rsidRPr="00A03E63">
        <w:rPr>
          <w:rFonts w:asciiTheme="majorBidi" w:hAnsiTheme="majorBidi" w:cstheme="majorBidi"/>
          <w:b/>
          <w:bCs/>
          <w:sz w:val="24"/>
          <w:szCs w:val="24"/>
        </w:rPr>
        <w:t xml:space="preserve">(Seagraves and Lundgren, 2012; Zhang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2016 and Khamis</w:t>
      </w:r>
      <w:r w:rsidR="00B579E1">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2020)</w:t>
      </w:r>
      <w:r w:rsidRPr="00A03E63">
        <w:rPr>
          <w:rFonts w:asciiTheme="majorBidi" w:hAnsiTheme="majorBidi" w:cstheme="majorBidi"/>
          <w:sz w:val="24"/>
          <w:szCs w:val="24"/>
        </w:rPr>
        <w:t xml:space="preserve">. </w:t>
      </w:r>
      <w:r w:rsidRPr="00A03E63">
        <w:rPr>
          <w:rFonts w:asciiTheme="majorBidi" w:hAnsiTheme="majorBidi" w:cstheme="majorBidi"/>
          <w:color w:val="000000"/>
          <w:sz w:val="24"/>
          <w:szCs w:val="24"/>
        </w:rPr>
        <w:t xml:space="preserve">To the best of our knowledge, few papers have been reported regarding cucumber seed treatments and its effect on population of insect pests and its side effect on the associated insect predators. </w:t>
      </w:r>
    </w:p>
    <w:p w14:paraId="4A10E781" w14:textId="77777777" w:rsidR="00281ED7" w:rsidRDefault="00281ED7" w:rsidP="00B579E1">
      <w:pPr>
        <w:bidi w:val="0"/>
        <w:spacing w:line="480" w:lineRule="auto"/>
        <w:ind w:firstLine="720"/>
        <w:jc w:val="both"/>
        <w:rPr>
          <w:rFonts w:asciiTheme="majorBidi" w:hAnsiTheme="majorBidi" w:cstheme="majorBidi"/>
          <w:color w:val="000000"/>
          <w:sz w:val="24"/>
          <w:szCs w:val="24"/>
        </w:rPr>
      </w:pPr>
      <w:r w:rsidRPr="00281ED7">
        <w:rPr>
          <w:rFonts w:asciiTheme="majorBidi" w:hAnsiTheme="majorBidi" w:cstheme="majorBidi"/>
          <w:color w:val="000000"/>
          <w:sz w:val="24"/>
          <w:szCs w:val="24"/>
        </w:rPr>
        <w:t xml:space="preserve">Consequently, the present work aimed to investigate the treatment technique of pesticide application on population densities of aphid, whitefly and </w:t>
      </w:r>
      <w:proofErr w:type="spellStart"/>
      <w:r w:rsidRPr="00281ED7">
        <w:rPr>
          <w:rFonts w:asciiTheme="majorBidi" w:hAnsiTheme="majorBidi" w:cstheme="majorBidi"/>
          <w:color w:val="000000"/>
          <w:sz w:val="24"/>
          <w:szCs w:val="24"/>
        </w:rPr>
        <w:t>leafminer</w:t>
      </w:r>
      <w:proofErr w:type="spellEnd"/>
      <w:r w:rsidRPr="00281ED7">
        <w:rPr>
          <w:rFonts w:asciiTheme="majorBidi" w:hAnsiTheme="majorBidi" w:cstheme="majorBidi"/>
          <w:color w:val="000000"/>
          <w:sz w:val="24"/>
          <w:szCs w:val="24"/>
        </w:rPr>
        <w:t xml:space="preserve"> infesting cucumber and two associated predators (lady beetle and green lacewing) and soil properties to provide some information on seed treatments as one of Integrated Pest Management strategies compared with foliar application.</w:t>
      </w:r>
    </w:p>
    <w:p w14:paraId="058E1B94" w14:textId="6BE7B5D1" w:rsidR="00151AFF" w:rsidRPr="00A03E63" w:rsidRDefault="00151AFF" w:rsidP="00281ED7">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MATERIALS</w:t>
      </w:r>
      <w:r w:rsidR="00105D80">
        <w:rPr>
          <w:rFonts w:asciiTheme="majorBidi" w:hAnsiTheme="majorBidi" w:cstheme="majorBidi"/>
          <w:b/>
          <w:bCs/>
          <w:sz w:val="24"/>
          <w:szCs w:val="24"/>
        </w:rPr>
        <w:t xml:space="preserve"> </w:t>
      </w:r>
      <w:r w:rsidRPr="00A03E63">
        <w:rPr>
          <w:rFonts w:asciiTheme="majorBidi" w:hAnsiTheme="majorBidi" w:cstheme="majorBidi"/>
          <w:b/>
          <w:bCs/>
          <w:sz w:val="24"/>
          <w:szCs w:val="24"/>
        </w:rPr>
        <w:t>AND</w:t>
      </w:r>
      <w:r w:rsidR="00105D80">
        <w:rPr>
          <w:rFonts w:asciiTheme="majorBidi" w:hAnsiTheme="majorBidi" w:cstheme="majorBidi"/>
          <w:b/>
          <w:bCs/>
          <w:sz w:val="24"/>
          <w:szCs w:val="24"/>
        </w:rPr>
        <w:t xml:space="preserve"> </w:t>
      </w:r>
      <w:r w:rsidRPr="00A03E63">
        <w:rPr>
          <w:rFonts w:asciiTheme="majorBidi" w:hAnsiTheme="majorBidi" w:cstheme="majorBidi"/>
          <w:b/>
          <w:bCs/>
          <w:sz w:val="24"/>
          <w:szCs w:val="24"/>
        </w:rPr>
        <w:t>METHODS</w:t>
      </w:r>
    </w:p>
    <w:p w14:paraId="37C4BCD5" w14:textId="77777777" w:rsidR="001E5770"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1. - </w:t>
      </w:r>
      <w:r w:rsidR="001E5770" w:rsidRPr="00A03E63">
        <w:rPr>
          <w:rFonts w:asciiTheme="majorBidi" w:eastAsia="Times New Roman" w:hAnsiTheme="majorBidi" w:cstheme="majorBidi"/>
          <w:b/>
          <w:bCs/>
          <w:color w:val="000000"/>
          <w:sz w:val="24"/>
          <w:szCs w:val="24"/>
        </w:rPr>
        <w:t>Experimental design:</w:t>
      </w:r>
    </w:p>
    <w:p w14:paraId="118CF679" w14:textId="77777777" w:rsidR="008E2922" w:rsidRPr="00A03E63" w:rsidRDefault="00EA178C" w:rsidP="00EC546E">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present work was conducted during the two successive seasons of 2021 and 2022 at The Experimental Farm of Agricultural Research Station of </w:t>
      </w:r>
      <w:proofErr w:type="spellStart"/>
      <w:r w:rsidRPr="00A03E63">
        <w:rPr>
          <w:rFonts w:asciiTheme="majorBidi" w:hAnsiTheme="majorBidi" w:cstheme="majorBidi"/>
          <w:sz w:val="24"/>
          <w:szCs w:val="24"/>
        </w:rPr>
        <w:t>Shndaweel</w:t>
      </w:r>
      <w:proofErr w:type="spellEnd"/>
      <w:r w:rsidRPr="00A03E63">
        <w:rPr>
          <w:rFonts w:asciiTheme="majorBidi" w:hAnsiTheme="majorBidi" w:cstheme="majorBidi"/>
          <w:sz w:val="24"/>
          <w:szCs w:val="24"/>
        </w:rPr>
        <w:t xml:space="preserve">, Sohag Governorate, </w:t>
      </w:r>
      <w:proofErr w:type="spellStart"/>
      <w:r w:rsidRPr="00A03E63">
        <w:rPr>
          <w:rFonts w:asciiTheme="majorBidi" w:hAnsiTheme="majorBidi" w:cstheme="majorBidi"/>
          <w:sz w:val="24"/>
          <w:szCs w:val="24"/>
        </w:rPr>
        <w:lastRenderedPageBreak/>
        <w:t>Egypt</w:t>
      </w:r>
      <w:r w:rsidR="00785460" w:rsidRPr="00785460">
        <w:rPr>
          <w:rFonts w:asciiTheme="majorBidi" w:hAnsiTheme="majorBidi" w:cstheme="majorBidi"/>
          <w:sz w:val="24"/>
          <w:szCs w:val="24"/>
        </w:rPr>
        <w:t>located</w:t>
      </w:r>
      <w:proofErr w:type="spellEnd"/>
      <w:r w:rsidR="00785460" w:rsidRPr="00785460">
        <w:rPr>
          <w:rFonts w:asciiTheme="majorBidi" w:hAnsiTheme="majorBidi" w:cstheme="majorBidi"/>
          <w:sz w:val="24"/>
          <w:szCs w:val="24"/>
        </w:rPr>
        <w:t xml:space="preserve"> at 31°42´E, 26°33´N and 61 m above sea level</w:t>
      </w:r>
      <w:r w:rsidRPr="00A03E63">
        <w:rPr>
          <w:rFonts w:asciiTheme="majorBidi" w:hAnsiTheme="majorBidi" w:cstheme="majorBidi"/>
          <w:sz w:val="24"/>
          <w:szCs w:val="24"/>
        </w:rPr>
        <w:t xml:space="preserve">. The aim of the study is to investigate the population densities of three insect pests, </w:t>
      </w:r>
      <w:r w:rsidR="00135526" w:rsidRPr="00A03E63">
        <w:rPr>
          <w:rFonts w:asciiTheme="majorBidi" w:hAnsiTheme="majorBidi" w:cstheme="majorBidi"/>
          <w:i/>
          <w:iCs/>
          <w:sz w:val="24"/>
          <w:szCs w:val="24"/>
        </w:rPr>
        <w:t>A.</w:t>
      </w:r>
      <w:r w:rsidR="00EC546E">
        <w:rPr>
          <w:rFonts w:asciiTheme="majorBidi" w:hAnsiTheme="majorBidi" w:cstheme="majorBidi"/>
          <w:i/>
          <w:iCs/>
          <w:sz w:val="24"/>
          <w:szCs w:val="24"/>
        </w:rPr>
        <w:t xml:space="preserve"> </w:t>
      </w:r>
      <w:r w:rsidR="00135526" w:rsidRPr="00A03E63">
        <w:rPr>
          <w:rFonts w:asciiTheme="majorBidi" w:hAnsiTheme="majorBidi" w:cstheme="majorBidi"/>
          <w:i/>
          <w:iCs/>
          <w:sz w:val="24"/>
          <w:szCs w:val="24"/>
        </w:rPr>
        <w:t>gossypii</w:t>
      </w:r>
      <w:r w:rsidR="00135526" w:rsidRPr="00A03E63">
        <w:rPr>
          <w:rFonts w:asciiTheme="majorBidi" w:hAnsiTheme="majorBidi" w:cstheme="majorBidi"/>
          <w:sz w:val="24"/>
          <w:szCs w:val="24"/>
        </w:rPr>
        <w:t xml:space="preserve">, </w:t>
      </w:r>
      <w:r w:rsidR="00135526" w:rsidRPr="00A03E63">
        <w:rPr>
          <w:rFonts w:asciiTheme="majorBidi" w:hAnsiTheme="majorBidi" w:cstheme="majorBidi"/>
          <w:i/>
          <w:iCs/>
          <w:sz w:val="24"/>
          <w:szCs w:val="24"/>
        </w:rPr>
        <w:t>B.</w:t>
      </w:r>
      <w:r w:rsidR="00EC546E">
        <w:rPr>
          <w:rFonts w:asciiTheme="majorBidi" w:hAnsiTheme="majorBidi" w:cstheme="majorBidi"/>
          <w:i/>
          <w:iCs/>
          <w:sz w:val="24"/>
          <w:szCs w:val="24"/>
        </w:rPr>
        <w:t xml:space="preserve"> </w:t>
      </w:r>
      <w:proofErr w:type="spellStart"/>
      <w:r w:rsidR="00135526" w:rsidRPr="00A03E63">
        <w:rPr>
          <w:rFonts w:asciiTheme="majorBidi" w:hAnsiTheme="majorBidi" w:cstheme="majorBidi"/>
          <w:i/>
          <w:iCs/>
          <w:sz w:val="24"/>
          <w:szCs w:val="24"/>
        </w:rPr>
        <w:t>tabaci</w:t>
      </w:r>
      <w:proofErr w:type="spellEnd"/>
      <w:r w:rsidR="00135526" w:rsidRPr="00A03E63">
        <w:rPr>
          <w:rFonts w:asciiTheme="majorBidi" w:hAnsiTheme="majorBidi" w:cstheme="majorBidi"/>
          <w:sz w:val="24"/>
          <w:szCs w:val="24"/>
        </w:rPr>
        <w:t xml:space="preserve"> and </w:t>
      </w:r>
      <w:r w:rsidR="00135526" w:rsidRPr="00A03E63">
        <w:rPr>
          <w:rFonts w:asciiTheme="majorBidi" w:hAnsiTheme="majorBidi" w:cstheme="majorBidi"/>
          <w:i/>
          <w:iCs/>
          <w:sz w:val="24"/>
          <w:szCs w:val="24"/>
        </w:rPr>
        <w:t>L.</w:t>
      </w:r>
      <w:r w:rsidR="00EC546E">
        <w:rPr>
          <w:rFonts w:asciiTheme="majorBidi" w:hAnsiTheme="majorBidi" w:cstheme="majorBidi"/>
          <w:i/>
          <w:iCs/>
          <w:sz w:val="24"/>
          <w:szCs w:val="24"/>
        </w:rPr>
        <w:t xml:space="preserve"> </w:t>
      </w:r>
      <w:proofErr w:type="spellStart"/>
      <w:r w:rsidR="00135526" w:rsidRPr="00A03E63">
        <w:rPr>
          <w:rFonts w:asciiTheme="majorBidi" w:hAnsiTheme="majorBidi" w:cstheme="majorBidi"/>
          <w:i/>
          <w:iCs/>
          <w:sz w:val="24"/>
          <w:szCs w:val="24"/>
        </w:rPr>
        <w:t>trifolii</w:t>
      </w:r>
      <w:proofErr w:type="spellEnd"/>
      <w:r w:rsidR="00135526" w:rsidRPr="00A03E63">
        <w:rPr>
          <w:rFonts w:asciiTheme="majorBidi" w:hAnsiTheme="majorBidi" w:cstheme="majorBidi"/>
          <w:sz w:val="24"/>
          <w:szCs w:val="24"/>
        </w:rPr>
        <w:t xml:space="preserve"> on cucumber plants in relation to foliar and seed treatments by imidacloprid and thiamethoxam</w:t>
      </w:r>
      <w:r w:rsidR="00785460">
        <w:rPr>
          <w:rFonts w:asciiTheme="majorBidi" w:hAnsiTheme="majorBidi" w:cstheme="majorBidi"/>
          <w:sz w:val="24"/>
          <w:szCs w:val="24"/>
        </w:rPr>
        <w:t xml:space="preserve"> as </w:t>
      </w:r>
      <w:r w:rsidR="00785460" w:rsidRPr="009327D6">
        <w:rPr>
          <w:rFonts w:asciiTheme="majorBidi" w:hAnsiTheme="majorBidi" w:cstheme="majorBidi"/>
          <w:sz w:val="24"/>
          <w:szCs w:val="24"/>
        </w:rPr>
        <w:t>well as the</w:t>
      </w:r>
      <w:r w:rsidR="00EC546E" w:rsidRPr="009327D6">
        <w:rPr>
          <w:rFonts w:asciiTheme="majorBidi" w:hAnsiTheme="majorBidi" w:cstheme="majorBidi"/>
          <w:sz w:val="24"/>
          <w:szCs w:val="24"/>
        </w:rPr>
        <w:t>ir</w:t>
      </w:r>
      <w:r w:rsidR="00785460">
        <w:rPr>
          <w:rFonts w:asciiTheme="majorBidi" w:hAnsiTheme="majorBidi" w:cstheme="majorBidi"/>
          <w:sz w:val="24"/>
          <w:szCs w:val="24"/>
        </w:rPr>
        <w:t xml:space="preserve"> impact on soil properties</w:t>
      </w:r>
      <w:r w:rsidR="00135526" w:rsidRPr="00A03E63">
        <w:rPr>
          <w:rFonts w:asciiTheme="majorBidi" w:hAnsiTheme="majorBidi" w:cstheme="majorBidi"/>
          <w:sz w:val="24"/>
          <w:szCs w:val="24"/>
        </w:rPr>
        <w:t xml:space="preserve">. </w:t>
      </w:r>
      <w:r w:rsidR="00785460">
        <w:rPr>
          <w:rFonts w:asciiTheme="majorBidi" w:hAnsiTheme="majorBidi" w:cstheme="majorBidi"/>
          <w:sz w:val="24"/>
          <w:szCs w:val="24"/>
        </w:rPr>
        <w:t>In addition</w:t>
      </w:r>
      <w:r w:rsidR="00135526" w:rsidRPr="00A03E63">
        <w:rPr>
          <w:rFonts w:asciiTheme="majorBidi" w:hAnsiTheme="majorBidi" w:cstheme="majorBidi"/>
          <w:sz w:val="24"/>
          <w:szCs w:val="24"/>
        </w:rPr>
        <w:t xml:space="preserve">, the effect of previous insecticides on </w:t>
      </w:r>
      <w:r w:rsidR="002A5D66" w:rsidRPr="00A03E63">
        <w:rPr>
          <w:rFonts w:asciiTheme="majorBidi" w:hAnsiTheme="majorBidi" w:cstheme="majorBidi"/>
          <w:sz w:val="24"/>
          <w:szCs w:val="24"/>
        </w:rPr>
        <w:t>two main predators (</w:t>
      </w:r>
      <w:proofErr w:type="spellStart"/>
      <w:r w:rsidR="002A5D66" w:rsidRPr="00A03E63">
        <w:rPr>
          <w:rFonts w:asciiTheme="majorBidi" w:hAnsiTheme="majorBidi" w:cstheme="majorBidi"/>
          <w:i/>
          <w:iCs/>
          <w:sz w:val="24"/>
          <w:szCs w:val="24"/>
        </w:rPr>
        <w:t>Coccinella</w:t>
      </w:r>
      <w:proofErr w:type="spellEnd"/>
      <w:r w:rsidR="00EC546E">
        <w:rPr>
          <w:rFonts w:asciiTheme="majorBidi" w:hAnsiTheme="majorBidi" w:cstheme="majorBidi"/>
          <w:i/>
          <w:iCs/>
          <w:sz w:val="24"/>
          <w:szCs w:val="24"/>
        </w:rPr>
        <w:t xml:space="preserve"> </w:t>
      </w:r>
      <w:proofErr w:type="spellStart"/>
      <w:r w:rsidR="002A5D66" w:rsidRPr="00A03E63">
        <w:rPr>
          <w:rFonts w:asciiTheme="majorBidi" w:hAnsiTheme="majorBidi" w:cstheme="majorBidi"/>
          <w:i/>
          <w:iCs/>
          <w:sz w:val="24"/>
          <w:szCs w:val="24"/>
        </w:rPr>
        <w:t>undecimpunctata</w:t>
      </w:r>
      <w:proofErr w:type="spellEnd"/>
      <w:r w:rsidR="002A5D66" w:rsidRPr="00A03E63">
        <w:rPr>
          <w:rFonts w:asciiTheme="majorBidi" w:hAnsiTheme="majorBidi" w:cstheme="majorBidi"/>
          <w:sz w:val="24"/>
          <w:szCs w:val="24"/>
        </w:rPr>
        <w:t xml:space="preserve"> and </w:t>
      </w:r>
      <w:proofErr w:type="spellStart"/>
      <w:r w:rsidR="002A5D66" w:rsidRPr="00A03E63">
        <w:rPr>
          <w:rFonts w:asciiTheme="majorBidi" w:hAnsiTheme="majorBidi" w:cstheme="majorBidi"/>
          <w:i/>
          <w:iCs/>
          <w:sz w:val="24"/>
          <w:szCs w:val="24"/>
        </w:rPr>
        <w:t>Chrysoperla</w:t>
      </w:r>
      <w:proofErr w:type="spellEnd"/>
      <w:r w:rsidR="00EC546E">
        <w:rPr>
          <w:rFonts w:asciiTheme="majorBidi" w:hAnsiTheme="majorBidi" w:cstheme="majorBidi"/>
          <w:i/>
          <w:iCs/>
          <w:sz w:val="24"/>
          <w:szCs w:val="24"/>
        </w:rPr>
        <w:t xml:space="preserve"> </w:t>
      </w:r>
      <w:proofErr w:type="spellStart"/>
      <w:r w:rsidR="002A5D66" w:rsidRPr="00A03E63">
        <w:rPr>
          <w:rFonts w:asciiTheme="majorBidi" w:hAnsiTheme="majorBidi" w:cstheme="majorBidi"/>
          <w:i/>
          <w:iCs/>
          <w:sz w:val="24"/>
          <w:szCs w:val="24"/>
        </w:rPr>
        <w:t>carnae</w:t>
      </w:r>
      <w:proofErr w:type="spellEnd"/>
      <w:r w:rsidR="002A5D66" w:rsidRPr="00A03E63">
        <w:rPr>
          <w:rFonts w:asciiTheme="majorBidi" w:hAnsiTheme="majorBidi" w:cstheme="majorBidi"/>
          <w:sz w:val="24"/>
          <w:szCs w:val="24"/>
        </w:rPr>
        <w:t xml:space="preserve">) and </w:t>
      </w:r>
      <w:r w:rsidR="00135526" w:rsidRPr="00A03E63">
        <w:rPr>
          <w:rFonts w:asciiTheme="majorBidi" w:hAnsiTheme="majorBidi" w:cstheme="majorBidi"/>
          <w:sz w:val="24"/>
          <w:szCs w:val="24"/>
        </w:rPr>
        <w:t xml:space="preserve">soil </w:t>
      </w:r>
      <w:r w:rsidR="00785460">
        <w:rPr>
          <w:rFonts w:asciiTheme="majorBidi" w:hAnsiTheme="majorBidi" w:cstheme="majorBidi"/>
          <w:sz w:val="24"/>
          <w:szCs w:val="24"/>
        </w:rPr>
        <w:t>properties were</w:t>
      </w:r>
      <w:r w:rsidR="00135526" w:rsidRPr="00A03E63">
        <w:rPr>
          <w:rFonts w:asciiTheme="majorBidi" w:hAnsiTheme="majorBidi" w:cstheme="majorBidi"/>
          <w:sz w:val="24"/>
          <w:szCs w:val="24"/>
        </w:rPr>
        <w:t xml:space="preserve"> determined.</w:t>
      </w:r>
      <w:r w:rsidR="00EC546E">
        <w:rPr>
          <w:rFonts w:asciiTheme="majorBidi" w:hAnsiTheme="majorBidi" w:cstheme="majorBidi"/>
          <w:sz w:val="24"/>
          <w:szCs w:val="24"/>
        </w:rPr>
        <w:t xml:space="preserve"> </w:t>
      </w:r>
      <w:r w:rsidR="009920D0" w:rsidRPr="00A03E63">
        <w:rPr>
          <w:rFonts w:asciiTheme="majorBidi" w:hAnsiTheme="majorBidi" w:cstheme="majorBidi"/>
          <w:sz w:val="24"/>
          <w:szCs w:val="24"/>
        </w:rPr>
        <w:t>An area of 350 m</w:t>
      </w:r>
      <w:r w:rsidR="009920D0" w:rsidRPr="00A03E63">
        <w:rPr>
          <w:rFonts w:asciiTheme="majorBidi" w:hAnsiTheme="majorBidi" w:cstheme="majorBidi"/>
          <w:sz w:val="24"/>
          <w:szCs w:val="24"/>
          <w:vertAlign w:val="superscript"/>
        </w:rPr>
        <w:t>2</w:t>
      </w:r>
      <w:r w:rsidR="009920D0" w:rsidRPr="00A03E63">
        <w:rPr>
          <w:rFonts w:asciiTheme="majorBidi" w:hAnsiTheme="majorBidi" w:cstheme="majorBidi"/>
          <w:sz w:val="24"/>
          <w:szCs w:val="24"/>
        </w:rPr>
        <w:t xml:space="preserve"> was divided to 15 equal plots, each plot was 20 m</w:t>
      </w:r>
      <w:r w:rsidR="009920D0" w:rsidRPr="00A03E63">
        <w:rPr>
          <w:rFonts w:asciiTheme="majorBidi" w:hAnsiTheme="majorBidi" w:cstheme="majorBidi"/>
          <w:sz w:val="24"/>
          <w:szCs w:val="24"/>
          <w:vertAlign w:val="superscript"/>
        </w:rPr>
        <w:t>2</w:t>
      </w:r>
      <w:r w:rsidR="009920D0" w:rsidRPr="00A03E63">
        <w:rPr>
          <w:rFonts w:asciiTheme="majorBidi" w:hAnsiTheme="majorBidi" w:cstheme="majorBidi"/>
          <w:sz w:val="24"/>
          <w:szCs w:val="24"/>
        </w:rPr>
        <w:t xml:space="preserve"> and considered as a replicate. Cucumber hybrid Almaz was chosen and was sown in 1</w:t>
      </w:r>
      <w:r w:rsidR="00376708" w:rsidRPr="00A03E63">
        <w:rPr>
          <w:rFonts w:asciiTheme="majorBidi" w:hAnsiTheme="majorBidi" w:cstheme="majorBidi"/>
          <w:sz w:val="24"/>
          <w:szCs w:val="24"/>
        </w:rPr>
        <w:t>0</w:t>
      </w:r>
      <w:r w:rsidR="009920D0" w:rsidRPr="00A03E63">
        <w:rPr>
          <w:rFonts w:asciiTheme="majorBidi" w:hAnsiTheme="majorBidi" w:cstheme="majorBidi"/>
          <w:sz w:val="24"/>
          <w:szCs w:val="24"/>
          <w:vertAlign w:val="superscript"/>
        </w:rPr>
        <w:t>th</w:t>
      </w:r>
      <w:r w:rsidR="009920D0" w:rsidRPr="00A03E63">
        <w:rPr>
          <w:rFonts w:asciiTheme="majorBidi" w:hAnsiTheme="majorBidi" w:cstheme="majorBidi"/>
          <w:sz w:val="24"/>
          <w:szCs w:val="24"/>
        </w:rPr>
        <w:t xml:space="preserve"> August during the two years of experiment.</w:t>
      </w:r>
      <w:r w:rsidR="00EC546E">
        <w:rPr>
          <w:rFonts w:asciiTheme="majorBidi" w:hAnsiTheme="majorBidi" w:cstheme="majorBidi"/>
          <w:sz w:val="24"/>
          <w:szCs w:val="24"/>
        </w:rPr>
        <w:t xml:space="preserve"> </w:t>
      </w:r>
      <w:r w:rsidR="0058234A" w:rsidRPr="00A03E63">
        <w:rPr>
          <w:rFonts w:asciiTheme="majorBidi" w:hAnsiTheme="majorBidi" w:cstheme="majorBidi"/>
          <w:sz w:val="24"/>
          <w:szCs w:val="24"/>
        </w:rPr>
        <w:t xml:space="preserve">Irrigation, fertilization, weeding and other </w:t>
      </w:r>
      <w:r w:rsidR="00B92EBF" w:rsidRPr="00A03E63">
        <w:rPr>
          <w:rFonts w:asciiTheme="majorBidi" w:hAnsiTheme="majorBidi" w:cstheme="majorBidi"/>
          <w:sz w:val="24"/>
          <w:szCs w:val="24"/>
        </w:rPr>
        <w:t>conventional agricultural practices</w:t>
      </w:r>
      <w:r w:rsidR="003F4ADF" w:rsidRPr="00A03E63">
        <w:rPr>
          <w:rFonts w:asciiTheme="majorBidi" w:hAnsiTheme="majorBidi" w:cstheme="majorBidi"/>
          <w:sz w:val="24"/>
          <w:szCs w:val="24"/>
        </w:rPr>
        <w:t xml:space="preserve"> were carried out according to </w:t>
      </w:r>
      <w:r w:rsidR="00B92EBF" w:rsidRPr="00A03E63">
        <w:rPr>
          <w:rFonts w:asciiTheme="majorBidi" w:hAnsiTheme="majorBidi" w:cstheme="majorBidi"/>
          <w:sz w:val="24"/>
          <w:szCs w:val="24"/>
        </w:rPr>
        <w:t xml:space="preserve">the </w:t>
      </w:r>
      <w:r w:rsidR="003F4ADF" w:rsidRPr="00A03E63">
        <w:rPr>
          <w:rFonts w:asciiTheme="majorBidi" w:hAnsiTheme="majorBidi" w:cstheme="majorBidi"/>
          <w:sz w:val="24"/>
          <w:szCs w:val="24"/>
        </w:rPr>
        <w:t xml:space="preserve">cucumber production </w:t>
      </w:r>
      <w:r w:rsidR="00B92EBF" w:rsidRPr="00A03E63">
        <w:rPr>
          <w:rFonts w:asciiTheme="majorBidi" w:hAnsiTheme="majorBidi" w:cstheme="majorBidi"/>
          <w:sz w:val="24"/>
          <w:szCs w:val="24"/>
        </w:rPr>
        <w:t>recommend</w:t>
      </w:r>
      <w:r w:rsidR="003F4ADF" w:rsidRPr="00A03E63">
        <w:rPr>
          <w:rFonts w:asciiTheme="majorBidi" w:hAnsiTheme="majorBidi" w:cstheme="majorBidi"/>
          <w:sz w:val="24"/>
          <w:szCs w:val="24"/>
        </w:rPr>
        <w:t xml:space="preserve">ations of </w:t>
      </w:r>
      <w:r w:rsidR="00B92EBF" w:rsidRPr="00A03E63">
        <w:rPr>
          <w:rFonts w:asciiTheme="majorBidi" w:hAnsiTheme="majorBidi" w:cstheme="majorBidi"/>
          <w:sz w:val="24"/>
          <w:szCs w:val="24"/>
        </w:rPr>
        <w:t>the Ministry of Agriculture and land reclamation, Egypt</w:t>
      </w:r>
      <w:r w:rsidR="003F4ADF" w:rsidRPr="00A03E63">
        <w:rPr>
          <w:rFonts w:asciiTheme="majorBidi" w:hAnsiTheme="majorBidi" w:cstheme="majorBidi"/>
          <w:sz w:val="24"/>
          <w:szCs w:val="24"/>
        </w:rPr>
        <w:t>.</w:t>
      </w:r>
    </w:p>
    <w:p w14:paraId="67D8312F" w14:textId="77777777" w:rsidR="00B92EBF"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2. - </w:t>
      </w:r>
      <w:r w:rsidR="001E5770" w:rsidRPr="00A03E63">
        <w:rPr>
          <w:rFonts w:asciiTheme="majorBidi" w:eastAsia="Times New Roman" w:hAnsiTheme="majorBidi" w:cstheme="majorBidi"/>
          <w:b/>
          <w:bCs/>
          <w:color w:val="000000"/>
          <w:sz w:val="24"/>
          <w:szCs w:val="24"/>
        </w:rPr>
        <w:t>Treatments:</w:t>
      </w:r>
    </w:p>
    <w:p w14:paraId="6BE3BEE0" w14:textId="77777777" w:rsidR="00AC64A6" w:rsidRPr="001569AB" w:rsidRDefault="00152E61" w:rsidP="001569AB">
      <w:pPr>
        <w:bidi w:val="0"/>
        <w:spacing w:before="120" w:after="120" w:line="480" w:lineRule="auto"/>
        <w:ind w:firstLine="720"/>
        <w:jc w:val="both"/>
        <w:rPr>
          <w:rFonts w:asciiTheme="majorBidi" w:hAnsiTheme="majorBidi" w:cstheme="majorBidi"/>
          <w:sz w:val="24"/>
          <w:szCs w:val="24"/>
        </w:rPr>
      </w:pPr>
      <w:r w:rsidRPr="009327D6">
        <w:rPr>
          <w:rFonts w:asciiTheme="majorBidi" w:hAnsiTheme="majorBidi" w:cstheme="majorBidi"/>
          <w:sz w:val="24"/>
          <w:szCs w:val="24"/>
        </w:rPr>
        <w:t>At the time of planting, s</w:t>
      </w:r>
      <w:r w:rsidR="008E2922" w:rsidRPr="009327D6">
        <w:rPr>
          <w:rFonts w:asciiTheme="majorBidi" w:hAnsiTheme="majorBidi" w:cstheme="majorBidi"/>
          <w:sz w:val="24"/>
          <w:szCs w:val="24"/>
        </w:rPr>
        <w:t>eed treatment was done</w:t>
      </w:r>
      <w:r w:rsidRPr="009327D6">
        <w:rPr>
          <w:rFonts w:asciiTheme="majorBidi" w:hAnsiTheme="majorBidi" w:cstheme="majorBidi"/>
          <w:sz w:val="24"/>
          <w:szCs w:val="24"/>
        </w:rPr>
        <w:t>, cucumber seeds were spread on clean plastic sheets</w:t>
      </w:r>
      <w:r w:rsidR="005D145F" w:rsidRPr="009327D6">
        <w:rPr>
          <w:rFonts w:asciiTheme="majorBidi" w:hAnsiTheme="majorBidi" w:cstheme="majorBidi"/>
          <w:sz w:val="24"/>
          <w:szCs w:val="24"/>
        </w:rPr>
        <w:t xml:space="preserve"> and</w:t>
      </w:r>
      <w:r w:rsidRPr="009327D6">
        <w:rPr>
          <w:rFonts w:asciiTheme="majorBidi" w:hAnsiTheme="majorBidi" w:cstheme="majorBidi"/>
          <w:sz w:val="24"/>
          <w:szCs w:val="24"/>
        </w:rPr>
        <w:t xml:space="preserve"> mixed thoroughly with imidacloprid</w:t>
      </w:r>
      <w:r w:rsidR="00EF3651" w:rsidRPr="009327D6">
        <w:rPr>
          <w:rFonts w:asciiTheme="majorBidi" w:hAnsiTheme="majorBidi" w:cstheme="majorBidi"/>
          <w:sz w:val="24"/>
          <w:szCs w:val="24"/>
        </w:rPr>
        <w:t xml:space="preserve"> (Gaucho 70% WS at rate of 6 g/ kg seed)</w:t>
      </w:r>
      <w:r w:rsidRPr="009327D6">
        <w:rPr>
          <w:rFonts w:asciiTheme="majorBidi" w:hAnsiTheme="majorBidi" w:cstheme="majorBidi"/>
          <w:sz w:val="24"/>
          <w:szCs w:val="24"/>
        </w:rPr>
        <w:t xml:space="preserve"> and thiamethoxam </w:t>
      </w:r>
      <w:r w:rsidR="00EF3651" w:rsidRPr="009327D6">
        <w:rPr>
          <w:rFonts w:asciiTheme="majorBidi" w:hAnsiTheme="majorBidi" w:cstheme="majorBidi"/>
          <w:sz w:val="24"/>
          <w:szCs w:val="24"/>
        </w:rPr>
        <w:t>(</w:t>
      </w:r>
      <w:proofErr w:type="spellStart"/>
      <w:r w:rsidR="00EF3651" w:rsidRPr="009327D6">
        <w:rPr>
          <w:rFonts w:asciiTheme="majorBidi" w:hAnsiTheme="majorBidi" w:cstheme="majorBidi"/>
          <w:sz w:val="24"/>
          <w:szCs w:val="24"/>
        </w:rPr>
        <w:t>Actara</w:t>
      </w:r>
      <w:proofErr w:type="spellEnd"/>
      <w:r w:rsidR="00EF3651" w:rsidRPr="009327D6">
        <w:rPr>
          <w:rFonts w:asciiTheme="majorBidi" w:hAnsiTheme="majorBidi" w:cstheme="majorBidi"/>
          <w:sz w:val="24"/>
          <w:szCs w:val="24"/>
        </w:rPr>
        <w:t xml:space="preserve"> 25% WG at rate of 3 g/ kg seed)</w:t>
      </w:r>
      <w:r w:rsidR="005D145F" w:rsidRPr="009327D6">
        <w:rPr>
          <w:rFonts w:asciiTheme="majorBidi" w:hAnsiTheme="majorBidi" w:cstheme="majorBidi"/>
          <w:sz w:val="24"/>
          <w:szCs w:val="24"/>
        </w:rPr>
        <w:t xml:space="preserve">, then the treated seeds and control </w:t>
      </w:r>
      <w:r w:rsidRPr="009327D6">
        <w:rPr>
          <w:rFonts w:asciiTheme="majorBidi" w:hAnsiTheme="majorBidi" w:cstheme="majorBidi"/>
          <w:sz w:val="24"/>
          <w:szCs w:val="24"/>
        </w:rPr>
        <w:t xml:space="preserve">directly planted in the </w:t>
      </w:r>
      <w:r w:rsidR="005D145F" w:rsidRPr="009327D6">
        <w:rPr>
          <w:rFonts w:asciiTheme="majorBidi" w:hAnsiTheme="majorBidi" w:cstheme="majorBidi"/>
          <w:sz w:val="24"/>
          <w:szCs w:val="24"/>
        </w:rPr>
        <w:t>field</w:t>
      </w:r>
      <w:r w:rsidRPr="009327D6">
        <w:rPr>
          <w:rFonts w:asciiTheme="majorBidi" w:hAnsiTheme="majorBidi" w:cstheme="majorBidi"/>
          <w:sz w:val="24"/>
          <w:szCs w:val="24"/>
        </w:rPr>
        <w:t>.</w:t>
      </w:r>
      <w:r w:rsidR="001569AB" w:rsidRPr="009327D6">
        <w:rPr>
          <w:rFonts w:asciiTheme="majorBidi" w:hAnsiTheme="majorBidi" w:cstheme="majorBidi"/>
          <w:sz w:val="24"/>
          <w:szCs w:val="24"/>
        </w:rPr>
        <w:t xml:space="preserve"> </w:t>
      </w:r>
      <w:r w:rsidR="008E2922" w:rsidRPr="009327D6">
        <w:rPr>
          <w:rFonts w:asciiTheme="majorBidi" w:hAnsiTheme="majorBidi" w:cstheme="majorBidi"/>
          <w:sz w:val="24"/>
          <w:szCs w:val="24"/>
        </w:rPr>
        <w:t>In case of foliar treatment, a single spray was performed at 10 days old crop of each insecticide which given to provide early protection to cucumber plants from the three studied insect pests.</w:t>
      </w:r>
      <w:r w:rsidR="00AC64A6" w:rsidRPr="009327D6">
        <w:rPr>
          <w:rFonts w:asciiTheme="majorBidi" w:hAnsiTheme="majorBidi" w:cstheme="majorBidi"/>
          <w:sz w:val="24"/>
          <w:szCs w:val="24"/>
        </w:rPr>
        <w:t xml:space="preserve"> </w:t>
      </w:r>
      <w:proofErr w:type="spellStart"/>
      <w:r w:rsidR="001569AB" w:rsidRPr="009327D6">
        <w:rPr>
          <w:rFonts w:asciiTheme="majorBidi" w:hAnsiTheme="majorBidi" w:cstheme="majorBidi"/>
          <w:sz w:val="24"/>
          <w:szCs w:val="24"/>
        </w:rPr>
        <w:t>Afeno</w:t>
      </w:r>
      <w:proofErr w:type="spellEnd"/>
      <w:r w:rsidR="001569AB" w:rsidRPr="009327D6">
        <w:rPr>
          <w:rFonts w:asciiTheme="majorBidi" w:hAnsiTheme="majorBidi" w:cstheme="majorBidi"/>
          <w:sz w:val="24"/>
          <w:szCs w:val="24"/>
        </w:rPr>
        <w:t xml:space="preserve"> 70% WG was used at rate of 60 g/ 100 liter water for imidacloprid and Renova 25% WG was used at rate of 40 g/ 100 liter water for</w:t>
      </w:r>
      <w:r w:rsidR="00AC64A6" w:rsidRPr="009327D6">
        <w:rPr>
          <w:rFonts w:asciiTheme="majorBidi" w:hAnsiTheme="majorBidi" w:cstheme="majorBidi"/>
          <w:sz w:val="24"/>
          <w:szCs w:val="24"/>
        </w:rPr>
        <w:t xml:space="preserve"> </w:t>
      </w:r>
      <w:r w:rsidR="001569AB" w:rsidRPr="009327D6">
        <w:rPr>
          <w:rFonts w:asciiTheme="majorBidi" w:hAnsiTheme="majorBidi" w:cstheme="majorBidi"/>
          <w:sz w:val="24"/>
          <w:szCs w:val="24"/>
        </w:rPr>
        <w:t xml:space="preserve">thiamethoxam. The spray was done </w:t>
      </w:r>
      <w:r w:rsidR="00AC64A6" w:rsidRPr="009327D6">
        <w:rPr>
          <w:rFonts w:asciiTheme="majorBidi" w:hAnsiTheme="majorBidi" w:cstheme="majorBidi"/>
          <w:sz w:val="24"/>
          <w:szCs w:val="24"/>
        </w:rPr>
        <w:t>by a hydraulic sprayer, while, control plots applied only with water.</w:t>
      </w:r>
    </w:p>
    <w:p w14:paraId="1B1E794F" w14:textId="77777777" w:rsidR="008E2922"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3. - </w:t>
      </w:r>
      <w:r w:rsidR="008E2922" w:rsidRPr="00A03E63">
        <w:rPr>
          <w:rFonts w:asciiTheme="majorBidi" w:eastAsia="Times New Roman" w:hAnsiTheme="majorBidi" w:cstheme="majorBidi"/>
          <w:b/>
          <w:bCs/>
          <w:color w:val="000000"/>
          <w:sz w:val="24"/>
          <w:szCs w:val="24"/>
        </w:rPr>
        <w:t xml:space="preserve">The observations </w:t>
      </w:r>
    </w:p>
    <w:p w14:paraId="7B208EC2" w14:textId="77777777" w:rsidR="00C8186B" w:rsidRDefault="00376708" w:rsidP="00EC546E">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The sampling started after 15 days from sowing date in 25</w:t>
      </w:r>
      <w:r w:rsidRPr="00EC546E">
        <w:rPr>
          <w:rFonts w:asciiTheme="majorBidi" w:hAnsiTheme="majorBidi" w:cstheme="majorBidi"/>
          <w:sz w:val="24"/>
          <w:szCs w:val="24"/>
          <w:vertAlign w:val="superscript"/>
        </w:rPr>
        <w:t>th</w:t>
      </w:r>
      <w:r w:rsidR="00EC546E">
        <w:rPr>
          <w:rFonts w:asciiTheme="majorBidi" w:hAnsiTheme="majorBidi" w:cstheme="majorBidi"/>
          <w:sz w:val="24"/>
          <w:szCs w:val="24"/>
        </w:rPr>
        <w:t xml:space="preserve"> </w:t>
      </w:r>
      <w:r w:rsidRPr="00A03E63">
        <w:rPr>
          <w:rFonts w:asciiTheme="majorBidi" w:hAnsiTheme="majorBidi" w:cstheme="majorBidi"/>
          <w:sz w:val="24"/>
          <w:szCs w:val="24"/>
        </w:rPr>
        <w:t>August and continued to 10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November at weekly intervals </w:t>
      </w:r>
      <w:r w:rsidR="00C8186B" w:rsidRPr="00A03E63">
        <w:rPr>
          <w:rFonts w:asciiTheme="majorBidi" w:hAnsiTheme="majorBidi" w:cstheme="majorBidi"/>
          <w:sz w:val="24"/>
          <w:szCs w:val="24"/>
        </w:rPr>
        <w:t xml:space="preserve">to </w:t>
      </w:r>
      <w:r w:rsidRPr="00A03E63">
        <w:rPr>
          <w:rFonts w:asciiTheme="majorBidi" w:hAnsiTheme="majorBidi" w:cstheme="majorBidi"/>
          <w:sz w:val="24"/>
          <w:szCs w:val="24"/>
        </w:rPr>
        <w:t xml:space="preserve">the end of the two seasons. </w:t>
      </w:r>
      <w:r w:rsidR="00C8186B" w:rsidRPr="00A03E63">
        <w:rPr>
          <w:rFonts w:asciiTheme="majorBidi" w:hAnsiTheme="majorBidi" w:cstheme="majorBidi"/>
          <w:color w:val="000000"/>
          <w:sz w:val="24"/>
          <w:szCs w:val="24"/>
        </w:rPr>
        <w:t xml:space="preserve">In early morning, </w:t>
      </w:r>
      <w:r w:rsidR="00C8186B" w:rsidRPr="00A03E63">
        <w:rPr>
          <w:rFonts w:asciiTheme="majorBidi" w:hAnsiTheme="majorBidi" w:cstheme="majorBidi"/>
          <w:sz w:val="24"/>
          <w:szCs w:val="24"/>
        </w:rPr>
        <w:t>t</w:t>
      </w:r>
      <w:r w:rsidRPr="00A03E63">
        <w:rPr>
          <w:rFonts w:asciiTheme="majorBidi" w:hAnsiTheme="majorBidi" w:cstheme="majorBidi"/>
          <w:sz w:val="24"/>
          <w:szCs w:val="24"/>
        </w:rPr>
        <w:t>en cucumber leaves were chosen randomly</w:t>
      </w:r>
      <w:r w:rsidR="00C8186B" w:rsidRPr="00A03E63">
        <w:rPr>
          <w:rFonts w:asciiTheme="majorBidi" w:hAnsiTheme="majorBidi" w:cstheme="majorBidi"/>
          <w:sz w:val="24"/>
          <w:szCs w:val="24"/>
        </w:rPr>
        <w:t xml:space="preserve"> per plot </w:t>
      </w:r>
      <w:r w:rsidRPr="00A03E63">
        <w:rPr>
          <w:rFonts w:asciiTheme="majorBidi" w:hAnsiTheme="majorBidi" w:cstheme="majorBidi"/>
          <w:sz w:val="24"/>
          <w:szCs w:val="24"/>
        </w:rPr>
        <w:t xml:space="preserve">and the </w:t>
      </w:r>
      <w:r w:rsidR="00C8186B" w:rsidRPr="00A03E63">
        <w:rPr>
          <w:rFonts w:asciiTheme="majorBidi" w:hAnsiTheme="majorBidi" w:cstheme="majorBidi"/>
          <w:sz w:val="24"/>
          <w:szCs w:val="24"/>
        </w:rPr>
        <w:t xml:space="preserve">numbers of whitefly adults, </w:t>
      </w:r>
      <w:proofErr w:type="spellStart"/>
      <w:r w:rsidR="00C8186B" w:rsidRPr="00A03E63">
        <w:rPr>
          <w:rFonts w:asciiTheme="majorBidi" w:hAnsiTheme="majorBidi" w:cstheme="majorBidi"/>
          <w:i/>
          <w:iCs/>
          <w:sz w:val="24"/>
          <w:szCs w:val="24"/>
        </w:rPr>
        <w:t>Coccinella</w:t>
      </w:r>
      <w:proofErr w:type="spellEnd"/>
      <w:r w:rsidR="00EC546E">
        <w:rPr>
          <w:rFonts w:asciiTheme="majorBidi" w:hAnsiTheme="majorBidi" w:cstheme="majorBidi"/>
          <w:i/>
          <w:iCs/>
          <w:sz w:val="24"/>
          <w:szCs w:val="24"/>
        </w:rPr>
        <w:t xml:space="preserve"> </w:t>
      </w:r>
      <w:proofErr w:type="spellStart"/>
      <w:r w:rsidR="00C8186B" w:rsidRPr="00A03E63">
        <w:rPr>
          <w:rFonts w:asciiTheme="majorBidi" w:hAnsiTheme="majorBidi" w:cstheme="majorBidi"/>
          <w:i/>
          <w:iCs/>
          <w:sz w:val="24"/>
          <w:szCs w:val="24"/>
        </w:rPr>
        <w:t>undecimpunctata</w:t>
      </w:r>
      <w:proofErr w:type="spellEnd"/>
      <w:r w:rsidR="00C8186B" w:rsidRPr="00A03E63">
        <w:rPr>
          <w:rFonts w:asciiTheme="majorBidi" w:hAnsiTheme="majorBidi" w:cstheme="majorBidi"/>
          <w:sz w:val="24"/>
          <w:szCs w:val="24"/>
        </w:rPr>
        <w:t xml:space="preserve"> and </w:t>
      </w:r>
      <w:proofErr w:type="spellStart"/>
      <w:r w:rsidR="00C8186B" w:rsidRPr="00A03E63">
        <w:rPr>
          <w:rFonts w:asciiTheme="majorBidi" w:hAnsiTheme="majorBidi" w:cstheme="majorBidi"/>
          <w:i/>
          <w:iCs/>
          <w:sz w:val="24"/>
          <w:szCs w:val="24"/>
        </w:rPr>
        <w:t>Chrysoperla</w:t>
      </w:r>
      <w:proofErr w:type="spellEnd"/>
      <w:r w:rsidR="00EC546E">
        <w:rPr>
          <w:rFonts w:asciiTheme="majorBidi" w:hAnsiTheme="majorBidi" w:cstheme="majorBidi"/>
          <w:i/>
          <w:iCs/>
          <w:sz w:val="24"/>
          <w:szCs w:val="24"/>
        </w:rPr>
        <w:t xml:space="preserve"> </w:t>
      </w:r>
      <w:proofErr w:type="spellStart"/>
      <w:r w:rsidR="00C8186B" w:rsidRPr="00A03E63">
        <w:rPr>
          <w:rFonts w:asciiTheme="majorBidi" w:hAnsiTheme="majorBidi" w:cstheme="majorBidi"/>
          <w:i/>
          <w:iCs/>
          <w:sz w:val="24"/>
          <w:szCs w:val="24"/>
        </w:rPr>
        <w:t>carnae</w:t>
      </w:r>
      <w:proofErr w:type="spellEnd"/>
      <w:r w:rsidR="00C8186B" w:rsidRPr="00A03E63">
        <w:rPr>
          <w:rFonts w:asciiTheme="majorBidi" w:hAnsiTheme="majorBidi" w:cstheme="majorBidi"/>
          <w:sz w:val="24"/>
          <w:szCs w:val="24"/>
        </w:rPr>
        <w:t xml:space="preserve"> were</w:t>
      </w:r>
      <w:r w:rsidRPr="00A03E63">
        <w:rPr>
          <w:rFonts w:asciiTheme="majorBidi" w:hAnsiTheme="majorBidi" w:cstheme="majorBidi"/>
          <w:sz w:val="24"/>
          <w:szCs w:val="24"/>
        </w:rPr>
        <w:t xml:space="preserve"> recorded, then</w:t>
      </w:r>
      <w:r w:rsidR="00C8186B" w:rsidRPr="00A03E63">
        <w:rPr>
          <w:rFonts w:asciiTheme="majorBidi" w:hAnsiTheme="majorBidi" w:cstheme="majorBidi"/>
          <w:sz w:val="24"/>
          <w:szCs w:val="24"/>
        </w:rPr>
        <w:t xml:space="preserve"> the inspected leaves were picked and kept in plastic bags, then transferred to the laboratory and the numbers of mines, aphids and whitefly nymphs were counted in the same day using </w:t>
      </w:r>
      <w:r w:rsidR="00C0097C" w:rsidRPr="00A03E63">
        <w:rPr>
          <w:rFonts w:asciiTheme="majorBidi" w:hAnsiTheme="majorBidi" w:cstheme="majorBidi"/>
          <w:sz w:val="24"/>
          <w:szCs w:val="24"/>
        </w:rPr>
        <w:t>stereo-binocular microscope</w:t>
      </w:r>
      <w:r w:rsidR="00C8186B" w:rsidRPr="00A03E63">
        <w:rPr>
          <w:rFonts w:asciiTheme="majorBidi" w:hAnsiTheme="majorBidi" w:cstheme="majorBidi"/>
          <w:sz w:val="24"/>
          <w:szCs w:val="24"/>
        </w:rPr>
        <w:t xml:space="preserve">. </w:t>
      </w:r>
    </w:p>
    <w:p w14:paraId="2B11981F" w14:textId="77777777" w:rsidR="00785460" w:rsidRDefault="00785460" w:rsidP="00281ED7">
      <w:pPr>
        <w:bidi w:val="0"/>
        <w:spacing w:after="0" w:line="480" w:lineRule="auto"/>
        <w:rPr>
          <w:rFonts w:asciiTheme="majorBidi" w:eastAsia="Times New Roman" w:hAnsiTheme="majorBidi" w:cstheme="majorBidi"/>
          <w:b/>
          <w:bCs/>
          <w:color w:val="000000"/>
          <w:sz w:val="24"/>
          <w:szCs w:val="24"/>
        </w:rPr>
      </w:pPr>
      <w:r w:rsidRPr="00785460">
        <w:rPr>
          <w:rFonts w:asciiTheme="majorBidi" w:eastAsia="Times New Roman" w:hAnsiTheme="majorBidi" w:cstheme="majorBidi"/>
          <w:b/>
          <w:bCs/>
          <w:color w:val="000000"/>
          <w:sz w:val="24"/>
          <w:szCs w:val="24"/>
        </w:rPr>
        <w:lastRenderedPageBreak/>
        <w:t xml:space="preserve">4. </w:t>
      </w:r>
      <w:r>
        <w:rPr>
          <w:rFonts w:asciiTheme="majorBidi" w:eastAsia="Times New Roman" w:hAnsiTheme="majorBidi" w:cstheme="majorBidi"/>
          <w:b/>
          <w:bCs/>
          <w:color w:val="000000"/>
          <w:sz w:val="24"/>
          <w:szCs w:val="24"/>
        </w:rPr>
        <w:t>Soil analysis</w:t>
      </w:r>
    </w:p>
    <w:p w14:paraId="5D05A99D" w14:textId="77777777" w:rsidR="00785460" w:rsidRPr="00D60728" w:rsidRDefault="00D60728" w:rsidP="00281ED7">
      <w:pPr>
        <w:bidi w:val="0"/>
        <w:spacing w:before="120" w:after="120" w:line="480" w:lineRule="auto"/>
        <w:ind w:firstLine="720"/>
        <w:jc w:val="both"/>
        <w:rPr>
          <w:rFonts w:asciiTheme="majorBidi" w:hAnsiTheme="majorBidi" w:cstheme="majorBidi"/>
          <w:sz w:val="24"/>
          <w:szCs w:val="24"/>
        </w:rPr>
      </w:pPr>
      <w:r w:rsidRPr="00D60728">
        <w:rPr>
          <w:rFonts w:asciiTheme="majorBidi" w:hAnsiTheme="majorBidi" w:cstheme="majorBidi"/>
          <w:sz w:val="24"/>
          <w:szCs w:val="24"/>
        </w:rPr>
        <w:t xml:space="preserve">For physical and chemical characteristics, soil samples were collected at the experimental site (0–30 cm depth) following soil preparation and before to fertilization. Soil samples representing all treatments were collected after harvest time, and soil sample analysis was performed as detailed below in order to ascertain the impact of applying seed treatment and foliar application on soil physical and chemical parameters under various experimental settings. After being allowed to air dry, the materials were run through 2 mm sieve holes. The Walkey and Black process </w:t>
      </w:r>
      <w:r w:rsidRPr="00B930F8">
        <w:rPr>
          <w:rFonts w:asciiTheme="majorBidi" w:hAnsiTheme="majorBidi" w:cstheme="majorBidi"/>
          <w:b/>
          <w:bCs/>
          <w:sz w:val="24"/>
          <w:szCs w:val="24"/>
        </w:rPr>
        <w:t>(Nelson and Somners, 1982)</w:t>
      </w:r>
      <w:r w:rsidRPr="00D60728">
        <w:rPr>
          <w:rFonts w:asciiTheme="majorBidi" w:hAnsiTheme="majorBidi" w:cstheme="majorBidi"/>
          <w:sz w:val="24"/>
          <w:szCs w:val="24"/>
        </w:rPr>
        <w:t xml:space="preserve"> was used to assess organic carbon (OC%), whereas the pipette method </w:t>
      </w:r>
      <w:r w:rsidRPr="00B930F8">
        <w:rPr>
          <w:rFonts w:asciiTheme="majorBidi" w:hAnsiTheme="majorBidi" w:cstheme="majorBidi"/>
          <w:b/>
          <w:bCs/>
          <w:sz w:val="24"/>
          <w:szCs w:val="24"/>
        </w:rPr>
        <w:t>(Gee and Orr, 1994)</w:t>
      </w:r>
      <w:r w:rsidRPr="00D60728">
        <w:rPr>
          <w:rFonts w:asciiTheme="majorBidi" w:hAnsiTheme="majorBidi" w:cstheme="majorBidi"/>
          <w:sz w:val="24"/>
          <w:szCs w:val="24"/>
        </w:rPr>
        <w:t xml:space="preserve"> was used to quantify particle size. </w:t>
      </w:r>
      <w:r w:rsidRPr="00B930F8">
        <w:rPr>
          <w:rFonts w:asciiTheme="majorBidi" w:hAnsiTheme="majorBidi" w:cstheme="majorBidi"/>
          <w:b/>
          <w:bCs/>
          <w:sz w:val="24"/>
          <w:szCs w:val="24"/>
        </w:rPr>
        <w:t>Jackson (1973)</w:t>
      </w:r>
      <w:r w:rsidRPr="00D60728">
        <w:rPr>
          <w:rFonts w:asciiTheme="majorBidi" w:hAnsiTheme="majorBidi" w:cstheme="majorBidi"/>
          <w:sz w:val="24"/>
          <w:szCs w:val="24"/>
        </w:rPr>
        <w:t xml:space="preserve"> calculated the pH in a soil/water extract (1:2.5). The soil </w:t>
      </w:r>
      <w:proofErr w:type="spellStart"/>
      <w:r w:rsidRPr="004D2334">
        <w:rPr>
          <w:rFonts w:asciiTheme="majorBidi" w:hAnsiTheme="majorBidi" w:cstheme="majorBidi"/>
          <w:sz w:val="24"/>
          <w:szCs w:val="24"/>
        </w:rPr>
        <w:t>peast</w:t>
      </w:r>
      <w:proofErr w:type="spellEnd"/>
      <w:r w:rsidR="004D2334" w:rsidRPr="004D2334">
        <w:rPr>
          <w:rFonts w:asciiTheme="majorBidi" w:hAnsiTheme="majorBidi" w:cstheme="majorBidi"/>
          <w:sz w:val="24"/>
          <w:szCs w:val="24"/>
        </w:rPr>
        <w:t xml:space="preserve"> </w:t>
      </w:r>
      <w:r w:rsidRPr="004D2334">
        <w:rPr>
          <w:rFonts w:asciiTheme="majorBidi" w:hAnsiTheme="majorBidi" w:cstheme="majorBidi"/>
          <w:sz w:val="24"/>
          <w:szCs w:val="24"/>
        </w:rPr>
        <w:t>has</w:t>
      </w:r>
      <w:r>
        <w:rPr>
          <w:rFonts w:asciiTheme="majorBidi" w:hAnsiTheme="majorBidi" w:cstheme="majorBidi"/>
          <w:sz w:val="24"/>
          <w:szCs w:val="24"/>
        </w:rPr>
        <w:t xml:space="preserve"> been used to determine the </w:t>
      </w:r>
      <w:r w:rsidRPr="00D60728">
        <w:rPr>
          <w:rFonts w:asciiTheme="majorBidi" w:hAnsiTheme="majorBidi" w:cstheme="majorBidi"/>
          <w:sz w:val="24"/>
          <w:szCs w:val="24"/>
        </w:rPr>
        <w:t>EC, main cations, and anions.</w:t>
      </w:r>
      <w:r w:rsidR="00B930F8">
        <w:rPr>
          <w:rFonts w:asciiTheme="majorBidi" w:hAnsiTheme="majorBidi" w:cstheme="majorBidi"/>
          <w:sz w:val="24"/>
          <w:szCs w:val="24"/>
        </w:rPr>
        <w:t xml:space="preserve"> </w:t>
      </w:r>
      <w:r w:rsidRPr="00B930F8">
        <w:rPr>
          <w:rFonts w:asciiTheme="majorBidi" w:hAnsiTheme="majorBidi" w:cstheme="majorBidi"/>
          <w:b/>
          <w:bCs/>
          <w:sz w:val="24"/>
          <w:szCs w:val="24"/>
        </w:rPr>
        <w:t>Jackson (1973)</w:t>
      </w:r>
      <w:r w:rsidRPr="00D60728">
        <w:rPr>
          <w:rFonts w:asciiTheme="majorBidi" w:hAnsiTheme="majorBidi" w:cstheme="majorBidi"/>
          <w:sz w:val="24"/>
          <w:szCs w:val="24"/>
        </w:rPr>
        <w:t xml:space="preserve"> calculated the pH in a soil/water extract (1:2.5). The soil peasant was used to measure the EC, main cations, and anions, and the </w:t>
      </w:r>
      <w:proofErr w:type="spellStart"/>
      <w:r w:rsidRPr="00D60728">
        <w:rPr>
          <w:rFonts w:asciiTheme="majorBidi" w:hAnsiTheme="majorBidi" w:cstheme="majorBidi"/>
          <w:sz w:val="24"/>
          <w:szCs w:val="24"/>
        </w:rPr>
        <w:t>calcimeter</w:t>
      </w:r>
      <w:proofErr w:type="spellEnd"/>
      <w:r w:rsidRPr="00D60728">
        <w:rPr>
          <w:rFonts w:asciiTheme="majorBidi" w:hAnsiTheme="majorBidi" w:cstheme="majorBidi"/>
          <w:sz w:val="24"/>
          <w:szCs w:val="24"/>
        </w:rPr>
        <w:t xml:space="preserve"> technique, as described by </w:t>
      </w:r>
      <w:r w:rsidRPr="00B930F8">
        <w:rPr>
          <w:rFonts w:asciiTheme="majorBidi" w:hAnsiTheme="majorBidi" w:cstheme="majorBidi"/>
          <w:b/>
          <w:bCs/>
          <w:sz w:val="24"/>
          <w:szCs w:val="24"/>
        </w:rPr>
        <w:t>Black (1965)</w:t>
      </w:r>
      <w:r w:rsidRPr="00D60728">
        <w:rPr>
          <w:rFonts w:asciiTheme="majorBidi" w:hAnsiTheme="majorBidi" w:cstheme="majorBidi"/>
          <w:sz w:val="24"/>
          <w:szCs w:val="24"/>
        </w:rPr>
        <w:t xml:space="preserve">, was used to calculate the CaCO3. As explained by </w:t>
      </w:r>
      <w:r w:rsidRPr="00B930F8">
        <w:rPr>
          <w:rFonts w:asciiTheme="majorBidi" w:hAnsiTheme="majorBidi" w:cstheme="majorBidi"/>
          <w:b/>
          <w:bCs/>
          <w:sz w:val="24"/>
          <w:szCs w:val="24"/>
        </w:rPr>
        <w:t>Hesse (1971)</w:t>
      </w:r>
      <w:r w:rsidRPr="00D60728">
        <w:rPr>
          <w:rFonts w:asciiTheme="majorBidi" w:hAnsiTheme="majorBidi" w:cstheme="majorBidi"/>
          <w:sz w:val="24"/>
          <w:szCs w:val="24"/>
        </w:rPr>
        <w:t>, the following parameters were measured: saturation percentage (SP), field capacity (FC), wilting point (WP), and accessible water (AW).</w:t>
      </w:r>
    </w:p>
    <w:p w14:paraId="3D48C965" w14:textId="77777777" w:rsidR="00C0097C" w:rsidRPr="00A03E63" w:rsidRDefault="00785460" w:rsidP="00281ED7">
      <w:pPr>
        <w:bidi w:val="0"/>
        <w:spacing w:before="120" w:after="120" w:line="480" w:lineRule="auto"/>
        <w:jc w:val="both"/>
        <w:rPr>
          <w:rFonts w:asciiTheme="majorBidi" w:hAnsiTheme="majorBidi" w:cstheme="majorBidi"/>
          <w:sz w:val="24"/>
          <w:szCs w:val="24"/>
        </w:rPr>
      </w:pPr>
      <w:r>
        <w:rPr>
          <w:rFonts w:asciiTheme="majorBidi" w:hAnsiTheme="majorBidi" w:cstheme="majorBidi"/>
          <w:b/>
          <w:bCs/>
          <w:sz w:val="24"/>
          <w:szCs w:val="24"/>
        </w:rPr>
        <w:t>5</w:t>
      </w:r>
      <w:r w:rsidR="00C0097C" w:rsidRPr="00A03E63">
        <w:rPr>
          <w:rFonts w:asciiTheme="majorBidi" w:hAnsiTheme="majorBidi" w:cstheme="majorBidi"/>
          <w:b/>
          <w:bCs/>
          <w:sz w:val="24"/>
          <w:szCs w:val="24"/>
        </w:rPr>
        <w:t>. - Statistical analysis:</w:t>
      </w:r>
    </w:p>
    <w:p w14:paraId="2C630DF8" w14:textId="77777777" w:rsidR="00C0097C" w:rsidRPr="00A03E63" w:rsidRDefault="00C0097C" w:rsidP="00B930F8">
      <w:pPr>
        <w:bidi w:val="0"/>
        <w:spacing w:before="120" w:after="120" w:line="480" w:lineRule="auto"/>
        <w:ind w:firstLine="720"/>
        <w:jc w:val="both"/>
        <w:rPr>
          <w:rFonts w:asciiTheme="majorBidi" w:hAnsiTheme="majorBidi" w:cstheme="majorBidi"/>
          <w:b/>
          <w:bCs/>
          <w:sz w:val="24"/>
          <w:szCs w:val="24"/>
        </w:rPr>
      </w:pPr>
      <w:r w:rsidRPr="00A03E63">
        <w:rPr>
          <w:rFonts w:asciiTheme="majorBidi" w:hAnsiTheme="majorBidi" w:cstheme="majorBidi"/>
          <w:sz w:val="24"/>
          <w:szCs w:val="24"/>
        </w:rPr>
        <w:t xml:space="preserve">The mean of </w:t>
      </w:r>
      <w:r w:rsidR="00B930F8" w:rsidRPr="004D2334">
        <w:rPr>
          <w:rFonts w:asciiTheme="majorBidi" w:hAnsiTheme="majorBidi" w:cstheme="majorBidi"/>
          <w:sz w:val="24"/>
          <w:szCs w:val="24"/>
        </w:rPr>
        <w:t>soil</w:t>
      </w:r>
      <w:r w:rsidRPr="00A03E63">
        <w:rPr>
          <w:rFonts w:asciiTheme="majorBidi" w:hAnsiTheme="majorBidi" w:cstheme="majorBidi"/>
          <w:sz w:val="24"/>
          <w:szCs w:val="24"/>
        </w:rPr>
        <w:t xml:space="preserve"> and insect data were subjected to statistical analysis following the analysis of variance technique </w:t>
      </w:r>
      <w:r w:rsidRPr="00A03E63">
        <w:rPr>
          <w:rFonts w:asciiTheme="majorBidi" w:hAnsiTheme="majorBidi" w:cstheme="majorBidi"/>
          <w:sz w:val="24"/>
          <w:szCs w:val="24"/>
          <w:lang w:bidi="ar-EG"/>
        </w:rPr>
        <w:t xml:space="preserve">according to </w:t>
      </w:r>
      <w:r w:rsidRPr="00A03E63">
        <w:rPr>
          <w:rFonts w:asciiTheme="majorBidi" w:hAnsiTheme="majorBidi" w:cstheme="majorBidi"/>
          <w:b/>
          <w:bCs/>
          <w:sz w:val="24"/>
          <w:szCs w:val="24"/>
        </w:rPr>
        <w:t>Gomez and Gomez (1984</w:t>
      </w:r>
      <w:r w:rsidRPr="00A03E63">
        <w:rPr>
          <w:rFonts w:asciiTheme="majorBidi" w:hAnsiTheme="majorBidi" w:cstheme="majorBidi"/>
          <w:b/>
          <w:bCs/>
          <w:sz w:val="24"/>
          <w:szCs w:val="24"/>
          <w:lang w:bidi="ar-EG"/>
        </w:rPr>
        <w:t xml:space="preserve">) </w:t>
      </w:r>
      <w:r w:rsidRPr="00A03E63">
        <w:rPr>
          <w:rFonts w:asciiTheme="majorBidi" w:hAnsiTheme="majorBidi" w:cstheme="majorBidi"/>
          <w:sz w:val="24"/>
          <w:szCs w:val="24"/>
          <w:lang w:bidi="ar-EG"/>
        </w:rPr>
        <w:t>and means were compared using new L.S.D at 5%.</w:t>
      </w:r>
    </w:p>
    <w:p w14:paraId="6F1BBA9C" w14:textId="452AFB32" w:rsidR="00151AFF" w:rsidRPr="00A03E63" w:rsidRDefault="00151AFF" w:rsidP="00281ED7">
      <w:pPr>
        <w:bidi w:val="0"/>
        <w:spacing w:line="480" w:lineRule="auto"/>
        <w:jc w:val="center"/>
        <w:rPr>
          <w:rFonts w:asciiTheme="majorBidi" w:hAnsiTheme="majorBidi" w:cstheme="majorBidi"/>
          <w:sz w:val="24"/>
          <w:szCs w:val="24"/>
        </w:rPr>
      </w:pPr>
      <w:r w:rsidRPr="00A03E63">
        <w:rPr>
          <w:rFonts w:asciiTheme="majorBidi" w:hAnsiTheme="majorBidi" w:cstheme="majorBidi"/>
          <w:b/>
          <w:bCs/>
          <w:sz w:val="24"/>
          <w:szCs w:val="24"/>
        </w:rPr>
        <w:t>RESULTS</w:t>
      </w:r>
      <w:r w:rsidR="00E23A54">
        <w:rPr>
          <w:rFonts w:asciiTheme="majorBidi" w:hAnsiTheme="majorBidi" w:cstheme="majorBidi"/>
          <w:b/>
          <w:bCs/>
          <w:sz w:val="24"/>
          <w:szCs w:val="24"/>
        </w:rPr>
        <w:t xml:space="preserve"> </w:t>
      </w:r>
      <w:r w:rsidRPr="00A03E63">
        <w:rPr>
          <w:rFonts w:asciiTheme="majorBidi" w:hAnsiTheme="majorBidi" w:cstheme="majorBidi"/>
          <w:b/>
          <w:bCs/>
          <w:sz w:val="24"/>
          <w:szCs w:val="24"/>
        </w:rPr>
        <w:t>AND</w:t>
      </w:r>
      <w:r w:rsidR="00E23A54">
        <w:rPr>
          <w:rFonts w:asciiTheme="majorBidi" w:hAnsiTheme="majorBidi" w:cstheme="majorBidi"/>
          <w:b/>
          <w:bCs/>
          <w:sz w:val="24"/>
          <w:szCs w:val="24"/>
        </w:rPr>
        <w:t xml:space="preserve"> </w:t>
      </w:r>
      <w:r w:rsidRPr="00A03E63">
        <w:rPr>
          <w:rFonts w:asciiTheme="majorBidi" w:hAnsiTheme="majorBidi" w:cstheme="majorBidi"/>
          <w:b/>
          <w:bCs/>
          <w:sz w:val="24"/>
          <w:szCs w:val="24"/>
        </w:rPr>
        <w:t>DISCUSSIONS</w:t>
      </w:r>
    </w:p>
    <w:p w14:paraId="15D2D282" w14:textId="77777777" w:rsidR="00A7660B" w:rsidRPr="00A03E63" w:rsidRDefault="00A7660B"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 Population density of main insect pests infesting cucumber:</w:t>
      </w:r>
    </w:p>
    <w:p w14:paraId="53E284FD" w14:textId="77777777" w:rsidR="00A7660B" w:rsidRPr="00A03E63" w:rsidRDefault="00A7660B"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1.1. </w:t>
      </w:r>
      <w:r w:rsidRPr="00A03E63">
        <w:rPr>
          <w:rFonts w:asciiTheme="majorBidi" w:eastAsia="Times New Roman" w:hAnsiTheme="majorBidi" w:cstheme="majorBidi"/>
          <w:b/>
          <w:bCs/>
          <w:i/>
          <w:iCs/>
          <w:color w:val="000000"/>
          <w:sz w:val="24"/>
          <w:szCs w:val="24"/>
        </w:rPr>
        <w:t>Aphis gossypii</w:t>
      </w:r>
      <w:r w:rsidRPr="00A03E63">
        <w:rPr>
          <w:rFonts w:asciiTheme="majorBidi" w:eastAsia="Times New Roman" w:hAnsiTheme="majorBidi" w:cstheme="majorBidi"/>
          <w:b/>
          <w:bCs/>
          <w:color w:val="000000"/>
          <w:sz w:val="24"/>
          <w:szCs w:val="24"/>
        </w:rPr>
        <w:t>:</w:t>
      </w:r>
    </w:p>
    <w:p w14:paraId="3414CDDB" w14:textId="77777777" w:rsidR="003D544D" w:rsidRPr="00A03E63" w:rsidRDefault="00A7660B" w:rsidP="00F770B5">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Data in Table (1) </w:t>
      </w:r>
      <w:r w:rsidR="00B930F8" w:rsidRPr="009327D6">
        <w:rPr>
          <w:rFonts w:asciiTheme="majorBidi" w:hAnsiTheme="majorBidi" w:cstheme="majorBidi"/>
          <w:sz w:val="24"/>
          <w:szCs w:val="24"/>
        </w:rPr>
        <w:t>show</w:t>
      </w:r>
      <w:r w:rsidRPr="00A03E63">
        <w:rPr>
          <w:rFonts w:asciiTheme="majorBidi" w:hAnsiTheme="majorBidi" w:cstheme="majorBidi"/>
          <w:sz w:val="24"/>
          <w:szCs w:val="24"/>
        </w:rPr>
        <w:t xml:space="preserve"> the population density of </w:t>
      </w:r>
      <w:r w:rsidRPr="00A03E63">
        <w:rPr>
          <w:rFonts w:asciiTheme="majorBidi" w:hAnsiTheme="majorBidi" w:cstheme="majorBidi"/>
          <w:i/>
          <w:iCs/>
          <w:sz w:val="24"/>
          <w:szCs w:val="24"/>
        </w:rPr>
        <w:t>A. gossypii</w:t>
      </w:r>
      <w:r w:rsidRPr="00A03E63">
        <w:rPr>
          <w:rFonts w:asciiTheme="majorBidi" w:hAnsiTheme="majorBidi" w:cstheme="majorBidi"/>
          <w:sz w:val="24"/>
          <w:szCs w:val="24"/>
        </w:rPr>
        <w:t xml:space="preserve"> infesting cucumber plants during 2021 and 2022 seasons. It is clear that the infestation was observed after 10 and 17 days from sowing (25</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August and 1</w:t>
      </w:r>
      <w:r w:rsidRPr="00A03E63">
        <w:rPr>
          <w:rFonts w:asciiTheme="majorBidi" w:hAnsiTheme="majorBidi" w:cstheme="majorBidi"/>
          <w:sz w:val="24"/>
          <w:szCs w:val="24"/>
          <w:vertAlign w:val="superscript"/>
        </w:rPr>
        <w:t>st</w:t>
      </w:r>
      <w:r w:rsidRPr="00A03E63">
        <w:rPr>
          <w:rFonts w:asciiTheme="majorBidi" w:hAnsiTheme="majorBidi" w:cstheme="majorBidi"/>
          <w:sz w:val="24"/>
          <w:szCs w:val="24"/>
        </w:rPr>
        <w:t xml:space="preserve"> September) in control in the two seasons, respectively, while, it delayed by 3 and 2 weeks in all insecticide treatments in the two seasons, respectively, to be found </w:t>
      </w:r>
      <w:r w:rsidRPr="009327D6">
        <w:rPr>
          <w:rFonts w:asciiTheme="majorBidi" w:hAnsiTheme="majorBidi" w:cstheme="majorBidi"/>
          <w:sz w:val="24"/>
          <w:szCs w:val="24"/>
        </w:rPr>
        <w:lastRenderedPageBreak/>
        <w:t xml:space="preserve">after </w:t>
      </w:r>
      <w:r w:rsidR="00F770B5" w:rsidRPr="009327D6">
        <w:rPr>
          <w:rFonts w:asciiTheme="majorBidi" w:hAnsiTheme="majorBidi" w:cstheme="majorBidi"/>
          <w:sz w:val="24"/>
          <w:szCs w:val="24"/>
        </w:rPr>
        <w:t>31</w:t>
      </w:r>
      <w:r w:rsidRPr="009327D6">
        <w:rPr>
          <w:rFonts w:asciiTheme="majorBidi" w:hAnsiTheme="majorBidi" w:cstheme="majorBidi"/>
          <w:sz w:val="24"/>
          <w:szCs w:val="24"/>
        </w:rPr>
        <w:t xml:space="preserve"> days from sowing (</w:t>
      </w:r>
      <w:r w:rsidR="00F770B5" w:rsidRPr="009327D6">
        <w:rPr>
          <w:rFonts w:asciiTheme="majorBidi" w:hAnsiTheme="majorBidi" w:cstheme="majorBidi"/>
          <w:sz w:val="24"/>
          <w:szCs w:val="24"/>
        </w:rPr>
        <w:t>15</w:t>
      </w:r>
      <w:r w:rsidR="00F770B5" w:rsidRPr="009327D6">
        <w:rPr>
          <w:rFonts w:asciiTheme="majorBidi" w:hAnsiTheme="majorBidi" w:cstheme="majorBidi"/>
          <w:sz w:val="24"/>
          <w:szCs w:val="24"/>
          <w:vertAlign w:val="superscript"/>
        </w:rPr>
        <w:t>th</w:t>
      </w:r>
      <w:r w:rsidR="00F770B5" w:rsidRPr="009327D6">
        <w:rPr>
          <w:rFonts w:asciiTheme="majorBidi" w:hAnsiTheme="majorBidi" w:cstheme="majorBidi"/>
          <w:sz w:val="24"/>
          <w:szCs w:val="24"/>
        </w:rPr>
        <w:t xml:space="preserve"> </w:t>
      </w:r>
      <w:r w:rsidRPr="009327D6">
        <w:rPr>
          <w:rFonts w:asciiTheme="majorBidi" w:hAnsiTheme="majorBidi" w:cstheme="majorBidi"/>
          <w:sz w:val="24"/>
          <w:szCs w:val="24"/>
        </w:rPr>
        <w:t>September). The</w:t>
      </w:r>
      <w:r w:rsidRPr="00A03E63">
        <w:rPr>
          <w:rFonts w:asciiTheme="majorBidi" w:hAnsiTheme="majorBidi" w:cstheme="majorBidi"/>
          <w:sz w:val="24"/>
          <w:szCs w:val="24"/>
        </w:rPr>
        <w:t xml:space="preserve"> numbers increased rapidly in control to form peak after 45 and 38 days from sowing (29</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and 22</w:t>
      </w:r>
      <w:r w:rsidRPr="00A03E63">
        <w:rPr>
          <w:rFonts w:asciiTheme="majorBidi" w:hAnsiTheme="majorBidi" w:cstheme="majorBidi"/>
          <w:sz w:val="24"/>
          <w:szCs w:val="24"/>
          <w:vertAlign w:val="superscript"/>
        </w:rPr>
        <w:t>nd</w:t>
      </w:r>
      <w:r w:rsidRPr="00A03E63">
        <w:rPr>
          <w:rFonts w:asciiTheme="majorBidi" w:hAnsiTheme="majorBidi" w:cstheme="majorBidi"/>
          <w:sz w:val="24"/>
          <w:szCs w:val="24"/>
        </w:rPr>
        <w:t xml:space="preserve"> September) with 215.3 and 200.3 aphids/ 10 leaves, respectively in 2021 and 2022 seasons, respectively, meanwhile, in 2022 season, another peak was recorded after 59 days from sowing (13</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140.0 aphids/ 10 leaves. In the two seasons, the mean numbers of aphids showed slowly level of increase in all insecticide treatments compared to untreated, formed 2 and 1 peaks in the two seasons, respectively. In 2021 season, the first peak was recorded in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(after 52 days from sowing) with range of 57.0 to 60.3 aphids/ 10 leaves, and the second one was detected after 66 days (20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85.3 to 91.3 aphids/ 10 leaves. </w:t>
      </w:r>
      <w:r w:rsidR="00E20506" w:rsidRPr="00A03E63">
        <w:rPr>
          <w:rFonts w:asciiTheme="majorBidi" w:hAnsiTheme="majorBidi" w:cstheme="majorBidi"/>
          <w:sz w:val="24"/>
          <w:szCs w:val="24"/>
        </w:rPr>
        <w:t>In 2022 season, the peak was recorded a</w:t>
      </w:r>
      <w:r w:rsidRPr="00A03E63">
        <w:rPr>
          <w:rFonts w:asciiTheme="majorBidi" w:hAnsiTheme="majorBidi" w:cstheme="majorBidi"/>
          <w:sz w:val="24"/>
          <w:szCs w:val="24"/>
        </w:rPr>
        <w:t>fter 66 days from sowing (20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84.0 to 91.0 aphids/ 10 leaves. After that the numbers decreased gradually to end of the two seasons. For all treatments the highest aphid activity was observed during October in both seasons.</w:t>
      </w:r>
    </w:p>
    <w:p w14:paraId="1D2A0C46" w14:textId="77777777" w:rsidR="00C01677" w:rsidRPr="00E152B3" w:rsidRDefault="00407608" w:rsidP="00281ED7">
      <w:pPr>
        <w:bidi w:val="0"/>
        <w:spacing w:before="120" w:after="120" w:line="480" w:lineRule="auto"/>
        <w:ind w:firstLine="720"/>
        <w:jc w:val="both"/>
        <w:rPr>
          <w:rFonts w:asciiTheme="majorBidi" w:hAnsiTheme="majorBidi" w:cstheme="majorBidi"/>
          <w:i/>
          <w:iCs/>
          <w:color w:val="000000" w:themeColor="text1"/>
          <w:sz w:val="24"/>
          <w:szCs w:val="24"/>
        </w:rPr>
      </w:pPr>
      <w:r w:rsidRPr="00E152B3">
        <w:rPr>
          <w:rFonts w:asciiTheme="majorBidi" w:hAnsiTheme="majorBidi" w:cstheme="majorBidi"/>
          <w:color w:val="000000" w:themeColor="text1"/>
          <w:sz w:val="24"/>
          <w:szCs w:val="24"/>
        </w:rPr>
        <w:t xml:space="preserve">These results are in agreement with </w:t>
      </w:r>
      <w:r w:rsidR="001C688F" w:rsidRPr="00E152B3">
        <w:rPr>
          <w:rFonts w:asciiTheme="majorBidi" w:hAnsiTheme="majorBidi" w:cstheme="majorBidi"/>
          <w:b/>
          <w:bCs/>
          <w:color w:val="000000" w:themeColor="text1"/>
          <w:sz w:val="24"/>
          <w:szCs w:val="24"/>
        </w:rPr>
        <w:t xml:space="preserve">Ibrahim </w:t>
      </w:r>
      <w:r w:rsidR="001C688F" w:rsidRPr="00E152B3">
        <w:rPr>
          <w:rFonts w:asciiTheme="majorBidi" w:hAnsiTheme="majorBidi" w:cstheme="majorBidi"/>
          <w:b/>
          <w:bCs/>
          <w:i/>
          <w:iCs/>
          <w:color w:val="000000" w:themeColor="text1"/>
          <w:sz w:val="24"/>
          <w:szCs w:val="24"/>
        </w:rPr>
        <w:t>et al.</w:t>
      </w:r>
      <w:r w:rsidR="001C688F" w:rsidRPr="00E152B3">
        <w:rPr>
          <w:rFonts w:asciiTheme="majorBidi" w:hAnsiTheme="majorBidi" w:cstheme="majorBidi"/>
          <w:b/>
          <w:bCs/>
          <w:color w:val="000000" w:themeColor="text1"/>
          <w:sz w:val="24"/>
          <w:szCs w:val="24"/>
        </w:rPr>
        <w:t>, (2017)</w:t>
      </w:r>
      <w:r w:rsidR="00B930F8">
        <w:rPr>
          <w:rFonts w:asciiTheme="majorBidi" w:hAnsiTheme="majorBidi" w:cstheme="majorBidi"/>
          <w:color w:val="000000" w:themeColor="text1"/>
          <w:sz w:val="24"/>
          <w:szCs w:val="24"/>
        </w:rPr>
        <w:t xml:space="preserve"> </w:t>
      </w:r>
      <w:r w:rsidRPr="00E152B3">
        <w:rPr>
          <w:rFonts w:asciiTheme="majorBidi" w:hAnsiTheme="majorBidi" w:cstheme="majorBidi"/>
          <w:color w:val="000000" w:themeColor="text1"/>
          <w:sz w:val="24"/>
          <w:szCs w:val="24"/>
        </w:rPr>
        <w:t xml:space="preserve">who showed that </w:t>
      </w:r>
      <w:r w:rsidRPr="00E152B3">
        <w:rPr>
          <w:rFonts w:asciiTheme="majorBidi" w:hAnsiTheme="majorBidi" w:cstheme="majorBidi"/>
          <w:i/>
          <w:iCs/>
          <w:color w:val="000000" w:themeColor="text1"/>
          <w:sz w:val="24"/>
          <w:szCs w:val="24"/>
        </w:rPr>
        <w:t>A. gossypii</w:t>
      </w:r>
      <w:r w:rsidRPr="00E152B3">
        <w:rPr>
          <w:rFonts w:asciiTheme="majorBidi" w:hAnsiTheme="majorBidi" w:cstheme="majorBidi"/>
          <w:color w:val="000000" w:themeColor="text1"/>
          <w:sz w:val="24"/>
          <w:szCs w:val="24"/>
        </w:rPr>
        <w:t xml:space="preserve"> started to attack cucumber after 15 from sowing date, then increased and its maximum level recorded after 50 days from sowing. </w:t>
      </w:r>
      <w:r w:rsidR="003D544D" w:rsidRPr="00E152B3">
        <w:rPr>
          <w:rFonts w:asciiTheme="majorBidi" w:hAnsiTheme="majorBidi" w:cstheme="majorBidi"/>
          <w:color w:val="000000" w:themeColor="text1"/>
          <w:sz w:val="24"/>
          <w:szCs w:val="24"/>
        </w:rPr>
        <w:t xml:space="preserve">Similar results were obtained by </w:t>
      </w:r>
      <w:r w:rsidR="003D544D" w:rsidRPr="00E152B3">
        <w:rPr>
          <w:rFonts w:asciiTheme="majorBidi" w:hAnsiTheme="majorBidi" w:cstheme="majorBidi"/>
          <w:b/>
          <w:bCs/>
          <w:color w:val="000000" w:themeColor="text1"/>
          <w:sz w:val="24"/>
          <w:szCs w:val="24"/>
        </w:rPr>
        <w:t>Awadalla</w:t>
      </w:r>
      <w:r w:rsidR="00B930F8">
        <w:rPr>
          <w:rFonts w:asciiTheme="majorBidi" w:hAnsiTheme="majorBidi" w:cstheme="majorBidi"/>
          <w:b/>
          <w:bCs/>
          <w:i/>
          <w:iCs/>
          <w:color w:val="000000" w:themeColor="text1"/>
          <w:sz w:val="24"/>
          <w:szCs w:val="24"/>
        </w:rPr>
        <w:t xml:space="preserve"> </w:t>
      </w:r>
      <w:r w:rsidR="003D544D" w:rsidRPr="00E152B3">
        <w:rPr>
          <w:rFonts w:asciiTheme="majorBidi" w:hAnsiTheme="majorBidi" w:cstheme="majorBidi"/>
          <w:b/>
          <w:bCs/>
          <w:i/>
          <w:iCs/>
          <w:color w:val="000000" w:themeColor="text1"/>
          <w:sz w:val="24"/>
          <w:szCs w:val="24"/>
        </w:rPr>
        <w:t>et al.</w:t>
      </w:r>
      <w:r w:rsidR="003D544D" w:rsidRPr="00E152B3">
        <w:rPr>
          <w:rFonts w:asciiTheme="majorBidi" w:hAnsiTheme="majorBidi" w:cstheme="majorBidi"/>
          <w:b/>
          <w:bCs/>
          <w:color w:val="000000" w:themeColor="text1"/>
          <w:sz w:val="24"/>
          <w:szCs w:val="24"/>
        </w:rPr>
        <w:t xml:space="preserve"> (2020)</w:t>
      </w:r>
      <w:r w:rsidR="00B930F8">
        <w:rPr>
          <w:rFonts w:asciiTheme="majorBidi" w:hAnsiTheme="majorBidi" w:cstheme="majorBidi"/>
          <w:color w:val="000000" w:themeColor="text1"/>
          <w:sz w:val="24"/>
          <w:szCs w:val="24"/>
        </w:rPr>
        <w:t xml:space="preserve"> </w:t>
      </w:r>
      <w:r w:rsidR="003D544D" w:rsidRPr="00E152B3">
        <w:rPr>
          <w:rFonts w:asciiTheme="majorBidi" w:hAnsiTheme="majorBidi" w:cstheme="majorBidi"/>
          <w:color w:val="000000" w:themeColor="text1"/>
          <w:sz w:val="24"/>
          <w:szCs w:val="24"/>
        </w:rPr>
        <w:t xml:space="preserve">who found that the highest activity of </w:t>
      </w:r>
      <w:r w:rsidR="003D544D" w:rsidRPr="00E152B3">
        <w:rPr>
          <w:rFonts w:asciiTheme="majorBidi" w:hAnsiTheme="majorBidi" w:cstheme="majorBidi"/>
          <w:i/>
          <w:iCs/>
          <w:color w:val="000000" w:themeColor="text1"/>
          <w:sz w:val="24"/>
          <w:szCs w:val="24"/>
        </w:rPr>
        <w:t>A. gossypii</w:t>
      </w:r>
      <w:r w:rsidR="003D544D" w:rsidRPr="00E152B3">
        <w:rPr>
          <w:rFonts w:asciiTheme="majorBidi" w:hAnsiTheme="majorBidi" w:cstheme="majorBidi"/>
          <w:color w:val="000000" w:themeColor="text1"/>
          <w:sz w:val="24"/>
          <w:szCs w:val="24"/>
        </w:rPr>
        <w:t xml:space="preserve"> abundance was observed during </w:t>
      </w:r>
      <w:r w:rsidR="00563FA4" w:rsidRPr="00E152B3">
        <w:rPr>
          <w:rFonts w:asciiTheme="majorBidi" w:hAnsiTheme="majorBidi" w:cstheme="majorBidi"/>
          <w:color w:val="000000" w:themeColor="text1"/>
          <w:sz w:val="24"/>
          <w:szCs w:val="24"/>
        </w:rPr>
        <w:t>October;</w:t>
      </w:r>
      <w:r w:rsidR="003D544D" w:rsidRPr="00E152B3">
        <w:rPr>
          <w:rFonts w:asciiTheme="majorBidi" w:hAnsiTheme="majorBidi" w:cstheme="majorBidi"/>
          <w:color w:val="000000" w:themeColor="text1"/>
          <w:sz w:val="24"/>
          <w:szCs w:val="24"/>
        </w:rPr>
        <w:t xml:space="preserve"> also, they reported that two peaks</w:t>
      </w:r>
      <w:r w:rsidR="008C508C" w:rsidRPr="00E152B3">
        <w:rPr>
          <w:rFonts w:asciiTheme="majorBidi" w:hAnsiTheme="majorBidi" w:cstheme="majorBidi"/>
          <w:color w:val="000000" w:themeColor="text1"/>
          <w:sz w:val="24"/>
          <w:szCs w:val="24"/>
        </w:rPr>
        <w:t xml:space="preserve"> were found on the 4</w:t>
      </w:r>
      <w:r w:rsidR="008C508C" w:rsidRPr="00E152B3">
        <w:rPr>
          <w:rFonts w:asciiTheme="majorBidi" w:hAnsiTheme="majorBidi" w:cstheme="majorBidi"/>
          <w:color w:val="000000" w:themeColor="text1"/>
          <w:sz w:val="24"/>
          <w:szCs w:val="24"/>
          <w:vertAlign w:val="superscript"/>
        </w:rPr>
        <w:t>th</w:t>
      </w:r>
      <w:r w:rsidR="008C508C" w:rsidRPr="00E152B3">
        <w:rPr>
          <w:rFonts w:asciiTheme="majorBidi" w:hAnsiTheme="majorBidi" w:cstheme="majorBidi"/>
          <w:color w:val="000000" w:themeColor="text1"/>
          <w:sz w:val="24"/>
          <w:szCs w:val="24"/>
        </w:rPr>
        <w:t xml:space="preserve"> week of September and the 4</w:t>
      </w:r>
      <w:r w:rsidR="008C508C" w:rsidRPr="00E152B3">
        <w:rPr>
          <w:rFonts w:asciiTheme="majorBidi" w:hAnsiTheme="majorBidi" w:cstheme="majorBidi"/>
          <w:color w:val="000000" w:themeColor="text1"/>
          <w:sz w:val="24"/>
          <w:szCs w:val="24"/>
          <w:vertAlign w:val="superscript"/>
        </w:rPr>
        <w:t>th</w:t>
      </w:r>
      <w:r w:rsidR="008C508C" w:rsidRPr="00E152B3">
        <w:rPr>
          <w:rFonts w:asciiTheme="majorBidi" w:hAnsiTheme="majorBidi" w:cstheme="majorBidi"/>
          <w:color w:val="000000" w:themeColor="text1"/>
          <w:sz w:val="24"/>
          <w:szCs w:val="24"/>
        </w:rPr>
        <w:t xml:space="preserve"> week of October.</w:t>
      </w:r>
      <w:r w:rsidR="00B930F8">
        <w:rPr>
          <w:rFonts w:asciiTheme="majorBidi" w:hAnsiTheme="majorBidi" w:cstheme="majorBidi"/>
          <w:color w:val="000000" w:themeColor="text1"/>
          <w:sz w:val="24"/>
          <w:szCs w:val="24"/>
        </w:rPr>
        <w:t xml:space="preserve"> </w:t>
      </w:r>
      <w:r w:rsidR="00E152B3" w:rsidRPr="00E152B3">
        <w:rPr>
          <w:rFonts w:asciiTheme="majorBidi" w:hAnsiTheme="majorBidi" w:cstheme="majorBidi"/>
          <w:color w:val="000000" w:themeColor="text1"/>
          <w:sz w:val="24"/>
          <w:szCs w:val="24"/>
        </w:rPr>
        <w:t>In addition</w:t>
      </w:r>
      <w:r w:rsidR="00C01677" w:rsidRPr="00E152B3">
        <w:rPr>
          <w:rFonts w:asciiTheme="majorBidi" w:hAnsiTheme="majorBidi" w:cstheme="majorBidi"/>
          <w:color w:val="000000" w:themeColor="text1"/>
          <w:sz w:val="24"/>
          <w:szCs w:val="24"/>
        </w:rPr>
        <w:t xml:space="preserve">, </w:t>
      </w:r>
      <w:r w:rsidR="00C01677" w:rsidRPr="00E152B3">
        <w:rPr>
          <w:rFonts w:asciiTheme="majorBidi" w:hAnsiTheme="majorBidi" w:cstheme="majorBidi"/>
          <w:b/>
          <w:bCs/>
          <w:color w:val="000000" w:themeColor="text1"/>
          <w:sz w:val="24"/>
          <w:szCs w:val="24"/>
        </w:rPr>
        <w:t>Saad and Heikal (2023)</w:t>
      </w:r>
      <w:r w:rsidR="00C01677" w:rsidRPr="00E152B3">
        <w:rPr>
          <w:rFonts w:asciiTheme="majorBidi" w:hAnsiTheme="majorBidi" w:cstheme="majorBidi"/>
          <w:color w:val="000000" w:themeColor="text1"/>
          <w:sz w:val="24"/>
          <w:szCs w:val="24"/>
        </w:rPr>
        <w:t xml:space="preserve"> indicated that </w:t>
      </w:r>
      <w:r w:rsidR="00C01677" w:rsidRPr="00E152B3">
        <w:rPr>
          <w:rFonts w:asciiTheme="majorBidi" w:hAnsiTheme="majorBidi" w:cstheme="majorBidi"/>
          <w:i/>
          <w:iCs/>
          <w:color w:val="000000" w:themeColor="text1"/>
          <w:sz w:val="24"/>
          <w:szCs w:val="24"/>
        </w:rPr>
        <w:t>A. gossypii</w:t>
      </w:r>
      <w:r w:rsidR="00C01677" w:rsidRPr="00E152B3">
        <w:rPr>
          <w:rFonts w:asciiTheme="majorBidi" w:hAnsiTheme="majorBidi" w:cstheme="majorBidi"/>
          <w:color w:val="000000" w:themeColor="text1"/>
          <w:sz w:val="24"/>
          <w:szCs w:val="24"/>
        </w:rPr>
        <w:t xml:space="preserve"> recorded the highest mean number during September and October on cucumber plants.</w:t>
      </w:r>
    </w:p>
    <w:p w14:paraId="7125985E" w14:textId="77777777" w:rsidR="00BD4B1E" w:rsidRPr="00A03E63" w:rsidRDefault="00A7660B" w:rsidP="009D6A1F">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(1), it </w:t>
      </w:r>
      <w:r w:rsidRPr="009327D6">
        <w:rPr>
          <w:rFonts w:asciiTheme="majorBidi" w:hAnsiTheme="majorBidi" w:cstheme="majorBidi"/>
          <w:sz w:val="24"/>
          <w:szCs w:val="24"/>
        </w:rPr>
        <w:t>is clear that from 10 to 24 days from treatment (25</w:t>
      </w:r>
      <w:r w:rsidRPr="009327D6">
        <w:rPr>
          <w:rFonts w:asciiTheme="majorBidi" w:hAnsiTheme="majorBidi" w:cstheme="majorBidi"/>
          <w:sz w:val="24"/>
          <w:szCs w:val="24"/>
          <w:vertAlign w:val="superscript"/>
        </w:rPr>
        <w:t>th</w:t>
      </w:r>
      <w:r w:rsidRPr="009327D6">
        <w:rPr>
          <w:rFonts w:asciiTheme="majorBidi" w:hAnsiTheme="majorBidi" w:cstheme="majorBidi"/>
          <w:sz w:val="24"/>
          <w:szCs w:val="24"/>
        </w:rPr>
        <w:t xml:space="preserve"> August to </w:t>
      </w:r>
      <w:r w:rsidR="009D6A1F" w:rsidRPr="009327D6">
        <w:rPr>
          <w:rFonts w:asciiTheme="majorBidi" w:hAnsiTheme="majorBidi" w:cstheme="majorBidi"/>
          <w:sz w:val="24"/>
          <w:szCs w:val="24"/>
        </w:rPr>
        <w:t>8</w:t>
      </w:r>
      <w:r w:rsidRPr="009327D6">
        <w:rPr>
          <w:rFonts w:asciiTheme="majorBidi" w:hAnsiTheme="majorBidi" w:cstheme="majorBidi"/>
          <w:sz w:val="24"/>
          <w:szCs w:val="24"/>
          <w:vertAlign w:val="superscript"/>
        </w:rPr>
        <w:t>th</w:t>
      </w:r>
      <w:r w:rsidRPr="009327D6">
        <w:rPr>
          <w:rFonts w:asciiTheme="majorBidi" w:hAnsiTheme="majorBidi" w:cstheme="majorBidi"/>
          <w:sz w:val="24"/>
          <w:szCs w:val="24"/>
        </w:rPr>
        <w:t xml:space="preserve"> September), no aphids were found</w:t>
      </w:r>
      <w:r w:rsidRPr="00A03E63">
        <w:rPr>
          <w:rFonts w:asciiTheme="majorBidi" w:hAnsiTheme="majorBidi" w:cstheme="majorBidi"/>
          <w:sz w:val="24"/>
          <w:szCs w:val="24"/>
        </w:rPr>
        <w:t xml:space="preserve"> in insecticides treatment. </w:t>
      </w:r>
      <w:r w:rsidRPr="00A03E63">
        <w:rPr>
          <w:rFonts w:asciiTheme="majorBidi" w:hAnsiTheme="majorBidi" w:cstheme="majorBidi"/>
          <w:i/>
          <w:iCs/>
          <w:sz w:val="24"/>
          <w:szCs w:val="24"/>
        </w:rPr>
        <w:t>Aphis gossypii</w:t>
      </w:r>
      <w:r w:rsidRPr="00A03E63">
        <w:rPr>
          <w:rFonts w:asciiTheme="majorBidi" w:hAnsiTheme="majorBidi" w:cstheme="majorBidi"/>
          <w:sz w:val="24"/>
          <w:szCs w:val="24"/>
        </w:rPr>
        <w:t xml:space="preserve"> population was reduced significantly in the four insecticidal treatments comparing to control plots from 31 to 59 days after sowing in the first season and from 31 to 66 days after sowing in the second season.</w:t>
      </w:r>
      <w:r w:rsidR="00BD4B1E" w:rsidRPr="00A03E63">
        <w:rPr>
          <w:rFonts w:asciiTheme="majorBidi" w:hAnsiTheme="majorBidi" w:cstheme="majorBidi"/>
          <w:sz w:val="24"/>
          <w:szCs w:val="24"/>
        </w:rPr>
        <w:t xml:space="preserve"> However, no effect was recorded for all insecticide treatments from 66 and 73 days after sowing in the first and second seasons, respectively, to the harvesting time in the two seasons. </w:t>
      </w:r>
      <w:r w:rsidRPr="00A03E63">
        <w:rPr>
          <w:rFonts w:asciiTheme="majorBidi" w:hAnsiTheme="majorBidi" w:cstheme="majorBidi"/>
          <w:sz w:val="24"/>
          <w:szCs w:val="24"/>
        </w:rPr>
        <w:t xml:space="preserve">No significant differences were observed between </w:t>
      </w:r>
      <w:r w:rsidR="00BD4B1E" w:rsidRPr="00A03E63">
        <w:rPr>
          <w:rFonts w:asciiTheme="majorBidi" w:hAnsiTheme="majorBidi" w:cstheme="majorBidi"/>
          <w:sz w:val="24"/>
          <w:szCs w:val="24"/>
        </w:rPr>
        <w:t xml:space="preserve">seed and foliar treatments in case of </w:t>
      </w:r>
      <w:r w:rsidRPr="00A03E63">
        <w:rPr>
          <w:rFonts w:asciiTheme="majorBidi" w:hAnsiTheme="majorBidi" w:cstheme="majorBidi"/>
          <w:sz w:val="24"/>
          <w:szCs w:val="24"/>
        </w:rPr>
        <w:t>imidacloprid and thiamethoxam</w:t>
      </w:r>
      <w:r w:rsidR="007828A9">
        <w:rPr>
          <w:rFonts w:asciiTheme="majorBidi" w:hAnsiTheme="majorBidi" w:cstheme="majorBidi"/>
          <w:sz w:val="24"/>
          <w:szCs w:val="24"/>
        </w:rPr>
        <w:t xml:space="preserve"> </w:t>
      </w:r>
      <w:r w:rsidR="00BD4B1E" w:rsidRPr="00A03E63">
        <w:rPr>
          <w:rFonts w:asciiTheme="majorBidi" w:hAnsiTheme="majorBidi" w:cstheme="majorBidi"/>
          <w:sz w:val="24"/>
          <w:szCs w:val="24"/>
        </w:rPr>
        <w:t xml:space="preserve">in all </w:t>
      </w:r>
      <w:r w:rsidR="00BD4B1E" w:rsidRPr="00A03E63">
        <w:rPr>
          <w:rFonts w:asciiTheme="majorBidi" w:hAnsiTheme="majorBidi" w:cstheme="majorBidi"/>
          <w:sz w:val="24"/>
          <w:szCs w:val="24"/>
        </w:rPr>
        <w:lastRenderedPageBreak/>
        <w:t xml:space="preserve">sampling dates. </w:t>
      </w:r>
      <w:r w:rsidRPr="00A03E63">
        <w:rPr>
          <w:rFonts w:asciiTheme="majorBidi" w:hAnsiTheme="majorBidi" w:cstheme="majorBidi"/>
          <w:sz w:val="24"/>
          <w:szCs w:val="24"/>
        </w:rPr>
        <w:t>This means that the seed treatment gave protection about 24 days from sowing.</w:t>
      </w:r>
      <w:r w:rsidR="00BD4B1E" w:rsidRPr="00A03E63">
        <w:rPr>
          <w:rFonts w:asciiTheme="majorBidi" w:hAnsiTheme="majorBidi" w:cstheme="majorBidi"/>
          <w:sz w:val="24"/>
          <w:szCs w:val="24"/>
        </w:rPr>
        <w:t xml:space="preserve"> Depending on the general mean of aphid was reduced significantly imidacloprid and thiamethoxam as seed or foliar treatment compared to control</w:t>
      </w:r>
      <w:r w:rsidR="00C171D5" w:rsidRPr="00A03E63">
        <w:rPr>
          <w:rFonts w:asciiTheme="majorBidi" w:hAnsiTheme="majorBidi" w:cstheme="majorBidi"/>
          <w:sz w:val="24"/>
          <w:szCs w:val="24"/>
        </w:rPr>
        <w:t>, by insignificant differences between them</w:t>
      </w:r>
      <w:r w:rsidR="00BD4B1E" w:rsidRPr="00A03E63">
        <w:rPr>
          <w:rFonts w:asciiTheme="majorBidi" w:hAnsiTheme="majorBidi" w:cstheme="majorBidi"/>
          <w:sz w:val="24"/>
          <w:szCs w:val="24"/>
        </w:rPr>
        <w:t xml:space="preserve"> in the two seasons</w:t>
      </w:r>
      <w:r w:rsidR="00E954D8" w:rsidRPr="00A03E63">
        <w:rPr>
          <w:rFonts w:asciiTheme="majorBidi" w:hAnsiTheme="majorBidi" w:cstheme="majorBidi"/>
          <w:sz w:val="24"/>
          <w:szCs w:val="24"/>
        </w:rPr>
        <w:t>.</w:t>
      </w:r>
    </w:p>
    <w:p w14:paraId="4A533E2A" w14:textId="77777777" w:rsidR="0029266D" w:rsidRPr="007828A9" w:rsidRDefault="006A2B72" w:rsidP="00281ED7">
      <w:pPr>
        <w:bidi w:val="0"/>
        <w:spacing w:before="120" w:after="120" w:line="480" w:lineRule="auto"/>
        <w:ind w:firstLine="720"/>
        <w:jc w:val="both"/>
        <w:rPr>
          <w:rFonts w:asciiTheme="majorBidi" w:hAnsiTheme="majorBidi" w:cstheme="majorBidi"/>
          <w:sz w:val="24"/>
          <w:szCs w:val="24"/>
        </w:rPr>
      </w:pPr>
      <w:r w:rsidRPr="007828A9">
        <w:rPr>
          <w:rFonts w:asciiTheme="majorBidi" w:hAnsiTheme="majorBidi" w:cstheme="majorBidi"/>
          <w:sz w:val="24"/>
          <w:szCs w:val="24"/>
        </w:rPr>
        <w:t xml:space="preserve">The </w:t>
      </w:r>
      <w:r w:rsidR="00A41D9F" w:rsidRPr="007828A9">
        <w:rPr>
          <w:rFonts w:asciiTheme="majorBidi" w:hAnsiTheme="majorBidi" w:cstheme="majorBidi"/>
          <w:sz w:val="24"/>
          <w:szCs w:val="24"/>
        </w:rPr>
        <w:t>previous</w:t>
      </w:r>
      <w:r w:rsidRPr="007828A9">
        <w:rPr>
          <w:rFonts w:asciiTheme="majorBidi" w:hAnsiTheme="majorBidi" w:cstheme="majorBidi"/>
          <w:sz w:val="24"/>
          <w:szCs w:val="24"/>
        </w:rPr>
        <w:t xml:space="preserve"> studies indicated that foliar spray of imidacloprid reduced significantly aphid infesting cucumber compared to untreated </w:t>
      </w:r>
      <w:r w:rsidRPr="007828A9">
        <w:rPr>
          <w:rFonts w:asciiTheme="majorBidi" w:hAnsiTheme="majorBidi" w:cstheme="majorBidi"/>
          <w:b/>
          <w:bCs/>
          <w:sz w:val="24"/>
          <w:szCs w:val="24"/>
        </w:rPr>
        <w:t>(Mohamed and Homam, 2012)</w:t>
      </w:r>
      <w:r w:rsidRPr="007828A9">
        <w:rPr>
          <w:rFonts w:asciiTheme="majorBidi" w:hAnsiTheme="majorBidi" w:cstheme="majorBidi"/>
          <w:sz w:val="24"/>
          <w:szCs w:val="24"/>
        </w:rPr>
        <w:t xml:space="preserve">. </w:t>
      </w:r>
      <w:r w:rsidR="00A65FB6" w:rsidRPr="007828A9">
        <w:rPr>
          <w:rFonts w:asciiTheme="majorBidi" w:hAnsiTheme="majorBidi" w:cstheme="majorBidi"/>
          <w:sz w:val="24"/>
          <w:szCs w:val="24"/>
        </w:rPr>
        <w:t xml:space="preserve">The use of neonicotinoids as seed treatment was found to be a good method to control many aphid species in early plant stage such </w:t>
      </w:r>
      <w:proofErr w:type="spellStart"/>
      <w:r w:rsidR="00A65FB6" w:rsidRPr="007828A9">
        <w:rPr>
          <w:rFonts w:asciiTheme="majorBidi" w:hAnsiTheme="majorBidi" w:cstheme="majorBidi"/>
          <w:i/>
          <w:iCs/>
          <w:sz w:val="24"/>
          <w:szCs w:val="24"/>
        </w:rPr>
        <w:t>Brevicoryne</w:t>
      </w:r>
      <w:proofErr w:type="spellEnd"/>
      <w:r w:rsidR="00FC359E" w:rsidRPr="007828A9">
        <w:rPr>
          <w:rFonts w:asciiTheme="majorBidi" w:hAnsiTheme="majorBidi" w:cstheme="majorBidi"/>
          <w:i/>
          <w:iCs/>
          <w:sz w:val="24"/>
          <w:szCs w:val="24"/>
        </w:rPr>
        <w:t xml:space="preserve"> </w:t>
      </w:r>
      <w:r w:rsidR="00A65FB6" w:rsidRPr="007828A9">
        <w:rPr>
          <w:rFonts w:asciiTheme="majorBidi" w:hAnsiTheme="majorBidi" w:cstheme="majorBidi"/>
          <w:i/>
          <w:iCs/>
          <w:sz w:val="24"/>
          <w:szCs w:val="24"/>
        </w:rPr>
        <w:t>brassicae</w:t>
      </w:r>
      <w:r w:rsidR="00A65FB6" w:rsidRPr="007828A9">
        <w:rPr>
          <w:rFonts w:asciiTheme="majorBidi" w:hAnsiTheme="majorBidi" w:cstheme="majorBidi"/>
          <w:sz w:val="24"/>
          <w:szCs w:val="24"/>
        </w:rPr>
        <w:t xml:space="preserve"> L.</w:t>
      </w:r>
      <w:r w:rsidR="00FC359E" w:rsidRPr="007828A9">
        <w:rPr>
          <w:rFonts w:asciiTheme="majorBidi" w:hAnsiTheme="majorBidi" w:cstheme="majorBidi"/>
          <w:sz w:val="24"/>
          <w:szCs w:val="24"/>
        </w:rPr>
        <w:t xml:space="preserve"> </w:t>
      </w:r>
      <w:r w:rsidR="00A65FB6" w:rsidRPr="007828A9">
        <w:rPr>
          <w:rFonts w:asciiTheme="majorBidi" w:hAnsiTheme="majorBidi" w:cstheme="majorBidi"/>
          <w:sz w:val="24"/>
          <w:szCs w:val="24"/>
        </w:rPr>
        <w:t xml:space="preserve">infesting canola </w:t>
      </w:r>
      <w:r w:rsidR="00A65FB6" w:rsidRPr="007828A9">
        <w:rPr>
          <w:rFonts w:asciiTheme="majorBidi" w:hAnsiTheme="majorBidi" w:cstheme="majorBidi"/>
          <w:b/>
          <w:bCs/>
          <w:sz w:val="24"/>
          <w:szCs w:val="24"/>
        </w:rPr>
        <w:t>(Mahmoud and Osman, 2015</w:t>
      </w:r>
      <w:r w:rsidR="00AE1787" w:rsidRPr="007828A9">
        <w:rPr>
          <w:rFonts w:asciiTheme="majorBidi" w:hAnsiTheme="majorBidi" w:cstheme="majorBidi"/>
          <w:b/>
          <w:bCs/>
          <w:sz w:val="24"/>
          <w:szCs w:val="24"/>
        </w:rPr>
        <w:t xml:space="preserve"> and Huang</w:t>
      </w:r>
      <w:r w:rsidR="00AE1787" w:rsidRPr="007828A9">
        <w:rPr>
          <w:rFonts w:asciiTheme="majorBidi" w:hAnsiTheme="majorBidi" w:cstheme="majorBidi"/>
          <w:b/>
          <w:bCs/>
          <w:i/>
          <w:iCs/>
          <w:sz w:val="24"/>
          <w:szCs w:val="24"/>
        </w:rPr>
        <w:t xml:space="preserve"> et al.</w:t>
      </w:r>
      <w:r w:rsidR="00AE1787" w:rsidRPr="007828A9">
        <w:rPr>
          <w:rFonts w:asciiTheme="majorBidi" w:hAnsiTheme="majorBidi" w:cstheme="majorBidi"/>
          <w:b/>
          <w:bCs/>
          <w:sz w:val="24"/>
          <w:szCs w:val="24"/>
        </w:rPr>
        <w:t>, 2019</w:t>
      </w:r>
      <w:r w:rsidR="00A65FB6" w:rsidRPr="007828A9">
        <w:rPr>
          <w:rFonts w:asciiTheme="majorBidi" w:hAnsiTheme="majorBidi" w:cstheme="majorBidi"/>
          <w:b/>
          <w:bCs/>
          <w:sz w:val="24"/>
          <w:szCs w:val="24"/>
        </w:rPr>
        <w:t>)</w:t>
      </w:r>
      <w:r w:rsidR="00AE1787" w:rsidRPr="007828A9">
        <w:rPr>
          <w:rFonts w:asciiTheme="majorBidi" w:hAnsiTheme="majorBidi" w:cstheme="majorBidi"/>
          <w:sz w:val="24"/>
          <w:szCs w:val="24"/>
        </w:rPr>
        <w:t>.</w:t>
      </w:r>
      <w:r w:rsidR="007828A9" w:rsidRPr="007828A9">
        <w:rPr>
          <w:rFonts w:asciiTheme="majorBidi" w:hAnsiTheme="majorBidi" w:cstheme="majorBidi"/>
          <w:sz w:val="24"/>
          <w:szCs w:val="24"/>
        </w:rPr>
        <w:t xml:space="preserve"> </w:t>
      </w:r>
      <w:r w:rsidR="00B33056" w:rsidRPr="007828A9">
        <w:rPr>
          <w:rFonts w:asciiTheme="majorBidi" w:hAnsiTheme="majorBidi" w:cstheme="majorBidi"/>
          <w:b/>
          <w:bCs/>
          <w:sz w:val="24"/>
          <w:szCs w:val="24"/>
        </w:rPr>
        <w:t>Abdu-Allah and Mohamed (</w:t>
      </w:r>
      <w:r w:rsidR="0029266D" w:rsidRPr="007828A9">
        <w:rPr>
          <w:rFonts w:asciiTheme="majorBidi" w:hAnsiTheme="majorBidi" w:cstheme="majorBidi"/>
          <w:b/>
          <w:bCs/>
          <w:sz w:val="24"/>
          <w:szCs w:val="24"/>
        </w:rPr>
        <w:t>2017)</w:t>
      </w:r>
      <w:r w:rsidR="0029266D" w:rsidRPr="007828A9">
        <w:rPr>
          <w:rFonts w:asciiTheme="majorBidi" w:hAnsiTheme="majorBidi" w:cstheme="majorBidi"/>
          <w:sz w:val="24"/>
          <w:szCs w:val="24"/>
        </w:rPr>
        <w:t xml:space="preserve"> reported that the use of imidacloprid and thiamethoxam as seed treatment gave a significantly protected against </w:t>
      </w:r>
      <w:r w:rsidR="0029266D" w:rsidRPr="007828A9">
        <w:rPr>
          <w:rFonts w:asciiTheme="majorBidi" w:hAnsiTheme="majorBidi" w:cstheme="majorBidi"/>
          <w:i/>
          <w:iCs/>
          <w:sz w:val="24"/>
          <w:szCs w:val="24"/>
        </w:rPr>
        <w:t xml:space="preserve">Aphis </w:t>
      </w:r>
      <w:proofErr w:type="spellStart"/>
      <w:r w:rsidR="0029266D" w:rsidRPr="007828A9">
        <w:rPr>
          <w:rFonts w:asciiTheme="majorBidi" w:hAnsiTheme="majorBidi" w:cstheme="majorBidi"/>
          <w:i/>
          <w:iCs/>
          <w:sz w:val="24"/>
          <w:szCs w:val="24"/>
        </w:rPr>
        <w:t>craccivora</w:t>
      </w:r>
      <w:proofErr w:type="spellEnd"/>
      <w:r w:rsidR="0029266D" w:rsidRPr="007828A9">
        <w:rPr>
          <w:rFonts w:asciiTheme="majorBidi" w:hAnsiTheme="majorBidi" w:cstheme="majorBidi"/>
          <w:sz w:val="24"/>
          <w:szCs w:val="24"/>
        </w:rPr>
        <w:t xml:space="preserve"> (Koch.) on faba bean plants for about 48 days after planting,</w:t>
      </w:r>
    </w:p>
    <w:p w14:paraId="7684C060" w14:textId="77777777" w:rsidR="00EB2D28" w:rsidRPr="0009560A" w:rsidRDefault="00EB2D28" w:rsidP="00FC639E">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Pr>
          <w:rFonts w:asciiTheme="majorBidi" w:hAnsiTheme="majorBidi" w:cstheme="majorBidi"/>
          <w:b/>
          <w:bCs/>
          <w:color w:val="000000"/>
          <w:sz w:val="24"/>
          <w:szCs w:val="24"/>
        </w:rPr>
        <w:t>1.</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r w:rsidRPr="0009560A">
        <w:rPr>
          <w:rFonts w:asciiTheme="majorBidi" w:hAnsiTheme="majorBidi" w:cstheme="majorBidi"/>
          <w:b/>
          <w:bCs/>
          <w:i/>
          <w:iCs/>
          <w:color w:val="000000"/>
          <w:sz w:val="24"/>
          <w:szCs w:val="24"/>
        </w:rPr>
        <w:t>Aphis</w:t>
      </w:r>
      <w:r w:rsidR="004F66C5">
        <w:rPr>
          <w:rFonts w:asciiTheme="majorBidi" w:hAnsiTheme="majorBidi" w:cstheme="majorBidi"/>
          <w:b/>
          <w:bCs/>
          <w:i/>
          <w:iCs/>
          <w:color w:val="000000"/>
          <w:sz w:val="24"/>
          <w:szCs w:val="24"/>
        </w:rPr>
        <w:t xml:space="preserve"> </w:t>
      </w:r>
      <w:r w:rsidRPr="0009560A">
        <w:rPr>
          <w:rFonts w:asciiTheme="majorBidi" w:hAnsiTheme="majorBidi" w:cstheme="majorBidi"/>
          <w:b/>
          <w:bCs/>
          <w:i/>
          <w:iCs/>
          <w:color w:val="000000"/>
          <w:sz w:val="24"/>
          <w:szCs w:val="24"/>
        </w:rPr>
        <w:t>gossypii</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EB2D28" w:rsidRPr="00465AFE" w14:paraId="4216CDAF" w14:textId="77777777" w:rsidTr="00465AFE">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5DD50B06"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14:paraId="5114D19A"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26B9D46B"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Mean No. of aphid/ 10 leaves</w:t>
            </w:r>
          </w:p>
        </w:tc>
      </w:tr>
      <w:tr w:rsidR="00EB2D28" w:rsidRPr="00465AFE" w14:paraId="5C8F3281" w14:textId="77777777"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7FDD90FB"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720FE84A"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14:paraId="674F4981"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2021 season</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14:paraId="67C3C5FC"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2022 season</w:t>
            </w:r>
          </w:p>
        </w:tc>
      </w:tr>
      <w:tr w:rsidR="00EB2D28" w:rsidRPr="00465AFE" w14:paraId="2891FE5E" w14:textId="77777777"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7C917685"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737CCF97"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14:paraId="1634B6B0"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7F5147E3"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6C3FDA61"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14:paraId="68A9B272"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512FBF51"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2FCB6297"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Control</w:t>
            </w:r>
          </w:p>
        </w:tc>
      </w:tr>
      <w:tr w:rsidR="00EB2D28" w:rsidRPr="00465AFE" w14:paraId="3A699F4D" w14:textId="77777777" w:rsidTr="00465AFE">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03D828E1"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14:paraId="16A4F338"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511356A7"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6DF01E0E"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2FBDF3AD"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539FF9A"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3D0F82EC"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14:paraId="171E789F"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070619EC"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01D2204"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48AEBE88"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72D04164"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r>
      <w:tr w:rsidR="00EB2D28" w:rsidRPr="00465AFE" w14:paraId="4CE5B7DC" w14:textId="77777777" w:rsidTr="00465AFE">
        <w:trPr>
          <w:trHeight w:val="252"/>
        </w:trPr>
        <w:tc>
          <w:tcPr>
            <w:tcW w:w="737" w:type="dxa"/>
            <w:tcBorders>
              <w:left w:val="single" w:sz="18" w:space="0" w:color="auto"/>
            </w:tcBorders>
            <w:shd w:val="clear" w:color="auto" w:fill="auto"/>
            <w:noWrap/>
            <w:tcMar>
              <w:left w:w="57" w:type="dxa"/>
              <w:right w:w="57" w:type="dxa"/>
            </w:tcMar>
            <w:vAlign w:val="center"/>
            <w:hideMark/>
          </w:tcPr>
          <w:p w14:paraId="01111E2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Aug.</w:t>
            </w:r>
          </w:p>
        </w:tc>
        <w:tc>
          <w:tcPr>
            <w:tcW w:w="466" w:type="dxa"/>
            <w:shd w:val="clear" w:color="auto" w:fill="auto"/>
            <w:noWrap/>
            <w:tcMar>
              <w:left w:w="57" w:type="dxa"/>
              <w:right w:w="57" w:type="dxa"/>
            </w:tcMar>
            <w:vAlign w:val="center"/>
            <w:hideMark/>
          </w:tcPr>
          <w:p w14:paraId="08BD5A3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25</w:t>
            </w:r>
          </w:p>
        </w:tc>
        <w:tc>
          <w:tcPr>
            <w:tcW w:w="621" w:type="dxa"/>
            <w:tcBorders>
              <w:right w:val="single" w:sz="18" w:space="0" w:color="auto"/>
            </w:tcBorders>
            <w:shd w:val="clear" w:color="auto" w:fill="auto"/>
            <w:tcMar>
              <w:left w:w="57" w:type="dxa"/>
              <w:right w:w="57" w:type="dxa"/>
            </w:tcMar>
            <w:vAlign w:val="center"/>
          </w:tcPr>
          <w:p w14:paraId="633B9AD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10</w:t>
            </w:r>
          </w:p>
        </w:tc>
        <w:tc>
          <w:tcPr>
            <w:tcW w:w="776" w:type="dxa"/>
            <w:tcBorders>
              <w:left w:val="single" w:sz="18" w:space="0" w:color="auto"/>
            </w:tcBorders>
            <w:shd w:val="clear" w:color="auto" w:fill="auto"/>
            <w:noWrap/>
            <w:tcMar>
              <w:left w:w="57" w:type="dxa"/>
              <w:right w:w="57" w:type="dxa"/>
            </w:tcMar>
            <w:vAlign w:val="center"/>
            <w:hideMark/>
          </w:tcPr>
          <w:p w14:paraId="00B131A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28CA53D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4FE60B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DD0AE5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29BC689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0.7</w:t>
            </w:r>
          </w:p>
        </w:tc>
        <w:tc>
          <w:tcPr>
            <w:tcW w:w="776" w:type="dxa"/>
            <w:tcBorders>
              <w:left w:val="single" w:sz="18" w:space="0" w:color="auto"/>
            </w:tcBorders>
            <w:shd w:val="clear" w:color="auto" w:fill="auto"/>
            <w:tcMar>
              <w:left w:w="57" w:type="dxa"/>
              <w:right w:w="57" w:type="dxa"/>
            </w:tcMar>
            <w:vAlign w:val="center"/>
          </w:tcPr>
          <w:p w14:paraId="3C062D4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404836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4C326C4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457183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2EDF705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r>
      <w:tr w:rsidR="00EB2D28" w:rsidRPr="00465AFE" w14:paraId="74A16B75"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23CB4F3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Sept.</w:t>
            </w:r>
          </w:p>
        </w:tc>
        <w:tc>
          <w:tcPr>
            <w:tcW w:w="466" w:type="dxa"/>
            <w:shd w:val="clear" w:color="auto" w:fill="auto"/>
            <w:noWrap/>
            <w:tcMar>
              <w:left w:w="57" w:type="dxa"/>
              <w:right w:w="57" w:type="dxa"/>
            </w:tcMar>
            <w:vAlign w:val="center"/>
            <w:hideMark/>
          </w:tcPr>
          <w:p w14:paraId="49AB823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w:t>
            </w:r>
          </w:p>
        </w:tc>
        <w:tc>
          <w:tcPr>
            <w:tcW w:w="621" w:type="dxa"/>
            <w:tcBorders>
              <w:right w:val="single" w:sz="18" w:space="0" w:color="auto"/>
            </w:tcBorders>
            <w:shd w:val="clear" w:color="auto" w:fill="auto"/>
            <w:tcMar>
              <w:left w:w="57" w:type="dxa"/>
              <w:right w:w="57" w:type="dxa"/>
            </w:tcMar>
            <w:vAlign w:val="center"/>
          </w:tcPr>
          <w:p w14:paraId="53B06F5F"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17</w:t>
            </w:r>
          </w:p>
        </w:tc>
        <w:tc>
          <w:tcPr>
            <w:tcW w:w="776" w:type="dxa"/>
            <w:tcBorders>
              <w:left w:val="single" w:sz="18" w:space="0" w:color="auto"/>
            </w:tcBorders>
            <w:shd w:val="clear" w:color="auto" w:fill="auto"/>
            <w:noWrap/>
            <w:tcMar>
              <w:left w:w="57" w:type="dxa"/>
              <w:right w:w="57" w:type="dxa"/>
            </w:tcMar>
            <w:vAlign w:val="center"/>
            <w:hideMark/>
          </w:tcPr>
          <w:p w14:paraId="32AD6A1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41CC321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1A9D97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C07BC6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4FD2F0D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w:t>
            </w:r>
          </w:p>
        </w:tc>
        <w:tc>
          <w:tcPr>
            <w:tcW w:w="776" w:type="dxa"/>
            <w:tcBorders>
              <w:left w:val="single" w:sz="18" w:space="0" w:color="auto"/>
            </w:tcBorders>
            <w:shd w:val="clear" w:color="auto" w:fill="auto"/>
            <w:tcMar>
              <w:left w:w="57" w:type="dxa"/>
              <w:right w:w="57" w:type="dxa"/>
            </w:tcMar>
            <w:vAlign w:val="center"/>
          </w:tcPr>
          <w:p w14:paraId="6A6F327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46EFD37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98FC2E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1B35403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64ED09E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4.7</w:t>
            </w:r>
          </w:p>
        </w:tc>
      </w:tr>
      <w:tr w:rsidR="00EB2D28" w:rsidRPr="00465AFE" w14:paraId="522E8DF9"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FA45C77"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F7C2FE7"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w:t>
            </w:r>
          </w:p>
        </w:tc>
        <w:tc>
          <w:tcPr>
            <w:tcW w:w="621" w:type="dxa"/>
            <w:tcBorders>
              <w:right w:val="single" w:sz="18" w:space="0" w:color="auto"/>
            </w:tcBorders>
            <w:shd w:val="clear" w:color="auto" w:fill="auto"/>
            <w:tcMar>
              <w:left w:w="57" w:type="dxa"/>
              <w:right w:w="57" w:type="dxa"/>
            </w:tcMar>
            <w:vAlign w:val="center"/>
          </w:tcPr>
          <w:p w14:paraId="2A466F56"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24</w:t>
            </w:r>
          </w:p>
        </w:tc>
        <w:tc>
          <w:tcPr>
            <w:tcW w:w="776" w:type="dxa"/>
            <w:tcBorders>
              <w:left w:val="single" w:sz="18" w:space="0" w:color="auto"/>
            </w:tcBorders>
            <w:shd w:val="clear" w:color="auto" w:fill="auto"/>
            <w:noWrap/>
            <w:tcMar>
              <w:left w:w="57" w:type="dxa"/>
              <w:right w:w="57" w:type="dxa"/>
            </w:tcMar>
            <w:vAlign w:val="center"/>
            <w:hideMark/>
          </w:tcPr>
          <w:p w14:paraId="6B29F57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43BB553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04C0D74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50E9BE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4C7FA4B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31.7</w:t>
            </w:r>
          </w:p>
        </w:tc>
        <w:tc>
          <w:tcPr>
            <w:tcW w:w="776" w:type="dxa"/>
            <w:tcBorders>
              <w:left w:val="single" w:sz="18" w:space="0" w:color="auto"/>
            </w:tcBorders>
            <w:shd w:val="clear" w:color="auto" w:fill="auto"/>
            <w:tcMar>
              <w:left w:w="57" w:type="dxa"/>
              <w:right w:w="57" w:type="dxa"/>
            </w:tcMar>
            <w:vAlign w:val="center"/>
          </w:tcPr>
          <w:p w14:paraId="57DFCC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3FC5EAB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26C9DB3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28EBFFC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00BF9E7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27.3</w:t>
            </w:r>
          </w:p>
        </w:tc>
      </w:tr>
      <w:tr w:rsidR="00EB2D28" w:rsidRPr="00465AFE" w14:paraId="08CA9F6B"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5F096E63"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7DCA49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15</w:t>
            </w:r>
          </w:p>
        </w:tc>
        <w:tc>
          <w:tcPr>
            <w:tcW w:w="621" w:type="dxa"/>
            <w:tcBorders>
              <w:right w:val="single" w:sz="18" w:space="0" w:color="auto"/>
            </w:tcBorders>
            <w:shd w:val="clear" w:color="auto" w:fill="auto"/>
            <w:tcMar>
              <w:left w:w="57" w:type="dxa"/>
              <w:right w:w="57" w:type="dxa"/>
            </w:tcMar>
            <w:vAlign w:val="center"/>
          </w:tcPr>
          <w:p w14:paraId="36A3A394"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31</w:t>
            </w:r>
          </w:p>
        </w:tc>
        <w:tc>
          <w:tcPr>
            <w:tcW w:w="776" w:type="dxa"/>
            <w:tcBorders>
              <w:left w:val="single" w:sz="18" w:space="0" w:color="auto"/>
            </w:tcBorders>
            <w:shd w:val="clear" w:color="auto" w:fill="auto"/>
            <w:noWrap/>
            <w:tcMar>
              <w:left w:w="57" w:type="dxa"/>
              <w:right w:w="57" w:type="dxa"/>
            </w:tcMar>
            <w:vAlign w:val="center"/>
            <w:hideMark/>
          </w:tcPr>
          <w:p w14:paraId="3EC733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14:paraId="7B0A656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left w:val="single" w:sz="12" w:space="0" w:color="auto"/>
            </w:tcBorders>
            <w:shd w:val="clear" w:color="auto" w:fill="auto"/>
            <w:tcMar>
              <w:left w:w="57" w:type="dxa"/>
              <w:right w:w="57" w:type="dxa"/>
            </w:tcMar>
            <w:vAlign w:val="center"/>
          </w:tcPr>
          <w:p w14:paraId="58E017F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28048E4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51D376C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96.7 a</w:t>
            </w:r>
          </w:p>
        </w:tc>
        <w:tc>
          <w:tcPr>
            <w:tcW w:w="776" w:type="dxa"/>
            <w:tcBorders>
              <w:left w:val="single" w:sz="18" w:space="0" w:color="auto"/>
            </w:tcBorders>
            <w:shd w:val="clear" w:color="auto" w:fill="auto"/>
            <w:tcMar>
              <w:left w:w="57" w:type="dxa"/>
              <w:right w:w="57" w:type="dxa"/>
            </w:tcMar>
            <w:vAlign w:val="center"/>
          </w:tcPr>
          <w:p w14:paraId="387FF46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1FD0CE6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288BAA0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 b</w:t>
            </w:r>
          </w:p>
        </w:tc>
        <w:tc>
          <w:tcPr>
            <w:tcW w:w="776" w:type="dxa"/>
            <w:tcBorders>
              <w:right w:val="single" w:sz="12" w:space="0" w:color="auto"/>
            </w:tcBorders>
            <w:shd w:val="clear" w:color="auto" w:fill="auto"/>
            <w:tcMar>
              <w:left w:w="57" w:type="dxa"/>
              <w:right w:w="57" w:type="dxa"/>
            </w:tcMar>
            <w:vAlign w:val="center"/>
          </w:tcPr>
          <w:p w14:paraId="1106892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42C7DF3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123.0 a</w:t>
            </w:r>
          </w:p>
        </w:tc>
      </w:tr>
      <w:tr w:rsidR="00EB2D28" w:rsidRPr="00465AFE" w14:paraId="25810712"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05270F5"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55C463D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22</w:t>
            </w:r>
          </w:p>
        </w:tc>
        <w:tc>
          <w:tcPr>
            <w:tcW w:w="621" w:type="dxa"/>
            <w:tcBorders>
              <w:right w:val="single" w:sz="18" w:space="0" w:color="auto"/>
            </w:tcBorders>
            <w:shd w:val="clear" w:color="auto" w:fill="auto"/>
            <w:tcMar>
              <w:left w:w="57" w:type="dxa"/>
              <w:right w:w="57" w:type="dxa"/>
            </w:tcMar>
            <w:vAlign w:val="center"/>
          </w:tcPr>
          <w:p w14:paraId="6A36D3B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38</w:t>
            </w:r>
          </w:p>
        </w:tc>
        <w:tc>
          <w:tcPr>
            <w:tcW w:w="776" w:type="dxa"/>
            <w:tcBorders>
              <w:left w:val="single" w:sz="18" w:space="0" w:color="auto"/>
            </w:tcBorders>
            <w:shd w:val="clear" w:color="auto" w:fill="auto"/>
            <w:noWrap/>
            <w:tcMar>
              <w:left w:w="57" w:type="dxa"/>
              <w:right w:w="57" w:type="dxa"/>
            </w:tcMar>
            <w:vAlign w:val="center"/>
            <w:hideMark/>
          </w:tcPr>
          <w:p w14:paraId="5466196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 b</w:t>
            </w:r>
          </w:p>
        </w:tc>
        <w:tc>
          <w:tcPr>
            <w:tcW w:w="776" w:type="dxa"/>
            <w:tcBorders>
              <w:right w:val="single" w:sz="12" w:space="0" w:color="auto"/>
            </w:tcBorders>
            <w:shd w:val="clear" w:color="auto" w:fill="auto"/>
            <w:noWrap/>
            <w:tcMar>
              <w:left w:w="57" w:type="dxa"/>
              <w:right w:w="57" w:type="dxa"/>
            </w:tcMar>
            <w:vAlign w:val="center"/>
            <w:hideMark/>
          </w:tcPr>
          <w:p w14:paraId="6BE98E8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17.7 b</w:t>
            </w:r>
          </w:p>
        </w:tc>
        <w:tc>
          <w:tcPr>
            <w:tcW w:w="776" w:type="dxa"/>
            <w:tcBorders>
              <w:left w:val="single" w:sz="12" w:space="0" w:color="auto"/>
            </w:tcBorders>
            <w:shd w:val="clear" w:color="auto" w:fill="auto"/>
            <w:tcMar>
              <w:left w:w="57" w:type="dxa"/>
              <w:right w:w="57" w:type="dxa"/>
            </w:tcMar>
            <w:vAlign w:val="center"/>
          </w:tcPr>
          <w:p w14:paraId="7A0D085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10.3 b</w:t>
            </w:r>
          </w:p>
        </w:tc>
        <w:tc>
          <w:tcPr>
            <w:tcW w:w="776" w:type="dxa"/>
            <w:tcBorders>
              <w:right w:val="single" w:sz="12" w:space="0" w:color="auto"/>
            </w:tcBorders>
            <w:shd w:val="clear" w:color="auto" w:fill="auto"/>
            <w:tcMar>
              <w:left w:w="57" w:type="dxa"/>
              <w:right w:w="57" w:type="dxa"/>
            </w:tcMar>
            <w:vAlign w:val="center"/>
          </w:tcPr>
          <w:p w14:paraId="6106AA6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57C5254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151.3 a</w:t>
            </w:r>
          </w:p>
        </w:tc>
        <w:tc>
          <w:tcPr>
            <w:tcW w:w="776" w:type="dxa"/>
            <w:tcBorders>
              <w:left w:val="single" w:sz="18" w:space="0" w:color="auto"/>
            </w:tcBorders>
            <w:shd w:val="clear" w:color="auto" w:fill="auto"/>
            <w:tcMar>
              <w:left w:w="57" w:type="dxa"/>
              <w:right w:w="57" w:type="dxa"/>
            </w:tcMar>
            <w:vAlign w:val="center"/>
          </w:tcPr>
          <w:p w14:paraId="41344DD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17.3 b</w:t>
            </w:r>
          </w:p>
        </w:tc>
        <w:tc>
          <w:tcPr>
            <w:tcW w:w="776" w:type="dxa"/>
            <w:tcBorders>
              <w:right w:val="single" w:sz="12" w:space="0" w:color="auto"/>
            </w:tcBorders>
            <w:shd w:val="clear" w:color="auto" w:fill="auto"/>
            <w:tcMar>
              <w:left w:w="57" w:type="dxa"/>
              <w:right w:w="57" w:type="dxa"/>
            </w:tcMar>
            <w:vAlign w:val="center"/>
          </w:tcPr>
          <w:p w14:paraId="0E9C0A2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15.7 b</w:t>
            </w:r>
          </w:p>
        </w:tc>
        <w:tc>
          <w:tcPr>
            <w:tcW w:w="776" w:type="dxa"/>
            <w:tcBorders>
              <w:left w:val="single" w:sz="12" w:space="0" w:color="auto"/>
            </w:tcBorders>
            <w:shd w:val="clear" w:color="auto" w:fill="auto"/>
            <w:tcMar>
              <w:left w:w="57" w:type="dxa"/>
              <w:right w:w="57" w:type="dxa"/>
            </w:tcMar>
            <w:vAlign w:val="center"/>
          </w:tcPr>
          <w:p w14:paraId="133E3F1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21.7 b</w:t>
            </w:r>
          </w:p>
        </w:tc>
        <w:tc>
          <w:tcPr>
            <w:tcW w:w="776" w:type="dxa"/>
            <w:tcBorders>
              <w:right w:val="single" w:sz="12" w:space="0" w:color="auto"/>
            </w:tcBorders>
            <w:shd w:val="clear" w:color="auto" w:fill="auto"/>
            <w:tcMar>
              <w:left w:w="57" w:type="dxa"/>
              <w:right w:w="57" w:type="dxa"/>
            </w:tcMar>
            <w:vAlign w:val="center"/>
          </w:tcPr>
          <w:p w14:paraId="5607A67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24.3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7E8A94F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200.3 a</w:t>
            </w:r>
          </w:p>
        </w:tc>
      </w:tr>
      <w:tr w:rsidR="00EB2D28" w:rsidRPr="00465AFE" w14:paraId="150E1243"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1F8FA74"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7AD27D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29</w:t>
            </w:r>
          </w:p>
        </w:tc>
        <w:tc>
          <w:tcPr>
            <w:tcW w:w="621" w:type="dxa"/>
            <w:tcBorders>
              <w:right w:val="single" w:sz="18" w:space="0" w:color="auto"/>
            </w:tcBorders>
            <w:shd w:val="clear" w:color="auto" w:fill="auto"/>
            <w:tcMar>
              <w:left w:w="57" w:type="dxa"/>
              <w:right w:w="57" w:type="dxa"/>
            </w:tcMar>
            <w:vAlign w:val="center"/>
          </w:tcPr>
          <w:p w14:paraId="38DDDB3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45</w:t>
            </w:r>
          </w:p>
        </w:tc>
        <w:tc>
          <w:tcPr>
            <w:tcW w:w="776" w:type="dxa"/>
            <w:tcBorders>
              <w:left w:val="single" w:sz="18" w:space="0" w:color="auto"/>
            </w:tcBorders>
            <w:shd w:val="clear" w:color="auto" w:fill="auto"/>
            <w:noWrap/>
            <w:tcMar>
              <w:left w:w="57" w:type="dxa"/>
              <w:right w:w="57" w:type="dxa"/>
            </w:tcMar>
            <w:vAlign w:val="center"/>
            <w:hideMark/>
          </w:tcPr>
          <w:p w14:paraId="32308A3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43.7 b</w:t>
            </w:r>
          </w:p>
        </w:tc>
        <w:tc>
          <w:tcPr>
            <w:tcW w:w="776" w:type="dxa"/>
            <w:tcBorders>
              <w:right w:val="single" w:sz="12" w:space="0" w:color="auto"/>
            </w:tcBorders>
            <w:shd w:val="clear" w:color="auto" w:fill="auto"/>
            <w:noWrap/>
            <w:tcMar>
              <w:left w:w="57" w:type="dxa"/>
              <w:right w:w="57" w:type="dxa"/>
            </w:tcMar>
            <w:vAlign w:val="center"/>
            <w:hideMark/>
          </w:tcPr>
          <w:p w14:paraId="0B33AF7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40.3 b</w:t>
            </w:r>
          </w:p>
        </w:tc>
        <w:tc>
          <w:tcPr>
            <w:tcW w:w="776" w:type="dxa"/>
            <w:tcBorders>
              <w:left w:val="single" w:sz="12" w:space="0" w:color="auto"/>
            </w:tcBorders>
            <w:shd w:val="clear" w:color="auto" w:fill="auto"/>
            <w:tcMar>
              <w:left w:w="57" w:type="dxa"/>
              <w:right w:w="57" w:type="dxa"/>
            </w:tcMar>
            <w:vAlign w:val="center"/>
          </w:tcPr>
          <w:p w14:paraId="58DEF3E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38.0 b</w:t>
            </w:r>
          </w:p>
        </w:tc>
        <w:tc>
          <w:tcPr>
            <w:tcW w:w="776" w:type="dxa"/>
            <w:tcBorders>
              <w:right w:val="single" w:sz="12" w:space="0" w:color="auto"/>
            </w:tcBorders>
            <w:shd w:val="clear" w:color="auto" w:fill="auto"/>
            <w:tcMar>
              <w:left w:w="57" w:type="dxa"/>
              <w:right w:w="57" w:type="dxa"/>
            </w:tcMar>
            <w:vAlign w:val="center"/>
          </w:tcPr>
          <w:p w14:paraId="7C40651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39.3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4D734B0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215.3 a</w:t>
            </w:r>
          </w:p>
        </w:tc>
        <w:tc>
          <w:tcPr>
            <w:tcW w:w="776" w:type="dxa"/>
            <w:tcBorders>
              <w:left w:val="single" w:sz="18" w:space="0" w:color="auto"/>
            </w:tcBorders>
            <w:shd w:val="clear" w:color="auto" w:fill="auto"/>
            <w:tcMar>
              <w:left w:w="57" w:type="dxa"/>
              <w:right w:w="57" w:type="dxa"/>
            </w:tcMar>
            <w:vAlign w:val="center"/>
          </w:tcPr>
          <w:p w14:paraId="5B12D29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44.0 b</w:t>
            </w:r>
          </w:p>
        </w:tc>
        <w:tc>
          <w:tcPr>
            <w:tcW w:w="776" w:type="dxa"/>
            <w:tcBorders>
              <w:right w:val="single" w:sz="12" w:space="0" w:color="auto"/>
            </w:tcBorders>
            <w:shd w:val="clear" w:color="auto" w:fill="auto"/>
            <w:tcMar>
              <w:left w:w="57" w:type="dxa"/>
              <w:right w:w="57" w:type="dxa"/>
            </w:tcMar>
            <w:vAlign w:val="center"/>
          </w:tcPr>
          <w:p w14:paraId="7C26C74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43.7 b</w:t>
            </w:r>
          </w:p>
        </w:tc>
        <w:tc>
          <w:tcPr>
            <w:tcW w:w="776" w:type="dxa"/>
            <w:tcBorders>
              <w:left w:val="single" w:sz="12" w:space="0" w:color="auto"/>
            </w:tcBorders>
            <w:shd w:val="clear" w:color="auto" w:fill="auto"/>
            <w:tcMar>
              <w:left w:w="57" w:type="dxa"/>
              <w:right w:w="57" w:type="dxa"/>
            </w:tcMar>
            <w:vAlign w:val="center"/>
          </w:tcPr>
          <w:p w14:paraId="76B7940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48.7 b</w:t>
            </w:r>
          </w:p>
        </w:tc>
        <w:tc>
          <w:tcPr>
            <w:tcW w:w="776" w:type="dxa"/>
            <w:tcBorders>
              <w:right w:val="single" w:sz="12" w:space="0" w:color="auto"/>
            </w:tcBorders>
            <w:shd w:val="clear" w:color="auto" w:fill="auto"/>
            <w:tcMar>
              <w:left w:w="57" w:type="dxa"/>
              <w:right w:w="57" w:type="dxa"/>
            </w:tcMar>
            <w:vAlign w:val="center"/>
          </w:tcPr>
          <w:p w14:paraId="7BB6DB6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45.0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310B2EC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164.7 a</w:t>
            </w:r>
          </w:p>
        </w:tc>
      </w:tr>
      <w:tr w:rsidR="00EB2D28" w:rsidRPr="00465AFE" w14:paraId="0447390B"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57DF4DE2"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Oct.</w:t>
            </w:r>
          </w:p>
        </w:tc>
        <w:tc>
          <w:tcPr>
            <w:tcW w:w="466" w:type="dxa"/>
            <w:shd w:val="clear" w:color="auto" w:fill="auto"/>
            <w:noWrap/>
            <w:tcMar>
              <w:left w:w="57" w:type="dxa"/>
              <w:right w:w="57" w:type="dxa"/>
            </w:tcMar>
            <w:vAlign w:val="center"/>
            <w:hideMark/>
          </w:tcPr>
          <w:p w14:paraId="2CBBC42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6</w:t>
            </w:r>
          </w:p>
        </w:tc>
        <w:tc>
          <w:tcPr>
            <w:tcW w:w="621" w:type="dxa"/>
            <w:tcBorders>
              <w:right w:val="single" w:sz="18" w:space="0" w:color="auto"/>
            </w:tcBorders>
            <w:shd w:val="clear" w:color="auto" w:fill="auto"/>
            <w:tcMar>
              <w:left w:w="57" w:type="dxa"/>
              <w:right w:w="57" w:type="dxa"/>
            </w:tcMar>
            <w:vAlign w:val="center"/>
          </w:tcPr>
          <w:p w14:paraId="3A5FBE1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52</w:t>
            </w:r>
          </w:p>
        </w:tc>
        <w:tc>
          <w:tcPr>
            <w:tcW w:w="776" w:type="dxa"/>
            <w:tcBorders>
              <w:left w:val="single" w:sz="18" w:space="0" w:color="auto"/>
            </w:tcBorders>
            <w:shd w:val="clear" w:color="auto" w:fill="auto"/>
            <w:noWrap/>
            <w:tcMar>
              <w:left w:w="57" w:type="dxa"/>
              <w:right w:w="57" w:type="dxa"/>
            </w:tcMar>
            <w:vAlign w:val="center"/>
            <w:hideMark/>
          </w:tcPr>
          <w:p w14:paraId="060D4B1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58.3 b</w:t>
            </w:r>
          </w:p>
        </w:tc>
        <w:tc>
          <w:tcPr>
            <w:tcW w:w="776" w:type="dxa"/>
            <w:tcBorders>
              <w:right w:val="single" w:sz="12" w:space="0" w:color="auto"/>
            </w:tcBorders>
            <w:shd w:val="clear" w:color="auto" w:fill="auto"/>
            <w:noWrap/>
            <w:tcMar>
              <w:left w:w="57" w:type="dxa"/>
              <w:right w:w="57" w:type="dxa"/>
            </w:tcMar>
            <w:vAlign w:val="center"/>
            <w:hideMark/>
          </w:tcPr>
          <w:p w14:paraId="47072C3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57.0 b</w:t>
            </w:r>
          </w:p>
        </w:tc>
        <w:tc>
          <w:tcPr>
            <w:tcW w:w="776" w:type="dxa"/>
            <w:tcBorders>
              <w:left w:val="single" w:sz="12" w:space="0" w:color="auto"/>
            </w:tcBorders>
            <w:shd w:val="clear" w:color="auto" w:fill="auto"/>
            <w:tcMar>
              <w:left w:w="57" w:type="dxa"/>
              <w:right w:w="57" w:type="dxa"/>
            </w:tcMar>
            <w:vAlign w:val="center"/>
          </w:tcPr>
          <w:p w14:paraId="793818E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60.3 b</w:t>
            </w:r>
          </w:p>
        </w:tc>
        <w:tc>
          <w:tcPr>
            <w:tcW w:w="776" w:type="dxa"/>
            <w:tcBorders>
              <w:right w:val="single" w:sz="12" w:space="0" w:color="auto"/>
            </w:tcBorders>
            <w:shd w:val="clear" w:color="auto" w:fill="auto"/>
            <w:tcMar>
              <w:left w:w="57" w:type="dxa"/>
              <w:right w:w="57" w:type="dxa"/>
            </w:tcMar>
            <w:vAlign w:val="center"/>
          </w:tcPr>
          <w:p w14:paraId="7820A82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59.3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7E0477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122.0 a</w:t>
            </w:r>
          </w:p>
        </w:tc>
        <w:tc>
          <w:tcPr>
            <w:tcW w:w="776" w:type="dxa"/>
            <w:tcBorders>
              <w:left w:val="single" w:sz="18" w:space="0" w:color="auto"/>
            </w:tcBorders>
            <w:shd w:val="clear" w:color="auto" w:fill="auto"/>
            <w:tcMar>
              <w:left w:w="57" w:type="dxa"/>
              <w:right w:w="57" w:type="dxa"/>
            </w:tcMar>
            <w:vAlign w:val="center"/>
          </w:tcPr>
          <w:p w14:paraId="1222BC4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55.7 b</w:t>
            </w:r>
          </w:p>
        </w:tc>
        <w:tc>
          <w:tcPr>
            <w:tcW w:w="776" w:type="dxa"/>
            <w:tcBorders>
              <w:right w:val="single" w:sz="12" w:space="0" w:color="auto"/>
            </w:tcBorders>
            <w:shd w:val="clear" w:color="auto" w:fill="auto"/>
            <w:tcMar>
              <w:left w:w="57" w:type="dxa"/>
              <w:right w:w="57" w:type="dxa"/>
            </w:tcMar>
            <w:vAlign w:val="center"/>
          </w:tcPr>
          <w:p w14:paraId="599EE3E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60.7 b</w:t>
            </w:r>
          </w:p>
        </w:tc>
        <w:tc>
          <w:tcPr>
            <w:tcW w:w="776" w:type="dxa"/>
            <w:tcBorders>
              <w:left w:val="single" w:sz="12" w:space="0" w:color="auto"/>
            </w:tcBorders>
            <w:shd w:val="clear" w:color="auto" w:fill="auto"/>
            <w:tcMar>
              <w:left w:w="57" w:type="dxa"/>
              <w:right w:w="57" w:type="dxa"/>
            </w:tcMar>
            <w:vAlign w:val="center"/>
          </w:tcPr>
          <w:p w14:paraId="3F99565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57.0 b</w:t>
            </w:r>
          </w:p>
        </w:tc>
        <w:tc>
          <w:tcPr>
            <w:tcW w:w="776" w:type="dxa"/>
            <w:tcBorders>
              <w:right w:val="single" w:sz="12" w:space="0" w:color="auto"/>
            </w:tcBorders>
            <w:shd w:val="clear" w:color="auto" w:fill="auto"/>
            <w:tcMar>
              <w:left w:w="57" w:type="dxa"/>
              <w:right w:w="57" w:type="dxa"/>
            </w:tcMar>
            <w:vAlign w:val="center"/>
          </w:tcPr>
          <w:p w14:paraId="7892A13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56.7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2C3EE79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128.7 a</w:t>
            </w:r>
          </w:p>
        </w:tc>
      </w:tr>
      <w:tr w:rsidR="00EB2D28" w:rsidRPr="00465AFE" w14:paraId="58579BAF"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3B63FC6A"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5D748C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13</w:t>
            </w:r>
          </w:p>
        </w:tc>
        <w:tc>
          <w:tcPr>
            <w:tcW w:w="621" w:type="dxa"/>
            <w:tcBorders>
              <w:right w:val="single" w:sz="18" w:space="0" w:color="auto"/>
            </w:tcBorders>
            <w:shd w:val="clear" w:color="auto" w:fill="auto"/>
            <w:tcMar>
              <w:left w:w="57" w:type="dxa"/>
              <w:right w:w="57" w:type="dxa"/>
            </w:tcMar>
            <w:vAlign w:val="center"/>
          </w:tcPr>
          <w:p w14:paraId="2F108F3B"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59</w:t>
            </w:r>
          </w:p>
        </w:tc>
        <w:tc>
          <w:tcPr>
            <w:tcW w:w="776" w:type="dxa"/>
            <w:tcBorders>
              <w:left w:val="single" w:sz="18" w:space="0" w:color="auto"/>
            </w:tcBorders>
            <w:shd w:val="clear" w:color="auto" w:fill="auto"/>
            <w:noWrap/>
            <w:tcMar>
              <w:left w:w="57" w:type="dxa"/>
              <w:right w:w="57" w:type="dxa"/>
            </w:tcMar>
            <w:vAlign w:val="center"/>
            <w:hideMark/>
          </w:tcPr>
          <w:p w14:paraId="29538B1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45.3 b</w:t>
            </w:r>
          </w:p>
        </w:tc>
        <w:tc>
          <w:tcPr>
            <w:tcW w:w="776" w:type="dxa"/>
            <w:tcBorders>
              <w:right w:val="single" w:sz="12" w:space="0" w:color="auto"/>
            </w:tcBorders>
            <w:shd w:val="clear" w:color="auto" w:fill="auto"/>
            <w:noWrap/>
            <w:tcMar>
              <w:left w:w="57" w:type="dxa"/>
              <w:right w:w="57" w:type="dxa"/>
            </w:tcMar>
            <w:vAlign w:val="center"/>
            <w:hideMark/>
          </w:tcPr>
          <w:p w14:paraId="050C0E8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53.0 b</w:t>
            </w:r>
          </w:p>
        </w:tc>
        <w:tc>
          <w:tcPr>
            <w:tcW w:w="776" w:type="dxa"/>
            <w:tcBorders>
              <w:left w:val="single" w:sz="12" w:space="0" w:color="auto"/>
            </w:tcBorders>
            <w:shd w:val="clear" w:color="auto" w:fill="auto"/>
            <w:tcMar>
              <w:left w:w="57" w:type="dxa"/>
              <w:right w:w="57" w:type="dxa"/>
            </w:tcMar>
            <w:vAlign w:val="center"/>
          </w:tcPr>
          <w:p w14:paraId="3A973A9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43.0 b</w:t>
            </w:r>
          </w:p>
        </w:tc>
        <w:tc>
          <w:tcPr>
            <w:tcW w:w="776" w:type="dxa"/>
            <w:tcBorders>
              <w:right w:val="single" w:sz="12" w:space="0" w:color="auto"/>
            </w:tcBorders>
            <w:shd w:val="clear" w:color="auto" w:fill="auto"/>
            <w:tcMar>
              <w:left w:w="57" w:type="dxa"/>
              <w:right w:w="57" w:type="dxa"/>
            </w:tcMar>
            <w:vAlign w:val="center"/>
          </w:tcPr>
          <w:p w14:paraId="56AEDCD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53.3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0D5AE9D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109.7 a</w:t>
            </w:r>
          </w:p>
        </w:tc>
        <w:tc>
          <w:tcPr>
            <w:tcW w:w="776" w:type="dxa"/>
            <w:tcBorders>
              <w:left w:val="single" w:sz="18" w:space="0" w:color="auto"/>
            </w:tcBorders>
            <w:shd w:val="clear" w:color="auto" w:fill="auto"/>
            <w:tcMar>
              <w:left w:w="57" w:type="dxa"/>
              <w:right w:w="57" w:type="dxa"/>
            </w:tcMar>
            <w:vAlign w:val="center"/>
          </w:tcPr>
          <w:p w14:paraId="73CAA13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67.3 b</w:t>
            </w:r>
          </w:p>
        </w:tc>
        <w:tc>
          <w:tcPr>
            <w:tcW w:w="776" w:type="dxa"/>
            <w:tcBorders>
              <w:right w:val="single" w:sz="12" w:space="0" w:color="auto"/>
            </w:tcBorders>
            <w:shd w:val="clear" w:color="auto" w:fill="auto"/>
            <w:tcMar>
              <w:left w:w="57" w:type="dxa"/>
              <w:right w:w="57" w:type="dxa"/>
            </w:tcMar>
            <w:vAlign w:val="center"/>
          </w:tcPr>
          <w:p w14:paraId="3F98BF2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65.7 b</w:t>
            </w:r>
          </w:p>
        </w:tc>
        <w:tc>
          <w:tcPr>
            <w:tcW w:w="776" w:type="dxa"/>
            <w:tcBorders>
              <w:left w:val="single" w:sz="12" w:space="0" w:color="auto"/>
            </w:tcBorders>
            <w:shd w:val="clear" w:color="auto" w:fill="auto"/>
            <w:tcMar>
              <w:left w:w="57" w:type="dxa"/>
              <w:right w:w="57" w:type="dxa"/>
            </w:tcMar>
            <w:vAlign w:val="center"/>
          </w:tcPr>
          <w:p w14:paraId="61EB4B0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69.3 b</w:t>
            </w:r>
          </w:p>
        </w:tc>
        <w:tc>
          <w:tcPr>
            <w:tcW w:w="776" w:type="dxa"/>
            <w:tcBorders>
              <w:right w:val="single" w:sz="12" w:space="0" w:color="auto"/>
            </w:tcBorders>
            <w:shd w:val="clear" w:color="auto" w:fill="auto"/>
            <w:tcMar>
              <w:left w:w="57" w:type="dxa"/>
              <w:right w:w="57" w:type="dxa"/>
            </w:tcMar>
            <w:vAlign w:val="center"/>
          </w:tcPr>
          <w:p w14:paraId="1AAB684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66.0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3CCB250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140.0 a</w:t>
            </w:r>
          </w:p>
        </w:tc>
      </w:tr>
      <w:tr w:rsidR="00EB2D28" w:rsidRPr="00465AFE" w14:paraId="7A56833D"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33FC803C"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8D05AB4"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20</w:t>
            </w:r>
          </w:p>
        </w:tc>
        <w:tc>
          <w:tcPr>
            <w:tcW w:w="621" w:type="dxa"/>
            <w:tcBorders>
              <w:right w:val="single" w:sz="18" w:space="0" w:color="auto"/>
            </w:tcBorders>
            <w:shd w:val="clear" w:color="auto" w:fill="auto"/>
            <w:tcMar>
              <w:left w:w="57" w:type="dxa"/>
              <w:right w:w="57" w:type="dxa"/>
            </w:tcMar>
            <w:vAlign w:val="center"/>
          </w:tcPr>
          <w:p w14:paraId="6C34B49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66</w:t>
            </w:r>
          </w:p>
        </w:tc>
        <w:tc>
          <w:tcPr>
            <w:tcW w:w="776" w:type="dxa"/>
            <w:tcBorders>
              <w:left w:val="single" w:sz="18" w:space="0" w:color="auto"/>
            </w:tcBorders>
            <w:shd w:val="clear" w:color="auto" w:fill="auto"/>
            <w:noWrap/>
            <w:tcMar>
              <w:left w:w="57" w:type="dxa"/>
              <w:right w:w="57" w:type="dxa"/>
            </w:tcMar>
            <w:vAlign w:val="center"/>
            <w:hideMark/>
          </w:tcPr>
          <w:p w14:paraId="3D00A87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90.7 a</w:t>
            </w:r>
          </w:p>
        </w:tc>
        <w:tc>
          <w:tcPr>
            <w:tcW w:w="776" w:type="dxa"/>
            <w:tcBorders>
              <w:right w:val="single" w:sz="12" w:space="0" w:color="auto"/>
            </w:tcBorders>
            <w:shd w:val="clear" w:color="auto" w:fill="auto"/>
            <w:noWrap/>
            <w:tcMar>
              <w:left w:w="57" w:type="dxa"/>
              <w:right w:w="57" w:type="dxa"/>
            </w:tcMar>
            <w:vAlign w:val="center"/>
            <w:hideMark/>
          </w:tcPr>
          <w:p w14:paraId="5D4B020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88.0 a</w:t>
            </w:r>
          </w:p>
        </w:tc>
        <w:tc>
          <w:tcPr>
            <w:tcW w:w="776" w:type="dxa"/>
            <w:tcBorders>
              <w:left w:val="single" w:sz="12" w:space="0" w:color="auto"/>
            </w:tcBorders>
            <w:shd w:val="clear" w:color="auto" w:fill="auto"/>
            <w:tcMar>
              <w:left w:w="57" w:type="dxa"/>
              <w:right w:w="57" w:type="dxa"/>
            </w:tcMar>
            <w:vAlign w:val="center"/>
          </w:tcPr>
          <w:p w14:paraId="219A37A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85.3 a</w:t>
            </w:r>
          </w:p>
        </w:tc>
        <w:tc>
          <w:tcPr>
            <w:tcW w:w="776" w:type="dxa"/>
            <w:tcBorders>
              <w:right w:val="single" w:sz="12" w:space="0" w:color="auto"/>
            </w:tcBorders>
            <w:shd w:val="clear" w:color="auto" w:fill="auto"/>
            <w:tcMar>
              <w:left w:w="57" w:type="dxa"/>
              <w:right w:w="57" w:type="dxa"/>
            </w:tcMar>
            <w:vAlign w:val="center"/>
          </w:tcPr>
          <w:p w14:paraId="34563C2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91.3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6B4EF51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94.7 a</w:t>
            </w:r>
          </w:p>
        </w:tc>
        <w:tc>
          <w:tcPr>
            <w:tcW w:w="776" w:type="dxa"/>
            <w:tcBorders>
              <w:left w:val="single" w:sz="18" w:space="0" w:color="auto"/>
            </w:tcBorders>
            <w:shd w:val="clear" w:color="auto" w:fill="auto"/>
            <w:tcMar>
              <w:left w:w="57" w:type="dxa"/>
              <w:right w:w="57" w:type="dxa"/>
            </w:tcMar>
            <w:vAlign w:val="center"/>
          </w:tcPr>
          <w:p w14:paraId="4F1C76E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91.0 b</w:t>
            </w:r>
          </w:p>
        </w:tc>
        <w:tc>
          <w:tcPr>
            <w:tcW w:w="776" w:type="dxa"/>
            <w:tcBorders>
              <w:right w:val="single" w:sz="12" w:space="0" w:color="auto"/>
            </w:tcBorders>
            <w:shd w:val="clear" w:color="auto" w:fill="auto"/>
            <w:tcMar>
              <w:left w:w="57" w:type="dxa"/>
              <w:right w:w="57" w:type="dxa"/>
            </w:tcMar>
            <w:vAlign w:val="center"/>
          </w:tcPr>
          <w:p w14:paraId="120A3AC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b</w:t>
            </w:r>
          </w:p>
        </w:tc>
        <w:tc>
          <w:tcPr>
            <w:tcW w:w="776" w:type="dxa"/>
            <w:tcBorders>
              <w:left w:val="single" w:sz="12" w:space="0" w:color="auto"/>
            </w:tcBorders>
            <w:shd w:val="clear" w:color="auto" w:fill="auto"/>
            <w:tcMar>
              <w:left w:w="57" w:type="dxa"/>
              <w:right w:w="57" w:type="dxa"/>
            </w:tcMar>
            <w:vAlign w:val="center"/>
          </w:tcPr>
          <w:p w14:paraId="2D7DF3B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89.7 b</w:t>
            </w:r>
          </w:p>
        </w:tc>
        <w:tc>
          <w:tcPr>
            <w:tcW w:w="776" w:type="dxa"/>
            <w:tcBorders>
              <w:right w:val="single" w:sz="12" w:space="0" w:color="auto"/>
            </w:tcBorders>
            <w:shd w:val="clear" w:color="auto" w:fill="auto"/>
            <w:tcMar>
              <w:left w:w="57" w:type="dxa"/>
              <w:right w:w="57" w:type="dxa"/>
            </w:tcMar>
            <w:vAlign w:val="center"/>
          </w:tcPr>
          <w:p w14:paraId="53FB338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88.7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66F5AF6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103.7 a</w:t>
            </w:r>
          </w:p>
        </w:tc>
      </w:tr>
      <w:tr w:rsidR="00EB2D28" w:rsidRPr="00465AFE" w14:paraId="6A84C1A1"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3F5BB49"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651ED0B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27</w:t>
            </w:r>
          </w:p>
        </w:tc>
        <w:tc>
          <w:tcPr>
            <w:tcW w:w="621" w:type="dxa"/>
            <w:tcBorders>
              <w:right w:val="single" w:sz="18" w:space="0" w:color="auto"/>
            </w:tcBorders>
            <w:shd w:val="clear" w:color="auto" w:fill="auto"/>
            <w:tcMar>
              <w:left w:w="57" w:type="dxa"/>
              <w:right w:w="57" w:type="dxa"/>
            </w:tcMar>
            <w:vAlign w:val="center"/>
          </w:tcPr>
          <w:p w14:paraId="6A3AA7B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73</w:t>
            </w:r>
          </w:p>
        </w:tc>
        <w:tc>
          <w:tcPr>
            <w:tcW w:w="776" w:type="dxa"/>
            <w:tcBorders>
              <w:left w:val="single" w:sz="18" w:space="0" w:color="auto"/>
            </w:tcBorders>
            <w:shd w:val="clear" w:color="auto" w:fill="auto"/>
            <w:noWrap/>
            <w:tcMar>
              <w:left w:w="57" w:type="dxa"/>
              <w:right w:w="57" w:type="dxa"/>
            </w:tcMar>
            <w:vAlign w:val="center"/>
            <w:hideMark/>
          </w:tcPr>
          <w:p w14:paraId="67420FF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84.7 a</w:t>
            </w:r>
          </w:p>
        </w:tc>
        <w:tc>
          <w:tcPr>
            <w:tcW w:w="776" w:type="dxa"/>
            <w:tcBorders>
              <w:right w:val="single" w:sz="12" w:space="0" w:color="auto"/>
            </w:tcBorders>
            <w:shd w:val="clear" w:color="auto" w:fill="auto"/>
            <w:noWrap/>
            <w:tcMar>
              <w:left w:w="57" w:type="dxa"/>
              <w:right w:w="57" w:type="dxa"/>
            </w:tcMar>
            <w:vAlign w:val="center"/>
            <w:hideMark/>
          </w:tcPr>
          <w:p w14:paraId="6C6C79A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85.7 a</w:t>
            </w:r>
          </w:p>
        </w:tc>
        <w:tc>
          <w:tcPr>
            <w:tcW w:w="776" w:type="dxa"/>
            <w:tcBorders>
              <w:left w:val="single" w:sz="12" w:space="0" w:color="auto"/>
            </w:tcBorders>
            <w:shd w:val="clear" w:color="auto" w:fill="auto"/>
            <w:tcMar>
              <w:left w:w="57" w:type="dxa"/>
              <w:right w:w="57" w:type="dxa"/>
            </w:tcMar>
            <w:vAlign w:val="center"/>
          </w:tcPr>
          <w:p w14:paraId="188421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a</w:t>
            </w:r>
          </w:p>
        </w:tc>
        <w:tc>
          <w:tcPr>
            <w:tcW w:w="776" w:type="dxa"/>
            <w:tcBorders>
              <w:right w:val="single" w:sz="12" w:space="0" w:color="auto"/>
            </w:tcBorders>
            <w:shd w:val="clear" w:color="auto" w:fill="auto"/>
            <w:tcMar>
              <w:left w:w="57" w:type="dxa"/>
              <w:right w:w="57" w:type="dxa"/>
            </w:tcMar>
            <w:vAlign w:val="center"/>
          </w:tcPr>
          <w:p w14:paraId="2016AA1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2086F24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86.7 a</w:t>
            </w:r>
          </w:p>
        </w:tc>
        <w:tc>
          <w:tcPr>
            <w:tcW w:w="776" w:type="dxa"/>
            <w:tcBorders>
              <w:left w:val="single" w:sz="18" w:space="0" w:color="auto"/>
            </w:tcBorders>
            <w:shd w:val="clear" w:color="auto" w:fill="auto"/>
            <w:tcMar>
              <w:left w:w="57" w:type="dxa"/>
              <w:right w:w="57" w:type="dxa"/>
            </w:tcMar>
            <w:vAlign w:val="center"/>
          </w:tcPr>
          <w:p w14:paraId="7409EFD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75.3 a</w:t>
            </w:r>
          </w:p>
        </w:tc>
        <w:tc>
          <w:tcPr>
            <w:tcW w:w="776" w:type="dxa"/>
            <w:tcBorders>
              <w:right w:val="single" w:sz="12" w:space="0" w:color="auto"/>
            </w:tcBorders>
            <w:shd w:val="clear" w:color="auto" w:fill="auto"/>
            <w:tcMar>
              <w:left w:w="57" w:type="dxa"/>
              <w:right w:w="57" w:type="dxa"/>
            </w:tcMar>
            <w:vAlign w:val="center"/>
          </w:tcPr>
          <w:p w14:paraId="3C43586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76.0 a</w:t>
            </w:r>
          </w:p>
        </w:tc>
        <w:tc>
          <w:tcPr>
            <w:tcW w:w="776" w:type="dxa"/>
            <w:tcBorders>
              <w:left w:val="single" w:sz="12" w:space="0" w:color="auto"/>
            </w:tcBorders>
            <w:shd w:val="clear" w:color="auto" w:fill="auto"/>
            <w:tcMar>
              <w:left w:w="57" w:type="dxa"/>
              <w:right w:w="57" w:type="dxa"/>
            </w:tcMar>
            <w:vAlign w:val="center"/>
          </w:tcPr>
          <w:p w14:paraId="7EA3824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71.0 a</w:t>
            </w:r>
          </w:p>
        </w:tc>
        <w:tc>
          <w:tcPr>
            <w:tcW w:w="776" w:type="dxa"/>
            <w:tcBorders>
              <w:right w:val="single" w:sz="12" w:space="0" w:color="auto"/>
            </w:tcBorders>
            <w:shd w:val="clear" w:color="auto" w:fill="auto"/>
            <w:tcMar>
              <w:left w:w="57" w:type="dxa"/>
              <w:right w:w="57" w:type="dxa"/>
            </w:tcMar>
            <w:vAlign w:val="center"/>
          </w:tcPr>
          <w:p w14:paraId="61CA626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74.3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2C2D8CF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77.3 a</w:t>
            </w:r>
          </w:p>
        </w:tc>
      </w:tr>
      <w:tr w:rsidR="00EB2D28" w:rsidRPr="00465AFE" w14:paraId="4103B544"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020533A8"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Nov.</w:t>
            </w:r>
          </w:p>
        </w:tc>
        <w:tc>
          <w:tcPr>
            <w:tcW w:w="466" w:type="dxa"/>
            <w:shd w:val="clear" w:color="auto" w:fill="auto"/>
            <w:noWrap/>
            <w:tcMar>
              <w:left w:w="57" w:type="dxa"/>
              <w:right w:w="57" w:type="dxa"/>
            </w:tcMar>
            <w:vAlign w:val="center"/>
            <w:hideMark/>
          </w:tcPr>
          <w:p w14:paraId="1C9B524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w:t>
            </w:r>
          </w:p>
        </w:tc>
        <w:tc>
          <w:tcPr>
            <w:tcW w:w="621" w:type="dxa"/>
            <w:tcBorders>
              <w:right w:val="single" w:sz="18" w:space="0" w:color="auto"/>
            </w:tcBorders>
            <w:shd w:val="clear" w:color="auto" w:fill="auto"/>
            <w:tcMar>
              <w:left w:w="57" w:type="dxa"/>
              <w:right w:w="57" w:type="dxa"/>
            </w:tcMar>
            <w:vAlign w:val="center"/>
          </w:tcPr>
          <w:p w14:paraId="0DB13C81"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80</w:t>
            </w:r>
          </w:p>
        </w:tc>
        <w:tc>
          <w:tcPr>
            <w:tcW w:w="776" w:type="dxa"/>
            <w:tcBorders>
              <w:left w:val="single" w:sz="18" w:space="0" w:color="auto"/>
            </w:tcBorders>
            <w:shd w:val="clear" w:color="auto" w:fill="auto"/>
            <w:noWrap/>
            <w:tcMar>
              <w:left w:w="57" w:type="dxa"/>
              <w:right w:w="57" w:type="dxa"/>
            </w:tcMar>
            <w:vAlign w:val="center"/>
            <w:hideMark/>
          </w:tcPr>
          <w:p w14:paraId="636AD3E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50.3 a</w:t>
            </w:r>
          </w:p>
        </w:tc>
        <w:tc>
          <w:tcPr>
            <w:tcW w:w="776" w:type="dxa"/>
            <w:tcBorders>
              <w:right w:val="single" w:sz="12" w:space="0" w:color="auto"/>
            </w:tcBorders>
            <w:shd w:val="clear" w:color="auto" w:fill="auto"/>
            <w:noWrap/>
            <w:tcMar>
              <w:left w:w="57" w:type="dxa"/>
              <w:right w:w="57" w:type="dxa"/>
            </w:tcMar>
            <w:vAlign w:val="center"/>
            <w:hideMark/>
          </w:tcPr>
          <w:p w14:paraId="144FA00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51.7 a</w:t>
            </w:r>
          </w:p>
        </w:tc>
        <w:tc>
          <w:tcPr>
            <w:tcW w:w="776" w:type="dxa"/>
            <w:tcBorders>
              <w:left w:val="single" w:sz="12" w:space="0" w:color="auto"/>
            </w:tcBorders>
            <w:shd w:val="clear" w:color="auto" w:fill="auto"/>
            <w:tcMar>
              <w:left w:w="57" w:type="dxa"/>
              <w:right w:w="57" w:type="dxa"/>
            </w:tcMar>
            <w:vAlign w:val="center"/>
          </w:tcPr>
          <w:p w14:paraId="4DBC04D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50.0 a</w:t>
            </w:r>
          </w:p>
        </w:tc>
        <w:tc>
          <w:tcPr>
            <w:tcW w:w="776" w:type="dxa"/>
            <w:tcBorders>
              <w:right w:val="single" w:sz="12" w:space="0" w:color="auto"/>
            </w:tcBorders>
            <w:shd w:val="clear" w:color="auto" w:fill="auto"/>
            <w:tcMar>
              <w:left w:w="57" w:type="dxa"/>
              <w:right w:w="57" w:type="dxa"/>
            </w:tcMar>
            <w:vAlign w:val="center"/>
          </w:tcPr>
          <w:p w14:paraId="4112781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49.3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7C959E8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52.3 a</w:t>
            </w:r>
          </w:p>
        </w:tc>
        <w:tc>
          <w:tcPr>
            <w:tcW w:w="776" w:type="dxa"/>
            <w:tcBorders>
              <w:left w:val="single" w:sz="18" w:space="0" w:color="auto"/>
            </w:tcBorders>
            <w:shd w:val="clear" w:color="auto" w:fill="auto"/>
            <w:tcMar>
              <w:left w:w="57" w:type="dxa"/>
              <w:right w:w="57" w:type="dxa"/>
            </w:tcMar>
            <w:vAlign w:val="center"/>
          </w:tcPr>
          <w:p w14:paraId="12EEDC1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29.3 a</w:t>
            </w:r>
          </w:p>
        </w:tc>
        <w:tc>
          <w:tcPr>
            <w:tcW w:w="776" w:type="dxa"/>
            <w:tcBorders>
              <w:right w:val="single" w:sz="12" w:space="0" w:color="auto"/>
            </w:tcBorders>
            <w:shd w:val="clear" w:color="auto" w:fill="auto"/>
            <w:tcMar>
              <w:left w:w="57" w:type="dxa"/>
              <w:right w:w="57" w:type="dxa"/>
            </w:tcMar>
            <w:vAlign w:val="center"/>
          </w:tcPr>
          <w:p w14:paraId="707EF3D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32.3 a</w:t>
            </w:r>
          </w:p>
        </w:tc>
        <w:tc>
          <w:tcPr>
            <w:tcW w:w="776" w:type="dxa"/>
            <w:tcBorders>
              <w:left w:val="single" w:sz="12" w:space="0" w:color="auto"/>
            </w:tcBorders>
            <w:shd w:val="clear" w:color="auto" w:fill="auto"/>
            <w:tcMar>
              <w:left w:w="57" w:type="dxa"/>
              <w:right w:w="57" w:type="dxa"/>
            </w:tcMar>
            <w:vAlign w:val="center"/>
          </w:tcPr>
          <w:p w14:paraId="515C640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29.0 a</w:t>
            </w:r>
          </w:p>
        </w:tc>
        <w:tc>
          <w:tcPr>
            <w:tcW w:w="776" w:type="dxa"/>
            <w:tcBorders>
              <w:right w:val="single" w:sz="12" w:space="0" w:color="auto"/>
            </w:tcBorders>
            <w:shd w:val="clear" w:color="auto" w:fill="auto"/>
            <w:tcMar>
              <w:left w:w="57" w:type="dxa"/>
              <w:right w:w="57" w:type="dxa"/>
            </w:tcMar>
            <w:vAlign w:val="center"/>
          </w:tcPr>
          <w:p w14:paraId="6075548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037A00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32.0 a</w:t>
            </w:r>
          </w:p>
        </w:tc>
      </w:tr>
      <w:tr w:rsidR="00EB2D28" w:rsidRPr="00465AFE" w14:paraId="4AB8CBB0" w14:textId="77777777" w:rsidTr="00465AFE">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14:paraId="464DC16D"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tcBorders>
              <w:bottom w:val="single" w:sz="18" w:space="0" w:color="auto"/>
            </w:tcBorders>
            <w:shd w:val="clear" w:color="auto" w:fill="auto"/>
            <w:noWrap/>
            <w:tcMar>
              <w:left w:w="57" w:type="dxa"/>
              <w:right w:w="57" w:type="dxa"/>
            </w:tcMar>
            <w:vAlign w:val="center"/>
            <w:hideMark/>
          </w:tcPr>
          <w:p w14:paraId="300256A1"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14:paraId="64C224C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070981F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21.3 a</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12CAD5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18.7 a</w:t>
            </w:r>
          </w:p>
        </w:tc>
        <w:tc>
          <w:tcPr>
            <w:tcW w:w="776" w:type="dxa"/>
            <w:tcBorders>
              <w:left w:val="single" w:sz="12" w:space="0" w:color="auto"/>
              <w:bottom w:val="single" w:sz="18" w:space="0" w:color="auto"/>
            </w:tcBorders>
            <w:shd w:val="clear" w:color="auto" w:fill="auto"/>
            <w:tcMar>
              <w:left w:w="57" w:type="dxa"/>
              <w:right w:w="57" w:type="dxa"/>
            </w:tcMar>
            <w:vAlign w:val="center"/>
          </w:tcPr>
          <w:p w14:paraId="0A68305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18.0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5A1283F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18.7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35D943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19.3 a</w:t>
            </w:r>
          </w:p>
        </w:tc>
        <w:tc>
          <w:tcPr>
            <w:tcW w:w="776" w:type="dxa"/>
            <w:tcBorders>
              <w:left w:val="single" w:sz="18" w:space="0" w:color="auto"/>
              <w:bottom w:val="single" w:sz="18" w:space="0" w:color="auto"/>
            </w:tcBorders>
            <w:shd w:val="clear" w:color="auto" w:fill="auto"/>
            <w:tcMar>
              <w:left w:w="57" w:type="dxa"/>
              <w:right w:w="57" w:type="dxa"/>
            </w:tcMar>
            <w:vAlign w:val="center"/>
          </w:tcPr>
          <w:p w14:paraId="080AE02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13.3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4456B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 a</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634C80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14.7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01EA3D9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15.3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24A62B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13.7 a</w:t>
            </w:r>
          </w:p>
        </w:tc>
      </w:tr>
      <w:tr w:rsidR="00EB2D28" w:rsidRPr="00465AFE" w14:paraId="02377B9A" w14:textId="77777777" w:rsidTr="00465AFE">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E6AEFF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57838B39"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34.25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C80FD0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34.58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2B779790"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32.67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5FE34C6"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34.31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243B520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82.00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12C6453D"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33.03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5B5AEA3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32.94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49D7E42C"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33.72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7A593B8E"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33.75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C4EB30B"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84.61 a</w:t>
            </w:r>
          </w:p>
        </w:tc>
      </w:tr>
    </w:tbl>
    <w:p w14:paraId="258D64D1" w14:textId="77777777" w:rsidR="00EB2D28" w:rsidRDefault="00EB2D28"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w:t>
      </w:r>
      <w:proofErr w:type="spellEnd"/>
      <w:r w:rsidR="009D6A1F">
        <w:rPr>
          <w:rFonts w:asciiTheme="majorBidi" w:eastAsia="Times New Roman" w:hAnsiTheme="majorBidi" w:cstheme="majorBidi"/>
          <w:b/>
          <w:bCs/>
          <w:color w:val="000000"/>
          <w:sz w:val="20"/>
          <w:szCs w:val="20"/>
        </w:rPr>
        <w:t xml:space="preserve"> </w:t>
      </w:r>
      <w:r w:rsidRPr="007D3833">
        <w:rPr>
          <w:rFonts w:asciiTheme="majorBidi" w:eastAsia="Times New Roman" w:hAnsiTheme="majorBidi" w:cstheme="majorBidi"/>
          <w:b/>
          <w:bCs/>
          <w:color w:val="000000"/>
          <w:sz w:val="20"/>
          <w:szCs w:val="20"/>
        </w:rPr>
        <w:t xml:space="preserve">same </w:t>
      </w:r>
      <w:r>
        <w:rPr>
          <w:rFonts w:asciiTheme="majorBidi" w:eastAsia="Times New Roman" w:hAnsiTheme="majorBidi" w:cstheme="majorBidi"/>
          <w:b/>
          <w:bCs/>
          <w:color w:val="000000"/>
          <w:sz w:val="20"/>
          <w:szCs w:val="20"/>
        </w:rPr>
        <w:t>row</w:t>
      </w:r>
      <w:r w:rsidR="009D6A1F">
        <w:rPr>
          <w:rFonts w:asciiTheme="majorBidi" w:eastAsia="Times New Roman" w:hAnsiTheme="majorBidi" w:cstheme="majorBidi"/>
          <w:b/>
          <w:bCs/>
          <w:color w:val="000000"/>
          <w:sz w:val="20"/>
          <w:szCs w:val="20"/>
        </w:rPr>
        <w:t xml:space="preserve"> </w:t>
      </w:r>
      <w:r>
        <w:rPr>
          <w:rFonts w:asciiTheme="majorBidi" w:eastAsia="Times New Roman" w:hAnsiTheme="majorBidi" w:cstheme="majorBidi"/>
          <w:b/>
          <w:bCs/>
          <w:color w:val="000000"/>
          <w:sz w:val="20"/>
          <w:szCs w:val="20"/>
        </w:rPr>
        <w:t>in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A41D9F">
        <w:rPr>
          <w:rFonts w:asciiTheme="majorBidi" w:eastAsia="Times New Roman" w:hAnsiTheme="majorBidi" w:cstheme="majorBidi"/>
          <w:b/>
          <w:bCs/>
          <w:color w:val="000000"/>
          <w:sz w:val="20"/>
          <w:szCs w:val="20"/>
        </w:rPr>
        <w:t xml:space="preserve">indicated </w:t>
      </w:r>
      <w:r w:rsidR="00A41D9F"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3C615D4D" w14:textId="77777777" w:rsidR="00A7660B" w:rsidRPr="00A03E63" w:rsidRDefault="00A7660B"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1.2. </w:t>
      </w:r>
      <w:proofErr w:type="spellStart"/>
      <w:r w:rsidRPr="00A03E63">
        <w:rPr>
          <w:rFonts w:asciiTheme="majorBidi" w:eastAsia="Times New Roman" w:hAnsiTheme="majorBidi" w:cstheme="majorBidi"/>
          <w:b/>
          <w:bCs/>
          <w:i/>
          <w:iCs/>
          <w:color w:val="000000"/>
          <w:sz w:val="24"/>
          <w:szCs w:val="24"/>
        </w:rPr>
        <w:t>Bemisia</w:t>
      </w:r>
      <w:proofErr w:type="spellEnd"/>
      <w:r w:rsidRPr="00A03E63">
        <w:rPr>
          <w:rFonts w:asciiTheme="majorBidi" w:eastAsia="Times New Roman" w:hAnsiTheme="majorBidi" w:cstheme="majorBidi"/>
          <w:b/>
          <w:bCs/>
          <w:i/>
          <w:i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tabaci</w:t>
      </w:r>
      <w:proofErr w:type="spellEnd"/>
      <w:r w:rsidRPr="00A03E63">
        <w:rPr>
          <w:rFonts w:asciiTheme="majorBidi" w:eastAsia="Times New Roman" w:hAnsiTheme="majorBidi" w:cstheme="majorBidi"/>
          <w:b/>
          <w:bCs/>
          <w:color w:val="000000"/>
          <w:sz w:val="24"/>
          <w:szCs w:val="24"/>
        </w:rPr>
        <w:t>:</w:t>
      </w:r>
    </w:p>
    <w:p w14:paraId="7E45265D" w14:textId="77777777" w:rsidR="00E23BF7" w:rsidRPr="00A03E63" w:rsidRDefault="00A41D9F" w:rsidP="008C77C1">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Data in Table (2) explored that</w:t>
      </w:r>
      <w:r w:rsidR="00E23BF7" w:rsidRPr="00A03E63">
        <w:rPr>
          <w:rFonts w:asciiTheme="majorBidi" w:hAnsiTheme="majorBidi" w:cstheme="majorBidi"/>
          <w:sz w:val="24"/>
          <w:szCs w:val="24"/>
        </w:rPr>
        <w:t xml:space="preserve"> the population density of adults of </w:t>
      </w:r>
      <w:r w:rsidR="00E23BF7" w:rsidRPr="00A03E63">
        <w:rPr>
          <w:rFonts w:asciiTheme="majorBidi" w:hAnsiTheme="majorBidi" w:cstheme="majorBidi"/>
          <w:i/>
          <w:iCs/>
          <w:sz w:val="24"/>
          <w:szCs w:val="24"/>
        </w:rPr>
        <w:t xml:space="preserve">B. </w:t>
      </w:r>
      <w:proofErr w:type="spellStart"/>
      <w:r w:rsidR="00E23BF7" w:rsidRPr="00A03E63">
        <w:rPr>
          <w:rFonts w:asciiTheme="majorBidi" w:hAnsiTheme="majorBidi" w:cstheme="majorBidi"/>
          <w:i/>
          <w:iCs/>
          <w:sz w:val="24"/>
          <w:szCs w:val="24"/>
        </w:rPr>
        <w:t>tabaci</w:t>
      </w:r>
      <w:proofErr w:type="spellEnd"/>
      <w:r w:rsidR="00E23BF7" w:rsidRPr="00A03E63">
        <w:rPr>
          <w:rFonts w:asciiTheme="majorBidi" w:hAnsiTheme="majorBidi" w:cstheme="majorBidi"/>
          <w:sz w:val="24"/>
          <w:szCs w:val="24"/>
        </w:rPr>
        <w:t xml:space="preserve"> infesting cucumber plants during 2021 and 2022 seasons. Cucumber plants were subjected to attack by whitefly adults from the first inspection date after 10 days from sowing (25</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August) in control in </w:t>
      </w:r>
      <w:r w:rsidR="00E23BF7" w:rsidRPr="00A03E63">
        <w:rPr>
          <w:rFonts w:asciiTheme="majorBidi" w:hAnsiTheme="majorBidi" w:cstheme="majorBidi"/>
          <w:sz w:val="24"/>
          <w:szCs w:val="24"/>
        </w:rPr>
        <w:lastRenderedPageBreak/>
        <w:t xml:space="preserve">the two seasons. In all insecticide treatments, adult detection was delayed by 2 weeks, it was observed after 24 days from </w:t>
      </w:r>
      <w:r w:rsidR="00E23BF7" w:rsidRPr="004D2334">
        <w:rPr>
          <w:rFonts w:asciiTheme="majorBidi" w:hAnsiTheme="majorBidi" w:cstheme="majorBidi"/>
          <w:sz w:val="24"/>
          <w:szCs w:val="24"/>
        </w:rPr>
        <w:t>sowing (</w:t>
      </w:r>
      <w:r w:rsidR="003855CC" w:rsidRPr="004D2334">
        <w:rPr>
          <w:rFonts w:asciiTheme="majorBidi" w:hAnsiTheme="majorBidi" w:cstheme="majorBidi"/>
          <w:sz w:val="24"/>
          <w:szCs w:val="24"/>
        </w:rPr>
        <w:t>8</w:t>
      </w:r>
      <w:r w:rsidR="003855CC" w:rsidRPr="004D2334">
        <w:rPr>
          <w:rFonts w:asciiTheme="majorBidi" w:hAnsiTheme="majorBidi" w:cstheme="majorBidi"/>
          <w:sz w:val="24"/>
          <w:szCs w:val="24"/>
          <w:vertAlign w:val="superscript"/>
        </w:rPr>
        <w:t>th</w:t>
      </w:r>
      <w:r w:rsidR="003855CC" w:rsidRPr="004D2334">
        <w:rPr>
          <w:rFonts w:asciiTheme="majorBidi" w:hAnsiTheme="majorBidi" w:cstheme="majorBidi"/>
          <w:sz w:val="24"/>
          <w:szCs w:val="24"/>
        </w:rPr>
        <w:t xml:space="preserve"> </w:t>
      </w:r>
      <w:r w:rsidR="00E23BF7" w:rsidRPr="004D2334">
        <w:rPr>
          <w:rFonts w:asciiTheme="majorBidi" w:hAnsiTheme="majorBidi" w:cstheme="majorBidi"/>
          <w:sz w:val="24"/>
          <w:szCs w:val="24"/>
        </w:rPr>
        <w:t>September) in the</w:t>
      </w:r>
      <w:r w:rsidR="00E23BF7" w:rsidRPr="00A03E63">
        <w:rPr>
          <w:rFonts w:asciiTheme="majorBidi" w:hAnsiTheme="majorBidi" w:cstheme="majorBidi"/>
          <w:sz w:val="24"/>
          <w:szCs w:val="24"/>
        </w:rPr>
        <w:t xml:space="preserve"> two seasons. The insect pest started with a low number, but increased sharply to form two peaks of activity</w:t>
      </w:r>
      <w:r w:rsidR="009C2A83" w:rsidRPr="00A03E63">
        <w:rPr>
          <w:rFonts w:asciiTheme="majorBidi" w:hAnsiTheme="majorBidi" w:cstheme="majorBidi"/>
          <w:sz w:val="24"/>
          <w:szCs w:val="24"/>
        </w:rPr>
        <w:t xml:space="preserve"> in control</w:t>
      </w:r>
      <w:r w:rsidR="00E23BF7" w:rsidRPr="00A03E63">
        <w:rPr>
          <w:rFonts w:asciiTheme="majorBidi" w:hAnsiTheme="majorBidi" w:cstheme="majorBidi"/>
          <w:sz w:val="24"/>
          <w:szCs w:val="24"/>
        </w:rPr>
        <w:t xml:space="preserve">, the first peak was detected after 38 days </w:t>
      </w:r>
      <w:r w:rsidR="00E23BF7" w:rsidRPr="004D2334">
        <w:rPr>
          <w:rFonts w:asciiTheme="majorBidi" w:hAnsiTheme="majorBidi" w:cstheme="majorBidi"/>
          <w:sz w:val="24"/>
          <w:szCs w:val="24"/>
        </w:rPr>
        <w:t>from sowing (</w:t>
      </w:r>
      <w:r w:rsidR="003855CC" w:rsidRPr="004D2334">
        <w:rPr>
          <w:rFonts w:asciiTheme="majorBidi" w:hAnsiTheme="majorBidi" w:cstheme="majorBidi"/>
          <w:sz w:val="24"/>
          <w:szCs w:val="24"/>
        </w:rPr>
        <w:t>22</w:t>
      </w:r>
      <w:r w:rsidR="003855CC" w:rsidRPr="004D2334">
        <w:rPr>
          <w:rFonts w:asciiTheme="majorBidi" w:hAnsiTheme="majorBidi" w:cstheme="majorBidi"/>
          <w:sz w:val="24"/>
          <w:szCs w:val="24"/>
          <w:vertAlign w:val="superscript"/>
        </w:rPr>
        <w:t>nd</w:t>
      </w:r>
      <w:r w:rsidR="003855CC" w:rsidRPr="004D2334">
        <w:rPr>
          <w:rFonts w:asciiTheme="majorBidi" w:hAnsiTheme="majorBidi" w:cstheme="majorBidi"/>
          <w:sz w:val="24"/>
          <w:szCs w:val="24"/>
        </w:rPr>
        <w:t xml:space="preserve"> </w:t>
      </w:r>
      <w:r w:rsidR="00E23BF7" w:rsidRPr="004D2334">
        <w:rPr>
          <w:rFonts w:asciiTheme="majorBidi" w:hAnsiTheme="majorBidi" w:cstheme="majorBidi"/>
          <w:sz w:val="24"/>
          <w:szCs w:val="24"/>
        </w:rPr>
        <w:t>September) with 72.7</w:t>
      </w:r>
      <w:r w:rsidR="00E23BF7" w:rsidRPr="00A03E63">
        <w:rPr>
          <w:rFonts w:asciiTheme="majorBidi" w:hAnsiTheme="majorBidi" w:cstheme="majorBidi"/>
          <w:sz w:val="24"/>
          <w:szCs w:val="24"/>
        </w:rPr>
        <w:t xml:space="preserve"> and 81.3 whiteflies/ 10 leaves in 2021 and 2022 seasons, respectively, meanwhile, the second and the highest peak was recorded after 59 and 66 days from sowing (13</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and 20</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October) with 150.7 and 159.7 whiteflies/ 10 leaves, respectively, in the two seasons, </w:t>
      </w:r>
      <w:r w:rsidR="00E23BF7" w:rsidRPr="009327D6">
        <w:rPr>
          <w:rFonts w:asciiTheme="majorBidi" w:hAnsiTheme="majorBidi" w:cstheme="majorBidi"/>
          <w:sz w:val="24"/>
          <w:szCs w:val="24"/>
        </w:rPr>
        <w:t xml:space="preserve">respectively. </w:t>
      </w:r>
      <w:r w:rsidR="008C77C1" w:rsidRPr="009327D6">
        <w:rPr>
          <w:rFonts w:asciiTheme="majorBidi" w:hAnsiTheme="majorBidi" w:cstheme="majorBidi"/>
          <w:sz w:val="24"/>
          <w:szCs w:val="24"/>
        </w:rPr>
        <w:t>In all insecticide treatments, t</w:t>
      </w:r>
      <w:r w:rsidR="00E23BF7" w:rsidRPr="009327D6">
        <w:rPr>
          <w:rFonts w:asciiTheme="majorBidi" w:hAnsiTheme="majorBidi" w:cstheme="majorBidi"/>
          <w:sz w:val="24"/>
          <w:szCs w:val="24"/>
        </w:rPr>
        <w:t>he mean</w:t>
      </w:r>
      <w:r w:rsidR="00E23BF7" w:rsidRPr="00A03E63">
        <w:rPr>
          <w:rFonts w:asciiTheme="majorBidi" w:hAnsiTheme="majorBidi" w:cstheme="majorBidi"/>
          <w:sz w:val="24"/>
          <w:szCs w:val="24"/>
        </w:rPr>
        <w:t xml:space="preserve"> numbers of whitefly fluctuated in low numbers compared to control, formed 3 and 2 peaks in the two seasons, respectively. In 2021 season, the peaks were recorded in 6</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and 20</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October and 3</w:t>
      </w:r>
      <w:r w:rsidR="00E23BF7" w:rsidRPr="00A03E63">
        <w:rPr>
          <w:rFonts w:asciiTheme="majorBidi" w:hAnsiTheme="majorBidi" w:cstheme="majorBidi"/>
          <w:sz w:val="24"/>
          <w:szCs w:val="24"/>
          <w:vertAlign w:val="superscript"/>
        </w:rPr>
        <w:t>rd</w:t>
      </w:r>
      <w:r w:rsidR="00E23BF7" w:rsidRPr="00A03E63">
        <w:rPr>
          <w:rFonts w:asciiTheme="majorBidi" w:hAnsiTheme="majorBidi" w:cstheme="majorBidi"/>
          <w:sz w:val="24"/>
          <w:szCs w:val="24"/>
        </w:rPr>
        <w:t xml:space="preserve"> November, after 52, 66 and 80 days from sowing, respectively, with ranges of 59.3-63.7, 56.3-58.7 and 42.3-47.0 whiteflies/ 10 leaves, respectively. In 2022 season, the peaks were recorded in 29</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September and 27</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October, after 45 and 73 days from sowing, respectively, with ranges of 49.0-55.7 and 42.3-47.3 whiteflies/ 10 leaves, respectively. After that the numbers decreased gradually to end of the two seasons. For all treatments the highest whitefly adult activity was observed during October in both seasons. </w:t>
      </w:r>
    </w:p>
    <w:p w14:paraId="3DDDC45B" w14:textId="77777777" w:rsidR="00E23BF7" w:rsidRPr="00A03E63" w:rsidRDefault="00E23BF7" w:rsidP="005A1FB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(2), it is clear that cucumber plants were infestation-free completely for 17 days from sowing. Control plots showed a significantly higher infestation comparing to all other treatments from 24 to 73 days after sowing in the two seasons. No significant differences were observed between imidacloprid and thiamethoxam as seed or foliar treatments and untreated control at 80 and 87 days after sowing. This means that the seed treatment gave protection </w:t>
      </w:r>
      <w:r w:rsidRPr="004D2334">
        <w:rPr>
          <w:rFonts w:asciiTheme="majorBidi" w:hAnsiTheme="majorBidi" w:cstheme="majorBidi"/>
          <w:sz w:val="24"/>
          <w:szCs w:val="24"/>
        </w:rPr>
        <w:t xml:space="preserve">about </w:t>
      </w:r>
      <w:r w:rsidR="005A1FB0" w:rsidRPr="004D2334">
        <w:rPr>
          <w:rFonts w:asciiTheme="majorBidi" w:hAnsiTheme="majorBidi" w:cstheme="majorBidi"/>
          <w:sz w:val="24"/>
          <w:szCs w:val="24"/>
        </w:rPr>
        <w:t>17</w:t>
      </w:r>
      <w:r w:rsidRPr="004D2334">
        <w:rPr>
          <w:rFonts w:asciiTheme="majorBidi" w:hAnsiTheme="majorBidi" w:cstheme="majorBidi"/>
          <w:sz w:val="24"/>
          <w:szCs w:val="24"/>
        </w:rPr>
        <w:t xml:space="preserve"> days</w:t>
      </w:r>
      <w:r w:rsidRPr="00A03E63">
        <w:rPr>
          <w:rFonts w:asciiTheme="majorBidi" w:hAnsiTheme="majorBidi" w:cstheme="majorBidi"/>
          <w:sz w:val="24"/>
          <w:szCs w:val="24"/>
        </w:rPr>
        <w:t xml:space="preserve"> from sowing.</w:t>
      </w:r>
    </w:p>
    <w:p w14:paraId="7FC2B996" w14:textId="77777777" w:rsidR="00E23BF7" w:rsidRPr="00A03E63" w:rsidRDefault="00E23BF7" w:rsidP="005A1FB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Data in Table (3) show the population density of nymphs of </w:t>
      </w:r>
      <w:r w:rsidRPr="00A03E63">
        <w:rPr>
          <w:rFonts w:asciiTheme="majorBidi" w:hAnsiTheme="majorBidi" w:cstheme="majorBidi"/>
          <w:i/>
          <w:iCs/>
          <w:sz w:val="24"/>
          <w:szCs w:val="24"/>
        </w:rPr>
        <w:t xml:space="preserve">B.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infesting cucumber plants during 2021 and 2022 seasons. Cucumber plants were subjected to attack by whitefly nymphs from the third and the second inspection dates after 24 and 17 days from sowing (8</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and 1</w:t>
      </w:r>
      <w:r w:rsidRPr="00A03E63">
        <w:rPr>
          <w:rFonts w:asciiTheme="majorBidi" w:hAnsiTheme="majorBidi" w:cstheme="majorBidi"/>
          <w:sz w:val="24"/>
          <w:szCs w:val="24"/>
          <w:vertAlign w:val="superscript"/>
        </w:rPr>
        <w:t>st</w:t>
      </w:r>
      <w:r w:rsidR="00A41D9F">
        <w:rPr>
          <w:rFonts w:asciiTheme="majorBidi" w:hAnsiTheme="majorBidi" w:cstheme="majorBidi"/>
          <w:sz w:val="24"/>
          <w:szCs w:val="24"/>
        </w:rPr>
        <w:t>S</w:t>
      </w:r>
      <w:r w:rsidRPr="00A03E63">
        <w:rPr>
          <w:rFonts w:asciiTheme="majorBidi" w:hAnsiTheme="majorBidi" w:cstheme="majorBidi"/>
          <w:sz w:val="24"/>
          <w:szCs w:val="24"/>
        </w:rPr>
        <w:t xml:space="preserve">ept) in control in the two seasons, respectively. The first appearance of nymphs was delayed by 2 and 3weeks in the two seasons, respectively, in all insecticide treatments compared to control in </w:t>
      </w:r>
      <w:r w:rsidRPr="00A03E63">
        <w:rPr>
          <w:rFonts w:asciiTheme="majorBidi" w:hAnsiTheme="majorBidi" w:cstheme="majorBidi"/>
          <w:sz w:val="24"/>
          <w:szCs w:val="24"/>
        </w:rPr>
        <w:lastRenderedPageBreak/>
        <w:t>22</w:t>
      </w:r>
      <w:r w:rsidRPr="00A03E63">
        <w:rPr>
          <w:rFonts w:asciiTheme="majorBidi" w:hAnsiTheme="majorBidi" w:cstheme="majorBidi"/>
          <w:sz w:val="24"/>
          <w:szCs w:val="24"/>
          <w:vertAlign w:val="superscript"/>
        </w:rPr>
        <w:t>nd</w:t>
      </w:r>
      <w:r w:rsidRPr="00A03E63">
        <w:rPr>
          <w:rFonts w:asciiTheme="majorBidi" w:hAnsiTheme="majorBidi" w:cstheme="majorBidi"/>
          <w:sz w:val="24"/>
          <w:szCs w:val="24"/>
        </w:rPr>
        <w:t xml:space="preserve"> September (after 38 days </w:t>
      </w:r>
      <w:r w:rsidRPr="004D2334">
        <w:rPr>
          <w:rFonts w:asciiTheme="majorBidi" w:hAnsiTheme="majorBidi" w:cstheme="majorBidi"/>
          <w:sz w:val="24"/>
          <w:szCs w:val="24"/>
        </w:rPr>
        <w:t xml:space="preserve">from sowing). </w:t>
      </w:r>
      <w:r w:rsidR="005A1FB0" w:rsidRPr="004D2334">
        <w:rPr>
          <w:rFonts w:asciiTheme="majorBidi" w:hAnsiTheme="majorBidi" w:cstheme="majorBidi"/>
          <w:sz w:val="24"/>
          <w:szCs w:val="24"/>
        </w:rPr>
        <w:t>In control, n</w:t>
      </w:r>
      <w:r w:rsidRPr="004D2334">
        <w:rPr>
          <w:rFonts w:asciiTheme="majorBidi" w:hAnsiTheme="majorBidi" w:cstheme="majorBidi"/>
          <w:sz w:val="24"/>
          <w:szCs w:val="24"/>
        </w:rPr>
        <w:t>ymphs started with a</w:t>
      </w:r>
      <w:r w:rsidRPr="00A03E63">
        <w:rPr>
          <w:rFonts w:asciiTheme="majorBidi" w:hAnsiTheme="majorBidi" w:cstheme="majorBidi"/>
          <w:sz w:val="24"/>
          <w:szCs w:val="24"/>
        </w:rPr>
        <w:t xml:space="preserve"> low number, but increased gradually to form two peaks of activity, the first peak was detected after 45 days from sowing (29</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with 118.7 and 111.3 nymphs/ 10 leaves in 2021 and 2022 seasons, respectively, meanwhile, the second peak was recorded after 66 days from sowing (20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111.3 and 98.0 nymphs/ 10 leaves, respectively, in the two seasons, respectively. The mean numbers of nymphs fluctuated in low numbers compared to control and reached their maximum number between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to 13</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(after 52 to 59 days from sowing) with ranges of 43.0-58.0 and 62.3-65.3 nymphs/ 10 leaves in 2021 and 2022 seasons, respectively. After that the numbers decreased gradually to end of the two seasons. The numbers automatically reduced when cucumber plants reach near to maturity. For all treatments the highest whitefly nymph activity was observed during October in both seasons. </w:t>
      </w:r>
    </w:p>
    <w:p w14:paraId="6C56AA39" w14:textId="77777777" w:rsidR="009A1EC8" w:rsidRPr="00FC639E" w:rsidRDefault="009A1EC8" w:rsidP="00281ED7">
      <w:pPr>
        <w:bidi w:val="0"/>
        <w:spacing w:before="120" w:after="120" w:line="480" w:lineRule="auto"/>
        <w:ind w:firstLine="720"/>
        <w:jc w:val="both"/>
        <w:rPr>
          <w:rFonts w:asciiTheme="majorBidi" w:hAnsiTheme="majorBidi" w:cstheme="majorBidi"/>
          <w:i/>
          <w:iCs/>
          <w:sz w:val="24"/>
          <w:szCs w:val="24"/>
        </w:rPr>
      </w:pPr>
      <w:r w:rsidRPr="00FC639E">
        <w:rPr>
          <w:rFonts w:asciiTheme="majorBidi" w:hAnsiTheme="majorBidi" w:cstheme="majorBidi"/>
          <w:sz w:val="24"/>
          <w:szCs w:val="24"/>
        </w:rPr>
        <w:t>The previous results agreed with those obtained by</w:t>
      </w:r>
      <w:r w:rsidR="00326EA1" w:rsidRPr="00FC639E">
        <w:rPr>
          <w:rFonts w:asciiTheme="majorBidi" w:hAnsiTheme="majorBidi" w:cstheme="majorBidi"/>
          <w:b/>
          <w:bCs/>
          <w:sz w:val="24"/>
          <w:szCs w:val="24"/>
        </w:rPr>
        <w:t xml:space="preserve"> </w:t>
      </w:r>
      <w:proofErr w:type="spellStart"/>
      <w:r w:rsidRPr="00FC639E">
        <w:rPr>
          <w:rFonts w:asciiTheme="majorBidi" w:hAnsiTheme="majorBidi" w:cstheme="majorBidi"/>
          <w:b/>
          <w:bCs/>
          <w:sz w:val="24"/>
          <w:szCs w:val="24"/>
        </w:rPr>
        <w:t>Ghongade</w:t>
      </w:r>
      <w:proofErr w:type="spellEnd"/>
      <w:r w:rsidR="00326EA1" w:rsidRPr="00FC639E">
        <w:rPr>
          <w:rFonts w:asciiTheme="majorBidi" w:hAnsiTheme="majorBidi" w:cstheme="majorBidi"/>
          <w:b/>
          <w:bCs/>
          <w:i/>
          <w:iCs/>
          <w:sz w:val="24"/>
          <w:szCs w:val="24"/>
        </w:rPr>
        <w:t xml:space="preserve"> </w:t>
      </w:r>
      <w:r w:rsidRPr="00FC639E">
        <w:rPr>
          <w:rFonts w:asciiTheme="majorBidi" w:hAnsiTheme="majorBidi" w:cstheme="majorBidi"/>
          <w:b/>
          <w:bCs/>
          <w:i/>
          <w:iCs/>
          <w:sz w:val="24"/>
          <w:szCs w:val="24"/>
        </w:rPr>
        <w:t>et al.</w:t>
      </w:r>
      <w:r w:rsidRPr="00FC639E">
        <w:rPr>
          <w:rFonts w:asciiTheme="majorBidi" w:hAnsiTheme="majorBidi" w:cstheme="majorBidi"/>
          <w:b/>
          <w:bCs/>
          <w:sz w:val="24"/>
          <w:szCs w:val="24"/>
        </w:rPr>
        <w:t xml:space="preserve"> (2021)</w:t>
      </w:r>
      <w:r w:rsidRPr="00FC639E">
        <w:rPr>
          <w:rFonts w:asciiTheme="majorBidi" w:hAnsiTheme="majorBidi" w:cstheme="majorBidi"/>
          <w:sz w:val="24"/>
          <w:szCs w:val="24"/>
        </w:rPr>
        <w:t xml:space="preserve"> reported that adult populations of </w:t>
      </w:r>
      <w:r w:rsidRPr="00FC639E">
        <w:rPr>
          <w:rFonts w:asciiTheme="majorBidi" w:hAnsiTheme="majorBidi" w:cstheme="majorBidi"/>
          <w:i/>
          <w:iCs/>
          <w:sz w:val="24"/>
          <w:szCs w:val="24"/>
        </w:rPr>
        <w:t xml:space="preserve">B.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was first noticed which followed by nymph. The numbers were low during August, </w:t>
      </w:r>
      <w:r w:rsidR="00A41D9F" w:rsidRPr="00FC639E">
        <w:rPr>
          <w:rFonts w:asciiTheme="majorBidi" w:hAnsiTheme="majorBidi" w:cstheme="majorBidi"/>
          <w:sz w:val="24"/>
          <w:szCs w:val="24"/>
        </w:rPr>
        <w:t>and then</w:t>
      </w:r>
      <w:r w:rsidRPr="00FC639E">
        <w:rPr>
          <w:rFonts w:asciiTheme="majorBidi" w:hAnsiTheme="majorBidi" w:cstheme="majorBidi"/>
          <w:sz w:val="24"/>
          <w:szCs w:val="24"/>
        </w:rPr>
        <w:t xml:space="preserve"> increased to show their maximum during October. In the same line, </w:t>
      </w:r>
      <w:r w:rsidRPr="00FC639E">
        <w:rPr>
          <w:rFonts w:asciiTheme="majorBidi" w:hAnsiTheme="majorBidi" w:cstheme="majorBidi"/>
          <w:b/>
          <w:bCs/>
          <w:sz w:val="24"/>
          <w:szCs w:val="24"/>
        </w:rPr>
        <w:t>Saad and Heikal (2023)</w:t>
      </w:r>
      <w:r w:rsidRPr="00FC639E">
        <w:rPr>
          <w:rFonts w:asciiTheme="majorBidi" w:hAnsiTheme="majorBidi" w:cstheme="majorBidi"/>
          <w:sz w:val="24"/>
          <w:szCs w:val="24"/>
        </w:rPr>
        <w:t xml:space="preserve"> indicated that </w:t>
      </w:r>
      <w:proofErr w:type="spellStart"/>
      <w:r w:rsidRPr="00FC639E">
        <w:rPr>
          <w:rFonts w:asciiTheme="majorBidi" w:hAnsiTheme="majorBidi" w:cstheme="majorBidi"/>
          <w:i/>
          <w:iCs/>
          <w:sz w:val="24"/>
          <w:szCs w:val="24"/>
        </w:rPr>
        <w:t>Bemisia</w:t>
      </w:r>
      <w:proofErr w:type="spellEnd"/>
      <w:r w:rsidRPr="00FC639E">
        <w:rPr>
          <w:rFonts w:asciiTheme="majorBidi" w:hAnsiTheme="majorBidi" w:cstheme="majorBidi"/>
          <w:i/>
          <w:iCs/>
          <w:sz w:val="24"/>
          <w:szCs w:val="24"/>
        </w:rPr>
        <w:t xml:space="preserve">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has one peak during October on cucumber plants. </w:t>
      </w:r>
      <w:proofErr w:type="spellStart"/>
      <w:r w:rsidRPr="004D2334">
        <w:rPr>
          <w:rFonts w:asciiTheme="majorBidi" w:hAnsiTheme="majorBidi" w:cstheme="majorBidi"/>
          <w:b/>
          <w:bCs/>
          <w:sz w:val="24"/>
          <w:szCs w:val="24"/>
        </w:rPr>
        <w:t>Wahsh</w:t>
      </w:r>
      <w:proofErr w:type="spellEnd"/>
      <w:r w:rsidRPr="004D2334">
        <w:rPr>
          <w:rFonts w:asciiTheme="majorBidi" w:hAnsiTheme="majorBidi" w:cstheme="majorBidi"/>
          <w:b/>
          <w:bCs/>
          <w:sz w:val="24"/>
          <w:szCs w:val="24"/>
        </w:rPr>
        <w:t xml:space="preserve"> </w:t>
      </w:r>
      <w:r w:rsidRPr="004D2334">
        <w:rPr>
          <w:rFonts w:asciiTheme="majorBidi" w:hAnsiTheme="majorBidi" w:cstheme="majorBidi"/>
          <w:b/>
          <w:bCs/>
          <w:i/>
          <w:iCs/>
          <w:sz w:val="24"/>
          <w:szCs w:val="24"/>
        </w:rPr>
        <w:t>et al.</w:t>
      </w:r>
      <w:r w:rsidRPr="004D2334">
        <w:rPr>
          <w:rFonts w:asciiTheme="majorBidi" w:hAnsiTheme="majorBidi" w:cstheme="majorBidi"/>
          <w:b/>
          <w:bCs/>
          <w:sz w:val="24"/>
          <w:szCs w:val="24"/>
        </w:rPr>
        <w:t xml:space="preserve"> (2023</w:t>
      </w:r>
      <w:r w:rsidRPr="00FC639E">
        <w:rPr>
          <w:rFonts w:asciiTheme="majorBidi" w:hAnsiTheme="majorBidi" w:cstheme="majorBidi"/>
          <w:b/>
          <w:bCs/>
          <w:sz w:val="24"/>
          <w:szCs w:val="24"/>
        </w:rPr>
        <w:t>)</w:t>
      </w:r>
      <w:r w:rsidRPr="00FC639E">
        <w:rPr>
          <w:rFonts w:asciiTheme="majorBidi" w:hAnsiTheme="majorBidi" w:cstheme="majorBidi"/>
          <w:sz w:val="24"/>
          <w:szCs w:val="24"/>
        </w:rPr>
        <w:t xml:space="preserve"> found that the highest peak of abundance of </w:t>
      </w:r>
      <w:r w:rsidRPr="00FC639E">
        <w:rPr>
          <w:rFonts w:asciiTheme="majorBidi" w:hAnsiTheme="majorBidi" w:cstheme="majorBidi"/>
          <w:i/>
          <w:iCs/>
          <w:sz w:val="24"/>
          <w:szCs w:val="24"/>
        </w:rPr>
        <w:t xml:space="preserve">B.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was detected in the 2</w:t>
      </w:r>
      <w:r w:rsidRPr="00FC639E">
        <w:rPr>
          <w:rFonts w:asciiTheme="majorBidi" w:hAnsiTheme="majorBidi" w:cstheme="majorBidi"/>
          <w:sz w:val="24"/>
          <w:szCs w:val="24"/>
          <w:vertAlign w:val="superscript"/>
        </w:rPr>
        <w:t>nd</w:t>
      </w:r>
      <w:r w:rsidRPr="00FC639E">
        <w:rPr>
          <w:rFonts w:asciiTheme="majorBidi" w:hAnsiTheme="majorBidi" w:cstheme="majorBidi"/>
          <w:sz w:val="24"/>
          <w:szCs w:val="24"/>
        </w:rPr>
        <w:t xml:space="preserve"> and 3</w:t>
      </w:r>
      <w:r w:rsidRPr="00FC639E">
        <w:rPr>
          <w:rFonts w:asciiTheme="majorBidi" w:hAnsiTheme="majorBidi" w:cstheme="majorBidi"/>
          <w:sz w:val="24"/>
          <w:szCs w:val="24"/>
          <w:vertAlign w:val="superscript"/>
        </w:rPr>
        <w:t>rd</w:t>
      </w:r>
      <w:r w:rsidRPr="00FC639E">
        <w:rPr>
          <w:rFonts w:asciiTheme="majorBidi" w:hAnsiTheme="majorBidi" w:cstheme="majorBidi"/>
          <w:sz w:val="24"/>
          <w:szCs w:val="24"/>
        </w:rPr>
        <w:t xml:space="preserve"> weeks of October during 2018 and 2019 seasons, respectively.</w:t>
      </w:r>
    </w:p>
    <w:p w14:paraId="53CD3AED" w14:textId="77777777" w:rsidR="00820992" w:rsidRPr="00A03E63" w:rsidRDefault="00E23BF7" w:rsidP="00326EA1">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(3), it is clear that cucumber plants were infestation-free completely for 31 days from </w:t>
      </w:r>
      <w:r w:rsidRPr="004D2334">
        <w:rPr>
          <w:rFonts w:asciiTheme="majorBidi" w:hAnsiTheme="majorBidi" w:cstheme="majorBidi"/>
          <w:sz w:val="24"/>
          <w:szCs w:val="24"/>
        </w:rPr>
        <w:t>sowing</w:t>
      </w:r>
      <w:r w:rsidR="00326EA1" w:rsidRPr="004D2334">
        <w:rPr>
          <w:rFonts w:asciiTheme="majorBidi" w:hAnsiTheme="majorBidi" w:cstheme="majorBidi"/>
          <w:sz w:val="24"/>
          <w:szCs w:val="24"/>
        </w:rPr>
        <w:t xml:space="preserve"> in all insecticide treatments</w:t>
      </w:r>
      <w:r w:rsidRPr="004D2334">
        <w:rPr>
          <w:rFonts w:asciiTheme="majorBidi" w:hAnsiTheme="majorBidi" w:cstheme="majorBidi"/>
          <w:sz w:val="24"/>
          <w:szCs w:val="24"/>
        </w:rPr>
        <w:t>. Control</w:t>
      </w:r>
      <w:r w:rsidRPr="00A03E63">
        <w:rPr>
          <w:rFonts w:asciiTheme="majorBidi" w:hAnsiTheme="majorBidi" w:cstheme="majorBidi"/>
          <w:sz w:val="24"/>
          <w:szCs w:val="24"/>
        </w:rPr>
        <w:t xml:space="preserve"> plots showed a significantly higher infestation comparing to all other treatments from 38 to 66 days after sowing in the two seasons. No significant differences were observed between imidacloprid and thiamethoxam as seed or foliar treatments and untreated control at 73</w:t>
      </w:r>
      <w:r w:rsidR="00326EA1" w:rsidRPr="00326EA1">
        <w:rPr>
          <w:rFonts w:asciiTheme="majorBidi" w:hAnsiTheme="majorBidi" w:cstheme="majorBidi"/>
          <w:sz w:val="24"/>
          <w:szCs w:val="24"/>
        </w:rPr>
        <w:t xml:space="preserve"> </w:t>
      </w:r>
      <w:r w:rsidR="00326EA1" w:rsidRPr="00A03E63">
        <w:rPr>
          <w:rFonts w:asciiTheme="majorBidi" w:hAnsiTheme="majorBidi" w:cstheme="majorBidi"/>
          <w:sz w:val="24"/>
          <w:szCs w:val="24"/>
        </w:rPr>
        <w:t>and</w:t>
      </w:r>
      <w:r w:rsidRPr="00A03E63">
        <w:rPr>
          <w:rFonts w:asciiTheme="majorBidi" w:hAnsiTheme="majorBidi" w:cstheme="majorBidi"/>
          <w:sz w:val="24"/>
          <w:szCs w:val="24"/>
        </w:rPr>
        <w:t xml:space="preserve"> 80 days after sowing. This means that the seed treatment gave </w:t>
      </w:r>
      <w:r w:rsidRPr="004D2334">
        <w:rPr>
          <w:rFonts w:asciiTheme="majorBidi" w:hAnsiTheme="majorBidi" w:cstheme="majorBidi"/>
          <w:sz w:val="24"/>
          <w:szCs w:val="24"/>
        </w:rPr>
        <w:t xml:space="preserve">protection about </w:t>
      </w:r>
      <w:r w:rsidR="00326EA1" w:rsidRPr="004D2334">
        <w:rPr>
          <w:rFonts w:asciiTheme="majorBidi" w:hAnsiTheme="majorBidi" w:cstheme="majorBidi"/>
          <w:sz w:val="24"/>
          <w:szCs w:val="24"/>
        </w:rPr>
        <w:t>31</w:t>
      </w:r>
      <w:r w:rsidRPr="004D2334">
        <w:rPr>
          <w:rFonts w:asciiTheme="majorBidi" w:hAnsiTheme="majorBidi" w:cstheme="majorBidi"/>
          <w:sz w:val="24"/>
          <w:szCs w:val="24"/>
        </w:rPr>
        <w:t xml:space="preserve"> days from sowing</w:t>
      </w:r>
      <w:r w:rsidRPr="00A03E63">
        <w:rPr>
          <w:rFonts w:asciiTheme="majorBidi" w:hAnsiTheme="majorBidi" w:cstheme="majorBidi"/>
          <w:sz w:val="24"/>
          <w:szCs w:val="24"/>
        </w:rPr>
        <w:t>.</w:t>
      </w:r>
    </w:p>
    <w:p w14:paraId="035A776F" w14:textId="77777777" w:rsidR="0020752F" w:rsidRPr="00326EA1" w:rsidRDefault="00820992" w:rsidP="00281ED7">
      <w:pPr>
        <w:bidi w:val="0"/>
        <w:spacing w:before="120" w:after="120" w:line="480" w:lineRule="auto"/>
        <w:ind w:firstLine="720"/>
        <w:jc w:val="both"/>
        <w:rPr>
          <w:rFonts w:asciiTheme="majorBidi" w:hAnsiTheme="majorBidi" w:cstheme="majorBidi"/>
          <w:sz w:val="24"/>
          <w:szCs w:val="24"/>
        </w:rPr>
      </w:pPr>
      <w:r w:rsidRPr="00326EA1">
        <w:rPr>
          <w:rFonts w:asciiTheme="majorBidi" w:hAnsiTheme="majorBidi" w:cstheme="majorBidi"/>
          <w:sz w:val="24"/>
          <w:szCs w:val="24"/>
        </w:rPr>
        <w:t xml:space="preserve">In the same line, </w:t>
      </w:r>
      <w:proofErr w:type="spellStart"/>
      <w:r w:rsidR="00BB06D4" w:rsidRPr="00326EA1">
        <w:rPr>
          <w:rFonts w:asciiTheme="majorBidi" w:hAnsiTheme="majorBidi" w:cstheme="majorBidi"/>
          <w:b/>
          <w:bCs/>
          <w:sz w:val="24"/>
          <w:szCs w:val="24"/>
        </w:rPr>
        <w:t>Abdelatef</w:t>
      </w:r>
      <w:proofErr w:type="spellEnd"/>
      <w:r w:rsidR="00326EA1" w:rsidRPr="00326EA1">
        <w:rPr>
          <w:rFonts w:asciiTheme="majorBidi" w:hAnsiTheme="majorBidi" w:cstheme="majorBidi"/>
          <w:b/>
          <w:bCs/>
          <w:i/>
          <w:iCs/>
          <w:sz w:val="24"/>
          <w:szCs w:val="24"/>
        </w:rPr>
        <w:t xml:space="preserve"> </w:t>
      </w:r>
      <w:r w:rsidR="00BB06D4" w:rsidRPr="00326EA1">
        <w:rPr>
          <w:rFonts w:asciiTheme="majorBidi" w:hAnsiTheme="majorBidi" w:cstheme="majorBidi"/>
          <w:b/>
          <w:bCs/>
          <w:i/>
          <w:iCs/>
          <w:sz w:val="24"/>
          <w:szCs w:val="24"/>
        </w:rPr>
        <w:t>et al.</w:t>
      </w:r>
      <w:r w:rsidR="00BB06D4" w:rsidRPr="00326EA1">
        <w:rPr>
          <w:rFonts w:asciiTheme="majorBidi" w:hAnsiTheme="majorBidi" w:cstheme="majorBidi"/>
          <w:b/>
          <w:bCs/>
          <w:sz w:val="24"/>
          <w:szCs w:val="24"/>
        </w:rPr>
        <w:t xml:space="preserve"> (2022)</w:t>
      </w:r>
      <w:r w:rsidR="00BB06D4" w:rsidRPr="00326EA1">
        <w:rPr>
          <w:rFonts w:asciiTheme="majorBidi" w:hAnsiTheme="majorBidi" w:cstheme="majorBidi"/>
          <w:sz w:val="24"/>
          <w:szCs w:val="24"/>
        </w:rPr>
        <w:t xml:space="preserve"> showed that </w:t>
      </w:r>
      <w:r w:rsidR="00BB06D4" w:rsidRPr="00326EA1">
        <w:rPr>
          <w:rFonts w:asciiTheme="majorBidi" w:hAnsiTheme="majorBidi" w:cstheme="majorBidi"/>
          <w:i/>
          <w:iCs/>
          <w:sz w:val="24"/>
          <w:szCs w:val="24"/>
        </w:rPr>
        <w:t xml:space="preserve">B. </w:t>
      </w:r>
      <w:proofErr w:type="spellStart"/>
      <w:r w:rsidR="00BB06D4" w:rsidRPr="00326EA1">
        <w:rPr>
          <w:rFonts w:asciiTheme="majorBidi" w:hAnsiTheme="majorBidi" w:cstheme="majorBidi"/>
          <w:i/>
          <w:iCs/>
          <w:sz w:val="24"/>
          <w:szCs w:val="24"/>
        </w:rPr>
        <w:t>tabaci</w:t>
      </w:r>
      <w:proofErr w:type="spellEnd"/>
      <w:r w:rsidR="00BB06D4" w:rsidRPr="00326EA1">
        <w:rPr>
          <w:rFonts w:asciiTheme="majorBidi" w:hAnsiTheme="majorBidi" w:cstheme="majorBidi"/>
          <w:sz w:val="24"/>
          <w:szCs w:val="24"/>
        </w:rPr>
        <w:t xml:space="preserve"> on cucumber reduced by 93-96% after 14 days from thiamethoxam as foliar spray. Also, </w:t>
      </w:r>
      <w:proofErr w:type="spellStart"/>
      <w:r w:rsidRPr="00326EA1">
        <w:rPr>
          <w:rFonts w:asciiTheme="majorBidi" w:hAnsiTheme="majorBidi" w:cstheme="majorBidi"/>
          <w:b/>
          <w:bCs/>
          <w:sz w:val="24"/>
          <w:szCs w:val="24"/>
        </w:rPr>
        <w:t>Sadek</w:t>
      </w:r>
      <w:r w:rsidRPr="00326EA1">
        <w:rPr>
          <w:rFonts w:asciiTheme="majorBidi" w:hAnsiTheme="majorBidi" w:cstheme="majorBidi"/>
          <w:b/>
          <w:bCs/>
          <w:i/>
          <w:iCs/>
          <w:sz w:val="24"/>
          <w:szCs w:val="24"/>
        </w:rPr>
        <w:t>et</w:t>
      </w:r>
      <w:proofErr w:type="spellEnd"/>
      <w:r w:rsidRPr="00326EA1">
        <w:rPr>
          <w:rFonts w:asciiTheme="majorBidi" w:hAnsiTheme="majorBidi" w:cstheme="majorBidi"/>
          <w:b/>
          <w:bCs/>
          <w:i/>
          <w:iCs/>
          <w:sz w:val="24"/>
          <w:szCs w:val="24"/>
        </w:rPr>
        <w:t xml:space="preserve"> al.</w:t>
      </w:r>
      <w:r w:rsidRPr="00326EA1">
        <w:rPr>
          <w:rFonts w:asciiTheme="majorBidi" w:hAnsiTheme="majorBidi" w:cstheme="majorBidi"/>
          <w:b/>
          <w:bCs/>
          <w:sz w:val="24"/>
          <w:szCs w:val="24"/>
        </w:rPr>
        <w:t xml:space="preserve"> (2024)</w:t>
      </w:r>
      <w:r w:rsidRPr="00326EA1">
        <w:rPr>
          <w:rFonts w:asciiTheme="majorBidi" w:hAnsiTheme="majorBidi" w:cstheme="majorBidi"/>
          <w:sz w:val="24"/>
          <w:szCs w:val="24"/>
        </w:rPr>
        <w:t xml:space="preserve"> revealed that imidacloprid and thiamethoxam as foliar spray can reduce </w:t>
      </w:r>
      <w:r w:rsidRPr="00326EA1">
        <w:rPr>
          <w:rFonts w:asciiTheme="majorBidi" w:hAnsiTheme="majorBidi" w:cstheme="majorBidi"/>
          <w:i/>
          <w:iCs/>
          <w:sz w:val="24"/>
          <w:szCs w:val="24"/>
        </w:rPr>
        <w:t xml:space="preserve">B. </w:t>
      </w:r>
      <w:proofErr w:type="spellStart"/>
      <w:r w:rsidRPr="00326EA1">
        <w:rPr>
          <w:rFonts w:asciiTheme="majorBidi" w:hAnsiTheme="majorBidi" w:cstheme="majorBidi"/>
          <w:i/>
          <w:iCs/>
          <w:sz w:val="24"/>
          <w:szCs w:val="24"/>
        </w:rPr>
        <w:t>tabaci</w:t>
      </w:r>
      <w:proofErr w:type="spellEnd"/>
      <w:r w:rsidRPr="00326EA1">
        <w:rPr>
          <w:rFonts w:asciiTheme="majorBidi" w:hAnsiTheme="majorBidi" w:cstheme="majorBidi"/>
          <w:sz w:val="24"/>
          <w:szCs w:val="24"/>
        </w:rPr>
        <w:t xml:space="preserve"> infestation on cucumber </w:t>
      </w:r>
      <w:r w:rsidRPr="00326EA1">
        <w:rPr>
          <w:rFonts w:asciiTheme="majorBidi" w:hAnsiTheme="majorBidi" w:cstheme="majorBidi"/>
          <w:sz w:val="24"/>
          <w:szCs w:val="24"/>
        </w:rPr>
        <w:lastRenderedPageBreak/>
        <w:t xml:space="preserve">between 80% to 85% after 10 days from treatment. </w:t>
      </w:r>
      <w:r w:rsidR="007A7CEA" w:rsidRPr="00326EA1">
        <w:rPr>
          <w:rFonts w:asciiTheme="majorBidi" w:hAnsiTheme="majorBidi" w:cstheme="majorBidi"/>
          <w:sz w:val="24"/>
          <w:szCs w:val="24"/>
        </w:rPr>
        <w:t xml:space="preserve">Similar results were obtained by </w:t>
      </w:r>
      <w:r w:rsidR="009A1EC8" w:rsidRPr="00326EA1">
        <w:rPr>
          <w:rFonts w:asciiTheme="majorBidi" w:hAnsiTheme="majorBidi" w:cstheme="majorBidi"/>
          <w:b/>
          <w:bCs/>
          <w:sz w:val="24"/>
          <w:szCs w:val="24"/>
        </w:rPr>
        <w:t xml:space="preserve">Zhang </w:t>
      </w:r>
      <w:r w:rsidR="009A1EC8" w:rsidRPr="00326EA1">
        <w:rPr>
          <w:rFonts w:asciiTheme="majorBidi" w:hAnsiTheme="majorBidi" w:cstheme="majorBidi"/>
          <w:b/>
          <w:bCs/>
          <w:i/>
          <w:iCs/>
          <w:sz w:val="24"/>
          <w:szCs w:val="24"/>
        </w:rPr>
        <w:t>et al.</w:t>
      </w:r>
      <w:r w:rsidR="009A1EC8" w:rsidRPr="00326EA1">
        <w:rPr>
          <w:rFonts w:asciiTheme="majorBidi" w:hAnsiTheme="majorBidi" w:cstheme="majorBidi"/>
          <w:b/>
          <w:bCs/>
          <w:sz w:val="24"/>
          <w:szCs w:val="24"/>
        </w:rPr>
        <w:t xml:space="preserve"> (2011)</w:t>
      </w:r>
      <w:r w:rsidR="007A7CEA" w:rsidRPr="00326EA1">
        <w:rPr>
          <w:rFonts w:asciiTheme="majorBidi" w:hAnsiTheme="majorBidi" w:cstheme="majorBidi"/>
          <w:sz w:val="24"/>
          <w:szCs w:val="24"/>
        </w:rPr>
        <w:t xml:space="preserve"> who found that both imidacloprid and thiamethoxam were effective in suppressing </w:t>
      </w:r>
      <w:proofErr w:type="spellStart"/>
      <w:r w:rsidR="007A7CEA" w:rsidRPr="00326EA1">
        <w:rPr>
          <w:rFonts w:asciiTheme="majorBidi" w:hAnsiTheme="majorBidi" w:cstheme="majorBidi"/>
          <w:i/>
          <w:iCs/>
          <w:sz w:val="24"/>
          <w:szCs w:val="24"/>
        </w:rPr>
        <w:t>Bemisia</w:t>
      </w:r>
      <w:proofErr w:type="spellEnd"/>
      <w:r w:rsidR="007A7CEA" w:rsidRPr="00326EA1">
        <w:rPr>
          <w:rFonts w:asciiTheme="majorBidi" w:hAnsiTheme="majorBidi" w:cstheme="majorBidi"/>
          <w:i/>
          <w:iCs/>
          <w:sz w:val="24"/>
          <w:szCs w:val="24"/>
        </w:rPr>
        <w:t xml:space="preserve"> </w:t>
      </w:r>
      <w:proofErr w:type="spellStart"/>
      <w:r w:rsidR="007A7CEA" w:rsidRPr="00326EA1">
        <w:rPr>
          <w:rFonts w:asciiTheme="majorBidi" w:hAnsiTheme="majorBidi" w:cstheme="majorBidi"/>
          <w:i/>
          <w:iCs/>
          <w:sz w:val="24"/>
          <w:szCs w:val="24"/>
        </w:rPr>
        <w:t>tabaci</w:t>
      </w:r>
      <w:proofErr w:type="spellEnd"/>
      <w:r w:rsidR="007A7CEA" w:rsidRPr="00326EA1">
        <w:rPr>
          <w:rFonts w:asciiTheme="majorBidi" w:hAnsiTheme="majorBidi" w:cstheme="majorBidi"/>
          <w:sz w:val="24"/>
          <w:szCs w:val="24"/>
        </w:rPr>
        <w:t xml:space="preserve"> population in cotton fields up to 56 days after planting date</w:t>
      </w:r>
      <w:r w:rsidR="00B92EBF" w:rsidRPr="00326EA1">
        <w:rPr>
          <w:rFonts w:asciiTheme="majorBidi" w:hAnsiTheme="majorBidi" w:cstheme="majorBidi"/>
          <w:sz w:val="24"/>
          <w:szCs w:val="24"/>
        </w:rPr>
        <w:t xml:space="preserve">. </w:t>
      </w:r>
    </w:p>
    <w:p w14:paraId="40A48EED" w14:textId="77777777" w:rsidR="00334CC0" w:rsidRPr="0009560A" w:rsidRDefault="00334CC0" w:rsidP="00FC639E">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Pr>
          <w:rFonts w:asciiTheme="majorBidi" w:hAnsiTheme="majorBidi" w:cstheme="majorBidi"/>
          <w:b/>
          <w:bCs/>
          <w:color w:val="000000"/>
          <w:sz w:val="24"/>
          <w:szCs w:val="24"/>
        </w:rPr>
        <w:t>2.</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proofErr w:type="spellStart"/>
      <w:r>
        <w:rPr>
          <w:rFonts w:asciiTheme="majorBidi" w:hAnsiTheme="majorBidi" w:cstheme="majorBidi"/>
          <w:b/>
          <w:bCs/>
          <w:i/>
          <w:iCs/>
          <w:color w:val="000000"/>
          <w:sz w:val="24"/>
          <w:szCs w:val="24"/>
        </w:rPr>
        <w:t>Bemisia</w:t>
      </w:r>
      <w:proofErr w:type="spellEnd"/>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tabaci</w:t>
      </w:r>
      <w:proofErr w:type="spellEnd"/>
      <w:r>
        <w:rPr>
          <w:rFonts w:asciiTheme="majorBidi" w:hAnsiTheme="majorBidi" w:cstheme="majorBidi"/>
          <w:b/>
          <w:bCs/>
          <w:color w:val="000000"/>
          <w:sz w:val="24"/>
          <w:szCs w:val="24"/>
        </w:rPr>
        <w:t xml:space="preserve"> adults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
        <w:gridCol w:w="622"/>
        <w:gridCol w:w="777"/>
        <w:gridCol w:w="777"/>
        <w:gridCol w:w="777"/>
        <w:gridCol w:w="777"/>
        <w:gridCol w:w="778"/>
        <w:gridCol w:w="777"/>
        <w:gridCol w:w="777"/>
        <w:gridCol w:w="777"/>
        <w:gridCol w:w="777"/>
        <w:gridCol w:w="778"/>
      </w:tblGrid>
      <w:tr w:rsidR="00334CC0" w:rsidRPr="00717673" w14:paraId="2F5BF8D6" w14:textId="77777777" w:rsidTr="00717673">
        <w:trPr>
          <w:trHeight w:val="252"/>
        </w:trPr>
        <w:tc>
          <w:tcPr>
            <w:tcW w:w="1205"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040BFD62"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Sampling date</w:t>
            </w:r>
          </w:p>
        </w:tc>
        <w:tc>
          <w:tcPr>
            <w:tcW w:w="622" w:type="dxa"/>
            <w:vMerge w:val="restart"/>
            <w:tcBorders>
              <w:top w:val="single" w:sz="18" w:space="0" w:color="auto"/>
              <w:right w:val="single" w:sz="18" w:space="0" w:color="auto"/>
            </w:tcBorders>
            <w:shd w:val="clear" w:color="auto" w:fill="auto"/>
            <w:tcMar>
              <w:left w:w="57" w:type="dxa"/>
              <w:right w:w="57" w:type="dxa"/>
            </w:tcMar>
            <w:vAlign w:val="center"/>
          </w:tcPr>
          <w:p w14:paraId="5B043F90"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DAS</w:t>
            </w:r>
          </w:p>
        </w:tc>
        <w:tc>
          <w:tcPr>
            <w:tcW w:w="7772"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4D076289"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Mean No. of aphid/ 10 leaves</w:t>
            </w:r>
          </w:p>
        </w:tc>
      </w:tr>
      <w:tr w:rsidR="00334CC0" w:rsidRPr="00717673" w14:paraId="6B8AC8E3" w14:textId="77777777"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14:paraId="76660620"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622" w:type="dxa"/>
            <w:vMerge/>
            <w:tcBorders>
              <w:right w:val="single" w:sz="18" w:space="0" w:color="auto"/>
            </w:tcBorders>
            <w:shd w:val="clear" w:color="auto" w:fill="auto"/>
            <w:tcMar>
              <w:left w:w="57" w:type="dxa"/>
              <w:right w:w="57" w:type="dxa"/>
            </w:tcMar>
            <w:vAlign w:val="center"/>
          </w:tcPr>
          <w:p w14:paraId="4305F867"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3886" w:type="dxa"/>
            <w:gridSpan w:val="5"/>
            <w:tcBorders>
              <w:left w:val="single" w:sz="18" w:space="0" w:color="auto"/>
              <w:right w:val="single" w:sz="18" w:space="0" w:color="auto"/>
            </w:tcBorders>
            <w:shd w:val="clear" w:color="auto" w:fill="auto"/>
            <w:noWrap/>
            <w:tcMar>
              <w:left w:w="57" w:type="dxa"/>
              <w:right w:w="57" w:type="dxa"/>
            </w:tcMar>
            <w:vAlign w:val="center"/>
            <w:hideMark/>
          </w:tcPr>
          <w:p w14:paraId="57176E25"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2021 season</w:t>
            </w:r>
          </w:p>
        </w:tc>
        <w:tc>
          <w:tcPr>
            <w:tcW w:w="3886" w:type="dxa"/>
            <w:gridSpan w:val="5"/>
            <w:tcBorders>
              <w:left w:val="single" w:sz="18" w:space="0" w:color="auto"/>
              <w:right w:val="single" w:sz="18" w:space="0" w:color="auto"/>
            </w:tcBorders>
            <w:shd w:val="clear" w:color="auto" w:fill="auto"/>
            <w:tcMar>
              <w:left w:w="57" w:type="dxa"/>
              <w:right w:w="57" w:type="dxa"/>
            </w:tcMar>
            <w:vAlign w:val="center"/>
          </w:tcPr>
          <w:p w14:paraId="38E95C68"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2022 season</w:t>
            </w:r>
          </w:p>
        </w:tc>
      </w:tr>
      <w:tr w:rsidR="00334CC0" w:rsidRPr="00717673" w14:paraId="2CC14A89" w14:textId="77777777"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14:paraId="464994C4"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622" w:type="dxa"/>
            <w:vMerge/>
            <w:tcBorders>
              <w:right w:val="single" w:sz="18" w:space="0" w:color="auto"/>
            </w:tcBorders>
            <w:shd w:val="clear" w:color="auto" w:fill="auto"/>
            <w:tcMar>
              <w:left w:w="57" w:type="dxa"/>
              <w:right w:w="57" w:type="dxa"/>
            </w:tcMar>
            <w:vAlign w:val="center"/>
          </w:tcPr>
          <w:p w14:paraId="0FDCF70D"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1554"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AFE6B04"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14:paraId="7D5C4241"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14:paraId="5766B498"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Control</w:t>
            </w:r>
          </w:p>
        </w:tc>
        <w:tc>
          <w:tcPr>
            <w:tcW w:w="1554" w:type="dxa"/>
            <w:gridSpan w:val="2"/>
            <w:tcBorders>
              <w:left w:val="single" w:sz="18" w:space="0" w:color="auto"/>
              <w:right w:val="single" w:sz="12" w:space="0" w:color="auto"/>
            </w:tcBorders>
            <w:shd w:val="clear" w:color="auto" w:fill="auto"/>
            <w:tcMar>
              <w:left w:w="57" w:type="dxa"/>
              <w:right w:w="57" w:type="dxa"/>
            </w:tcMar>
            <w:vAlign w:val="center"/>
          </w:tcPr>
          <w:p w14:paraId="1A2B0429"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14:paraId="7F4B63AB"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14:paraId="0A3BA1F8"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Control</w:t>
            </w:r>
          </w:p>
        </w:tc>
      </w:tr>
      <w:tr w:rsidR="00334CC0" w:rsidRPr="00717673" w14:paraId="21E758B5" w14:textId="77777777" w:rsidTr="00717673">
        <w:trPr>
          <w:trHeight w:val="252"/>
        </w:trPr>
        <w:tc>
          <w:tcPr>
            <w:tcW w:w="1205"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0E554064"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622" w:type="dxa"/>
            <w:vMerge/>
            <w:tcBorders>
              <w:bottom w:val="single" w:sz="18" w:space="0" w:color="auto"/>
              <w:right w:val="single" w:sz="18" w:space="0" w:color="auto"/>
            </w:tcBorders>
            <w:shd w:val="clear" w:color="auto" w:fill="auto"/>
            <w:tcMar>
              <w:left w:w="57" w:type="dxa"/>
              <w:right w:w="57" w:type="dxa"/>
            </w:tcMar>
            <w:vAlign w:val="center"/>
          </w:tcPr>
          <w:p w14:paraId="7793EEE7"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14:paraId="01410510"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14:paraId="366BF514"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14:paraId="66A5D7EE"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0359BEB3"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24F58875"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777" w:type="dxa"/>
            <w:tcBorders>
              <w:left w:val="single" w:sz="18" w:space="0" w:color="auto"/>
              <w:bottom w:val="single" w:sz="18" w:space="0" w:color="auto"/>
            </w:tcBorders>
            <w:shd w:val="clear" w:color="auto" w:fill="auto"/>
            <w:tcMar>
              <w:left w:w="57" w:type="dxa"/>
              <w:right w:w="57" w:type="dxa"/>
            </w:tcMar>
            <w:vAlign w:val="center"/>
          </w:tcPr>
          <w:p w14:paraId="7A80C984"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39BFC510"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14:paraId="0CF7D740"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1B095CF6"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140115F"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r>
      <w:tr w:rsidR="00334CC0" w:rsidRPr="00717673" w14:paraId="2BB5AECD" w14:textId="77777777" w:rsidTr="00717673">
        <w:trPr>
          <w:trHeight w:val="252"/>
        </w:trPr>
        <w:tc>
          <w:tcPr>
            <w:tcW w:w="738" w:type="dxa"/>
            <w:tcBorders>
              <w:left w:val="single" w:sz="18" w:space="0" w:color="auto"/>
            </w:tcBorders>
            <w:shd w:val="clear" w:color="auto" w:fill="auto"/>
            <w:noWrap/>
            <w:tcMar>
              <w:left w:w="57" w:type="dxa"/>
              <w:right w:w="57" w:type="dxa"/>
            </w:tcMar>
            <w:vAlign w:val="center"/>
            <w:hideMark/>
          </w:tcPr>
          <w:p w14:paraId="4342E082"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Aug.</w:t>
            </w:r>
          </w:p>
        </w:tc>
        <w:tc>
          <w:tcPr>
            <w:tcW w:w="467" w:type="dxa"/>
            <w:shd w:val="clear" w:color="auto" w:fill="auto"/>
            <w:noWrap/>
            <w:tcMar>
              <w:left w:w="57" w:type="dxa"/>
              <w:right w:w="57" w:type="dxa"/>
            </w:tcMar>
            <w:vAlign w:val="center"/>
            <w:hideMark/>
          </w:tcPr>
          <w:p w14:paraId="77ABC360"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25</w:t>
            </w:r>
          </w:p>
        </w:tc>
        <w:tc>
          <w:tcPr>
            <w:tcW w:w="622" w:type="dxa"/>
            <w:tcBorders>
              <w:right w:val="single" w:sz="18" w:space="0" w:color="auto"/>
            </w:tcBorders>
            <w:shd w:val="clear" w:color="auto" w:fill="auto"/>
            <w:tcMar>
              <w:left w:w="57" w:type="dxa"/>
              <w:right w:w="57" w:type="dxa"/>
            </w:tcMar>
            <w:vAlign w:val="center"/>
          </w:tcPr>
          <w:p w14:paraId="13732626"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10</w:t>
            </w:r>
          </w:p>
        </w:tc>
        <w:tc>
          <w:tcPr>
            <w:tcW w:w="777" w:type="dxa"/>
            <w:tcBorders>
              <w:left w:val="single" w:sz="18" w:space="0" w:color="auto"/>
            </w:tcBorders>
            <w:shd w:val="clear" w:color="auto" w:fill="auto"/>
            <w:noWrap/>
            <w:tcMar>
              <w:left w:w="57" w:type="dxa"/>
              <w:right w:w="57" w:type="dxa"/>
            </w:tcMar>
            <w:vAlign w:val="center"/>
            <w:hideMark/>
          </w:tcPr>
          <w:p w14:paraId="438B456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14:paraId="50F2C3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0C4411F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2A714D1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57A6BBC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w:t>
            </w:r>
          </w:p>
        </w:tc>
        <w:tc>
          <w:tcPr>
            <w:tcW w:w="777" w:type="dxa"/>
            <w:tcBorders>
              <w:left w:val="single" w:sz="18" w:space="0" w:color="auto"/>
            </w:tcBorders>
            <w:shd w:val="clear" w:color="auto" w:fill="auto"/>
            <w:tcMar>
              <w:left w:w="57" w:type="dxa"/>
              <w:right w:w="57" w:type="dxa"/>
            </w:tcMar>
            <w:vAlign w:val="center"/>
          </w:tcPr>
          <w:p w14:paraId="327E8E0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3C1B2FA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7A0011B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6FB3FFC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676869F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2.7</w:t>
            </w:r>
          </w:p>
        </w:tc>
      </w:tr>
      <w:tr w:rsidR="00334CC0" w:rsidRPr="00717673" w14:paraId="1BABA54F"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73FFBD4B"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Sept.</w:t>
            </w:r>
          </w:p>
        </w:tc>
        <w:tc>
          <w:tcPr>
            <w:tcW w:w="467" w:type="dxa"/>
            <w:shd w:val="clear" w:color="auto" w:fill="auto"/>
            <w:noWrap/>
            <w:tcMar>
              <w:left w:w="57" w:type="dxa"/>
              <w:right w:w="57" w:type="dxa"/>
            </w:tcMar>
            <w:vAlign w:val="center"/>
            <w:hideMark/>
          </w:tcPr>
          <w:p w14:paraId="350DE9BF"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w:t>
            </w:r>
          </w:p>
        </w:tc>
        <w:tc>
          <w:tcPr>
            <w:tcW w:w="622" w:type="dxa"/>
            <w:tcBorders>
              <w:right w:val="single" w:sz="18" w:space="0" w:color="auto"/>
            </w:tcBorders>
            <w:shd w:val="clear" w:color="auto" w:fill="auto"/>
            <w:tcMar>
              <w:left w:w="57" w:type="dxa"/>
              <w:right w:w="57" w:type="dxa"/>
            </w:tcMar>
            <w:vAlign w:val="center"/>
          </w:tcPr>
          <w:p w14:paraId="71CD15D5"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17</w:t>
            </w:r>
          </w:p>
        </w:tc>
        <w:tc>
          <w:tcPr>
            <w:tcW w:w="777" w:type="dxa"/>
            <w:tcBorders>
              <w:left w:val="single" w:sz="18" w:space="0" w:color="auto"/>
            </w:tcBorders>
            <w:shd w:val="clear" w:color="auto" w:fill="auto"/>
            <w:noWrap/>
            <w:tcMar>
              <w:left w:w="57" w:type="dxa"/>
              <w:right w:w="57" w:type="dxa"/>
            </w:tcMar>
            <w:vAlign w:val="center"/>
            <w:hideMark/>
          </w:tcPr>
          <w:p w14:paraId="63CB773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14:paraId="0FA9C6D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7F3CCBC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5A61EC8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79BAE3A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9.3</w:t>
            </w:r>
          </w:p>
        </w:tc>
        <w:tc>
          <w:tcPr>
            <w:tcW w:w="777" w:type="dxa"/>
            <w:tcBorders>
              <w:left w:val="single" w:sz="18" w:space="0" w:color="auto"/>
            </w:tcBorders>
            <w:shd w:val="clear" w:color="auto" w:fill="auto"/>
            <w:tcMar>
              <w:left w:w="57" w:type="dxa"/>
              <w:right w:w="57" w:type="dxa"/>
            </w:tcMar>
            <w:vAlign w:val="center"/>
          </w:tcPr>
          <w:p w14:paraId="11BC993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0B4ED67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6A86FE0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57CD42F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788EDC7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18.7</w:t>
            </w:r>
          </w:p>
        </w:tc>
      </w:tr>
      <w:tr w:rsidR="00334CC0" w:rsidRPr="00717673" w14:paraId="0A4543AB"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22F17B7A"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251ABE8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w:t>
            </w:r>
          </w:p>
        </w:tc>
        <w:tc>
          <w:tcPr>
            <w:tcW w:w="622" w:type="dxa"/>
            <w:tcBorders>
              <w:right w:val="single" w:sz="18" w:space="0" w:color="auto"/>
            </w:tcBorders>
            <w:shd w:val="clear" w:color="auto" w:fill="auto"/>
            <w:tcMar>
              <w:left w:w="57" w:type="dxa"/>
              <w:right w:w="57" w:type="dxa"/>
            </w:tcMar>
            <w:vAlign w:val="center"/>
          </w:tcPr>
          <w:p w14:paraId="0E0B23C6"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24</w:t>
            </w:r>
          </w:p>
        </w:tc>
        <w:tc>
          <w:tcPr>
            <w:tcW w:w="777" w:type="dxa"/>
            <w:tcBorders>
              <w:left w:val="single" w:sz="18" w:space="0" w:color="auto"/>
            </w:tcBorders>
            <w:shd w:val="clear" w:color="auto" w:fill="auto"/>
            <w:noWrap/>
            <w:tcMar>
              <w:left w:w="57" w:type="dxa"/>
              <w:right w:w="57" w:type="dxa"/>
            </w:tcMar>
            <w:vAlign w:val="center"/>
            <w:hideMark/>
          </w:tcPr>
          <w:p w14:paraId="5C680C4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 b</w:t>
            </w:r>
          </w:p>
        </w:tc>
        <w:tc>
          <w:tcPr>
            <w:tcW w:w="777" w:type="dxa"/>
            <w:tcBorders>
              <w:right w:val="single" w:sz="12" w:space="0" w:color="auto"/>
            </w:tcBorders>
            <w:shd w:val="clear" w:color="auto" w:fill="auto"/>
            <w:noWrap/>
            <w:tcMar>
              <w:left w:w="57" w:type="dxa"/>
              <w:right w:w="57" w:type="dxa"/>
            </w:tcMar>
            <w:vAlign w:val="center"/>
            <w:hideMark/>
          </w:tcPr>
          <w:p w14:paraId="1EAC56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 b</w:t>
            </w:r>
          </w:p>
        </w:tc>
        <w:tc>
          <w:tcPr>
            <w:tcW w:w="777" w:type="dxa"/>
            <w:tcBorders>
              <w:left w:val="single" w:sz="12" w:space="0" w:color="auto"/>
            </w:tcBorders>
            <w:shd w:val="clear" w:color="auto" w:fill="auto"/>
            <w:tcMar>
              <w:left w:w="57" w:type="dxa"/>
              <w:right w:w="57" w:type="dxa"/>
            </w:tcMar>
            <w:vAlign w:val="center"/>
          </w:tcPr>
          <w:p w14:paraId="548F154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6.0 b</w:t>
            </w:r>
          </w:p>
        </w:tc>
        <w:tc>
          <w:tcPr>
            <w:tcW w:w="777" w:type="dxa"/>
            <w:tcBorders>
              <w:right w:val="single" w:sz="12" w:space="0" w:color="auto"/>
            </w:tcBorders>
            <w:shd w:val="clear" w:color="auto" w:fill="auto"/>
            <w:tcMar>
              <w:left w:w="57" w:type="dxa"/>
              <w:right w:w="57" w:type="dxa"/>
            </w:tcMar>
            <w:vAlign w:val="center"/>
          </w:tcPr>
          <w:p w14:paraId="1030A04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480DEC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27.3 a</w:t>
            </w:r>
          </w:p>
        </w:tc>
        <w:tc>
          <w:tcPr>
            <w:tcW w:w="777" w:type="dxa"/>
            <w:tcBorders>
              <w:left w:val="single" w:sz="18" w:space="0" w:color="auto"/>
            </w:tcBorders>
            <w:shd w:val="clear" w:color="auto" w:fill="auto"/>
            <w:tcMar>
              <w:left w:w="57" w:type="dxa"/>
              <w:right w:w="57" w:type="dxa"/>
            </w:tcMar>
            <w:vAlign w:val="center"/>
          </w:tcPr>
          <w:p w14:paraId="4EEFCA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 b</w:t>
            </w:r>
          </w:p>
        </w:tc>
        <w:tc>
          <w:tcPr>
            <w:tcW w:w="777" w:type="dxa"/>
            <w:tcBorders>
              <w:right w:val="single" w:sz="12" w:space="0" w:color="auto"/>
            </w:tcBorders>
            <w:shd w:val="clear" w:color="auto" w:fill="auto"/>
            <w:tcMar>
              <w:left w:w="57" w:type="dxa"/>
              <w:right w:w="57" w:type="dxa"/>
            </w:tcMar>
            <w:vAlign w:val="center"/>
          </w:tcPr>
          <w:p w14:paraId="6048638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 b</w:t>
            </w:r>
          </w:p>
        </w:tc>
        <w:tc>
          <w:tcPr>
            <w:tcW w:w="777" w:type="dxa"/>
            <w:tcBorders>
              <w:left w:val="single" w:sz="12" w:space="0" w:color="auto"/>
            </w:tcBorders>
            <w:shd w:val="clear" w:color="auto" w:fill="auto"/>
            <w:tcMar>
              <w:left w:w="57" w:type="dxa"/>
              <w:right w:w="57" w:type="dxa"/>
            </w:tcMar>
            <w:vAlign w:val="center"/>
          </w:tcPr>
          <w:p w14:paraId="541FEB5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5.0 b</w:t>
            </w:r>
          </w:p>
        </w:tc>
        <w:tc>
          <w:tcPr>
            <w:tcW w:w="777" w:type="dxa"/>
            <w:tcBorders>
              <w:right w:val="single" w:sz="12" w:space="0" w:color="auto"/>
            </w:tcBorders>
            <w:shd w:val="clear" w:color="auto" w:fill="auto"/>
            <w:tcMar>
              <w:left w:w="57" w:type="dxa"/>
              <w:right w:w="57" w:type="dxa"/>
            </w:tcMar>
            <w:vAlign w:val="center"/>
          </w:tcPr>
          <w:p w14:paraId="67936D1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DCE314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40.3 a</w:t>
            </w:r>
          </w:p>
        </w:tc>
      </w:tr>
      <w:tr w:rsidR="00334CC0" w:rsidRPr="00717673" w14:paraId="230DC2D4"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1E41A68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579F483D"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15</w:t>
            </w:r>
          </w:p>
        </w:tc>
        <w:tc>
          <w:tcPr>
            <w:tcW w:w="622" w:type="dxa"/>
            <w:tcBorders>
              <w:right w:val="single" w:sz="18" w:space="0" w:color="auto"/>
            </w:tcBorders>
            <w:shd w:val="clear" w:color="auto" w:fill="auto"/>
            <w:tcMar>
              <w:left w:w="57" w:type="dxa"/>
              <w:right w:w="57" w:type="dxa"/>
            </w:tcMar>
            <w:vAlign w:val="center"/>
          </w:tcPr>
          <w:p w14:paraId="14A31DE9"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31</w:t>
            </w:r>
          </w:p>
        </w:tc>
        <w:tc>
          <w:tcPr>
            <w:tcW w:w="777" w:type="dxa"/>
            <w:tcBorders>
              <w:left w:val="single" w:sz="18" w:space="0" w:color="auto"/>
            </w:tcBorders>
            <w:shd w:val="clear" w:color="auto" w:fill="auto"/>
            <w:noWrap/>
            <w:tcMar>
              <w:left w:w="57" w:type="dxa"/>
              <w:right w:w="57" w:type="dxa"/>
            </w:tcMar>
            <w:vAlign w:val="center"/>
            <w:hideMark/>
          </w:tcPr>
          <w:p w14:paraId="50BF2DA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11.3 b</w:t>
            </w:r>
          </w:p>
        </w:tc>
        <w:tc>
          <w:tcPr>
            <w:tcW w:w="777" w:type="dxa"/>
            <w:tcBorders>
              <w:right w:val="single" w:sz="12" w:space="0" w:color="auto"/>
            </w:tcBorders>
            <w:shd w:val="clear" w:color="auto" w:fill="auto"/>
            <w:noWrap/>
            <w:tcMar>
              <w:left w:w="57" w:type="dxa"/>
              <w:right w:w="57" w:type="dxa"/>
            </w:tcMar>
            <w:vAlign w:val="center"/>
            <w:hideMark/>
          </w:tcPr>
          <w:p w14:paraId="5146B6A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11.0 b</w:t>
            </w:r>
          </w:p>
        </w:tc>
        <w:tc>
          <w:tcPr>
            <w:tcW w:w="777" w:type="dxa"/>
            <w:tcBorders>
              <w:left w:val="single" w:sz="12" w:space="0" w:color="auto"/>
            </w:tcBorders>
            <w:shd w:val="clear" w:color="auto" w:fill="auto"/>
            <w:tcMar>
              <w:left w:w="57" w:type="dxa"/>
              <w:right w:w="57" w:type="dxa"/>
            </w:tcMar>
            <w:vAlign w:val="center"/>
          </w:tcPr>
          <w:p w14:paraId="20DB23B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10.3 b</w:t>
            </w:r>
          </w:p>
        </w:tc>
        <w:tc>
          <w:tcPr>
            <w:tcW w:w="777" w:type="dxa"/>
            <w:tcBorders>
              <w:right w:val="single" w:sz="12" w:space="0" w:color="auto"/>
            </w:tcBorders>
            <w:shd w:val="clear" w:color="auto" w:fill="auto"/>
            <w:tcMar>
              <w:left w:w="57" w:type="dxa"/>
              <w:right w:w="57" w:type="dxa"/>
            </w:tcMar>
            <w:vAlign w:val="center"/>
          </w:tcPr>
          <w:p w14:paraId="11F578D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129E91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40.0 a</w:t>
            </w:r>
          </w:p>
        </w:tc>
        <w:tc>
          <w:tcPr>
            <w:tcW w:w="777" w:type="dxa"/>
            <w:tcBorders>
              <w:left w:val="single" w:sz="18" w:space="0" w:color="auto"/>
            </w:tcBorders>
            <w:shd w:val="clear" w:color="auto" w:fill="auto"/>
            <w:tcMar>
              <w:left w:w="57" w:type="dxa"/>
              <w:right w:w="57" w:type="dxa"/>
            </w:tcMar>
            <w:vAlign w:val="center"/>
          </w:tcPr>
          <w:p w14:paraId="0FE0AD9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12.7 b</w:t>
            </w:r>
          </w:p>
        </w:tc>
        <w:tc>
          <w:tcPr>
            <w:tcW w:w="777" w:type="dxa"/>
            <w:tcBorders>
              <w:right w:val="single" w:sz="12" w:space="0" w:color="auto"/>
            </w:tcBorders>
            <w:shd w:val="clear" w:color="auto" w:fill="auto"/>
            <w:tcMar>
              <w:left w:w="57" w:type="dxa"/>
              <w:right w:w="57" w:type="dxa"/>
            </w:tcMar>
            <w:vAlign w:val="center"/>
          </w:tcPr>
          <w:p w14:paraId="396F57B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12.0 b</w:t>
            </w:r>
          </w:p>
        </w:tc>
        <w:tc>
          <w:tcPr>
            <w:tcW w:w="777" w:type="dxa"/>
            <w:tcBorders>
              <w:left w:val="single" w:sz="12" w:space="0" w:color="auto"/>
            </w:tcBorders>
            <w:shd w:val="clear" w:color="auto" w:fill="auto"/>
            <w:tcMar>
              <w:left w:w="57" w:type="dxa"/>
              <w:right w:w="57" w:type="dxa"/>
            </w:tcMar>
            <w:vAlign w:val="center"/>
          </w:tcPr>
          <w:p w14:paraId="7F84B84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10.7 b</w:t>
            </w:r>
          </w:p>
        </w:tc>
        <w:tc>
          <w:tcPr>
            <w:tcW w:w="777" w:type="dxa"/>
            <w:tcBorders>
              <w:right w:val="single" w:sz="12" w:space="0" w:color="auto"/>
            </w:tcBorders>
            <w:shd w:val="clear" w:color="auto" w:fill="auto"/>
            <w:tcMar>
              <w:left w:w="57" w:type="dxa"/>
              <w:right w:w="57" w:type="dxa"/>
            </w:tcMar>
            <w:vAlign w:val="center"/>
          </w:tcPr>
          <w:p w14:paraId="219D9F5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6F6545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a</w:t>
            </w:r>
          </w:p>
        </w:tc>
      </w:tr>
      <w:tr w:rsidR="00334CC0" w:rsidRPr="00717673" w14:paraId="5CC21A74"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61F80E37"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04462D99"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22</w:t>
            </w:r>
          </w:p>
        </w:tc>
        <w:tc>
          <w:tcPr>
            <w:tcW w:w="622" w:type="dxa"/>
            <w:tcBorders>
              <w:right w:val="single" w:sz="18" w:space="0" w:color="auto"/>
            </w:tcBorders>
            <w:shd w:val="clear" w:color="auto" w:fill="auto"/>
            <w:tcMar>
              <w:left w:w="57" w:type="dxa"/>
              <w:right w:w="57" w:type="dxa"/>
            </w:tcMar>
            <w:vAlign w:val="center"/>
          </w:tcPr>
          <w:p w14:paraId="1350035A"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38</w:t>
            </w:r>
          </w:p>
        </w:tc>
        <w:tc>
          <w:tcPr>
            <w:tcW w:w="777" w:type="dxa"/>
            <w:tcBorders>
              <w:left w:val="single" w:sz="18" w:space="0" w:color="auto"/>
            </w:tcBorders>
            <w:shd w:val="clear" w:color="auto" w:fill="auto"/>
            <w:noWrap/>
            <w:tcMar>
              <w:left w:w="57" w:type="dxa"/>
              <w:right w:w="57" w:type="dxa"/>
            </w:tcMar>
            <w:vAlign w:val="center"/>
            <w:hideMark/>
          </w:tcPr>
          <w:p w14:paraId="7F9D531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22.3 b</w:t>
            </w:r>
          </w:p>
        </w:tc>
        <w:tc>
          <w:tcPr>
            <w:tcW w:w="777" w:type="dxa"/>
            <w:tcBorders>
              <w:right w:val="single" w:sz="12" w:space="0" w:color="auto"/>
            </w:tcBorders>
            <w:shd w:val="clear" w:color="auto" w:fill="auto"/>
            <w:noWrap/>
            <w:tcMar>
              <w:left w:w="57" w:type="dxa"/>
              <w:right w:w="57" w:type="dxa"/>
            </w:tcMar>
            <w:vAlign w:val="center"/>
            <w:hideMark/>
          </w:tcPr>
          <w:p w14:paraId="5189401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23.0 b</w:t>
            </w:r>
          </w:p>
        </w:tc>
        <w:tc>
          <w:tcPr>
            <w:tcW w:w="777" w:type="dxa"/>
            <w:tcBorders>
              <w:left w:val="single" w:sz="12" w:space="0" w:color="auto"/>
            </w:tcBorders>
            <w:shd w:val="clear" w:color="auto" w:fill="auto"/>
            <w:tcMar>
              <w:left w:w="57" w:type="dxa"/>
              <w:right w:w="57" w:type="dxa"/>
            </w:tcMar>
            <w:vAlign w:val="center"/>
          </w:tcPr>
          <w:p w14:paraId="196CAF1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24.0 b</w:t>
            </w:r>
          </w:p>
        </w:tc>
        <w:tc>
          <w:tcPr>
            <w:tcW w:w="777" w:type="dxa"/>
            <w:tcBorders>
              <w:right w:val="single" w:sz="12" w:space="0" w:color="auto"/>
            </w:tcBorders>
            <w:shd w:val="clear" w:color="auto" w:fill="auto"/>
            <w:tcMar>
              <w:left w:w="57" w:type="dxa"/>
              <w:right w:w="57" w:type="dxa"/>
            </w:tcMar>
            <w:vAlign w:val="center"/>
          </w:tcPr>
          <w:p w14:paraId="7986AF9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21.7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F0A4B2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72.7 a</w:t>
            </w:r>
          </w:p>
        </w:tc>
        <w:tc>
          <w:tcPr>
            <w:tcW w:w="777" w:type="dxa"/>
            <w:tcBorders>
              <w:left w:val="single" w:sz="18" w:space="0" w:color="auto"/>
            </w:tcBorders>
            <w:shd w:val="clear" w:color="auto" w:fill="auto"/>
            <w:tcMar>
              <w:left w:w="57" w:type="dxa"/>
              <w:right w:w="57" w:type="dxa"/>
            </w:tcMar>
            <w:vAlign w:val="center"/>
          </w:tcPr>
          <w:p w14:paraId="08F3072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26.3 b</w:t>
            </w:r>
          </w:p>
        </w:tc>
        <w:tc>
          <w:tcPr>
            <w:tcW w:w="777" w:type="dxa"/>
            <w:tcBorders>
              <w:right w:val="single" w:sz="12" w:space="0" w:color="auto"/>
            </w:tcBorders>
            <w:shd w:val="clear" w:color="auto" w:fill="auto"/>
            <w:tcMar>
              <w:left w:w="57" w:type="dxa"/>
              <w:right w:w="57" w:type="dxa"/>
            </w:tcMar>
            <w:vAlign w:val="center"/>
          </w:tcPr>
          <w:p w14:paraId="6E65CB5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32.3 b</w:t>
            </w:r>
          </w:p>
        </w:tc>
        <w:tc>
          <w:tcPr>
            <w:tcW w:w="777" w:type="dxa"/>
            <w:tcBorders>
              <w:left w:val="single" w:sz="12" w:space="0" w:color="auto"/>
            </w:tcBorders>
            <w:shd w:val="clear" w:color="auto" w:fill="auto"/>
            <w:tcMar>
              <w:left w:w="57" w:type="dxa"/>
              <w:right w:w="57" w:type="dxa"/>
            </w:tcMar>
            <w:vAlign w:val="center"/>
          </w:tcPr>
          <w:p w14:paraId="5236AB9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7" w:type="dxa"/>
            <w:tcBorders>
              <w:right w:val="single" w:sz="12" w:space="0" w:color="auto"/>
            </w:tcBorders>
            <w:shd w:val="clear" w:color="auto" w:fill="auto"/>
            <w:tcMar>
              <w:left w:w="57" w:type="dxa"/>
              <w:right w:w="57" w:type="dxa"/>
            </w:tcMar>
            <w:vAlign w:val="center"/>
          </w:tcPr>
          <w:p w14:paraId="1661716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34798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81.3 a</w:t>
            </w:r>
          </w:p>
        </w:tc>
      </w:tr>
      <w:tr w:rsidR="00334CC0" w:rsidRPr="00717673" w14:paraId="471744CA"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1D7DBEF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7C14CA7F"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29</w:t>
            </w:r>
          </w:p>
        </w:tc>
        <w:tc>
          <w:tcPr>
            <w:tcW w:w="622" w:type="dxa"/>
            <w:tcBorders>
              <w:right w:val="single" w:sz="18" w:space="0" w:color="auto"/>
            </w:tcBorders>
            <w:shd w:val="clear" w:color="auto" w:fill="auto"/>
            <w:tcMar>
              <w:left w:w="57" w:type="dxa"/>
              <w:right w:w="57" w:type="dxa"/>
            </w:tcMar>
            <w:vAlign w:val="center"/>
          </w:tcPr>
          <w:p w14:paraId="44A95B2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45</w:t>
            </w:r>
          </w:p>
        </w:tc>
        <w:tc>
          <w:tcPr>
            <w:tcW w:w="777" w:type="dxa"/>
            <w:tcBorders>
              <w:left w:val="single" w:sz="18" w:space="0" w:color="auto"/>
            </w:tcBorders>
            <w:shd w:val="clear" w:color="auto" w:fill="auto"/>
            <w:noWrap/>
            <w:tcMar>
              <w:left w:w="57" w:type="dxa"/>
              <w:right w:w="57" w:type="dxa"/>
            </w:tcMar>
            <w:vAlign w:val="center"/>
            <w:hideMark/>
          </w:tcPr>
          <w:p w14:paraId="3019D7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33.3 b</w:t>
            </w:r>
          </w:p>
        </w:tc>
        <w:tc>
          <w:tcPr>
            <w:tcW w:w="777" w:type="dxa"/>
            <w:tcBorders>
              <w:right w:val="single" w:sz="12" w:space="0" w:color="auto"/>
            </w:tcBorders>
            <w:shd w:val="clear" w:color="auto" w:fill="auto"/>
            <w:noWrap/>
            <w:tcMar>
              <w:left w:w="57" w:type="dxa"/>
              <w:right w:w="57" w:type="dxa"/>
            </w:tcMar>
            <w:vAlign w:val="center"/>
            <w:hideMark/>
          </w:tcPr>
          <w:p w14:paraId="6A6E4E6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36.7 b</w:t>
            </w:r>
          </w:p>
        </w:tc>
        <w:tc>
          <w:tcPr>
            <w:tcW w:w="777" w:type="dxa"/>
            <w:tcBorders>
              <w:left w:val="single" w:sz="12" w:space="0" w:color="auto"/>
            </w:tcBorders>
            <w:shd w:val="clear" w:color="auto" w:fill="auto"/>
            <w:tcMar>
              <w:left w:w="57" w:type="dxa"/>
              <w:right w:w="57" w:type="dxa"/>
            </w:tcMar>
            <w:vAlign w:val="center"/>
          </w:tcPr>
          <w:p w14:paraId="24C1AE2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45.7 b</w:t>
            </w:r>
          </w:p>
        </w:tc>
        <w:tc>
          <w:tcPr>
            <w:tcW w:w="777" w:type="dxa"/>
            <w:tcBorders>
              <w:right w:val="single" w:sz="12" w:space="0" w:color="auto"/>
            </w:tcBorders>
            <w:shd w:val="clear" w:color="auto" w:fill="auto"/>
            <w:tcMar>
              <w:left w:w="57" w:type="dxa"/>
              <w:right w:w="57" w:type="dxa"/>
            </w:tcMar>
            <w:vAlign w:val="center"/>
          </w:tcPr>
          <w:p w14:paraId="354258D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4D563D8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66.3 a</w:t>
            </w:r>
          </w:p>
        </w:tc>
        <w:tc>
          <w:tcPr>
            <w:tcW w:w="777" w:type="dxa"/>
            <w:tcBorders>
              <w:left w:val="single" w:sz="18" w:space="0" w:color="auto"/>
            </w:tcBorders>
            <w:shd w:val="clear" w:color="auto" w:fill="auto"/>
            <w:tcMar>
              <w:left w:w="57" w:type="dxa"/>
              <w:right w:w="57" w:type="dxa"/>
            </w:tcMar>
            <w:vAlign w:val="center"/>
          </w:tcPr>
          <w:p w14:paraId="0083BB6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49.0 b</w:t>
            </w:r>
          </w:p>
        </w:tc>
        <w:tc>
          <w:tcPr>
            <w:tcW w:w="777" w:type="dxa"/>
            <w:tcBorders>
              <w:right w:val="single" w:sz="12" w:space="0" w:color="auto"/>
            </w:tcBorders>
            <w:shd w:val="clear" w:color="auto" w:fill="auto"/>
            <w:tcMar>
              <w:left w:w="57" w:type="dxa"/>
              <w:right w:w="57" w:type="dxa"/>
            </w:tcMar>
            <w:vAlign w:val="center"/>
          </w:tcPr>
          <w:p w14:paraId="58B8A02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b</w:t>
            </w:r>
          </w:p>
        </w:tc>
        <w:tc>
          <w:tcPr>
            <w:tcW w:w="777" w:type="dxa"/>
            <w:tcBorders>
              <w:left w:val="single" w:sz="12" w:space="0" w:color="auto"/>
            </w:tcBorders>
            <w:shd w:val="clear" w:color="auto" w:fill="auto"/>
            <w:tcMar>
              <w:left w:w="57" w:type="dxa"/>
              <w:right w:w="57" w:type="dxa"/>
            </w:tcMar>
            <w:vAlign w:val="center"/>
          </w:tcPr>
          <w:p w14:paraId="3DE4D42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55.7 b</w:t>
            </w:r>
          </w:p>
        </w:tc>
        <w:tc>
          <w:tcPr>
            <w:tcW w:w="777" w:type="dxa"/>
            <w:tcBorders>
              <w:right w:val="single" w:sz="12" w:space="0" w:color="auto"/>
            </w:tcBorders>
            <w:shd w:val="clear" w:color="auto" w:fill="auto"/>
            <w:tcMar>
              <w:left w:w="57" w:type="dxa"/>
              <w:right w:w="57" w:type="dxa"/>
            </w:tcMar>
            <w:vAlign w:val="center"/>
          </w:tcPr>
          <w:p w14:paraId="0EACD01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53.3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6B8B57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70.3 a</w:t>
            </w:r>
          </w:p>
        </w:tc>
      </w:tr>
      <w:tr w:rsidR="00334CC0" w:rsidRPr="00717673" w14:paraId="5186FD16"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62B6E50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Oct.</w:t>
            </w:r>
          </w:p>
        </w:tc>
        <w:tc>
          <w:tcPr>
            <w:tcW w:w="467" w:type="dxa"/>
            <w:shd w:val="clear" w:color="auto" w:fill="auto"/>
            <w:noWrap/>
            <w:tcMar>
              <w:left w:w="57" w:type="dxa"/>
              <w:right w:w="57" w:type="dxa"/>
            </w:tcMar>
            <w:vAlign w:val="center"/>
            <w:hideMark/>
          </w:tcPr>
          <w:p w14:paraId="1D7E249A"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6</w:t>
            </w:r>
          </w:p>
        </w:tc>
        <w:tc>
          <w:tcPr>
            <w:tcW w:w="622" w:type="dxa"/>
            <w:tcBorders>
              <w:right w:val="single" w:sz="18" w:space="0" w:color="auto"/>
            </w:tcBorders>
            <w:shd w:val="clear" w:color="auto" w:fill="auto"/>
            <w:tcMar>
              <w:left w:w="57" w:type="dxa"/>
              <w:right w:w="57" w:type="dxa"/>
            </w:tcMar>
            <w:vAlign w:val="center"/>
          </w:tcPr>
          <w:p w14:paraId="0B4EEB9C"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52</w:t>
            </w:r>
          </w:p>
        </w:tc>
        <w:tc>
          <w:tcPr>
            <w:tcW w:w="777" w:type="dxa"/>
            <w:tcBorders>
              <w:left w:val="single" w:sz="18" w:space="0" w:color="auto"/>
            </w:tcBorders>
            <w:shd w:val="clear" w:color="auto" w:fill="auto"/>
            <w:noWrap/>
            <w:tcMar>
              <w:left w:w="57" w:type="dxa"/>
              <w:right w:w="57" w:type="dxa"/>
            </w:tcMar>
            <w:vAlign w:val="center"/>
            <w:hideMark/>
          </w:tcPr>
          <w:p w14:paraId="6DB173F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60.0 b</w:t>
            </w:r>
          </w:p>
        </w:tc>
        <w:tc>
          <w:tcPr>
            <w:tcW w:w="777" w:type="dxa"/>
            <w:tcBorders>
              <w:right w:val="single" w:sz="12" w:space="0" w:color="auto"/>
            </w:tcBorders>
            <w:shd w:val="clear" w:color="auto" w:fill="auto"/>
            <w:noWrap/>
            <w:tcMar>
              <w:left w:w="57" w:type="dxa"/>
              <w:right w:w="57" w:type="dxa"/>
            </w:tcMar>
            <w:vAlign w:val="center"/>
            <w:hideMark/>
          </w:tcPr>
          <w:p w14:paraId="4BBAE90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59.3 b</w:t>
            </w:r>
          </w:p>
        </w:tc>
        <w:tc>
          <w:tcPr>
            <w:tcW w:w="777" w:type="dxa"/>
            <w:tcBorders>
              <w:left w:val="single" w:sz="12" w:space="0" w:color="auto"/>
            </w:tcBorders>
            <w:shd w:val="clear" w:color="auto" w:fill="auto"/>
            <w:tcMar>
              <w:left w:w="57" w:type="dxa"/>
              <w:right w:w="57" w:type="dxa"/>
            </w:tcMar>
            <w:vAlign w:val="center"/>
          </w:tcPr>
          <w:p w14:paraId="5C8B909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62.3 b</w:t>
            </w:r>
          </w:p>
        </w:tc>
        <w:tc>
          <w:tcPr>
            <w:tcW w:w="777" w:type="dxa"/>
            <w:tcBorders>
              <w:right w:val="single" w:sz="12" w:space="0" w:color="auto"/>
            </w:tcBorders>
            <w:shd w:val="clear" w:color="auto" w:fill="auto"/>
            <w:tcMar>
              <w:left w:w="57" w:type="dxa"/>
              <w:right w:w="57" w:type="dxa"/>
            </w:tcMar>
            <w:vAlign w:val="center"/>
          </w:tcPr>
          <w:p w14:paraId="71367D7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63.7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527745A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129.7 a</w:t>
            </w:r>
          </w:p>
        </w:tc>
        <w:tc>
          <w:tcPr>
            <w:tcW w:w="777" w:type="dxa"/>
            <w:tcBorders>
              <w:left w:val="single" w:sz="18" w:space="0" w:color="auto"/>
            </w:tcBorders>
            <w:shd w:val="clear" w:color="auto" w:fill="auto"/>
            <w:tcMar>
              <w:left w:w="57" w:type="dxa"/>
              <w:right w:w="57" w:type="dxa"/>
            </w:tcMar>
            <w:vAlign w:val="center"/>
          </w:tcPr>
          <w:p w14:paraId="44B8A76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7" w:type="dxa"/>
            <w:tcBorders>
              <w:right w:val="single" w:sz="12" w:space="0" w:color="auto"/>
            </w:tcBorders>
            <w:shd w:val="clear" w:color="auto" w:fill="auto"/>
            <w:tcMar>
              <w:left w:w="57" w:type="dxa"/>
              <w:right w:w="57" w:type="dxa"/>
            </w:tcMar>
            <w:vAlign w:val="center"/>
          </w:tcPr>
          <w:p w14:paraId="7AFC1FE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b</w:t>
            </w:r>
          </w:p>
        </w:tc>
        <w:tc>
          <w:tcPr>
            <w:tcW w:w="777" w:type="dxa"/>
            <w:tcBorders>
              <w:left w:val="single" w:sz="12" w:space="0" w:color="auto"/>
            </w:tcBorders>
            <w:shd w:val="clear" w:color="auto" w:fill="auto"/>
            <w:tcMar>
              <w:left w:w="57" w:type="dxa"/>
              <w:right w:w="57" w:type="dxa"/>
            </w:tcMar>
            <w:vAlign w:val="center"/>
          </w:tcPr>
          <w:p w14:paraId="3560747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29.3 b</w:t>
            </w:r>
          </w:p>
        </w:tc>
        <w:tc>
          <w:tcPr>
            <w:tcW w:w="777" w:type="dxa"/>
            <w:tcBorders>
              <w:right w:val="single" w:sz="12" w:space="0" w:color="auto"/>
            </w:tcBorders>
            <w:shd w:val="clear" w:color="auto" w:fill="auto"/>
            <w:tcMar>
              <w:left w:w="57" w:type="dxa"/>
              <w:right w:w="57" w:type="dxa"/>
            </w:tcMar>
            <w:vAlign w:val="center"/>
          </w:tcPr>
          <w:p w14:paraId="50612F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B694BA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104.0 a</w:t>
            </w:r>
          </w:p>
        </w:tc>
      </w:tr>
      <w:tr w:rsidR="00334CC0" w:rsidRPr="00717673" w14:paraId="26BD65F1"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42A8052A"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42DB03BC"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13</w:t>
            </w:r>
          </w:p>
        </w:tc>
        <w:tc>
          <w:tcPr>
            <w:tcW w:w="622" w:type="dxa"/>
            <w:tcBorders>
              <w:right w:val="single" w:sz="18" w:space="0" w:color="auto"/>
            </w:tcBorders>
            <w:shd w:val="clear" w:color="auto" w:fill="auto"/>
            <w:tcMar>
              <w:left w:w="57" w:type="dxa"/>
              <w:right w:w="57" w:type="dxa"/>
            </w:tcMar>
            <w:vAlign w:val="center"/>
          </w:tcPr>
          <w:p w14:paraId="672B1737"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59</w:t>
            </w:r>
          </w:p>
        </w:tc>
        <w:tc>
          <w:tcPr>
            <w:tcW w:w="777" w:type="dxa"/>
            <w:tcBorders>
              <w:left w:val="single" w:sz="18" w:space="0" w:color="auto"/>
            </w:tcBorders>
            <w:shd w:val="clear" w:color="auto" w:fill="auto"/>
            <w:noWrap/>
            <w:tcMar>
              <w:left w:w="57" w:type="dxa"/>
              <w:right w:w="57" w:type="dxa"/>
            </w:tcMar>
            <w:vAlign w:val="center"/>
            <w:hideMark/>
          </w:tcPr>
          <w:p w14:paraId="7B26839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52.0 b</w:t>
            </w:r>
          </w:p>
        </w:tc>
        <w:tc>
          <w:tcPr>
            <w:tcW w:w="777" w:type="dxa"/>
            <w:tcBorders>
              <w:right w:val="single" w:sz="12" w:space="0" w:color="auto"/>
            </w:tcBorders>
            <w:shd w:val="clear" w:color="auto" w:fill="auto"/>
            <w:noWrap/>
            <w:tcMar>
              <w:left w:w="57" w:type="dxa"/>
              <w:right w:w="57" w:type="dxa"/>
            </w:tcMar>
            <w:vAlign w:val="center"/>
            <w:hideMark/>
          </w:tcPr>
          <w:p w14:paraId="0F9396F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54.0 b</w:t>
            </w:r>
          </w:p>
        </w:tc>
        <w:tc>
          <w:tcPr>
            <w:tcW w:w="777" w:type="dxa"/>
            <w:tcBorders>
              <w:left w:val="single" w:sz="12" w:space="0" w:color="auto"/>
            </w:tcBorders>
            <w:shd w:val="clear" w:color="auto" w:fill="auto"/>
            <w:tcMar>
              <w:left w:w="57" w:type="dxa"/>
              <w:right w:w="57" w:type="dxa"/>
            </w:tcMar>
            <w:vAlign w:val="center"/>
          </w:tcPr>
          <w:p w14:paraId="2C14656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54.7 b</w:t>
            </w:r>
          </w:p>
        </w:tc>
        <w:tc>
          <w:tcPr>
            <w:tcW w:w="777" w:type="dxa"/>
            <w:tcBorders>
              <w:right w:val="single" w:sz="12" w:space="0" w:color="auto"/>
            </w:tcBorders>
            <w:shd w:val="clear" w:color="auto" w:fill="auto"/>
            <w:tcMar>
              <w:left w:w="57" w:type="dxa"/>
              <w:right w:w="57" w:type="dxa"/>
            </w:tcMar>
            <w:vAlign w:val="center"/>
          </w:tcPr>
          <w:p w14:paraId="258376D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F73D09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150.7 a</w:t>
            </w:r>
          </w:p>
        </w:tc>
        <w:tc>
          <w:tcPr>
            <w:tcW w:w="777" w:type="dxa"/>
            <w:tcBorders>
              <w:left w:val="single" w:sz="18" w:space="0" w:color="auto"/>
            </w:tcBorders>
            <w:shd w:val="clear" w:color="auto" w:fill="auto"/>
            <w:tcMar>
              <w:left w:w="57" w:type="dxa"/>
              <w:right w:w="57" w:type="dxa"/>
            </w:tcMar>
            <w:vAlign w:val="center"/>
          </w:tcPr>
          <w:p w14:paraId="5915A4D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28.3 b</w:t>
            </w:r>
          </w:p>
        </w:tc>
        <w:tc>
          <w:tcPr>
            <w:tcW w:w="777" w:type="dxa"/>
            <w:tcBorders>
              <w:right w:val="single" w:sz="12" w:space="0" w:color="auto"/>
            </w:tcBorders>
            <w:shd w:val="clear" w:color="auto" w:fill="auto"/>
            <w:tcMar>
              <w:left w:w="57" w:type="dxa"/>
              <w:right w:w="57" w:type="dxa"/>
            </w:tcMar>
            <w:vAlign w:val="center"/>
          </w:tcPr>
          <w:p w14:paraId="2E62B01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29.7 b</w:t>
            </w:r>
          </w:p>
        </w:tc>
        <w:tc>
          <w:tcPr>
            <w:tcW w:w="777" w:type="dxa"/>
            <w:tcBorders>
              <w:left w:val="single" w:sz="12" w:space="0" w:color="auto"/>
            </w:tcBorders>
            <w:shd w:val="clear" w:color="auto" w:fill="auto"/>
            <w:tcMar>
              <w:left w:w="57" w:type="dxa"/>
              <w:right w:w="57" w:type="dxa"/>
            </w:tcMar>
            <w:vAlign w:val="center"/>
          </w:tcPr>
          <w:p w14:paraId="1B0A3B3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32.0 b</w:t>
            </w:r>
          </w:p>
        </w:tc>
        <w:tc>
          <w:tcPr>
            <w:tcW w:w="777" w:type="dxa"/>
            <w:tcBorders>
              <w:right w:val="single" w:sz="12" w:space="0" w:color="auto"/>
            </w:tcBorders>
            <w:shd w:val="clear" w:color="auto" w:fill="auto"/>
            <w:tcMar>
              <w:left w:w="57" w:type="dxa"/>
              <w:right w:w="57" w:type="dxa"/>
            </w:tcMar>
            <w:vAlign w:val="center"/>
          </w:tcPr>
          <w:p w14:paraId="728EBD8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6909598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124.0 a</w:t>
            </w:r>
          </w:p>
        </w:tc>
      </w:tr>
      <w:tr w:rsidR="00334CC0" w:rsidRPr="00717673" w14:paraId="06EDC1B8"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4AFCA1B9"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58D50182"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20</w:t>
            </w:r>
          </w:p>
        </w:tc>
        <w:tc>
          <w:tcPr>
            <w:tcW w:w="622" w:type="dxa"/>
            <w:tcBorders>
              <w:right w:val="single" w:sz="18" w:space="0" w:color="auto"/>
            </w:tcBorders>
            <w:shd w:val="clear" w:color="auto" w:fill="auto"/>
            <w:tcMar>
              <w:left w:w="57" w:type="dxa"/>
              <w:right w:w="57" w:type="dxa"/>
            </w:tcMar>
            <w:vAlign w:val="center"/>
          </w:tcPr>
          <w:p w14:paraId="7EA7C71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66</w:t>
            </w:r>
          </w:p>
        </w:tc>
        <w:tc>
          <w:tcPr>
            <w:tcW w:w="777" w:type="dxa"/>
            <w:tcBorders>
              <w:left w:val="single" w:sz="18" w:space="0" w:color="auto"/>
            </w:tcBorders>
            <w:shd w:val="clear" w:color="auto" w:fill="auto"/>
            <w:noWrap/>
            <w:tcMar>
              <w:left w:w="57" w:type="dxa"/>
              <w:right w:w="57" w:type="dxa"/>
            </w:tcMar>
            <w:vAlign w:val="center"/>
            <w:hideMark/>
          </w:tcPr>
          <w:p w14:paraId="058EC38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57.3 b</w:t>
            </w:r>
          </w:p>
        </w:tc>
        <w:tc>
          <w:tcPr>
            <w:tcW w:w="777" w:type="dxa"/>
            <w:tcBorders>
              <w:right w:val="single" w:sz="12" w:space="0" w:color="auto"/>
            </w:tcBorders>
            <w:shd w:val="clear" w:color="auto" w:fill="auto"/>
            <w:noWrap/>
            <w:tcMar>
              <w:left w:w="57" w:type="dxa"/>
              <w:right w:w="57" w:type="dxa"/>
            </w:tcMar>
            <w:vAlign w:val="center"/>
            <w:hideMark/>
          </w:tcPr>
          <w:p w14:paraId="50EF249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56.3 b</w:t>
            </w:r>
          </w:p>
        </w:tc>
        <w:tc>
          <w:tcPr>
            <w:tcW w:w="777" w:type="dxa"/>
            <w:tcBorders>
              <w:left w:val="single" w:sz="12" w:space="0" w:color="auto"/>
            </w:tcBorders>
            <w:shd w:val="clear" w:color="auto" w:fill="auto"/>
            <w:tcMar>
              <w:left w:w="57" w:type="dxa"/>
              <w:right w:w="57" w:type="dxa"/>
            </w:tcMar>
            <w:vAlign w:val="center"/>
          </w:tcPr>
          <w:p w14:paraId="015AE6C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56.7 b</w:t>
            </w:r>
          </w:p>
        </w:tc>
        <w:tc>
          <w:tcPr>
            <w:tcW w:w="777" w:type="dxa"/>
            <w:tcBorders>
              <w:right w:val="single" w:sz="12" w:space="0" w:color="auto"/>
            </w:tcBorders>
            <w:shd w:val="clear" w:color="auto" w:fill="auto"/>
            <w:tcMar>
              <w:left w:w="57" w:type="dxa"/>
              <w:right w:w="57" w:type="dxa"/>
            </w:tcMar>
            <w:vAlign w:val="center"/>
          </w:tcPr>
          <w:p w14:paraId="1754562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58.7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97A0BA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132.7 a</w:t>
            </w:r>
          </w:p>
        </w:tc>
        <w:tc>
          <w:tcPr>
            <w:tcW w:w="777" w:type="dxa"/>
            <w:tcBorders>
              <w:left w:val="single" w:sz="18" w:space="0" w:color="auto"/>
            </w:tcBorders>
            <w:shd w:val="clear" w:color="auto" w:fill="auto"/>
            <w:tcMar>
              <w:left w:w="57" w:type="dxa"/>
              <w:right w:w="57" w:type="dxa"/>
            </w:tcMar>
            <w:vAlign w:val="center"/>
          </w:tcPr>
          <w:p w14:paraId="7A1E0A2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34.0 b</w:t>
            </w:r>
          </w:p>
        </w:tc>
        <w:tc>
          <w:tcPr>
            <w:tcW w:w="777" w:type="dxa"/>
            <w:tcBorders>
              <w:right w:val="single" w:sz="12" w:space="0" w:color="auto"/>
            </w:tcBorders>
            <w:shd w:val="clear" w:color="auto" w:fill="auto"/>
            <w:tcMar>
              <w:left w:w="57" w:type="dxa"/>
              <w:right w:w="57" w:type="dxa"/>
            </w:tcMar>
            <w:vAlign w:val="center"/>
          </w:tcPr>
          <w:p w14:paraId="6D79563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b</w:t>
            </w:r>
          </w:p>
        </w:tc>
        <w:tc>
          <w:tcPr>
            <w:tcW w:w="777" w:type="dxa"/>
            <w:tcBorders>
              <w:left w:val="single" w:sz="12" w:space="0" w:color="auto"/>
            </w:tcBorders>
            <w:shd w:val="clear" w:color="auto" w:fill="auto"/>
            <w:tcMar>
              <w:left w:w="57" w:type="dxa"/>
              <w:right w:w="57" w:type="dxa"/>
            </w:tcMar>
            <w:vAlign w:val="center"/>
          </w:tcPr>
          <w:p w14:paraId="62EE94B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34.7 b</w:t>
            </w:r>
          </w:p>
        </w:tc>
        <w:tc>
          <w:tcPr>
            <w:tcW w:w="777" w:type="dxa"/>
            <w:tcBorders>
              <w:right w:val="single" w:sz="12" w:space="0" w:color="auto"/>
            </w:tcBorders>
            <w:shd w:val="clear" w:color="auto" w:fill="auto"/>
            <w:tcMar>
              <w:left w:w="57" w:type="dxa"/>
              <w:right w:w="57" w:type="dxa"/>
            </w:tcMar>
            <w:vAlign w:val="center"/>
          </w:tcPr>
          <w:p w14:paraId="75CC049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EDA474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159.7 a</w:t>
            </w:r>
          </w:p>
        </w:tc>
      </w:tr>
      <w:tr w:rsidR="00334CC0" w:rsidRPr="00717673" w14:paraId="29D5112D"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6A2D6F88"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6C1C9D6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27</w:t>
            </w:r>
          </w:p>
        </w:tc>
        <w:tc>
          <w:tcPr>
            <w:tcW w:w="622" w:type="dxa"/>
            <w:tcBorders>
              <w:right w:val="single" w:sz="18" w:space="0" w:color="auto"/>
            </w:tcBorders>
            <w:shd w:val="clear" w:color="auto" w:fill="auto"/>
            <w:tcMar>
              <w:left w:w="57" w:type="dxa"/>
              <w:right w:w="57" w:type="dxa"/>
            </w:tcMar>
            <w:vAlign w:val="center"/>
          </w:tcPr>
          <w:p w14:paraId="20CE7E70"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73</w:t>
            </w:r>
          </w:p>
        </w:tc>
        <w:tc>
          <w:tcPr>
            <w:tcW w:w="777" w:type="dxa"/>
            <w:tcBorders>
              <w:left w:val="single" w:sz="18" w:space="0" w:color="auto"/>
            </w:tcBorders>
            <w:shd w:val="clear" w:color="auto" w:fill="auto"/>
            <w:noWrap/>
            <w:tcMar>
              <w:left w:w="57" w:type="dxa"/>
              <w:right w:w="57" w:type="dxa"/>
            </w:tcMar>
            <w:vAlign w:val="center"/>
            <w:hideMark/>
          </w:tcPr>
          <w:p w14:paraId="2CD54D4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7" w:type="dxa"/>
            <w:tcBorders>
              <w:right w:val="single" w:sz="12" w:space="0" w:color="auto"/>
            </w:tcBorders>
            <w:shd w:val="clear" w:color="auto" w:fill="auto"/>
            <w:noWrap/>
            <w:tcMar>
              <w:left w:w="57" w:type="dxa"/>
              <w:right w:w="57" w:type="dxa"/>
            </w:tcMar>
            <w:vAlign w:val="center"/>
            <w:hideMark/>
          </w:tcPr>
          <w:p w14:paraId="0E0183C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23.0 b</w:t>
            </w:r>
          </w:p>
        </w:tc>
        <w:tc>
          <w:tcPr>
            <w:tcW w:w="777" w:type="dxa"/>
            <w:tcBorders>
              <w:left w:val="single" w:sz="12" w:space="0" w:color="auto"/>
            </w:tcBorders>
            <w:shd w:val="clear" w:color="auto" w:fill="auto"/>
            <w:tcMar>
              <w:left w:w="57" w:type="dxa"/>
              <w:right w:w="57" w:type="dxa"/>
            </w:tcMar>
            <w:vAlign w:val="center"/>
          </w:tcPr>
          <w:p w14:paraId="6B29B9A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26.0 b</w:t>
            </w:r>
          </w:p>
        </w:tc>
        <w:tc>
          <w:tcPr>
            <w:tcW w:w="777" w:type="dxa"/>
            <w:tcBorders>
              <w:right w:val="single" w:sz="12" w:space="0" w:color="auto"/>
            </w:tcBorders>
            <w:shd w:val="clear" w:color="auto" w:fill="auto"/>
            <w:tcMar>
              <w:left w:w="57" w:type="dxa"/>
              <w:right w:w="57" w:type="dxa"/>
            </w:tcMar>
            <w:vAlign w:val="center"/>
          </w:tcPr>
          <w:p w14:paraId="3AC4B46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74ABB9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110.0 a</w:t>
            </w:r>
          </w:p>
        </w:tc>
        <w:tc>
          <w:tcPr>
            <w:tcW w:w="777" w:type="dxa"/>
            <w:tcBorders>
              <w:left w:val="single" w:sz="18" w:space="0" w:color="auto"/>
            </w:tcBorders>
            <w:shd w:val="clear" w:color="auto" w:fill="auto"/>
            <w:tcMar>
              <w:left w:w="57" w:type="dxa"/>
              <w:right w:w="57" w:type="dxa"/>
            </w:tcMar>
            <w:vAlign w:val="center"/>
          </w:tcPr>
          <w:p w14:paraId="790BBC0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45.3 b</w:t>
            </w:r>
          </w:p>
        </w:tc>
        <w:tc>
          <w:tcPr>
            <w:tcW w:w="777" w:type="dxa"/>
            <w:tcBorders>
              <w:right w:val="single" w:sz="12" w:space="0" w:color="auto"/>
            </w:tcBorders>
            <w:shd w:val="clear" w:color="auto" w:fill="auto"/>
            <w:tcMar>
              <w:left w:w="57" w:type="dxa"/>
              <w:right w:w="57" w:type="dxa"/>
            </w:tcMar>
            <w:vAlign w:val="center"/>
          </w:tcPr>
          <w:p w14:paraId="5239B53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42.7 b</w:t>
            </w:r>
          </w:p>
        </w:tc>
        <w:tc>
          <w:tcPr>
            <w:tcW w:w="777" w:type="dxa"/>
            <w:tcBorders>
              <w:left w:val="single" w:sz="12" w:space="0" w:color="auto"/>
            </w:tcBorders>
            <w:shd w:val="clear" w:color="auto" w:fill="auto"/>
            <w:tcMar>
              <w:left w:w="57" w:type="dxa"/>
              <w:right w:w="57" w:type="dxa"/>
            </w:tcMar>
            <w:vAlign w:val="center"/>
          </w:tcPr>
          <w:p w14:paraId="0AE9898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49.7 b</w:t>
            </w:r>
          </w:p>
        </w:tc>
        <w:tc>
          <w:tcPr>
            <w:tcW w:w="777" w:type="dxa"/>
            <w:tcBorders>
              <w:right w:val="single" w:sz="12" w:space="0" w:color="auto"/>
            </w:tcBorders>
            <w:shd w:val="clear" w:color="auto" w:fill="auto"/>
            <w:tcMar>
              <w:left w:w="57" w:type="dxa"/>
              <w:right w:w="57" w:type="dxa"/>
            </w:tcMar>
            <w:vAlign w:val="center"/>
          </w:tcPr>
          <w:p w14:paraId="3C4E8AC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C2F337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122.7 a</w:t>
            </w:r>
          </w:p>
        </w:tc>
      </w:tr>
      <w:tr w:rsidR="00334CC0" w:rsidRPr="00717673" w14:paraId="71194C49"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6E00BBB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Nov.</w:t>
            </w:r>
          </w:p>
        </w:tc>
        <w:tc>
          <w:tcPr>
            <w:tcW w:w="467" w:type="dxa"/>
            <w:shd w:val="clear" w:color="auto" w:fill="auto"/>
            <w:noWrap/>
            <w:tcMar>
              <w:left w:w="57" w:type="dxa"/>
              <w:right w:w="57" w:type="dxa"/>
            </w:tcMar>
            <w:vAlign w:val="center"/>
            <w:hideMark/>
          </w:tcPr>
          <w:p w14:paraId="2D2F6468"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w:t>
            </w:r>
          </w:p>
        </w:tc>
        <w:tc>
          <w:tcPr>
            <w:tcW w:w="622" w:type="dxa"/>
            <w:tcBorders>
              <w:right w:val="single" w:sz="18" w:space="0" w:color="auto"/>
            </w:tcBorders>
            <w:shd w:val="clear" w:color="auto" w:fill="auto"/>
            <w:tcMar>
              <w:left w:w="57" w:type="dxa"/>
              <w:right w:w="57" w:type="dxa"/>
            </w:tcMar>
            <w:vAlign w:val="center"/>
          </w:tcPr>
          <w:p w14:paraId="0E2BB157"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80</w:t>
            </w:r>
          </w:p>
        </w:tc>
        <w:tc>
          <w:tcPr>
            <w:tcW w:w="777" w:type="dxa"/>
            <w:tcBorders>
              <w:left w:val="single" w:sz="18" w:space="0" w:color="auto"/>
            </w:tcBorders>
            <w:shd w:val="clear" w:color="auto" w:fill="auto"/>
            <w:noWrap/>
            <w:tcMar>
              <w:left w:w="57" w:type="dxa"/>
              <w:right w:w="57" w:type="dxa"/>
            </w:tcMar>
            <w:vAlign w:val="center"/>
            <w:hideMark/>
          </w:tcPr>
          <w:p w14:paraId="3D3F1BF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45.0 a</w:t>
            </w:r>
          </w:p>
        </w:tc>
        <w:tc>
          <w:tcPr>
            <w:tcW w:w="777" w:type="dxa"/>
            <w:tcBorders>
              <w:right w:val="single" w:sz="12" w:space="0" w:color="auto"/>
            </w:tcBorders>
            <w:shd w:val="clear" w:color="auto" w:fill="auto"/>
            <w:noWrap/>
            <w:tcMar>
              <w:left w:w="57" w:type="dxa"/>
              <w:right w:w="57" w:type="dxa"/>
            </w:tcMar>
            <w:vAlign w:val="center"/>
            <w:hideMark/>
          </w:tcPr>
          <w:p w14:paraId="39219A6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42.3 a</w:t>
            </w:r>
          </w:p>
        </w:tc>
        <w:tc>
          <w:tcPr>
            <w:tcW w:w="777" w:type="dxa"/>
            <w:tcBorders>
              <w:left w:val="single" w:sz="12" w:space="0" w:color="auto"/>
            </w:tcBorders>
            <w:shd w:val="clear" w:color="auto" w:fill="auto"/>
            <w:tcMar>
              <w:left w:w="57" w:type="dxa"/>
              <w:right w:w="57" w:type="dxa"/>
            </w:tcMar>
            <w:vAlign w:val="center"/>
          </w:tcPr>
          <w:p w14:paraId="592CD43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43.3 a</w:t>
            </w:r>
          </w:p>
        </w:tc>
        <w:tc>
          <w:tcPr>
            <w:tcW w:w="777" w:type="dxa"/>
            <w:tcBorders>
              <w:right w:val="single" w:sz="12" w:space="0" w:color="auto"/>
            </w:tcBorders>
            <w:shd w:val="clear" w:color="auto" w:fill="auto"/>
            <w:tcMar>
              <w:left w:w="57" w:type="dxa"/>
              <w:right w:w="57" w:type="dxa"/>
            </w:tcMar>
            <w:vAlign w:val="center"/>
          </w:tcPr>
          <w:p w14:paraId="27D6B67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47.0 a</w:t>
            </w:r>
          </w:p>
        </w:tc>
        <w:tc>
          <w:tcPr>
            <w:tcW w:w="778" w:type="dxa"/>
            <w:tcBorders>
              <w:left w:val="single" w:sz="12" w:space="0" w:color="auto"/>
              <w:right w:val="single" w:sz="18" w:space="0" w:color="auto"/>
            </w:tcBorders>
            <w:shd w:val="clear" w:color="auto" w:fill="auto"/>
            <w:tcMar>
              <w:left w:w="57" w:type="dxa"/>
              <w:right w:w="57" w:type="dxa"/>
            </w:tcMar>
            <w:vAlign w:val="center"/>
          </w:tcPr>
          <w:p w14:paraId="73230E0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a</w:t>
            </w:r>
          </w:p>
        </w:tc>
        <w:tc>
          <w:tcPr>
            <w:tcW w:w="777" w:type="dxa"/>
            <w:tcBorders>
              <w:left w:val="single" w:sz="18" w:space="0" w:color="auto"/>
            </w:tcBorders>
            <w:shd w:val="clear" w:color="auto" w:fill="auto"/>
            <w:tcMar>
              <w:left w:w="57" w:type="dxa"/>
              <w:right w:w="57" w:type="dxa"/>
            </w:tcMar>
            <w:vAlign w:val="center"/>
          </w:tcPr>
          <w:p w14:paraId="22DE2D1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right w:val="single" w:sz="12" w:space="0" w:color="auto"/>
            </w:tcBorders>
            <w:shd w:val="clear" w:color="auto" w:fill="auto"/>
            <w:tcMar>
              <w:left w:w="57" w:type="dxa"/>
              <w:right w:w="57" w:type="dxa"/>
            </w:tcMar>
            <w:vAlign w:val="center"/>
          </w:tcPr>
          <w:p w14:paraId="4074794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30.0 a</w:t>
            </w:r>
          </w:p>
        </w:tc>
        <w:tc>
          <w:tcPr>
            <w:tcW w:w="777" w:type="dxa"/>
            <w:tcBorders>
              <w:left w:val="single" w:sz="12" w:space="0" w:color="auto"/>
            </w:tcBorders>
            <w:shd w:val="clear" w:color="auto" w:fill="auto"/>
            <w:tcMar>
              <w:left w:w="57" w:type="dxa"/>
              <w:right w:w="57" w:type="dxa"/>
            </w:tcMar>
            <w:vAlign w:val="center"/>
          </w:tcPr>
          <w:p w14:paraId="4F5DCC9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c>
          <w:tcPr>
            <w:tcW w:w="777" w:type="dxa"/>
            <w:tcBorders>
              <w:right w:val="single" w:sz="12" w:space="0" w:color="auto"/>
            </w:tcBorders>
            <w:shd w:val="clear" w:color="auto" w:fill="auto"/>
            <w:tcMar>
              <w:left w:w="57" w:type="dxa"/>
              <w:right w:w="57" w:type="dxa"/>
            </w:tcMar>
            <w:vAlign w:val="center"/>
          </w:tcPr>
          <w:p w14:paraId="5C7FC73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34.7 a</w:t>
            </w:r>
          </w:p>
        </w:tc>
        <w:tc>
          <w:tcPr>
            <w:tcW w:w="778" w:type="dxa"/>
            <w:tcBorders>
              <w:left w:val="single" w:sz="12" w:space="0" w:color="auto"/>
              <w:right w:val="single" w:sz="18" w:space="0" w:color="auto"/>
            </w:tcBorders>
            <w:shd w:val="clear" w:color="auto" w:fill="auto"/>
            <w:tcMar>
              <w:left w:w="57" w:type="dxa"/>
              <w:right w:w="57" w:type="dxa"/>
            </w:tcMar>
            <w:vAlign w:val="center"/>
          </w:tcPr>
          <w:p w14:paraId="2D09EEC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37.0 a</w:t>
            </w:r>
          </w:p>
        </w:tc>
      </w:tr>
      <w:tr w:rsidR="00334CC0" w:rsidRPr="00717673" w14:paraId="3216A417" w14:textId="77777777" w:rsidTr="00717673">
        <w:trPr>
          <w:trHeight w:val="252"/>
        </w:trPr>
        <w:tc>
          <w:tcPr>
            <w:tcW w:w="738" w:type="dxa"/>
            <w:vMerge/>
            <w:tcBorders>
              <w:left w:val="single" w:sz="18" w:space="0" w:color="auto"/>
              <w:bottom w:val="single" w:sz="18" w:space="0" w:color="auto"/>
            </w:tcBorders>
            <w:shd w:val="clear" w:color="auto" w:fill="auto"/>
            <w:tcMar>
              <w:left w:w="57" w:type="dxa"/>
              <w:right w:w="57" w:type="dxa"/>
            </w:tcMar>
            <w:vAlign w:val="center"/>
            <w:hideMark/>
          </w:tcPr>
          <w:p w14:paraId="7290751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tcBorders>
              <w:bottom w:val="single" w:sz="18" w:space="0" w:color="auto"/>
            </w:tcBorders>
            <w:shd w:val="clear" w:color="auto" w:fill="auto"/>
            <w:noWrap/>
            <w:tcMar>
              <w:left w:w="57" w:type="dxa"/>
              <w:right w:w="57" w:type="dxa"/>
            </w:tcMar>
            <w:vAlign w:val="center"/>
            <w:hideMark/>
          </w:tcPr>
          <w:p w14:paraId="2AE9EF9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10</w:t>
            </w:r>
          </w:p>
        </w:tc>
        <w:tc>
          <w:tcPr>
            <w:tcW w:w="622" w:type="dxa"/>
            <w:tcBorders>
              <w:bottom w:val="single" w:sz="18" w:space="0" w:color="auto"/>
              <w:right w:val="single" w:sz="18" w:space="0" w:color="auto"/>
            </w:tcBorders>
            <w:shd w:val="clear" w:color="auto" w:fill="auto"/>
            <w:tcMar>
              <w:left w:w="57" w:type="dxa"/>
              <w:right w:w="57" w:type="dxa"/>
            </w:tcMar>
            <w:vAlign w:val="center"/>
          </w:tcPr>
          <w:p w14:paraId="6B9A53A4"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87</w:t>
            </w: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14:paraId="1A87B33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30.7 a</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14:paraId="62F3098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a</w:t>
            </w:r>
          </w:p>
        </w:tc>
        <w:tc>
          <w:tcPr>
            <w:tcW w:w="777" w:type="dxa"/>
            <w:tcBorders>
              <w:left w:val="single" w:sz="12" w:space="0" w:color="auto"/>
              <w:bottom w:val="single" w:sz="18" w:space="0" w:color="auto"/>
            </w:tcBorders>
            <w:shd w:val="clear" w:color="auto" w:fill="auto"/>
            <w:tcMar>
              <w:left w:w="57" w:type="dxa"/>
              <w:right w:w="57" w:type="dxa"/>
            </w:tcMar>
            <w:vAlign w:val="center"/>
          </w:tcPr>
          <w:p w14:paraId="20C1D4B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470950C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4B6DEC1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left w:val="single" w:sz="18" w:space="0" w:color="auto"/>
              <w:bottom w:val="single" w:sz="18" w:space="0" w:color="auto"/>
            </w:tcBorders>
            <w:shd w:val="clear" w:color="auto" w:fill="auto"/>
            <w:tcMar>
              <w:left w:w="57" w:type="dxa"/>
              <w:right w:w="57" w:type="dxa"/>
            </w:tcMar>
            <w:vAlign w:val="center"/>
          </w:tcPr>
          <w:p w14:paraId="5308095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765B7BF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30.7 a</w:t>
            </w:r>
          </w:p>
        </w:tc>
        <w:tc>
          <w:tcPr>
            <w:tcW w:w="777" w:type="dxa"/>
            <w:tcBorders>
              <w:left w:val="single" w:sz="12" w:space="0" w:color="auto"/>
              <w:bottom w:val="single" w:sz="18" w:space="0" w:color="auto"/>
            </w:tcBorders>
            <w:shd w:val="clear" w:color="auto" w:fill="auto"/>
            <w:tcMar>
              <w:left w:w="57" w:type="dxa"/>
              <w:right w:w="57" w:type="dxa"/>
            </w:tcMar>
            <w:vAlign w:val="center"/>
          </w:tcPr>
          <w:p w14:paraId="2EB07EE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4400AC8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68E847C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r>
      <w:tr w:rsidR="00334CC0" w:rsidRPr="00717673" w14:paraId="47016675" w14:textId="77777777" w:rsidTr="00717673">
        <w:trPr>
          <w:trHeight w:val="252"/>
        </w:trPr>
        <w:tc>
          <w:tcPr>
            <w:tcW w:w="1827"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9A1D76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Mean</w:t>
            </w:r>
          </w:p>
        </w:tc>
        <w:tc>
          <w:tcPr>
            <w:tcW w:w="777"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40D25EF8"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28.94 b</w:t>
            </w:r>
          </w:p>
        </w:tc>
        <w:tc>
          <w:tcPr>
            <w:tcW w:w="777"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19218EC"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28.58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3CD304DB"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30.44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066E0759"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30.92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61CA73D"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69.25 a</w:t>
            </w:r>
          </w:p>
        </w:tc>
        <w:tc>
          <w:tcPr>
            <w:tcW w:w="777"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5448BB0E"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24.94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053CF782"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24.92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0EEFED87"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26.47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5780978"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26.19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91007A1"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70.61 a</w:t>
            </w:r>
          </w:p>
        </w:tc>
      </w:tr>
    </w:tbl>
    <w:p w14:paraId="1BC46E79" w14:textId="77777777" w:rsidR="00334CC0" w:rsidRPr="00A52E9D" w:rsidRDefault="00334CC0"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proofErr w:type="gramStart"/>
      <w:r>
        <w:rPr>
          <w:rFonts w:asciiTheme="majorBidi" w:eastAsia="Times New Roman" w:hAnsiTheme="majorBidi" w:cstheme="majorBidi"/>
          <w:b/>
          <w:bCs/>
          <w:color w:val="000000"/>
          <w:sz w:val="20"/>
          <w:szCs w:val="20"/>
        </w:rPr>
        <w:t xml:space="preserve">indicated </w:t>
      </w:r>
      <w:r w:rsidRPr="007D3833">
        <w:rPr>
          <w:rFonts w:asciiTheme="majorBidi" w:eastAsia="Times New Roman" w:hAnsiTheme="majorBidi" w:cstheme="majorBidi"/>
          <w:b/>
          <w:bCs/>
          <w:color w:val="000000"/>
          <w:sz w:val="20"/>
          <w:szCs w:val="20"/>
        </w:rPr>
        <w:t xml:space="preserve"> insignificant</w:t>
      </w:r>
      <w:proofErr w:type="gramEnd"/>
      <w:r w:rsidRPr="007D3833">
        <w:rPr>
          <w:rFonts w:asciiTheme="majorBidi" w:eastAsia="Times New Roman" w:hAnsiTheme="majorBidi" w:cstheme="majorBidi"/>
          <w:b/>
          <w:bCs/>
          <w:color w:val="000000"/>
          <w:sz w:val="20"/>
          <w:szCs w:val="20"/>
        </w:rPr>
        <w:t xml:space="preserve"> different from each other at 5 % probability level, LSD test.</w:t>
      </w:r>
    </w:p>
    <w:p w14:paraId="59CED4DF" w14:textId="77777777" w:rsidR="00334CC0" w:rsidRPr="0009560A" w:rsidRDefault="00334CC0" w:rsidP="00FC639E">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Pr>
          <w:rFonts w:asciiTheme="majorBidi" w:hAnsiTheme="majorBidi" w:cstheme="majorBidi"/>
          <w:b/>
          <w:bCs/>
          <w:color w:val="000000"/>
          <w:sz w:val="24"/>
          <w:szCs w:val="24"/>
        </w:rPr>
        <w:t>3.</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proofErr w:type="spellStart"/>
      <w:r>
        <w:rPr>
          <w:rFonts w:asciiTheme="majorBidi" w:hAnsiTheme="majorBidi" w:cstheme="majorBidi"/>
          <w:b/>
          <w:bCs/>
          <w:i/>
          <w:iCs/>
          <w:color w:val="000000"/>
          <w:sz w:val="24"/>
          <w:szCs w:val="24"/>
        </w:rPr>
        <w:t>Bemisia</w:t>
      </w:r>
      <w:proofErr w:type="spellEnd"/>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tabaci</w:t>
      </w:r>
      <w:proofErr w:type="spellEnd"/>
      <w:r>
        <w:rPr>
          <w:rFonts w:asciiTheme="majorBidi" w:hAnsiTheme="majorBidi" w:cstheme="majorBidi"/>
          <w:b/>
          <w:bCs/>
          <w:color w:val="000000"/>
          <w:sz w:val="24"/>
          <w:szCs w:val="24"/>
        </w:rPr>
        <w:t xml:space="preserve"> nymphs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334CC0" w:rsidRPr="004D2334" w14:paraId="768EEDAE" w14:textId="77777777" w:rsidTr="002A223B">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6EC962B3"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Sampling date</w:t>
            </w:r>
          </w:p>
        </w:tc>
        <w:tc>
          <w:tcPr>
            <w:tcW w:w="618" w:type="dxa"/>
            <w:vMerge w:val="restart"/>
            <w:tcBorders>
              <w:top w:val="single" w:sz="18" w:space="0" w:color="auto"/>
              <w:right w:val="single" w:sz="18" w:space="0" w:color="auto"/>
            </w:tcBorders>
            <w:tcMar>
              <w:left w:w="57" w:type="dxa"/>
              <w:right w:w="57" w:type="dxa"/>
            </w:tcMar>
            <w:vAlign w:val="center"/>
          </w:tcPr>
          <w:p w14:paraId="3EDC584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26326665"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Mean No. of aphid/ 10 leaves</w:t>
            </w:r>
          </w:p>
        </w:tc>
      </w:tr>
      <w:tr w:rsidR="00334CC0" w:rsidRPr="004D2334" w14:paraId="7D764635" w14:textId="77777777"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644126DE"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tcMar>
              <w:left w:w="57" w:type="dxa"/>
              <w:right w:w="57" w:type="dxa"/>
            </w:tcMar>
            <w:vAlign w:val="center"/>
          </w:tcPr>
          <w:p w14:paraId="327CF9D3"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7F88F20F"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2021 season</w:t>
            </w:r>
          </w:p>
        </w:tc>
        <w:tc>
          <w:tcPr>
            <w:tcW w:w="3865" w:type="dxa"/>
            <w:gridSpan w:val="5"/>
            <w:tcBorders>
              <w:left w:val="single" w:sz="18" w:space="0" w:color="auto"/>
              <w:right w:val="single" w:sz="18" w:space="0" w:color="auto"/>
            </w:tcBorders>
            <w:tcMar>
              <w:left w:w="57" w:type="dxa"/>
              <w:right w:w="57" w:type="dxa"/>
            </w:tcMar>
            <w:vAlign w:val="center"/>
          </w:tcPr>
          <w:p w14:paraId="43BB248E"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2022 season</w:t>
            </w:r>
          </w:p>
        </w:tc>
      </w:tr>
      <w:tr w:rsidR="00334CC0" w:rsidRPr="004D2334" w14:paraId="3970673D" w14:textId="77777777"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3D704B4D"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tcMar>
              <w:left w:w="57" w:type="dxa"/>
              <w:right w:w="57" w:type="dxa"/>
            </w:tcMar>
            <w:vAlign w:val="center"/>
          </w:tcPr>
          <w:p w14:paraId="1805A01E"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ADC5BE4"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14:paraId="62BE0E1F"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14:paraId="3030A25D"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Control</w:t>
            </w:r>
          </w:p>
        </w:tc>
        <w:tc>
          <w:tcPr>
            <w:tcW w:w="1546" w:type="dxa"/>
            <w:gridSpan w:val="2"/>
            <w:tcBorders>
              <w:left w:val="single" w:sz="18" w:space="0" w:color="auto"/>
              <w:right w:val="single" w:sz="12" w:space="0" w:color="auto"/>
            </w:tcBorders>
            <w:tcMar>
              <w:left w:w="57" w:type="dxa"/>
              <w:right w:w="57" w:type="dxa"/>
            </w:tcMar>
            <w:vAlign w:val="center"/>
          </w:tcPr>
          <w:p w14:paraId="54D1A13A"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14:paraId="092306F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14:paraId="1FCDE90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Control</w:t>
            </w:r>
          </w:p>
        </w:tc>
      </w:tr>
      <w:tr w:rsidR="00334CC0" w:rsidRPr="004D2334" w14:paraId="5ED82C5C" w14:textId="77777777" w:rsidTr="002A223B">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2835588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618" w:type="dxa"/>
            <w:vMerge/>
            <w:tcBorders>
              <w:bottom w:val="single" w:sz="18" w:space="0" w:color="auto"/>
              <w:right w:val="single" w:sz="18" w:space="0" w:color="auto"/>
            </w:tcBorders>
            <w:tcMar>
              <w:left w:w="57" w:type="dxa"/>
              <w:right w:w="57" w:type="dxa"/>
            </w:tcMar>
            <w:vAlign w:val="center"/>
          </w:tcPr>
          <w:p w14:paraId="21919320"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68C5FDED"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EAB5BFF"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tcBorders>
              <w:left w:val="single" w:sz="12" w:space="0" w:color="auto"/>
              <w:bottom w:val="single" w:sz="18" w:space="0" w:color="auto"/>
            </w:tcBorders>
            <w:tcMar>
              <w:left w:w="57" w:type="dxa"/>
              <w:right w:w="57" w:type="dxa"/>
            </w:tcMar>
            <w:vAlign w:val="center"/>
          </w:tcPr>
          <w:p w14:paraId="5EF4F284"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7608AA96"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14:paraId="45852744"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773" w:type="dxa"/>
            <w:tcBorders>
              <w:left w:val="single" w:sz="18" w:space="0" w:color="auto"/>
              <w:bottom w:val="single" w:sz="18" w:space="0" w:color="auto"/>
            </w:tcBorders>
            <w:tcMar>
              <w:left w:w="57" w:type="dxa"/>
              <w:right w:w="57" w:type="dxa"/>
            </w:tcMar>
            <w:vAlign w:val="center"/>
          </w:tcPr>
          <w:p w14:paraId="20402F66"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596731C5"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tcBorders>
              <w:left w:val="single" w:sz="12" w:space="0" w:color="auto"/>
              <w:bottom w:val="single" w:sz="18" w:space="0" w:color="auto"/>
            </w:tcBorders>
            <w:tcMar>
              <w:left w:w="57" w:type="dxa"/>
              <w:right w:w="57" w:type="dxa"/>
            </w:tcMar>
            <w:vAlign w:val="center"/>
          </w:tcPr>
          <w:p w14:paraId="66ED4AF9"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38622EB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14:paraId="29A5F5EC"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r>
      <w:tr w:rsidR="00334CC0" w:rsidRPr="004D2334" w14:paraId="42DB2B28" w14:textId="77777777" w:rsidTr="002A223B">
        <w:trPr>
          <w:trHeight w:val="252"/>
        </w:trPr>
        <w:tc>
          <w:tcPr>
            <w:tcW w:w="734" w:type="dxa"/>
            <w:tcBorders>
              <w:left w:val="single" w:sz="18" w:space="0" w:color="auto"/>
            </w:tcBorders>
            <w:shd w:val="clear" w:color="auto" w:fill="auto"/>
            <w:noWrap/>
            <w:tcMar>
              <w:left w:w="57" w:type="dxa"/>
              <w:right w:w="57" w:type="dxa"/>
            </w:tcMar>
            <w:vAlign w:val="center"/>
            <w:hideMark/>
          </w:tcPr>
          <w:p w14:paraId="262AA62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Aug.</w:t>
            </w:r>
          </w:p>
        </w:tc>
        <w:tc>
          <w:tcPr>
            <w:tcW w:w="464" w:type="dxa"/>
            <w:shd w:val="clear" w:color="auto" w:fill="auto"/>
            <w:noWrap/>
            <w:tcMar>
              <w:left w:w="57" w:type="dxa"/>
              <w:right w:w="57" w:type="dxa"/>
            </w:tcMar>
            <w:vAlign w:val="center"/>
            <w:hideMark/>
          </w:tcPr>
          <w:p w14:paraId="4D35131D"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25</w:t>
            </w:r>
          </w:p>
        </w:tc>
        <w:tc>
          <w:tcPr>
            <w:tcW w:w="618" w:type="dxa"/>
            <w:tcBorders>
              <w:right w:val="single" w:sz="18" w:space="0" w:color="auto"/>
            </w:tcBorders>
            <w:tcMar>
              <w:left w:w="57" w:type="dxa"/>
              <w:right w:w="57" w:type="dxa"/>
            </w:tcMar>
            <w:vAlign w:val="center"/>
          </w:tcPr>
          <w:p w14:paraId="082B1D6D"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10</w:t>
            </w:r>
          </w:p>
        </w:tc>
        <w:tc>
          <w:tcPr>
            <w:tcW w:w="773" w:type="dxa"/>
            <w:tcBorders>
              <w:left w:val="single" w:sz="18" w:space="0" w:color="auto"/>
            </w:tcBorders>
            <w:shd w:val="clear" w:color="auto" w:fill="auto"/>
            <w:noWrap/>
            <w:tcMar>
              <w:left w:w="57" w:type="dxa"/>
              <w:right w:w="57" w:type="dxa"/>
            </w:tcMar>
            <w:vAlign w:val="center"/>
            <w:hideMark/>
          </w:tcPr>
          <w:p w14:paraId="7914828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22E1AF5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710A58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4A9F3D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6FD79B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25335B2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3E3D337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CED75C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CCC9A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04B467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r>
      <w:tr w:rsidR="00334CC0" w:rsidRPr="004D2334" w14:paraId="367EDD03"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6D1374E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Sept.</w:t>
            </w:r>
          </w:p>
        </w:tc>
        <w:tc>
          <w:tcPr>
            <w:tcW w:w="464" w:type="dxa"/>
            <w:shd w:val="clear" w:color="auto" w:fill="auto"/>
            <w:noWrap/>
            <w:tcMar>
              <w:left w:w="57" w:type="dxa"/>
              <w:right w:w="57" w:type="dxa"/>
            </w:tcMar>
            <w:vAlign w:val="center"/>
            <w:hideMark/>
          </w:tcPr>
          <w:p w14:paraId="1E786D7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w:t>
            </w:r>
          </w:p>
        </w:tc>
        <w:tc>
          <w:tcPr>
            <w:tcW w:w="618" w:type="dxa"/>
            <w:tcBorders>
              <w:right w:val="single" w:sz="18" w:space="0" w:color="auto"/>
            </w:tcBorders>
            <w:tcMar>
              <w:left w:w="57" w:type="dxa"/>
              <w:right w:w="57" w:type="dxa"/>
            </w:tcMar>
            <w:vAlign w:val="center"/>
          </w:tcPr>
          <w:p w14:paraId="0D0BC326"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17</w:t>
            </w:r>
          </w:p>
        </w:tc>
        <w:tc>
          <w:tcPr>
            <w:tcW w:w="773" w:type="dxa"/>
            <w:tcBorders>
              <w:left w:val="single" w:sz="18" w:space="0" w:color="auto"/>
            </w:tcBorders>
            <w:shd w:val="clear" w:color="auto" w:fill="auto"/>
            <w:noWrap/>
            <w:tcMar>
              <w:left w:w="57" w:type="dxa"/>
              <w:right w:w="57" w:type="dxa"/>
            </w:tcMar>
            <w:vAlign w:val="center"/>
            <w:hideMark/>
          </w:tcPr>
          <w:p w14:paraId="174A51A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192AA2F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13BAEC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505F2C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504041A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4C231FF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7A8F574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6814DA6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30B422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1F6073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6.7</w:t>
            </w:r>
          </w:p>
        </w:tc>
      </w:tr>
      <w:tr w:rsidR="00334CC0" w:rsidRPr="004D2334" w14:paraId="467767B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3BF19062"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3D3CE6B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w:t>
            </w:r>
          </w:p>
        </w:tc>
        <w:tc>
          <w:tcPr>
            <w:tcW w:w="618" w:type="dxa"/>
            <w:tcBorders>
              <w:right w:val="single" w:sz="18" w:space="0" w:color="auto"/>
            </w:tcBorders>
            <w:tcMar>
              <w:left w:w="57" w:type="dxa"/>
              <w:right w:w="57" w:type="dxa"/>
            </w:tcMar>
            <w:vAlign w:val="center"/>
          </w:tcPr>
          <w:p w14:paraId="646B5ED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24</w:t>
            </w:r>
          </w:p>
        </w:tc>
        <w:tc>
          <w:tcPr>
            <w:tcW w:w="773" w:type="dxa"/>
            <w:tcBorders>
              <w:left w:val="single" w:sz="18" w:space="0" w:color="auto"/>
            </w:tcBorders>
            <w:shd w:val="clear" w:color="auto" w:fill="auto"/>
            <w:noWrap/>
            <w:tcMar>
              <w:left w:w="57" w:type="dxa"/>
              <w:right w:w="57" w:type="dxa"/>
            </w:tcMar>
            <w:vAlign w:val="center"/>
            <w:hideMark/>
          </w:tcPr>
          <w:p w14:paraId="0621EA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E2436B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2E53334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8E2810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347DEF9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w:t>
            </w:r>
          </w:p>
        </w:tc>
        <w:tc>
          <w:tcPr>
            <w:tcW w:w="773" w:type="dxa"/>
            <w:tcBorders>
              <w:left w:val="single" w:sz="18" w:space="0" w:color="auto"/>
            </w:tcBorders>
            <w:shd w:val="clear" w:color="auto" w:fill="auto"/>
            <w:tcMar>
              <w:left w:w="57" w:type="dxa"/>
              <w:right w:w="57" w:type="dxa"/>
            </w:tcMar>
            <w:vAlign w:val="center"/>
          </w:tcPr>
          <w:p w14:paraId="5E5E721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84ABEB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1682F90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3997474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7B960CD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13.7</w:t>
            </w:r>
          </w:p>
        </w:tc>
      </w:tr>
      <w:tr w:rsidR="00334CC0" w:rsidRPr="004D2334" w14:paraId="6DE09D81"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6DD31951"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67F34F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15</w:t>
            </w:r>
          </w:p>
        </w:tc>
        <w:tc>
          <w:tcPr>
            <w:tcW w:w="618" w:type="dxa"/>
            <w:tcBorders>
              <w:right w:val="single" w:sz="18" w:space="0" w:color="auto"/>
            </w:tcBorders>
            <w:tcMar>
              <w:left w:w="57" w:type="dxa"/>
              <w:right w:w="57" w:type="dxa"/>
            </w:tcMar>
            <w:vAlign w:val="center"/>
          </w:tcPr>
          <w:p w14:paraId="691F70A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31</w:t>
            </w:r>
          </w:p>
        </w:tc>
        <w:tc>
          <w:tcPr>
            <w:tcW w:w="773" w:type="dxa"/>
            <w:tcBorders>
              <w:left w:val="single" w:sz="18" w:space="0" w:color="auto"/>
            </w:tcBorders>
            <w:shd w:val="clear" w:color="auto" w:fill="auto"/>
            <w:noWrap/>
            <w:tcMar>
              <w:left w:w="57" w:type="dxa"/>
              <w:right w:w="57" w:type="dxa"/>
            </w:tcMar>
            <w:vAlign w:val="center"/>
            <w:hideMark/>
          </w:tcPr>
          <w:p w14:paraId="76315B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E8B989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2C69B88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ED95E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2401881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w:t>
            </w:r>
          </w:p>
        </w:tc>
        <w:tc>
          <w:tcPr>
            <w:tcW w:w="773" w:type="dxa"/>
            <w:tcBorders>
              <w:left w:val="single" w:sz="18" w:space="0" w:color="auto"/>
            </w:tcBorders>
            <w:shd w:val="clear" w:color="auto" w:fill="auto"/>
            <w:tcMar>
              <w:left w:w="57" w:type="dxa"/>
              <w:right w:w="57" w:type="dxa"/>
            </w:tcMar>
            <w:vAlign w:val="center"/>
          </w:tcPr>
          <w:p w14:paraId="69CF38F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DC94EA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3EDBE86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56EF7E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5D284B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52.0</w:t>
            </w:r>
          </w:p>
        </w:tc>
      </w:tr>
      <w:tr w:rsidR="00334CC0" w:rsidRPr="004D2334" w14:paraId="32692AE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5D0752D3"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7D015751"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22</w:t>
            </w:r>
          </w:p>
        </w:tc>
        <w:tc>
          <w:tcPr>
            <w:tcW w:w="618" w:type="dxa"/>
            <w:tcBorders>
              <w:right w:val="single" w:sz="18" w:space="0" w:color="auto"/>
            </w:tcBorders>
            <w:tcMar>
              <w:left w:w="57" w:type="dxa"/>
              <w:right w:w="57" w:type="dxa"/>
            </w:tcMar>
            <w:vAlign w:val="center"/>
          </w:tcPr>
          <w:p w14:paraId="377FC97E"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38</w:t>
            </w:r>
          </w:p>
        </w:tc>
        <w:tc>
          <w:tcPr>
            <w:tcW w:w="773" w:type="dxa"/>
            <w:tcBorders>
              <w:left w:val="single" w:sz="18" w:space="0" w:color="auto"/>
            </w:tcBorders>
            <w:shd w:val="clear" w:color="auto" w:fill="auto"/>
            <w:noWrap/>
            <w:tcMar>
              <w:left w:w="57" w:type="dxa"/>
              <w:right w:w="57" w:type="dxa"/>
            </w:tcMar>
            <w:vAlign w:val="center"/>
            <w:hideMark/>
          </w:tcPr>
          <w:p w14:paraId="3C61C56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noWrap/>
            <w:tcMar>
              <w:left w:w="57" w:type="dxa"/>
              <w:right w:w="57" w:type="dxa"/>
            </w:tcMar>
            <w:vAlign w:val="center"/>
            <w:hideMark/>
          </w:tcPr>
          <w:p w14:paraId="0DDF106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5.7 b</w:t>
            </w:r>
          </w:p>
        </w:tc>
        <w:tc>
          <w:tcPr>
            <w:tcW w:w="773" w:type="dxa"/>
            <w:tcBorders>
              <w:left w:val="single" w:sz="12" w:space="0" w:color="auto"/>
            </w:tcBorders>
            <w:shd w:val="clear" w:color="auto" w:fill="auto"/>
            <w:tcMar>
              <w:left w:w="57" w:type="dxa"/>
              <w:right w:w="57" w:type="dxa"/>
            </w:tcMar>
            <w:vAlign w:val="center"/>
          </w:tcPr>
          <w:p w14:paraId="41862A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 b</w:t>
            </w:r>
          </w:p>
        </w:tc>
        <w:tc>
          <w:tcPr>
            <w:tcW w:w="773" w:type="dxa"/>
            <w:tcBorders>
              <w:right w:val="single" w:sz="12" w:space="0" w:color="auto"/>
            </w:tcBorders>
            <w:shd w:val="clear" w:color="auto" w:fill="auto"/>
            <w:tcMar>
              <w:left w:w="57" w:type="dxa"/>
              <w:right w:w="57" w:type="dxa"/>
            </w:tcMar>
            <w:vAlign w:val="center"/>
          </w:tcPr>
          <w:p w14:paraId="530BB3A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2F7917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74.3 a</w:t>
            </w:r>
          </w:p>
        </w:tc>
        <w:tc>
          <w:tcPr>
            <w:tcW w:w="773" w:type="dxa"/>
            <w:tcBorders>
              <w:left w:val="single" w:sz="18" w:space="0" w:color="auto"/>
            </w:tcBorders>
            <w:shd w:val="clear" w:color="auto" w:fill="auto"/>
            <w:tcMar>
              <w:left w:w="57" w:type="dxa"/>
              <w:right w:w="57" w:type="dxa"/>
            </w:tcMar>
            <w:vAlign w:val="center"/>
          </w:tcPr>
          <w:p w14:paraId="6E954C5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tcMar>
              <w:left w:w="57" w:type="dxa"/>
              <w:right w:w="57" w:type="dxa"/>
            </w:tcMar>
            <w:vAlign w:val="center"/>
          </w:tcPr>
          <w:p w14:paraId="709F717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4.0 b</w:t>
            </w:r>
          </w:p>
        </w:tc>
        <w:tc>
          <w:tcPr>
            <w:tcW w:w="773" w:type="dxa"/>
            <w:tcBorders>
              <w:left w:val="single" w:sz="12" w:space="0" w:color="auto"/>
            </w:tcBorders>
            <w:shd w:val="clear" w:color="auto" w:fill="auto"/>
            <w:tcMar>
              <w:left w:w="57" w:type="dxa"/>
              <w:right w:w="57" w:type="dxa"/>
            </w:tcMar>
            <w:vAlign w:val="center"/>
          </w:tcPr>
          <w:p w14:paraId="2FD0BF5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tcMar>
              <w:left w:w="57" w:type="dxa"/>
              <w:right w:w="57" w:type="dxa"/>
            </w:tcMar>
            <w:vAlign w:val="center"/>
          </w:tcPr>
          <w:p w14:paraId="764A4A9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1B1C941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78.0 a</w:t>
            </w:r>
          </w:p>
        </w:tc>
      </w:tr>
      <w:tr w:rsidR="00334CC0" w:rsidRPr="004D2334" w14:paraId="216E1F37"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07A02B9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26B474B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29</w:t>
            </w:r>
          </w:p>
        </w:tc>
        <w:tc>
          <w:tcPr>
            <w:tcW w:w="618" w:type="dxa"/>
            <w:tcBorders>
              <w:right w:val="single" w:sz="18" w:space="0" w:color="auto"/>
            </w:tcBorders>
            <w:tcMar>
              <w:left w:w="57" w:type="dxa"/>
              <w:right w:w="57" w:type="dxa"/>
            </w:tcMar>
            <w:vAlign w:val="center"/>
          </w:tcPr>
          <w:p w14:paraId="73EDF01C"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45</w:t>
            </w:r>
          </w:p>
        </w:tc>
        <w:tc>
          <w:tcPr>
            <w:tcW w:w="773" w:type="dxa"/>
            <w:tcBorders>
              <w:left w:val="single" w:sz="18" w:space="0" w:color="auto"/>
            </w:tcBorders>
            <w:shd w:val="clear" w:color="auto" w:fill="auto"/>
            <w:noWrap/>
            <w:tcMar>
              <w:left w:w="57" w:type="dxa"/>
              <w:right w:w="57" w:type="dxa"/>
            </w:tcMar>
            <w:vAlign w:val="center"/>
            <w:hideMark/>
          </w:tcPr>
          <w:p w14:paraId="0A21506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30.3 b</w:t>
            </w:r>
          </w:p>
        </w:tc>
        <w:tc>
          <w:tcPr>
            <w:tcW w:w="773" w:type="dxa"/>
            <w:tcBorders>
              <w:right w:val="single" w:sz="12" w:space="0" w:color="auto"/>
            </w:tcBorders>
            <w:shd w:val="clear" w:color="auto" w:fill="auto"/>
            <w:noWrap/>
            <w:tcMar>
              <w:left w:w="57" w:type="dxa"/>
              <w:right w:w="57" w:type="dxa"/>
            </w:tcMar>
            <w:vAlign w:val="center"/>
            <w:hideMark/>
          </w:tcPr>
          <w:p w14:paraId="3B15EDA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31.3 b</w:t>
            </w:r>
          </w:p>
        </w:tc>
        <w:tc>
          <w:tcPr>
            <w:tcW w:w="773" w:type="dxa"/>
            <w:tcBorders>
              <w:left w:val="single" w:sz="12" w:space="0" w:color="auto"/>
            </w:tcBorders>
            <w:shd w:val="clear" w:color="auto" w:fill="auto"/>
            <w:tcMar>
              <w:left w:w="57" w:type="dxa"/>
              <w:right w:w="57" w:type="dxa"/>
            </w:tcMar>
            <w:vAlign w:val="center"/>
          </w:tcPr>
          <w:p w14:paraId="534B445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36.0 b</w:t>
            </w:r>
          </w:p>
        </w:tc>
        <w:tc>
          <w:tcPr>
            <w:tcW w:w="773" w:type="dxa"/>
            <w:tcBorders>
              <w:right w:val="single" w:sz="12" w:space="0" w:color="auto"/>
            </w:tcBorders>
            <w:shd w:val="clear" w:color="auto" w:fill="auto"/>
            <w:tcMar>
              <w:left w:w="57" w:type="dxa"/>
              <w:right w:w="57" w:type="dxa"/>
            </w:tcMar>
            <w:vAlign w:val="center"/>
          </w:tcPr>
          <w:p w14:paraId="098A60B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29.3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1CACA6B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118.7 a</w:t>
            </w:r>
          </w:p>
        </w:tc>
        <w:tc>
          <w:tcPr>
            <w:tcW w:w="773" w:type="dxa"/>
            <w:tcBorders>
              <w:left w:val="single" w:sz="18" w:space="0" w:color="auto"/>
            </w:tcBorders>
            <w:shd w:val="clear" w:color="auto" w:fill="auto"/>
            <w:tcMar>
              <w:left w:w="57" w:type="dxa"/>
              <w:right w:w="57" w:type="dxa"/>
            </w:tcMar>
            <w:vAlign w:val="center"/>
          </w:tcPr>
          <w:p w14:paraId="2684A5B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34.0 b</w:t>
            </w:r>
          </w:p>
        </w:tc>
        <w:tc>
          <w:tcPr>
            <w:tcW w:w="773" w:type="dxa"/>
            <w:tcBorders>
              <w:right w:val="single" w:sz="12" w:space="0" w:color="auto"/>
            </w:tcBorders>
            <w:shd w:val="clear" w:color="auto" w:fill="auto"/>
            <w:tcMar>
              <w:left w:w="57" w:type="dxa"/>
              <w:right w:w="57" w:type="dxa"/>
            </w:tcMar>
            <w:vAlign w:val="center"/>
          </w:tcPr>
          <w:p w14:paraId="49D5C17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34.0 b</w:t>
            </w:r>
          </w:p>
        </w:tc>
        <w:tc>
          <w:tcPr>
            <w:tcW w:w="773" w:type="dxa"/>
            <w:tcBorders>
              <w:left w:val="single" w:sz="12" w:space="0" w:color="auto"/>
            </w:tcBorders>
            <w:shd w:val="clear" w:color="auto" w:fill="auto"/>
            <w:tcMar>
              <w:left w:w="57" w:type="dxa"/>
              <w:right w:w="57" w:type="dxa"/>
            </w:tcMar>
            <w:vAlign w:val="center"/>
          </w:tcPr>
          <w:p w14:paraId="286B81E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32.3 b</w:t>
            </w:r>
          </w:p>
        </w:tc>
        <w:tc>
          <w:tcPr>
            <w:tcW w:w="773" w:type="dxa"/>
            <w:tcBorders>
              <w:right w:val="single" w:sz="12" w:space="0" w:color="auto"/>
            </w:tcBorders>
            <w:shd w:val="clear" w:color="auto" w:fill="auto"/>
            <w:tcMar>
              <w:left w:w="57" w:type="dxa"/>
              <w:right w:w="57" w:type="dxa"/>
            </w:tcMar>
            <w:vAlign w:val="center"/>
          </w:tcPr>
          <w:p w14:paraId="3F62E03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27.3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4F41914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111.3 a</w:t>
            </w:r>
          </w:p>
        </w:tc>
      </w:tr>
      <w:tr w:rsidR="00334CC0" w:rsidRPr="004D2334" w14:paraId="0AD49E27"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18B04817"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Oct.</w:t>
            </w:r>
          </w:p>
        </w:tc>
        <w:tc>
          <w:tcPr>
            <w:tcW w:w="464" w:type="dxa"/>
            <w:shd w:val="clear" w:color="auto" w:fill="auto"/>
            <w:noWrap/>
            <w:tcMar>
              <w:left w:w="57" w:type="dxa"/>
              <w:right w:w="57" w:type="dxa"/>
            </w:tcMar>
            <w:vAlign w:val="center"/>
            <w:hideMark/>
          </w:tcPr>
          <w:p w14:paraId="3DCA5C4B"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6</w:t>
            </w:r>
          </w:p>
        </w:tc>
        <w:tc>
          <w:tcPr>
            <w:tcW w:w="618" w:type="dxa"/>
            <w:tcBorders>
              <w:right w:val="single" w:sz="18" w:space="0" w:color="auto"/>
            </w:tcBorders>
            <w:tcMar>
              <w:left w:w="57" w:type="dxa"/>
              <w:right w:w="57" w:type="dxa"/>
            </w:tcMar>
            <w:vAlign w:val="center"/>
          </w:tcPr>
          <w:p w14:paraId="17437D1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52</w:t>
            </w:r>
          </w:p>
        </w:tc>
        <w:tc>
          <w:tcPr>
            <w:tcW w:w="773" w:type="dxa"/>
            <w:tcBorders>
              <w:left w:val="single" w:sz="18" w:space="0" w:color="auto"/>
            </w:tcBorders>
            <w:shd w:val="clear" w:color="auto" w:fill="auto"/>
            <w:noWrap/>
            <w:tcMar>
              <w:left w:w="57" w:type="dxa"/>
              <w:right w:w="57" w:type="dxa"/>
            </w:tcMar>
            <w:vAlign w:val="center"/>
            <w:hideMark/>
          </w:tcPr>
          <w:p w14:paraId="1322BF0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46.0 b</w:t>
            </w:r>
          </w:p>
        </w:tc>
        <w:tc>
          <w:tcPr>
            <w:tcW w:w="773" w:type="dxa"/>
            <w:tcBorders>
              <w:right w:val="single" w:sz="12" w:space="0" w:color="auto"/>
            </w:tcBorders>
            <w:shd w:val="clear" w:color="auto" w:fill="auto"/>
            <w:noWrap/>
            <w:tcMar>
              <w:left w:w="57" w:type="dxa"/>
              <w:right w:w="57" w:type="dxa"/>
            </w:tcMar>
            <w:vAlign w:val="center"/>
            <w:hideMark/>
          </w:tcPr>
          <w:p w14:paraId="37069FE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43.3 b</w:t>
            </w:r>
          </w:p>
        </w:tc>
        <w:tc>
          <w:tcPr>
            <w:tcW w:w="773" w:type="dxa"/>
            <w:tcBorders>
              <w:left w:val="single" w:sz="12" w:space="0" w:color="auto"/>
            </w:tcBorders>
            <w:shd w:val="clear" w:color="auto" w:fill="auto"/>
            <w:tcMar>
              <w:left w:w="57" w:type="dxa"/>
              <w:right w:w="57" w:type="dxa"/>
            </w:tcMar>
            <w:vAlign w:val="center"/>
          </w:tcPr>
          <w:p w14:paraId="1430EAD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46.3 b</w:t>
            </w:r>
          </w:p>
        </w:tc>
        <w:tc>
          <w:tcPr>
            <w:tcW w:w="773" w:type="dxa"/>
            <w:tcBorders>
              <w:right w:val="single" w:sz="12" w:space="0" w:color="auto"/>
            </w:tcBorders>
            <w:shd w:val="clear" w:color="auto" w:fill="FFFF00"/>
            <w:tcMar>
              <w:left w:w="57" w:type="dxa"/>
              <w:right w:w="57" w:type="dxa"/>
            </w:tcMar>
            <w:vAlign w:val="center"/>
          </w:tcPr>
          <w:p w14:paraId="33ACE02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43.0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A1F8FD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102.7 a</w:t>
            </w:r>
          </w:p>
        </w:tc>
        <w:tc>
          <w:tcPr>
            <w:tcW w:w="773" w:type="dxa"/>
            <w:tcBorders>
              <w:left w:val="single" w:sz="18" w:space="0" w:color="auto"/>
            </w:tcBorders>
            <w:shd w:val="clear" w:color="auto" w:fill="FFFF00"/>
            <w:tcMar>
              <w:left w:w="57" w:type="dxa"/>
              <w:right w:w="57" w:type="dxa"/>
            </w:tcMar>
            <w:vAlign w:val="center"/>
          </w:tcPr>
          <w:p w14:paraId="77DEA90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65.3 b</w:t>
            </w:r>
          </w:p>
        </w:tc>
        <w:tc>
          <w:tcPr>
            <w:tcW w:w="773" w:type="dxa"/>
            <w:tcBorders>
              <w:right w:val="single" w:sz="12" w:space="0" w:color="auto"/>
            </w:tcBorders>
            <w:shd w:val="clear" w:color="auto" w:fill="FFFF00"/>
            <w:tcMar>
              <w:left w:w="57" w:type="dxa"/>
              <w:right w:w="57" w:type="dxa"/>
            </w:tcMar>
            <w:vAlign w:val="center"/>
          </w:tcPr>
          <w:p w14:paraId="3407AE5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62.3 b</w:t>
            </w:r>
          </w:p>
        </w:tc>
        <w:tc>
          <w:tcPr>
            <w:tcW w:w="773" w:type="dxa"/>
            <w:tcBorders>
              <w:left w:val="single" w:sz="12" w:space="0" w:color="auto"/>
            </w:tcBorders>
            <w:shd w:val="clear" w:color="auto" w:fill="auto"/>
            <w:tcMar>
              <w:left w:w="57" w:type="dxa"/>
              <w:right w:w="57" w:type="dxa"/>
            </w:tcMar>
            <w:vAlign w:val="center"/>
          </w:tcPr>
          <w:p w14:paraId="25B8F57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 b</w:t>
            </w:r>
          </w:p>
        </w:tc>
        <w:tc>
          <w:tcPr>
            <w:tcW w:w="773" w:type="dxa"/>
            <w:tcBorders>
              <w:right w:val="single" w:sz="12" w:space="0" w:color="auto"/>
            </w:tcBorders>
            <w:shd w:val="clear" w:color="auto" w:fill="FFFF00"/>
            <w:tcMar>
              <w:left w:w="57" w:type="dxa"/>
              <w:right w:w="57" w:type="dxa"/>
            </w:tcMar>
            <w:vAlign w:val="center"/>
          </w:tcPr>
          <w:p w14:paraId="43AC806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62.3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4BC6205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88.7 a</w:t>
            </w:r>
          </w:p>
        </w:tc>
      </w:tr>
      <w:tr w:rsidR="00334CC0" w:rsidRPr="004D2334" w14:paraId="404186D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19C3F62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DC690DB"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13</w:t>
            </w:r>
          </w:p>
        </w:tc>
        <w:tc>
          <w:tcPr>
            <w:tcW w:w="618" w:type="dxa"/>
            <w:tcBorders>
              <w:right w:val="single" w:sz="18" w:space="0" w:color="auto"/>
            </w:tcBorders>
            <w:tcMar>
              <w:left w:w="57" w:type="dxa"/>
              <w:right w:w="57" w:type="dxa"/>
            </w:tcMar>
            <w:vAlign w:val="center"/>
          </w:tcPr>
          <w:p w14:paraId="15AFE9DE"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59</w:t>
            </w:r>
          </w:p>
        </w:tc>
        <w:tc>
          <w:tcPr>
            <w:tcW w:w="773" w:type="dxa"/>
            <w:tcBorders>
              <w:left w:val="single" w:sz="18" w:space="0" w:color="auto"/>
            </w:tcBorders>
            <w:shd w:val="clear" w:color="auto" w:fill="FFFF00"/>
            <w:noWrap/>
            <w:tcMar>
              <w:left w:w="57" w:type="dxa"/>
              <w:right w:w="57" w:type="dxa"/>
            </w:tcMar>
            <w:vAlign w:val="center"/>
            <w:hideMark/>
          </w:tcPr>
          <w:p w14:paraId="18ABA7F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58.0 b</w:t>
            </w:r>
          </w:p>
        </w:tc>
        <w:tc>
          <w:tcPr>
            <w:tcW w:w="773" w:type="dxa"/>
            <w:tcBorders>
              <w:right w:val="single" w:sz="12" w:space="0" w:color="auto"/>
            </w:tcBorders>
            <w:shd w:val="clear" w:color="auto" w:fill="FFFF00"/>
            <w:noWrap/>
            <w:tcMar>
              <w:left w:w="57" w:type="dxa"/>
              <w:right w:w="57" w:type="dxa"/>
            </w:tcMar>
            <w:vAlign w:val="center"/>
            <w:hideMark/>
          </w:tcPr>
          <w:p w14:paraId="0C58738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51.0 b</w:t>
            </w:r>
          </w:p>
        </w:tc>
        <w:tc>
          <w:tcPr>
            <w:tcW w:w="773" w:type="dxa"/>
            <w:tcBorders>
              <w:left w:val="single" w:sz="12" w:space="0" w:color="auto"/>
            </w:tcBorders>
            <w:shd w:val="clear" w:color="auto" w:fill="FFFF00"/>
            <w:tcMar>
              <w:left w:w="57" w:type="dxa"/>
              <w:right w:w="57" w:type="dxa"/>
            </w:tcMar>
            <w:vAlign w:val="center"/>
          </w:tcPr>
          <w:p w14:paraId="385585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49.7 b</w:t>
            </w:r>
          </w:p>
        </w:tc>
        <w:tc>
          <w:tcPr>
            <w:tcW w:w="773" w:type="dxa"/>
            <w:tcBorders>
              <w:right w:val="single" w:sz="12" w:space="0" w:color="auto"/>
            </w:tcBorders>
            <w:shd w:val="clear" w:color="auto" w:fill="auto"/>
            <w:tcMar>
              <w:left w:w="57" w:type="dxa"/>
              <w:right w:w="57" w:type="dxa"/>
            </w:tcMar>
            <w:vAlign w:val="center"/>
          </w:tcPr>
          <w:p w14:paraId="43E1BAA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41.0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45C1725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94.7 a</w:t>
            </w:r>
          </w:p>
        </w:tc>
        <w:tc>
          <w:tcPr>
            <w:tcW w:w="773" w:type="dxa"/>
            <w:tcBorders>
              <w:left w:val="single" w:sz="18" w:space="0" w:color="auto"/>
            </w:tcBorders>
            <w:shd w:val="clear" w:color="auto" w:fill="auto"/>
            <w:tcMar>
              <w:left w:w="57" w:type="dxa"/>
              <w:right w:w="57" w:type="dxa"/>
            </w:tcMar>
            <w:vAlign w:val="center"/>
          </w:tcPr>
          <w:p w14:paraId="294BD11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61.7 b</w:t>
            </w:r>
          </w:p>
        </w:tc>
        <w:tc>
          <w:tcPr>
            <w:tcW w:w="773" w:type="dxa"/>
            <w:tcBorders>
              <w:right w:val="single" w:sz="12" w:space="0" w:color="auto"/>
            </w:tcBorders>
            <w:shd w:val="clear" w:color="auto" w:fill="auto"/>
            <w:tcMar>
              <w:left w:w="57" w:type="dxa"/>
              <w:right w:w="57" w:type="dxa"/>
            </w:tcMar>
            <w:vAlign w:val="center"/>
          </w:tcPr>
          <w:p w14:paraId="5CA036C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 b</w:t>
            </w:r>
          </w:p>
        </w:tc>
        <w:tc>
          <w:tcPr>
            <w:tcW w:w="773" w:type="dxa"/>
            <w:tcBorders>
              <w:left w:val="single" w:sz="12" w:space="0" w:color="auto"/>
            </w:tcBorders>
            <w:shd w:val="clear" w:color="auto" w:fill="FFFF00"/>
            <w:tcMar>
              <w:left w:w="57" w:type="dxa"/>
              <w:right w:w="57" w:type="dxa"/>
            </w:tcMar>
            <w:vAlign w:val="center"/>
          </w:tcPr>
          <w:p w14:paraId="0961E2E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64.3 b</w:t>
            </w:r>
          </w:p>
        </w:tc>
        <w:tc>
          <w:tcPr>
            <w:tcW w:w="773" w:type="dxa"/>
            <w:tcBorders>
              <w:right w:val="single" w:sz="12" w:space="0" w:color="auto"/>
            </w:tcBorders>
            <w:shd w:val="clear" w:color="auto" w:fill="auto"/>
            <w:tcMar>
              <w:left w:w="57" w:type="dxa"/>
              <w:right w:w="57" w:type="dxa"/>
            </w:tcMar>
            <w:vAlign w:val="center"/>
          </w:tcPr>
          <w:p w14:paraId="0B49BE3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2713DE3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79.3 a</w:t>
            </w:r>
          </w:p>
        </w:tc>
      </w:tr>
      <w:tr w:rsidR="00334CC0" w:rsidRPr="004D2334" w14:paraId="1E29BC35"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2CDF37FB"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A736969"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20</w:t>
            </w:r>
          </w:p>
        </w:tc>
        <w:tc>
          <w:tcPr>
            <w:tcW w:w="618" w:type="dxa"/>
            <w:tcBorders>
              <w:right w:val="single" w:sz="18" w:space="0" w:color="auto"/>
            </w:tcBorders>
            <w:tcMar>
              <w:left w:w="57" w:type="dxa"/>
              <w:right w:w="57" w:type="dxa"/>
            </w:tcMar>
            <w:vAlign w:val="center"/>
          </w:tcPr>
          <w:p w14:paraId="089F90BA"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66</w:t>
            </w:r>
          </w:p>
        </w:tc>
        <w:tc>
          <w:tcPr>
            <w:tcW w:w="773" w:type="dxa"/>
            <w:tcBorders>
              <w:left w:val="single" w:sz="18" w:space="0" w:color="auto"/>
            </w:tcBorders>
            <w:shd w:val="clear" w:color="auto" w:fill="auto"/>
            <w:noWrap/>
            <w:tcMar>
              <w:left w:w="57" w:type="dxa"/>
              <w:right w:w="57" w:type="dxa"/>
            </w:tcMar>
            <w:vAlign w:val="center"/>
            <w:hideMark/>
          </w:tcPr>
          <w:p w14:paraId="6C7FF02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44.0 b</w:t>
            </w:r>
          </w:p>
        </w:tc>
        <w:tc>
          <w:tcPr>
            <w:tcW w:w="773" w:type="dxa"/>
            <w:tcBorders>
              <w:right w:val="single" w:sz="12" w:space="0" w:color="auto"/>
            </w:tcBorders>
            <w:shd w:val="clear" w:color="auto" w:fill="auto"/>
            <w:noWrap/>
            <w:tcMar>
              <w:left w:w="57" w:type="dxa"/>
              <w:right w:w="57" w:type="dxa"/>
            </w:tcMar>
            <w:vAlign w:val="center"/>
            <w:hideMark/>
          </w:tcPr>
          <w:p w14:paraId="032D1E6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35.0 b</w:t>
            </w:r>
          </w:p>
        </w:tc>
        <w:tc>
          <w:tcPr>
            <w:tcW w:w="773" w:type="dxa"/>
            <w:tcBorders>
              <w:left w:val="single" w:sz="12" w:space="0" w:color="auto"/>
            </w:tcBorders>
            <w:shd w:val="clear" w:color="auto" w:fill="auto"/>
            <w:tcMar>
              <w:left w:w="57" w:type="dxa"/>
              <w:right w:w="57" w:type="dxa"/>
            </w:tcMar>
            <w:vAlign w:val="center"/>
          </w:tcPr>
          <w:p w14:paraId="74F4103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35.0 b</w:t>
            </w:r>
          </w:p>
        </w:tc>
        <w:tc>
          <w:tcPr>
            <w:tcW w:w="773" w:type="dxa"/>
            <w:tcBorders>
              <w:right w:val="single" w:sz="12" w:space="0" w:color="auto"/>
            </w:tcBorders>
            <w:shd w:val="clear" w:color="auto" w:fill="auto"/>
            <w:tcMar>
              <w:left w:w="57" w:type="dxa"/>
              <w:right w:w="57" w:type="dxa"/>
            </w:tcMar>
            <w:vAlign w:val="center"/>
          </w:tcPr>
          <w:p w14:paraId="521FBE3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33.7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26D03A0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111.3 a</w:t>
            </w:r>
          </w:p>
        </w:tc>
        <w:tc>
          <w:tcPr>
            <w:tcW w:w="773" w:type="dxa"/>
            <w:tcBorders>
              <w:left w:val="single" w:sz="18" w:space="0" w:color="auto"/>
            </w:tcBorders>
            <w:shd w:val="clear" w:color="auto" w:fill="auto"/>
            <w:tcMar>
              <w:left w:w="57" w:type="dxa"/>
              <w:right w:w="57" w:type="dxa"/>
            </w:tcMar>
            <w:vAlign w:val="center"/>
          </w:tcPr>
          <w:p w14:paraId="1D4F5C1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51.7 b</w:t>
            </w:r>
          </w:p>
        </w:tc>
        <w:tc>
          <w:tcPr>
            <w:tcW w:w="773" w:type="dxa"/>
            <w:tcBorders>
              <w:right w:val="single" w:sz="12" w:space="0" w:color="auto"/>
            </w:tcBorders>
            <w:shd w:val="clear" w:color="auto" w:fill="auto"/>
            <w:tcMar>
              <w:left w:w="57" w:type="dxa"/>
              <w:right w:w="57" w:type="dxa"/>
            </w:tcMar>
            <w:vAlign w:val="center"/>
          </w:tcPr>
          <w:p w14:paraId="088D8D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49.3 b</w:t>
            </w:r>
          </w:p>
        </w:tc>
        <w:tc>
          <w:tcPr>
            <w:tcW w:w="773" w:type="dxa"/>
            <w:tcBorders>
              <w:left w:val="single" w:sz="12" w:space="0" w:color="auto"/>
            </w:tcBorders>
            <w:shd w:val="clear" w:color="auto" w:fill="auto"/>
            <w:tcMar>
              <w:left w:w="57" w:type="dxa"/>
              <w:right w:w="57" w:type="dxa"/>
            </w:tcMar>
            <w:vAlign w:val="center"/>
          </w:tcPr>
          <w:p w14:paraId="396C784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52.3 b</w:t>
            </w:r>
          </w:p>
        </w:tc>
        <w:tc>
          <w:tcPr>
            <w:tcW w:w="773" w:type="dxa"/>
            <w:tcBorders>
              <w:right w:val="single" w:sz="12" w:space="0" w:color="auto"/>
            </w:tcBorders>
            <w:shd w:val="clear" w:color="auto" w:fill="auto"/>
            <w:tcMar>
              <w:left w:w="57" w:type="dxa"/>
              <w:right w:w="57" w:type="dxa"/>
            </w:tcMar>
            <w:vAlign w:val="center"/>
          </w:tcPr>
          <w:p w14:paraId="114FA36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54.0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373C44D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98.0 a</w:t>
            </w:r>
          </w:p>
        </w:tc>
      </w:tr>
      <w:tr w:rsidR="00334CC0" w:rsidRPr="004D2334" w14:paraId="477D62AB"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4225F766"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590DC1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27</w:t>
            </w:r>
          </w:p>
        </w:tc>
        <w:tc>
          <w:tcPr>
            <w:tcW w:w="618" w:type="dxa"/>
            <w:tcBorders>
              <w:right w:val="single" w:sz="18" w:space="0" w:color="auto"/>
            </w:tcBorders>
            <w:tcMar>
              <w:left w:w="57" w:type="dxa"/>
              <w:right w:w="57" w:type="dxa"/>
            </w:tcMar>
            <w:vAlign w:val="center"/>
          </w:tcPr>
          <w:p w14:paraId="61586EF7"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73</w:t>
            </w:r>
          </w:p>
        </w:tc>
        <w:tc>
          <w:tcPr>
            <w:tcW w:w="773" w:type="dxa"/>
            <w:tcBorders>
              <w:left w:val="single" w:sz="18" w:space="0" w:color="auto"/>
            </w:tcBorders>
            <w:shd w:val="clear" w:color="auto" w:fill="auto"/>
            <w:noWrap/>
            <w:tcMar>
              <w:left w:w="57" w:type="dxa"/>
              <w:right w:w="57" w:type="dxa"/>
            </w:tcMar>
            <w:vAlign w:val="center"/>
            <w:hideMark/>
          </w:tcPr>
          <w:p w14:paraId="18A5E94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24.7 a</w:t>
            </w:r>
          </w:p>
        </w:tc>
        <w:tc>
          <w:tcPr>
            <w:tcW w:w="773" w:type="dxa"/>
            <w:tcBorders>
              <w:right w:val="single" w:sz="12" w:space="0" w:color="auto"/>
            </w:tcBorders>
            <w:shd w:val="clear" w:color="auto" w:fill="auto"/>
            <w:noWrap/>
            <w:tcMar>
              <w:left w:w="57" w:type="dxa"/>
              <w:right w:w="57" w:type="dxa"/>
            </w:tcMar>
            <w:vAlign w:val="center"/>
            <w:hideMark/>
          </w:tcPr>
          <w:p w14:paraId="2FF3F43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22.3 a</w:t>
            </w:r>
          </w:p>
        </w:tc>
        <w:tc>
          <w:tcPr>
            <w:tcW w:w="773" w:type="dxa"/>
            <w:tcBorders>
              <w:left w:val="single" w:sz="12" w:space="0" w:color="auto"/>
            </w:tcBorders>
            <w:shd w:val="clear" w:color="auto" w:fill="auto"/>
            <w:tcMar>
              <w:left w:w="57" w:type="dxa"/>
              <w:right w:w="57" w:type="dxa"/>
            </w:tcMar>
            <w:vAlign w:val="center"/>
          </w:tcPr>
          <w:p w14:paraId="3CEC68C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26.3 a</w:t>
            </w:r>
          </w:p>
        </w:tc>
        <w:tc>
          <w:tcPr>
            <w:tcW w:w="773" w:type="dxa"/>
            <w:tcBorders>
              <w:right w:val="single" w:sz="12" w:space="0" w:color="auto"/>
            </w:tcBorders>
            <w:shd w:val="clear" w:color="auto" w:fill="auto"/>
            <w:tcMar>
              <w:left w:w="57" w:type="dxa"/>
              <w:right w:w="57" w:type="dxa"/>
            </w:tcMar>
            <w:vAlign w:val="center"/>
          </w:tcPr>
          <w:p w14:paraId="547D484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26.0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6549BFE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27.0 a</w:t>
            </w:r>
          </w:p>
        </w:tc>
        <w:tc>
          <w:tcPr>
            <w:tcW w:w="773" w:type="dxa"/>
            <w:tcBorders>
              <w:left w:val="single" w:sz="18" w:space="0" w:color="auto"/>
            </w:tcBorders>
            <w:shd w:val="clear" w:color="auto" w:fill="auto"/>
            <w:tcMar>
              <w:left w:w="57" w:type="dxa"/>
              <w:right w:w="57" w:type="dxa"/>
            </w:tcMar>
            <w:vAlign w:val="center"/>
          </w:tcPr>
          <w:p w14:paraId="5953D60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20.7 a</w:t>
            </w:r>
          </w:p>
        </w:tc>
        <w:tc>
          <w:tcPr>
            <w:tcW w:w="773" w:type="dxa"/>
            <w:tcBorders>
              <w:right w:val="single" w:sz="12" w:space="0" w:color="auto"/>
            </w:tcBorders>
            <w:shd w:val="clear" w:color="auto" w:fill="auto"/>
            <w:tcMar>
              <w:left w:w="57" w:type="dxa"/>
              <w:right w:w="57" w:type="dxa"/>
            </w:tcMar>
            <w:vAlign w:val="center"/>
          </w:tcPr>
          <w:p w14:paraId="0046FE4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19.0 a</w:t>
            </w:r>
          </w:p>
        </w:tc>
        <w:tc>
          <w:tcPr>
            <w:tcW w:w="773" w:type="dxa"/>
            <w:tcBorders>
              <w:left w:val="single" w:sz="12" w:space="0" w:color="auto"/>
            </w:tcBorders>
            <w:shd w:val="clear" w:color="auto" w:fill="auto"/>
            <w:tcMar>
              <w:left w:w="57" w:type="dxa"/>
              <w:right w:w="57" w:type="dxa"/>
            </w:tcMar>
            <w:vAlign w:val="center"/>
          </w:tcPr>
          <w:p w14:paraId="3E967A1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20.0 a</w:t>
            </w:r>
          </w:p>
        </w:tc>
        <w:tc>
          <w:tcPr>
            <w:tcW w:w="773" w:type="dxa"/>
            <w:tcBorders>
              <w:right w:val="single" w:sz="12" w:space="0" w:color="auto"/>
            </w:tcBorders>
            <w:shd w:val="clear" w:color="auto" w:fill="auto"/>
            <w:tcMar>
              <w:left w:w="57" w:type="dxa"/>
              <w:right w:w="57" w:type="dxa"/>
            </w:tcMar>
            <w:vAlign w:val="center"/>
          </w:tcPr>
          <w:p w14:paraId="2DD6549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1279033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28.0 a</w:t>
            </w:r>
          </w:p>
        </w:tc>
      </w:tr>
      <w:tr w:rsidR="00334CC0" w:rsidRPr="004D2334" w14:paraId="1311BDE5"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303F267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Nov.</w:t>
            </w:r>
          </w:p>
        </w:tc>
        <w:tc>
          <w:tcPr>
            <w:tcW w:w="464" w:type="dxa"/>
            <w:shd w:val="clear" w:color="auto" w:fill="auto"/>
            <w:noWrap/>
            <w:tcMar>
              <w:left w:w="57" w:type="dxa"/>
              <w:right w:w="57" w:type="dxa"/>
            </w:tcMar>
            <w:vAlign w:val="center"/>
            <w:hideMark/>
          </w:tcPr>
          <w:p w14:paraId="01B3961A"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w:t>
            </w:r>
          </w:p>
        </w:tc>
        <w:tc>
          <w:tcPr>
            <w:tcW w:w="618" w:type="dxa"/>
            <w:tcBorders>
              <w:right w:val="single" w:sz="18" w:space="0" w:color="auto"/>
            </w:tcBorders>
            <w:tcMar>
              <w:left w:w="57" w:type="dxa"/>
              <w:right w:w="57" w:type="dxa"/>
            </w:tcMar>
            <w:vAlign w:val="center"/>
          </w:tcPr>
          <w:p w14:paraId="6192020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80</w:t>
            </w:r>
          </w:p>
        </w:tc>
        <w:tc>
          <w:tcPr>
            <w:tcW w:w="773" w:type="dxa"/>
            <w:tcBorders>
              <w:left w:val="single" w:sz="18" w:space="0" w:color="auto"/>
            </w:tcBorders>
            <w:shd w:val="clear" w:color="auto" w:fill="auto"/>
            <w:noWrap/>
            <w:tcMar>
              <w:left w:w="57" w:type="dxa"/>
              <w:right w:w="57" w:type="dxa"/>
            </w:tcMar>
            <w:vAlign w:val="center"/>
            <w:hideMark/>
          </w:tcPr>
          <w:p w14:paraId="3964317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17.3 a</w:t>
            </w:r>
          </w:p>
        </w:tc>
        <w:tc>
          <w:tcPr>
            <w:tcW w:w="773" w:type="dxa"/>
            <w:tcBorders>
              <w:right w:val="single" w:sz="12" w:space="0" w:color="auto"/>
            </w:tcBorders>
            <w:shd w:val="clear" w:color="auto" w:fill="auto"/>
            <w:noWrap/>
            <w:tcMar>
              <w:left w:w="57" w:type="dxa"/>
              <w:right w:w="57" w:type="dxa"/>
            </w:tcMar>
            <w:vAlign w:val="center"/>
            <w:hideMark/>
          </w:tcPr>
          <w:p w14:paraId="53CB77A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15.0 a</w:t>
            </w:r>
          </w:p>
        </w:tc>
        <w:tc>
          <w:tcPr>
            <w:tcW w:w="773" w:type="dxa"/>
            <w:tcBorders>
              <w:left w:val="single" w:sz="12" w:space="0" w:color="auto"/>
            </w:tcBorders>
            <w:shd w:val="clear" w:color="auto" w:fill="auto"/>
            <w:tcMar>
              <w:left w:w="57" w:type="dxa"/>
              <w:right w:w="57" w:type="dxa"/>
            </w:tcMar>
            <w:vAlign w:val="center"/>
          </w:tcPr>
          <w:p w14:paraId="3FBB1DE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17.3 a</w:t>
            </w:r>
          </w:p>
        </w:tc>
        <w:tc>
          <w:tcPr>
            <w:tcW w:w="773" w:type="dxa"/>
            <w:tcBorders>
              <w:right w:val="single" w:sz="12" w:space="0" w:color="auto"/>
            </w:tcBorders>
            <w:shd w:val="clear" w:color="auto" w:fill="auto"/>
            <w:tcMar>
              <w:left w:w="57" w:type="dxa"/>
              <w:right w:w="57" w:type="dxa"/>
            </w:tcMar>
            <w:vAlign w:val="center"/>
          </w:tcPr>
          <w:p w14:paraId="08783DD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15.3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07E9C0D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16.3 a</w:t>
            </w:r>
          </w:p>
        </w:tc>
        <w:tc>
          <w:tcPr>
            <w:tcW w:w="773" w:type="dxa"/>
            <w:tcBorders>
              <w:left w:val="single" w:sz="18" w:space="0" w:color="auto"/>
            </w:tcBorders>
            <w:shd w:val="clear" w:color="auto" w:fill="auto"/>
            <w:tcMar>
              <w:left w:w="57" w:type="dxa"/>
              <w:right w:w="57" w:type="dxa"/>
            </w:tcMar>
            <w:vAlign w:val="center"/>
          </w:tcPr>
          <w:p w14:paraId="2D97E07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11.7 a</w:t>
            </w:r>
          </w:p>
        </w:tc>
        <w:tc>
          <w:tcPr>
            <w:tcW w:w="773" w:type="dxa"/>
            <w:tcBorders>
              <w:right w:val="single" w:sz="12" w:space="0" w:color="auto"/>
            </w:tcBorders>
            <w:shd w:val="clear" w:color="auto" w:fill="auto"/>
            <w:tcMar>
              <w:left w:w="57" w:type="dxa"/>
              <w:right w:w="57" w:type="dxa"/>
            </w:tcMar>
            <w:vAlign w:val="center"/>
          </w:tcPr>
          <w:p w14:paraId="368BA97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12.3 a</w:t>
            </w:r>
          </w:p>
        </w:tc>
        <w:tc>
          <w:tcPr>
            <w:tcW w:w="773" w:type="dxa"/>
            <w:tcBorders>
              <w:left w:val="single" w:sz="12" w:space="0" w:color="auto"/>
            </w:tcBorders>
            <w:shd w:val="clear" w:color="auto" w:fill="auto"/>
            <w:tcMar>
              <w:left w:w="57" w:type="dxa"/>
              <w:right w:w="57" w:type="dxa"/>
            </w:tcMar>
            <w:vAlign w:val="center"/>
          </w:tcPr>
          <w:p w14:paraId="26F24CA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12.7 a</w:t>
            </w:r>
          </w:p>
        </w:tc>
        <w:tc>
          <w:tcPr>
            <w:tcW w:w="773" w:type="dxa"/>
            <w:tcBorders>
              <w:right w:val="single" w:sz="12" w:space="0" w:color="auto"/>
            </w:tcBorders>
            <w:shd w:val="clear" w:color="auto" w:fill="auto"/>
            <w:tcMar>
              <w:left w:w="57" w:type="dxa"/>
              <w:right w:w="57" w:type="dxa"/>
            </w:tcMar>
            <w:vAlign w:val="center"/>
          </w:tcPr>
          <w:p w14:paraId="38742CA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5BE248D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17.0 a</w:t>
            </w:r>
          </w:p>
        </w:tc>
      </w:tr>
      <w:tr w:rsidR="00334CC0" w:rsidRPr="004D2334" w14:paraId="1D58C7F0" w14:textId="77777777" w:rsidTr="002A223B">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14:paraId="2AAEC6D8"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tcBorders>
              <w:bottom w:val="single" w:sz="18" w:space="0" w:color="auto"/>
            </w:tcBorders>
            <w:shd w:val="clear" w:color="auto" w:fill="auto"/>
            <w:noWrap/>
            <w:tcMar>
              <w:left w:w="57" w:type="dxa"/>
              <w:right w:w="57" w:type="dxa"/>
            </w:tcMar>
            <w:vAlign w:val="center"/>
            <w:hideMark/>
          </w:tcPr>
          <w:p w14:paraId="0E0F1F5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10</w:t>
            </w:r>
          </w:p>
        </w:tc>
        <w:tc>
          <w:tcPr>
            <w:tcW w:w="618" w:type="dxa"/>
            <w:tcBorders>
              <w:bottom w:val="single" w:sz="18" w:space="0" w:color="auto"/>
              <w:right w:val="single" w:sz="18" w:space="0" w:color="auto"/>
            </w:tcBorders>
            <w:tcMar>
              <w:left w:w="57" w:type="dxa"/>
              <w:right w:w="57" w:type="dxa"/>
            </w:tcMar>
            <w:vAlign w:val="center"/>
          </w:tcPr>
          <w:p w14:paraId="7532226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1F5E7C1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6CA904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240E20E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4D1021D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7EEF279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14:paraId="37CEE10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169C08F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7B1188E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6ABE128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8DACF8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r>
      <w:tr w:rsidR="00334CC0" w:rsidRPr="00FC639E" w14:paraId="661AFA4A" w14:textId="77777777" w:rsidTr="002A223B">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71FAFDC1"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44E5BE76"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18.78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3CC89DB1"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16.97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7566D8F"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18.00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B5F41F"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16.03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646315C3"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50.92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4846C523"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20.83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5E05ADC0"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1AE77705"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20.61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3CCDAD3E"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20.25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397C06BB" w14:textId="77777777" w:rsidR="00334CC0" w:rsidRPr="00FC639E"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47.72 a</w:t>
            </w:r>
          </w:p>
        </w:tc>
      </w:tr>
    </w:tbl>
    <w:p w14:paraId="3400D83A" w14:textId="77777777" w:rsidR="00334CC0" w:rsidRDefault="00334CC0"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A41D9F">
        <w:rPr>
          <w:rFonts w:asciiTheme="majorBidi" w:eastAsia="Times New Roman" w:hAnsiTheme="majorBidi" w:cstheme="majorBidi"/>
          <w:b/>
          <w:bCs/>
          <w:color w:val="000000"/>
          <w:sz w:val="20"/>
          <w:szCs w:val="20"/>
        </w:rPr>
        <w:t xml:space="preserve">indicated </w:t>
      </w:r>
      <w:r w:rsidR="00A41D9F"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1F73FFC4" w14:textId="77777777" w:rsidR="00A7660B" w:rsidRPr="00A03E63" w:rsidRDefault="00A7660B"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w:t>
      </w:r>
      <w:r w:rsidR="00A41D9F">
        <w:rPr>
          <w:rFonts w:asciiTheme="majorBidi" w:eastAsia="Times New Roman" w:hAnsiTheme="majorBidi" w:cstheme="majorBidi"/>
          <w:b/>
          <w:bCs/>
          <w:color w:val="000000"/>
          <w:sz w:val="24"/>
          <w:szCs w:val="24"/>
        </w:rPr>
        <w:t>3</w:t>
      </w:r>
      <w:r w:rsidRPr="00A03E63">
        <w:rPr>
          <w:rFonts w:asciiTheme="majorBidi" w:eastAsia="Times New Roman" w:hAnsiTheme="majorBidi" w:cstheme="majorBidi"/>
          <w:b/>
          <w:b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Liriomyza</w:t>
      </w:r>
      <w:proofErr w:type="spellEnd"/>
      <w:r w:rsidRPr="00A03E63">
        <w:rPr>
          <w:rFonts w:asciiTheme="majorBidi" w:eastAsia="Times New Roman" w:hAnsiTheme="majorBidi" w:cstheme="majorBidi"/>
          <w:b/>
          <w:bCs/>
          <w:i/>
          <w:i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trifolii</w:t>
      </w:r>
      <w:proofErr w:type="spellEnd"/>
      <w:r w:rsidRPr="00A03E63">
        <w:rPr>
          <w:rFonts w:asciiTheme="majorBidi" w:eastAsia="Times New Roman" w:hAnsiTheme="majorBidi" w:cstheme="majorBidi"/>
          <w:b/>
          <w:bCs/>
          <w:color w:val="000000"/>
          <w:sz w:val="24"/>
          <w:szCs w:val="24"/>
        </w:rPr>
        <w:t>:</w:t>
      </w:r>
    </w:p>
    <w:p w14:paraId="4027BBC0" w14:textId="77777777" w:rsidR="00E23BF7" w:rsidRPr="00A03E63" w:rsidRDefault="00E23BF7" w:rsidP="00CA7AEF">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lastRenderedPageBreak/>
        <w:t xml:space="preserve">Data in Table (4) </w:t>
      </w:r>
      <w:r w:rsidRPr="004D2334">
        <w:rPr>
          <w:rFonts w:asciiTheme="majorBidi" w:hAnsiTheme="majorBidi" w:cstheme="majorBidi"/>
          <w:sz w:val="24"/>
          <w:szCs w:val="24"/>
        </w:rPr>
        <w:t>show</w:t>
      </w:r>
      <w:r w:rsidR="00A41D9F">
        <w:rPr>
          <w:rFonts w:asciiTheme="majorBidi" w:hAnsiTheme="majorBidi" w:cstheme="majorBidi"/>
          <w:sz w:val="24"/>
          <w:szCs w:val="24"/>
        </w:rPr>
        <w:t xml:space="preserve"> that</w:t>
      </w:r>
      <w:r w:rsidRPr="00A03E63">
        <w:rPr>
          <w:rFonts w:asciiTheme="majorBidi" w:hAnsiTheme="majorBidi" w:cstheme="majorBidi"/>
          <w:sz w:val="24"/>
          <w:szCs w:val="24"/>
        </w:rPr>
        <w:t xml:space="preserve"> the population density of mines due to </w:t>
      </w:r>
      <w:r w:rsidRPr="00A03E63">
        <w:rPr>
          <w:rFonts w:asciiTheme="majorBidi" w:hAnsiTheme="majorBidi" w:cstheme="majorBidi"/>
          <w:i/>
          <w:iCs/>
          <w:sz w:val="24"/>
          <w:szCs w:val="24"/>
        </w:rPr>
        <w:t xml:space="preserve">L. </w:t>
      </w:r>
      <w:proofErr w:type="spellStart"/>
      <w:r w:rsidRPr="00A03E63">
        <w:rPr>
          <w:rFonts w:asciiTheme="majorBidi" w:hAnsiTheme="majorBidi" w:cstheme="majorBidi"/>
          <w:i/>
          <w:iCs/>
          <w:sz w:val="24"/>
          <w:szCs w:val="24"/>
        </w:rPr>
        <w:t>trifolii</w:t>
      </w:r>
      <w:proofErr w:type="spellEnd"/>
      <w:r w:rsidRPr="00A03E63">
        <w:rPr>
          <w:rFonts w:asciiTheme="majorBidi" w:hAnsiTheme="majorBidi" w:cstheme="majorBidi"/>
          <w:sz w:val="24"/>
          <w:szCs w:val="24"/>
        </w:rPr>
        <w:t xml:space="preserve"> infesting cucumber plants during 2021 and 2022 seasons. It is clear that the infestation was observed from the first sampling </w:t>
      </w:r>
      <w:r w:rsidRPr="004D2334">
        <w:rPr>
          <w:rFonts w:asciiTheme="majorBidi" w:hAnsiTheme="majorBidi" w:cstheme="majorBidi"/>
          <w:sz w:val="24"/>
          <w:szCs w:val="24"/>
        </w:rPr>
        <w:t xml:space="preserve">date, </w:t>
      </w:r>
      <w:r w:rsidR="00FC639E" w:rsidRPr="004D2334">
        <w:rPr>
          <w:rFonts w:asciiTheme="majorBidi" w:hAnsiTheme="majorBidi" w:cstheme="majorBidi"/>
          <w:sz w:val="24"/>
          <w:szCs w:val="24"/>
        </w:rPr>
        <w:t>25</w:t>
      </w:r>
      <w:r w:rsidR="00FC639E" w:rsidRPr="004D2334">
        <w:rPr>
          <w:rFonts w:asciiTheme="majorBidi" w:hAnsiTheme="majorBidi" w:cstheme="majorBidi"/>
          <w:sz w:val="24"/>
          <w:szCs w:val="24"/>
          <w:vertAlign w:val="superscript"/>
        </w:rPr>
        <w:t>th</w:t>
      </w:r>
      <w:r w:rsidR="00FC639E" w:rsidRPr="004D2334">
        <w:rPr>
          <w:rFonts w:asciiTheme="majorBidi" w:hAnsiTheme="majorBidi" w:cstheme="majorBidi"/>
          <w:sz w:val="24"/>
          <w:szCs w:val="24"/>
        </w:rPr>
        <w:t xml:space="preserve"> </w:t>
      </w:r>
      <w:r w:rsidRPr="004D2334">
        <w:rPr>
          <w:rFonts w:asciiTheme="majorBidi" w:hAnsiTheme="majorBidi" w:cstheme="majorBidi"/>
          <w:sz w:val="24"/>
          <w:szCs w:val="24"/>
        </w:rPr>
        <w:t>August after 10</w:t>
      </w:r>
      <w:r w:rsidRPr="00A03E63">
        <w:rPr>
          <w:rFonts w:asciiTheme="majorBidi" w:hAnsiTheme="majorBidi" w:cstheme="majorBidi"/>
          <w:sz w:val="24"/>
          <w:szCs w:val="24"/>
        </w:rPr>
        <w:t xml:space="preserve"> days from sowing in control in the two seasons. In the four insecticide treatments,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appearance was delayed by 21 days in the two seasons. The number of mines increased rapidly to form one peak after 38 days from sowing (22</w:t>
      </w:r>
      <w:r w:rsidRPr="00A03E63">
        <w:rPr>
          <w:rFonts w:asciiTheme="majorBidi" w:hAnsiTheme="majorBidi" w:cstheme="majorBidi"/>
          <w:sz w:val="24"/>
          <w:szCs w:val="24"/>
          <w:vertAlign w:val="superscript"/>
        </w:rPr>
        <w:t>nd</w:t>
      </w:r>
      <w:r w:rsidRPr="00A03E63">
        <w:rPr>
          <w:rFonts w:asciiTheme="majorBidi" w:hAnsiTheme="majorBidi" w:cstheme="majorBidi"/>
          <w:sz w:val="24"/>
          <w:szCs w:val="24"/>
        </w:rPr>
        <w:t xml:space="preserve"> September) with 39.3 and 26.0 mines/ 10 leaves in 2021 and 2022 seasons, </w:t>
      </w:r>
      <w:r w:rsidRPr="004D2334">
        <w:rPr>
          <w:rFonts w:asciiTheme="majorBidi" w:hAnsiTheme="majorBidi" w:cstheme="majorBidi"/>
          <w:sz w:val="24"/>
          <w:szCs w:val="24"/>
        </w:rPr>
        <w:t xml:space="preserve">respectively. </w:t>
      </w:r>
      <w:r w:rsidR="00CA7AEF" w:rsidRPr="004D2334">
        <w:rPr>
          <w:rFonts w:asciiTheme="majorBidi" w:hAnsiTheme="majorBidi" w:cstheme="majorBidi"/>
          <w:sz w:val="24"/>
          <w:szCs w:val="24"/>
        </w:rPr>
        <w:t>For insecticide treatments, o</w:t>
      </w:r>
      <w:r w:rsidRPr="004D2334">
        <w:rPr>
          <w:rFonts w:asciiTheme="majorBidi" w:hAnsiTheme="majorBidi" w:cstheme="majorBidi"/>
          <w:sz w:val="24"/>
          <w:szCs w:val="24"/>
        </w:rPr>
        <w:t>ne peak was observed after 45 days from sowing (29</w:t>
      </w:r>
      <w:r w:rsidRPr="004D2334">
        <w:rPr>
          <w:rFonts w:asciiTheme="majorBidi" w:hAnsiTheme="majorBidi" w:cstheme="majorBidi"/>
          <w:sz w:val="24"/>
          <w:szCs w:val="24"/>
          <w:vertAlign w:val="superscript"/>
        </w:rPr>
        <w:t>th</w:t>
      </w:r>
      <w:r w:rsidRPr="004D2334">
        <w:rPr>
          <w:rFonts w:asciiTheme="majorBidi" w:hAnsiTheme="majorBidi" w:cstheme="majorBidi"/>
          <w:sz w:val="24"/>
          <w:szCs w:val="24"/>
        </w:rPr>
        <w:t xml:space="preserve"> September) with range</w:t>
      </w:r>
      <w:r w:rsidR="00CA7AEF" w:rsidRPr="004D2334">
        <w:rPr>
          <w:rFonts w:asciiTheme="majorBidi" w:hAnsiTheme="majorBidi" w:cstheme="majorBidi"/>
          <w:sz w:val="24"/>
          <w:szCs w:val="24"/>
        </w:rPr>
        <w:t>s</w:t>
      </w:r>
      <w:r w:rsidRPr="004D2334">
        <w:rPr>
          <w:rFonts w:asciiTheme="majorBidi" w:hAnsiTheme="majorBidi" w:cstheme="majorBidi"/>
          <w:sz w:val="24"/>
          <w:szCs w:val="24"/>
        </w:rPr>
        <w:t xml:space="preserve"> of 20.0 to 22.</w:t>
      </w:r>
      <w:r w:rsidR="00CA7AEF" w:rsidRPr="004D2334">
        <w:rPr>
          <w:rFonts w:asciiTheme="majorBidi" w:hAnsiTheme="majorBidi" w:cstheme="majorBidi"/>
          <w:sz w:val="24"/>
          <w:szCs w:val="24"/>
        </w:rPr>
        <w:t>7</w:t>
      </w:r>
      <w:r w:rsidRPr="004D2334">
        <w:rPr>
          <w:rFonts w:asciiTheme="majorBidi" w:hAnsiTheme="majorBidi" w:cstheme="majorBidi"/>
          <w:sz w:val="24"/>
          <w:szCs w:val="24"/>
        </w:rPr>
        <w:t xml:space="preserve"> and 12.7 to 16.3 mines/ 10 leaves in the two seasons, respectively. In the second season, an</w:t>
      </w:r>
      <w:r w:rsidRPr="00A03E63">
        <w:rPr>
          <w:rFonts w:asciiTheme="majorBidi" w:hAnsiTheme="majorBidi" w:cstheme="majorBidi"/>
          <w:sz w:val="24"/>
          <w:szCs w:val="24"/>
        </w:rPr>
        <w:t xml:space="preserve"> additional and small peak was detected </w:t>
      </w:r>
      <w:r w:rsidRPr="004D2334">
        <w:rPr>
          <w:rFonts w:asciiTheme="majorBidi" w:hAnsiTheme="majorBidi" w:cstheme="majorBidi"/>
          <w:sz w:val="24"/>
          <w:szCs w:val="24"/>
        </w:rPr>
        <w:t>between 7</w:t>
      </w:r>
      <w:r w:rsidR="00CA7AEF" w:rsidRPr="004D2334">
        <w:rPr>
          <w:rFonts w:asciiTheme="majorBidi" w:hAnsiTheme="majorBidi" w:cstheme="majorBidi"/>
          <w:sz w:val="24"/>
          <w:szCs w:val="24"/>
        </w:rPr>
        <w:t>3</w:t>
      </w:r>
      <w:r w:rsidRPr="004D2334">
        <w:rPr>
          <w:rFonts w:asciiTheme="majorBidi" w:hAnsiTheme="majorBidi" w:cstheme="majorBidi"/>
          <w:sz w:val="24"/>
          <w:szCs w:val="24"/>
        </w:rPr>
        <w:t xml:space="preserve"> to 80 days</w:t>
      </w:r>
      <w:r w:rsidRPr="00A03E63">
        <w:rPr>
          <w:rFonts w:asciiTheme="majorBidi" w:hAnsiTheme="majorBidi" w:cstheme="majorBidi"/>
          <w:sz w:val="24"/>
          <w:szCs w:val="24"/>
        </w:rPr>
        <w:t xml:space="preserve"> after sowing with range of 3.0 to 4.7 mines/ 10 leaves. After that the numbers decreased gradually to the end of the two seasons. For control the highest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activity was observed during September, while, it was found during October in insecticide treatments in both seasons. </w:t>
      </w:r>
    </w:p>
    <w:p w14:paraId="4F5A7B68" w14:textId="77777777" w:rsidR="008E59FD" w:rsidRPr="00CA7AEF" w:rsidRDefault="00F279CF" w:rsidP="00281ED7">
      <w:pPr>
        <w:bidi w:val="0"/>
        <w:spacing w:before="120" w:after="120" w:line="480" w:lineRule="auto"/>
        <w:ind w:firstLine="720"/>
        <w:jc w:val="both"/>
        <w:rPr>
          <w:rFonts w:asciiTheme="majorBidi" w:hAnsiTheme="majorBidi" w:cstheme="majorBidi"/>
          <w:sz w:val="24"/>
          <w:szCs w:val="24"/>
        </w:rPr>
      </w:pPr>
      <w:r w:rsidRPr="00CA7AEF">
        <w:rPr>
          <w:rFonts w:asciiTheme="majorBidi" w:hAnsiTheme="majorBidi" w:cstheme="majorBidi"/>
          <w:sz w:val="24"/>
          <w:szCs w:val="24"/>
        </w:rPr>
        <w:t xml:space="preserve">Similar finding was reported by </w:t>
      </w:r>
      <w:r w:rsidR="008E59FD" w:rsidRPr="00CA7AEF">
        <w:rPr>
          <w:rFonts w:asciiTheme="majorBidi" w:hAnsiTheme="majorBidi" w:cstheme="majorBidi"/>
          <w:b/>
          <w:bCs/>
          <w:sz w:val="24"/>
          <w:szCs w:val="24"/>
        </w:rPr>
        <w:t>Ammar</w:t>
      </w:r>
      <w:r w:rsidR="00CA7AEF" w:rsidRPr="00CA7AEF">
        <w:rPr>
          <w:rFonts w:asciiTheme="majorBidi" w:hAnsiTheme="majorBidi" w:cstheme="majorBidi"/>
          <w:b/>
          <w:bCs/>
          <w:sz w:val="24"/>
          <w:szCs w:val="24"/>
        </w:rPr>
        <w:t xml:space="preserve"> </w:t>
      </w:r>
      <w:r w:rsidRPr="00CA7AEF">
        <w:rPr>
          <w:rFonts w:asciiTheme="majorBidi" w:hAnsiTheme="majorBidi" w:cstheme="majorBidi"/>
          <w:b/>
          <w:bCs/>
          <w:i/>
          <w:iCs/>
          <w:sz w:val="24"/>
          <w:szCs w:val="24"/>
        </w:rPr>
        <w:t>et al.</w:t>
      </w:r>
      <w:r w:rsidR="008E59FD" w:rsidRPr="00CA7AEF">
        <w:rPr>
          <w:rFonts w:asciiTheme="majorBidi" w:hAnsiTheme="majorBidi" w:cstheme="majorBidi"/>
          <w:b/>
          <w:bCs/>
          <w:sz w:val="24"/>
          <w:szCs w:val="24"/>
        </w:rPr>
        <w:t xml:space="preserve"> (2021)</w:t>
      </w:r>
      <w:r w:rsidRPr="00CA7AEF">
        <w:rPr>
          <w:rFonts w:asciiTheme="majorBidi" w:hAnsiTheme="majorBidi" w:cstheme="majorBidi"/>
          <w:sz w:val="24"/>
          <w:szCs w:val="24"/>
        </w:rPr>
        <w:t xml:space="preserve"> who indicated that </w:t>
      </w:r>
      <w:proofErr w:type="spellStart"/>
      <w:r w:rsidRPr="00CA7AEF">
        <w:rPr>
          <w:rFonts w:asciiTheme="majorBidi" w:hAnsiTheme="majorBidi" w:cstheme="majorBidi"/>
          <w:sz w:val="24"/>
          <w:szCs w:val="24"/>
        </w:rPr>
        <w:t>leafminer</w:t>
      </w:r>
      <w:proofErr w:type="spellEnd"/>
      <w:r w:rsidRPr="00CA7AEF">
        <w:rPr>
          <w:rFonts w:asciiTheme="majorBidi" w:hAnsiTheme="majorBidi" w:cstheme="majorBidi"/>
          <w:sz w:val="24"/>
          <w:szCs w:val="24"/>
        </w:rPr>
        <w:t xml:space="preserve"> population was observed from the first inspection week on cucumber and showed the highest activity during October. </w:t>
      </w:r>
    </w:p>
    <w:p w14:paraId="5D3D29A2" w14:textId="77777777" w:rsidR="009E3ED1"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From data in Table (4), it is clear that no mines were detected in cucumber leaves from treatment up to 24 days from treatment (8</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Control plots showed a significantly higher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infestation comparing to all other treatments from 31 to 45 days after sowing in the first season and from 31 to 52 days after sowing in the second season, however, no significant differences were observed between imidacloprid and thiamethoxam as seed or foliar treatments and untreated control from 52 and 59 days after sowing in the first and second seasons, respectively, to the harvesting time in the two seasons. </w:t>
      </w:r>
    </w:p>
    <w:p w14:paraId="0E73186D" w14:textId="77777777" w:rsidR="00B92EBF" w:rsidRPr="00342801" w:rsidRDefault="00A41D9F" w:rsidP="00281ED7">
      <w:pPr>
        <w:bidi w:val="0"/>
        <w:spacing w:before="120" w:after="120" w:line="480" w:lineRule="auto"/>
        <w:ind w:firstLine="720"/>
        <w:jc w:val="both"/>
        <w:rPr>
          <w:rFonts w:asciiTheme="majorBidi" w:hAnsiTheme="majorBidi" w:cstheme="majorBidi"/>
          <w:sz w:val="24"/>
          <w:szCs w:val="24"/>
        </w:rPr>
      </w:pPr>
      <w:r w:rsidRPr="00342801">
        <w:rPr>
          <w:rFonts w:asciiTheme="majorBidi" w:hAnsiTheme="majorBidi" w:cstheme="majorBidi"/>
          <w:sz w:val="24"/>
          <w:szCs w:val="24"/>
        </w:rPr>
        <w:t xml:space="preserve">According to Sadek et al. (2024), foliar spraying cucumbers with imidacloprid and thiamethoxam can reduce B. </w:t>
      </w:r>
      <w:proofErr w:type="spellStart"/>
      <w:r w:rsidRPr="00342801">
        <w:rPr>
          <w:rFonts w:asciiTheme="majorBidi" w:hAnsiTheme="majorBidi" w:cstheme="majorBidi"/>
          <w:sz w:val="24"/>
          <w:szCs w:val="24"/>
        </w:rPr>
        <w:t>tabaci</w:t>
      </w:r>
      <w:proofErr w:type="spellEnd"/>
      <w:r w:rsidRPr="00342801">
        <w:rPr>
          <w:rFonts w:asciiTheme="majorBidi" w:hAnsiTheme="majorBidi" w:cstheme="majorBidi"/>
          <w:sz w:val="24"/>
          <w:szCs w:val="24"/>
        </w:rPr>
        <w:t xml:space="preserve"> infestation by 76% to 81% within 10 days of treatment.</w:t>
      </w:r>
      <w:r w:rsidR="00892646" w:rsidRPr="00342801">
        <w:rPr>
          <w:rFonts w:asciiTheme="majorBidi" w:hAnsiTheme="majorBidi" w:cstheme="majorBidi"/>
          <w:b/>
          <w:bCs/>
          <w:sz w:val="24"/>
          <w:szCs w:val="24"/>
        </w:rPr>
        <w:t xml:space="preserve"> </w:t>
      </w:r>
      <w:proofErr w:type="spellStart"/>
      <w:r w:rsidR="00104E34" w:rsidRPr="00342801">
        <w:rPr>
          <w:rFonts w:asciiTheme="majorBidi" w:hAnsiTheme="majorBidi" w:cstheme="majorBidi"/>
          <w:b/>
          <w:bCs/>
          <w:sz w:val="24"/>
          <w:szCs w:val="24"/>
        </w:rPr>
        <w:t>Abbassy</w:t>
      </w:r>
      <w:proofErr w:type="spellEnd"/>
      <w:r w:rsidR="00892646" w:rsidRPr="00342801">
        <w:rPr>
          <w:rFonts w:asciiTheme="majorBidi" w:hAnsiTheme="majorBidi" w:cstheme="majorBidi"/>
          <w:b/>
          <w:bCs/>
          <w:i/>
          <w:iCs/>
          <w:sz w:val="24"/>
          <w:szCs w:val="24"/>
        </w:rPr>
        <w:t xml:space="preserve"> </w:t>
      </w:r>
      <w:r w:rsidR="00104E34" w:rsidRPr="00342801">
        <w:rPr>
          <w:rFonts w:asciiTheme="majorBidi" w:hAnsiTheme="majorBidi" w:cstheme="majorBidi"/>
          <w:b/>
          <w:bCs/>
          <w:i/>
          <w:iCs/>
          <w:sz w:val="24"/>
          <w:szCs w:val="24"/>
        </w:rPr>
        <w:t>et al.</w:t>
      </w:r>
      <w:r w:rsidR="00104E34" w:rsidRPr="00342801">
        <w:rPr>
          <w:rFonts w:asciiTheme="majorBidi" w:hAnsiTheme="majorBidi" w:cstheme="majorBidi"/>
          <w:b/>
          <w:bCs/>
          <w:sz w:val="24"/>
          <w:szCs w:val="24"/>
        </w:rPr>
        <w:t xml:space="preserve"> (2008)</w:t>
      </w:r>
      <w:r w:rsidR="00892646" w:rsidRPr="00342801">
        <w:rPr>
          <w:rFonts w:asciiTheme="majorBidi" w:hAnsiTheme="majorBidi" w:cstheme="majorBidi"/>
          <w:sz w:val="24"/>
          <w:szCs w:val="24"/>
        </w:rPr>
        <w:t xml:space="preserve"> </w:t>
      </w:r>
      <w:r w:rsidR="00104E34" w:rsidRPr="00342801">
        <w:rPr>
          <w:rFonts w:asciiTheme="majorBidi" w:hAnsiTheme="majorBidi" w:cstheme="majorBidi"/>
          <w:sz w:val="24"/>
          <w:szCs w:val="24"/>
        </w:rPr>
        <w:t>revealed that the use of imidacloprid as seed dressing on common bean</w:t>
      </w:r>
      <w:r w:rsidR="001E7169" w:rsidRPr="00342801">
        <w:rPr>
          <w:rFonts w:asciiTheme="majorBidi" w:hAnsiTheme="majorBidi" w:cstheme="majorBidi"/>
          <w:sz w:val="24"/>
          <w:szCs w:val="24"/>
        </w:rPr>
        <w:t xml:space="preserve"> significantly reduced the number of </w:t>
      </w:r>
      <w:proofErr w:type="spellStart"/>
      <w:r w:rsidR="001E7169" w:rsidRPr="00342801">
        <w:rPr>
          <w:rFonts w:asciiTheme="majorBidi" w:hAnsiTheme="majorBidi" w:cstheme="majorBidi"/>
          <w:i/>
          <w:iCs/>
          <w:sz w:val="24"/>
          <w:szCs w:val="24"/>
        </w:rPr>
        <w:t>Liriomyza</w:t>
      </w:r>
      <w:proofErr w:type="spellEnd"/>
      <w:r w:rsidR="00342801" w:rsidRPr="00342801">
        <w:rPr>
          <w:rFonts w:asciiTheme="majorBidi" w:hAnsiTheme="majorBidi" w:cstheme="majorBidi"/>
          <w:i/>
          <w:iCs/>
          <w:sz w:val="24"/>
          <w:szCs w:val="24"/>
        </w:rPr>
        <w:t xml:space="preserve"> </w:t>
      </w:r>
      <w:proofErr w:type="spellStart"/>
      <w:r w:rsidR="001E7169" w:rsidRPr="00342801">
        <w:rPr>
          <w:rFonts w:asciiTheme="majorBidi" w:hAnsiTheme="majorBidi" w:cstheme="majorBidi"/>
          <w:i/>
          <w:iCs/>
          <w:sz w:val="24"/>
          <w:szCs w:val="24"/>
        </w:rPr>
        <w:t>trifolii</w:t>
      </w:r>
      <w:proofErr w:type="spellEnd"/>
      <w:r w:rsidR="001E7169" w:rsidRPr="00342801">
        <w:rPr>
          <w:rFonts w:asciiTheme="majorBidi" w:hAnsiTheme="majorBidi" w:cstheme="majorBidi"/>
          <w:sz w:val="24"/>
          <w:szCs w:val="24"/>
        </w:rPr>
        <w:t xml:space="preserve"> larvae and gave good protection up to 35 days </w:t>
      </w:r>
      <w:r w:rsidR="001E7169" w:rsidRPr="00342801">
        <w:rPr>
          <w:rFonts w:asciiTheme="majorBidi" w:hAnsiTheme="majorBidi" w:cstheme="majorBidi"/>
          <w:sz w:val="24"/>
          <w:szCs w:val="24"/>
        </w:rPr>
        <w:lastRenderedPageBreak/>
        <w:t>from sowing date.</w:t>
      </w:r>
      <w:r w:rsidR="00342801" w:rsidRPr="00342801">
        <w:rPr>
          <w:rFonts w:asciiTheme="majorBidi" w:hAnsiTheme="majorBidi" w:cstheme="majorBidi"/>
          <w:b/>
          <w:bCs/>
          <w:sz w:val="24"/>
          <w:szCs w:val="24"/>
        </w:rPr>
        <w:t xml:space="preserve"> </w:t>
      </w:r>
      <w:r w:rsidR="00B92EBF" w:rsidRPr="00342801">
        <w:rPr>
          <w:rFonts w:asciiTheme="majorBidi" w:hAnsiTheme="majorBidi" w:cstheme="majorBidi"/>
          <w:b/>
          <w:bCs/>
          <w:sz w:val="24"/>
          <w:szCs w:val="24"/>
        </w:rPr>
        <w:t>El-</w:t>
      </w:r>
      <w:proofErr w:type="spellStart"/>
      <w:r w:rsidR="00B92EBF" w:rsidRPr="00342801">
        <w:rPr>
          <w:rFonts w:asciiTheme="majorBidi" w:hAnsiTheme="majorBidi" w:cstheme="majorBidi"/>
          <w:b/>
          <w:bCs/>
          <w:sz w:val="24"/>
          <w:szCs w:val="24"/>
        </w:rPr>
        <w:t>Fakharany</w:t>
      </w:r>
      <w:proofErr w:type="spellEnd"/>
      <w:r w:rsidR="00B92EBF" w:rsidRPr="00342801">
        <w:rPr>
          <w:rFonts w:asciiTheme="majorBidi" w:hAnsiTheme="majorBidi" w:cstheme="majorBidi"/>
          <w:b/>
          <w:bCs/>
          <w:sz w:val="24"/>
          <w:szCs w:val="24"/>
        </w:rPr>
        <w:t xml:space="preserve"> and Samy (2023)</w:t>
      </w:r>
      <w:r w:rsidR="00B92EBF" w:rsidRPr="00342801">
        <w:rPr>
          <w:rFonts w:asciiTheme="majorBidi" w:hAnsiTheme="majorBidi" w:cstheme="majorBidi"/>
          <w:sz w:val="24"/>
          <w:szCs w:val="24"/>
        </w:rPr>
        <w:t xml:space="preserve"> indicated that the effect of some insecticides including as thiamethoxam as active ingredient significantly reduced </w:t>
      </w:r>
      <w:r w:rsidR="00B92EBF" w:rsidRPr="00342801">
        <w:rPr>
          <w:rFonts w:asciiTheme="majorBidi" w:hAnsiTheme="majorBidi" w:cstheme="majorBidi"/>
          <w:i/>
          <w:iCs/>
          <w:sz w:val="24"/>
          <w:szCs w:val="24"/>
        </w:rPr>
        <w:t>L.</w:t>
      </w:r>
      <w:r w:rsidR="00342801" w:rsidRPr="00342801">
        <w:rPr>
          <w:rFonts w:asciiTheme="majorBidi" w:hAnsiTheme="majorBidi" w:cstheme="majorBidi"/>
          <w:i/>
          <w:iCs/>
          <w:sz w:val="24"/>
          <w:szCs w:val="24"/>
        </w:rPr>
        <w:t xml:space="preserve"> </w:t>
      </w:r>
      <w:proofErr w:type="spellStart"/>
      <w:r w:rsidR="00B92EBF" w:rsidRPr="00342801">
        <w:rPr>
          <w:rFonts w:asciiTheme="majorBidi" w:hAnsiTheme="majorBidi" w:cstheme="majorBidi"/>
          <w:i/>
          <w:iCs/>
          <w:sz w:val="24"/>
          <w:szCs w:val="24"/>
        </w:rPr>
        <w:t>trifolii</w:t>
      </w:r>
      <w:proofErr w:type="spellEnd"/>
      <w:r w:rsidR="00B92EBF" w:rsidRPr="00342801">
        <w:rPr>
          <w:rFonts w:asciiTheme="majorBidi" w:hAnsiTheme="majorBidi" w:cstheme="majorBidi"/>
          <w:sz w:val="24"/>
          <w:szCs w:val="24"/>
        </w:rPr>
        <w:t xml:space="preserve"> infestation on tomato, they added that their impact gradually decreased to 0% reduction after 5 weeks from sowing. </w:t>
      </w:r>
    </w:p>
    <w:p w14:paraId="707CC8A3" w14:textId="77777777" w:rsidR="00334CC0" w:rsidRPr="0009560A" w:rsidRDefault="00334CC0" w:rsidP="00622C39">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Pr>
          <w:rFonts w:asciiTheme="majorBidi" w:hAnsiTheme="majorBidi" w:cstheme="majorBidi"/>
          <w:b/>
          <w:bCs/>
          <w:color w:val="000000"/>
          <w:sz w:val="24"/>
          <w:szCs w:val="24"/>
        </w:rPr>
        <w:t>4.</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proofErr w:type="spellStart"/>
      <w:r>
        <w:rPr>
          <w:rFonts w:asciiTheme="majorBidi" w:hAnsiTheme="majorBidi" w:cstheme="majorBidi"/>
          <w:b/>
          <w:bCs/>
          <w:i/>
          <w:iCs/>
          <w:color w:val="000000"/>
          <w:sz w:val="24"/>
          <w:szCs w:val="24"/>
        </w:rPr>
        <w:t>Liriomyza</w:t>
      </w:r>
      <w:proofErr w:type="spellEnd"/>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trifolii</w:t>
      </w:r>
      <w:proofErr w:type="spellEnd"/>
      <w:r>
        <w:rPr>
          <w:rFonts w:asciiTheme="majorBidi" w:hAnsiTheme="majorBidi" w:cstheme="majorBidi"/>
          <w:b/>
          <w:bCs/>
          <w:color w:val="000000"/>
          <w:sz w:val="24"/>
          <w:szCs w:val="24"/>
        </w:rPr>
        <w:t xml:space="preserve"> (mines)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65"/>
        <w:gridCol w:w="620"/>
        <w:gridCol w:w="775"/>
        <w:gridCol w:w="775"/>
        <w:gridCol w:w="775"/>
        <w:gridCol w:w="775"/>
        <w:gridCol w:w="775"/>
        <w:gridCol w:w="775"/>
        <w:gridCol w:w="775"/>
        <w:gridCol w:w="775"/>
        <w:gridCol w:w="775"/>
        <w:gridCol w:w="775"/>
      </w:tblGrid>
      <w:tr w:rsidR="00334CC0" w:rsidRPr="00622C39" w14:paraId="277AD63E" w14:textId="77777777" w:rsidTr="00622C39">
        <w:trPr>
          <w:trHeight w:val="252"/>
        </w:trPr>
        <w:tc>
          <w:tcPr>
            <w:tcW w:w="1201"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7E2A1A82"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Sampling date</w:t>
            </w:r>
          </w:p>
        </w:tc>
        <w:tc>
          <w:tcPr>
            <w:tcW w:w="620" w:type="dxa"/>
            <w:vMerge w:val="restart"/>
            <w:tcBorders>
              <w:top w:val="single" w:sz="18" w:space="0" w:color="auto"/>
              <w:right w:val="single" w:sz="18" w:space="0" w:color="auto"/>
            </w:tcBorders>
            <w:shd w:val="clear" w:color="auto" w:fill="auto"/>
            <w:tcMar>
              <w:left w:w="57" w:type="dxa"/>
              <w:right w:w="57" w:type="dxa"/>
            </w:tcMar>
            <w:vAlign w:val="center"/>
          </w:tcPr>
          <w:p w14:paraId="3047F2D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DAS</w:t>
            </w:r>
          </w:p>
        </w:tc>
        <w:tc>
          <w:tcPr>
            <w:tcW w:w="775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533B5D65"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Mean No. of aphid/ 10 leaves</w:t>
            </w:r>
          </w:p>
        </w:tc>
      </w:tr>
      <w:tr w:rsidR="00334CC0" w:rsidRPr="00622C39" w14:paraId="6E98FC0B" w14:textId="77777777"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14:paraId="2E79C73D"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620" w:type="dxa"/>
            <w:vMerge/>
            <w:tcBorders>
              <w:right w:val="single" w:sz="18" w:space="0" w:color="auto"/>
            </w:tcBorders>
            <w:shd w:val="clear" w:color="auto" w:fill="auto"/>
            <w:tcMar>
              <w:left w:w="57" w:type="dxa"/>
              <w:right w:w="57" w:type="dxa"/>
            </w:tcMar>
            <w:vAlign w:val="center"/>
          </w:tcPr>
          <w:p w14:paraId="10DD4A47"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387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1477347A"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2021 season</w:t>
            </w:r>
          </w:p>
        </w:tc>
        <w:tc>
          <w:tcPr>
            <w:tcW w:w="3875" w:type="dxa"/>
            <w:gridSpan w:val="5"/>
            <w:tcBorders>
              <w:left w:val="single" w:sz="18" w:space="0" w:color="auto"/>
              <w:right w:val="single" w:sz="18" w:space="0" w:color="auto"/>
            </w:tcBorders>
            <w:shd w:val="clear" w:color="auto" w:fill="auto"/>
            <w:tcMar>
              <w:left w:w="57" w:type="dxa"/>
              <w:right w:w="57" w:type="dxa"/>
            </w:tcMar>
            <w:vAlign w:val="center"/>
          </w:tcPr>
          <w:p w14:paraId="3C24E604"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2022 season</w:t>
            </w:r>
          </w:p>
        </w:tc>
      </w:tr>
      <w:tr w:rsidR="00334CC0" w:rsidRPr="00622C39" w14:paraId="2C7D519C" w14:textId="77777777"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14:paraId="7E0A34F8"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620" w:type="dxa"/>
            <w:vMerge/>
            <w:tcBorders>
              <w:right w:val="single" w:sz="18" w:space="0" w:color="auto"/>
            </w:tcBorders>
            <w:shd w:val="clear" w:color="auto" w:fill="auto"/>
            <w:tcMar>
              <w:left w:w="57" w:type="dxa"/>
              <w:right w:w="57" w:type="dxa"/>
            </w:tcMar>
            <w:vAlign w:val="center"/>
          </w:tcPr>
          <w:p w14:paraId="689EFB69"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1550" w:type="dxa"/>
            <w:gridSpan w:val="2"/>
            <w:tcBorders>
              <w:left w:val="single" w:sz="18" w:space="0" w:color="auto"/>
              <w:right w:val="single" w:sz="12" w:space="0" w:color="auto"/>
            </w:tcBorders>
            <w:shd w:val="clear" w:color="auto" w:fill="auto"/>
            <w:noWrap/>
            <w:tcMar>
              <w:left w:w="57" w:type="dxa"/>
              <w:right w:w="57" w:type="dxa"/>
            </w:tcMar>
            <w:vAlign w:val="center"/>
            <w:hideMark/>
          </w:tcPr>
          <w:p w14:paraId="361FEBF2"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14:paraId="01AB85F9"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14:paraId="2C3F59E1"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Control</w:t>
            </w:r>
          </w:p>
        </w:tc>
        <w:tc>
          <w:tcPr>
            <w:tcW w:w="1550" w:type="dxa"/>
            <w:gridSpan w:val="2"/>
            <w:tcBorders>
              <w:left w:val="single" w:sz="18" w:space="0" w:color="auto"/>
              <w:right w:val="single" w:sz="12" w:space="0" w:color="auto"/>
            </w:tcBorders>
            <w:shd w:val="clear" w:color="auto" w:fill="auto"/>
            <w:tcMar>
              <w:left w:w="57" w:type="dxa"/>
              <w:right w:w="57" w:type="dxa"/>
            </w:tcMar>
            <w:vAlign w:val="center"/>
          </w:tcPr>
          <w:p w14:paraId="1567DDF7"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14:paraId="4CBB1350"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14:paraId="3FE0C1F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Control</w:t>
            </w:r>
          </w:p>
        </w:tc>
      </w:tr>
      <w:tr w:rsidR="00334CC0" w:rsidRPr="00622C39" w14:paraId="12AB5851" w14:textId="77777777" w:rsidTr="00622C39">
        <w:trPr>
          <w:trHeight w:val="252"/>
        </w:trPr>
        <w:tc>
          <w:tcPr>
            <w:tcW w:w="1201"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5EB08857"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620" w:type="dxa"/>
            <w:vMerge/>
            <w:tcBorders>
              <w:bottom w:val="single" w:sz="18" w:space="0" w:color="auto"/>
              <w:right w:val="single" w:sz="18" w:space="0" w:color="auto"/>
            </w:tcBorders>
            <w:shd w:val="clear" w:color="auto" w:fill="auto"/>
            <w:tcMar>
              <w:left w:w="57" w:type="dxa"/>
              <w:right w:w="57" w:type="dxa"/>
            </w:tcMar>
            <w:vAlign w:val="center"/>
          </w:tcPr>
          <w:p w14:paraId="356B5410"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14:paraId="7184B736"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14:paraId="0B7584D0"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14:paraId="3674CC25"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39C88434"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C8493C8"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775" w:type="dxa"/>
            <w:tcBorders>
              <w:left w:val="single" w:sz="18" w:space="0" w:color="auto"/>
              <w:bottom w:val="single" w:sz="18" w:space="0" w:color="auto"/>
            </w:tcBorders>
            <w:shd w:val="clear" w:color="auto" w:fill="auto"/>
            <w:tcMar>
              <w:left w:w="57" w:type="dxa"/>
              <w:right w:w="57" w:type="dxa"/>
            </w:tcMar>
            <w:vAlign w:val="center"/>
          </w:tcPr>
          <w:p w14:paraId="65265824"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0B1039EB"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14:paraId="088AA1E0"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4970B60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4036E4E"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r>
      <w:tr w:rsidR="00334CC0" w:rsidRPr="00622C39" w14:paraId="446131C5" w14:textId="77777777" w:rsidTr="00622C39">
        <w:trPr>
          <w:trHeight w:val="252"/>
        </w:trPr>
        <w:tc>
          <w:tcPr>
            <w:tcW w:w="736" w:type="dxa"/>
            <w:tcBorders>
              <w:left w:val="single" w:sz="18" w:space="0" w:color="auto"/>
            </w:tcBorders>
            <w:shd w:val="clear" w:color="auto" w:fill="auto"/>
            <w:noWrap/>
            <w:tcMar>
              <w:left w:w="57" w:type="dxa"/>
              <w:right w:w="57" w:type="dxa"/>
            </w:tcMar>
            <w:vAlign w:val="center"/>
            <w:hideMark/>
          </w:tcPr>
          <w:p w14:paraId="5267D4D2"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Aug.</w:t>
            </w:r>
          </w:p>
        </w:tc>
        <w:tc>
          <w:tcPr>
            <w:tcW w:w="465" w:type="dxa"/>
            <w:shd w:val="clear" w:color="auto" w:fill="auto"/>
            <w:noWrap/>
            <w:tcMar>
              <w:left w:w="57" w:type="dxa"/>
              <w:right w:w="57" w:type="dxa"/>
            </w:tcMar>
            <w:vAlign w:val="center"/>
            <w:hideMark/>
          </w:tcPr>
          <w:p w14:paraId="745C5B5F"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25</w:t>
            </w:r>
          </w:p>
        </w:tc>
        <w:tc>
          <w:tcPr>
            <w:tcW w:w="620" w:type="dxa"/>
            <w:tcBorders>
              <w:right w:val="single" w:sz="18" w:space="0" w:color="auto"/>
            </w:tcBorders>
            <w:shd w:val="clear" w:color="auto" w:fill="auto"/>
            <w:tcMar>
              <w:left w:w="57" w:type="dxa"/>
              <w:right w:w="57" w:type="dxa"/>
            </w:tcMar>
            <w:vAlign w:val="center"/>
          </w:tcPr>
          <w:p w14:paraId="162A389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10</w:t>
            </w:r>
          </w:p>
        </w:tc>
        <w:tc>
          <w:tcPr>
            <w:tcW w:w="775" w:type="dxa"/>
            <w:tcBorders>
              <w:left w:val="single" w:sz="18" w:space="0" w:color="auto"/>
            </w:tcBorders>
            <w:shd w:val="clear" w:color="auto" w:fill="auto"/>
            <w:noWrap/>
            <w:tcMar>
              <w:left w:w="57" w:type="dxa"/>
              <w:right w:w="57" w:type="dxa"/>
            </w:tcMar>
            <w:vAlign w:val="center"/>
            <w:hideMark/>
          </w:tcPr>
          <w:p w14:paraId="6CCA7E2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2F55A07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02F8CA9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D81F8C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1E30A01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w:t>
            </w:r>
          </w:p>
        </w:tc>
        <w:tc>
          <w:tcPr>
            <w:tcW w:w="775" w:type="dxa"/>
            <w:tcBorders>
              <w:left w:val="single" w:sz="18" w:space="0" w:color="auto"/>
            </w:tcBorders>
            <w:shd w:val="clear" w:color="auto" w:fill="auto"/>
            <w:tcMar>
              <w:left w:w="57" w:type="dxa"/>
              <w:right w:w="57" w:type="dxa"/>
            </w:tcMar>
            <w:vAlign w:val="center"/>
          </w:tcPr>
          <w:p w14:paraId="4A796D2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2F5CC41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14DA665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993F65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5C5F05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w:t>
            </w:r>
          </w:p>
        </w:tc>
      </w:tr>
      <w:tr w:rsidR="00334CC0" w:rsidRPr="00622C39" w14:paraId="57279052"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5FBF2B5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Sept.</w:t>
            </w:r>
          </w:p>
        </w:tc>
        <w:tc>
          <w:tcPr>
            <w:tcW w:w="465" w:type="dxa"/>
            <w:shd w:val="clear" w:color="auto" w:fill="auto"/>
            <w:noWrap/>
            <w:tcMar>
              <w:left w:w="57" w:type="dxa"/>
              <w:right w:w="57" w:type="dxa"/>
            </w:tcMar>
            <w:vAlign w:val="center"/>
            <w:hideMark/>
          </w:tcPr>
          <w:p w14:paraId="43EF25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w:t>
            </w:r>
          </w:p>
        </w:tc>
        <w:tc>
          <w:tcPr>
            <w:tcW w:w="620" w:type="dxa"/>
            <w:tcBorders>
              <w:right w:val="single" w:sz="18" w:space="0" w:color="auto"/>
            </w:tcBorders>
            <w:shd w:val="clear" w:color="auto" w:fill="auto"/>
            <w:tcMar>
              <w:left w:w="57" w:type="dxa"/>
              <w:right w:w="57" w:type="dxa"/>
            </w:tcMar>
            <w:vAlign w:val="center"/>
          </w:tcPr>
          <w:p w14:paraId="48756810"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17</w:t>
            </w:r>
          </w:p>
        </w:tc>
        <w:tc>
          <w:tcPr>
            <w:tcW w:w="775" w:type="dxa"/>
            <w:tcBorders>
              <w:left w:val="single" w:sz="18" w:space="0" w:color="auto"/>
            </w:tcBorders>
            <w:shd w:val="clear" w:color="auto" w:fill="auto"/>
            <w:noWrap/>
            <w:tcMar>
              <w:left w:w="57" w:type="dxa"/>
              <w:right w:w="57" w:type="dxa"/>
            </w:tcMar>
            <w:vAlign w:val="center"/>
            <w:hideMark/>
          </w:tcPr>
          <w:p w14:paraId="5B25F6C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5A79A07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070CC89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0785C3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7477750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3.7</w:t>
            </w:r>
          </w:p>
        </w:tc>
        <w:tc>
          <w:tcPr>
            <w:tcW w:w="775" w:type="dxa"/>
            <w:tcBorders>
              <w:left w:val="single" w:sz="18" w:space="0" w:color="auto"/>
            </w:tcBorders>
            <w:shd w:val="clear" w:color="auto" w:fill="auto"/>
            <w:tcMar>
              <w:left w:w="57" w:type="dxa"/>
              <w:right w:w="57" w:type="dxa"/>
            </w:tcMar>
            <w:vAlign w:val="center"/>
          </w:tcPr>
          <w:p w14:paraId="25D0E0A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594794E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2A273B4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3E19EDD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03C5D2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w:t>
            </w:r>
          </w:p>
        </w:tc>
      </w:tr>
      <w:tr w:rsidR="00334CC0" w:rsidRPr="00622C39" w14:paraId="47117DD5"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23D86E03"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410122D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w:t>
            </w:r>
          </w:p>
        </w:tc>
        <w:tc>
          <w:tcPr>
            <w:tcW w:w="620" w:type="dxa"/>
            <w:tcBorders>
              <w:right w:val="single" w:sz="18" w:space="0" w:color="auto"/>
            </w:tcBorders>
            <w:shd w:val="clear" w:color="auto" w:fill="auto"/>
            <w:tcMar>
              <w:left w:w="57" w:type="dxa"/>
              <w:right w:w="57" w:type="dxa"/>
            </w:tcMar>
            <w:vAlign w:val="center"/>
          </w:tcPr>
          <w:p w14:paraId="63A32D7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24</w:t>
            </w:r>
          </w:p>
        </w:tc>
        <w:tc>
          <w:tcPr>
            <w:tcW w:w="775" w:type="dxa"/>
            <w:tcBorders>
              <w:left w:val="single" w:sz="18" w:space="0" w:color="auto"/>
            </w:tcBorders>
            <w:shd w:val="clear" w:color="auto" w:fill="auto"/>
            <w:noWrap/>
            <w:tcMar>
              <w:left w:w="57" w:type="dxa"/>
              <w:right w:w="57" w:type="dxa"/>
            </w:tcMar>
            <w:vAlign w:val="center"/>
            <w:hideMark/>
          </w:tcPr>
          <w:p w14:paraId="0614C68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6611637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4421A31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5979D7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3248AF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15.7</w:t>
            </w:r>
          </w:p>
        </w:tc>
        <w:tc>
          <w:tcPr>
            <w:tcW w:w="775" w:type="dxa"/>
            <w:tcBorders>
              <w:left w:val="single" w:sz="18" w:space="0" w:color="auto"/>
            </w:tcBorders>
            <w:shd w:val="clear" w:color="auto" w:fill="auto"/>
            <w:tcMar>
              <w:left w:w="57" w:type="dxa"/>
              <w:right w:w="57" w:type="dxa"/>
            </w:tcMar>
            <w:vAlign w:val="center"/>
          </w:tcPr>
          <w:p w14:paraId="297D01D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3BBC7AA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48B9776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0E26D9D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037F55F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7.3</w:t>
            </w:r>
          </w:p>
        </w:tc>
      </w:tr>
      <w:tr w:rsidR="00334CC0" w:rsidRPr="00622C39" w14:paraId="3FB1C884"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5152874"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17BD95FA"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15</w:t>
            </w:r>
          </w:p>
        </w:tc>
        <w:tc>
          <w:tcPr>
            <w:tcW w:w="620" w:type="dxa"/>
            <w:tcBorders>
              <w:right w:val="single" w:sz="18" w:space="0" w:color="auto"/>
            </w:tcBorders>
            <w:shd w:val="clear" w:color="auto" w:fill="auto"/>
            <w:tcMar>
              <w:left w:w="57" w:type="dxa"/>
              <w:right w:w="57" w:type="dxa"/>
            </w:tcMar>
            <w:vAlign w:val="center"/>
          </w:tcPr>
          <w:p w14:paraId="5F2F554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31</w:t>
            </w:r>
          </w:p>
        </w:tc>
        <w:tc>
          <w:tcPr>
            <w:tcW w:w="775" w:type="dxa"/>
            <w:tcBorders>
              <w:left w:val="single" w:sz="18" w:space="0" w:color="auto"/>
            </w:tcBorders>
            <w:shd w:val="clear" w:color="auto" w:fill="auto"/>
            <w:noWrap/>
            <w:tcMar>
              <w:left w:w="57" w:type="dxa"/>
              <w:right w:w="57" w:type="dxa"/>
            </w:tcMar>
            <w:vAlign w:val="center"/>
            <w:hideMark/>
          </w:tcPr>
          <w:p w14:paraId="35E6C31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b</w:t>
            </w:r>
          </w:p>
        </w:tc>
        <w:tc>
          <w:tcPr>
            <w:tcW w:w="775" w:type="dxa"/>
            <w:tcBorders>
              <w:right w:val="single" w:sz="12" w:space="0" w:color="auto"/>
            </w:tcBorders>
            <w:shd w:val="clear" w:color="auto" w:fill="auto"/>
            <w:noWrap/>
            <w:tcMar>
              <w:left w:w="57" w:type="dxa"/>
              <w:right w:w="57" w:type="dxa"/>
            </w:tcMar>
            <w:vAlign w:val="center"/>
            <w:hideMark/>
          </w:tcPr>
          <w:p w14:paraId="70D6CB0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b</w:t>
            </w:r>
          </w:p>
        </w:tc>
        <w:tc>
          <w:tcPr>
            <w:tcW w:w="775" w:type="dxa"/>
            <w:tcBorders>
              <w:left w:val="single" w:sz="12" w:space="0" w:color="auto"/>
            </w:tcBorders>
            <w:shd w:val="clear" w:color="auto" w:fill="auto"/>
            <w:tcMar>
              <w:left w:w="57" w:type="dxa"/>
              <w:right w:w="57" w:type="dxa"/>
            </w:tcMar>
            <w:vAlign w:val="center"/>
          </w:tcPr>
          <w:p w14:paraId="7B36BF0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b</w:t>
            </w:r>
          </w:p>
        </w:tc>
        <w:tc>
          <w:tcPr>
            <w:tcW w:w="775" w:type="dxa"/>
            <w:tcBorders>
              <w:right w:val="single" w:sz="12" w:space="0" w:color="auto"/>
            </w:tcBorders>
            <w:shd w:val="clear" w:color="auto" w:fill="auto"/>
            <w:tcMar>
              <w:left w:w="57" w:type="dxa"/>
              <w:right w:w="57" w:type="dxa"/>
            </w:tcMar>
            <w:vAlign w:val="center"/>
          </w:tcPr>
          <w:p w14:paraId="7E4C3FE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E3C1CD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11.7 a</w:t>
            </w:r>
          </w:p>
        </w:tc>
        <w:tc>
          <w:tcPr>
            <w:tcW w:w="775" w:type="dxa"/>
            <w:tcBorders>
              <w:left w:val="single" w:sz="18" w:space="0" w:color="auto"/>
            </w:tcBorders>
            <w:shd w:val="clear" w:color="auto" w:fill="auto"/>
            <w:tcMar>
              <w:left w:w="57" w:type="dxa"/>
              <w:right w:w="57" w:type="dxa"/>
            </w:tcMar>
            <w:vAlign w:val="center"/>
          </w:tcPr>
          <w:p w14:paraId="732C410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b</w:t>
            </w:r>
          </w:p>
        </w:tc>
        <w:tc>
          <w:tcPr>
            <w:tcW w:w="775" w:type="dxa"/>
            <w:tcBorders>
              <w:right w:val="single" w:sz="12" w:space="0" w:color="auto"/>
            </w:tcBorders>
            <w:shd w:val="clear" w:color="auto" w:fill="auto"/>
            <w:tcMar>
              <w:left w:w="57" w:type="dxa"/>
              <w:right w:w="57" w:type="dxa"/>
            </w:tcMar>
            <w:vAlign w:val="center"/>
          </w:tcPr>
          <w:p w14:paraId="03C83F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4.3 b</w:t>
            </w:r>
          </w:p>
        </w:tc>
        <w:tc>
          <w:tcPr>
            <w:tcW w:w="775" w:type="dxa"/>
            <w:tcBorders>
              <w:left w:val="single" w:sz="12" w:space="0" w:color="auto"/>
            </w:tcBorders>
            <w:shd w:val="clear" w:color="auto" w:fill="auto"/>
            <w:tcMar>
              <w:left w:w="57" w:type="dxa"/>
              <w:right w:w="57" w:type="dxa"/>
            </w:tcMar>
            <w:vAlign w:val="center"/>
          </w:tcPr>
          <w:p w14:paraId="343433C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right w:val="single" w:sz="12" w:space="0" w:color="auto"/>
            </w:tcBorders>
            <w:shd w:val="clear" w:color="auto" w:fill="auto"/>
            <w:tcMar>
              <w:left w:w="57" w:type="dxa"/>
              <w:right w:w="57" w:type="dxa"/>
            </w:tcMar>
            <w:vAlign w:val="center"/>
          </w:tcPr>
          <w:p w14:paraId="51B3DE7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7C6B694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14.0 a</w:t>
            </w:r>
          </w:p>
        </w:tc>
      </w:tr>
      <w:tr w:rsidR="00334CC0" w:rsidRPr="00622C39" w14:paraId="2A517C1A"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22664AFE"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4957C059"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22</w:t>
            </w:r>
          </w:p>
        </w:tc>
        <w:tc>
          <w:tcPr>
            <w:tcW w:w="620" w:type="dxa"/>
            <w:tcBorders>
              <w:right w:val="single" w:sz="18" w:space="0" w:color="auto"/>
            </w:tcBorders>
            <w:shd w:val="clear" w:color="auto" w:fill="auto"/>
            <w:tcMar>
              <w:left w:w="57" w:type="dxa"/>
              <w:right w:w="57" w:type="dxa"/>
            </w:tcMar>
            <w:vAlign w:val="center"/>
          </w:tcPr>
          <w:p w14:paraId="467AFA8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38</w:t>
            </w:r>
          </w:p>
        </w:tc>
        <w:tc>
          <w:tcPr>
            <w:tcW w:w="775" w:type="dxa"/>
            <w:tcBorders>
              <w:left w:val="single" w:sz="18" w:space="0" w:color="auto"/>
            </w:tcBorders>
            <w:shd w:val="clear" w:color="auto" w:fill="auto"/>
            <w:noWrap/>
            <w:tcMar>
              <w:left w:w="57" w:type="dxa"/>
              <w:right w:w="57" w:type="dxa"/>
            </w:tcMar>
            <w:vAlign w:val="center"/>
            <w:hideMark/>
          </w:tcPr>
          <w:p w14:paraId="76E947C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right w:val="single" w:sz="12" w:space="0" w:color="auto"/>
            </w:tcBorders>
            <w:shd w:val="clear" w:color="auto" w:fill="auto"/>
            <w:noWrap/>
            <w:tcMar>
              <w:left w:w="57" w:type="dxa"/>
              <w:right w:w="57" w:type="dxa"/>
            </w:tcMar>
            <w:vAlign w:val="center"/>
            <w:hideMark/>
          </w:tcPr>
          <w:p w14:paraId="6E74B05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b</w:t>
            </w:r>
          </w:p>
        </w:tc>
        <w:tc>
          <w:tcPr>
            <w:tcW w:w="775" w:type="dxa"/>
            <w:tcBorders>
              <w:left w:val="single" w:sz="12" w:space="0" w:color="auto"/>
            </w:tcBorders>
            <w:shd w:val="clear" w:color="auto" w:fill="auto"/>
            <w:tcMar>
              <w:left w:w="57" w:type="dxa"/>
              <w:right w:w="57" w:type="dxa"/>
            </w:tcMar>
            <w:vAlign w:val="center"/>
          </w:tcPr>
          <w:p w14:paraId="0D9D888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6F8B0F7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4DDF89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39.3 a</w:t>
            </w:r>
          </w:p>
        </w:tc>
        <w:tc>
          <w:tcPr>
            <w:tcW w:w="775" w:type="dxa"/>
            <w:tcBorders>
              <w:left w:val="single" w:sz="18" w:space="0" w:color="auto"/>
            </w:tcBorders>
            <w:shd w:val="clear" w:color="auto" w:fill="auto"/>
            <w:tcMar>
              <w:left w:w="57" w:type="dxa"/>
              <w:right w:w="57" w:type="dxa"/>
            </w:tcMar>
            <w:vAlign w:val="center"/>
          </w:tcPr>
          <w:p w14:paraId="12968C1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348993B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b</w:t>
            </w:r>
          </w:p>
        </w:tc>
        <w:tc>
          <w:tcPr>
            <w:tcW w:w="775" w:type="dxa"/>
            <w:tcBorders>
              <w:left w:val="single" w:sz="12" w:space="0" w:color="auto"/>
            </w:tcBorders>
            <w:shd w:val="clear" w:color="auto" w:fill="auto"/>
            <w:tcMar>
              <w:left w:w="57" w:type="dxa"/>
              <w:right w:w="57" w:type="dxa"/>
            </w:tcMar>
            <w:vAlign w:val="center"/>
          </w:tcPr>
          <w:p w14:paraId="1CF4BE4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7433973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7A3DA78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26.0 a</w:t>
            </w:r>
          </w:p>
        </w:tc>
      </w:tr>
      <w:tr w:rsidR="00334CC0" w:rsidRPr="00622C39" w14:paraId="29AF30A5"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1312CDFC"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5374FC89"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29</w:t>
            </w:r>
          </w:p>
        </w:tc>
        <w:tc>
          <w:tcPr>
            <w:tcW w:w="620" w:type="dxa"/>
            <w:tcBorders>
              <w:right w:val="single" w:sz="18" w:space="0" w:color="auto"/>
            </w:tcBorders>
            <w:shd w:val="clear" w:color="auto" w:fill="auto"/>
            <w:tcMar>
              <w:left w:w="57" w:type="dxa"/>
              <w:right w:w="57" w:type="dxa"/>
            </w:tcMar>
            <w:vAlign w:val="center"/>
          </w:tcPr>
          <w:p w14:paraId="4A08F241"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45</w:t>
            </w:r>
          </w:p>
        </w:tc>
        <w:tc>
          <w:tcPr>
            <w:tcW w:w="775" w:type="dxa"/>
            <w:tcBorders>
              <w:left w:val="single" w:sz="18" w:space="0" w:color="auto"/>
            </w:tcBorders>
            <w:shd w:val="clear" w:color="auto" w:fill="auto"/>
            <w:noWrap/>
            <w:tcMar>
              <w:left w:w="57" w:type="dxa"/>
              <w:right w:w="57" w:type="dxa"/>
            </w:tcMar>
            <w:vAlign w:val="center"/>
            <w:hideMark/>
          </w:tcPr>
          <w:p w14:paraId="5442835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22.0 b</w:t>
            </w:r>
          </w:p>
        </w:tc>
        <w:tc>
          <w:tcPr>
            <w:tcW w:w="775" w:type="dxa"/>
            <w:tcBorders>
              <w:right w:val="single" w:sz="12" w:space="0" w:color="auto"/>
            </w:tcBorders>
            <w:shd w:val="clear" w:color="auto" w:fill="auto"/>
            <w:noWrap/>
            <w:tcMar>
              <w:left w:w="57" w:type="dxa"/>
              <w:right w:w="57" w:type="dxa"/>
            </w:tcMar>
            <w:vAlign w:val="center"/>
            <w:hideMark/>
          </w:tcPr>
          <w:p w14:paraId="16B4ED9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20.3 b</w:t>
            </w:r>
          </w:p>
        </w:tc>
        <w:tc>
          <w:tcPr>
            <w:tcW w:w="775" w:type="dxa"/>
            <w:tcBorders>
              <w:left w:val="single" w:sz="12" w:space="0" w:color="auto"/>
            </w:tcBorders>
            <w:shd w:val="clear" w:color="auto" w:fill="auto"/>
            <w:tcMar>
              <w:left w:w="57" w:type="dxa"/>
              <w:right w:w="57" w:type="dxa"/>
            </w:tcMar>
            <w:vAlign w:val="center"/>
          </w:tcPr>
          <w:p w14:paraId="360B2C3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22.7 b</w:t>
            </w:r>
          </w:p>
        </w:tc>
        <w:tc>
          <w:tcPr>
            <w:tcW w:w="775" w:type="dxa"/>
            <w:tcBorders>
              <w:right w:val="single" w:sz="12" w:space="0" w:color="auto"/>
            </w:tcBorders>
            <w:shd w:val="clear" w:color="auto" w:fill="auto"/>
            <w:tcMar>
              <w:left w:w="57" w:type="dxa"/>
              <w:right w:w="57" w:type="dxa"/>
            </w:tcMar>
            <w:vAlign w:val="center"/>
          </w:tcPr>
          <w:p w14:paraId="65AC37E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20.0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1AEAB2A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31.7 a</w:t>
            </w:r>
          </w:p>
        </w:tc>
        <w:tc>
          <w:tcPr>
            <w:tcW w:w="775" w:type="dxa"/>
            <w:tcBorders>
              <w:left w:val="single" w:sz="18" w:space="0" w:color="auto"/>
            </w:tcBorders>
            <w:shd w:val="clear" w:color="auto" w:fill="auto"/>
            <w:tcMar>
              <w:left w:w="57" w:type="dxa"/>
              <w:right w:w="57" w:type="dxa"/>
            </w:tcMar>
            <w:vAlign w:val="center"/>
          </w:tcPr>
          <w:p w14:paraId="38D3860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12.7 b</w:t>
            </w:r>
          </w:p>
        </w:tc>
        <w:tc>
          <w:tcPr>
            <w:tcW w:w="775" w:type="dxa"/>
            <w:tcBorders>
              <w:right w:val="single" w:sz="12" w:space="0" w:color="auto"/>
            </w:tcBorders>
            <w:shd w:val="clear" w:color="auto" w:fill="auto"/>
            <w:tcMar>
              <w:left w:w="57" w:type="dxa"/>
              <w:right w:w="57" w:type="dxa"/>
            </w:tcMar>
            <w:vAlign w:val="center"/>
          </w:tcPr>
          <w:p w14:paraId="25CAB07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16.3 b</w:t>
            </w:r>
          </w:p>
        </w:tc>
        <w:tc>
          <w:tcPr>
            <w:tcW w:w="775" w:type="dxa"/>
            <w:tcBorders>
              <w:left w:val="single" w:sz="12" w:space="0" w:color="auto"/>
            </w:tcBorders>
            <w:shd w:val="clear" w:color="auto" w:fill="auto"/>
            <w:tcMar>
              <w:left w:w="57" w:type="dxa"/>
              <w:right w:w="57" w:type="dxa"/>
            </w:tcMar>
            <w:vAlign w:val="center"/>
          </w:tcPr>
          <w:p w14:paraId="6BDF7AF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13.0 b</w:t>
            </w:r>
          </w:p>
        </w:tc>
        <w:tc>
          <w:tcPr>
            <w:tcW w:w="775" w:type="dxa"/>
            <w:tcBorders>
              <w:right w:val="single" w:sz="12" w:space="0" w:color="auto"/>
            </w:tcBorders>
            <w:shd w:val="clear" w:color="auto" w:fill="auto"/>
            <w:tcMar>
              <w:left w:w="57" w:type="dxa"/>
              <w:right w:w="57" w:type="dxa"/>
            </w:tcMar>
            <w:vAlign w:val="center"/>
          </w:tcPr>
          <w:p w14:paraId="777E7F5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AE7623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21.3 a</w:t>
            </w:r>
          </w:p>
        </w:tc>
      </w:tr>
      <w:tr w:rsidR="00334CC0" w:rsidRPr="00622C39" w14:paraId="7462DA0D"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40E9F5E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Oct.</w:t>
            </w:r>
          </w:p>
        </w:tc>
        <w:tc>
          <w:tcPr>
            <w:tcW w:w="465" w:type="dxa"/>
            <w:shd w:val="clear" w:color="auto" w:fill="auto"/>
            <w:noWrap/>
            <w:tcMar>
              <w:left w:w="57" w:type="dxa"/>
              <w:right w:w="57" w:type="dxa"/>
            </w:tcMar>
            <w:vAlign w:val="center"/>
            <w:hideMark/>
          </w:tcPr>
          <w:p w14:paraId="6A8C1940"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6</w:t>
            </w:r>
          </w:p>
        </w:tc>
        <w:tc>
          <w:tcPr>
            <w:tcW w:w="620" w:type="dxa"/>
            <w:tcBorders>
              <w:right w:val="single" w:sz="18" w:space="0" w:color="auto"/>
            </w:tcBorders>
            <w:shd w:val="clear" w:color="auto" w:fill="auto"/>
            <w:tcMar>
              <w:left w:w="57" w:type="dxa"/>
              <w:right w:w="57" w:type="dxa"/>
            </w:tcMar>
            <w:vAlign w:val="center"/>
          </w:tcPr>
          <w:p w14:paraId="1BB1A72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52</w:t>
            </w:r>
          </w:p>
        </w:tc>
        <w:tc>
          <w:tcPr>
            <w:tcW w:w="775" w:type="dxa"/>
            <w:tcBorders>
              <w:left w:val="single" w:sz="18" w:space="0" w:color="auto"/>
            </w:tcBorders>
            <w:shd w:val="clear" w:color="auto" w:fill="auto"/>
            <w:noWrap/>
            <w:tcMar>
              <w:left w:w="57" w:type="dxa"/>
              <w:right w:w="57" w:type="dxa"/>
            </w:tcMar>
            <w:vAlign w:val="center"/>
            <w:hideMark/>
          </w:tcPr>
          <w:p w14:paraId="0965990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15.3 a</w:t>
            </w:r>
          </w:p>
        </w:tc>
        <w:tc>
          <w:tcPr>
            <w:tcW w:w="775" w:type="dxa"/>
            <w:tcBorders>
              <w:right w:val="single" w:sz="12" w:space="0" w:color="auto"/>
            </w:tcBorders>
            <w:shd w:val="clear" w:color="auto" w:fill="auto"/>
            <w:noWrap/>
            <w:tcMar>
              <w:left w:w="57" w:type="dxa"/>
              <w:right w:w="57" w:type="dxa"/>
            </w:tcMar>
            <w:vAlign w:val="center"/>
            <w:hideMark/>
          </w:tcPr>
          <w:p w14:paraId="19AB39B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14.0 a</w:t>
            </w:r>
          </w:p>
        </w:tc>
        <w:tc>
          <w:tcPr>
            <w:tcW w:w="775" w:type="dxa"/>
            <w:tcBorders>
              <w:left w:val="single" w:sz="12" w:space="0" w:color="auto"/>
            </w:tcBorders>
            <w:shd w:val="clear" w:color="auto" w:fill="auto"/>
            <w:tcMar>
              <w:left w:w="57" w:type="dxa"/>
              <w:right w:w="57" w:type="dxa"/>
            </w:tcMar>
            <w:vAlign w:val="center"/>
          </w:tcPr>
          <w:p w14:paraId="58D1FB7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16.7 a</w:t>
            </w:r>
          </w:p>
        </w:tc>
        <w:tc>
          <w:tcPr>
            <w:tcW w:w="775" w:type="dxa"/>
            <w:tcBorders>
              <w:right w:val="single" w:sz="12" w:space="0" w:color="auto"/>
            </w:tcBorders>
            <w:shd w:val="clear" w:color="auto" w:fill="auto"/>
            <w:tcMar>
              <w:left w:w="57" w:type="dxa"/>
              <w:right w:w="57" w:type="dxa"/>
            </w:tcMar>
            <w:vAlign w:val="center"/>
          </w:tcPr>
          <w:p w14:paraId="0AA90A3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1F93E0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17.3 a</w:t>
            </w:r>
          </w:p>
        </w:tc>
        <w:tc>
          <w:tcPr>
            <w:tcW w:w="775" w:type="dxa"/>
            <w:tcBorders>
              <w:left w:val="single" w:sz="18" w:space="0" w:color="auto"/>
            </w:tcBorders>
            <w:shd w:val="clear" w:color="auto" w:fill="auto"/>
            <w:tcMar>
              <w:left w:w="57" w:type="dxa"/>
              <w:right w:w="57" w:type="dxa"/>
            </w:tcMar>
            <w:vAlign w:val="center"/>
          </w:tcPr>
          <w:p w14:paraId="21CDD49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10.0 b</w:t>
            </w:r>
          </w:p>
        </w:tc>
        <w:tc>
          <w:tcPr>
            <w:tcW w:w="775" w:type="dxa"/>
            <w:tcBorders>
              <w:right w:val="single" w:sz="12" w:space="0" w:color="auto"/>
            </w:tcBorders>
            <w:shd w:val="clear" w:color="auto" w:fill="auto"/>
            <w:tcMar>
              <w:left w:w="57" w:type="dxa"/>
              <w:right w:w="57" w:type="dxa"/>
            </w:tcMar>
            <w:vAlign w:val="center"/>
          </w:tcPr>
          <w:p w14:paraId="7062296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b</w:t>
            </w:r>
          </w:p>
        </w:tc>
        <w:tc>
          <w:tcPr>
            <w:tcW w:w="775" w:type="dxa"/>
            <w:tcBorders>
              <w:left w:val="single" w:sz="12" w:space="0" w:color="auto"/>
            </w:tcBorders>
            <w:shd w:val="clear" w:color="auto" w:fill="auto"/>
            <w:tcMar>
              <w:left w:w="57" w:type="dxa"/>
              <w:right w:w="57" w:type="dxa"/>
            </w:tcMar>
            <w:vAlign w:val="center"/>
          </w:tcPr>
          <w:p w14:paraId="00DA5DB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9.7 b</w:t>
            </w:r>
          </w:p>
        </w:tc>
        <w:tc>
          <w:tcPr>
            <w:tcW w:w="775" w:type="dxa"/>
            <w:tcBorders>
              <w:right w:val="single" w:sz="12" w:space="0" w:color="auto"/>
            </w:tcBorders>
            <w:shd w:val="clear" w:color="auto" w:fill="auto"/>
            <w:tcMar>
              <w:left w:w="57" w:type="dxa"/>
              <w:right w:w="57" w:type="dxa"/>
            </w:tcMar>
            <w:vAlign w:val="center"/>
          </w:tcPr>
          <w:p w14:paraId="544AB39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50D772F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13.0 a</w:t>
            </w:r>
          </w:p>
        </w:tc>
      </w:tr>
      <w:tr w:rsidR="00334CC0" w:rsidRPr="00622C39" w14:paraId="4328063E"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F5420E2"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297E30D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13</w:t>
            </w:r>
          </w:p>
        </w:tc>
        <w:tc>
          <w:tcPr>
            <w:tcW w:w="620" w:type="dxa"/>
            <w:tcBorders>
              <w:right w:val="single" w:sz="18" w:space="0" w:color="auto"/>
            </w:tcBorders>
            <w:shd w:val="clear" w:color="auto" w:fill="auto"/>
            <w:tcMar>
              <w:left w:w="57" w:type="dxa"/>
              <w:right w:w="57" w:type="dxa"/>
            </w:tcMar>
            <w:vAlign w:val="center"/>
          </w:tcPr>
          <w:p w14:paraId="69240DB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59</w:t>
            </w:r>
          </w:p>
        </w:tc>
        <w:tc>
          <w:tcPr>
            <w:tcW w:w="775" w:type="dxa"/>
            <w:tcBorders>
              <w:left w:val="single" w:sz="18" w:space="0" w:color="auto"/>
            </w:tcBorders>
            <w:shd w:val="clear" w:color="auto" w:fill="auto"/>
            <w:noWrap/>
            <w:tcMar>
              <w:left w:w="57" w:type="dxa"/>
              <w:right w:w="57" w:type="dxa"/>
            </w:tcMar>
            <w:vAlign w:val="center"/>
            <w:hideMark/>
          </w:tcPr>
          <w:p w14:paraId="272F9B2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right w:val="single" w:sz="12" w:space="0" w:color="auto"/>
            </w:tcBorders>
            <w:shd w:val="clear" w:color="auto" w:fill="auto"/>
            <w:noWrap/>
            <w:tcMar>
              <w:left w:w="57" w:type="dxa"/>
              <w:right w:w="57" w:type="dxa"/>
            </w:tcMar>
            <w:vAlign w:val="center"/>
            <w:hideMark/>
          </w:tcPr>
          <w:p w14:paraId="6860B17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a</w:t>
            </w:r>
          </w:p>
        </w:tc>
        <w:tc>
          <w:tcPr>
            <w:tcW w:w="775" w:type="dxa"/>
            <w:tcBorders>
              <w:left w:val="single" w:sz="12" w:space="0" w:color="auto"/>
            </w:tcBorders>
            <w:shd w:val="clear" w:color="auto" w:fill="auto"/>
            <w:tcMar>
              <w:left w:w="57" w:type="dxa"/>
              <w:right w:w="57" w:type="dxa"/>
            </w:tcMar>
            <w:vAlign w:val="center"/>
          </w:tcPr>
          <w:p w14:paraId="6084EAD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8.7 a</w:t>
            </w:r>
          </w:p>
        </w:tc>
        <w:tc>
          <w:tcPr>
            <w:tcW w:w="775" w:type="dxa"/>
            <w:tcBorders>
              <w:right w:val="single" w:sz="12" w:space="0" w:color="auto"/>
            </w:tcBorders>
            <w:shd w:val="clear" w:color="auto" w:fill="auto"/>
            <w:tcMar>
              <w:left w:w="57" w:type="dxa"/>
              <w:right w:w="57" w:type="dxa"/>
            </w:tcMar>
            <w:vAlign w:val="center"/>
          </w:tcPr>
          <w:p w14:paraId="6631EDF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24829E2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8.0 a</w:t>
            </w:r>
          </w:p>
        </w:tc>
        <w:tc>
          <w:tcPr>
            <w:tcW w:w="775" w:type="dxa"/>
            <w:tcBorders>
              <w:left w:val="single" w:sz="18" w:space="0" w:color="auto"/>
            </w:tcBorders>
            <w:shd w:val="clear" w:color="auto" w:fill="auto"/>
            <w:tcMar>
              <w:left w:w="57" w:type="dxa"/>
              <w:right w:w="57" w:type="dxa"/>
            </w:tcMar>
            <w:vAlign w:val="center"/>
          </w:tcPr>
          <w:p w14:paraId="41FA295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7.0 a</w:t>
            </w:r>
          </w:p>
        </w:tc>
        <w:tc>
          <w:tcPr>
            <w:tcW w:w="775" w:type="dxa"/>
            <w:tcBorders>
              <w:right w:val="single" w:sz="12" w:space="0" w:color="auto"/>
            </w:tcBorders>
            <w:shd w:val="clear" w:color="auto" w:fill="auto"/>
            <w:tcMar>
              <w:left w:w="57" w:type="dxa"/>
              <w:right w:w="57" w:type="dxa"/>
            </w:tcMar>
            <w:vAlign w:val="center"/>
          </w:tcPr>
          <w:p w14:paraId="350FD88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7.3 a</w:t>
            </w:r>
          </w:p>
        </w:tc>
        <w:tc>
          <w:tcPr>
            <w:tcW w:w="775" w:type="dxa"/>
            <w:tcBorders>
              <w:left w:val="single" w:sz="12" w:space="0" w:color="auto"/>
            </w:tcBorders>
            <w:shd w:val="clear" w:color="auto" w:fill="auto"/>
            <w:tcMar>
              <w:left w:w="57" w:type="dxa"/>
              <w:right w:w="57" w:type="dxa"/>
            </w:tcMar>
            <w:vAlign w:val="center"/>
          </w:tcPr>
          <w:p w14:paraId="3BF26D3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8.0 a</w:t>
            </w:r>
          </w:p>
        </w:tc>
        <w:tc>
          <w:tcPr>
            <w:tcW w:w="775" w:type="dxa"/>
            <w:tcBorders>
              <w:right w:val="single" w:sz="12" w:space="0" w:color="auto"/>
            </w:tcBorders>
            <w:shd w:val="clear" w:color="auto" w:fill="auto"/>
            <w:tcMar>
              <w:left w:w="57" w:type="dxa"/>
              <w:right w:w="57" w:type="dxa"/>
            </w:tcMar>
            <w:vAlign w:val="center"/>
          </w:tcPr>
          <w:p w14:paraId="5E53A27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498D0C9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7.0 a</w:t>
            </w:r>
          </w:p>
        </w:tc>
      </w:tr>
      <w:tr w:rsidR="00334CC0" w:rsidRPr="00622C39" w14:paraId="1B28EA98"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7184641E"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7F01CCCE"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20</w:t>
            </w:r>
          </w:p>
        </w:tc>
        <w:tc>
          <w:tcPr>
            <w:tcW w:w="620" w:type="dxa"/>
            <w:tcBorders>
              <w:right w:val="single" w:sz="18" w:space="0" w:color="auto"/>
            </w:tcBorders>
            <w:shd w:val="clear" w:color="auto" w:fill="auto"/>
            <w:tcMar>
              <w:left w:w="57" w:type="dxa"/>
              <w:right w:w="57" w:type="dxa"/>
            </w:tcMar>
            <w:vAlign w:val="center"/>
          </w:tcPr>
          <w:p w14:paraId="031AE90F"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66</w:t>
            </w:r>
          </w:p>
        </w:tc>
        <w:tc>
          <w:tcPr>
            <w:tcW w:w="775" w:type="dxa"/>
            <w:tcBorders>
              <w:left w:val="single" w:sz="18" w:space="0" w:color="auto"/>
            </w:tcBorders>
            <w:shd w:val="clear" w:color="auto" w:fill="auto"/>
            <w:noWrap/>
            <w:tcMar>
              <w:left w:w="57" w:type="dxa"/>
              <w:right w:w="57" w:type="dxa"/>
            </w:tcMar>
            <w:vAlign w:val="center"/>
            <w:hideMark/>
          </w:tcPr>
          <w:p w14:paraId="3A6B9F6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a</w:t>
            </w:r>
          </w:p>
        </w:tc>
        <w:tc>
          <w:tcPr>
            <w:tcW w:w="775" w:type="dxa"/>
            <w:tcBorders>
              <w:right w:val="single" w:sz="12" w:space="0" w:color="auto"/>
            </w:tcBorders>
            <w:shd w:val="clear" w:color="auto" w:fill="auto"/>
            <w:noWrap/>
            <w:tcMar>
              <w:left w:w="57" w:type="dxa"/>
              <w:right w:w="57" w:type="dxa"/>
            </w:tcMar>
            <w:vAlign w:val="center"/>
            <w:hideMark/>
          </w:tcPr>
          <w:p w14:paraId="4DCFA3D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6.7 a</w:t>
            </w:r>
          </w:p>
        </w:tc>
        <w:tc>
          <w:tcPr>
            <w:tcW w:w="775" w:type="dxa"/>
            <w:tcBorders>
              <w:left w:val="single" w:sz="12" w:space="0" w:color="auto"/>
            </w:tcBorders>
            <w:shd w:val="clear" w:color="auto" w:fill="auto"/>
            <w:tcMar>
              <w:left w:w="57" w:type="dxa"/>
              <w:right w:w="57" w:type="dxa"/>
            </w:tcMar>
            <w:vAlign w:val="center"/>
          </w:tcPr>
          <w:p w14:paraId="31CD430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right w:val="single" w:sz="12" w:space="0" w:color="auto"/>
            </w:tcBorders>
            <w:shd w:val="clear" w:color="auto" w:fill="auto"/>
            <w:tcMar>
              <w:left w:w="57" w:type="dxa"/>
              <w:right w:w="57" w:type="dxa"/>
            </w:tcMar>
            <w:vAlign w:val="center"/>
          </w:tcPr>
          <w:p w14:paraId="2A9127C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DB0CF8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6.3 a</w:t>
            </w:r>
          </w:p>
        </w:tc>
        <w:tc>
          <w:tcPr>
            <w:tcW w:w="775" w:type="dxa"/>
            <w:tcBorders>
              <w:left w:val="single" w:sz="18" w:space="0" w:color="auto"/>
            </w:tcBorders>
            <w:shd w:val="clear" w:color="auto" w:fill="auto"/>
            <w:tcMar>
              <w:left w:w="57" w:type="dxa"/>
              <w:right w:w="57" w:type="dxa"/>
            </w:tcMar>
            <w:vAlign w:val="center"/>
          </w:tcPr>
          <w:p w14:paraId="2315F84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2.7 a</w:t>
            </w:r>
          </w:p>
        </w:tc>
        <w:tc>
          <w:tcPr>
            <w:tcW w:w="775" w:type="dxa"/>
            <w:tcBorders>
              <w:right w:val="single" w:sz="12" w:space="0" w:color="auto"/>
            </w:tcBorders>
            <w:shd w:val="clear" w:color="auto" w:fill="auto"/>
            <w:tcMar>
              <w:left w:w="57" w:type="dxa"/>
              <w:right w:w="57" w:type="dxa"/>
            </w:tcMar>
            <w:vAlign w:val="center"/>
          </w:tcPr>
          <w:p w14:paraId="1CE3C41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68E78F6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a</w:t>
            </w:r>
          </w:p>
        </w:tc>
        <w:tc>
          <w:tcPr>
            <w:tcW w:w="775" w:type="dxa"/>
            <w:tcBorders>
              <w:right w:val="single" w:sz="12" w:space="0" w:color="auto"/>
            </w:tcBorders>
            <w:shd w:val="clear" w:color="auto" w:fill="auto"/>
            <w:tcMar>
              <w:left w:w="57" w:type="dxa"/>
              <w:right w:w="57" w:type="dxa"/>
            </w:tcMar>
            <w:vAlign w:val="center"/>
          </w:tcPr>
          <w:p w14:paraId="16767BA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5A737A5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2.7 a</w:t>
            </w:r>
          </w:p>
        </w:tc>
      </w:tr>
      <w:tr w:rsidR="00334CC0" w:rsidRPr="00622C39" w14:paraId="60DBFDD7"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BBC8949"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5AEB749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27</w:t>
            </w:r>
          </w:p>
        </w:tc>
        <w:tc>
          <w:tcPr>
            <w:tcW w:w="620" w:type="dxa"/>
            <w:tcBorders>
              <w:right w:val="single" w:sz="18" w:space="0" w:color="auto"/>
            </w:tcBorders>
            <w:shd w:val="clear" w:color="auto" w:fill="auto"/>
            <w:tcMar>
              <w:left w:w="57" w:type="dxa"/>
              <w:right w:w="57" w:type="dxa"/>
            </w:tcMar>
            <w:vAlign w:val="center"/>
          </w:tcPr>
          <w:p w14:paraId="15E55C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73</w:t>
            </w:r>
          </w:p>
        </w:tc>
        <w:tc>
          <w:tcPr>
            <w:tcW w:w="775" w:type="dxa"/>
            <w:tcBorders>
              <w:left w:val="single" w:sz="18" w:space="0" w:color="auto"/>
            </w:tcBorders>
            <w:shd w:val="clear" w:color="auto" w:fill="auto"/>
            <w:noWrap/>
            <w:tcMar>
              <w:left w:w="57" w:type="dxa"/>
              <w:right w:w="57" w:type="dxa"/>
            </w:tcMar>
            <w:vAlign w:val="center"/>
            <w:hideMark/>
          </w:tcPr>
          <w:p w14:paraId="1B115D2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4.3 a</w:t>
            </w:r>
          </w:p>
        </w:tc>
        <w:tc>
          <w:tcPr>
            <w:tcW w:w="775" w:type="dxa"/>
            <w:tcBorders>
              <w:right w:val="single" w:sz="12" w:space="0" w:color="auto"/>
            </w:tcBorders>
            <w:shd w:val="clear" w:color="auto" w:fill="auto"/>
            <w:noWrap/>
            <w:tcMar>
              <w:left w:w="57" w:type="dxa"/>
              <w:right w:w="57" w:type="dxa"/>
            </w:tcMar>
            <w:vAlign w:val="center"/>
            <w:hideMark/>
          </w:tcPr>
          <w:p w14:paraId="042F100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left w:val="single" w:sz="12" w:space="0" w:color="auto"/>
            </w:tcBorders>
            <w:shd w:val="clear" w:color="auto" w:fill="auto"/>
            <w:tcMar>
              <w:left w:w="57" w:type="dxa"/>
              <w:right w:w="57" w:type="dxa"/>
            </w:tcMar>
            <w:vAlign w:val="center"/>
          </w:tcPr>
          <w:p w14:paraId="1C86061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right w:val="single" w:sz="12" w:space="0" w:color="auto"/>
            </w:tcBorders>
            <w:shd w:val="clear" w:color="auto" w:fill="auto"/>
            <w:tcMar>
              <w:left w:w="57" w:type="dxa"/>
              <w:right w:w="57" w:type="dxa"/>
            </w:tcMar>
            <w:vAlign w:val="center"/>
          </w:tcPr>
          <w:p w14:paraId="5CA3EF9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82AD11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left w:val="single" w:sz="18" w:space="0" w:color="auto"/>
            </w:tcBorders>
            <w:shd w:val="clear" w:color="auto" w:fill="auto"/>
            <w:tcMar>
              <w:left w:w="57" w:type="dxa"/>
              <w:right w:w="57" w:type="dxa"/>
            </w:tcMar>
            <w:vAlign w:val="center"/>
          </w:tcPr>
          <w:p w14:paraId="3DA42E6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a</w:t>
            </w:r>
          </w:p>
        </w:tc>
        <w:tc>
          <w:tcPr>
            <w:tcW w:w="775" w:type="dxa"/>
            <w:tcBorders>
              <w:right w:val="single" w:sz="12" w:space="0" w:color="auto"/>
            </w:tcBorders>
            <w:shd w:val="clear" w:color="auto" w:fill="auto"/>
            <w:tcMar>
              <w:left w:w="57" w:type="dxa"/>
              <w:right w:w="57" w:type="dxa"/>
            </w:tcMar>
            <w:vAlign w:val="center"/>
          </w:tcPr>
          <w:p w14:paraId="5E9517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a</w:t>
            </w:r>
          </w:p>
        </w:tc>
        <w:tc>
          <w:tcPr>
            <w:tcW w:w="775" w:type="dxa"/>
            <w:tcBorders>
              <w:left w:val="single" w:sz="12" w:space="0" w:color="auto"/>
            </w:tcBorders>
            <w:shd w:val="clear" w:color="auto" w:fill="auto"/>
            <w:tcMar>
              <w:left w:w="57" w:type="dxa"/>
              <w:right w:w="57" w:type="dxa"/>
            </w:tcMar>
            <w:vAlign w:val="center"/>
          </w:tcPr>
          <w:p w14:paraId="18B1CEE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c>
          <w:tcPr>
            <w:tcW w:w="775" w:type="dxa"/>
            <w:tcBorders>
              <w:right w:val="single" w:sz="12" w:space="0" w:color="auto"/>
            </w:tcBorders>
            <w:shd w:val="clear" w:color="auto" w:fill="auto"/>
            <w:tcMar>
              <w:left w:w="57" w:type="dxa"/>
              <w:right w:w="57" w:type="dxa"/>
            </w:tcMar>
            <w:vAlign w:val="center"/>
          </w:tcPr>
          <w:p w14:paraId="785A4C6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3B30F9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8.3 a</w:t>
            </w:r>
          </w:p>
        </w:tc>
      </w:tr>
      <w:tr w:rsidR="00334CC0" w:rsidRPr="00622C39" w14:paraId="0D37F139"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72A607C1"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Nov.</w:t>
            </w:r>
          </w:p>
        </w:tc>
        <w:tc>
          <w:tcPr>
            <w:tcW w:w="465" w:type="dxa"/>
            <w:shd w:val="clear" w:color="auto" w:fill="auto"/>
            <w:noWrap/>
            <w:tcMar>
              <w:left w:w="57" w:type="dxa"/>
              <w:right w:w="57" w:type="dxa"/>
            </w:tcMar>
            <w:vAlign w:val="center"/>
            <w:hideMark/>
          </w:tcPr>
          <w:p w14:paraId="66847178"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w:t>
            </w:r>
          </w:p>
        </w:tc>
        <w:tc>
          <w:tcPr>
            <w:tcW w:w="620" w:type="dxa"/>
            <w:tcBorders>
              <w:right w:val="single" w:sz="18" w:space="0" w:color="auto"/>
            </w:tcBorders>
            <w:shd w:val="clear" w:color="auto" w:fill="auto"/>
            <w:tcMar>
              <w:left w:w="57" w:type="dxa"/>
              <w:right w:w="57" w:type="dxa"/>
            </w:tcMar>
            <w:vAlign w:val="center"/>
          </w:tcPr>
          <w:p w14:paraId="0201FA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80</w:t>
            </w:r>
          </w:p>
        </w:tc>
        <w:tc>
          <w:tcPr>
            <w:tcW w:w="775" w:type="dxa"/>
            <w:tcBorders>
              <w:left w:val="single" w:sz="18" w:space="0" w:color="auto"/>
            </w:tcBorders>
            <w:shd w:val="clear" w:color="auto" w:fill="auto"/>
            <w:noWrap/>
            <w:tcMar>
              <w:left w:w="57" w:type="dxa"/>
              <w:right w:w="57" w:type="dxa"/>
            </w:tcMar>
            <w:vAlign w:val="center"/>
            <w:hideMark/>
          </w:tcPr>
          <w:p w14:paraId="20EAA4D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3.7 a</w:t>
            </w:r>
          </w:p>
        </w:tc>
        <w:tc>
          <w:tcPr>
            <w:tcW w:w="775" w:type="dxa"/>
            <w:tcBorders>
              <w:right w:val="single" w:sz="12" w:space="0" w:color="auto"/>
            </w:tcBorders>
            <w:shd w:val="clear" w:color="auto" w:fill="auto"/>
            <w:noWrap/>
            <w:tcMar>
              <w:left w:w="57" w:type="dxa"/>
              <w:right w:w="57" w:type="dxa"/>
            </w:tcMar>
            <w:vAlign w:val="center"/>
            <w:hideMark/>
          </w:tcPr>
          <w:p w14:paraId="64C3D24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4766174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right w:val="single" w:sz="12" w:space="0" w:color="auto"/>
            </w:tcBorders>
            <w:shd w:val="clear" w:color="auto" w:fill="auto"/>
            <w:tcMar>
              <w:left w:w="57" w:type="dxa"/>
              <w:right w:w="57" w:type="dxa"/>
            </w:tcMar>
            <w:vAlign w:val="center"/>
          </w:tcPr>
          <w:p w14:paraId="3296D3F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5F4E327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8" w:space="0" w:color="auto"/>
            </w:tcBorders>
            <w:shd w:val="clear" w:color="auto" w:fill="auto"/>
            <w:tcMar>
              <w:left w:w="57" w:type="dxa"/>
              <w:right w:w="57" w:type="dxa"/>
            </w:tcMar>
            <w:vAlign w:val="center"/>
          </w:tcPr>
          <w:p w14:paraId="55F2347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right w:val="single" w:sz="12" w:space="0" w:color="auto"/>
            </w:tcBorders>
            <w:shd w:val="clear" w:color="auto" w:fill="auto"/>
            <w:tcMar>
              <w:left w:w="57" w:type="dxa"/>
              <w:right w:w="57" w:type="dxa"/>
            </w:tcMar>
            <w:vAlign w:val="center"/>
          </w:tcPr>
          <w:p w14:paraId="47D3155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07E6843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right w:val="single" w:sz="12" w:space="0" w:color="auto"/>
            </w:tcBorders>
            <w:shd w:val="clear" w:color="auto" w:fill="auto"/>
            <w:tcMar>
              <w:left w:w="57" w:type="dxa"/>
              <w:right w:w="57" w:type="dxa"/>
            </w:tcMar>
            <w:vAlign w:val="center"/>
          </w:tcPr>
          <w:p w14:paraId="316B3B7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79D576B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r>
      <w:tr w:rsidR="00334CC0" w:rsidRPr="00622C39" w14:paraId="5F359276" w14:textId="77777777" w:rsidTr="00622C39">
        <w:trPr>
          <w:trHeight w:val="252"/>
        </w:trPr>
        <w:tc>
          <w:tcPr>
            <w:tcW w:w="736" w:type="dxa"/>
            <w:vMerge/>
            <w:tcBorders>
              <w:left w:val="single" w:sz="18" w:space="0" w:color="auto"/>
              <w:bottom w:val="single" w:sz="18" w:space="0" w:color="auto"/>
            </w:tcBorders>
            <w:shd w:val="clear" w:color="auto" w:fill="auto"/>
            <w:tcMar>
              <w:left w:w="57" w:type="dxa"/>
              <w:right w:w="57" w:type="dxa"/>
            </w:tcMar>
            <w:vAlign w:val="center"/>
            <w:hideMark/>
          </w:tcPr>
          <w:p w14:paraId="362DC7BD"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tcBorders>
              <w:bottom w:val="single" w:sz="18" w:space="0" w:color="auto"/>
            </w:tcBorders>
            <w:shd w:val="clear" w:color="auto" w:fill="auto"/>
            <w:noWrap/>
            <w:tcMar>
              <w:left w:w="57" w:type="dxa"/>
              <w:right w:w="57" w:type="dxa"/>
            </w:tcMar>
            <w:vAlign w:val="center"/>
            <w:hideMark/>
          </w:tcPr>
          <w:p w14:paraId="155461B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10</w:t>
            </w:r>
          </w:p>
        </w:tc>
        <w:tc>
          <w:tcPr>
            <w:tcW w:w="620" w:type="dxa"/>
            <w:tcBorders>
              <w:bottom w:val="single" w:sz="18" w:space="0" w:color="auto"/>
              <w:right w:val="single" w:sz="18" w:space="0" w:color="auto"/>
            </w:tcBorders>
            <w:shd w:val="clear" w:color="auto" w:fill="auto"/>
            <w:tcMar>
              <w:left w:w="57" w:type="dxa"/>
              <w:right w:w="57" w:type="dxa"/>
            </w:tcMar>
            <w:vAlign w:val="center"/>
          </w:tcPr>
          <w:p w14:paraId="6134C0CE"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87</w:t>
            </w: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14:paraId="3FD5823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 a</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14:paraId="7CF0661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bottom w:val="single" w:sz="18" w:space="0" w:color="auto"/>
            </w:tcBorders>
            <w:shd w:val="clear" w:color="auto" w:fill="auto"/>
            <w:tcMar>
              <w:left w:w="57" w:type="dxa"/>
              <w:right w:w="57" w:type="dxa"/>
            </w:tcMar>
            <w:vAlign w:val="center"/>
          </w:tcPr>
          <w:p w14:paraId="2D898DD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2.3 a</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111288B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F1446C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1.0 a</w:t>
            </w:r>
          </w:p>
        </w:tc>
        <w:tc>
          <w:tcPr>
            <w:tcW w:w="775" w:type="dxa"/>
            <w:tcBorders>
              <w:left w:val="single" w:sz="18" w:space="0" w:color="auto"/>
              <w:bottom w:val="single" w:sz="18" w:space="0" w:color="auto"/>
            </w:tcBorders>
            <w:shd w:val="clear" w:color="auto" w:fill="auto"/>
            <w:tcMar>
              <w:left w:w="57" w:type="dxa"/>
              <w:right w:w="57" w:type="dxa"/>
            </w:tcMar>
            <w:vAlign w:val="center"/>
          </w:tcPr>
          <w:p w14:paraId="17ECEA4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76E4B4C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bottom w:val="single" w:sz="18" w:space="0" w:color="auto"/>
            </w:tcBorders>
            <w:shd w:val="clear" w:color="auto" w:fill="auto"/>
            <w:tcMar>
              <w:left w:w="57" w:type="dxa"/>
              <w:right w:w="57" w:type="dxa"/>
            </w:tcMar>
            <w:vAlign w:val="center"/>
          </w:tcPr>
          <w:p w14:paraId="3EF73FD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2E58A1A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93D496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r>
      <w:tr w:rsidR="00334CC0" w:rsidRPr="00622C39" w14:paraId="544165B6" w14:textId="77777777" w:rsidTr="00622C39">
        <w:trPr>
          <w:trHeight w:val="252"/>
        </w:trPr>
        <w:tc>
          <w:tcPr>
            <w:tcW w:w="1821"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540B2DA"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Mean</w:t>
            </w:r>
          </w:p>
        </w:tc>
        <w:tc>
          <w:tcPr>
            <w:tcW w:w="775"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3E1A23F2"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5.64 b</w:t>
            </w:r>
          </w:p>
        </w:tc>
        <w:tc>
          <w:tcPr>
            <w:tcW w:w="775"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0BE1D116"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5.56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11EE81F"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5.97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BBD0C4"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5.64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544D16F"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11.94 a</w:t>
            </w:r>
          </w:p>
        </w:tc>
        <w:tc>
          <w:tcPr>
            <w:tcW w:w="775"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C236E2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3.83</w:t>
            </w:r>
            <w:r w:rsidRPr="00622C39">
              <w:rPr>
                <w:rFonts w:asciiTheme="minorBidi" w:eastAsia="Times New Roman" w:hAnsiTheme="minorBidi"/>
                <w:b/>
                <w:bCs/>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7646D94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4.25</w:t>
            </w:r>
            <w:r w:rsidRPr="00622C39">
              <w:rPr>
                <w:rFonts w:asciiTheme="minorBidi" w:eastAsia="Times New Roman" w:hAnsiTheme="minorBidi"/>
                <w:b/>
                <w:bCs/>
                <w:sz w:val="18"/>
                <w:szCs w:val="18"/>
              </w:rPr>
              <w:t xml:space="preserve">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1709D79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4.28</w:t>
            </w:r>
            <w:r w:rsidRPr="00622C39">
              <w:rPr>
                <w:rFonts w:asciiTheme="minorBidi" w:eastAsia="Times New Roman" w:hAnsiTheme="minorBidi"/>
                <w:b/>
                <w:bCs/>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6FA0F6F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4.19</w:t>
            </w:r>
            <w:r w:rsidRPr="00622C39">
              <w:rPr>
                <w:rFonts w:asciiTheme="minorBidi" w:eastAsia="Times New Roman" w:hAnsiTheme="minorBidi"/>
                <w:b/>
                <w:bCs/>
                <w:sz w:val="18"/>
                <w:szCs w:val="18"/>
              </w:rPr>
              <w:t xml:space="preserve">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D2EB77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9.25 a</w:t>
            </w:r>
          </w:p>
        </w:tc>
      </w:tr>
    </w:tbl>
    <w:p w14:paraId="6BE7DF44" w14:textId="77777777" w:rsidR="00334CC0" w:rsidRPr="00A52E9D" w:rsidRDefault="00334CC0" w:rsidP="00622C39">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proofErr w:type="gramStart"/>
      <w:r>
        <w:rPr>
          <w:rFonts w:asciiTheme="majorBidi" w:eastAsia="Times New Roman" w:hAnsiTheme="majorBidi" w:cstheme="majorBidi"/>
          <w:b/>
          <w:bCs/>
          <w:color w:val="000000"/>
          <w:sz w:val="20"/>
          <w:szCs w:val="20"/>
        </w:rPr>
        <w:t xml:space="preserve">indicated </w:t>
      </w:r>
      <w:r w:rsidRPr="007D3833">
        <w:rPr>
          <w:rFonts w:asciiTheme="majorBidi" w:eastAsia="Times New Roman" w:hAnsiTheme="majorBidi" w:cstheme="majorBidi"/>
          <w:b/>
          <w:bCs/>
          <w:color w:val="000000"/>
          <w:sz w:val="20"/>
          <w:szCs w:val="20"/>
        </w:rPr>
        <w:t xml:space="preserve"> insignificant</w:t>
      </w:r>
      <w:proofErr w:type="gramEnd"/>
      <w:r w:rsidRPr="007D3833">
        <w:rPr>
          <w:rFonts w:asciiTheme="majorBidi" w:eastAsia="Times New Roman" w:hAnsiTheme="majorBidi" w:cstheme="majorBidi"/>
          <w:b/>
          <w:bCs/>
          <w:color w:val="000000"/>
          <w:sz w:val="20"/>
          <w:szCs w:val="20"/>
        </w:rPr>
        <w:t xml:space="preserve"> different from each other at 5 % probability level, LSD test.</w:t>
      </w:r>
    </w:p>
    <w:p w14:paraId="396D1FFA" w14:textId="77777777" w:rsidR="00E23BF7" w:rsidRPr="00A03E63" w:rsidRDefault="00E23BF7"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2. Population densities of main insect predators associated inhabiting cucumber:</w:t>
      </w:r>
    </w:p>
    <w:p w14:paraId="2A707F6E" w14:textId="77777777" w:rsidR="00E23BF7"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population density of </w:t>
      </w:r>
      <w:proofErr w:type="spellStart"/>
      <w:r w:rsidRPr="00A03E63">
        <w:rPr>
          <w:rFonts w:asciiTheme="majorBidi" w:hAnsiTheme="majorBidi" w:cstheme="majorBidi"/>
          <w:i/>
          <w:iCs/>
          <w:sz w:val="24"/>
          <w:szCs w:val="24"/>
        </w:rPr>
        <w:t>Coccinella</w:t>
      </w:r>
      <w:proofErr w:type="spellEnd"/>
      <w:r w:rsidR="00500A81">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inhabiting cucumber plants during 2021 and 2022 seasons is shown in Table (5). The previous insect predator started to appear in 8</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after 24 days from sowing in control in the two seasons. The number increased to reach maximum number after 52 days from sowing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6.3 and 7.3 predators/ 10 plants in 2021 and 2022 seasons, respectively. After that the numbers decreased gradually to the end of the two seasons. </w:t>
      </w:r>
    </w:p>
    <w:p w14:paraId="38D56EFC" w14:textId="77777777" w:rsidR="00E23BF7"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In the four insecticide treatments, </w:t>
      </w:r>
      <w:proofErr w:type="spellStart"/>
      <w:r w:rsidRPr="00A03E63">
        <w:rPr>
          <w:rFonts w:asciiTheme="majorBidi" w:hAnsiTheme="majorBidi" w:cstheme="majorBidi"/>
          <w:i/>
          <w:iCs/>
          <w:sz w:val="24"/>
          <w:szCs w:val="24"/>
        </w:rPr>
        <w:t>Coccinella</w:t>
      </w:r>
      <w:proofErr w:type="spellEnd"/>
      <w:r w:rsidR="00500A81">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appearance was observed in 15</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after 31 days from sowing in the two seasons. Similar to control, one peak was observed after 52 days from sowing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2.7 to 4.3 and 3.3 to 5.0 predators/ </w:t>
      </w:r>
      <w:r w:rsidRPr="00A03E63">
        <w:rPr>
          <w:rFonts w:asciiTheme="majorBidi" w:hAnsiTheme="majorBidi" w:cstheme="majorBidi"/>
          <w:sz w:val="24"/>
          <w:szCs w:val="24"/>
        </w:rPr>
        <w:lastRenderedPageBreak/>
        <w:t>10 plants in the two seasons, respectively. After that the numbers decreased gradually to the end of the two seasons. For all treatments the highest coccinellid activity was observed during October in both seasons.</w:t>
      </w:r>
    </w:p>
    <w:p w14:paraId="6F0F9315" w14:textId="77777777" w:rsidR="00E23BF7"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use of two insecticides reduced significantly the mean number of </w:t>
      </w:r>
      <w:proofErr w:type="spellStart"/>
      <w:r w:rsidRPr="00A03E63">
        <w:rPr>
          <w:rFonts w:asciiTheme="majorBidi" w:hAnsiTheme="majorBidi" w:cstheme="majorBidi"/>
          <w:i/>
          <w:iCs/>
          <w:sz w:val="24"/>
          <w:szCs w:val="24"/>
        </w:rPr>
        <w:t>Coccinella</w:t>
      </w:r>
      <w:proofErr w:type="spellEnd"/>
      <w:r w:rsidR="00A2169F">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during the whole activity period in both seasons. Population of coccinellid was high in cucumber which was grown with seed treated with imidacloprid and thiamethoxam compared to their foliar treatment during 31-66 and 31-59 days after sowing in the two seasons, respectively. After that no significant differences were found between the two methods of treatment to the end of the two seasons.</w:t>
      </w:r>
    </w:p>
    <w:p w14:paraId="438A8F27" w14:textId="77777777" w:rsidR="00E23BF7" w:rsidRPr="00A03E63" w:rsidRDefault="00E23BF7" w:rsidP="00153E5C">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population density of </w:t>
      </w:r>
      <w:proofErr w:type="spellStart"/>
      <w:r w:rsidRPr="00A03E63">
        <w:rPr>
          <w:rFonts w:asciiTheme="majorBidi" w:hAnsiTheme="majorBidi" w:cstheme="majorBidi"/>
          <w:i/>
          <w:iCs/>
          <w:sz w:val="24"/>
          <w:szCs w:val="24"/>
        </w:rPr>
        <w:t>Chrysoperla</w:t>
      </w:r>
      <w:proofErr w:type="spellEnd"/>
      <w:r w:rsidR="00A2169F">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carnae</w:t>
      </w:r>
      <w:proofErr w:type="spellEnd"/>
      <w:r w:rsidRPr="00A03E63">
        <w:rPr>
          <w:rFonts w:asciiTheme="majorBidi" w:hAnsiTheme="majorBidi" w:cstheme="majorBidi"/>
          <w:sz w:val="24"/>
          <w:szCs w:val="24"/>
        </w:rPr>
        <w:t xml:space="preserve"> inhabiting cucumber plants during 2021 and 2022 seasons is shown in Table (6). The previous insect predator started to appear in 15</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w:t>
      </w:r>
      <w:r w:rsidRPr="004D2334">
        <w:rPr>
          <w:rFonts w:asciiTheme="majorBidi" w:hAnsiTheme="majorBidi" w:cstheme="majorBidi"/>
          <w:sz w:val="24"/>
          <w:szCs w:val="24"/>
        </w:rPr>
        <w:t xml:space="preserve">after </w:t>
      </w:r>
      <w:r w:rsidR="00153E5C" w:rsidRPr="004D2334">
        <w:rPr>
          <w:rFonts w:asciiTheme="majorBidi" w:hAnsiTheme="majorBidi" w:cstheme="majorBidi"/>
          <w:sz w:val="24"/>
          <w:szCs w:val="24"/>
        </w:rPr>
        <w:t>31</w:t>
      </w:r>
      <w:r w:rsidRPr="004D2334">
        <w:rPr>
          <w:rFonts w:asciiTheme="majorBidi" w:hAnsiTheme="majorBidi" w:cstheme="majorBidi"/>
          <w:sz w:val="24"/>
          <w:szCs w:val="24"/>
        </w:rPr>
        <w:t xml:space="preserve"> days</w:t>
      </w:r>
      <w:r w:rsidRPr="00A03E63">
        <w:rPr>
          <w:rFonts w:asciiTheme="majorBidi" w:hAnsiTheme="majorBidi" w:cstheme="majorBidi"/>
          <w:sz w:val="24"/>
          <w:szCs w:val="24"/>
        </w:rPr>
        <w:t xml:space="preserve"> from sowing in control in the two seasons. The number increased to reach maximum number after 59 days from sowing (13</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5.7 and 6.7 predators/ 10 plants in 2021 and 2022 seasons, respectively. After that the numbers decreased gradually to the end of the two seasons. </w:t>
      </w:r>
    </w:p>
    <w:p w14:paraId="35A2B531" w14:textId="77777777" w:rsidR="00E23BF7"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Similar to control, the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predator appearance was observed in 15</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Also, one peak was observed after 52 to 59 days from sowing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and 13</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2.0 to 2.7 and 1.7 to 3.0 predators/ 10 plants in the two seasons, respectively. After that the numbers decreased gradually to the end of the two seasons. For all treatments the highest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activity was observed during October in both seasons.</w:t>
      </w:r>
    </w:p>
    <w:p w14:paraId="3E0DF377" w14:textId="77777777" w:rsidR="00E23BF7" w:rsidRDefault="00E23BF7" w:rsidP="00FD7F62">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use of two insecticides reduced significantly the mean </w:t>
      </w:r>
      <w:r w:rsidRPr="004D2334">
        <w:rPr>
          <w:rFonts w:asciiTheme="majorBidi" w:hAnsiTheme="majorBidi" w:cstheme="majorBidi"/>
          <w:sz w:val="24"/>
          <w:szCs w:val="24"/>
        </w:rPr>
        <w:t xml:space="preserve">number of </w:t>
      </w:r>
      <w:proofErr w:type="spellStart"/>
      <w:r w:rsidR="00FD7F62" w:rsidRPr="004D2334">
        <w:rPr>
          <w:rFonts w:asciiTheme="majorBidi" w:hAnsiTheme="majorBidi" w:cstheme="majorBidi"/>
          <w:i/>
          <w:iCs/>
          <w:sz w:val="24"/>
          <w:szCs w:val="24"/>
        </w:rPr>
        <w:t>Chrysoperla</w:t>
      </w:r>
      <w:proofErr w:type="spellEnd"/>
      <w:r w:rsidR="00FD7F62" w:rsidRPr="004D2334">
        <w:rPr>
          <w:rFonts w:asciiTheme="majorBidi" w:hAnsiTheme="majorBidi" w:cstheme="majorBidi"/>
          <w:i/>
          <w:iCs/>
          <w:sz w:val="24"/>
          <w:szCs w:val="24"/>
        </w:rPr>
        <w:t xml:space="preserve"> </w:t>
      </w:r>
      <w:proofErr w:type="spellStart"/>
      <w:r w:rsidR="00FD7F62" w:rsidRPr="004D2334">
        <w:rPr>
          <w:rFonts w:asciiTheme="majorBidi" w:hAnsiTheme="majorBidi" w:cstheme="majorBidi"/>
          <w:i/>
          <w:iCs/>
          <w:sz w:val="24"/>
          <w:szCs w:val="24"/>
        </w:rPr>
        <w:t>carnae</w:t>
      </w:r>
      <w:proofErr w:type="spellEnd"/>
      <w:r w:rsidRPr="00A03E63">
        <w:rPr>
          <w:rFonts w:asciiTheme="majorBidi" w:hAnsiTheme="majorBidi" w:cstheme="majorBidi"/>
          <w:sz w:val="24"/>
          <w:szCs w:val="24"/>
        </w:rPr>
        <w:t xml:space="preserve"> during 31 to 66 days after sowing in both seasons. Population of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was high in cucumber which was grown with seed treated with imidacloprid and thiamethoxam compared to their foliar treatment during 38-52 days after sowing in the two seasons, respectively. After that no significant differences were found between the two methods of treatment to the end of the two seasons.</w:t>
      </w:r>
    </w:p>
    <w:p w14:paraId="3841EDD4" w14:textId="77777777" w:rsidR="00FD7F62" w:rsidRPr="00A03E63" w:rsidRDefault="00FD7F62" w:rsidP="00FD7F62">
      <w:pPr>
        <w:bidi w:val="0"/>
        <w:spacing w:before="120" w:after="120" w:line="480" w:lineRule="auto"/>
        <w:ind w:firstLine="720"/>
        <w:jc w:val="both"/>
        <w:rPr>
          <w:rFonts w:asciiTheme="majorBidi" w:hAnsiTheme="majorBidi" w:cstheme="majorBidi"/>
          <w:sz w:val="24"/>
          <w:szCs w:val="24"/>
        </w:rPr>
      </w:pPr>
      <w:r w:rsidRPr="004D2334">
        <w:rPr>
          <w:rFonts w:asciiTheme="majorBidi" w:hAnsiTheme="majorBidi" w:cstheme="majorBidi"/>
          <w:sz w:val="24"/>
          <w:szCs w:val="24"/>
        </w:rPr>
        <w:lastRenderedPageBreak/>
        <w:t>From the data in Tables (5) and (6), it clear that the mean number of the two insect predators affected by with imidacloprid and thiamethoxam as foliar or seed treatments. However, seed treatment was safer than foliar treatment in case of the two predators in both seasons.</w:t>
      </w:r>
      <w:r>
        <w:rPr>
          <w:rFonts w:asciiTheme="majorBidi" w:hAnsiTheme="majorBidi" w:cstheme="majorBidi"/>
          <w:sz w:val="24"/>
          <w:szCs w:val="24"/>
        </w:rPr>
        <w:t xml:space="preserve"> </w:t>
      </w:r>
    </w:p>
    <w:p w14:paraId="544DB070" w14:textId="77777777" w:rsidR="00E05234" w:rsidRPr="00FD7F62" w:rsidRDefault="00885554" w:rsidP="00281ED7">
      <w:pPr>
        <w:bidi w:val="0"/>
        <w:spacing w:before="120" w:after="120" w:line="480" w:lineRule="auto"/>
        <w:ind w:firstLine="720"/>
        <w:jc w:val="both"/>
        <w:rPr>
          <w:rFonts w:asciiTheme="majorBidi" w:hAnsiTheme="majorBidi" w:cstheme="majorBidi"/>
          <w:sz w:val="24"/>
          <w:szCs w:val="24"/>
        </w:rPr>
      </w:pPr>
      <w:r w:rsidRPr="00FD7F62">
        <w:rPr>
          <w:rFonts w:asciiTheme="majorBidi" w:hAnsiTheme="majorBidi" w:cstheme="majorBidi"/>
          <w:sz w:val="24"/>
          <w:szCs w:val="24"/>
        </w:rPr>
        <w:t xml:space="preserve">In agreement with the previous results, </w:t>
      </w:r>
      <w:r w:rsidRPr="00FD7F62">
        <w:rPr>
          <w:rFonts w:asciiTheme="majorBidi" w:hAnsiTheme="majorBidi" w:cstheme="majorBidi"/>
          <w:b/>
          <w:bCs/>
          <w:sz w:val="24"/>
          <w:szCs w:val="24"/>
        </w:rPr>
        <w:t>Khamis</w:t>
      </w:r>
      <w:r w:rsidR="00FD7F62">
        <w:rPr>
          <w:rFonts w:asciiTheme="majorBidi" w:hAnsiTheme="majorBidi" w:cstheme="majorBidi"/>
          <w:b/>
          <w:bCs/>
          <w:sz w:val="24"/>
          <w:szCs w:val="24"/>
        </w:rPr>
        <w:t xml:space="preserve"> </w:t>
      </w:r>
      <w:r w:rsidRPr="00FD7F62">
        <w:rPr>
          <w:rFonts w:asciiTheme="majorBidi" w:hAnsiTheme="majorBidi" w:cstheme="majorBidi"/>
          <w:b/>
          <w:bCs/>
          <w:i/>
          <w:iCs/>
          <w:sz w:val="24"/>
          <w:szCs w:val="24"/>
        </w:rPr>
        <w:t>et al.</w:t>
      </w:r>
      <w:r w:rsidRPr="00FD7F62">
        <w:rPr>
          <w:rFonts w:asciiTheme="majorBidi" w:hAnsiTheme="majorBidi" w:cstheme="majorBidi"/>
          <w:b/>
          <w:bCs/>
          <w:sz w:val="24"/>
          <w:szCs w:val="24"/>
        </w:rPr>
        <w:t xml:space="preserve"> (2020)</w:t>
      </w:r>
      <w:r w:rsidRPr="00FD7F62">
        <w:rPr>
          <w:rFonts w:asciiTheme="majorBidi" w:hAnsiTheme="majorBidi" w:cstheme="majorBidi"/>
          <w:sz w:val="24"/>
          <w:szCs w:val="24"/>
        </w:rPr>
        <w:t xml:space="preserve"> showed that </w:t>
      </w:r>
      <w:proofErr w:type="spellStart"/>
      <w:r w:rsidRPr="00FD7F62">
        <w:rPr>
          <w:rFonts w:asciiTheme="majorBidi" w:hAnsiTheme="majorBidi" w:cstheme="majorBidi"/>
          <w:i/>
          <w:iCs/>
          <w:sz w:val="24"/>
          <w:szCs w:val="24"/>
        </w:rPr>
        <w:t>Chrysoperla</w:t>
      </w:r>
      <w:proofErr w:type="spellEnd"/>
      <w:r w:rsidR="00FD7F62">
        <w:rPr>
          <w:rFonts w:asciiTheme="majorBidi" w:hAnsiTheme="majorBidi" w:cstheme="majorBidi"/>
          <w:i/>
          <w:iCs/>
          <w:sz w:val="24"/>
          <w:szCs w:val="24"/>
        </w:rPr>
        <w:t xml:space="preserve"> </w:t>
      </w:r>
      <w:proofErr w:type="spellStart"/>
      <w:r w:rsidRPr="00FD7F62">
        <w:rPr>
          <w:rFonts w:asciiTheme="majorBidi" w:hAnsiTheme="majorBidi" w:cstheme="majorBidi"/>
          <w:i/>
          <w:iCs/>
          <w:sz w:val="24"/>
          <w:szCs w:val="24"/>
        </w:rPr>
        <w:t>carnae</w:t>
      </w:r>
      <w:proofErr w:type="spellEnd"/>
      <w:r w:rsidRPr="00FD7F62">
        <w:rPr>
          <w:rFonts w:asciiTheme="majorBidi" w:hAnsiTheme="majorBidi" w:cstheme="majorBidi"/>
          <w:sz w:val="24"/>
          <w:szCs w:val="24"/>
        </w:rPr>
        <w:t xml:space="preserve"> and </w:t>
      </w:r>
      <w:proofErr w:type="spellStart"/>
      <w:r w:rsidRPr="00FD7F62">
        <w:rPr>
          <w:rFonts w:asciiTheme="majorBidi" w:hAnsiTheme="majorBidi" w:cstheme="majorBidi"/>
          <w:i/>
          <w:iCs/>
          <w:sz w:val="24"/>
          <w:szCs w:val="24"/>
        </w:rPr>
        <w:t>Coccinella</w:t>
      </w:r>
      <w:proofErr w:type="spellEnd"/>
      <w:r w:rsidR="00FD7F62" w:rsidRPr="00FD7F62">
        <w:rPr>
          <w:rFonts w:asciiTheme="majorBidi" w:hAnsiTheme="majorBidi" w:cstheme="majorBidi"/>
          <w:i/>
          <w:iCs/>
          <w:sz w:val="24"/>
          <w:szCs w:val="24"/>
        </w:rPr>
        <w:t xml:space="preserve"> </w:t>
      </w:r>
      <w:proofErr w:type="spellStart"/>
      <w:r w:rsidRPr="00FD7F62">
        <w:rPr>
          <w:rFonts w:asciiTheme="majorBidi" w:hAnsiTheme="majorBidi" w:cstheme="majorBidi"/>
          <w:i/>
          <w:iCs/>
          <w:sz w:val="24"/>
          <w:szCs w:val="24"/>
        </w:rPr>
        <w:t>undecimpunctata</w:t>
      </w:r>
      <w:proofErr w:type="spellEnd"/>
      <w:r w:rsidR="00FD7F62" w:rsidRPr="00FD7F62">
        <w:rPr>
          <w:rFonts w:asciiTheme="majorBidi" w:hAnsiTheme="majorBidi" w:cstheme="majorBidi"/>
          <w:sz w:val="24"/>
          <w:szCs w:val="24"/>
        </w:rPr>
        <w:t xml:space="preserve"> </w:t>
      </w:r>
      <w:r w:rsidR="00E05234" w:rsidRPr="00FD7F62">
        <w:rPr>
          <w:rFonts w:asciiTheme="majorBidi" w:hAnsiTheme="majorBidi" w:cstheme="majorBidi"/>
          <w:sz w:val="24"/>
          <w:szCs w:val="24"/>
        </w:rPr>
        <w:t xml:space="preserve">disappeared completely after 14 days from foliar application of imidacloprid and </w:t>
      </w:r>
      <w:r w:rsidRPr="00FD7F62">
        <w:rPr>
          <w:rFonts w:asciiTheme="majorBidi" w:hAnsiTheme="majorBidi" w:cstheme="majorBidi"/>
          <w:sz w:val="24"/>
          <w:szCs w:val="24"/>
        </w:rPr>
        <w:t>thiamethoxam</w:t>
      </w:r>
      <w:r w:rsidR="00E05234" w:rsidRPr="00FD7F62">
        <w:rPr>
          <w:rFonts w:asciiTheme="majorBidi" w:hAnsiTheme="majorBidi" w:cstheme="majorBidi"/>
          <w:sz w:val="24"/>
          <w:szCs w:val="24"/>
        </w:rPr>
        <w:t>, however, their numbers started to appear after that.</w:t>
      </w:r>
    </w:p>
    <w:p w14:paraId="43768B09" w14:textId="77777777" w:rsidR="00334CC0" w:rsidRPr="00FD7F62" w:rsidRDefault="00637378" w:rsidP="00281ED7">
      <w:pPr>
        <w:bidi w:val="0"/>
        <w:spacing w:before="120" w:after="120" w:line="480" w:lineRule="auto"/>
        <w:ind w:firstLine="720"/>
        <w:jc w:val="both"/>
        <w:rPr>
          <w:rFonts w:asciiTheme="majorBidi" w:hAnsiTheme="majorBidi" w:cstheme="majorBidi"/>
          <w:sz w:val="24"/>
          <w:szCs w:val="24"/>
        </w:rPr>
      </w:pPr>
      <w:r w:rsidRPr="00FD7F62">
        <w:rPr>
          <w:rFonts w:asciiTheme="majorBidi" w:hAnsiTheme="majorBidi" w:cstheme="majorBidi"/>
          <w:sz w:val="24"/>
          <w:szCs w:val="24"/>
        </w:rPr>
        <w:t>Our results indicated that</w:t>
      </w:r>
      <w:r w:rsidR="00E05234" w:rsidRPr="00FD7F62">
        <w:rPr>
          <w:rFonts w:asciiTheme="majorBidi" w:hAnsiTheme="majorBidi" w:cstheme="majorBidi"/>
          <w:sz w:val="24"/>
          <w:szCs w:val="24"/>
        </w:rPr>
        <w:t xml:space="preserve"> seed treatment</w:t>
      </w:r>
      <w:r w:rsidRPr="00FD7F62">
        <w:rPr>
          <w:rFonts w:asciiTheme="majorBidi" w:hAnsiTheme="majorBidi" w:cstheme="majorBidi"/>
          <w:sz w:val="24"/>
          <w:szCs w:val="24"/>
        </w:rPr>
        <w:t xml:space="preserve"> of the two insecticides reduced communities of natural enemy but appeared in about 40-50% relative to control. The same results were obtained by </w:t>
      </w:r>
      <w:r w:rsidRPr="00FD7F62">
        <w:rPr>
          <w:rFonts w:asciiTheme="majorBidi" w:hAnsiTheme="majorBidi" w:cstheme="majorBidi"/>
          <w:b/>
          <w:bCs/>
          <w:sz w:val="24"/>
          <w:szCs w:val="24"/>
        </w:rPr>
        <w:t>Seagraves and Lundgren (2012)</w:t>
      </w:r>
      <w:r w:rsidRPr="00FD7F62">
        <w:rPr>
          <w:rFonts w:asciiTheme="majorBidi" w:hAnsiTheme="majorBidi" w:cstheme="majorBidi"/>
          <w:sz w:val="24"/>
          <w:szCs w:val="24"/>
        </w:rPr>
        <w:t xml:space="preserve"> for thiamethoxam on </w:t>
      </w:r>
      <w:proofErr w:type="spellStart"/>
      <w:r w:rsidRPr="00FD7F62">
        <w:rPr>
          <w:rFonts w:asciiTheme="majorBidi" w:hAnsiTheme="majorBidi" w:cstheme="majorBidi"/>
          <w:i/>
          <w:iCs/>
          <w:sz w:val="24"/>
          <w:szCs w:val="24"/>
        </w:rPr>
        <w:t>Chrysoperla</w:t>
      </w:r>
      <w:proofErr w:type="spellEnd"/>
      <w:r w:rsidRPr="00FD7F62">
        <w:rPr>
          <w:rFonts w:asciiTheme="majorBidi" w:hAnsiTheme="majorBidi" w:cstheme="majorBidi"/>
          <w:sz w:val="24"/>
          <w:szCs w:val="24"/>
        </w:rPr>
        <w:t xml:space="preserve"> sp. inhabiting soybean and imidacloprid or thiamethoxam on coccinellids inhabiting wheat. In contrast, </w:t>
      </w:r>
      <w:r w:rsidRPr="00FD7F62">
        <w:rPr>
          <w:rFonts w:asciiTheme="majorBidi" w:hAnsiTheme="majorBidi" w:cstheme="majorBidi"/>
          <w:b/>
          <w:bCs/>
          <w:sz w:val="24"/>
          <w:szCs w:val="24"/>
        </w:rPr>
        <w:t xml:space="preserve">Zhang </w:t>
      </w:r>
      <w:r w:rsidRPr="00FD7F62">
        <w:rPr>
          <w:rFonts w:asciiTheme="majorBidi" w:hAnsiTheme="majorBidi" w:cstheme="majorBidi"/>
          <w:b/>
          <w:bCs/>
          <w:i/>
          <w:iCs/>
          <w:sz w:val="24"/>
          <w:szCs w:val="24"/>
        </w:rPr>
        <w:t>et al.</w:t>
      </w:r>
      <w:r w:rsidRPr="00FD7F62">
        <w:rPr>
          <w:rFonts w:asciiTheme="majorBidi" w:hAnsiTheme="majorBidi" w:cstheme="majorBidi"/>
          <w:b/>
          <w:bCs/>
          <w:sz w:val="24"/>
          <w:szCs w:val="24"/>
        </w:rPr>
        <w:t xml:space="preserve"> (2016)</w:t>
      </w:r>
      <w:r w:rsidRPr="00FD7F62">
        <w:rPr>
          <w:rFonts w:asciiTheme="majorBidi" w:hAnsiTheme="majorBidi" w:cstheme="majorBidi"/>
          <w:sz w:val="24"/>
          <w:szCs w:val="24"/>
        </w:rPr>
        <w:t xml:space="preserve"> found that imidacloprid had insignificant effect on coccinellids compared to control in wheat.</w:t>
      </w:r>
    </w:p>
    <w:p w14:paraId="35C0A3A6" w14:textId="77777777" w:rsidR="00334CC0" w:rsidRPr="0009560A" w:rsidRDefault="00334CC0" w:rsidP="00E0092A">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Pr>
          <w:rFonts w:asciiTheme="majorBidi" w:hAnsiTheme="majorBidi" w:cstheme="majorBidi"/>
          <w:b/>
          <w:bCs/>
          <w:color w:val="000000"/>
          <w:sz w:val="24"/>
          <w:szCs w:val="24"/>
        </w:rPr>
        <w:t>5.</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proofErr w:type="spellStart"/>
      <w:r>
        <w:rPr>
          <w:rFonts w:asciiTheme="majorBidi" w:hAnsiTheme="majorBidi" w:cstheme="majorBidi"/>
          <w:b/>
          <w:bCs/>
          <w:i/>
          <w:iCs/>
          <w:color w:val="000000"/>
          <w:sz w:val="24"/>
          <w:szCs w:val="24"/>
        </w:rPr>
        <w:t>Coccinella</w:t>
      </w:r>
      <w:proofErr w:type="spellEnd"/>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undecimpunctata</w:t>
      </w:r>
      <w:proofErr w:type="spellEnd"/>
      <w:r w:rsidRPr="0009560A">
        <w:rPr>
          <w:rFonts w:asciiTheme="majorBidi" w:hAnsiTheme="majorBidi" w:cstheme="majorBidi"/>
          <w:b/>
          <w:bCs/>
          <w:color w:val="000000"/>
          <w:sz w:val="24"/>
          <w:szCs w:val="24"/>
        </w:rPr>
        <w:t xml:space="preserve"> in</w:t>
      </w:r>
      <w:r>
        <w:rPr>
          <w:rFonts w:asciiTheme="majorBidi" w:hAnsiTheme="majorBidi" w:cstheme="majorBidi"/>
          <w:b/>
          <w:bCs/>
          <w:color w:val="000000"/>
          <w:sz w:val="24"/>
          <w:szCs w:val="24"/>
        </w:rPr>
        <w:t>habiting</w:t>
      </w:r>
      <w:r w:rsidRPr="0009560A">
        <w:rPr>
          <w:rFonts w:asciiTheme="majorBidi" w:hAnsiTheme="majorBidi" w:cstheme="majorBidi"/>
          <w:b/>
          <w:bCs/>
          <w:color w:val="000000"/>
          <w:sz w:val="24"/>
          <w:szCs w:val="24"/>
        </w:rPr>
        <w:t xml:space="preserve">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334CC0" w:rsidRPr="00E0092A" w14:paraId="7C8C9D56" w14:textId="77777777" w:rsidTr="00E0092A">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3A52E6C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14:paraId="196D3BF7"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0EA21F04"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Mean No. of aphid/ 10 leaves</w:t>
            </w:r>
          </w:p>
        </w:tc>
      </w:tr>
      <w:tr w:rsidR="00334CC0" w:rsidRPr="00E0092A" w14:paraId="49C114CC" w14:textId="77777777"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397CF7FC"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0A424F40"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14:paraId="2CE6EF6A"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2021 season</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14:paraId="327B92F2"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2022 season</w:t>
            </w:r>
          </w:p>
        </w:tc>
      </w:tr>
      <w:tr w:rsidR="00334CC0" w:rsidRPr="00E0092A" w14:paraId="616DFBBA" w14:textId="77777777"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0F47A98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4B3E9A1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14:paraId="3BA98712"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71AF91E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777D5F59"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14:paraId="1FBFD31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1D11F9A4"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55A2CBB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r>
      <w:tr w:rsidR="00334CC0" w:rsidRPr="00E0092A" w14:paraId="03F9FAAE" w14:textId="77777777" w:rsidTr="00E0092A">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535EFD04"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14:paraId="7E1D524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45E94C3F"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221EF56A"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8B9A5E6"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51E197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EC474FA"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14:paraId="21C866E0"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01F60DD"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6ED3CEAE"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4EACE597"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9F0BFC6"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r>
      <w:tr w:rsidR="00334CC0" w:rsidRPr="00E0092A" w14:paraId="343203BD" w14:textId="77777777" w:rsidTr="00E0092A">
        <w:trPr>
          <w:trHeight w:val="252"/>
        </w:trPr>
        <w:tc>
          <w:tcPr>
            <w:tcW w:w="737" w:type="dxa"/>
            <w:tcBorders>
              <w:left w:val="single" w:sz="18" w:space="0" w:color="auto"/>
            </w:tcBorders>
            <w:shd w:val="clear" w:color="auto" w:fill="auto"/>
            <w:noWrap/>
            <w:tcMar>
              <w:left w:w="57" w:type="dxa"/>
              <w:right w:w="57" w:type="dxa"/>
            </w:tcMar>
            <w:vAlign w:val="center"/>
            <w:hideMark/>
          </w:tcPr>
          <w:p w14:paraId="2812A055"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Aug.</w:t>
            </w:r>
          </w:p>
        </w:tc>
        <w:tc>
          <w:tcPr>
            <w:tcW w:w="466" w:type="dxa"/>
            <w:shd w:val="clear" w:color="auto" w:fill="auto"/>
            <w:noWrap/>
            <w:tcMar>
              <w:left w:w="57" w:type="dxa"/>
              <w:right w:w="57" w:type="dxa"/>
            </w:tcMar>
            <w:vAlign w:val="center"/>
            <w:hideMark/>
          </w:tcPr>
          <w:p w14:paraId="6D9D9C6A"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25</w:t>
            </w:r>
          </w:p>
        </w:tc>
        <w:tc>
          <w:tcPr>
            <w:tcW w:w="621" w:type="dxa"/>
            <w:tcBorders>
              <w:right w:val="single" w:sz="18" w:space="0" w:color="auto"/>
            </w:tcBorders>
            <w:shd w:val="clear" w:color="auto" w:fill="auto"/>
            <w:tcMar>
              <w:left w:w="57" w:type="dxa"/>
              <w:right w:w="57" w:type="dxa"/>
            </w:tcMar>
            <w:vAlign w:val="center"/>
          </w:tcPr>
          <w:p w14:paraId="52868FE8"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776" w:type="dxa"/>
            <w:tcBorders>
              <w:left w:val="single" w:sz="18" w:space="0" w:color="auto"/>
            </w:tcBorders>
            <w:shd w:val="clear" w:color="auto" w:fill="auto"/>
            <w:noWrap/>
            <w:tcMar>
              <w:left w:w="57" w:type="dxa"/>
              <w:right w:w="57" w:type="dxa"/>
            </w:tcMar>
            <w:vAlign w:val="center"/>
            <w:hideMark/>
          </w:tcPr>
          <w:p w14:paraId="0F4BABC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650A75E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D59A24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2B3D16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5774C15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tcBorders>
            <w:shd w:val="clear" w:color="auto" w:fill="auto"/>
            <w:tcMar>
              <w:left w:w="57" w:type="dxa"/>
              <w:right w:w="57" w:type="dxa"/>
            </w:tcMar>
            <w:vAlign w:val="center"/>
          </w:tcPr>
          <w:p w14:paraId="352B1D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2139B4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5381E9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64F9C0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5C6BF20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6C7CD33A"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7DC63EC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Sept.</w:t>
            </w:r>
          </w:p>
        </w:tc>
        <w:tc>
          <w:tcPr>
            <w:tcW w:w="466" w:type="dxa"/>
            <w:shd w:val="clear" w:color="auto" w:fill="auto"/>
            <w:noWrap/>
            <w:tcMar>
              <w:left w:w="57" w:type="dxa"/>
              <w:right w:w="57" w:type="dxa"/>
            </w:tcMar>
            <w:vAlign w:val="center"/>
            <w:hideMark/>
          </w:tcPr>
          <w:p w14:paraId="39633F5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w:t>
            </w:r>
          </w:p>
        </w:tc>
        <w:tc>
          <w:tcPr>
            <w:tcW w:w="621" w:type="dxa"/>
            <w:tcBorders>
              <w:right w:val="single" w:sz="18" w:space="0" w:color="auto"/>
            </w:tcBorders>
            <w:shd w:val="clear" w:color="auto" w:fill="auto"/>
            <w:tcMar>
              <w:left w:w="57" w:type="dxa"/>
              <w:right w:w="57" w:type="dxa"/>
            </w:tcMar>
            <w:vAlign w:val="center"/>
          </w:tcPr>
          <w:p w14:paraId="2F80FD5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17</w:t>
            </w:r>
          </w:p>
        </w:tc>
        <w:tc>
          <w:tcPr>
            <w:tcW w:w="776" w:type="dxa"/>
            <w:tcBorders>
              <w:left w:val="single" w:sz="18" w:space="0" w:color="auto"/>
            </w:tcBorders>
            <w:shd w:val="clear" w:color="auto" w:fill="auto"/>
            <w:noWrap/>
            <w:tcMar>
              <w:left w:w="57" w:type="dxa"/>
              <w:right w:w="57" w:type="dxa"/>
            </w:tcMar>
            <w:vAlign w:val="center"/>
            <w:hideMark/>
          </w:tcPr>
          <w:p w14:paraId="0283B03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110B53D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A9C4B9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90D446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6D0564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tcBorders>
            <w:shd w:val="clear" w:color="auto" w:fill="auto"/>
            <w:tcMar>
              <w:left w:w="57" w:type="dxa"/>
              <w:right w:w="57" w:type="dxa"/>
            </w:tcMar>
            <w:vAlign w:val="center"/>
          </w:tcPr>
          <w:p w14:paraId="02DE26F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1F8AA75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25421F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4B2F4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104CC7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3D919282"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0BC036EF"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680820C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w:t>
            </w:r>
          </w:p>
        </w:tc>
        <w:tc>
          <w:tcPr>
            <w:tcW w:w="621" w:type="dxa"/>
            <w:tcBorders>
              <w:right w:val="single" w:sz="18" w:space="0" w:color="auto"/>
            </w:tcBorders>
            <w:shd w:val="clear" w:color="auto" w:fill="auto"/>
            <w:tcMar>
              <w:left w:w="57" w:type="dxa"/>
              <w:right w:w="57" w:type="dxa"/>
            </w:tcMar>
            <w:vAlign w:val="center"/>
          </w:tcPr>
          <w:p w14:paraId="1ADF383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24</w:t>
            </w:r>
          </w:p>
        </w:tc>
        <w:tc>
          <w:tcPr>
            <w:tcW w:w="776" w:type="dxa"/>
            <w:tcBorders>
              <w:left w:val="single" w:sz="18" w:space="0" w:color="auto"/>
            </w:tcBorders>
            <w:shd w:val="clear" w:color="auto" w:fill="auto"/>
            <w:noWrap/>
            <w:tcMar>
              <w:left w:w="57" w:type="dxa"/>
              <w:right w:w="57" w:type="dxa"/>
            </w:tcMar>
            <w:vAlign w:val="center"/>
            <w:hideMark/>
          </w:tcPr>
          <w:p w14:paraId="007D0E8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58A2CB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85477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B6D13A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0296BAF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w:t>
            </w:r>
          </w:p>
        </w:tc>
        <w:tc>
          <w:tcPr>
            <w:tcW w:w="776" w:type="dxa"/>
            <w:tcBorders>
              <w:left w:val="single" w:sz="18" w:space="0" w:color="auto"/>
            </w:tcBorders>
            <w:shd w:val="clear" w:color="auto" w:fill="auto"/>
            <w:tcMar>
              <w:left w:w="57" w:type="dxa"/>
              <w:right w:w="57" w:type="dxa"/>
            </w:tcMar>
            <w:vAlign w:val="center"/>
          </w:tcPr>
          <w:p w14:paraId="6B8F67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77EB3C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2C4F16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686ECBB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7D8A4B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w:t>
            </w:r>
          </w:p>
        </w:tc>
      </w:tr>
      <w:tr w:rsidR="00334CC0" w:rsidRPr="00E0092A" w14:paraId="32CFFBCD"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14AE533B"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EBBB54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15</w:t>
            </w:r>
          </w:p>
        </w:tc>
        <w:tc>
          <w:tcPr>
            <w:tcW w:w="621" w:type="dxa"/>
            <w:tcBorders>
              <w:right w:val="single" w:sz="18" w:space="0" w:color="auto"/>
            </w:tcBorders>
            <w:shd w:val="clear" w:color="auto" w:fill="auto"/>
            <w:tcMar>
              <w:left w:w="57" w:type="dxa"/>
              <w:right w:w="57" w:type="dxa"/>
            </w:tcMar>
            <w:vAlign w:val="center"/>
          </w:tcPr>
          <w:p w14:paraId="0226638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31</w:t>
            </w:r>
          </w:p>
        </w:tc>
        <w:tc>
          <w:tcPr>
            <w:tcW w:w="776" w:type="dxa"/>
            <w:tcBorders>
              <w:left w:val="single" w:sz="18" w:space="0" w:color="auto"/>
            </w:tcBorders>
            <w:shd w:val="clear" w:color="auto" w:fill="auto"/>
            <w:noWrap/>
            <w:tcMar>
              <w:left w:w="57" w:type="dxa"/>
              <w:right w:w="57" w:type="dxa"/>
            </w:tcMar>
            <w:vAlign w:val="center"/>
            <w:hideMark/>
          </w:tcPr>
          <w:p w14:paraId="15C3DE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noWrap/>
            <w:tcMar>
              <w:left w:w="57" w:type="dxa"/>
              <w:right w:w="57" w:type="dxa"/>
            </w:tcMar>
            <w:vAlign w:val="center"/>
            <w:hideMark/>
          </w:tcPr>
          <w:p w14:paraId="164DB62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left w:val="single" w:sz="12" w:space="0" w:color="auto"/>
            </w:tcBorders>
            <w:shd w:val="clear" w:color="auto" w:fill="auto"/>
            <w:tcMar>
              <w:left w:w="57" w:type="dxa"/>
              <w:right w:w="57" w:type="dxa"/>
            </w:tcMar>
            <w:vAlign w:val="center"/>
          </w:tcPr>
          <w:p w14:paraId="3E51A96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right w:val="single" w:sz="12" w:space="0" w:color="auto"/>
            </w:tcBorders>
            <w:shd w:val="clear" w:color="auto" w:fill="auto"/>
            <w:tcMar>
              <w:left w:w="57" w:type="dxa"/>
              <w:right w:w="57" w:type="dxa"/>
            </w:tcMar>
            <w:vAlign w:val="center"/>
          </w:tcPr>
          <w:p w14:paraId="5DDD510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0E7952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a</w:t>
            </w:r>
          </w:p>
        </w:tc>
        <w:tc>
          <w:tcPr>
            <w:tcW w:w="776" w:type="dxa"/>
            <w:tcBorders>
              <w:left w:val="single" w:sz="18" w:space="0" w:color="auto"/>
            </w:tcBorders>
            <w:shd w:val="clear" w:color="auto" w:fill="auto"/>
            <w:tcMar>
              <w:left w:w="57" w:type="dxa"/>
              <w:right w:w="57" w:type="dxa"/>
            </w:tcMar>
            <w:vAlign w:val="center"/>
          </w:tcPr>
          <w:p w14:paraId="5F6883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tcMar>
              <w:left w:w="57" w:type="dxa"/>
              <w:right w:w="57" w:type="dxa"/>
            </w:tcMar>
            <w:vAlign w:val="center"/>
          </w:tcPr>
          <w:p w14:paraId="477EAB4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left w:val="single" w:sz="12" w:space="0" w:color="auto"/>
            </w:tcBorders>
            <w:shd w:val="clear" w:color="auto" w:fill="auto"/>
            <w:tcMar>
              <w:left w:w="57" w:type="dxa"/>
              <w:right w:w="57" w:type="dxa"/>
            </w:tcMar>
            <w:vAlign w:val="center"/>
          </w:tcPr>
          <w:p w14:paraId="617E660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right w:val="single" w:sz="12" w:space="0" w:color="auto"/>
            </w:tcBorders>
            <w:shd w:val="clear" w:color="auto" w:fill="auto"/>
            <w:tcMar>
              <w:left w:w="57" w:type="dxa"/>
              <w:right w:w="57" w:type="dxa"/>
            </w:tcMar>
            <w:vAlign w:val="center"/>
          </w:tcPr>
          <w:p w14:paraId="491D68E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084DFC2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a</w:t>
            </w:r>
          </w:p>
        </w:tc>
      </w:tr>
      <w:tr w:rsidR="00334CC0" w:rsidRPr="00E0092A" w14:paraId="7CDCB22F"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6FFBBCD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787737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22</w:t>
            </w:r>
          </w:p>
        </w:tc>
        <w:tc>
          <w:tcPr>
            <w:tcW w:w="621" w:type="dxa"/>
            <w:tcBorders>
              <w:right w:val="single" w:sz="18" w:space="0" w:color="auto"/>
            </w:tcBorders>
            <w:shd w:val="clear" w:color="auto" w:fill="auto"/>
            <w:tcMar>
              <w:left w:w="57" w:type="dxa"/>
              <w:right w:w="57" w:type="dxa"/>
            </w:tcMar>
            <w:vAlign w:val="center"/>
          </w:tcPr>
          <w:p w14:paraId="1266936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38</w:t>
            </w:r>
          </w:p>
        </w:tc>
        <w:tc>
          <w:tcPr>
            <w:tcW w:w="776" w:type="dxa"/>
            <w:tcBorders>
              <w:left w:val="single" w:sz="18" w:space="0" w:color="auto"/>
            </w:tcBorders>
            <w:shd w:val="clear" w:color="auto" w:fill="auto"/>
            <w:noWrap/>
            <w:tcMar>
              <w:left w:w="57" w:type="dxa"/>
              <w:right w:w="57" w:type="dxa"/>
            </w:tcMar>
            <w:vAlign w:val="center"/>
            <w:hideMark/>
          </w:tcPr>
          <w:p w14:paraId="043175B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14:paraId="787EAAA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left w:val="single" w:sz="12" w:space="0" w:color="auto"/>
            </w:tcBorders>
            <w:shd w:val="clear" w:color="auto" w:fill="auto"/>
            <w:tcMar>
              <w:left w:w="57" w:type="dxa"/>
              <w:right w:w="57" w:type="dxa"/>
            </w:tcMar>
            <w:vAlign w:val="center"/>
          </w:tcPr>
          <w:p w14:paraId="2E659E1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right w:val="single" w:sz="12" w:space="0" w:color="auto"/>
            </w:tcBorders>
            <w:shd w:val="clear" w:color="auto" w:fill="auto"/>
            <w:tcMar>
              <w:left w:w="57" w:type="dxa"/>
              <w:right w:w="57" w:type="dxa"/>
            </w:tcMar>
            <w:vAlign w:val="center"/>
          </w:tcPr>
          <w:p w14:paraId="0B6E8E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2B5EB7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c>
          <w:tcPr>
            <w:tcW w:w="776" w:type="dxa"/>
            <w:tcBorders>
              <w:left w:val="single" w:sz="18" w:space="0" w:color="auto"/>
            </w:tcBorders>
            <w:shd w:val="clear" w:color="auto" w:fill="auto"/>
            <w:tcMar>
              <w:left w:w="57" w:type="dxa"/>
              <w:right w:w="57" w:type="dxa"/>
            </w:tcMar>
            <w:vAlign w:val="center"/>
          </w:tcPr>
          <w:p w14:paraId="6BAE7C2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1FDEA61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3B9573E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right w:val="single" w:sz="12" w:space="0" w:color="auto"/>
            </w:tcBorders>
            <w:shd w:val="clear" w:color="auto" w:fill="auto"/>
            <w:tcMar>
              <w:left w:w="57" w:type="dxa"/>
              <w:right w:w="57" w:type="dxa"/>
            </w:tcMar>
            <w:vAlign w:val="center"/>
          </w:tcPr>
          <w:p w14:paraId="6F8B3DD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4BCFC59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r>
      <w:tr w:rsidR="00334CC0" w:rsidRPr="00E0092A" w14:paraId="16C9C948"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39AC9DF9"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E353EB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29</w:t>
            </w:r>
          </w:p>
        </w:tc>
        <w:tc>
          <w:tcPr>
            <w:tcW w:w="621" w:type="dxa"/>
            <w:tcBorders>
              <w:right w:val="single" w:sz="18" w:space="0" w:color="auto"/>
            </w:tcBorders>
            <w:shd w:val="clear" w:color="auto" w:fill="auto"/>
            <w:tcMar>
              <w:left w:w="57" w:type="dxa"/>
              <w:right w:w="57" w:type="dxa"/>
            </w:tcMar>
            <w:vAlign w:val="center"/>
          </w:tcPr>
          <w:p w14:paraId="4BB2A8A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45</w:t>
            </w:r>
          </w:p>
        </w:tc>
        <w:tc>
          <w:tcPr>
            <w:tcW w:w="776" w:type="dxa"/>
            <w:tcBorders>
              <w:left w:val="single" w:sz="18" w:space="0" w:color="auto"/>
            </w:tcBorders>
            <w:shd w:val="clear" w:color="auto" w:fill="auto"/>
            <w:noWrap/>
            <w:tcMar>
              <w:left w:w="57" w:type="dxa"/>
              <w:right w:w="57" w:type="dxa"/>
            </w:tcMar>
            <w:vAlign w:val="center"/>
            <w:hideMark/>
          </w:tcPr>
          <w:p w14:paraId="1FFBCEE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14:paraId="1A3E3AE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left w:val="single" w:sz="12" w:space="0" w:color="auto"/>
            </w:tcBorders>
            <w:shd w:val="clear" w:color="auto" w:fill="auto"/>
            <w:tcMar>
              <w:left w:w="57" w:type="dxa"/>
              <w:right w:w="57" w:type="dxa"/>
            </w:tcMar>
            <w:vAlign w:val="center"/>
          </w:tcPr>
          <w:p w14:paraId="6066A3D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right w:val="single" w:sz="12" w:space="0" w:color="auto"/>
            </w:tcBorders>
            <w:shd w:val="clear" w:color="auto" w:fill="auto"/>
            <w:tcMar>
              <w:left w:w="57" w:type="dxa"/>
              <w:right w:w="57" w:type="dxa"/>
            </w:tcMar>
            <w:vAlign w:val="center"/>
          </w:tcPr>
          <w:p w14:paraId="5CA7FC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3380E22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c>
          <w:tcPr>
            <w:tcW w:w="776" w:type="dxa"/>
            <w:tcBorders>
              <w:left w:val="single" w:sz="18" w:space="0" w:color="auto"/>
            </w:tcBorders>
            <w:shd w:val="clear" w:color="auto" w:fill="auto"/>
            <w:tcMar>
              <w:left w:w="57" w:type="dxa"/>
              <w:right w:w="57" w:type="dxa"/>
            </w:tcMar>
            <w:vAlign w:val="center"/>
          </w:tcPr>
          <w:p w14:paraId="727082F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b</w:t>
            </w:r>
          </w:p>
        </w:tc>
        <w:tc>
          <w:tcPr>
            <w:tcW w:w="776" w:type="dxa"/>
            <w:tcBorders>
              <w:right w:val="single" w:sz="12" w:space="0" w:color="auto"/>
            </w:tcBorders>
            <w:shd w:val="clear" w:color="auto" w:fill="auto"/>
            <w:tcMar>
              <w:left w:w="57" w:type="dxa"/>
              <w:right w:w="57" w:type="dxa"/>
            </w:tcMar>
            <w:vAlign w:val="center"/>
          </w:tcPr>
          <w:p w14:paraId="615C987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left w:val="single" w:sz="12" w:space="0" w:color="auto"/>
            </w:tcBorders>
            <w:shd w:val="clear" w:color="auto" w:fill="auto"/>
            <w:tcMar>
              <w:left w:w="57" w:type="dxa"/>
              <w:right w:w="57" w:type="dxa"/>
            </w:tcMar>
            <w:vAlign w:val="center"/>
          </w:tcPr>
          <w:p w14:paraId="3852E92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c</w:t>
            </w:r>
          </w:p>
        </w:tc>
        <w:tc>
          <w:tcPr>
            <w:tcW w:w="776" w:type="dxa"/>
            <w:tcBorders>
              <w:right w:val="single" w:sz="12" w:space="0" w:color="auto"/>
            </w:tcBorders>
            <w:shd w:val="clear" w:color="auto" w:fill="auto"/>
            <w:tcMar>
              <w:left w:w="57" w:type="dxa"/>
              <w:right w:w="57" w:type="dxa"/>
            </w:tcMar>
            <w:vAlign w:val="center"/>
          </w:tcPr>
          <w:p w14:paraId="5FC631D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5171D37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6.0 a</w:t>
            </w:r>
          </w:p>
        </w:tc>
      </w:tr>
      <w:tr w:rsidR="00334CC0" w:rsidRPr="00E0092A" w14:paraId="1A984FC5"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563B953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Oct.</w:t>
            </w:r>
          </w:p>
        </w:tc>
        <w:tc>
          <w:tcPr>
            <w:tcW w:w="466" w:type="dxa"/>
            <w:shd w:val="clear" w:color="auto" w:fill="auto"/>
            <w:noWrap/>
            <w:tcMar>
              <w:left w:w="57" w:type="dxa"/>
              <w:right w:w="57" w:type="dxa"/>
            </w:tcMar>
            <w:vAlign w:val="center"/>
            <w:hideMark/>
          </w:tcPr>
          <w:p w14:paraId="46D8327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w:t>
            </w:r>
          </w:p>
        </w:tc>
        <w:tc>
          <w:tcPr>
            <w:tcW w:w="621" w:type="dxa"/>
            <w:tcBorders>
              <w:right w:val="single" w:sz="18" w:space="0" w:color="auto"/>
            </w:tcBorders>
            <w:shd w:val="clear" w:color="auto" w:fill="auto"/>
            <w:tcMar>
              <w:left w:w="57" w:type="dxa"/>
              <w:right w:w="57" w:type="dxa"/>
            </w:tcMar>
            <w:vAlign w:val="center"/>
          </w:tcPr>
          <w:p w14:paraId="6F144CF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52</w:t>
            </w:r>
          </w:p>
        </w:tc>
        <w:tc>
          <w:tcPr>
            <w:tcW w:w="776" w:type="dxa"/>
            <w:tcBorders>
              <w:left w:val="single" w:sz="18" w:space="0" w:color="auto"/>
            </w:tcBorders>
            <w:shd w:val="clear" w:color="auto" w:fill="auto"/>
            <w:noWrap/>
            <w:tcMar>
              <w:left w:w="57" w:type="dxa"/>
              <w:right w:w="57" w:type="dxa"/>
            </w:tcMar>
            <w:vAlign w:val="center"/>
            <w:hideMark/>
          </w:tcPr>
          <w:p w14:paraId="78D90B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right w:val="single" w:sz="12" w:space="0" w:color="auto"/>
            </w:tcBorders>
            <w:shd w:val="clear" w:color="auto" w:fill="auto"/>
            <w:noWrap/>
            <w:tcMar>
              <w:left w:w="57" w:type="dxa"/>
              <w:right w:w="57" w:type="dxa"/>
            </w:tcMar>
            <w:vAlign w:val="center"/>
            <w:hideMark/>
          </w:tcPr>
          <w:p w14:paraId="3989C6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left w:val="single" w:sz="12" w:space="0" w:color="auto"/>
            </w:tcBorders>
            <w:shd w:val="clear" w:color="auto" w:fill="auto"/>
            <w:tcMar>
              <w:left w:w="57" w:type="dxa"/>
              <w:right w:w="57" w:type="dxa"/>
            </w:tcMar>
            <w:vAlign w:val="center"/>
          </w:tcPr>
          <w:p w14:paraId="758FADD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c</w:t>
            </w:r>
          </w:p>
        </w:tc>
        <w:tc>
          <w:tcPr>
            <w:tcW w:w="776" w:type="dxa"/>
            <w:tcBorders>
              <w:right w:val="single" w:sz="12" w:space="0" w:color="auto"/>
            </w:tcBorders>
            <w:shd w:val="clear" w:color="auto" w:fill="auto"/>
            <w:tcMar>
              <w:left w:w="57" w:type="dxa"/>
              <w:right w:w="57" w:type="dxa"/>
            </w:tcMar>
            <w:vAlign w:val="center"/>
          </w:tcPr>
          <w:p w14:paraId="240D703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3297D1A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6.3 a</w:t>
            </w:r>
          </w:p>
        </w:tc>
        <w:tc>
          <w:tcPr>
            <w:tcW w:w="776" w:type="dxa"/>
            <w:tcBorders>
              <w:left w:val="single" w:sz="18" w:space="0" w:color="auto"/>
            </w:tcBorders>
            <w:shd w:val="clear" w:color="auto" w:fill="auto"/>
            <w:tcMar>
              <w:left w:w="57" w:type="dxa"/>
              <w:right w:w="57" w:type="dxa"/>
            </w:tcMar>
            <w:vAlign w:val="center"/>
          </w:tcPr>
          <w:p w14:paraId="05534A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5.0 b</w:t>
            </w:r>
          </w:p>
        </w:tc>
        <w:tc>
          <w:tcPr>
            <w:tcW w:w="776" w:type="dxa"/>
            <w:tcBorders>
              <w:right w:val="single" w:sz="12" w:space="0" w:color="auto"/>
            </w:tcBorders>
            <w:shd w:val="clear" w:color="auto" w:fill="auto"/>
            <w:tcMar>
              <w:left w:w="57" w:type="dxa"/>
              <w:right w:w="57" w:type="dxa"/>
            </w:tcMar>
            <w:vAlign w:val="center"/>
          </w:tcPr>
          <w:p w14:paraId="674F0ED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b</w:t>
            </w:r>
          </w:p>
        </w:tc>
        <w:tc>
          <w:tcPr>
            <w:tcW w:w="776" w:type="dxa"/>
            <w:tcBorders>
              <w:left w:val="single" w:sz="12" w:space="0" w:color="auto"/>
            </w:tcBorders>
            <w:shd w:val="clear" w:color="auto" w:fill="auto"/>
            <w:tcMar>
              <w:left w:w="57" w:type="dxa"/>
              <w:right w:w="57" w:type="dxa"/>
            </w:tcMar>
            <w:vAlign w:val="center"/>
          </w:tcPr>
          <w:p w14:paraId="5EF8C2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c</w:t>
            </w:r>
          </w:p>
        </w:tc>
        <w:tc>
          <w:tcPr>
            <w:tcW w:w="776" w:type="dxa"/>
            <w:tcBorders>
              <w:right w:val="single" w:sz="12" w:space="0" w:color="auto"/>
            </w:tcBorders>
            <w:shd w:val="clear" w:color="auto" w:fill="auto"/>
            <w:tcMar>
              <w:left w:w="57" w:type="dxa"/>
              <w:right w:w="57" w:type="dxa"/>
            </w:tcMar>
            <w:vAlign w:val="center"/>
          </w:tcPr>
          <w:p w14:paraId="083BD05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79B472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7.3 a</w:t>
            </w:r>
          </w:p>
        </w:tc>
      </w:tr>
      <w:tr w:rsidR="00334CC0" w:rsidRPr="00E0092A" w14:paraId="1BC7B81C"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6038FAE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4FD5A11"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13</w:t>
            </w:r>
          </w:p>
        </w:tc>
        <w:tc>
          <w:tcPr>
            <w:tcW w:w="621" w:type="dxa"/>
            <w:tcBorders>
              <w:right w:val="single" w:sz="18" w:space="0" w:color="auto"/>
            </w:tcBorders>
            <w:shd w:val="clear" w:color="auto" w:fill="auto"/>
            <w:tcMar>
              <w:left w:w="57" w:type="dxa"/>
              <w:right w:w="57" w:type="dxa"/>
            </w:tcMar>
            <w:vAlign w:val="center"/>
          </w:tcPr>
          <w:p w14:paraId="0674E6D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59</w:t>
            </w:r>
          </w:p>
        </w:tc>
        <w:tc>
          <w:tcPr>
            <w:tcW w:w="776" w:type="dxa"/>
            <w:tcBorders>
              <w:left w:val="single" w:sz="18" w:space="0" w:color="auto"/>
            </w:tcBorders>
            <w:shd w:val="clear" w:color="auto" w:fill="auto"/>
            <w:noWrap/>
            <w:tcMar>
              <w:left w:w="57" w:type="dxa"/>
              <w:right w:w="57" w:type="dxa"/>
            </w:tcMar>
            <w:vAlign w:val="center"/>
            <w:hideMark/>
          </w:tcPr>
          <w:p w14:paraId="4DC977F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noWrap/>
            <w:tcMar>
              <w:left w:w="57" w:type="dxa"/>
              <w:right w:w="57" w:type="dxa"/>
            </w:tcMar>
            <w:vAlign w:val="center"/>
            <w:hideMark/>
          </w:tcPr>
          <w:p w14:paraId="450C03B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78F84EA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right w:val="single" w:sz="12" w:space="0" w:color="auto"/>
            </w:tcBorders>
            <w:shd w:val="clear" w:color="auto" w:fill="auto"/>
            <w:tcMar>
              <w:left w:w="57" w:type="dxa"/>
              <w:right w:w="57" w:type="dxa"/>
            </w:tcMar>
            <w:vAlign w:val="center"/>
          </w:tcPr>
          <w:p w14:paraId="68EEA3E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2612AE2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c>
          <w:tcPr>
            <w:tcW w:w="776" w:type="dxa"/>
            <w:tcBorders>
              <w:left w:val="single" w:sz="18" w:space="0" w:color="auto"/>
            </w:tcBorders>
            <w:shd w:val="clear" w:color="auto" w:fill="auto"/>
            <w:tcMar>
              <w:left w:w="57" w:type="dxa"/>
              <w:right w:w="57" w:type="dxa"/>
            </w:tcMar>
            <w:vAlign w:val="center"/>
          </w:tcPr>
          <w:p w14:paraId="35B01B2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400FAE1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3.7 b</w:t>
            </w:r>
          </w:p>
        </w:tc>
        <w:tc>
          <w:tcPr>
            <w:tcW w:w="776" w:type="dxa"/>
            <w:tcBorders>
              <w:left w:val="single" w:sz="12" w:space="0" w:color="auto"/>
            </w:tcBorders>
            <w:shd w:val="clear" w:color="auto" w:fill="auto"/>
            <w:tcMar>
              <w:left w:w="57" w:type="dxa"/>
              <w:right w:w="57" w:type="dxa"/>
            </w:tcMar>
            <w:vAlign w:val="center"/>
          </w:tcPr>
          <w:p w14:paraId="3495B3C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6E1E4E2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BA81F5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5.3 a</w:t>
            </w:r>
          </w:p>
        </w:tc>
      </w:tr>
      <w:tr w:rsidR="00334CC0" w:rsidRPr="00E0092A" w14:paraId="6471B253"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57EEB9AD"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C5601D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20</w:t>
            </w:r>
          </w:p>
        </w:tc>
        <w:tc>
          <w:tcPr>
            <w:tcW w:w="621" w:type="dxa"/>
            <w:tcBorders>
              <w:right w:val="single" w:sz="18" w:space="0" w:color="auto"/>
            </w:tcBorders>
            <w:shd w:val="clear" w:color="auto" w:fill="auto"/>
            <w:tcMar>
              <w:left w:w="57" w:type="dxa"/>
              <w:right w:w="57" w:type="dxa"/>
            </w:tcMar>
            <w:vAlign w:val="center"/>
          </w:tcPr>
          <w:p w14:paraId="0A91160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66</w:t>
            </w:r>
          </w:p>
        </w:tc>
        <w:tc>
          <w:tcPr>
            <w:tcW w:w="776" w:type="dxa"/>
            <w:tcBorders>
              <w:left w:val="single" w:sz="18" w:space="0" w:color="auto"/>
            </w:tcBorders>
            <w:shd w:val="clear" w:color="auto" w:fill="auto"/>
            <w:noWrap/>
            <w:tcMar>
              <w:left w:w="57" w:type="dxa"/>
              <w:right w:w="57" w:type="dxa"/>
            </w:tcMar>
            <w:vAlign w:val="center"/>
            <w:hideMark/>
          </w:tcPr>
          <w:p w14:paraId="7B06051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14:paraId="30FE56A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left w:val="single" w:sz="12" w:space="0" w:color="auto"/>
            </w:tcBorders>
            <w:shd w:val="clear" w:color="auto" w:fill="auto"/>
            <w:tcMar>
              <w:left w:w="57" w:type="dxa"/>
              <w:right w:w="57" w:type="dxa"/>
            </w:tcMar>
            <w:vAlign w:val="center"/>
          </w:tcPr>
          <w:p w14:paraId="284F95C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right w:val="single" w:sz="12" w:space="0" w:color="auto"/>
            </w:tcBorders>
            <w:shd w:val="clear" w:color="auto" w:fill="auto"/>
            <w:tcMar>
              <w:left w:w="57" w:type="dxa"/>
              <w:right w:w="57" w:type="dxa"/>
            </w:tcMar>
            <w:vAlign w:val="center"/>
          </w:tcPr>
          <w:p w14:paraId="103265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7859FCE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c>
          <w:tcPr>
            <w:tcW w:w="776" w:type="dxa"/>
            <w:tcBorders>
              <w:left w:val="single" w:sz="18" w:space="0" w:color="auto"/>
            </w:tcBorders>
            <w:shd w:val="clear" w:color="auto" w:fill="auto"/>
            <w:tcMar>
              <w:left w:w="57" w:type="dxa"/>
              <w:right w:w="57" w:type="dxa"/>
            </w:tcMar>
            <w:vAlign w:val="center"/>
          </w:tcPr>
          <w:p w14:paraId="2F4726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57ADD84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434EBE6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3EEB98D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6F5329A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r>
      <w:tr w:rsidR="00334CC0" w:rsidRPr="00E0092A" w14:paraId="1E86241F"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78D2FF14"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519095C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27</w:t>
            </w:r>
          </w:p>
        </w:tc>
        <w:tc>
          <w:tcPr>
            <w:tcW w:w="621" w:type="dxa"/>
            <w:tcBorders>
              <w:right w:val="single" w:sz="18" w:space="0" w:color="auto"/>
            </w:tcBorders>
            <w:shd w:val="clear" w:color="auto" w:fill="auto"/>
            <w:tcMar>
              <w:left w:w="57" w:type="dxa"/>
              <w:right w:w="57" w:type="dxa"/>
            </w:tcMar>
            <w:vAlign w:val="center"/>
          </w:tcPr>
          <w:p w14:paraId="32CFDD4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73</w:t>
            </w:r>
          </w:p>
        </w:tc>
        <w:tc>
          <w:tcPr>
            <w:tcW w:w="776" w:type="dxa"/>
            <w:tcBorders>
              <w:left w:val="single" w:sz="18" w:space="0" w:color="auto"/>
            </w:tcBorders>
            <w:shd w:val="clear" w:color="auto" w:fill="auto"/>
            <w:noWrap/>
            <w:tcMar>
              <w:left w:w="57" w:type="dxa"/>
              <w:right w:w="57" w:type="dxa"/>
            </w:tcMar>
            <w:vAlign w:val="center"/>
            <w:hideMark/>
          </w:tcPr>
          <w:p w14:paraId="6B688D4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noWrap/>
            <w:tcMar>
              <w:left w:w="57" w:type="dxa"/>
              <w:right w:w="57" w:type="dxa"/>
            </w:tcMar>
            <w:vAlign w:val="center"/>
            <w:hideMark/>
          </w:tcPr>
          <w:p w14:paraId="2502097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6" w:type="dxa"/>
            <w:tcBorders>
              <w:left w:val="single" w:sz="12" w:space="0" w:color="auto"/>
            </w:tcBorders>
            <w:shd w:val="clear" w:color="auto" w:fill="auto"/>
            <w:tcMar>
              <w:left w:w="57" w:type="dxa"/>
              <w:right w:w="57" w:type="dxa"/>
            </w:tcMar>
            <w:vAlign w:val="center"/>
          </w:tcPr>
          <w:p w14:paraId="5A31ADC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tcMar>
              <w:left w:w="57" w:type="dxa"/>
              <w:right w:w="57" w:type="dxa"/>
            </w:tcMar>
            <w:vAlign w:val="center"/>
          </w:tcPr>
          <w:p w14:paraId="3EE4E18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6DAC7B9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6" w:type="dxa"/>
            <w:tcBorders>
              <w:left w:val="single" w:sz="18" w:space="0" w:color="auto"/>
            </w:tcBorders>
            <w:shd w:val="clear" w:color="auto" w:fill="auto"/>
            <w:tcMar>
              <w:left w:w="57" w:type="dxa"/>
              <w:right w:w="57" w:type="dxa"/>
            </w:tcMar>
            <w:vAlign w:val="center"/>
          </w:tcPr>
          <w:p w14:paraId="0D0D31C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right w:val="single" w:sz="12" w:space="0" w:color="auto"/>
            </w:tcBorders>
            <w:shd w:val="clear" w:color="auto" w:fill="auto"/>
            <w:tcMar>
              <w:left w:w="57" w:type="dxa"/>
              <w:right w:w="57" w:type="dxa"/>
            </w:tcMar>
            <w:vAlign w:val="center"/>
          </w:tcPr>
          <w:p w14:paraId="4E3AAF6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left w:val="single" w:sz="12" w:space="0" w:color="auto"/>
            </w:tcBorders>
            <w:shd w:val="clear" w:color="auto" w:fill="auto"/>
            <w:tcMar>
              <w:left w:w="57" w:type="dxa"/>
              <w:right w:w="57" w:type="dxa"/>
            </w:tcMar>
            <w:vAlign w:val="center"/>
          </w:tcPr>
          <w:p w14:paraId="3C68BB2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tcMar>
              <w:left w:w="57" w:type="dxa"/>
              <w:right w:w="57" w:type="dxa"/>
            </w:tcMar>
            <w:vAlign w:val="center"/>
          </w:tcPr>
          <w:p w14:paraId="18E140E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483C7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r>
      <w:tr w:rsidR="00334CC0" w:rsidRPr="00E0092A" w14:paraId="0C144C99"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1B248158"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Nov.</w:t>
            </w:r>
          </w:p>
        </w:tc>
        <w:tc>
          <w:tcPr>
            <w:tcW w:w="466" w:type="dxa"/>
            <w:shd w:val="clear" w:color="auto" w:fill="auto"/>
            <w:noWrap/>
            <w:tcMar>
              <w:left w:w="57" w:type="dxa"/>
              <w:right w:w="57" w:type="dxa"/>
            </w:tcMar>
            <w:vAlign w:val="center"/>
            <w:hideMark/>
          </w:tcPr>
          <w:p w14:paraId="6282DCC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w:t>
            </w:r>
          </w:p>
        </w:tc>
        <w:tc>
          <w:tcPr>
            <w:tcW w:w="621" w:type="dxa"/>
            <w:tcBorders>
              <w:right w:val="single" w:sz="18" w:space="0" w:color="auto"/>
            </w:tcBorders>
            <w:shd w:val="clear" w:color="auto" w:fill="auto"/>
            <w:tcMar>
              <w:left w:w="57" w:type="dxa"/>
              <w:right w:w="57" w:type="dxa"/>
            </w:tcMar>
            <w:vAlign w:val="center"/>
          </w:tcPr>
          <w:p w14:paraId="515C363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80</w:t>
            </w:r>
          </w:p>
        </w:tc>
        <w:tc>
          <w:tcPr>
            <w:tcW w:w="776" w:type="dxa"/>
            <w:tcBorders>
              <w:left w:val="single" w:sz="18" w:space="0" w:color="auto"/>
            </w:tcBorders>
            <w:shd w:val="clear" w:color="auto" w:fill="auto"/>
            <w:noWrap/>
            <w:tcMar>
              <w:left w:w="57" w:type="dxa"/>
              <w:right w:w="57" w:type="dxa"/>
            </w:tcMar>
            <w:vAlign w:val="center"/>
            <w:hideMark/>
          </w:tcPr>
          <w:p w14:paraId="59982B0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6" w:type="dxa"/>
            <w:tcBorders>
              <w:right w:val="single" w:sz="12" w:space="0" w:color="auto"/>
            </w:tcBorders>
            <w:shd w:val="clear" w:color="auto" w:fill="auto"/>
            <w:noWrap/>
            <w:tcMar>
              <w:left w:w="57" w:type="dxa"/>
              <w:right w:w="57" w:type="dxa"/>
            </w:tcMar>
            <w:vAlign w:val="center"/>
            <w:hideMark/>
          </w:tcPr>
          <w:p w14:paraId="3DB87A7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6" w:type="dxa"/>
            <w:tcBorders>
              <w:left w:val="single" w:sz="12" w:space="0" w:color="auto"/>
            </w:tcBorders>
            <w:shd w:val="clear" w:color="auto" w:fill="auto"/>
            <w:tcMar>
              <w:left w:w="57" w:type="dxa"/>
              <w:right w:w="57" w:type="dxa"/>
            </w:tcMar>
            <w:vAlign w:val="center"/>
          </w:tcPr>
          <w:p w14:paraId="693F4B3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right w:val="single" w:sz="12" w:space="0" w:color="auto"/>
            </w:tcBorders>
            <w:shd w:val="clear" w:color="auto" w:fill="auto"/>
            <w:tcMar>
              <w:left w:w="57" w:type="dxa"/>
              <w:right w:w="57" w:type="dxa"/>
            </w:tcMar>
            <w:vAlign w:val="center"/>
          </w:tcPr>
          <w:p w14:paraId="3C36A1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6D22DC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6" w:type="dxa"/>
            <w:tcBorders>
              <w:left w:val="single" w:sz="18" w:space="0" w:color="auto"/>
            </w:tcBorders>
            <w:shd w:val="clear" w:color="auto" w:fill="auto"/>
            <w:tcMar>
              <w:left w:w="57" w:type="dxa"/>
              <w:right w:w="57" w:type="dxa"/>
            </w:tcMar>
            <w:vAlign w:val="center"/>
          </w:tcPr>
          <w:p w14:paraId="183279B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tcMar>
              <w:left w:w="57" w:type="dxa"/>
              <w:right w:w="57" w:type="dxa"/>
            </w:tcMar>
            <w:vAlign w:val="center"/>
          </w:tcPr>
          <w:p w14:paraId="63734BB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left w:val="single" w:sz="12" w:space="0" w:color="auto"/>
            </w:tcBorders>
            <w:shd w:val="clear" w:color="auto" w:fill="auto"/>
            <w:tcMar>
              <w:left w:w="57" w:type="dxa"/>
              <w:right w:w="57" w:type="dxa"/>
            </w:tcMar>
            <w:vAlign w:val="center"/>
          </w:tcPr>
          <w:p w14:paraId="592BE80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right w:val="single" w:sz="12" w:space="0" w:color="auto"/>
            </w:tcBorders>
            <w:shd w:val="clear" w:color="auto" w:fill="auto"/>
            <w:tcMar>
              <w:left w:w="57" w:type="dxa"/>
              <w:right w:w="57" w:type="dxa"/>
            </w:tcMar>
            <w:vAlign w:val="center"/>
          </w:tcPr>
          <w:p w14:paraId="0471DBE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F0E8B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r>
      <w:tr w:rsidR="00334CC0" w:rsidRPr="00E0092A" w14:paraId="16B72EC9" w14:textId="77777777" w:rsidTr="00E0092A">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14:paraId="01CB492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tcBorders>
              <w:bottom w:val="single" w:sz="18" w:space="0" w:color="auto"/>
            </w:tcBorders>
            <w:shd w:val="clear" w:color="auto" w:fill="auto"/>
            <w:noWrap/>
            <w:tcMar>
              <w:left w:w="57" w:type="dxa"/>
              <w:right w:w="57" w:type="dxa"/>
            </w:tcMar>
            <w:vAlign w:val="center"/>
            <w:hideMark/>
          </w:tcPr>
          <w:p w14:paraId="6EC1054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14:paraId="7DF5290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4134AC9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1CCEFB9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14:paraId="4B96DA0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7536EFE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79EFF1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bottom w:val="single" w:sz="18" w:space="0" w:color="auto"/>
            </w:tcBorders>
            <w:shd w:val="clear" w:color="auto" w:fill="auto"/>
            <w:tcMar>
              <w:left w:w="57" w:type="dxa"/>
              <w:right w:w="57" w:type="dxa"/>
            </w:tcMar>
            <w:vAlign w:val="center"/>
          </w:tcPr>
          <w:p w14:paraId="09ADAF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671FD7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14:paraId="4BA52D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1AC4FEA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26A652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w:t>
            </w:r>
          </w:p>
        </w:tc>
      </w:tr>
      <w:tr w:rsidR="00334CC0" w:rsidRPr="00E0092A" w14:paraId="05DB068F" w14:textId="77777777" w:rsidTr="00E0092A">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0C8A8F8B"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3AB175A7"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1.47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44FB5D50"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1.50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A379123"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0.83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0C7EC11"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0.86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50B827DC"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2.33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43DDFB0A"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1.92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35F4797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EE5757E"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1.33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3D94EB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1.36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2AEC57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3.17 a</w:t>
            </w:r>
          </w:p>
        </w:tc>
      </w:tr>
    </w:tbl>
    <w:p w14:paraId="3E974DA1" w14:textId="77777777" w:rsidR="00334CC0" w:rsidRPr="00A52E9D" w:rsidRDefault="00334CC0" w:rsidP="00E0092A">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29356E">
        <w:rPr>
          <w:rFonts w:asciiTheme="majorBidi" w:eastAsia="Times New Roman" w:hAnsiTheme="majorBidi" w:cstheme="majorBidi"/>
          <w:b/>
          <w:bCs/>
          <w:color w:val="000000"/>
          <w:sz w:val="20"/>
          <w:szCs w:val="20"/>
        </w:rPr>
        <w:t xml:space="preserve">indicated </w:t>
      </w:r>
      <w:r w:rsidR="0029356E"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4D89F45E" w14:textId="70BB1EA0" w:rsidR="00334CC0" w:rsidRPr="0009560A" w:rsidRDefault="00334CC0" w:rsidP="00E0092A">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proofErr w:type="gramStart"/>
      <w:r w:rsidR="00E23A54">
        <w:rPr>
          <w:rFonts w:asciiTheme="majorBidi" w:hAnsiTheme="majorBidi" w:cstheme="majorBidi"/>
          <w:b/>
          <w:bCs/>
          <w:color w:val="000000"/>
          <w:sz w:val="24"/>
          <w:szCs w:val="24"/>
        </w:rPr>
        <w:t>6</w:t>
      </w:r>
      <w:r>
        <w:rPr>
          <w:rFonts w:asciiTheme="majorBidi" w:hAnsiTheme="majorBidi" w:cstheme="majorBidi"/>
          <w:b/>
          <w:bCs/>
          <w:color w:val="000000"/>
          <w:sz w:val="24"/>
          <w:szCs w:val="24"/>
        </w:rPr>
        <w:t>.</w:t>
      </w:r>
      <w:r w:rsidRPr="0009560A">
        <w:rPr>
          <w:rFonts w:asciiTheme="majorBidi" w:hAnsiTheme="majorBidi" w:cstheme="majorBidi"/>
          <w:b/>
          <w:bCs/>
          <w:color w:val="000000"/>
          <w:sz w:val="24"/>
          <w:szCs w:val="24"/>
        </w:rPr>
        <w:t>The</w:t>
      </w:r>
      <w:proofErr w:type="gramEnd"/>
      <w:r w:rsidRPr="0009560A">
        <w:rPr>
          <w:rFonts w:asciiTheme="majorBidi" w:hAnsiTheme="majorBidi" w:cstheme="majorBidi"/>
          <w:b/>
          <w:bCs/>
          <w:color w:val="000000"/>
          <w:sz w:val="24"/>
          <w:szCs w:val="24"/>
        </w:rPr>
        <w:t xml:space="preserve"> population density of </w:t>
      </w:r>
      <w:proofErr w:type="spellStart"/>
      <w:r>
        <w:rPr>
          <w:rFonts w:asciiTheme="majorBidi" w:hAnsiTheme="majorBidi" w:cstheme="majorBidi"/>
          <w:b/>
          <w:bCs/>
          <w:i/>
          <w:iCs/>
          <w:color w:val="000000"/>
          <w:sz w:val="24"/>
          <w:szCs w:val="24"/>
        </w:rPr>
        <w:t>Chrysoperlacarnae</w:t>
      </w:r>
      <w:r>
        <w:rPr>
          <w:rFonts w:asciiTheme="majorBidi" w:hAnsiTheme="majorBidi" w:cstheme="majorBidi"/>
          <w:b/>
          <w:bCs/>
          <w:color w:val="000000"/>
          <w:sz w:val="24"/>
          <w:szCs w:val="24"/>
        </w:rPr>
        <w:t>inhabiting</w:t>
      </w:r>
      <w:proofErr w:type="spellEnd"/>
      <w:r w:rsidRPr="0009560A">
        <w:rPr>
          <w:rFonts w:asciiTheme="majorBidi" w:hAnsiTheme="majorBidi" w:cstheme="majorBidi"/>
          <w:b/>
          <w:bCs/>
          <w:color w:val="000000"/>
          <w:sz w:val="24"/>
          <w:szCs w:val="24"/>
        </w:rPr>
        <w:t xml:space="preserve"> cucumber under seed and foliar treatments of </w:t>
      </w:r>
      <w:r w:rsidRPr="0009560A">
        <w:rPr>
          <w:rFonts w:asciiTheme="majorBidi" w:hAnsiTheme="majorBidi" w:cstheme="majorBidi"/>
          <w:b/>
          <w:bCs/>
          <w:color w:val="231F20"/>
          <w:sz w:val="24"/>
          <w:szCs w:val="24"/>
        </w:rPr>
        <w:t>imidacloprid and thiamethoxam during 2021 and 2022 seasons.</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334CC0" w:rsidRPr="00E0092A" w14:paraId="6E15D071" w14:textId="77777777" w:rsidTr="00E0092A">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4070915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Sampling date</w:t>
            </w:r>
          </w:p>
        </w:tc>
        <w:tc>
          <w:tcPr>
            <w:tcW w:w="618" w:type="dxa"/>
            <w:vMerge w:val="restart"/>
            <w:tcBorders>
              <w:top w:val="single" w:sz="18" w:space="0" w:color="auto"/>
              <w:right w:val="single" w:sz="18" w:space="0" w:color="auto"/>
            </w:tcBorders>
            <w:shd w:val="clear" w:color="auto" w:fill="auto"/>
            <w:tcMar>
              <w:left w:w="57" w:type="dxa"/>
              <w:right w:w="57" w:type="dxa"/>
            </w:tcMar>
            <w:vAlign w:val="center"/>
          </w:tcPr>
          <w:p w14:paraId="3985871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529D0D5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Mean No. of aphid/ 10 leaves</w:t>
            </w:r>
          </w:p>
        </w:tc>
      </w:tr>
      <w:tr w:rsidR="00334CC0" w:rsidRPr="00E0092A" w14:paraId="32F6E39D" w14:textId="77777777"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55EA7955"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shd w:val="clear" w:color="auto" w:fill="auto"/>
            <w:tcMar>
              <w:left w:w="57" w:type="dxa"/>
              <w:right w:w="57" w:type="dxa"/>
            </w:tcMar>
            <w:vAlign w:val="center"/>
          </w:tcPr>
          <w:p w14:paraId="1F3D9C81"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19A9C68D"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2021 season</w:t>
            </w:r>
          </w:p>
        </w:tc>
        <w:tc>
          <w:tcPr>
            <w:tcW w:w="3865" w:type="dxa"/>
            <w:gridSpan w:val="5"/>
            <w:tcBorders>
              <w:left w:val="single" w:sz="18" w:space="0" w:color="auto"/>
              <w:right w:val="single" w:sz="18" w:space="0" w:color="auto"/>
            </w:tcBorders>
            <w:shd w:val="clear" w:color="auto" w:fill="auto"/>
            <w:tcMar>
              <w:left w:w="57" w:type="dxa"/>
              <w:right w:w="57" w:type="dxa"/>
            </w:tcMar>
            <w:vAlign w:val="center"/>
          </w:tcPr>
          <w:p w14:paraId="2132BFDA"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2022 season</w:t>
            </w:r>
          </w:p>
        </w:tc>
      </w:tr>
      <w:tr w:rsidR="00334CC0" w:rsidRPr="00E0092A" w14:paraId="66EDD905" w14:textId="77777777"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4486DA9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shd w:val="clear" w:color="auto" w:fill="auto"/>
            <w:tcMar>
              <w:left w:w="57" w:type="dxa"/>
              <w:right w:w="57" w:type="dxa"/>
            </w:tcMar>
            <w:vAlign w:val="center"/>
          </w:tcPr>
          <w:p w14:paraId="047BF965"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31B4FD1"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14:paraId="69D1BA4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14:paraId="2DE3F5D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c>
          <w:tcPr>
            <w:tcW w:w="1546" w:type="dxa"/>
            <w:gridSpan w:val="2"/>
            <w:tcBorders>
              <w:left w:val="single" w:sz="18" w:space="0" w:color="auto"/>
              <w:right w:val="single" w:sz="12" w:space="0" w:color="auto"/>
            </w:tcBorders>
            <w:shd w:val="clear" w:color="auto" w:fill="auto"/>
            <w:tcMar>
              <w:left w:w="57" w:type="dxa"/>
              <w:right w:w="57" w:type="dxa"/>
            </w:tcMar>
            <w:vAlign w:val="center"/>
          </w:tcPr>
          <w:p w14:paraId="1D5BB804"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14:paraId="62AF22A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14:paraId="73D25402"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r>
      <w:tr w:rsidR="00334CC0" w:rsidRPr="00E0092A" w14:paraId="61ED56AD" w14:textId="77777777" w:rsidTr="00E0092A">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4DAB7E3D"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618" w:type="dxa"/>
            <w:vMerge/>
            <w:tcBorders>
              <w:bottom w:val="single" w:sz="18" w:space="0" w:color="auto"/>
              <w:right w:val="single" w:sz="18" w:space="0" w:color="auto"/>
            </w:tcBorders>
            <w:shd w:val="clear" w:color="auto" w:fill="auto"/>
            <w:tcMar>
              <w:left w:w="57" w:type="dxa"/>
              <w:right w:w="57" w:type="dxa"/>
            </w:tcMar>
            <w:vAlign w:val="center"/>
          </w:tcPr>
          <w:p w14:paraId="4716D9CE"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52AE800A"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B72CF0F"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14:paraId="4E7E3A9B"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5B9B2313"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699D76C7"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773" w:type="dxa"/>
            <w:tcBorders>
              <w:left w:val="single" w:sz="18" w:space="0" w:color="auto"/>
              <w:bottom w:val="single" w:sz="18" w:space="0" w:color="auto"/>
            </w:tcBorders>
            <w:shd w:val="clear" w:color="auto" w:fill="auto"/>
            <w:tcMar>
              <w:left w:w="57" w:type="dxa"/>
              <w:right w:w="57" w:type="dxa"/>
            </w:tcMar>
            <w:vAlign w:val="center"/>
          </w:tcPr>
          <w:p w14:paraId="58E29931"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081BD20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14:paraId="2E553F98"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1775770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063DBA1"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r>
      <w:tr w:rsidR="00334CC0" w:rsidRPr="00E0092A" w14:paraId="634C2A5B" w14:textId="77777777" w:rsidTr="00E0092A">
        <w:trPr>
          <w:trHeight w:val="252"/>
        </w:trPr>
        <w:tc>
          <w:tcPr>
            <w:tcW w:w="734" w:type="dxa"/>
            <w:tcBorders>
              <w:left w:val="single" w:sz="18" w:space="0" w:color="auto"/>
            </w:tcBorders>
            <w:shd w:val="clear" w:color="auto" w:fill="auto"/>
            <w:noWrap/>
            <w:tcMar>
              <w:left w:w="57" w:type="dxa"/>
              <w:right w:w="57" w:type="dxa"/>
            </w:tcMar>
            <w:vAlign w:val="center"/>
            <w:hideMark/>
          </w:tcPr>
          <w:p w14:paraId="6923049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lastRenderedPageBreak/>
              <w:t>Aug.</w:t>
            </w:r>
          </w:p>
        </w:tc>
        <w:tc>
          <w:tcPr>
            <w:tcW w:w="464" w:type="dxa"/>
            <w:shd w:val="clear" w:color="auto" w:fill="auto"/>
            <w:noWrap/>
            <w:tcMar>
              <w:left w:w="57" w:type="dxa"/>
              <w:right w:w="57" w:type="dxa"/>
            </w:tcMar>
            <w:vAlign w:val="center"/>
            <w:hideMark/>
          </w:tcPr>
          <w:p w14:paraId="7F74C5B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25</w:t>
            </w:r>
          </w:p>
        </w:tc>
        <w:tc>
          <w:tcPr>
            <w:tcW w:w="618" w:type="dxa"/>
            <w:tcBorders>
              <w:right w:val="single" w:sz="18" w:space="0" w:color="auto"/>
            </w:tcBorders>
            <w:shd w:val="clear" w:color="auto" w:fill="auto"/>
            <w:tcMar>
              <w:left w:w="57" w:type="dxa"/>
              <w:right w:w="57" w:type="dxa"/>
            </w:tcMar>
            <w:vAlign w:val="center"/>
          </w:tcPr>
          <w:p w14:paraId="3DD2C12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773" w:type="dxa"/>
            <w:tcBorders>
              <w:left w:val="single" w:sz="18" w:space="0" w:color="auto"/>
            </w:tcBorders>
            <w:shd w:val="clear" w:color="auto" w:fill="auto"/>
            <w:noWrap/>
            <w:tcMar>
              <w:left w:w="57" w:type="dxa"/>
              <w:right w:w="57" w:type="dxa"/>
            </w:tcMar>
            <w:vAlign w:val="center"/>
            <w:hideMark/>
          </w:tcPr>
          <w:p w14:paraId="594982D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742D1B0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0172490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868BD5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53512C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601EC6B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7B9DE7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5099439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22C1E99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42A3BF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7A1DFEDE"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7C01CFE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Sept.</w:t>
            </w:r>
          </w:p>
        </w:tc>
        <w:tc>
          <w:tcPr>
            <w:tcW w:w="464" w:type="dxa"/>
            <w:shd w:val="clear" w:color="auto" w:fill="auto"/>
            <w:noWrap/>
            <w:tcMar>
              <w:left w:w="57" w:type="dxa"/>
              <w:right w:w="57" w:type="dxa"/>
            </w:tcMar>
            <w:vAlign w:val="center"/>
            <w:hideMark/>
          </w:tcPr>
          <w:p w14:paraId="6C91D1D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w:t>
            </w:r>
          </w:p>
        </w:tc>
        <w:tc>
          <w:tcPr>
            <w:tcW w:w="618" w:type="dxa"/>
            <w:tcBorders>
              <w:right w:val="single" w:sz="18" w:space="0" w:color="auto"/>
            </w:tcBorders>
            <w:shd w:val="clear" w:color="auto" w:fill="auto"/>
            <w:tcMar>
              <w:left w:w="57" w:type="dxa"/>
              <w:right w:w="57" w:type="dxa"/>
            </w:tcMar>
            <w:vAlign w:val="center"/>
          </w:tcPr>
          <w:p w14:paraId="312D22B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17</w:t>
            </w:r>
          </w:p>
        </w:tc>
        <w:tc>
          <w:tcPr>
            <w:tcW w:w="773" w:type="dxa"/>
            <w:tcBorders>
              <w:left w:val="single" w:sz="18" w:space="0" w:color="auto"/>
            </w:tcBorders>
            <w:shd w:val="clear" w:color="auto" w:fill="auto"/>
            <w:noWrap/>
            <w:tcMar>
              <w:left w:w="57" w:type="dxa"/>
              <w:right w:w="57" w:type="dxa"/>
            </w:tcMar>
            <w:vAlign w:val="center"/>
            <w:hideMark/>
          </w:tcPr>
          <w:p w14:paraId="2B99A41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4037F4F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3DBEA5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55EB175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36EB401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7A06AA3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CBDD7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A13685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59789D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18F864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477990F0"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6BC77EA3"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F521F7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w:t>
            </w:r>
          </w:p>
        </w:tc>
        <w:tc>
          <w:tcPr>
            <w:tcW w:w="618" w:type="dxa"/>
            <w:tcBorders>
              <w:right w:val="single" w:sz="18" w:space="0" w:color="auto"/>
            </w:tcBorders>
            <w:shd w:val="clear" w:color="auto" w:fill="auto"/>
            <w:tcMar>
              <w:left w:w="57" w:type="dxa"/>
              <w:right w:w="57" w:type="dxa"/>
            </w:tcMar>
            <w:vAlign w:val="center"/>
          </w:tcPr>
          <w:p w14:paraId="6C8EC40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24</w:t>
            </w:r>
          </w:p>
        </w:tc>
        <w:tc>
          <w:tcPr>
            <w:tcW w:w="773" w:type="dxa"/>
            <w:tcBorders>
              <w:left w:val="single" w:sz="18" w:space="0" w:color="auto"/>
            </w:tcBorders>
            <w:shd w:val="clear" w:color="auto" w:fill="auto"/>
            <w:noWrap/>
            <w:tcMar>
              <w:left w:w="57" w:type="dxa"/>
              <w:right w:w="57" w:type="dxa"/>
            </w:tcMar>
            <w:vAlign w:val="center"/>
            <w:hideMark/>
          </w:tcPr>
          <w:p w14:paraId="3C02C3D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11FE8A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502CDE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451755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240E978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5ED77C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BDB49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769C674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932439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4856DD6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680355D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1DBA2812"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9A00F1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15</w:t>
            </w:r>
          </w:p>
        </w:tc>
        <w:tc>
          <w:tcPr>
            <w:tcW w:w="618" w:type="dxa"/>
            <w:tcBorders>
              <w:right w:val="single" w:sz="18" w:space="0" w:color="auto"/>
            </w:tcBorders>
            <w:shd w:val="clear" w:color="auto" w:fill="auto"/>
            <w:tcMar>
              <w:left w:w="57" w:type="dxa"/>
              <w:right w:w="57" w:type="dxa"/>
            </w:tcMar>
            <w:vAlign w:val="center"/>
          </w:tcPr>
          <w:p w14:paraId="5C6E881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31</w:t>
            </w:r>
          </w:p>
        </w:tc>
        <w:tc>
          <w:tcPr>
            <w:tcW w:w="773" w:type="dxa"/>
            <w:tcBorders>
              <w:left w:val="single" w:sz="18" w:space="0" w:color="auto"/>
            </w:tcBorders>
            <w:shd w:val="clear" w:color="auto" w:fill="auto"/>
            <w:noWrap/>
            <w:tcMar>
              <w:left w:w="57" w:type="dxa"/>
              <w:right w:w="57" w:type="dxa"/>
            </w:tcMar>
            <w:vAlign w:val="center"/>
            <w:hideMark/>
          </w:tcPr>
          <w:p w14:paraId="1767CBC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b</w:t>
            </w:r>
          </w:p>
        </w:tc>
        <w:tc>
          <w:tcPr>
            <w:tcW w:w="773" w:type="dxa"/>
            <w:tcBorders>
              <w:right w:val="single" w:sz="12" w:space="0" w:color="auto"/>
            </w:tcBorders>
            <w:shd w:val="clear" w:color="auto" w:fill="auto"/>
            <w:noWrap/>
            <w:tcMar>
              <w:left w:w="57" w:type="dxa"/>
              <w:right w:w="57" w:type="dxa"/>
            </w:tcMar>
            <w:vAlign w:val="center"/>
            <w:hideMark/>
          </w:tcPr>
          <w:p w14:paraId="04022B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b</w:t>
            </w:r>
          </w:p>
        </w:tc>
        <w:tc>
          <w:tcPr>
            <w:tcW w:w="773" w:type="dxa"/>
            <w:tcBorders>
              <w:left w:val="single" w:sz="12" w:space="0" w:color="auto"/>
            </w:tcBorders>
            <w:shd w:val="clear" w:color="auto" w:fill="auto"/>
            <w:tcMar>
              <w:left w:w="57" w:type="dxa"/>
              <w:right w:w="57" w:type="dxa"/>
            </w:tcMar>
            <w:vAlign w:val="center"/>
          </w:tcPr>
          <w:p w14:paraId="623C3DB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 b</w:t>
            </w:r>
          </w:p>
        </w:tc>
        <w:tc>
          <w:tcPr>
            <w:tcW w:w="773" w:type="dxa"/>
            <w:tcBorders>
              <w:right w:val="single" w:sz="12" w:space="0" w:color="auto"/>
            </w:tcBorders>
            <w:shd w:val="clear" w:color="auto" w:fill="auto"/>
            <w:tcMar>
              <w:left w:w="57" w:type="dxa"/>
              <w:right w:w="57" w:type="dxa"/>
            </w:tcMar>
            <w:vAlign w:val="center"/>
          </w:tcPr>
          <w:p w14:paraId="3C17807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6CA78AC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3" w:type="dxa"/>
            <w:tcBorders>
              <w:left w:val="single" w:sz="18" w:space="0" w:color="auto"/>
            </w:tcBorders>
            <w:shd w:val="clear" w:color="auto" w:fill="auto"/>
            <w:tcMar>
              <w:left w:w="57" w:type="dxa"/>
              <w:right w:w="57" w:type="dxa"/>
            </w:tcMar>
            <w:vAlign w:val="center"/>
          </w:tcPr>
          <w:p w14:paraId="7282D2D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b</w:t>
            </w:r>
          </w:p>
        </w:tc>
        <w:tc>
          <w:tcPr>
            <w:tcW w:w="773" w:type="dxa"/>
            <w:tcBorders>
              <w:right w:val="single" w:sz="12" w:space="0" w:color="auto"/>
            </w:tcBorders>
            <w:shd w:val="clear" w:color="auto" w:fill="auto"/>
            <w:tcMar>
              <w:left w:w="57" w:type="dxa"/>
              <w:right w:w="57" w:type="dxa"/>
            </w:tcMar>
            <w:vAlign w:val="center"/>
          </w:tcPr>
          <w:p w14:paraId="1FDEB1D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b</w:t>
            </w:r>
          </w:p>
        </w:tc>
        <w:tc>
          <w:tcPr>
            <w:tcW w:w="773" w:type="dxa"/>
            <w:tcBorders>
              <w:left w:val="single" w:sz="12" w:space="0" w:color="auto"/>
            </w:tcBorders>
            <w:shd w:val="clear" w:color="auto" w:fill="auto"/>
            <w:tcMar>
              <w:left w:w="57" w:type="dxa"/>
              <w:right w:w="57" w:type="dxa"/>
            </w:tcMar>
            <w:vAlign w:val="center"/>
          </w:tcPr>
          <w:p w14:paraId="3D5A0A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right w:val="single" w:sz="12" w:space="0" w:color="auto"/>
            </w:tcBorders>
            <w:shd w:val="clear" w:color="auto" w:fill="auto"/>
            <w:tcMar>
              <w:left w:w="57" w:type="dxa"/>
              <w:right w:w="57" w:type="dxa"/>
            </w:tcMar>
            <w:vAlign w:val="center"/>
          </w:tcPr>
          <w:p w14:paraId="424753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456C54F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r>
      <w:tr w:rsidR="00334CC0" w:rsidRPr="00E0092A" w14:paraId="71B8A6C0"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63015DCA"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678072B"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22</w:t>
            </w:r>
          </w:p>
        </w:tc>
        <w:tc>
          <w:tcPr>
            <w:tcW w:w="618" w:type="dxa"/>
            <w:tcBorders>
              <w:right w:val="single" w:sz="18" w:space="0" w:color="auto"/>
            </w:tcBorders>
            <w:shd w:val="clear" w:color="auto" w:fill="auto"/>
            <w:tcMar>
              <w:left w:w="57" w:type="dxa"/>
              <w:right w:w="57" w:type="dxa"/>
            </w:tcMar>
            <w:vAlign w:val="center"/>
          </w:tcPr>
          <w:p w14:paraId="05B7CEF9"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38</w:t>
            </w:r>
          </w:p>
        </w:tc>
        <w:tc>
          <w:tcPr>
            <w:tcW w:w="773" w:type="dxa"/>
            <w:tcBorders>
              <w:left w:val="single" w:sz="18" w:space="0" w:color="auto"/>
            </w:tcBorders>
            <w:shd w:val="clear" w:color="auto" w:fill="auto"/>
            <w:noWrap/>
            <w:tcMar>
              <w:left w:w="57" w:type="dxa"/>
              <w:right w:w="57" w:type="dxa"/>
            </w:tcMar>
            <w:vAlign w:val="center"/>
            <w:hideMark/>
          </w:tcPr>
          <w:p w14:paraId="778BCB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4909B07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tcBorders>
            <w:shd w:val="clear" w:color="auto" w:fill="auto"/>
            <w:tcMar>
              <w:left w:w="57" w:type="dxa"/>
              <w:right w:w="57" w:type="dxa"/>
            </w:tcMar>
            <w:vAlign w:val="center"/>
          </w:tcPr>
          <w:p w14:paraId="13C347B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right w:val="single" w:sz="12" w:space="0" w:color="auto"/>
            </w:tcBorders>
            <w:shd w:val="clear" w:color="auto" w:fill="auto"/>
            <w:tcMar>
              <w:left w:w="57" w:type="dxa"/>
              <w:right w:w="57" w:type="dxa"/>
            </w:tcMar>
            <w:vAlign w:val="center"/>
          </w:tcPr>
          <w:p w14:paraId="45A29E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0A946F7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a</w:t>
            </w:r>
          </w:p>
        </w:tc>
        <w:tc>
          <w:tcPr>
            <w:tcW w:w="773" w:type="dxa"/>
            <w:tcBorders>
              <w:left w:val="single" w:sz="18" w:space="0" w:color="auto"/>
            </w:tcBorders>
            <w:shd w:val="clear" w:color="auto" w:fill="auto"/>
            <w:tcMar>
              <w:left w:w="57" w:type="dxa"/>
              <w:right w:w="57" w:type="dxa"/>
            </w:tcMar>
            <w:vAlign w:val="center"/>
          </w:tcPr>
          <w:p w14:paraId="7B861A8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62B47A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tcBorders>
            <w:shd w:val="clear" w:color="auto" w:fill="auto"/>
            <w:tcMar>
              <w:left w:w="57" w:type="dxa"/>
              <w:right w:w="57" w:type="dxa"/>
            </w:tcMar>
            <w:vAlign w:val="center"/>
          </w:tcPr>
          <w:p w14:paraId="40BEB3D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right w:val="single" w:sz="12" w:space="0" w:color="auto"/>
            </w:tcBorders>
            <w:shd w:val="clear" w:color="auto" w:fill="auto"/>
            <w:tcMar>
              <w:left w:w="57" w:type="dxa"/>
              <w:right w:w="57" w:type="dxa"/>
            </w:tcMar>
            <w:vAlign w:val="center"/>
          </w:tcPr>
          <w:p w14:paraId="6F05DCC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4EF3956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a</w:t>
            </w:r>
          </w:p>
        </w:tc>
      </w:tr>
      <w:tr w:rsidR="00334CC0" w:rsidRPr="00E0092A" w14:paraId="4FC67ED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53E2156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235AE70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29</w:t>
            </w:r>
          </w:p>
        </w:tc>
        <w:tc>
          <w:tcPr>
            <w:tcW w:w="618" w:type="dxa"/>
            <w:tcBorders>
              <w:right w:val="single" w:sz="18" w:space="0" w:color="auto"/>
            </w:tcBorders>
            <w:shd w:val="clear" w:color="auto" w:fill="auto"/>
            <w:tcMar>
              <w:left w:w="57" w:type="dxa"/>
              <w:right w:w="57" w:type="dxa"/>
            </w:tcMar>
            <w:vAlign w:val="center"/>
          </w:tcPr>
          <w:p w14:paraId="715CF71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45</w:t>
            </w:r>
          </w:p>
        </w:tc>
        <w:tc>
          <w:tcPr>
            <w:tcW w:w="773" w:type="dxa"/>
            <w:tcBorders>
              <w:left w:val="single" w:sz="18" w:space="0" w:color="auto"/>
            </w:tcBorders>
            <w:shd w:val="clear" w:color="auto" w:fill="auto"/>
            <w:noWrap/>
            <w:tcMar>
              <w:left w:w="57" w:type="dxa"/>
              <w:right w:w="57" w:type="dxa"/>
            </w:tcMar>
            <w:vAlign w:val="center"/>
            <w:hideMark/>
          </w:tcPr>
          <w:p w14:paraId="168107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6EF6616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7D0323B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right w:val="single" w:sz="12" w:space="0" w:color="auto"/>
            </w:tcBorders>
            <w:shd w:val="clear" w:color="auto" w:fill="auto"/>
            <w:tcMar>
              <w:left w:w="57" w:type="dxa"/>
              <w:right w:w="57" w:type="dxa"/>
            </w:tcMar>
            <w:vAlign w:val="center"/>
          </w:tcPr>
          <w:p w14:paraId="7C7E6DB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1943C28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c>
          <w:tcPr>
            <w:tcW w:w="773" w:type="dxa"/>
            <w:tcBorders>
              <w:left w:val="single" w:sz="18" w:space="0" w:color="auto"/>
            </w:tcBorders>
            <w:shd w:val="clear" w:color="auto" w:fill="auto"/>
            <w:tcMar>
              <w:left w:w="57" w:type="dxa"/>
              <w:right w:w="57" w:type="dxa"/>
            </w:tcMar>
            <w:vAlign w:val="center"/>
          </w:tcPr>
          <w:p w14:paraId="578B503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tcMar>
              <w:left w:w="57" w:type="dxa"/>
              <w:right w:w="57" w:type="dxa"/>
            </w:tcMar>
            <w:vAlign w:val="center"/>
          </w:tcPr>
          <w:p w14:paraId="169078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left w:val="single" w:sz="12" w:space="0" w:color="auto"/>
            </w:tcBorders>
            <w:shd w:val="clear" w:color="auto" w:fill="auto"/>
            <w:tcMar>
              <w:left w:w="57" w:type="dxa"/>
              <w:right w:w="57" w:type="dxa"/>
            </w:tcMar>
            <w:vAlign w:val="center"/>
          </w:tcPr>
          <w:p w14:paraId="3F5CC4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right w:val="single" w:sz="12" w:space="0" w:color="auto"/>
            </w:tcBorders>
            <w:shd w:val="clear" w:color="auto" w:fill="auto"/>
            <w:tcMar>
              <w:left w:w="57" w:type="dxa"/>
              <w:right w:w="57" w:type="dxa"/>
            </w:tcMar>
            <w:vAlign w:val="center"/>
          </w:tcPr>
          <w:p w14:paraId="64E0E12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222A67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3.7 a</w:t>
            </w:r>
          </w:p>
        </w:tc>
      </w:tr>
      <w:tr w:rsidR="00334CC0" w:rsidRPr="00E0092A" w14:paraId="715AC72B"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0CFD2AD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Oct.</w:t>
            </w:r>
          </w:p>
        </w:tc>
        <w:tc>
          <w:tcPr>
            <w:tcW w:w="464" w:type="dxa"/>
            <w:shd w:val="clear" w:color="auto" w:fill="auto"/>
            <w:noWrap/>
            <w:tcMar>
              <w:left w:w="57" w:type="dxa"/>
              <w:right w:w="57" w:type="dxa"/>
            </w:tcMar>
            <w:vAlign w:val="center"/>
            <w:hideMark/>
          </w:tcPr>
          <w:p w14:paraId="6760618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w:t>
            </w:r>
          </w:p>
        </w:tc>
        <w:tc>
          <w:tcPr>
            <w:tcW w:w="618" w:type="dxa"/>
            <w:tcBorders>
              <w:right w:val="single" w:sz="18" w:space="0" w:color="auto"/>
            </w:tcBorders>
            <w:shd w:val="clear" w:color="auto" w:fill="auto"/>
            <w:tcMar>
              <w:left w:w="57" w:type="dxa"/>
              <w:right w:w="57" w:type="dxa"/>
            </w:tcMar>
            <w:vAlign w:val="center"/>
          </w:tcPr>
          <w:p w14:paraId="778B3EF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52</w:t>
            </w:r>
          </w:p>
        </w:tc>
        <w:tc>
          <w:tcPr>
            <w:tcW w:w="773" w:type="dxa"/>
            <w:tcBorders>
              <w:left w:val="single" w:sz="18" w:space="0" w:color="auto"/>
            </w:tcBorders>
            <w:shd w:val="clear" w:color="auto" w:fill="auto"/>
            <w:noWrap/>
            <w:tcMar>
              <w:left w:w="57" w:type="dxa"/>
              <w:right w:w="57" w:type="dxa"/>
            </w:tcMar>
            <w:vAlign w:val="center"/>
            <w:hideMark/>
          </w:tcPr>
          <w:p w14:paraId="33FB039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right w:val="single" w:sz="12" w:space="0" w:color="auto"/>
            </w:tcBorders>
            <w:shd w:val="clear" w:color="auto" w:fill="auto"/>
            <w:noWrap/>
            <w:tcMar>
              <w:left w:w="57" w:type="dxa"/>
              <w:right w:w="57" w:type="dxa"/>
            </w:tcMar>
            <w:vAlign w:val="center"/>
            <w:hideMark/>
          </w:tcPr>
          <w:p w14:paraId="3FC56F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left w:val="single" w:sz="12" w:space="0" w:color="auto"/>
            </w:tcBorders>
            <w:shd w:val="clear" w:color="auto" w:fill="auto"/>
            <w:tcMar>
              <w:left w:w="57" w:type="dxa"/>
              <w:right w:w="57" w:type="dxa"/>
            </w:tcMar>
            <w:vAlign w:val="center"/>
          </w:tcPr>
          <w:p w14:paraId="1454665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right w:val="single" w:sz="12" w:space="0" w:color="auto"/>
            </w:tcBorders>
            <w:shd w:val="clear" w:color="auto" w:fill="auto"/>
            <w:tcMar>
              <w:left w:w="57" w:type="dxa"/>
              <w:right w:w="57" w:type="dxa"/>
            </w:tcMar>
            <w:vAlign w:val="center"/>
          </w:tcPr>
          <w:p w14:paraId="04E5BD7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7CA3479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c>
          <w:tcPr>
            <w:tcW w:w="773" w:type="dxa"/>
            <w:tcBorders>
              <w:left w:val="single" w:sz="18" w:space="0" w:color="auto"/>
            </w:tcBorders>
            <w:shd w:val="clear" w:color="auto" w:fill="auto"/>
            <w:tcMar>
              <w:left w:w="57" w:type="dxa"/>
              <w:right w:w="57" w:type="dxa"/>
            </w:tcMar>
            <w:vAlign w:val="center"/>
          </w:tcPr>
          <w:p w14:paraId="1EFF3E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right w:val="single" w:sz="12" w:space="0" w:color="auto"/>
            </w:tcBorders>
            <w:shd w:val="clear" w:color="auto" w:fill="auto"/>
            <w:tcMar>
              <w:left w:w="57" w:type="dxa"/>
              <w:right w:w="57" w:type="dxa"/>
            </w:tcMar>
            <w:vAlign w:val="center"/>
          </w:tcPr>
          <w:p w14:paraId="411761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3" w:type="dxa"/>
            <w:tcBorders>
              <w:left w:val="single" w:sz="12" w:space="0" w:color="auto"/>
            </w:tcBorders>
            <w:shd w:val="clear" w:color="auto" w:fill="auto"/>
            <w:tcMar>
              <w:left w:w="57" w:type="dxa"/>
              <w:right w:w="57" w:type="dxa"/>
            </w:tcMar>
            <w:vAlign w:val="center"/>
          </w:tcPr>
          <w:p w14:paraId="39057C1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3" w:type="dxa"/>
            <w:tcBorders>
              <w:right w:val="single" w:sz="12" w:space="0" w:color="auto"/>
            </w:tcBorders>
            <w:shd w:val="clear" w:color="auto" w:fill="auto"/>
            <w:tcMar>
              <w:left w:w="57" w:type="dxa"/>
              <w:right w:w="57" w:type="dxa"/>
            </w:tcMar>
            <w:vAlign w:val="center"/>
          </w:tcPr>
          <w:p w14:paraId="227573F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0EEE91C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r>
      <w:tr w:rsidR="00334CC0" w:rsidRPr="00E0092A" w14:paraId="6E8BE65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4297BAF3"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1EBDFB5"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13</w:t>
            </w:r>
          </w:p>
        </w:tc>
        <w:tc>
          <w:tcPr>
            <w:tcW w:w="618" w:type="dxa"/>
            <w:tcBorders>
              <w:right w:val="single" w:sz="18" w:space="0" w:color="auto"/>
            </w:tcBorders>
            <w:shd w:val="clear" w:color="auto" w:fill="auto"/>
            <w:tcMar>
              <w:left w:w="57" w:type="dxa"/>
              <w:right w:w="57" w:type="dxa"/>
            </w:tcMar>
            <w:vAlign w:val="center"/>
          </w:tcPr>
          <w:p w14:paraId="60F1FE0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59</w:t>
            </w:r>
          </w:p>
        </w:tc>
        <w:tc>
          <w:tcPr>
            <w:tcW w:w="773" w:type="dxa"/>
            <w:tcBorders>
              <w:left w:val="single" w:sz="18" w:space="0" w:color="auto"/>
            </w:tcBorders>
            <w:shd w:val="clear" w:color="auto" w:fill="auto"/>
            <w:noWrap/>
            <w:tcMar>
              <w:left w:w="57" w:type="dxa"/>
              <w:right w:w="57" w:type="dxa"/>
            </w:tcMar>
            <w:vAlign w:val="center"/>
            <w:hideMark/>
          </w:tcPr>
          <w:p w14:paraId="3EAAC26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37F1F4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582FDE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right w:val="single" w:sz="12" w:space="0" w:color="auto"/>
            </w:tcBorders>
            <w:shd w:val="clear" w:color="auto" w:fill="auto"/>
            <w:tcMar>
              <w:left w:w="57" w:type="dxa"/>
              <w:right w:w="57" w:type="dxa"/>
            </w:tcMar>
            <w:vAlign w:val="center"/>
          </w:tcPr>
          <w:p w14:paraId="3F74AAC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79C964F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5.7 a</w:t>
            </w:r>
          </w:p>
        </w:tc>
        <w:tc>
          <w:tcPr>
            <w:tcW w:w="773" w:type="dxa"/>
            <w:tcBorders>
              <w:left w:val="single" w:sz="18" w:space="0" w:color="auto"/>
            </w:tcBorders>
            <w:shd w:val="clear" w:color="auto" w:fill="auto"/>
            <w:tcMar>
              <w:left w:w="57" w:type="dxa"/>
              <w:right w:w="57" w:type="dxa"/>
            </w:tcMar>
            <w:vAlign w:val="center"/>
          </w:tcPr>
          <w:p w14:paraId="3E32760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30E6A36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left w:val="single" w:sz="12" w:space="0" w:color="auto"/>
            </w:tcBorders>
            <w:shd w:val="clear" w:color="auto" w:fill="auto"/>
            <w:tcMar>
              <w:left w:w="57" w:type="dxa"/>
              <w:right w:w="57" w:type="dxa"/>
            </w:tcMar>
            <w:vAlign w:val="center"/>
          </w:tcPr>
          <w:p w14:paraId="1B17EE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001917E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5DB7C84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6.7 a</w:t>
            </w:r>
          </w:p>
        </w:tc>
      </w:tr>
      <w:tr w:rsidR="00334CC0" w:rsidRPr="00E0092A" w14:paraId="6866C5A1"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0810CA8A"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736BA5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20</w:t>
            </w:r>
          </w:p>
        </w:tc>
        <w:tc>
          <w:tcPr>
            <w:tcW w:w="618" w:type="dxa"/>
            <w:tcBorders>
              <w:right w:val="single" w:sz="18" w:space="0" w:color="auto"/>
            </w:tcBorders>
            <w:shd w:val="clear" w:color="auto" w:fill="auto"/>
            <w:tcMar>
              <w:left w:w="57" w:type="dxa"/>
              <w:right w:w="57" w:type="dxa"/>
            </w:tcMar>
            <w:vAlign w:val="center"/>
          </w:tcPr>
          <w:p w14:paraId="59969961"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66</w:t>
            </w:r>
          </w:p>
        </w:tc>
        <w:tc>
          <w:tcPr>
            <w:tcW w:w="773" w:type="dxa"/>
            <w:tcBorders>
              <w:left w:val="single" w:sz="18" w:space="0" w:color="auto"/>
            </w:tcBorders>
            <w:shd w:val="clear" w:color="auto" w:fill="auto"/>
            <w:noWrap/>
            <w:tcMar>
              <w:left w:w="57" w:type="dxa"/>
              <w:right w:w="57" w:type="dxa"/>
            </w:tcMar>
            <w:vAlign w:val="center"/>
            <w:hideMark/>
          </w:tcPr>
          <w:p w14:paraId="018703E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33AE148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3855734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41353F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32D30B7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a</w:t>
            </w:r>
          </w:p>
        </w:tc>
        <w:tc>
          <w:tcPr>
            <w:tcW w:w="773" w:type="dxa"/>
            <w:tcBorders>
              <w:left w:val="single" w:sz="18" w:space="0" w:color="auto"/>
            </w:tcBorders>
            <w:shd w:val="clear" w:color="auto" w:fill="auto"/>
            <w:tcMar>
              <w:left w:w="57" w:type="dxa"/>
              <w:right w:w="57" w:type="dxa"/>
            </w:tcMar>
            <w:vAlign w:val="center"/>
          </w:tcPr>
          <w:p w14:paraId="656AA9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47E2FCC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3" w:type="dxa"/>
            <w:tcBorders>
              <w:left w:val="single" w:sz="12" w:space="0" w:color="auto"/>
            </w:tcBorders>
            <w:shd w:val="clear" w:color="auto" w:fill="auto"/>
            <w:tcMar>
              <w:left w:w="57" w:type="dxa"/>
              <w:right w:w="57" w:type="dxa"/>
            </w:tcMar>
            <w:vAlign w:val="center"/>
          </w:tcPr>
          <w:p w14:paraId="6A0867E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5F882F8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6939FD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r>
      <w:tr w:rsidR="00334CC0" w:rsidRPr="00E0092A" w14:paraId="48038357"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49B88DE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827A2CA"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27</w:t>
            </w:r>
          </w:p>
        </w:tc>
        <w:tc>
          <w:tcPr>
            <w:tcW w:w="618" w:type="dxa"/>
            <w:tcBorders>
              <w:right w:val="single" w:sz="18" w:space="0" w:color="auto"/>
            </w:tcBorders>
            <w:shd w:val="clear" w:color="auto" w:fill="auto"/>
            <w:tcMar>
              <w:left w:w="57" w:type="dxa"/>
              <w:right w:w="57" w:type="dxa"/>
            </w:tcMar>
            <w:vAlign w:val="center"/>
          </w:tcPr>
          <w:p w14:paraId="339D061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73</w:t>
            </w:r>
          </w:p>
        </w:tc>
        <w:tc>
          <w:tcPr>
            <w:tcW w:w="773" w:type="dxa"/>
            <w:tcBorders>
              <w:left w:val="single" w:sz="18" w:space="0" w:color="auto"/>
            </w:tcBorders>
            <w:shd w:val="clear" w:color="auto" w:fill="auto"/>
            <w:noWrap/>
            <w:tcMar>
              <w:left w:w="57" w:type="dxa"/>
              <w:right w:w="57" w:type="dxa"/>
            </w:tcMar>
            <w:vAlign w:val="center"/>
            <w:hideMark/>
          </w:tcPr>
          <w:p w14:paraId="2A003B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c>
          <w:tcPr>
            <w:tcW w:w="773" w:type="dxa"/>
            <w:tcBorders>
              <w:right w:val="single" w:sz="12" w:space="0" w:color="auto"/>
            </w:tcBorders>
            <w:shd w:val="clear" w:color="auto" w:fill="auto"/>
            <w:noWrap/>
            <w:tcMar>
              <w:left w:w="57" w:type="dxa"/>
              <w:right w:w="57" w:type="dxa"/>
            </w:tcMar>
            <w:vAlign w:val="center"/>
            <w:hideMark/>
          </w:tcPr>
          <w:p w14:paraId="65E974D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a</w:t>
            </w:r>
          </w:p>
        </w:tc>
        <w:tc>
          <w:tcPr>
            <w:tcW w:w="773" w:type="dxa"/>
            <w:tcBorders>
              <w:left w:val="single" w:sz="12" w:space="0" w:color="auto"/>
            </w:tcBorders>
            <w:shd w:val="clear" w:color="auto" w:fill="auto"/>
            <w:tcMar>
              <w:left w:w="57" w:type="dxa"/>
              <w:right w:w="57" w:type="dxa"/>
            </w:tcMar>
            <w:vAlign w:val="center"/>
          </w:tcPr>
          <w:p w14:paraId="4833849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right w:val="single" w:sz="12" w:space="0" w:color="auto"/>
            </w:tcBorders>
            <w:shd w:val="clear" w:color="auto" w:fill="auto"/>
            <w:tcMar>
              <w:left w:w="57" w:type="dxa"/>
              <w:right w:w="57" w:type="dxa"/>
            </w:tcMar>
            <w:vAlign w:val="center"/>
          </w:tcPr>
          <w:p w14:paraId="7B7268B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6F277EA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a</w:t>
            </w:r>
          </w:p>
        </w:tc>
        <w:tc>
          <w:tcPr>
            <w:tcW w:w="773" w:type="dxa"/>
            <w:tcBorders>
              <w:left w:val="single" w:sz="18" w:space="0" w:color="auto"/>
            </w:tcBorders>
            <w:shd w:val="clear" w:color="auto" w:fill="auto"/>
            <w:tcMar>
              <w:left w:w="57" w:type="dxa"/>
              <w:right w:w="57" w:type="dxa"/>
            </w:tcMar>
            <w:vAlign w:val="center"/>
          </w:tcPr>
          <w:p w14:paraId="5933C9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right w:val="single" w:sz="12" w:space="0" w:color="auto"/>
            </w:tcBorders>
            <w:shd w:val="clear" w:color="auto" w:fill="auto"/>
            <w:tcMar>
              <w:left w:w="57" w:type="dxa"/>
              <w:right w:w="57" w:type="dxa"/>
            </w:tcMar>
            <w:vAlign w:val="center"/>
          </w:tcPr>
          <w:p w14:paraId="32C724A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3" w:type="dxa"/>
            <w:tcBorders>
              <w:left w:val="single" w:sz="12" w:space="0" w:color="auto"/>
            </w:tcBorders>
            <w:shd w:val="clear" w:color="auto" w:fill="auto"/>
            <w:tcMar>
              <w:left w:w="57" w:type="dxa"/>
              <w:right w:w="57" w:type="dxa"/>
            </w:tcMar>
            <w:vAlign w:val="center"/>
          </w:tcPr>
          <w:p w14:paraId="1CD6B22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3" w:type="dxa"/>
            <w:tcBorders>
              <w:right w:val="single" w:sz="12" w:space="0" w:color="auto"/>
            </w:tcBorders>
            <w:shd w:val="clear" w:color="auto" w:fill="auto"/>
            <w:tcMar>
              <w:left w:w="57" w:type="dxa"/>
              <w:right w:w="57" w:type="dxa"/>
            </w:tcMar>
            <w:vAlign w:val="center"/>
          </w:tcPr>
          <w:p w14:paraId="737D499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287C6A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r>
      <w:tr w:rsidR="00334CC0" w:rsidRPr="00E0092A" w14:paraId="7E875FA9"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49D285C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Nov.</w:t>
            </w:r>
          </w:p>
        </w:tc>
        <w:tc>
          <w:tcPr>
            <w:tcW w:w="464" w:type="dxa"/>
            <w:shd w:val="clear" w:color="auto" w:fill="auto"/>
            <w:noWrap/>
            <w:tcMar>
              <w:left w:w="57" w:type="dxa"/>
              <w:right w:w="57" w:type="dxa"/>
            </w:tcMar>
            <w:vAlign w:val="center"/>
            <w:hideMark/>
          </w:tcPr>
          <w:p w14:paraId="2C62458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w:t>
            </w:r>
          </w:p>
        </w:tc>
        <w:tc>
          <w:tcPr>
            <w:tcW w:w="618" w:type="dxa"/>
            <w:tcBorders>
              <w:right w:val="single" w:sz="18" w:space="0" w:color="auto"/>
            </w:tcBorders>
            <w:shd w:val="clear" w:color="auto" w:fill="auto"/>
            <w:tcMar>
              <w:left w:w="57" w:type="dxa"/>
              <w:right w:w="57" w:type="dxa"/>
            </w:tcMar>
            <w:vAlign w:val="center"/>
          </w:tcPr>
          <w:p w14:paraId="51134FD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80</w:t>
            </w:r>
          </w:p>
        </w:tc>
        <w:tc>
          <w:tcPr>
            <w:tcW w:w="773" w:type="dxa"/>
            <w:tcBorders>
              <w:left w:val="single" w:sz="18" w:space="0" w:color="auto"/>
            </w:tcBorders>
            <w:shd w:val="clear" w:color="auto" w:fill="auto"/>
            <w:noWrap/>
            <w:tcMar>
              <w:left w:w="57" w:type="dxa"/>
              <w:right w:w="57" w:type="dxa"/>
            </w:tcMar>
            <w:vAlign w:val="center"/>
            <w:hideMark/>
          </w:tcPr>
          <w:p w14:paraId="6CEBFE7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right w:val="single" w:sz="12" w:space="0" w:color="auto"/>
            </w:tcBorders>
            <w:shd w:val="clear" w:color="auto" w:fill="auto"/>
            <w:noWrap/>
            <w:tcMar>
              <w:left w:w="57" w:type="dxa"/>
              <w:right w:w="57" w:type="dxa"/>
            </w:tcMar>
            <w:vAlign w:val="center"/>
            <w:hideMark/>
          </w:tcPr>
          <w:p w14:paraId="348D2C7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left w:val="single" w:sz="12" w:space="0" w:color="auto"/>
            </w:tcBorders>
            <w:shd w:val="clear" w:color="auto" w:fill="auto"/>
            <w:tcMar>
              <w:left w:w="57" w:type="dxa"/>
              <w:right w:w="57" w:type="dxa"/>
            </w:tcMar>
            <w:vAlign w:val="center"/>
          </w:tcPr>
          <w:p w14:paraId="26F07F9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right w:val="single" w:sz="12" w:space="0" w:color="auto"/>
            </w:tcBorders>
            <w:shd w:val="clear" w:color="auto" w:fill="auto"/>
            <w:tcMar>
              <w:left w:w="57" w:type="dxa"/>
              <w:right w:w="57" w:type="dxa"/>
            </w:tcMar>
            <w:vAlign w:val="center"/>
          </w:tcPr>
          <w:p w14:paraId="735AB47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79C939E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8" w:space="0" w:color="auto"/>
            </w:tcBorders>
            <w:shd w:val="clear" w:color="auto" w:fill="auto"/>
            <w:tcMar>
              <w:left w:w="57" w:type="dxa"/>
              <w:right w:w="57" w:type="dxa"/>
            </w:tcMar>
            <w:vAlign w:val="center"/>
          </w:tcPr>
          <w:p w14:paraId="37C0221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right w:val="single" w:sz="12" w:space="0" w:color="auto"/>
            </w:tcBorders>
            <w:shd w:val="clear" w:color="auto" w:fill="auto"/>
            <w:tcMar>
              <w:left w:w="57" w:type="dxa"/>
              <w:right w:w="57" w:type="dxa"/>
            </w:tcMar>
            <w:vAlign w:val="center"/>
          </w:tcPr>
          <w:p w14:paraId="60E7F8C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2" w:space="0" w:color="auto"/>
            </w:tcBorders>
            <w:shd w:val="clear" w:color="auto" w:fill="auto"/>
            <w:tcMar>
              <w:left w:w="57" w:type="dxa"/>
              <w:right w:w="57" w:type="dxa"/>
            </w:tcMar>
            <w:vAlign w:val="center"/>
          </w:tcPr>
          <w:p w14:paraId="3E41091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right w:val="single" w:sz="12" w:space="0" w:color="auto"/>
            </w:tcBorders>
            <w:shd w:val="clear" w:color="auto" w:fill="auto"/>
            <w:tcMar>
              <w:left w:w="57" w:type="dxa"/>
              <w:right w:w="57" w:type="dxa"/>
            </w:tcMar>
            <w:vAlign w:val="center"/>
          </w:tcPr>
          <w:p w14:paraId="6006CD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7FF8955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r>
      <w:tr w:rsidR="00334CC0" w:rsidRPr="00E0092A" w14:paraId="3EA015F6" w14:textId="77777777" w:rsidTr="00E0092A">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14:paraId="2A6DC3DE"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tcBorders>
              <w:bottom w:val="single" w:sz="18" w:space="0" w:color="auto"/>
            </w:tcBorders>
            <w:shd w:val="clear" w:color="auto" w:fill="auto"/>
            <w:noWrap/>
            <w:tcMar>
              <w:left w:w="57" w:type="dxa"/>
              <w:right w:w="57" w:type="dxa"/>
            </w:tcMar>
            <w:vAlign w:val="center"/>
            <w:hideMark/>
          </w:tcPr>
          <w:p w14:paraId="4FFFDDA9"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618" w:type="dxa"/>
            <w:tcBorders>
              <w:bottom w:val="single" w:sz="18" w:space="0" w:color="auto"/>
              <w:right w:val="single" w:sz="18" w:space="0" w:color="auto"/>
            </w:tcBorders>
            <w:shd w:val="clear" w:color="auto" w:fill="auto"/>
            <w:tcMar>
              <w:left w:w="57" w:type="dxa"/>
              <w:right w:w="57" w:type="dxa"/>
            </w:tcMar>
            <w:vAlign w:val="center"/>
          </w:tcPr>
          <w:p w14:paraId="25E7773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3BD50B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77320E8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56657D6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0E88E98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3574C03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14:paraId="5AFE80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70817C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329342E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567A552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2E20E28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49B5F6A0" w14:textId="77777777" w:rsidTr="00E0092A">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1E7756E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634EDD1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1.25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385E758"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1.22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23090931"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CB257B2"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50DB18A9"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2.28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004DF2C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1.08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68490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40C7B332"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83258DC"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E87C5A4"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2.11 a</w:t>
            </w:r>
          </w:p>
        </w:tc>
      </w:tr>
    </w:tbl>
    <w:p w14:paraId="64C32DFE" w14:textId="77777777" w:rsidR="00334CC0" w:rsidRDefault="00334CC0" w:rsidP="00E0092A">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Imidacloprid</w:t>
      </w:r>
      <w:r w:rsidRPr="00A52E9D">
        <w:rPr>
          <w:rFonts w:asciiTheme="majorBidi" w:eastAsia="Times New Roman" w:hAnsiTheme="majorBidi" w:cstheme="majorBidi"/>
          <w:b/>
          <w:bCs/>
          <w:color w:val="000000"/>
          <w:sz w:val="20"/>
          <w:szCs w:val="20"/>
        </w:rPr>
        <w:t xml:space="preserve"> and </w:t>
      </w:r>
      <w:r w:rsidRPr="00A52E9D">
        <w:rPr>
          <w:rFonts w:ascii="Arial" w:eastAsia="Times New Roman" w:hAnsi="Arial" w:cs="Arial"/>
          <w:b/>
          <w:bCs/>
          <w:color w:val="000000"/>
          <w:sz w:val="18"/>
          <w:szCs w:val="18"/>
        </w:rPr>
        <w:t xml:space="preserve">Thiam: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29356E">
        <w:rPr>
          <w:rFonts w:asciiTheme="majorBidi" w:eastAsia="Times New Roman" w:hAnsiTheme="majorBidi" w:cstheme="majorBidi"/>
          <w:b/>
          <w:bCs/>
          <w:color w:val="000000"/>
          <w:sz w:val="20"/>
          <w:szCs w:val="20"/>
        </w:rPr>
        <w:t xml:space="preserve">indicated </w:t>
      </w:r>
      <w:r w:rsidR="0029356E"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2EC84942" w14:textId="77777777" w:rsidR="0029356E" w:rsidRPr="0043439D"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29356E" w:rsidRPr="004D2334">
        <w:rPr>
          <w:rFonts w:asciiTheme="majorBidi" w:hAnsiTheme="majorBidi" w:cstheme="majorBidi"/>
          <w:b/>
          <w:bCs/>
          <w:sz w:val="24"/>
          <w:szCs w:val="24"/>
        </w:rPr>
        <w:t xml:space="preserve"> Soil properties</w:t>
      </w:r>
      <w:r w:rsidRPr="004D2334">
        <w:rPr>
          <w:rFonts w:asciiTheme="majorBidi" w:hAnsiTheme="majorBidi" w:cstheme="majorBidi"/>
          <w:b/>
          <w:bCs/>
          <w:sz w:val="24"/>
          <w:szCs w:val="24"/>
        </w:rPr>
        <w:t>:</w:t>
      </w:r>
    </w:p>
    <w:p w14:paraId="54AF369A" w14:textId="77777777" w:rsidR="009A38A2" w:rsidRDefault="009A38A2"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S</w:t>
      </w:r>
      <w:r w:rsidRPr="009A38A2">
        <w:rPr>
          <w:rFonts w:asciiTheme="majorBidi" w:hAnsiTheme="majorBidi" w:cstheme="majorBidi"/>
          <w:sz w:val="24"/>
          <w:szCs w:val="24"/>
        </w:rPr>
        <w:t>ome soil properties were determined in order to investigate the impact of the two pest control methods (foliar application and seed treatment).The dominant size fraction is used to describe the soil texture under investigation, where the ratio of clay was 20.96%; silt was 56%; and sand was 23.04%. This indicates that the soil has a silt loam texture, and the soil texture did not change during the experiment.</w:t>
      </w:r>
    </w:p>
    <w:p w14:paraId="60CE92AD" w14:textId="77777777" w:rsidR="009A38A2" w:rsidRPr="004B477B"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9A38A2" w:rsidRPr="004D2334">
        <w:rPr>
          <w:rFonts w:asciiTheme="majorBidi" w:hAnsiTheme="majorBidi" w:cstheme="majorBidi"/>
          <w:b/>
          <w:bCs/>
          <w:sz w:val="24"/>
          <w:szCs w:val="24"/>
        </w:rPr>
        <w:t>.1</w:t>
      </w:r>
      <w:r w:rsidRPr="004D2334">
        <w:rPr>
          <w:rFonts w:asciiTheme="majorBidi" w:hAnsiTheme="majorBidi" w:cstheme="majorBidi"/>
          <w:b/>
          <w:bCs/>
          <w:sz w:val="24"/>
          <w:szCs w:val="24"/>
        </w:rPr>
        <w:t>.</w:t>
      </w:r>
      <w:r w:rsidR="009A38A2" w:rsidRPr="004D2334">
        <w:rPr>
          <w:rFonts w:asciiTheme="majorBidi" w:hAnsiTheme="majorBidi" w:cstheme="majorBidi"/>
          <w:b/>
          <w:bCs/>
          <w:sz w:val="24"/>
          <w:szCs w:val="24"/>
        </w:rPr>
        <w:t xml:space="preserve"> Soil physical properties</w:t>
      </w:r>
      <w:r w:rsidRPr="004D2334">
        <w:rPr>
          <w:rFonts w:asciiTheme="majorBidi" w:hAnsiTheme="majorBidi" w:cstheme="majorBidi"/>
          <w:b/>
          <w:bCs/>
          <w:sz w:val="24"/>
          <w:szCs w:val="24"/>
        </w:rPr>
        <w:t>:</w:t>
      </w:r>
    </w:p>
    <w:p w14:paraId="6FDDE3CA" w14:textId="7BE90889" w:rsidR="000A34F8" w:rsidRDefault="009A38A2"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Data in table </w:t>
      </w:r>
      <w:r w:rsidR="00E23A54">
        <w:rPr>
          <w:rFonts w:asciiTheme="majorBidi" w:hAnsiTheme="majorBidi" w:cstheme="majorBidi"/>
          <w:sz w:val="24"/>
          <w:szCs w:val="24"/>
        </w:rPr>
        <w:t>7</w:t>
      </w:r>
      <w:r>
        <w:rPr>
          <w:rFonts w:asciiTheme="majorBidi" w:hAnsiTheme="majorBidi" w:cstheme="majorBidi"/>
          <w:sz w:val="24"/>
          <w:szCs w:val="24"/>
        </w:rPr>
        <w:t xml:space="preserve"> represented some physical properties </w:t>
      </w:r>
      <w:r w:rsidR="00A74DAD">
        <w:rPr>
          <w:rFonts w:asciiTheme="majorBidi" w:hAnsiTheme="majorBidi" w:cstheme="majorBidi"/>
          <w:sz w:val="24"/>
          <w:szCs w:val="24"/>
        </w:rPr>
        <w:t>of the soil under investigation. The results showed that there is insignificant impact</w:t>
      </w:r>
      <w:r w:rsidR="007B3A89">
        <w:rPr>
          <w:rFonts w:asciiTheme="majorBidi" w:hAnsiTheme="majorBidi" w:cstheme="majorBidi"/>
          <w:sz w:val="24"/>
          <w:szCs w:val="24"/>
        </w:rPr>
        <w:t xml:space="preserve"> of pesticide application method on all studied physical properties (organic matter, soil porosity, field capacity, wilting point, available water and Calcium Carbonate content)</w:t>
      </w:r>
      <w:r w:rsidR="0058420A">
        <w:rPr>
          <w:rFonts w:asciiTheme="majorBidi" w:hAnsiTheme="majorBidi" w:cstheme="majorBidi"/>
          <w:sz w:val="24"/>
          <w:szCs w:val="24"/>
        </w:rPr>
        <w:t xml:space="preserve"> with the two types of pesticides</w:t>
      </w:r>
      <w:r w:rsidR="0058420A" w:rsidRPr="0058420A">
        <w:rPr>
          <w:rFonts w:asciiTheme="majorBidi" w:hAnsiTheme="majorBidi" w:cstheme="majorBidi"/>
          <w:sz w:val="24"/>
          <w:szCs w:val="24"/>
        </w:rPr>
        <w:t xml:space="preserve"> (imidacloprid and thiamethoxam</w:t>
      </w:r>
      <w:r w:rsidR="0058420A">
        <w:rPr>
          <w:rFonts w:asciiTheme="majorBidi" w:hAnsiTheme="majorBidi" w:cstheme="majorBidi"/>
          <w:sz w:val="24"/>
          <w:szCs w:val="24"/>
        </w:rPr>
        <w:t>)</w:t>
      </w:r>
      <w:r w:rsidR="007B3A89">
        <w:rPr>
          <w:rFonts w:asciiTheme="majorBidi" w:hAnsiTheme="majorBidi" w:cstheme="majorBidi"/>
          <w:sz w:val="24"/>
          <w:szCs w:val="24"/>
        </w:rPr>
        <w:t xml:space="preserve">. </w:t>
      </w:r>
      <w:r w:rsidR="000A34F8" w:rsidRPr="000A34F8">
        <w:rPr>
          <w:rFonts w:asciiTheme="majorBidi" w:hAnsiTheme="majorBidi" w:cstheme="majorBidi"/>
          <w:sz w:val="24"/>
          <w:szCs w:val="24"/>
        </w:rPr>
        <w:t xml:space="preserve">However, behavior, and dispersion of chemical pesticides are significantly influenced by the physical characteristics of the soil </w:t>
      </w:r>
      <w:r w:rsidR="000A34F8" w:rsidRPr="00A2169F">
        <w:rPr>
          <w:rFonts w:asciiTheme="majorBidi" w:hAnsiTheme="majorBidi" w:cstheme="majorBidi"/>
          <w:b/>
          <w:bCs/>
          <w:sz w:val="24"/>
          <w:szCs w:val="24"/>
        </w:rPr>
        <w:t>(Faraj et al., 2024)</w:t>
      </w:r>
      <w:r w:rsidR="000A34F8" w:rsidRPr="000A34F8">
        <w:rPr>
          <w:rFonts w:asciiTheme="majorBidi" w:hAnsiTheme="majorBidi" w:cstheme="majorBidi"/>
          <w:sz w:val="24"/>
          <w:szCs w:val="24"/>
        </w:rPr>
        <w:t xml:space="preserve">, as well as Agrochemicals used in agriculture are also stored in soil </w:t>
      </w:r>
      <w:r w:rsidR="000A34F8" w:rsidRPr="00A2169F">
        <w:rPr>
          <w:rFonts w:asciiTheme="majorBidi" w:hAnsiTheme="majorBidi" w:cstheme="majorBidi"/>
          <w:b/>
          <w:bCs/>
          <w:sz w:val="24"/>
          <w:szCs w:val="24"/>
        </w:rPr>
        <w:t>(El-sayed et al., 2019</w:t>
      </w:r>
      <w:r w:rsidR="00CC60C7" w:rsidRPr="00A2169F">
        <w:rPr>
          <w:rFonts w:asciiTheme="majorBidi" w:hAnsiTheme="majorBidi" w:cstheme="majorBidi"/>
          <w:b/>
          <w:bCs/>
          <w:sz w:val="24"/>
          <w:szCs w:val="24"/>
        </w:rPr>
        <w:t>; El-sayed 2020</w:t>
      </w:r>
      <w:r w:rsidR="000A34F8" w:rsidRPr="00A2169F">
        <w:rPr>
          <w:rFonts w:asciiTheme="majorBidi" w:hAnsiTheme="majorBidi" w:cstheme="majorBidi"/>
          <w:b/>
          <w:bCs/>
          <w:sz w:val="24"/>
          <w:szCs w:val="24"/>
        </w:rPr>
        <w:t>)</w:t>
      </w:r>
      <w:r w:rsidR="000A34F8" w:rsidRPr="000A34F8">
        <w:rPr>
          <w:rFonts w:asciiTheme="majorBidi" w:hAnsiTheme="majorBidi" w:cstheme="majorBidi"/>
          <w:sz w:val="24"/>
          <w:szCs w:val="24"/>
        </w:rPr>
        <w:t>. However, the physical characteristics of the soil, particularly its texture and organic matter content, have an impact on the leaching of pesticides from the soil</w:t>
      </w:r>
      <w:r w:rsidR="004D2334">
        <w:rPr>
          <w:rFonts w:asciiTheme="majorBidi" w:hAnsiTheme="majorBidi" w:cstheme="majorBidi"/>
          <w:sz w:val="24"/>
          <w:szCs w:val="24"/>
        </w:rPr>
        <w:t xml:space="preserve"> </w:t>
      </w:r>
      <w:r w:rsidR="00BB79BD" w:rsidRPr="00BB79BD">
        <w:rPr>
          <w:rFonts w:asciiTheme="majorBidi" w:hAnsiTheme="majorBidi" w:cstheme="majorBidi"/>
          <w:sz w:val="24"/>
          <w:szCs w:val="24"/>
        </w:rPr>
        <w:t>to drainage water.</w:t>
      </w:r>
    </w:p>
    <w:p w14:paraId="2E78C0A2" w14:textId="77777777" w:rsidR="000A34F8" w:rsidRPr="000A34F8"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0A34F8" w:rsidRPr="004D2334">
        <w:rPr>
          <w:rFonts w:asciiTheme="majorBidi" w:hAnsiTheme="majorBidi" w:cstheme="majorBidi"/>
          <w:b/>
          <w:bCs/>
          <w:sz w:val="24"/>
          <w:szCs w:val="24"/>
        </w:rPr>
        <w:t>.2</w:t>
      </w:r>
      <w:r w:rsidRPr="004D2334">
        <w:rPr>
          <w:rFonts w:asciiTheme="majorBidi" w:hAnsiTheme="majorBidi" w:cstheme="majorBidi"/>
          <w:b/>
          <w:bCs/>
          <w:sz w:val="24"/>
          <w:szCs w:val="24"/>
        </w:rPr>
        <w:t>.</w:t>
      </w:r>
      <w:r w:rsidR="000A34F8" w:rsidRPr="004D2334">
        <w:rPr>
          <w:rFonts w:asciiTheme="majorBidi" w:hAnsiTheme="majorBidi" w:cstheme="majorBidi"/>
          <w:b/>
          <w:bCs/>
          <w:sz w:val="24"/>
          <w:szCs w:val="24"/>
        </w:rPr>
        <w:t xml:space="preserve"> Soil chemical properties</w:t>
      </w:r>
      <w:r w:rsidRPr="004D2334">
        <w:rPr>
          <w:rFonts w:asciiTheme="majorBidi" w:hAnsiTheme="majorBidi" w:cstheme="majorBidi"/>
          <w:b/>
          <w:bCs/>
          <w:sz w:val="24"/>
          <w:szCs w:val="24"/>
        </w:rPr>
        <w:t>:</w:t>
      </w:r>
    </w:p>
    <w:p w14:paraId="6982D141" w14:textId="3DDC0EAF" w:rsidR="000A34F8" w:rsidRPr="0043439D" w:rsidRDefault="000A34F8"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results in table </w:t>
      </w:r>
      <w:r w:rsidR="00E23A54">
        <w:rPr>
          <w:rFonts w:asciiTheme="majorBidi" w:hAnsiTheme="majorBidi" w:cstheme="majorBidi"/>
          <w:sz w:val="24"/>
          <w:szCs w:val="24"/>
        </w:rPr>
        <w:t>8</w:t>
      </w:r>
      <w:r>
        <w:rPr>
          <w:rFonts w:asciiTheme="majorBidi" w:hAnsiTheme="majorBidi" w:cstheme="majorBidi"/>
          <w:sz w:val="24"/>
          <w:szCs w:val="24"/>
        </w:rPr>
        <w:t xml:space="preserve"> exemplified some chemical properties of the soil under examination. The results explored that soil chemical properties have been </w:t>
      </w:r>
      <w:r w:rsidR="0058420A">
        <w:rPr>
          <w:rFonts w:asciiTheme="majorBidi" w:hAnsiTheme="majorBidi" w:cstheme="majorBidi"/>
          <w:sz w:val="24"/>
          <w:szCs w:val="24"/>
        </w:rPr>
        <w:t>significant</w:t>
      </w:r>
      <w:r>
        <w:rPr>
          <w:rFonts w:asciiTheme="majorBidi" w:hAnsiTheme="majorBidi" w:cstheme="majorBidi"/>
          <w:sz w:val="24"/>
          <w:szCs w:val="24"/>
        </w:rPr>
        <w:t xml:space="preserve">ly impacted with the application method of pesticide. Soil salinity </w:t>
      </w:r>
      <w:r w:rsidR="0058420A">
        <w:rPr>
          <w:rFonts w:asciiTheme="majorBidi" w:hAnsiTheme="majorBidi" w:cstheme="majorBidi"/>
          <w:sz w:val="24"/>
          <w:szCs w:val="24"/>
        </w:rPr>
        <w:t xml:space="preserve">significantly </w:t>
      </w:r>
      <w:r>
        <w:rPr>
          <w:rFonts w:asciiTheme="majorBidi" w:hAnsiTheme="majorBidi" w:cstheme="majorBidi"/>
          <w:sz w:val="24"/>
          <w:szCs w:val="24"/>
        </w:rPr>
        <w:t xml:space="preserve">increased </w:t>
      </w:r>
      <w:r w:rsidR="0058420A">
        <w:rPr>
          <w:rFonts w:asciiTheme="majorBidi" w:hAnsiTheme="majorBidi" w:cstheme="majorBidi"/>
          <w:sz w:val="24"/>
          <w:szCs w:val="24"/>
        </w:rPr>
        <w:t xml:space="preserve">with foliar application than </w:t>
      </w:r>
      <w:r w:rsidR="0058420A" w:rsidRPr="00DB6554">
        <w:rPr>
          <w:rFonts w:asciiTheme="majorBidi" w:hAnsiTheme="majorBidi" w:cstheme="majorBidi"/>
          <w:sz w:val="24"/>
          <w:szCs w:val="24"/>
        </w:rPr>
        <w:t>seed</w:t>
      </w:r>
      <w:r w:rsidR="0058420A">
        <w:rPr>
          <w:rFonts w:asciiTheme="majorBidi" w:hAnsiTheme="majorBidi" w:cstheme="majorBidi"/>
          <w:sz w:val="24"/>
          <w:szCs w:val="24"/>
        </w:rPr>
        <w:t xml:space="preserve"> treatment. Sodium cation</w:t>
      </w:r>
      <w:r w:rsidR="00DB6554">
        <w:rPr>
          <w:rFonts w:asciiTheme="majorBidi" w:hAnsiTheme="majorBidi" w:cstheme="majorBidi"/>
          <w:sz w:val="24"/>
          <w:szCs w:val="24"/>
        </w:rPr>
        <w:t xml:space="preserve"> </w:t>
      </w:r>
      <w:r w:rsidR="00BB79BD">
        <w:rPr>
          <w:rFonts w:asciiTheme="majorBidi" w:hAnsiTheme="majorBidi" w:cstheme="majorBidi"/>
          <w:sz w:val="24"/>
          <w:szCs w:val="24"/>
        </w:rPr>
        <w:t xml:space="preserve">and chloride </w:t>
      </w:r>
      <w:r w:rsidR="0058420A">
        <w:rPr>
          <w:rFonts w:asciiTheme="majorBidi" w:hAnsiTheme="majorBidi" w:cstheme="majorBidi"/>
          <w:sz w:val="24"/>
          <w:szCs w:val="24"/>
        </w:rPr>
        <w:t xml:space="preserve">anions concentrations highly increased after foliar application than seed treatment </w:t>
      </w:r>
      <w:r w:rsidR="0043439D">
        <w:rPr>
          <w:rFonts w:asciiTheme="majorBidi" w:hAnsiTheme="majorBidi" w:cstheme="majorBidi"/>
          <w:sz w:val="24"/>
          <w:szCs w:val="24"/>
        </w:rPr>
        <w:t xml:space="preserve">with </w:t>
      </w:r>
      <w:r w:rsidR="0043439D" w:rsidRPr="0043439D">
        <w:rPr>
          <w:rFonts w:asciiTheme="majorBidi" w:hAnsiTheme="majorBidi" w:cstheme="majorBidi"/>
          <w:sz w:val="24"/>
          <w:szCs w:val="24"/>
        </w:rPr>
        <w:t>imidacloprid</w:t>
      </w:r>
      <w:r w:rsidR="00BB79BD">
        <w:rPr>
          <w:rFonts w:asciiTheme="majorBidi" w:hAnsiTheme="majorBidi" w:cstheme="majorBidi"/>
          <w:sz w:val="24"/>
          <w:szCs w:val="24"/>
        </w:rPr>
        <w:t>.</w:t>
      </w:r>
      <w:r w:rsidR="00A2169F">
        <w:rPr>
          <w:rFonts w:asciiTheme="majorBidi" w:hAnsiTheme="majorBidi" w:cstheme="majorBidi"/>
          <w:sz w:val="24"/>
          <w:szCs w:val="24"/>
        </w:rPr>
        <w:t xml:space="preserve"> </w:t>
      </w:r>
      <w:r w:rsidR="00BB79BD">
        <w:rPr>
          <w:rFonts w:asciiTheme="majorBidi" w:hAnsiTheme="majorBidi" w:cstheme="majorBidi"/>
          <w:sz w:val="24"/>
          <w:szCs w:val="24"/>
        </w:rPr>
        <w:t>While, in case of</w:t>
      </w:r>
      <w:r w:rsidR="00A2169F">
        <w:rPr>
          <w:rFonts w:asciiTheme="majorBidi" w:hAnsiTheme="majorBidi" w:cstheme="majorBidi"/>
          <w:sz w:val="24"/>
          <w:szCs w:val="24"/>
        </w:rPr>
        <w:t xml:space="preserve"> </w:t>
      </w:r>
      <w:r w:rsidR="0043439D" w:rsidRPr="0043439D">
        <w:rPr>
          <w:rFonts w:asciiTheme="majorBidi" w:hAnsiTheme="majorBidi" w:cstheme="majorBidi"/>
          <w:sz w:val="24"/>
          <w:szCs w:val="24"/>
        </w:rPr>
        <w:t>thiamethoxam</w:t>
      </w:r>
      <w:r w:rsidR="00A2169F">
        <w:rPr>
          <w:rFonts w:asciiTheme="majorBidi" w:hAnsiTheme="majorBidi" w:cstheme="majorBidi"/>
          <w:sz w:val="24"/>
          <w:szCs w:val="24"/>
        </w:rPr>
        <w:t xml:space="preserve"> </w:t>
      </w:r>
      <w:r w:rsidR="0058420A">
        <w:rPr>
          <w:rFonts w:asciiTheme="majorBidi" w:hAnsiTheme="majorBidi" w:cstheme="majorBidi"/>
          <w:sz w:val="24"/>
          <w:szCs w:val="24"/>
        </w:rPr>
        <w:t>due</w:t>
      </w:r>
      <w:r w:rsidR="00BB79BD">
        <w:rPr>
          <w:rFonts w:asciiTheme="majorBidi" w:hAnsiTheme="majorBidi" w:cstheme="majorBidi"/>
          <w:sz w:val="24"/>
          <w:szCs w:val="24"/>
        </w:rPr>
        <w:t>, Sodium and Chloride and Sulphate anions increased due</w:t>
      </w:r>
      <w:r w:rsidR="0058420A">
        <w:rPr>
          <w:rFonts w:asciiTheme="majorBidi" w:hAnsiTheme="majorBidi" w:cstheme="majorBidi"/>
          <w:sz w:val="24"/>
          <w:szCs w:val="24"/>
        </w:rPr>
        <w:t xml:space="preserve"> to the residual concentration of pesticide in soil. This results is agreed with the previous results that reported by </w:t>
      </w:r>
      <w:r w:rsidR="0043439D" w:rsidRPr="0043439D">
        <w:rPr>
          <w:rFonts w:asciiTheme="majorBidi" w:hAnsiTheme="majorBidi" w:cstheme="majorBidi"/>
          <w:sz w:val="24"/>
          <w:szCs w:val="24"/>
        </w:rPr>
        <w:t>Cid et al. 2025.</w:t>
      </w:r>
      <w:r w:rsidR="00BB79BD">
        <w:rPr>
          <w:rFonts w:asciiTheme="majorBidi" w:hAnsiTheme="majorBidi" w:cstheme="majorBidi"/>
          <w:sz w:val="24"/>
          <w:szCs w:val="24"/>
        </w:rPr>
        <w:t xml:space="preserve"> The results investigate the negative impact of pesticide foliar application on soil chemical properties that can cause soil degradation with long term application. </w:t>
      </w:r>
    </w:p>
    <w:p w14:paraId="5AA2929D" w14:textId="3E82C196" w:rsidR="00FF0E43" w:rsidRPr="004D2334" w:rsidRDefault="00FF0E43" w:rsidP="00FF0E43">
      <w:pPr>
        <w:bidi w:val="0"/>
        <w:spacing w:before="240" w:line="240" w:lineRule="auto"/>
        <w:rPr>
          <w:rFonts w:asciiTheme="majorBidi" w:eastAsia="Times New Roman" w:hAnsiTheme="majorBidi" w:cstheme="majorBidi"/>
          <w:b/>
          <w:bCs/>
          <w:color w:val="000000" w:themeColor="text1"/>
          <w:sz w:val="20"/>
          <w:szCs w:val="20"/>
          <w:lang w:bidi="ar-EG"/>
        </w:rPr>
      </w:pPr>
      <w:r w:rsidRPr="004D2334">
        <w:rPr>
          <w:rFonts w:asciiTheme="majorBidi" w:hAnsiTheme="majorBidi" w:cstheme="majorBidi"/>
          <w:b/>
          <w:bCs/>
          <w:color w:val="000000" w:themeColor="text1"/>
          <w:sz w:val="24"/>
          <w:szCs w:val="24"/>
        </w:rPr>
        <w:t xml:space="preserve">Table </w:t>
      </w:r>
      <w:r w:rsidR="00E23A54">
        <w:rPr>
          <w:rFonts w:asciiTheme="majorBidi" w:hAnsiTheme="majorBidi" w:cstheme="majorBidi"/>
          <w:b/>
          <w:bCs/>
          <w:color w:val="000000" w:themeColor="text1"/>
          <w:sz w:val="24"/>
          <w:szCs w:val="24"/>
        </w:rPr>
        <w:t>7</w:t>
      </w:r>
      <w:r w:rsidRPr="004D2334">
        <w:rPr>
          <w:rFonts w:asciiTheme="majorBidi" w:hAnsiTheme="majorBidi" w:cstheme="majorBidi"/>
          <w:b/>
          <w:bCs/>
          <w:color w:val="000000" w:themeColor="text1"/>
          <w:sz w:val="24"/>
          <w:szCs w:val="24"/>
        </w:rPr>
        <w:t>: Some physical properties for soil samples under investigation.</w:t>
      </w:r>
    </w:p>
    <w:tbl>
      <w:tblPr>
        <w:tblW w:w="94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134"/>
        <w:gridCol w:w="1417"/>
        <w:gridCol w:w="870"/>
        <w:gridCol w:w="871"/>
        <w:gridCol w:w="871"/>
        <w:gridCol w:w="871"/>
        <w:gridCol w:w="871"/>
        <w:gridCol w:w="871"/>
        <w:gridCol w:w="871"/>
      </w:tblGrid>
      <w:tr w:rsidR="00FF0E43" w:rsidRPr="005F1B1B" w14:paraId="0F8C1E38" w14:textId="77777777" w:rsidTr="00FF0E43">
        <w:trPr>
          <w:trHeight w:val="218"/>
        </w:trPr>
        <w:tc>
          <w:tcPr>
            <w:tcW w:w="815" w:type="dxa"/>
            <w:vMerge w:val="restart"/>
            <w:tcBorders>
              <w:top w:val="single" w:sz="24" w:space="0" w:color="auto"/>
              <w:left w:val="single" w:sz="24" w:space="0" w:color="auto"/>
            </w:tcBorders>
            <w:shd w:val="clear" w:color="auto" w:fill="auto"/>
            <w:noWrap/>
            <w:tcMar>
              <w:left w:w="57" w:type="dxa"/>
              <w:right w:w="57" w:type="dxa"/>
            </w:tcMar>
            <w:vAlign w:val="center"/>
            <w:hideMark/>
          </w:tcPr>
          <w:p w14:paraId="29DF6F5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Season</w:t>
            </w:r>
          </w:p>
        </w:tc>
        <w:tc>
          <w:tcPr>
            <w:tcW w:w="2551"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14:paraId="7BC05D4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Treatment</w:t>
            </w:r>
          </w:p>
        </w:tc>
        <w:tc>
          <w:tcPr>
            <w:tcW w:w="6096" w:type="dxa"/>
            <w:gridSpan w:val="7"/>
            <w:tcBorders>
              <w:top w:val="single" w:sz="24" w:space="0" w:color="auto"/>
              <w:left w:val="single" w:sz="18" w:space="0" w:color="auto"/>
              <w:right w:val="single" w:sz="24" w:space="0" w:color="auto"/>
            </w:tcBorders>
            <w:shd w:val="clear" w:color="auto" w:fill="auto"/>
            <w:tcMar>
              <w:left w:w="57" w:type="dxa"/>
              <w:right w:w="57" w:type="dxa"/>
            </w:tcMar>
            <w:vAlign w:val="center"/>
          </w:tcPr>
          <w:p w14:paraId="1DC7A83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Pr>
                <w:rFonts w:asciiTheme="majorBidi" w:eastAsia="Times New Roman" w:hAnsiTheme="majorBidi" w:cstheme="majorBidi"/>
                <w:b/>
                <w:bCs/>
                <w:color w:val="000000"/>
                <w:sz w:val="20"/>
                <w:szCs w:val="20"/>
                <w:lang w:bidi="ar-EG"/>
              </w:rPr>
              <w:t>Traits</w:t>
            </w:r>
          </w:p>
        </w:tc>
      </w:tr>
      <w:tr w:rsidR="00FF0E43" w:rsidRPr="005F1B1B" w14:paraId="41D45ADB" w14:textId="77777777"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14:paraId="0D70099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14:paraId="1E2C7EA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870" w:type="dxa"/>
            <w:tcBorders>
              <w:left w:val="single" w:sz="18" w:space="0" w:color="auto"/>
              <w:bottom w:val="single" w:sz="18" w:space="0" w:color="auto"/>
            </w:tcBorders>
            <w:shd w:val="clear" w:color="auto" w:fill="auto"/>
            <w:tcMar>
              <w:left w:w="28" w:type="dxa"/>
              <w:right w:w="28" w:type="dxa"/>
            </w:tcMar>
            <w:vAlign w:val="center"/>
          </w:tcPr>
          <w:p w14:paraId="2C03D198"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SP</w:t>
            </w:r>
            <w:r>
              <w:rPr>
                <w:rFonts w:asciiTheme="majorBidi" w:eastAsia="Times New Roman" w:hAnsiTheme="majorBidi" w:cstheme="majorBidi"/>
                <w:b/>
                <w:bCs/>
                <w:color w:val="000000"/>
                <w:sz w:val="20"/>
                <w:szCs w:val="20"/>
                <w:lang w:bidi="ar-EG"/>
              </w:rPr>
              <w:t xml:space="preserve"> </w:t>
            </w:r>
            <w:r w:rsidRPr="00AE173A">
              <w:rPr>
                <w:rFonts w:asciiTheme="majorBidi" w:eastAsia="Times New Roman" w:hAnsiTheme="majorBidi" w:cstheme="majorBidi"/>
                <w:b/>
                <w:bCs/>
                <w:color w:val="000000"/>
                <w:sz w:val="20"/>
                <w:szCs w:val="20"/>
                <w:lang w:bidi="ar-EG"/>
              </w:rPr>
              <w:t>mL/100g</w:t>
            </w:r>
          </w:p>
        </w:tc>
        <w:tc>
          <w:tcPr>
            <w:tcW w:w="871" w:type="dxa"/>
            <w:tcBorders>
              <w:bottom w:val="single" w:sz="18" w:space="0" w:color="auto"/>
            </w:tcBorders>
            <w:shd w:val="clear" w:color="auto" w:fill="auto"/>
            <w:tcMar>
              <w:left w:w="57" w:type="dxa"/>
              <w:right w:w="57" w:type="dxa"/>
            </w:tcMar>
            <w:vAlign w:val="center"/>
          </w:tcPr>
          <w:p w14:paraId="298C708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OC%</w:t>
            </w:r>
          </w:p>
        </w:tc>
        <w:tc>
          <w:tcPr>
            <w:tcW w:w="871" w:type="dxa"/>
            <w:tcBorders>
              <w:bottom w:val="single" w:sz="18" w:space="0" w:color="auto"/>
            </w:tcBorders>
            <w:shd w:val="clear" w:color="auto" w:fill="auto"/>
            <w:tcMar>
              <w:left w:w="57" w:type="dxa"/>
              <w:right w:w="57" w:type="dxa"/>
            </w:tcMar>
            <w:vAlign w:val="center"/>
          </w:tcPr>
          <w:p w14:paraId="0BC61A14"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FC%</w:t>
            </w:r>
          </w:p>
        </w:tc>
        <w:tc>
          <w:tcPr>
            <w:tcW w:w="871" w:type="dxa"/>
            <w:tcBorders>
              <w:bottom w:val="single" w:sz="18" w:space="0" w:color="auto"/>
            </w:tcBorders>
            <w:shd w:val="clear" w:color="auto" w:fill="auto"/>
            <w:tcMar>
              <w:left w:w="57" w:type="dxa"/>
              <w:right w:w="57" w:type="dxa"/>
            </w:tcMar>
            <w:vAlign w:val="center"/>
          </w:tcPr>
          <w:p w14:paraId="49E330BB"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WP%</w:t>
            </w:r>
          </w:p>
        </w:tc>
        <w:tc>
          <w:tcPr>
            <w:tcW w:w="871" w:type="dxa"/>
            <w:tcBorders>
              <w:bottom w:val="single" w:sz="18" w:space="0" w:color="auto"/>
            </w:tcBorders>
            <w:shd w:val="clear" w:color="auto" w:fill="auto"/>
            <w:tcMar>
              <w:left w:w="57" w:type="dxa"/>
              <w:right w:w="57" w:type="dxa"/>
            </w:tcMar>
            <w:vAlign w:val="center"/>
          </w:tcPr>
          <w:p w14:paraId="2BD14A0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AW%</w:t>
            </w:r>
          </w:p>
        </w:tc>
        <w:tc>
          <w:tcPr>
            <w:tcW w:w="871" w:type="dxa"/>
            <w:tcBorders>
              <w:bottom w:val="single" w:sz="18" w:space="0" w:color="auto"/>
            </w:tcBorders>
            <w:shd w:val="clear" w:color="auto" w:fill="auto"/>
            <w:tcMar>
              <w:left w:w="57" w:type="dxa"/>
              <w:right w:w="57" w:type="dxa"/>
            </w:tcMar>
            <w:vAlign w:val="center"/>
          </w:tcPr>
          <w:p w14:paraId="1710DA9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Porosity%</w:t>
            </w:r>
          </w:p>
        </w:tc>
        <w:tc>
          <w:tcPr>
            <w:tcW w:w="871" w:type="dxa"/>
            <w:tcBorders>
              <w:bottom w:val="single" w:sz="18" w:space="0" w:color="auto"/>
              <w:right w:val="single" w:sz="24" w:space="0" w:color="auto"/>
            </w:tcBorders>
            <w:shd w:val="clear" w:color="auto" w:fill="auto"/>
            <w:tcMar>
              <w:left w:w="57" w:type="dxa"/>
              <w:right w:w="57" w:type="dxa"/>
            </w:tcMar>
            <w:vAlign w:val="center"/>
          </w:tcPr>
          <w:p w14:paraId="7C9D83C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CaCO</w:t>
            </w:r>
            <w:r w:rsidRPr="000D2838">
              <w:rPr>
                <w:rFonts w:asciiTheme="majorBidi" w:eastAsia="Times New Roman" w:hAnsiTheme="majorBidi" w:cstheme="majorBidi"/>
                <w:b/>
                <w:bCs/>
                <w:color w:val="000000"/>
                <w:sz w:val="20"/>
                <w:szCs w:val="20"/>
                <w:vertAlign w:val="superscript"/>
                <w:lang w:bidi="ar-EG"/>
              </w:rPr>
              <w:t>3</w:t>
            </w:r>
            <w:r w:rsidRPr="00AE173A">
              <w:rPr>
                <w:rFonts w:asciiTheme="majorBidi" w:eastAsia="Times New Roman" w:hAnsiTheme="majorBidi" w:cstheme="majorBidi"/>
                <w:b/>
                <w:bCs/>
                <w:color w:val="000000"/>
                <w:sz w:val="20"/>
                <w:szCs w:val="20"/>
                <w:lang w:bidi="ar-EG"/>
              </w:rPr>
              <w:t>%</w:t>
            </w:r>
          </w:p>
        </w:tc>
      </w:tr>
      <w:tr w:rsidR="00FF0E43" w:rsidRPr="005F1B1B" w14:paraId="074F9571" w14:textId="77777777"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0AAE520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2021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5C8CF76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26FB509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124F1FC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0.38</w:t>
            </w:r>
          </w:p>
        </w:tc>
        <w:tc>
          <w:tcPr>
            <w:tcW w:w="871" w:type="dxa"/>
            <w:tcBorders>
              <w:top w:val="single" w:sz="18" w:space="0" w:color="auto"/>
              <w:bottom w:val="single" w:sz="18" w:space="0" w:color="auto"/>
            </w:tcBorders>
            <w:shd w:val="clear" w:color="auto" w:fill="auto"/>
            <w:tcMar>
              <w:left w:w="57" w:type="dxa"/>
              <w:right w:w="57" w:type="dxa"/>
            </w:tcMar>
            <w:vAlign w:val="center"/>
          </w:tcPr>
          <w:p w14:paraId="0082B8E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14:paraId="31FB9AA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top w:val="single" w:sz="18" w:space="0" w:color="auto"/>
              <w:bottom w:val="single" w:sz="18" w:space="0" w:color="auto"/>
            </w:tcBorders>
            <w:shd w:val="clear" w:color="auto" w:fill="auto"/>
            <w:vAlign w:val="center"/>
          </w:tcPr>
          <w:p w14:paraId="1C68EFB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bottom w:val="single" w:sz="18" w:space="0" w:color="auto"/>
            </w:tcBorders>
            <w:shd w:val="clear" w:color="auto" w:fill="auto"/>
            <w:vAlign w:val="center"/>
          </w:tcPr>
          <w:p w14:paraId="00C1AFF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14:paraId="21885C7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w:t>
            </w:r>
          </w:p>
        </w:tc>
      </w:tr>
      <w:tr w:rsidR="00FF0E43" w:rsidRPr="005F1B1B" w14:paraId="5636F342"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1324B55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right w:val="single" w:sz="18" w:space="0" w:color="auto"/>
            </w:tcBorders>
            <w:shd w:val="clear" w:color="auto" w:fill="auto"/>
            <w:noWrap/>
            <w:tcMar>
              <w:left w:w="57" w:type="dxa"/>
              <w:right w:w="57" w:type="dxa"/>
            </w:tcMar>
            <w:vAlign w:val="center"/>
            <w:hideMark/>
          </w:tcPr>
          <w:p w14:paraId="024E9C2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1CC98F8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bottom w:val="single" w:sz="18" w:space="0" w:color="auto"/>
            </w:tcBorders>
            <w:shd w:val="clear" w:color="auto" w:fill="auto"/>
            <w:tcMar>
              <w:left w:w="57" w:type="dxa"/>
              <w:right w:w="57" w:type="dxa"/>
            </w:tcMar>
            <w:vAlign w:val="center"/>
          </w:tcPr>
          <w:p w14:paraId="7B944EE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0.37</w:t>
            </w:r>
          </w:p>
        </w:tc>
        <w:tc>
          <w:tcPr>
            <w:tcW w:w="871" w:type="dxa"/>
            <w:tcBorders>
              <w:top w:val="single" w:sz="18" w:space="0" w:color="auto"/>
              <w:bottom w:val="single" w:sz="18" w:space="0" w:color="auto"/>
            </w:tcBorders>
            <w:shd w:val="clear" w:color="auto" w:fill="auto"/>
            <w:tcMar>
              <w:left w:w="57" w:type="dxa"/>
              <w:right w:w="57" w:type="dxa"/>
            </w:tcMar>
            <w:vAlign w:val="center"/>
          </w:tcPr>
          <w:p w14:paraId="03A4572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14:paraId="52B1300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top w:val="single" w:sz="18" w:space="0" w:color="auto"/>
              <w:bottom w:val="single" w:sz="18" w:space="0" w:color="auto"/>
            </w:tcBorders>
            <w:shd w:val="clear" w:color="auto" w:fill="auto"/>
            <w:vAlign w:val="center"/>
          </w:tcPr>
          <w:p w14:paraId="728CCF8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bottom w:val="single" w:sz="18" w:space="0" w:color="auto"/>
            </w:tcBorders>
            <w:shd w:val="clear" w:color="auto" w:fill="auto"/>
            <w:vAlign w:val="center"/>
          </w:tcPr>
          <w:p w14:paraId="1F02CE2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14:paraId="49AB931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4640A5D7"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151F084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628CD1A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14:paraId="4F53A8F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5785050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251E074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0.36</w:t>
            </w:r>
          </w:p>
        </w:tc>
        <w:tc>
          <w:tcPr>
            <w:tcW w:w="871" w:type="dxa"/>
            <w:tcBorders>
              <w:top w:val="single" w:sz="18" w:space="0" w:color="auto"/>
            </w:tcBorders>
            <w:shd w:val="clear" w:color="auto" w:fill="auto"/>
            <w:tcMar>
              <w:left w:w="57" w:type="dxa"/>
              <w:right w:w="57" w:type="dxa"/>
            </w:tcMar>
            <w:vAlign w:val="center"/>
          </w:tcPr>
          <w:p w14:paraId="0C0AEC3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top w:val="single" w:sz="18" w:space="0" w:color="auto"/>
            </w:tcBorders>
            <w:shd w:val="clear" w:color="auto" w:fill="auto"/>
            <w:tcMar>
              <w:left w:w="57" w:type="dxa"/>
              <w:right w:w="57" w:type="dxa"/>
            </w:tcMar>
            <w:vAlign w:val="center"/>
          </w:tcPr>
          <w:p w14:paraId="1A13D7C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top w:val="single" w:sz="18" w:space="0" w:color="auto"/>
            </w:tcBorders>
            <w:shd w:val="clear" w:color="auto" w:fill="auto"/>
            <w:vAlign w:val="center"/>
          </w:tcPr>
          <w:p w14:paraId="0649240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top w:val="single" w:sz="18" w:space="0" w:color="auto"/>
            </w:tcBorders>
            <w:shd w:val="clear" w:color="auto" w:fill="auto"/>
            <w:vAlign w:val="center"/>
          </w:tcPr>
          <w:p w14:paraId="3EF76E9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48.3</w:t>
            </w:r>
          </w:p>
        </w:tc>
        <w:tc>
          <w:tcPr>
            <w:tcW w:w="871" w:type="dxa"/>
            <w:tcBorders>
              <w:top w:val="single" w:sz="18" w:space="0" w:color="auto"/>
              <w:right w:val="single" w:sz="24" w:space="0" w:color="auto"/>
            </w:tcBorders>
            <w:shd w:val="clear" w:color="auto" w:fill="auto"/>
            <w:vAlign w:val="center"/>
          </w:tcPr>
          <w:p w14:paraId="3559849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48DCB296"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3927152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2B63502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1C070A5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55237B9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4D4982E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0.36</w:t>
            </w:r>
          </w:p>
        </w:tc>
        <w:tc>
          <w:tcPr>
            <w:tcW w:w="871" w:type="dxa"/>
            <w:tcBorders>
              <w:bottom w:val="single" w:sz="18" w:space="0" w:color="auto"/>
            </w:tcBorders>
            <w:shd w:val="clear" w:color="auto" w:fill="auto"/>
            <w:tcMar>
              <w:left w:w="57" w:type="dxa"/>
              <w:right w:w="57" w:type="dxa"/>
            </w:tcMar>
            <w:vAlign w:val="center"/>
          </w:tcPr>
          <w:p w14:paraId="1830E95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bottom w:val="single" w:sz="18" w:space="0" w:color="auto"/>
            </w:tcBorders>
            <w:shd w:val="clear" w:color="auto" w:fill="auto"/>
            <w:tcMar>
              <w:left w:w="57" w:type="dxa"/>
              <w:right w:w="57" w:type="dxa"/>
            </w:tcMar>
            <w:vAlign w:val="center"/>
          </w:tcPr>
          <w:p w14:paraId="2773576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bottom w:val="single" w:sz="18" w:space="0" w:color="auto"/>
            </w:tcBorders>
            <w:shd w:val="clear" w:color="auto" w:fill="auto"/>
            <w:vAlign w:val="center"/>
          </w:tcPr>
          <w:p w14:paraId="0EED3D9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bottom w:val="single" w:sz="18" w:space="0" w:color="auto"/>
            </w:tcBorders>
            <w:shd w:val="clear" w:color="auto" w:fill="auto"/>
            <w:vAlign w:val="center"/>
          </w:tcPr>
          <w:p w14:paraId="3E5FEF7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bottom w:val="single" w:sz="18" w:space="0" w:color="auto"/>
              <w:right w:val="single" w:sz="24" w:space="0" w:color="auto"/>
            </w:tcBorders>
            <w:shd w:val="clear" w:color="auto" w:fill="auto"/>
            <w:vAlign w:val="center"/>
          </w:tcPr>
          <w:p w14:paraId="01738C5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3D48E378"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55BC066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294F520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14:paraId="630B770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49E1BA6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73B9EFF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0.39</w:t>
            </w:r>
          </w:p>
        </w:tc>
        <w:tc>
          <w:tcPr>
            <w:tcW w:w="871" w:type="dxa"/>
            <w:tcBorders>
              <w:top w:val="single" w:sz="18" w:space="0" w:color="auto"/>
            </w:tcBorders>
            <w:shd w:val="clear" w:color="auto" w:fill="auto"/>
            <w:tcMar>
              <w:left w:w="57" w:type="dxa"/>
              <w:right w:w="57" w:type="dxa"/>
            </w:tcMar>
            <w:vAlign w:val="center"/>
          </w:tcPr>
          <w:p w14:paraId="3F37C70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top w:val="single" w:sz="18" w:space="0" w:color="auto"/>
            </w:tcBorders>
            <w:shd w:val="clear" w:color="auto" w:fill="auto"/>
            <w:tcMar>
              <w:left w:w="57" w:type="dxa"/>
              <w:right w:w="57" w:type="dxa"/>
            </w:tcMar>
            <w:vAlign w:val="center"/>
          </w:tcPr>
          <w:p w14:paraId="59DBFBF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top w:val="single" w:sz="18" w:space="0" w:color="auto"/>
            </w:tcBorders>
            <w:shd w:val="clear" w:color="auto" w:fill="auto"/>
            <w:vAlign w:val="center"/>
          </w:tcPr>
          <w:p w14:paraId="675EF09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top w:val="single" w:sz="18" w:space="0" w:color="auto"/>
            </w:tcBorders>
            <w:shd w:val="clear" w:color="auto" w:fill="auto"/>
            <w:vAlign w:val="center"/>
          </w:tcPr>
          <w:p w14:paraId="4040252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48.3</w:t>
            </w:r>
          </w:p>
        </w:tc>
        <w:tc>
          <w:tcPr>
            <w:tcW w:w="871" w:type="dxa"/>
            <w:tcBorders>
              <w:top w:val="single" w:sz="18" w:space="0" w:color="auto"/>
              <w:right w:val="single" w:sz="24" w:space="0" w:color="auto"/>
            </w:tcBorders>
            <w:shd w:val="clear" w:color="auto" w:fill="auto"/>
            <w:vAlign w:val="center"/>
          </w:tcPr>
          <w:p w14:paraId="77DEE6C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3.71</w:t>
            </w:r>
          </w:p>
        </w:tc>
      </w:tr>
      <w:tr w:rsidR="00FF0E43" w:rsidRPr="005F1B1B" w14:paraId="3705D93D"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304B57D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5574FC5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0401626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4429109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766E3E6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14:paraId="7E5CF58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bottom w:val="single" w:sz="18" w:space="0" w:color="auto"/>
            </w:tcBorders>
            <w:shd w:val="clear" w:color="auto" w:fill="auto"/>
            <w:tcMar>
              <w:left w:w="57" w:type="dxa"/>
              <w:right w:w="57" w:type="dxa"/>
            </w:tcMar>
            <w:vAlign w:val="center"/>
          </w:tcPr>
          <w:p w14:paraId="4F44C6B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bottom w:val="single" w:sz="18" w:space="0" w:color="auto"/>
            </w:tcBorders>
            <w:shd w:val="clear" w:color="auto" w:fill="auto"/>
            <w:vAlign w:val="center"/>
          </w:tcPr>
          <w:p w14:paraId="1C881FA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bottom w:val="single" w:sz="18" w:space="0" w:color="auto"/>
            </w:tcBorders>
            <w:shd w:val="clear" w:color="auto" w:fill="auto"/>
            <w:vAlign w:val="center"/>
          </w:tcPr>
          <w:p w14:paraId="2D32A32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bottom w:val="single" w:sz="18" w:space="0" w:color="auto"/>
              <w:right w:val="single" w:sz="24" w:space="0" w:color="auto"/>
            </w:tcBorders>
            <w:shd w:val="clear" w:color="auto" w:fill="auto"/>
            <w:vAlign w:val="center"/>
          </w:tcPr>
          <w:p w14:paraId="0AAA017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3.70</w:t>
            </w:r>
          </w:p>
        </w:tc>
      </w:tr>
      <w:tr w:rsidR="00FF0E43" w:rsidRPr="005F1B1B" w14:paraId="7EAC7029" w14:textId="77777777"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14:paraId="766BD1C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15C7AB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3DD99C5"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1761171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02BFEFBB"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185C7DA7"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vAlign w:val="center"/>
          </w:tcPr>
          <w:p w14:paraId="2F4D234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vAlign w:val="center"/>
          </w:tcPr>
          <w:p w14:paraId="3D4FEAD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right w:val="single" w:sz="24" w:space="0" w:color="auto"/>
            </w:tcBorders>
            <w:shd w:val="clear" w:color="auto" w:fill="auto"/>
            <w:vAlign w:val="center"/>
          </w:tcPr>
          <w:p w14:paraId="3DF1C20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r>
      <w:tr w:rsidR="00FF0E43" w:rsidRPr="005F1B1B" w14:paraId="07C67240" w14:textId="77777777"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3857BFE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w:t>
            </w:r>
            <w:r>
              <w:rPr>
                <w:rFonts w:asciiTheme="majorBidi" w:eastAsia="Times New Roman" w:hAnsiTheme="majorBidi" w:cstheme="majorBidi"/>
                <w:b/>
                <w:bCs/>
                <w:color w:val="000000"/>
                <w:sz w:val="20"/>
                <w:szCs w:val="20"/>
                <w:lang w:bidi="ar-EG"/>
              </w:rPr>
              <w:t>2</w:t>
            </w:r>
            <w:r w:rsidRPr="005F1B1B">
              <w:rPr>
                <w:rFonts w:asciiTheme="majorBidi" w:eastAsia="Times New Roman" w:hAnsiTheme="majorBidi" w:cstheme="majorBidi"/>
                <w:b/>
                <w:bCs/>
                <w:color w:val="000000"/>
                <w:sz w:val="20"/>
                <w:szCs w:val="20"/>
                <w:lang w:bidi="ar-EG"/>
              </w:rPr>
              <w:t xml:space="preserve">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1969765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DEE437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14:paraId="389E43B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2A9841C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14:paraId="2E1F828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bottom w:val="single" w:sz="18" w:space="0" w:color="auto"/>
            </w:tcBorders>
            <w:shd w:val="clear" w:color="auto" w:fill="auto"/>
            <w:vAlign w:val="center"/>
          </w:tcPr>
          <w:p w14:paraId="09DE25D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16.8</w:t>
            </w:r>
          </w:p>
        </w:tc>
        <w:tc>
          <w:tcPr>
            <w:tcW w:w="871" w:type="dxa"/>
            <w:tcBorders>
              <w:top w:val="single" w:sz="18" w:space="0" w:color="auto"/>
              <w:bottom w:val="single" w:sz="18" w:space="0" w:color="auto"/>
            </w:tcBorders>
            <w:shd w:val="clear" w:color="auto" w:fill="auto"/>
            <w:vAlign w:val="center"/>
          </w:tcPr>
          <w:p w14:paraId="2A5F866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14:paraId="2DB4AFB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0437A12A"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319C88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F2DF31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50D3F80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14:paraId="6EDFC8D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1A28A9D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14:paraId="2508466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bottom w:val="single" w:sz="18" w:space="0" w:color="auto"/>
            </w:tcBorders>
            <w:shd w:val="clear" w:color="auto" w:fill="auto"/>
            <w:vAlign w:val="center"/>
          </w:tcPr>
          <w:p w14:paraId="4981476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16.8</w:t>
            </w:r>
          </w:p>
        </w:tc>
        <w:tc>
          <w:tcPr>
            <w:tcW w:w="871" w:type="dxa"/>
            <w:tcBorders>
              <w:top w:val="single" w:sz="18" w:space="0" w:color="auto"/>
              <w:bottom w:val="single" w:sz="18" w:space="0" w:color="auto"/>
            </w:tcBorders>
            <w:shd w:val="clear" w:color="auto" w:fill="auto"/>
            <w:vAlign w:val="center"/>
          </w:tcPr>
          <w:p w14:paraId="7F9C91B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14:paraId="348F9AE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33EEFD41"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52E6FA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417EE1C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14:paraId="3BA8E71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59B615A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tcBorders>
            <w:shd w:val="clear" w:color="auto" w:fill="auto"/>
            <w:tcMar>
              <w:left w:w="57" w:type="dxa"/>
              <w:right w:w="57" w:type="dxa"/>
            </w:tcMar>
            <w:vAlign w:val="center"/>
          </w:tcPr>
          <w:p w14:paraId="396884C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top w:val="single" w:sz="18" w:space="0" w:color="auto"/>
            </w:tcBorders>
            <w:shd w:val="clear" w:color="auto" w:fill="auto"/>
            <w:tcMar>
              <w:left w:w="57" w:type="dxa"/>
              <w:right w:w="57" w:type="dxa"/>
            </w:tcMar>
            <w:vAlign w:val="center"/>
          </w:tcPr>
          <w:p w14:paraId="79BA7E1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29.4</w:t>
            </w:r>
          </w:p>
        </w:tc>
        <w:tc>
          <w:tcPr>
            <w:tcW w:w="871" w:type="dxa"/>
            <w:tcBorders>
              <w:top w:val="single" w:sz="18" w:space="0" w:color="auto"/>
            </w:tcBorders>
            <w:shd w:val="clear" w:color="auto" w:fill="auto"/>
            <w:tcMar>
              <w:left w:w="57" w:type="dxa"/>
              <w:right w:w="57" w:type="dxa"/>
            </w:tcMar>
            <w:vAlign w:val="center"/>
          </w:tcPr>
          <w:p w14:paraId="028504B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tcBorders>
            <w:shd w:val="clear" w:color="auto" w:fill="auto"/>
            <w:vAlign w:val="center"/>
          </w:tcPr>
          <w:p w14:paraId="4413973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tcBorders>
            <w:shd w:val="clear" w:color="auto" w:fill="auto"/>
            <w:vAlign w:val="center"/>
          </w:tcPr>
          <w:p w14:paraId="3E9CB03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right w:val="single" w:sz="24" w:space="0" w:color="auto"/>
            </w:tcBorders>
            <w:shd w:val="clear" w:color="auto" w:fill="auto"/>
            <w:vAlign w:val="center"/>
          </w:tcPr>
          <w:p w14:paraId="1C20DDF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53972A5C"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727681E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4761515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7B7AE7F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3521319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55783F4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14:paraId="012157D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29.3</w:t>
            </w:r>
          </w:p>
        </w:tc>
        <w:tc>
          <w:tcPr>
            <w:tcW w:w="871" w:type="dxa"/>
            <w:tcBorders>
              <w:bottom w:val="single" w:sz="18" w:space="0" w:color="auto"/>
            </w:tcBorders>
            <w:shd w:val="clear" w:color="auto" w:fill="auto"/>
            <w:tcMar>
              <w:left w:w="57" w:type="dxa"/>
              <w:right w:w="57" w:type="dxa"/>
            </w:tcMar>
            <w:vAlign w:val="center"/>
          </w:tcPr>
          <w:p w14:paraId="7732EDE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12.8</w:t>
            </w:r>
          </w:p>
        </w:tc>
        <w:tc>
          <w:tcPr>
            <w:tcW w:w="871" w:type="dxa"/>
            <w:tcBorders>
              <w:bottom w:val="single" w:sz="18" w:space="0" w:color="auto"/>
            </w:tcBorders>
            <w:shd w:val="clear" w:color="auto" w:fill="auto"/>
            <w:vAlign w:val="center"/>
          </w:tcPr>
          <w:p w14:paraId="77DC9B5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bottom w:val="single" w:sz="18" w:space="0" w:color="auto"/>
            </w:tcBorders>
            <w:shd w:val="clear" w:color="auto" w:fill="auto"/>
            <w:vAlign w:val="center"/>
          </w:tcPr>
          <w:p w14:paraId="6541473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bottom w:val="single" w:sz="18" w:space="0" w:color="auto"/>
              <w:right w:val="single" w:sz="24" w:space="0" w:color="auto"/>
            </w:tcBorders>
            <w:shd w:val="clear" w:color="auto" w:fill="auto"/>
            <w:vAlign w:val="center"/>
          </w:tcPr>
          <w:p w14:paraId="1456736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01E9CF55"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940FEB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7D79610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14:paraId="348CA84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132192E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0A0E58B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0.44</w:t>
            </w:r>
          </w:p>
        </w:tc>
        <w:tc>
          <w:tcPr>
            <w:tcW w:w="871" w:type="dxa"/>
            <w:tcBorders>
              <w:top w:val="single" w:sz="18" w:space="0" w:color="auto"/>
            </w:tcBorders>
            <w:shd w:val="clear" w:color="auto" w:fill="auto"/>
            <w:tcMar>
              <w:left w:w="57" w:type="dxa"/>
              <w:right w:w="57" w:type="dxa"/>
            </w:tcMar>
            <w:vAlign w:val="center"/>
          </w:tcPr>
          <w:p w14:paraId="636EAE1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29.4</w:t>
            </w:r>
          </w:p>
        </w:tc>
        <w:tc>
          <w:tcPr>
            <w:tcW w:w="871" w:type="dxa"/>
            <w:tcBorders>
              <w:top w:val="single" w:sz="18" w:space="0" w:color="auto"/>
            </w:tcBorders>
            <w:shd w:val="clear" w:color="auto" w:fill="auto"/>
            <w:tcMar>
              <w:left w:w="57" w:type="dxa"/>
              <w:right w:w="57" w:type="dxa"/>
            </w:tcMar>
            <w:vAlign w:val="center"/>
          </w:tcPr>
          <w:p w14:paraId="281A608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tcBorders>
            <w:shd w:val="clear" w:color="auto" w:fill="auto"/>
            <w:vAlign w:val="center"/>
          </w:tcPr>
          <w:p w14:paraId="16F52A2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tcBorders>
            <w:shd w:val="clear" w:color="auto" w:fill="auto"/>
            <w:vAlign w:val="center"/>
          </w:tcPr>
          <w:p w14:paraId="565DF1B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48.7</w:t>
            </w:r>
          </w:p>
        </w:tc>
        <w:tc>
          <w:tcPr>
            <w:tcW w:w="871" w:type="dxa"/>
            <w:tcBorders>
              <w:top w:val="single" w:sz="18" w:space="0" w:color="auto"/>
              <w:right w:val="single" w:sz="24" w:space="0" w:color="auto"/>
            </w:tcBorders>
            <w:shd w:val="clear" w:color="auto" w:fill="auto"/>
            <w:vAlign w:val="center"/>
          </w:tcPr>
          <w:p w14:paraId="6D0F602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13314588"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01C3A4D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4998292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6D6F5B2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640812B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24C3284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0.45</w:t>
            </w:r>
          </w:p>
        </w:tc>
        <w:tc>
          <w:tcPr>
            <w:tcW w:w="871" w:type="dxa"/>
            <w:tcBorders>
              <w:bottom w:val="single" w:sz="18" w:space="0" w:color="auto"/>
            </w:tcBorders>
            <w:shd w:val="clear" w:color="auto" w:fill="auto"/>
            <w:tcMar>
              <w:left w:w="57" w:type="dxa"/>
              <w:right w:w="57" w:type="dxa"/>
            </w:tcMar>
            <w:vAlign w:val="center"/>
          </w:tcPr>
          <w:p w14:paraId="6DED53A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bottom w:val="single" w:sz="18" w:space="0" w:color="auto"/>
            </w:tcBorders>
            <w:shd w:val="clear" w:color="auto" w:fill="auto"/>
            <w:tcMar>
              <w:left w:w="57" w:type="dxa"/>
              <w:right w:w="57" w:type="dxa"/>
            </w:tcMar>
            <w:vAlign w:val="center"/>
          </w:tcPr>
          <w:p w14:paraId="44AE42E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12.9</w:t>
            </w:r>
          </w:p>
        </w:tc>
        <w:tc>
          <w:tcPr>
            <w:tcW w:w="871" w:type="dxa"/>
            <w:tcBorders>
              <w:bottom w:val="single" w:sz="18" w:space="0" w:color="auto"/>
            </w:tcBorders>
            <w:shd w:val="clear" w:color="auto" w:fill="auto"/>
            <w:vAlign w:val="center"/>
          </w:tcPr>
          <w:p w14:paraId="6C492B5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w:t>
            </w:r>
          </w:p>
        </w:tc>
        <w:tc>
          <w:tcPr>
            <w:tcW w:w="871" w:type="dxa"/>
            <w:tcBorders>
              <w:bottom w:val="single" w:sz="18" w:space="0" w:color="auto"/>
            </w:tcBorders>
            <w:shd w:val="clear" w:color="auto" w:fill="auto"/>
            <w:vAlign w:val="center"/>
          </w:tcPr>
          <w:p w14:paraId="4E0FEAB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48.7</w:t>
            </w:r>
          </w:p>
        </w:tc>
        <w:tc>
          <w:tcPr>
            <w:tcW w:w="871" w:type="dxa"/>
            <w:tcBorders>
              <w:bottom w:val="single" w:sz="18" w:space="0" w:color="auto"/>
              <w:right w:val="single" w:sz="24" w:space="0" w:color="auto"/>
            </w:tcBorders>
            <w:shd w:val="clear" w:color="auto" w:fill="auto"/>
            <w:vAlign w:val="center"/>
          </w:tcPr>
          <w:p w14:paraId="53AC471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31AE71E3" w14:textId="77777777" w:rsidTr="00FF0E43">
        <w:trPr>
          <w:trHeight w:val="218"/>
        </w:trPr>
        <w:tc>
          <w:tcPr>
            <w:tcW w:w="815" w:type="dxa"/>
            <w:vMerge/>
            <w:tcBorders>
              <w:left w:val="single" w:sz="24" w:space="0" w:color="auto"/>
              <w:bottom w:val="single" w:sz="24" w:space="0" w:color="auto"/>
            </w:tcBorders>
            <w:shd w:val="clear" w:color="auto" w:fill="auto"/>
            <w:noWrap/>
            <w:tcMar>
              <w:left w:w="57" w:type="dxa"/>
              <w:right w:w="57" w:type="dxa"/>
            </w:tcMar>
            <w:vAlign w:val="center"/>
            <w:hideMark/>
          </w:tcPr>
          <w:p w14:paraId="6445410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14:paraId="4FDBB1F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870" w:type="dxa"/>
            <w:tcBorders>
              <w:top w:val="single" w:sz="18" w:space="0" w:color="auto"/>
              <w:left w:val="single" w:sz="18" w:space="0" w:color="auto"/>
              <w:bottom w:val="single" w:sz="24" w:space="0" w:color="auto"/>
            </w:tcBorders>
            <w:shd w:val="clear" w:color="auto" w:fill="auto"/>
            <w:tcMar>
              <w:left w:w="57" w:type="dxa"/>
              <w:right w:w="57" w:type="dxa"/>
            </w:tcMar>
            <w:vAlign w:val="center"/>
          </w:tcPr>
          <w:p w14:paraId="3A46E1BD"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4C4EF26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0BB6B5C9"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7B689B5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vAlign w:val="center"/>
          </w:tcPr>
          <w:p w14:paraId="771D133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vAlign w:val="center"/>
          </w:tcPr>
          <w:p w14:paraId="31778D2F"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right w:val="single" w:sz="24" w:space="0" w:color="auto"/>
            </w:tcBorders>
            <w:shd w:val="clear" w:color="auto" w:fill="auto"/>
            <w:vAlign w:val="center"/>
          </w:tcPr>
          <w:p w14:paraId="52701A5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r>
    </w:tbl>
    <w:p w14:paraId="0C53F0DA" w14:textId="51627D7D" w:rsidR="00FF0E43" w:rsidRPr="004D2334" w:rsidRDefault="00FF0E43" w:rsidP="00FF0E43">
      <w:pPr>
        <w:bidi w:val="0"/>
        <w:spacing w:before="240" w:line="240" w:lineRule="auto"/>
        <w:rPr>
          <w:rFonts w:asciiTheme="majorBidi" w:hAnsiTheme="majorBidi" w:cstheme="majorBidi"/>
          <w:b/>
          <w:bCs/>
          <w:color w:val="000000" w:themeColor="text1"/>
          <w:sz w:val="24"/>
          <w:szCs w:val="24"/>
        </w:rPr>
      </w:pPr>
      <w:r w:rsidRPr="004D2334">
        <w:rPr>
          <w:rFonts w:asciiTheme="majorBidi" w:hAnsiTheme="majorBidi" w:cstheme="majorBidi"/>
          <w:b/>
          <w:bCs/>
          <w:color w:val="000000" w:themeColor="text1"/>
          <w:sz w:val="24"/>
          <w:szCs w:val="24"/>
        </w:rPr>
        <w:t xml:space="preserve">Table </w:t>
      </w:r>
      <w:r w:rsidR="00E23A54">
        <w:rPr>
          <w:rFonts w:asciiTheme="majorBidi" w:hAnsiTheme="majorBidi" w:cstheme="majorBidi"/>
          <w:b/>
          <w:bCs/>
          <w:color w:val="000000" w:themeColor="text1"/>
          <w:sz w:val="24"/>
          <w:szCs w:val="24"/>
        </w:rPr>
        <w:t>8</w:t>
      </w:r>
      <w:r w:rsidRPr="004D2334">
        <w:rPr>
          <w:rFonts w:asciiTheme="majorBidi" w:hAnsiTheme="majorBidi" w:cstheme="majorBidi"/>
          <w:b/>
          <w:bCs/>
          <w:color w:val="000000" w:themeColor="text1"/>
          <w:sz w:val="24"/>
          <w:szCs w:val="24"/>
        </w:rPr>
        <w:t xml:space="preserve">: Some chemical properties for soil samples under investigation. </w:t>
      </w:r>
    </w:p>
    <w:tbl>
      <w:tblPr>
        <w:tblW w:w="94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31"/>
        <w:gridCol w:w="1414"/>
        <w:gridCol w:w="608"/>
        <w:gridCol w:w="609"/>
        <w:gridCol w:w="608"/>
        <w:gridCol w:w="609"/>
        <w:gridCol w:w="609"/>
        <w:gridCol w:w="608"/>
        <w:gridCol w:w="609"/>
        <w:gridCol w:w="608"/>
        <w:gridCol w:w="609"/>
        <w:gridCol w:w="609"/>
      </w:tblGrid>
      <w:tr w:rsidR="00FF0E43" w:rsidRPr="005F1B1B" w14:paraId="3FC20CD5" w14:textId="77777777" w:rsidTr="00FF0E43">
        <w:trPr>
          <w:trHeight w:val="213"/>
        </w:trPr>
        <w:tc>
          <w:tcPr>
            <w:tcW w:w="813" w:type="dxa"/>
            <w:vMerge w:val="restart"/>
            <w:tcBorders>
              <w:top w:val="single" w:sz="24" w:space="0" w:color="auto"/>
              <w:left w:val="single" w:sz="24" w:space="0" w:color="auto"/>
            </w:tcBorders>
            <w:shd w:val="clear" w:color="auto" w:fill="auto"/>
            <w:noWrap/>
            <w:tcMar>
              <w:left w:w="57" w:type="dxa"/>
              <w:right w:w="57" w:type="dxa"/>
            </w:tcMar>
            <w:vAlign w:val="center"/>
            <w:hideMark/>
          </w:tcPr>
          <w:p w14:paraId="0B4B977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Season</w:t>
            </w:r>
          </w:p>
        </w:tc>
        <w:tc>
          <w:tcPr>
            <w:tcW w:w="2545"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14:paraId="6DFD7F0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Treatment</w:t>
            </w:r>
          </w:p>
        </w:tc>
        <w:tc>
          <w:tcPr>
            <w:tcW w:w="6081" w:type="dxa"/>
            <w:gridSpan w:val="10"/>
            <w:tcBorders>
              <w:top w:val="single" w:sz="24" w:space="0" w:color="auto"/>
              <w:left w:val="single" w:sz="18" w:space="0" w:color="auto"/>
              <w:right w:val="single" w:sz="24" w:space="0" w:color="auto"/>
            </w:tcBorders>
            <w:shd w:val="clear" w:color="auto" w:fill="auto"/>
            <w:tcMar>
              <w:left w:w="57" w:type="dxa"/>
              <w:right w:w="57" w:type="dxa"/>
            </w:tcMar>
            <w:vAlign w:val="center"/>
          </w:tcPr>
          <w:p w14:paraId="30FEF32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Pr>
                <w:rFonts w:asciiTheme="majorBidi" w:eastAsia="Times New Roman" w:hAnsiTheme="majorBidi" w:cstheme="majorBidi"/>
                <w:b/>
                <w:bCs/>
                <w:color w:val="000000"/>
                <w:sz w:val="20"/>
                <w:szCs w:val="20"/>
                <w:lang w:bidi="ar-EG"/>
              </w:rPr>
              <w:t>Traits</w:t>
            </w:r>
          </w:p>
        </w:tc>
      </w:tr>
      <w:tr w:rsidR="00FF0E43" w:rsidRPr="005F1B1B" w14:paraId="61C51AF2" w14:textId="77777777" w:rsidTr="00FF0E43">
        <w:trPr>
          <w:trHeight w:val="276"/>
        </w:trPr>
        <w:tc>
          <w:tcPr>
            <w:tcW w:w="813" w:type="dxa"/>
            <w:vMerge/>
            <w:tcBorders>
              <w:left w:val="single" w:sz="24" w:space="0" w:color="auto"/>
            </w:tcBorders>
            <w:shd w:val="clear" w:color="auto" w:fill="auto"/>
            <w:noWrap/>
            <w:tcMar>
              <w:left w:w="57" w:type="dxa"/>
              <w:right w:w="57" w:type="dxa"/>
            </w:tcMar>
            <w:vAlign w:val="center"/>
            <w:hideMark/>
          </w:tcPr>
          <w:p w14:paraId="12732B0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vMerge/>
            <w:tcBorders>
              <w:right w:val="single" w:sz="18" w:space="0" w:color="auto"/>
            </w:tcBorders>
            <w:shd w:val="clear" w:color="auto" w:fill="auto"/>
            <w:noWrap/>
            <w:tcMar>
              <w:left w:w="57" w:type="dxa"/>
              <w:right w:w="57" w:type="dxa"/>
            </w:tcMar>
            <w:vAlign w:val="center"/>
            <w:hideMark/>
          </w:tcPr>
          <w:p w14:paraId="6746C21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vMerge w:val="restart"/>
            <w:tcBorders>
              <w:left w:val="single" w:sz="18" w:space="0" w:color="auto"/>
              <w:right w:val="single" w:sz="2" w:space="0" w:color="auto"/>
            </w:tcBorders>
            <w:shd w:val="clear" w:color="auto" w:fill="auto"/>
            <w:tcMar>
              <w:left w:w="28" w:type="dxa"/>
              <w:right w:w="28" w:type="dxa"/>
            </w:tcMar>
            <w:vAlign w:val="center"/>
          </w:tcPr>
          <w:p w14:paraId="20902986"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pH</w:t>
            </w:r>
            <w:r>
              <w:rPr>
                <w:rFonts w:asciiTheme="majorBidi" w:eastAsia="Times New Roman" w:hAnsiTheme="majorBidi" w:cstheme="majorBidi"/>
                <w:b/>
                <w:bCs/>
                <w:color w:val="000000"/>
                <w:sz w:val="20"/>
                <w:szCs w:val="20"/>
                <w:lang w:bidi="ar-EG"/>
              </w:rPr>
              <w:t xml:space="preserve"> </w:t>
            </w:r>
            <w:r w:rsidRPr="000D2838">
              <w:rPr>
                <w:rFonts w:asciiTheme="majorBidi" w:eastAsia="Times New Roman" w:hAnsiTheme="majorBidi" w:cstheme="majorBidi"/>
                <w:b/>
                <w:bCs/>
                <w:color w:val="000000"/>
                <w:sz w:val="20"/>
                <w:szCs w:val="20"/>
                <w:lang w:bidi="ar-EG"/>
              </w:rPr>
              <w:t>1:2.5</w:t>
            </w:r>
          </w:p>
        </w:tc>
        <w:tc>
          <w:tcPr>
            <w:tcW w:w="609" w:type="dxa"/>
            <w:vMerge w:val="restart"/>
            <w:tcBorders>
              <w:left w:val="single" w:sz="2" w:space="0" w:color="auto"/>
            </w:tcBorders>
            <w:shd w:val="clear" w:color="auto" w:fill="auto"/>
            <w:tcMar>
              <w:left w:w="57" w:type="dxa"/>
              <w:right w:w="57" w:type="dxa"/>
            </w:tcMar>
            <w:vAlign w:val="center"/>
          </w:tcPr>
          <w:p w14:paraId="5595AC4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EC</w:t>
            </w:r>
            <w:r>
              <w:rPr>
                <w:rFonts w:asciiTheme="majorBidi" w:eastAsia="Times New Roman" w:hAnsiTheme="majorBidi" w:cstheme="majorBidi"/>
                <w:b/>
                <w:bCs/>
                <w:color w:val="000000"/>
                <w:sz w:val="20"/>
                <w:szCs w:val="20"/>
                <w:lang w:bidi="ar-EG"/>
              </w:rPr>
              <w:t xml:space="preserve"> </w:t>
            </w:r>
            <w:r w:rsidRPr="000D2838">
              <w:rPr>
                <w:rFonts w:asciiTheme="majorBidi" w:eastAsia="Times New Roman" w:hAnsiTheme="majorBidi" w:cstheme="majorBidi"/>
                <w:b/>
                <w:bCs/>
                <w:color w:val="000000"/>
                <w:sz w:val="20"/>
                <w:szCs w:val="20"/>
                <w:lang w:bidi="ar-EG"/>
              </w:rPr>
              <w:t>ds/m</w:t>
            </w:r>
          </w:p>
        </w:tc>
        <w:tc>
          <w:tcPr>
            <w:tcW w:w="2432" w:type="dxa"/>
            <w:gridSpan w:val="4"/>
            <w:tcBorders>
              <w:bottom w:val="single" w:sz="2" w:space="0" w:color="auto"/>
            </w:tcBorders>
            <w:shd w:val="clear" w:color="auto" w:fill="auto"/>
            <w:tcMar>
              <w:left w:w="57" w:type="dxa"/>
              <w:right w:w="57" w:type="dxa"/>
            </w:tcMar>
            <w:vAlign w:val="center"/>
          </w:tcPr>
          <w:p w14:paraId="69FE2AC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roofErr w:type="spellStart"/>
            <w:r w:rsidRPr="000D2838">
              <w:rPr>
                <w:rFonts w:asciiTheme="majorBidi" w:eastAsia="Times New Roman" w:hAnsiTheme="majorBidi" w:cstheme="majorBidi"/>
                <w:b/>
                <w:bCs/>
                <w:color w:val="000000"/>
                <w:sz w:val="20"/>
                <w:szCs w:val="20"/>
                <w:lang w:bidi="ar-EG"/>
              </w:rPr>
              <w:t>Cationsmeq</w:t>
            </w:r>
            <w:proofErr w:type="spellEnd"/>
            <w:r w:rsidRPr="000D2838">
              <w:rPr>
                <w:rFonts w:asciiTheme="majorBidi" w:eastAsia="Times New Roman" w:hAnsiTheme="majorBidi" w:cstheme="majorBidi"/>
                <w:b/>
                <w:bCs/>
                <w:color w:val="000000"/>
                <w:sz w:val="20"/>
                <w:szCs w:val="20"/>
                <w:lang w:bidi="ar-EG"/>
              </w:rPr>
              <w:t>/L</w:t>
            </w:r>
          </w:p>
        </w:tc>
        <w:tc>
          <w:tcPr>
            <w:tcW w:w="2433" w:type="dxa"/>
            <w:gridSpan w:val="4"/>
            <w:tcBorders>
              <w:bottom w:val="single" w:sz="2" w:space="0" w:color="auto"/>
              <w:right w:val="single" w:sz="24" w:space="0" w:color="auto"/>
            </w:tcBorders>
            <w:shd w:val="clear" w:color="auto" w:fill="auto"/>
            <w:tcMar>
              <w:left w:w="57" w:type="dxa"/>
              <w:right w:w="57" w:type="dxa"/>
            </w:tcMar>
            <w:vAlign w:val="center"/>
          </w:tcPr>
          <w:p w14:paraId="56BB1297"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 xml:space="preserve">Anions </w:t>
            </w:r>
            <w:proofErr w:type="spellStart"/>
            <w:r w:rsidRPr="000D2838">
              <w:rPr>
                <w:rFonts w:asciiTheme="majorBidi" w:eastAsia="Times New Roman" w:hAnsiTheme="majorBidi" w:cstheme="majorBidi"/>
                <w:b/>
                <w:bCs/>
                <w:color w:val="000000"/>
                <w:sz w:val="20"/>
                <w:szCs w:val="20"/>
                <w:lang w:bidi="ar-EG"/>
              </w:rPr>
              <w:t>meq</w:t>
            </w:r>
            <w:proofErr w:type="spellEnd"/>
            <w:r w:rsidRPr="000D2838">
              <w:rPr>
                <w:rFonts w:asciiTheme="majorBidi" w:eastAsia="Times New Roman" w:hAnsiTheme="majorBidi" w:cstheme="majorBidi"/>
                <w:b/>
                <w:bCs/>
                <w:color w:val="000000"/>
                <w:sz w:val="20"/>
                <w:szCs w:val="20"/>
                <w:lang w:bidi="ar-EG"/>
              </w:rPr>
              <w:t>/L</w:t>
            </w:r>
          </w:p>
        </w:tc>
      </w:tr>
      <w:tr w:rsidR="00FF0E43" w:rsidRPr="005F1B1B" w14:paraId="12D5872F" w14:textId="77777777" w:rsidTr="00FF0E43">
        <w:trPr>
          <w:trHeight w:val="10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14:paraId="61A7ABE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14:paraId="787B8028"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vMerge/>
            <w:tcBorders>
              <w:left w:val="single" w:sz="18" w:space="0" w:color="auto"/>
              <w:bottom w:val="single" w:sz="18" w:space="0" w:color="auto"/>
              <w:right w:val="single" w:sz="2" w:space="0" w:color="auto"/>
            </w:tcBorders>
            <w:shd w:val="clear" w:color="auto" w:fill="auto"/>
            <w:tcMar>
              <w:left w:w="28" w:type="dxa"/>
              <w:right w:w="28" w:type="dxa"/>
            </w:tcMar>
            <w:vAlign w:val="center"/>
          </w:tcPr>
          <w:p w14:paraId="34F06F4D"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9" w:type="dxa"/>
            <w:vMerge/>
            <w:tcBorders>
              <w:left w:val="single" w:sz="2" w:space="0" w:color="auto"/>
              <w:bottom w:val="single" w:sz="18" w:space="0" w:color="auto"/>
            </w:tcBorders>
            <w:shd w:val="clear" w:color="auto" w:fill="auto"/>
            <w:tcMar>
              <w:left w:w="57" w:type="dxa"/>
              <w:right w:w="57" w:type="dxa"/>
            </w:tcMar>
            <w:vAlign w:val="center"/>
          </w:tcPr>
          <w:p w14:paraId="06EA9EB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tcBorders>
              <w:top w:val="single" w:sz="2" w:space="0" w:color="auto"/>
              <w:bottom w:val="single" w:sz="18" w:space="0" w:color="auto"/>
              <w:right w:val="single" w:sz="2" w:space="0" w:color="auto"/>
            </w:tcBorders>
            <w:shd w:val="clear" w:color="auto" w:fill="auto"/>
            <w:tcMar>
              <w:left w:w="57" w:type="dxa"/>
              <w:right w:w="57" w:type="dxa"/>
            </w:tcMar>
            <w:vAlign w:val="center"/>
          </w:tcPr>
          <w:p w14:paraId="71D684E0"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Ca</w:t>
            </w:r>
            <w:r w:rsidRPr="004F7F0C">
              <w:rPr>
                <w:rFonts w:asciiTheme="majorBidi" w:eastAsia="Times New Roman" w:hAnsiTheme="majorBidi" w:cstheme="majorBidi"/>
                <w:b/>
                <w:bCs/>
                <w:color w:val="000000"/>
                <w:sz w:val="20"/>
                <w:szCs w:val="20"/>
                <w:vertAlign w:val="superscript"/>
                <w:lang w:bidi="ar-EG"/>
              </w:rPr>
              <w:t>2+</w:t>
            </w:r>
          </w:p>
        </w:tc>
        <w:tc>
          <w:tcPr>
            <w:tcW w:w="609" w:type="dxa"/>
            <w:tcBorders>
              <w:top w:val="single" w:sz="2" w:space="0" w:color="auto"/>
              <w:left w:val="single" w:sz="2" w:space="0" w:color="auto"/>
              <w:bottom w:val="single" w:sz="18" w:space="0" w:color="auto"/>
            </w:tcBorders>
            <w:shd w:val="clear" w:color="auto" w:fill="auto"/>
            <w:tcMar>
              <w:left w:w="57" w:type="dxa"/>
              <w:right w:w="57" w:type="dxa"/>
            </w:tcMar>
            <w:vAlign w:val="center"/>
          </w:tcPr>
          <w:p w14:paraId="4DB47564"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Mg</w:t>
            </w:r>
            <w:r w:rsidRPr="004F7F0C">
              <w:rPr>
                <w:rFonts w:asciiTheme="majorBidi" w:eastAsia="Times New Roman" w:hAnsiTheme="majorBidi" w:cstheme="majorBidi"/>
                <w:b/>
                <w:bCs/>
                <w:color w:val="000000"/>
                <w:sz w:val="20"/>
                <w:szCs w:val="20"/>
                <w:vertAlign w:val="superscript"/>
                <w:lang w:bidi="ar-EG"/>
              </w:rPr>
              <w:t>2+</w:t>
            </w:r>
          </w:p>
        </w:tc>
        <w:tc>
          <w:tcPr>
            <w:tcW w:w="609" w:type="dxa"/>
            <w:tcBorders>
              <w:top w:val="single" w:sz="2" w:space="0" w:color="auto"/>
              <w:bottom w:val="single" w:sz="18" w:space="0" w:color="auto"/>
              <w:right w:val="single" w:sz="2" w:space="0" w:color="auto"/>
            </w:tcBorders>
            <w:shd w:val="clear" w:color="auto" w:fill="auto"/>
            <w:tcMar>
              <w:left w:w="57" w:type="dxa"/>
              <w:right w:w="57" w:type="dxa"/>
            </w:tcMar>
            <w:vAlign w:val="center"/>
          </w:tcPr>
          <w:p w14:paraId="1F086C73"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Na</w:t>
            </w:r>
            <w:r w:rsidRPr="004F7F0C">
              <w:rPr>
                <w:rFonts w:asciiTheme="majorBidi" w:eastAsia="Times New Roman" w:hAnsiTheme="majorBidi" w:cstheme="majorBidi"/>
                <w:b/>
                <w:bCs/>
                <w:color w:val="000000"/>
                <w:sz w:val="20"/>
                <w:szCs w:val="20"/>
                <w:vertAlign w:val="superscript"/>
                <w:lang w:bidi="ar-EG"/>
              </w:rPr>
              <w:t>+</w:t>
            </w:r>
          </w:p>
        </w:tc>
        <w:tc>
          <w:tcPr>
            <w:tcW w:w="608" w:type="dxa"/>
            <w:tcBorders>
              <w:top w:val="single" w:sz="2" w:space="0" w:color="auto"/>
              <w:left w:val="single" w:sz="2" w:space="0" w:color="auto"/>
              <w:bottom w:val="single" w:sz="18" w:space="0" w:color="auto"/>
            </w:tcBorders>
            <w:shd w:val="clear" w:color="auto" w:fill="auto"/>
            <w:tcMar>
              <w:left w:w="57" w:type="dxa"/>
              <w:right w:w="57" w:type="dxa"/>
            </w:tcMar>
            <w:vAlign w:val="center"/>
          </w:tcPr>
          <w:p w14:paraId="21353991"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K</w:t>
            </w:r>
            <w:r w:rsidRPr="004F7F0C">
              <w:rPr>
                <w:rFonts w:asciiTheme="majorBidi" w:eastAsia="Times New Roman" w:hAnsiTheme="majorBidi" w:cstheme="majorBidi"/>
                <w:b/>
                <w:bCs/>
                <w:color w:val="000000"/>
                <w:sz w:val="20"/>
                <w:szCs w:val="20"/>
                <w:vertAlign w:val="superscript"/>
                <w:lang w:bidi="ar-EG"/>
              </w:rPr>
              <w:t>+</w:t>
            </w:r>
          </w:p>
        </w:tc>
        <w:tc>
          <w:tcPr>
            <w:tcW w:w="609" w:type="dxa"/>
            <w:tcBorders>
              <w:top w:val="single" w:sz="2" w:space="0" w:color="auto"/>
              <w:bottom w:val="single" w:sz="18" w:space="0" w:color="auto"/>
            </w:tcBorders>
            <w:shd w:val="clear" w:color="auto" w:fill="auto"/>
            <w:tcMar>
              <w:left w:w="57" w:type="dxa"/>
              <w:right w:w="57" w:type="dxa"/>
            </w:tcMar>
            <w:vAlign w:val="center"/>
          </w:tcPr>
          <w:p w14:paraId="11EE3596" w14:textId="77777777" w:rsidR="00FF0E43" w:rsidRPr="00A750E5" w:rsidRDefault="00FF0E43" w:rsidP="00CA626E">
            <w:pPr>
              <w:bidi w:val="0"/>
              <w:spacing w:after="0" w:line="240" w:lineRule="auto"/>
              <w:jc w:val="center"/>
              <w:rPr>
                <w:rFonts w:asciiTheme="majorBidi" w:eastAsia="Times New Roman" w:hAnsiTheme="majorBidi" w:cstheme="majorBidi"/>
                <w:b/>
                <w:bCs/>
                <w:color w:val="000000"/>
                <w:sz w:val="19"/>
                <w:szCs w:val="19"/>
                <w:lang w:bidi="ar-EG"/>
              </w:rPr>
            </w:pPr>
            <w:r w:rsidRPr="00A750E5">
              <w:rPr>
                <w:rFonts w:asciiTheme="majorBidi" w:eastAsia="Times New Roman" w:hAnsiTheme="majorBidi" w:cstheme="majorBidi"/>
                <w:b/>
                <w:bCs/>
                <w:color w:val="000000"/>
                <w:sz w:val="19"/>
                <w:szCs w:val="19"/>
                <w:lang w:bidi="ar-EG"/>
              </w:rPr>
              <w:t>CO3</w:t>
            </w:r>
            <w:r w:rsidRPr="00A750E5">
              <w:rPr>
                <w:rFonts w:asciiTheme="majorBidi" w:eastAsia="Times New Roman" w:hAnsiTheme="majorBidi" w:cstheme="majorBidi"/>
                <w:b/>
                <w:bCs/>
                <w:color w:val="000000"/>
                <w:sz w:val="19"/>
                <w:szCs w:val="19"/>
                <w:vertAlign w:val="superscript"/>
                <w:lang w:bidi="ar-EG"/>
              </w:rPr>
              <w:t>2-</w:t>
            </w:r>
          </w:p>
        </w:tc>
        <w:tc>
          <w:tcPr>
            <w:tcW w:w="608" w:type="dxa"/>
            <w:tcBorders>
              <w:top w:val="single" w:sz="2" w:space="0" w:color="auto"/>
              <w:bottom w:val="single" w:sz="18" w:space="0" w:color="auto"/>
            </w:tcBorders>
            <w:shd w:val="clear" w:color="auto" w:fill="auto"/>
            <w:tcMar>
              <w:left w:w="57" w:type="dxa"/>
              <w:right w:w="57" w:type="dxa"/>
            </w:tcMar>
            <w:vAlign w:val="center"/>
          </w:tcPr>
          <w:p w14:paraId="7A8A8106" w14:textId="77777777" w:rsidR="00FF0E43" w:rsidRPr="00A750E5" w:rsidRDefault="00FF0E43" w:rsidP="00CA626E">
            <w:pPr>
              <w:bidi w:val="0"/>
              <w:spacing w:after="0" w:line="240" w:lineRule="auto"/>
              <w:jc w:val="center"/>
              <w:rPr>
                <w:rFonts w:asciiTheme="majorBidi" w:eastAsia="Times New Roman" w:hAnsiTheme="majorBidi" w:cstheme="majorBidi"/>
                <w:b/>
                <w:bCs/>
                <w:color w:val="000000"/>
                <w:sz w:val="16"/>
                <w:szCs w:val="16"/>
                <w:lang w:bidi="ar-EG"/>
              </w:rPr>
            </w:pPr>
            <w:r w:rsidRPr="00A750E5">
              <w:rPr>
                <w:rFonts w:asciiTheme="majorBidi" w:eastAsia="Times New Roman" w:hAnsiTheme="majorBidi" w:cstheme="majorBidi"/>
                <w:b/>
                <w:bCs/>
                <w:color w:val="000000"/>
                <w:sz w:val="16"/>
                <w:szCs w:val="16"/>
                <w:lang w:bidi="ar-EG"/>
              </w:rPr>
              <w:t>HCO</w:t>
            </w:r>
            <w:r w:rsidRPr="00A750E5">
              <w:rPr>
                <w:rFonts w:asciiTheme="majorBidi" w:eastAsia="Times New Roman" w:hAnsiTheme="majorBidi" w:cstheme="majorBidi"/>
                <w:b/>
                <w:bCs/>
                <w:color w:val="000000"/>
                <w:sz w:val="16"/>
                <w:szCs w:val="16"/>
                <w:vertAlign w:val="superscript"/>
                <w:lang w:bidi="ar-EG"/>
              </w:rPr>
              <w:t>3-</w:t>
            </w:r>
          </w:p>
        </w:tc>
        <w:tc>
          <w:tcPr>
            <w:tcW w:w="609" w:type="dxa"/>
            <w:tcBorders>
              <w:top w:val="single" w:sz="2" w:space="0" w:color="auto"/>
              <w:bottom w:val="single" w:sz="18" w:space="0" w:color="auto"/>
            </w:tcBorders>
            <w:shd w:val="clear" w:color="auto" w:fill="auto"/>
            <w:tcMar>
              <w:left w:w="57" w:type="dxa"/>
              <w:right w:w="57" w:type="dxa"/>
            </w:tcMar>
            <w:vAlign w:val="center"/>
          </w:tcPr>
          <w:p w14:paraId="2E84B299"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Cl</w:t>
            </w:r>
            <w:r w:rsidRPr="004F7F0C">
              <w:rPr>
                <w:rFonts w:asciiTheme="majorBidi" w:eastAsia="Times New Roman" w:hAnsiTheme="majorBidi" w:cstheme="majorBidi"/>
                <w:b/>
                <w:bCs/>
                <w:color w:val="000000"/>
                <w:sz w:val="20"/>
                <w:szCs w:val="20"/>
                <w:vertAlign w:val="superscript"/>
                <w:lang w:bidi="ar-EG"/>
              </w:rPr>
              <w:t>-</w:t>
            </w:r>
          </w:p>
        </w:tc>
        <w:tc>
          <w:tcPr>
            <w:tcW w:w="609" w:type="dxa"/>
            <w:tcBorders>
              <w:top w:val="single" w:sz="2" w:space="0" w:color="auto"/>
              <w:bottom w:val="single" w:sz="18" w:space="0" w:color="auto"/>
              <w:right w:val="single" w:sz="24" w:space="0" w:color="auto"/>
            </w:tcBorders>
            <w:shd w:val="clear" w:color="auto" w:fill="auto"/>
            <w:tcMar>
              <w:left w:w="57" w:type="dxa"/>
              <w:right w:w="57" w:type="dxa"/>
            </w:tcMar>
            <w:vAlign w:val="center"/>
          </w:tcPr>
          <w:p w14:paraId="33C47552"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SO4</w:t>
            </w:r>
            <w:r w:rsidRPr="004F7F0C">
              <w:rPr>
                <w:rFonts w:asciiTheme="majorBidi" w:eastAsia="Times New Roman" w:hAnsiTheme="majorBidi" w:cstheme="majorBidi"/>
                <w:b/>
                <w:bCs/>
                <w:color w:val="000000"/>
                <w:sz w:val="20"/>
                <w:szCs w:val="20"/>
                <w:vertAlign w:val="superscript"/>
                <w:lang w:bidi="ar-EG"/>
              </w:rPr>
              <w:t>2-</w:t>
            </w:r>
          </w:p>
        </w:tc>
      </w:tr>
      <w:tr w:rsidR="00FF0E43" w:rsidRPr="005F1B1B" w14:paraId="6E0EF0E0" w14:textId="77777777"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24AFD8F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2021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09241D4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49831B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5B1DD2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537CE3D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3.1</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93CEF4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2.5</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31B3E6D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DAB5F3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1270485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78936A5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w:t>
            </w:r>
          </w:p>
        </w:tc>
        <w:tc>
          <w:tcPr>
            <w:tcW w:w="609" w:type="dxa"/>
            <w:tcBorders>
              <w:top w:val="single" w:sz="18" w:space="0" w:color="auto"/>
              <w:bottom w:val="single" w:sz="18" w:space="0" w:color="auto"/>
            </w:tcBorders>
            <w:shd w:val="clear" w:color="auto" w:fill="auto"/>
            <w:tcMar>
              <w:left w:w="28" w:type="dxa"/>
              <w:right w:w="28" w:type="dxa"/>
            </w:tcMar>
            <w:vAlign w:val="center"/>
          </w:tcPr>
          <w:p w14:paraId="4A63BC2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6F35627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4.1</w:t>
            </w:r>
          </w:p>
        </w:tc>
      </w:tr>
      <w:tr w:rsidR="00FF0E43" w:rsidRPr="005F1B1B" w14:paraId="2D70A07D"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E3BC19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right w:val="single" w:sz="18" w:space="0" w:color="auto"/>
            </w:tcBorders>
            <w:shd w:val="clear" w:color="auto" w:fill="auto"/>
            <w:noWrap/>
            <w:tcMar>
              <w:left w:w="57" w:type="dxa"/>
              <w:right w:w="57" w:type="dxa"/>
            </w:tcMar>
            <w:vAlign w:val="center"/>
            <w:hideMark/>
          </w:tcPr>
          <w:p w14:paraId="657E1C8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3218ADF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7D60D6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1.12</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69CC34B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A0FB26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2.6</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273B72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2EA87AB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10780F6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68F49FB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w:t>
            </w:r>
          </w:p>
        </w:tc>
        <w:tc>
          <w:tcPr>
            <w:tcW w:w="609" w:type="dxa"/>
            <w:tcBorders>
              <w:top w:val="single" w:sz="18" w:space="0" w:color="auto"/>
              <w:bottom w:val="single" w:sz="18" w:space="0" w:color="auto"/>
            </w:tcBorders>
            <w:shd w:val="clear" w:color="auto" w:fill="auto"/>
            <w:tcMar>
              <w:left w:w="28" w:type="dxa"/>
              <w:right w:w="28" w:type="dxa"/>
            </w:tcMar>
            <w:vAlign w:val="center"/>
          </w:tcPr>
          <w:p w14:paraId="0BA0F90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397DE2C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4.1</w:t>
            </w:r>
          </w:p>
        </w:tc>
      </w:tr>
      <w:tr w:rsidR="00FF0E43" w:rsidRPr="005F1B1B" w14:paraId="63D5C00E"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54C9B2D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58DF2E0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4" w:type="dxa"/>
            <w:tcBorders>
              <w:top w:val="single" w:sz="18" w:space="0" w:color="auto"/>
              <w:right w:val="single" w:sz="18" w:space="0" w:color="auto"/>
            </w:tcBorders>
            <w:shd w:val="clear" w:color="auto" w:fill="auto"/>
            <w:tcMar>
              <w:left w:w="57" w:type="dxa"/>
              <w:right w:w="57" w:type="dxa"/>
            </w:tcMar>
            <w:vAlign w:val="center"/>
          </w:tcPr>
          <w:p w14:paraId="04F6DFA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0DEDBF5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top w:val="single" w:sz="18" w:space="0" w:color="auto"/>
              <w:left w:val="single" w:sz="2" w:space="0" w:color="auto"/>
            </w:tcBorders>
            <w:shd w:val="clear" w:color="auto" w:fill="auto"/>
            <w:tcMar>
              <w:left w:w="28" w:type="dxa"/>
              <w:right w:w="28" w:type="dxa"/>
            </w:tcMar>
            <w:vAlign w:val="center"/>
          </w:tcPr>
          <w:p w14:paraId="74D31C2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1.12</w:t>
            </w:r>
          </w:p>
        </w:tc>
        <w:tc>
          <w:tcPr>
            <w:tcW w:w="608" w:type="dxa"/>
            <w:tcBorders>
              <w:top w:val="single" w:sz="18" w:space="0" w:color="auto"/>
              <w:right w:val="single" w:sz="2" w:space="0" w:color="auto"/>
            </w:tcBorders>
            <w:shd w:val="clear" w:color="auto" w:fill="auto"/>
            <w:tcMar>
              <w:left w:w="28" w:type="dxa"/>
              <w:right w:w="28" w:type="dxa"/>
            </w:tcMar>
            <w:vAlign w:val="center"/>
          </w:tcPr>
          <w:p w14:paraId="61EB643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3.2</w:t>
            </w:r>
          </w:p>
        </w:tc>
        <w:tc>
          <w:tcPr>
            <w:tcW w:w="609" w:type="dxa"/>
            <w:tcBorders>
              <w:top w:val="single" w:sz="18" w:space="0" w:color="auto"/>
              <w:left w:val="single" w:sz="2" w:space="0" w:color="auto"/>
            </w:tcBorders>
            <w:shd w:val="clear" w:color="auto" w:fill="auto"/>
            <w:tcMar>
              <w:left w:w="28" w:type="dxa"/>
              <w:right w:w="28" w:type="dxa"/>
            </w:tcMar>
            <w:vAlign w:val="center"/>
          </w:tcPr>
          <w:p w14:paraId="1E71B6B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top w:val="single" w:sz="18" w:space="0" w:color="auto"/>
              <w:right w:val="single" w:sz="2" w:space="0" w:color="auto"/>
            </w:tcBorders>
            <w:shd w:val="clear" w:color="auto" w:fill="auto"/>
            <w:tcMar>
              <w:left w:w="28" w:type="dxa"/>
              <w:right w:w="28" w:type="dxa"/>
            </w:tcMar>
            <w:vAlign w:val="center"/>
          </w:tcPr>
          <w:p w14:paraId="0B7AEDD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4.8</w:t>
            </w:r>
          </w:p>
        </w:tc>
        <w:tc>
          <w:tcPr>
            <w:tcW w:w="608" w:type="dxa"/>
            <w:tcBorders>
              <w:top w:val="single" w:sz="18" w:space="0" w:color="auto"/>
              <w:left w:val="single" w:sz="2" w:space="0" w:color="auto"/>
            </w:tcBorders>
            <w:shd w:val="clear" w:color="auto" w:fill="auto"/>
            <w:tcMar>
              <w:left w:w="28" w:type="dxa"/>
              <w:right w:w="28" w:type="dxa"/>
            </w:tcMar>
            <w:vAlign w:val="center"/>
          </w:tcPr>
          <w:p w14:paraId="0603DBE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tcBorders>
            <w:shd w:val="clear" w:color="auto" w:fill="auto"/>
            <w:tcMar>
              <w:left w:w="28" w:type="dxa"/>
              <w:right w:w="28" w:type="dxa"/>
            </w:tcMar>
            <w:vAlign w:val="center"/>
          </w:tcPr>
          <w:p w14:paraId="5D18E61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1F40F0A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1.42</w:t>
            </w:r>
          </w:p>
        </w:tc>
        <w:tc>
          <w:tcPr>
            <w:tcW w:w="609" w:type="dxa"/>
            <w:tcBorders>
              <w:top w:val="single" w:sz="18" w:space="0" w:color="auto"/>
            </w:tcBorders>
            <w:shd w:val="clear" w:color="auto" w:fill="auto"/>
            <w:tcMar>
              <w:left w:w="28" w:type="dxa"/>
              <w:right w:w="28" w:type="dxa"/>
            </w:tcMar>
            <w:vAlign w:val="center"/>
          </w:tcPr>
          <w:p w14:paraId="195C214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right w:val="single" w:sz="24" w:space="0" w:color="auto"/>
            </w:tcBorders>
            <w:shd w:val="clear" w:color="auto" w:fill="auto"/>
            <w:tcMar>
              <w:left w:w="28" w:type="dxa"/>
              <w:right w:w="28" w:type="dxa"/>
            </w:tcMar>
            <w:vAlign w:val="center"/>
          </w:tcPr>
          <w:p w14:paraId="7E74D9D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4.2</w:t>
            </w:r>
          </w:p>
        </w:tc>
      </w:tr>
      <w:tr w:rsidR="00FF0E43" w:rsidRPr="005F1B1B" w14:paraId="5EA4BBA8"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A35C6B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1C14DDA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6787351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490C97C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left w:val="single" w:sz="2" w:space="0" w:color="auto"/>
              <w:bottom w:val="single" w:sz="18" w:space="0" w:color="auto"/>
            </w:tcBorders>
            <w:shd w:val="clear" w:color="auto" w:fill="auto"/>
            <w:tcMar>
              <w:left w:w="28" w:type="dxa"/>
              <w:right w:w="28" w:type="dxa"/>
            </w:tcMar>
            <w:vAlign w:val="center"/>
          </w:tcPr>
          <w:p w14:paraId="0326D6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0403A5B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3.1</w:t>
            </w:r>
          </w:p>
        </w:tc>
        <w:tc>
          <w:tcPr>
            <w:tcW w:w="609" w:type="dxa"/>
            <w:tcBorders>
              <w:left w:val="single" w:sz="2" w:space="0" w:color="auto"/>
              <w:bottom w:val="single" w:sz="18" w:space="0" w:color="auto"/>
            </w:tcBorders>
            <w:shd w:val="clear" w:color="auto" w:fill="auto"/>
            <w:tcMar>
              <w:left w:w="28" w:type="dxa"/>
              <w:right w:w="28" w:type="dxa"/>
            </w:tcMar>
            <w:vAlign w:val="center"/>
          </w:tcPr>
          <w:p w14:paraId="1AF93A2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bottom w:val="single" w:sz="18" w:space="0" w:color="auto"/>
              <w:right w:val="single" w:sz="2" w:space="0" w:color="auto"/>
            </w:tcBorders>
            <w:shd w:val="clear" w:color="auto" w:fill="auto"/>
            <w:tcMar>
              <w:left w:w="28" w:type="dxa"/>
              <w:right w:w="28" w:type="dxa"/>
            </w:tcMar>
            <w:vAlign w:val="center"/>
          </w:tcPr>
          <w:p w14:paraId="6639688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4.9</w:t>
            </w:r>
          </w:p>
        </w:tc>
        <w:tc>
          <w:tcPr>
            <w:tcW w:w="608" w:type="dxa"/>
            <w:tcBorders>
              <w:left w:val="single" w:sz="2" w:space="0" w:color="auto"/>
              <w:bottom w:val="single" w:sz="18" w:space="0" w:color="auto"/>
            </w:tcBorders>
            <w:shd w:val="clear" w:color="auto" w:fill="auto"/>
            <w:tcMar>
              <w:left w:w="28" w:type="dxa"/>
              <w:right w:w="28" w:type="dxa"/>
            </w:tcMar>
            <w:vAlign w:val="center"/>
          </w:tcPr>
          <w:p w14:paraId="436C5A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9" w:type="dxa"/>
            <w:tcBorders>
              <w:bottom w:val="single" w:sz="18" w:space="0" w:color="auto"/>
            </w:tcBorders>
            <w:shd w:val="clear" w:color="auto" w:fill="auto"/>
            <w:tcMar>
              <w:left w:w="28" w:type="dxa"/>
              <w:right w:w="28" w:type="dxa"/>
            </w:tcMar>
            <w:vAlign w:val="center"/>
          </w:tcPr>
          <w:p w14:paraId="2ED5D32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bottom w:val="single" w:sz="18" w:space="0" w:color="auto"/>
            </w:tcBorders>
            <w:shd w:val="clear" w:color="auto" w:fill="auto"/>
            <w:tcMar>
              <w:left w:w="28" w:type="dxa"/>
              <w:right w:w="28" w:type="dxa"/>
            </w:tcMar>
            <w:vAlign w:val="center"/>
          </w:tcPr>
          <w:p w14:paraId="5C1150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1.45</w:t>
            </w:r>
          </w:p>
        </w:tc>
        <w:tc>
          <w:tcPr>
            <w:tcW w:w="609" w:type="dxa"/>
            <w:tcBorders>
              <w:bottom w:val="single" w:sz="18" w:space="0" w:color="auto"/>
            </w:tcBorders>
            <w:shd w:val="clear" w:color="auto" w:fill="auto"/>
            <w:tcMar>
              <w:left w:w="28" w:type="dxa"/>
              <w:right w:w="28" w:type="dxa"/>
            </w:tcMar>
            <w:vAlign w:val="center"/>
          </w:tcPr>
          <w:p w14:paraId="1F393CB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7.9</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71DA4C0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4.2</w:t>
            </w:r>
          </w:p>
        </w:tc>
      </w:tr>
      <w:tr w:rsidR="00FF0E43" w:rsidRPr="005F1B1B" w14:paraId="33847187"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70BFFE8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1095AEA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14:paraId="595B376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1B6A583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top w:val="single" w:sz="18" w:space="0" w:color="auto"/>
              <w:left w:val="single" w:sz="2" w:space="0" w:color="auto"/>
            </w:tcBorders>
            <w:shd w:val="clear" w:color="auto" w:fill="auto"/>
            <w:tcMar>
              <w:left w:w="28" w:type="dxa"/>
              <w:right w:w="28" w:type="dxa"/>
            </w:tcMar>
            <w:vAlign w:val="center"/>
          </w:tcPr>
          <w:p w14:paraId="59C72D5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8" w:type="dxa"/>
            <w:tcBorders>
              <w:top w:val="single" w:sz="18" w:space="0" w:color="auto"/>
              <w:right w:val="single" w:sz="2" w:space="0" w:color="auto"/>
            </w:tcBorders>
            <w:shd w:val="clear" w:color="auto" w:fill="auto"/>
            <w:tcMar>
              <w:left w:w="28" w:type="dxa"/>
              <w:right w:w="28" w:type="dxa"/>
            </w:tcMar>
            <w:vAlign w:val="center"/>
          </w:tcPr>
          <w:p w14:paraId="49234A0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3.3</w:t>
            </w:r>
          </w:p>
        </w:tc>
        <w:tc>
          <w:tcPr>
            <w:tcW w:w="609" w:type="dxa"/>
            <w:tcBorders>
              <w:top w:val="single" w:sz="18" w:space="0" w:color="auto"/>
              <w:left w:val="single" w:sz="2" w:space="0" w:color="auto"/>
            </w:tcBorders>
            <w:shd w:val="clear" w:color="auto" w:fill="auto"/>
            <w:tcMar>
              <w:left w:w="28" w:type="dxa"/>
              <w:right w:w="28" w:type="dxa"/>
            </w:tcMar>
            <w:vAlign w:val="center"/>
          </w:tcPr>
          <w:p w14:paraId="69DAFBA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2.9</w:t>
            </w:r>
          </w:p>
        </w:tc>
        <w:tc>
          <w:tcPr>
            <w:tcW w:w="609" w:type="dxa"/>
            <w:tcBorders>
              <w:top w:val="single" w:sz="18" w:space="0" w:color="auto"/>
              <w:right w:val="single" w:sz="2" w:space="0" w:color="auto"/>
            </w:tcBorders>
            <w:shd w:val="clear" w:color="auto" w:fill="auto"/>
            <w:tcMar>
              <w:left w:w="28" w:type="dxa"/>
              <w:right w:w="28" w:type="dxa"/>
            </w:tcMar>
            <w:vAlign w:val="center"/>
          </w:tcPr>
          <w:p w14:paraId="10F60A9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tcBorders>
            <w:shd w:val="clear" w:color="auto" w:fill="auto"/>
            <w:tcMar>
              <w:left w:w="28" w:type="dxa"/>
              <w:right w:w="28" w:type="dxa"/>
            </w:tcMar>
            <w:vAlign w:val="center"/>
          </w:tcPr>
          <w:p w14:paraId="4A012E8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tcBorders>
            <w:shd w:val="clear" w:color="auto" w:fill="auto"/>
            <w:tcMar>
              <w:left w:w="28" w:type="dxa"/>
              <w:right w:w="28" w:type="dxa"/>
            </w:tcMar>
            <w:vAlign w:val="center"/>
          </w:tcPr>
          <w:p w14:paraId="2A62CB8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2B27F09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1.48</w:t>
            </w:r>
          </w:p>
        </w:tc>
        <w:tc>
          <w:tcPr>
            <w:tcW w:w="609" w:type="dxa"/>
            <w:tcBorders>
              <w:top w:val="single" w:sz="18" w:space="0" w:color="auto"/>
            </w:tcBorders>
            <w:shd w:val="clear" w:color="auto" w:fill="auto"/>
            <w:tcMar>
              <w:left w:w="28" w:type="dxa"/>
              <w:right w:w="28" w:type="dxa"/>
            </w:tcMar>
            <w:vAlign w:val="center"/>
          </w:tcPr>
          <w:p w14:paraId="36466B5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8</w:t>
            </w:r>
          </w:p>
        </w:tc>
        <w:tc>
          <w:tcPr>
            <w:tcW w:w="609" w:type="dxa"/>
            <w:tcBorders>
              <w:top w:val="single" w:sz="18" w:space="0" w:color="auto"/>
              <w:right w:val="single" w:sz="24" w:space="0" w:color="auto"/>
            </w:tcBorders>
            <w:shd w:val="clear" w:color="auto" w:fill="auto"/>
            <w:tcMar>
              <w:left w:w="28" w:type="dxa"/>
              <w:right w:w="28" w:type="dxa"/>
            </w:tcMar>
            <w:vAlign w:val="center"/>
          </w:tcPr>
          <w:p w14:paraId="469093D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100E647A"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7B041A6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677539B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1733A468"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3336E07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left w:val="single" w:sz="2" w:space="0" w:color="auto"/>
              <w:bottom w:val="single" w:sz="18" w:space="0" w:color="auto"/>
            </w:tcBorders>
            <w:shd w:val="clear" w:color="auto" w:fill="auto"/>
            <w:tcMar>
              <w:left w:w="28" w:type="dxa"/>
              <w:right w:w="28" w:type="dxa"/>
            </w:tcMar>
            <w:vAlign w:val="center"/>
          </w:tcPr>
          <w:p w14:paraId="5B4E991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7153C8F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left w:val="single" w:sz="2" w:space="0" w:color="auto"/>
              <w:bottom w:val="single" w:sz="18" w:space="0" w:color="auto"/>
            </w:tcBorders>
            <w:shd w:val="clear" w:color="auto" w:fill="auto"/>
            <w:tcMar>
              <w:left w:w="28" w:type="dxa"/>
              <w:right w:w="28" w:type="dxa"/>
            </w:tcMar>
            <w:vAlign w:val="center"/>
          </w:tcPr>
          <w:p w14:paraId="3652969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w:t>
            </w:r>
          </w:p>
        </w:tc>
        <w:tc>
          <w:tcPr>
            <w:tcW w:w="609" w:type="dxa"/>
            <w:tcBorders>
              <w:bottom w:val="single" w:sz="18" w:space="0" w:color="auto"/>
              <w:right w:val="single" w:sz="2" w:space="0" w:color="auto"/>
            </w:tcBorders>
            <w:shd w:val="clear" w:color="auto" w:fill="auto"/>
            <w:tcMar>
              <w:left w:w="28" w:type="dxa"/>
              <w:right w:w="28" w:type="dxa"/>
            </w:tcMar>
            <w:vAlign w:val="center"/>
          </w:tcPr>
          <w:p w14:paraId="1968AC8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5.3</w:t>
            </w:r>
          </w:p>
        </w:tc>
        <w:tc>
          <w:tcPr>
            <w:tcW w:w="608" w:type="dxa"/>
            <w:tcBorders>
              <w:left w:val="single" w:sz="2" w:space="0" w:color="auto"/>
              <w:bottom w:val="single" w:sz="18" w:space="0" w:color="auto"/>
            </w:tcBorders>
            <w:shd w:val="clear" w:color="auto" w:fill="auto"/>
            <w:tcMar>
              <w:left w:w="28" w:type="dxa"/>
              <w:right w:w="28" w:type="dxa"/>
            </w:tcMar>
            <w:vAlign w:val="center"/>
          </w:tcPr>
          <w:p w14:paraId="5FAF5FF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9" w:type="dxa"/>
            <w:tcBorders>
              <w:bottom w:val="single" w:sz="18" w:space="0" w:color="auto"/>
            </w:tcBorders>
            <w:shd w:val="clear" w:color="auto" w:fill="auto"/>
            <w:tcMar>
              <w:left w:w="28" w:type="dxa"/>
              <w:right w:w="28" w:type="dxa"/>
            </w:tcMar>
            <w:vAlign w:val="center"/>
          </w:tcPr>
          <w:p w14:paraId="6600F43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4DA60DB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1.47</w:t>
            </w:r>
          </w:p>
        </w:tc>
        <w:tc>
          <w:tcPr>
            <w:tcW w:w="609" w:type="dxa"/>
            <w:tcBorders>
              <w:bottom w:val="single" w:sz="18" w:space="0" w:color="auto"/>
            </w:tcBorders>
            <w:shd w:val="clear" w:color="auto" w:fill="auto"/>
            <w:tcMar>
              <w:left w:w="28" w:type="dxa"/>
              <w:right w:w="28" w:type="dxa"/>
            </w:tcMar>
            <w:vAlign w:val="center"/>
          </w:tcPr>
          <w:p w14:paraId="76690B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8.1</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36EF294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4.5</w:t>
            </w:r>
          </w:p>
        </w:tc>
      </w:tr>
      <w:tr w:rsidR="00FF0E43" w:rsidRPr="005F1B1B" w14:paraId="7B81D65A" w14:textId="77777777" w:rsidTr="00FF0E43">
        <w:trPr>
          <w:trHeight w:val="21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14:paraId="1331693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99D8AF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5BE808F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ns</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6FAD5F5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0.001</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692EBA5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0.065</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0AF3E4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0.05</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1DF5C74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0.17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8EA7DD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0.04</w:t>
            </w:r>
          </w:p>
        </w:tc>
        <w:tc>
          <w:tcPr>
            <w:tcW w:w="609" w:type="dxa"/>
            <w:tcBorders>
              <w:top w:val="single" w:sz="18" w:space="0" w:color="auto"/>
              <w:bottom w:val="single" w:sz="18" w:space="0" w:color="auto"/>
            </w:tcBorders>
            <w:shd w:val="clear" w:color="auto" w:fill="auto"/>
            <w:tcMar>
              <w:left w:w="28" w:type="dxa"/>
              <w:right w:w="28" w:type="dxa"/>
            </w:tcMar>
            <w:vAlign w:val="center"/>
          </w:tcPr>
          <w:p w14:paraId="56EB019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top w:val="single" w:sz="18" w:space="0" w:color="auto"/>
              <w:bottom w:val="single" w:sz="18" w:space="0" w:color="auto"/>
            </w:tcBorders>
            <w:shd w:val="clear" w:color="auto" w:fill="auto"/>
            <w:tcMar>
              <w:left w:w="28" w:type="dxa"/>
              <w:right w:w="28" w:type="dxa"/>
            </w:tcMar>
            <w:vAlign w:val="center"/>
          </w:tcPr>
          <w:p w14:paraId="10A8DF3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9" w:type="dxa"/>
            <w:tcBorders>
              <w:top w:val="single" w:sz="18" w:space="0" w:color="auto"/>
              <w:bottom w:val="single" w:sz="18" w:space="0" w:color="auto"/>
            </w:tcBorders>
            <w:shd w:val="clear" w:color="auto" w:fill="auto"/>
            <w:tcMar>
              <w:left w:w="28" w:type="dxa"/>
              <w:right w:w="28" w:type="dxa"/>
            </w:tcMar>
            <w:vAlign w:val="center"/>
          </w:tcPr>
          <w:p w14:paraId="39870C6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0CF3AEB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0.002</w:t>
            </w:r>
          </w:p>
        </w:tc>
      </w:tr>
      <w:tr w:rsidR="00FF0E43" w:rsidRPr="005F1B1B" w14:paraId="52457AD0" w14:textId="77777777"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3F0925E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w:t>
            </w:r>
            <w:r>
              <w:rPr>
                <w:rFonts w:asciiTheme="majorBidi" w:eastAsia="Times New Roman" w:hAnsiTheme="majorBidi" w:cstheme="majorBidi"/>
                <w:b/>
                <w:bCs/>
                <w:color w:val="000000"/>
                <w:sz w:val="20"/>
                <w:szCs w:val="20"/>
                <w:lang w:bidi="ar-EG"/>
              </w:rPr>
              <w:t>2</w:t>
            </w:r>
            <w:r w:rsidRPr="005F1B1B">
              <w:rPr>
                <w:rFonts w:asciiTheme="majorBidi" w:eastAsia="Times New Roman" w:hAnsiTheme="majorBidi" w:cstheme="majorBidi"/>
                <w:b/>
                <w:bCs/>
                <w:color w:val="000000"/>
                <w:sz w:val="20"/>
                <w:szCs w:val="20"/>
                <w:lang w:bidi="ar-EG"/>
              </w:rPr>
              <w:t xml:space="preserve">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5D007F8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7728A7F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6DBFC33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1.22</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70B0AF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3.3</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546ED7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4D100A3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B6433E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4E28C61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0D43523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1.45</w:t>
            </w:r>
          </w:p>
        </w:tc>
        <w:tc>
          <w:tcPr>
            <w:tcW w:w="609" w:type="dxa"/>
            <w:tcBorders>
              <w:top w:val="single" w:sz="18" w:space="0" w:color="auto"/>
              <w:bottom w:val="single" w:sz="18" w:space="0" w:color="auto"/>
            </w:tcBorders>
            <w:shd w:val="clear" w:color="auto" w:fill="auto"/>
            <w:tcMar>
              <w:left w:w="28" w:type="dxa"/>
              <w:right w:w="28" w:type="dxa"/>
            </w:tcMar>
            <w:vAlign w:val="center"/>
          </w:tcPr>
          <w:p w14:paraId="6AB5F23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611A8AA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3FEC1E78"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E85511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B8566F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77CB78E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3EB17A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1.24</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7CF74FB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36BAD8F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3922EE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0C218BE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7E0057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6E28151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1.48</w:t>
            </w:r>
          </w:p>
        </w:tc>
        <w:tc>
          <w:tcPr>
            <w:tcW w:w="609" w:type="dxa"/>
            <w:tcBorders>
              <w:top w:val="single" w:sz="18" w:space="0" w:color="auto"/>
              <w:bottom w:val="single" w:sz="18" w:space="0" w:color="auto"/>
            </w:tcBorders>
            <w:shd w:val="clear" w:color="auto" w:fill="auto"/>
            <w:tcMar>
              <w:left w:w="28" w:type="dxa"/>
              <w:right w:w="28" w:type="dxa"/>
            </w:tcMar>
            <w:vAlign w:val="center"/>
          </w:tcPr>
          <w:p w14:paraId="12BE21A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231D8E6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0DBFDDA6"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6059A56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6A2B490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 xml:space="preserve">Seed </w:t>
            </w:r>
            <w:r w:rsidRPr="005F1B1B">
              <w:rPr>
                <w:rFonts w:asciiTheme="majorBidi" w:eastAsia="Times New Roman" w:hAnsiTheme="majorBidi" w:cstheme="majorBidi"/>
                <w:b/>
                <w:bCs/>
                <w:color w:val="000000"/>
                <w:sz w:val="20"/>
                <w:szCs w:val="20"/>
                <w:lang w:bidi="ar-EG"/>
              </w:rPr>
              <w:lastRenderedPageBreak/>
              <w:t>treatment</w:t>
            </w:r>
          </w:p>
        </w:tc>
        <w:tc>
          <w:tcPr>
            <w:tcW w:w="1414" w:type="dxa"/>
            <w:tcBorders>
              <w:top w:val="single" w:sz="18" w:space="0" w:color="auto"/>
              <w:right w:val="single" w:sz="18" w:space="0" w:color="auto"/>
            </w:tcBorders>
            <w:shd w:val="clear" w:color="auto" w:fill="auto"/>
            <w:tcMar>
              <w:left w:w="57" w:type="dxa"/>
              <w:right w:w="57" w:type="dxa"/>
            </w:tcMar>
            <w:vAlign w:val="center"/>
          </w:tcPr>
          <w:p w14:paraId="199D0E2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lastRenderedPageBreak/>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3935812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tcBorders>
            <w:shd w:val="clear" w:color="auto" w:fill="auto"/>
            <w:tcMar>
              <w:left w:w="28" w:type="dxa"/>
              <w:right w:w="28" w:type="dxa"/>
            </w:tcMar>
            <w:vAlign w:val="center"/>
          </w:tcPr>
          <w:p w14:paraId="54A8A6D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1.21</w:t>
            </w:r>
          </w:p>
        </w:tc>
        <w:tc>
          <w:tcPr>
            <w:tcW w:w="608" w:type="dxa"/>
            <w:tcBorders>
              <w:top w:val="single" w:sz="18" w:space="0" w:color="auto"/>
              <w:right w:val="single" w:sz="2" w:space="0" w:color="auto"/>
            </w:tcBorders>
            <w:shd w:val="clear" w:color="auto" w:fill="auto"/>
            <w:tcMar>
              <w:left w:w="28" w:type="dxa"/>
              <w:right w:w="28" w:type="dxa"/>
            </w:tcMar>
            <w:vAlign w:val="center"/>
          </w:tcPr>
          <w:p w14:paraId="6515284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top w:val="single" w:sz="18" w:space="0" w:color="auto"/>
              <w:left w:val="single" w:sz="2" w:space="0" w:color="auto"/>
            </w:tcBorders>
            <w:shd w:val="clear" w:color="auto" w:fill="auto"/>
            <w:tcMar>
              <w:left w:w="28" w:type="dxa"/>
              <w:right w:w="28" w:type="dxa"/>
            </w:tcMar>
            <w:vAlign w:val="center"/>
          </w:tcPr>
          <w:p w14:paraId="77B6D8A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2.5</w:t>
            </w:r>
          </w:p>
        </w:tc>
        <w:tc>
          <w:tcPr>
            <w:tcW w:w="609" w:type="dxa"/>
            <w:tcBorders>
              <w:top w:val="single" w:sz="18" w:space="0" w:color="auto"/>
              <w:right w:val="single" w:sz="2" w:space="0" w:color="auto"/>
            </w:tcBorders>
            <w:shd w:val="clear" w:color="auto" w:fill="auto"/>
            <w:tcMar>
              <w:left w:w="28" w:type="dxa"/>
              <w:right w:w="28" w:type="dxa"/>
            </w:tcMar>
            <w:vAlign w:val="center"/>
          </w:tcPr>
          <w:p w14:paraId="3CA3371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5.2</w:t>
            </w:r>
          </w:p>
        </w:tc>
        <w:tc>
          <w:tcPr>
            <w:tcW w:w="608" w:type="dxa"/>
            <w:tcBorders>
              <w:top w:val="single" w:sz="18" w:space="0" w:color="auto"/>
              <w:left w:val="single" w:sz="2" w:space="0" w:color="auto"/>
            </w:tcBorders>
            <w:shd w:val="clear" w:color="auto" w:fill="auto"/>
            <w:tcMar>
              <w:left w:w="28" w:type="dxa"/>
              <w:right w:w="28" w:type="dxa"/>
            </w:tcMar>
            <w:vAlign w:val="center"/>
          </w:tcPr>
          <w:p w14:paraId="5C8664D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w:t>
            </w:r>
            <w:r w:rsidRPr="00CA6954">
              <w:rPr>
                <w:rFonts w:asciiTheme="majorBidi" w:eastAsia="Times New Roman" w:hAnsiTheme="majorBidi" w:cstheme="majorBidi" w:hint="cs"/>
                <w:color w:val="000000"/>
                <w:sz w:val="20"/>
                <w:szCs w:val="20"/>
                <w:rtl/>
                <w:lang w:bidi="ar-EG"/>
              </w:rPr>
              <w:t>2</w:t>
            </w:r>
          </w:p>
        </w:tc>
        <w:tc>
          <w:tcPr>
            <w:tcW w:w="609" w:type="dxa"/>
            <w:tcBorders>
              <w:top w:val="single" w:sz="18" w:space="0" w:color="auto"/>
            </w:tcBorders>
            <w:shd w:val="clear" w:color="auto" w:fill="auto"/>
            <w:tcMar>
              <w:left w:w="28" w:type="dxa"/>
              <w:right w:w="28" w:type="dxa"/>
            </w:tcMar>
            <w:vAlign w:val="center"/>
          </w:tcPr>
          <w:p w14:paraId="2AD6ADD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08D8245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1.49</w:t>
            </w:r>
          </w:p>
        </w:tc>
        <w:tc>
          <w:tcPr>
            <w:tcW w:w="609" w:type="dxa"/>
            <w:tcBorders>
              <w:top w:val="single" w:sz="18" w:space="0" w:color="auto"/>
            </w:tcBorders>
            <w:shd w:val="clear" w:color="auto" w:fill="auto"/>
            <w:tcMar>
              <w:left w:w="28" w:type="dxa"/>
              <w:right w:w="28" w:type="dxa"/>
            </w:tcMar>
            <w:vAlign w:val="center"/>
          </w:tcPr>
          <w:p w14:paraId="66F6F48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w:t>
            </w:r>
          </w:p>
        </w:tc>
        <w:tc>
          <w:tcPr>
            <w:tcW w:w="609" w:type="dxa"/>
            <w:tcBorders>
              <w:top w:val="single" w:sz="18" w:space="0" w:color="auto"/>
              <w:right w:val="single" w:sz="24" w:space="0" w:color="auto"/>
            </w:tcBorders>
            <w:shd w:val="clear" w:color="auto" w:fill="auto"/>
            <w:tcMar>
              <w:left w:w="28" w:type="dxa"/>
              <w:right w:w="28" w:type="dxa"/>
            </w:tcMar>
            <w:vAlign w:val="center"/>
          </w:tcPr>
          <w:p w14:paraId="2B0F872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7A54B259"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4A6E8E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6242616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279E903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090E8C5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left w:val="single" w:sz="2" w:space="0" w:color="auto"/>
              <w:bottom w:val="single" w:sz="18" w:space="0" w:color="auto"/>
            </w:tcBorders>
            <w:shd w:val="clear" w:color="auto" w:fill="auto"/>
            <w:tcMar>
              <w:left w:w="28" w:type="dxa"/>
              <w:right w:w="28" w:type="dxa"/>
            </w:tcMar>
            <w:vAlign w:val="center"/>
          </w:tcPr>
          <w:p w14:paraId="0E2B4FC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1.23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2E9F910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3.5</w:t>
            </w:r>
          </w:p>
        </w:tc>
        <w:tc>
          <w:tcPr>
            <w:tcW w:w="609" w:type="dxa"/>
            <w:tcBorders>
              <w:left w:val="single" w:sz="2" w:space="0" w:color="auto"/>
              <w:bottom w:val="single" w:sz="18" w:space="0" w:color="auto"/>
            </w:tcBorders>
            <w:shd w:val="clear" w:color="auto" w:fill="auto"/>
            <w:tcMar>
              <w:left w:w="28" w:type="dxa"/>
              <w:right w:w="28" w:type="dxa"/>
            </w:tcMar>
            <w:vAlign w:val="center"/>
          </w:tcPr>
          <w:p w14:paraId="3A8AB0C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2.6</w:t>
            </w:r>
          </w:p>
        </w:tc>
        <w:tc>
          <w:tcPr>
            <w:tcW w:w="609" w:type="dxa"/>
            <w:tcBorders>
              <w:bottom w:val="single" w:sz="18" w:space="0" w:color="auto"/>
              <w:right w:val="single" w:sz="2" w:space="0" w:color="auto"/>
            </w:tcBorders>
            <w:shd w:val="clear" w:color="auto" w:fill="auto"/>
            <w:tcMar>
              <w:left w:w="28" w:type="dxa"/>
              <w:right w:w="28" w:type="dxa"/>
            </w:tcMar>
            <w:vAlign w:val="center"/>
          </w:tcPr>
          <w:p w14:paraId="75AD6F5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5.3</w:t>
            </w:r>
          </w:p>
        </w:tc>
        <w:tc>
          <w:tcPr>
            <w:tcW w:w="608" w:type="dxa"/>
            <w:tcBorders>
              <w:left w:val="single" w:sz="2" w:space="0" w:color="auto"/>
              <w:bottom w:val="single" w:sz="18" w:space="0" w:color="auto"/>
            </w:tcBorders>
            <w:shd w:val="clear" w:color="auto" w:fill="auto"/>
            <w:tcMar>
              <w:left w:w="28" w:type="dxa"/>
              <w:right w:w="28" w:type="dxa"/>
            </w:tcMar>
            <w:vAlign w:val="center"/>
          </w:tcPr>
          <w:p w14:paraId="1995C9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1.2</w:t>
            </w:r>
          </w:p>
        </w:tc>
        <w:tc>
          <w:tcPr>
            <w:tcW w:w="609" w:type="dxa"/>
            <w:tcBorders>
              <w:bottom w:val="single" w:sz="18" w:space="0" w:color="auto"/>
            </w:tcBorders>
            <w:shd w:val="clear" w:color="auto" w:fill="auto"/>
            <w:tcMar>
              <w:left w:w="28" w:type="dxa"/>
              <w:right w:w="28" w:type="dxa"/>
            </w:tcMar>
            <w:vAlign w:val="center"/>
          </w:tcPr>
          <w:p w14:paraId="225E47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15E6E3B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1.49</w:t>
            </w:r>
          </w:p>
        </w:tc>
        <w:tc>
          <w:tcPr>
            <w:tcW w:w="609" w:type="dxa"/>
            <w:tcBorders>
              <w:bottom w:val="single" w:sz="18" w:space="0" w:color="auto"/>
            </w:tcBorders>
            <w:shd w:val="clear" w:color="auto" w:fill="auto"/>
            <w:tcMar>
              <w:left w:w="28" w:type="dxa"/>
              <w:right w:w="28" w:type="dxa"/>
            </w:tcMar>
            <w:vAlign w:val="center"/>
          </w:tcPr>
          <w:p w14:paraId="55BB738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7.2</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134C89F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4.4</w:t>
            </w:r>
          </w:p>
        </w:tc>
      </w:tr>
      <w:tr w:rsidR="00FF0E43" w:rsidRPr="005F1B1B" w14:paraId="464E63E2"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E4AEB5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3B32DE0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14:paraId="297D0E6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3D9D9CE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7.83</w:t>
            </w:r>
          </w:p>
        </w:tc>
        <w:tc>
          <w:tcPr>
            <w:tcW w:w="609" w:type="dxa"/>
            <w:tcBorders>
              <w:top w:val="single" w:sz="18" w:space="0" w:color="auto"/>
              <w:left w:val="single" w:sz="2" w:space="0" w:color="auto"/>
            </w:tcBorders>
            <w:shd w:val="clear" w:color="auto" w:fill="auto"/>
            <w:tcMar>
              <w:left w:w="28" w:type="dxa"/>
              <w:right w:w="28" w:type="dxa"/>
            </w:tcMar>
            <w:vAlign w:val="center"/>
          </w:tcPr>
          <w:p w14:paraId="6298C81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1.3</w:t>
            </w:r>
          </w:p>
        </w:tc>
        <w:tc>
          <w:tcPr>
            <w:tcW w:w="608" w:type="dxa"/>
            <w:tcBorders>
              <w:top w:val="single" w:sz="18" w:space="0" w:color="auto"/>
              <w:right w:val="single" w:sz="2" w:space="0" w:color="auto"/>
            </w:tcBorders>
            <w:shd w:val="clear" w:color="auto" w:fill="auto"/>
            <w:tcMar>
              <w:left w:w="28" w:type="dxa"/>
              <w:right w:w="28" w:type="dxa"/>
            </w:tcMar>
            <w:vAlign w:val="center"/>
          </w:tcPr>
          <w:p w14:paraId="1A42195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3.7</w:t>
            </w:r>
          </w:p>
        </w:tc>
        <w:tc>
          <w:tcPr>
            <w:tcW w:w="609" w:type="dxa"/>
            <w:tcBorders>
              <w:top w:val="single" w:sz="18" w:space="0" w:color="auto"/>
              <w:left w:val="single" w:sz="2" w:space="0" w:color="auto"/>
            </w:tcBorders>
            <w:shd w:val="clear" w:color="auto" w:fill="auto"/>
            <w:tcMar>
              <w:left w:w="28" w:type="dxa"/>
              <w:right w:w="28" w:type="dxa"/>
            </w:tcMar>
            <w:vAlign w:val="center"/>
          </w:tcPr>
          <w:p w14:paraId="74D1F9E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top w:val="single" w:sz="18" w:space="0" w:color="auto"/>
              <w:right w:val="single" w:sz="2" w:space="0" w:color="auto"/>
            </w:tcBorders>
            <w:shd w:val="clear" w:color="auto" w:fill="auto"/>
            <w:tcMar>
              <w:left w:w="28" w:type="dxa"/>
              <w:right w:w="28" w:type="dxa"/>
            </w:tcMar>
            <w:vAlign w:val="center"/>
          </w:tcPr>
          <w:p w14:paraId="366D566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5.5</w:t>
            </w:r>
          </w:p>
        </w:tc>
        <w:tc>
          <w:tcPr>
            <w:tcW w:w="608" w:type="dxa"/>
            <w:tcBorders>
              <w:top w:val="single" w:sz="18" w:space="0" w:color="auto"/>
              <w:left w:val="single" w:sz="2" w:space="0" w:color="auto"/>
            </w:tcBorders>
            <w:shd w:val="clear" w:color="auto" w:fill="auto"/>
            <w:tcMar>
              <w:left w:w="28" w:type="dxa"/>
              <w:right w:w="28" w:type="dxa"/>
            </w:tcMar>
            <w:vAlign w:val="center"/>
          </w:tcPr>
          <w:p w14:paraId="1B98A9E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w:t>
            </w:r>
            <w:r w:rsidRPr="00CA6954">
              <w:rPr>
                <w:rFonts w:asciiTheme="majorBidi" w:eastAsia="Times New Roman" w:hAnsiTheme="majorBidi" w:cstheme="majorBidi" w:hint="cs"/>
                <w:color w:val="000000"/>
                <w:sz w:val="20"/>
                <w:szCs w:val="20"/>
                <w:rtl/>
                <w:lang w:bidi="ar-EG"/>
              </w:rPr>
              <w:t>3</w:t>
            </w:r>
          </w:p>
        </w:tc>
        <w:tc>
          <w:tcPr>
            <w:tcW w:w="609" w:type="dxa"/>
            <w:tcBorders>
              <w:top w:val="single" w:sz="18" w:space="0" w:color="auto"/>
            </w:tcBorders>
            <w:shd w:val="clear" w:color="auto" w:fill="auto"/>
            <w:tcMar>
              <w:left w:w="28" w:type="dxa"/>
              <w:right w:w="28" w:type="dxa"/>
            </w:tcMar>
            <w:vAlign w:val="center"/>
          </w:tcPr>
          <w:p w14:paraId="4AB9C4E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53C3932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1.51</w:t>
            </w:r>
          </w:p>
        </w:tc>
        <w:tc>
          <w:tcPr>
            <w:tcW w:w="609" w:type="dxa"/>
            <w:tcBorders>
              <w:top w:val="single" w:sz="18" w:space="0" w:color="auto"/>
            </w:tcBorders>
            <w:shd w:val="clear" w:color="auto" w:fill="auto"/>
            <w:tcMar>
              <w:left w:w="28" w:type="dxa"/>
              <w:right w:w="28" w:type="dxa"/>
            </w:tcMar>
            <w:vAlign w:val="center"/>
          </w:tcPr>
          <w:p w14:paraId="10F22D9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7.4</w:t>
            </w:r>
          </w:p>
        </w:tc>
        <w:tc>
          <w:tcPr>
            <w:tcW w:w="609" w:type="dxa"/>
            <w:tcBorders>
              <w:top w:val="single" w:sz="18" w:space="0" w:color="auto"/>
              <w:right w:val="single" w:sz="24" w:space="0" w:color="auto"/>
            </w:tcBorders>
            <w:shd w:val="clear" w:color="auto" w:fill="auto"/>
            <w:tcMar>
              <w:left w:w="28" w:type="dxa"/>
              <w:right w:w="28" w:type="dxa"/>
            </w:tcMar>
            <w:vAlign w:val="center"/>
          </w:tcPr>
          <w:p w14:paraId="35CAF6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r>
      <w:tr w:rsidR="00FF0E43" w:rsidRPr="005F1B1B" w14:paraId="174C92D1"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85AA50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587AB64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76B03B8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61E8938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7.83</w:t>
            </w:r>
          </w:p>
        </w:tc>
        <w:tc>
          <w:tcPr>
            <w:tcW w:w="609" w:type="dxa"/>
            <w:tcBorders>
              <w:left w:val="single" w:sz="2" w:space="0" w:color="auto"/>
              <w:bottom w:val="single" w:sz="18" w:space="0" w:color="auto"/>
            </w:tcBorders>
            <w:shd w:val="clear" w:color="auto" w:fill="auto"/>
            <w:tcMar>
              <w:left w:w="28" w:type="dxa"/>
              <w:right w:w="28" w:type="dxa"/>
            </w:tcMar>
            <w:vAlign w:val="center"/>
          </w:tcPr>
          <w:p w14:paraId="32710BB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1.32</w:t>
            </w:r>
          </w:p>
        </w:tc>
        <w:tc>
          <w:tcPr>
            <w:tcW w:w="608" w:type="dxa"/>
            <w:tcBorders>
              <w:bottom w:val="single" w:sz="18" w:space="0" w:color="auto"/>
              <w:right w:val="single" w:sz="2" w:space="0" w:color="auto"/>
            </w:tcBorders>
            <w:shd w:val="clear" w:color="auto" w:fill="auto"/>
            <w:tcMar>
              <w:left w:w="28" w:type="dxa"/>
              <w:right w:w="28" w:type="dxa"/>
            </w:tcMar>
            <w:vAlign w:val="center"/>
          </w:tcPr>
          <w:p w14:paraId="35DC667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rtl/>
                <w:lang w:bidi="ar-EG"/>
              </w:rPr>
            </w:pPr>
            <w:r w:rsidRPr="00CA6954">
              <w:rPr>
                <w:rFonts w:asciiTheme="majorBidi" w:eastAsia="Times New Roman" w:hAnsiTheme="majorBidi" w:cstheme="majorBidi"/>
                <w:color w:val="000000"/>
                <w:sz w:val="20"/>
                <w:szCs w:val="20"/>
                <w:lang w:bidi="ar-EG"/>
              </w:rPr>
              <w:t>3.8</w:t>
            </w:r>
          </w:p>
        </w:tc>
        <w:tc>
          <w:tcPr>
            <w:tcW w:w="609" w:type="dxa"/>
            <w:tcBorders>
              <w:left w:val="single" w:sz="2" w:space="0" w:color="auto"/>
              <w:bottom w:val="single" w:sz="18" w:space="0" w:color="auto"/>
            </w:tcBorders>
            <w:shd w:val="clear" w:color="auto" w:fill="auto"/>
            <w:tcMar>
              <w:left w:w="28" w:type="dxa"/>
              <w:right w:w="28" w:type="dxa"/>
            </w:tcMar>
            <w:vAlign w:val="center"/>
          </w:tcPr>
          <w:p w14:paraId="6353D96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2.9</w:t>
            </w:r>
          </w:p>
        </w:tc>
        <w:tc>
          <w:tcPr>
            <w:tcW w:w="609" w:type="dxa"/>
            <w:tcBorders>
              <w:bottom w:val="single" w:sz="18" w:space="0" w:color="auto"/>
              <w:right w:val="single" w:sz="2" w:space="0" w:color="auto"/>
            </w:tcBorders>
            <w:shd w:val="clear" w:color="auto" w:fill="auto"/>
            <w:tcMar>
              <w:left w:w="28" w:type="dxa"/>
              <w:right w:w="28" w:type="dxa"/>
            </w:tcMar>
            <w:vAlign w:val="center"/>
          </w:tcPr>
          <w:p w14:paraId="22C7BC5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5.6</w:t>
            </w:r>
          </w:p>
        </w:tc>
        <w:tc>
          <w:tcPr>
            <w:tcW w:w="608" w:type="dxa"/>
            <w:tcBorders>
              <w:left w:val="single" w:sz="2" w:space="0" w:color="auto"/>
              <w:bottom w:val="single" w:sz="18" w:space="0" w:color="auto"/>
            </w:tcBorders>
            <w:shd w:val="clear" w:color="auto" w:fill="auto"/>
            <w:tcMar>
              <w:left w:w="28" w:type="dxa"/>
              <w:right w:w="28" w:type="dxa"/>
            </w:tcMar>
            <w:vAlign w:val="center"/>
          </w:tcPr>
          <w:p w14:paraId="6390A4A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1.3</w:t>
            </w:r>
          </w:p>
        </w:tc>
        <w:tc>
          <w:tcPr>
            <w:tcW w:w="609" w:type="dxa"/>
            <w:tcBorders>
              <w:bottom w:val="single" w:sz="18" w:space="0" w:color="auto"/>
            </w:tcBorders>
            <w:shd w:val="clear" w:color="auto" w:fill="auto"/>
            <w:tcMar>
              <w:left w:w="28" w:type="dxa"/>
              <w:right w:w="28" w:type="dxa"/>
            </w:tcMar>
            <w:vAlign w:val="center"/>
          </w:tcPr>
          <w:p w14:paraId="3F0A699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0D81E9E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1.52</w:t>
            </w:r>
          </w:p>
        </w:tc>
        <w:tc>
          <w:tcPr>
            <w:tcW w:w="609" w:type="dxa"/>
            <w:tcBorders>
              <w:bottom w:val="single" w:sz="18" w:space="0" w:color="auto"/>
            </w:tcBorders>
            <w:shd w:val="clear" w:color="auto" w:fill="auto"/>
            <w:tcMar>
              <w:left w:w="28" w:type="dxa"/>
              <w:right w:w="28" w:type="dxa"/>
            </w:tcMar>
            <w:vAlign w:val="center"/>
          </w:tcPr>
          <w:p w14:paraId="4BF6014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7.5</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379CD96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4.8</w:t>
            </w:r>
          </w:p>
        </w:tc>
      </w:tr>
      <w:tr w:rsidR="00FF0E43" w:rsidRPr="005F1B1B" w14:paraId="0BFCF7E2" w14:textId="77777777" w:rsidTr="00FF0E43">
        <w:trPr>
          <w:trHeight w:val="213"/>
        </w:trPr>
        <w:tc>
          <w:tcPr>
            <w:tcW w:w="813" w:type="dxa"/>
            <w:vMerge/>
            <w:tcBorders>
              <w:left w:val="single" w:sz="24" w:space="0" w:color="auto"/>
              <w:bottom w:val="single" w:sz="24" w:space="0" w:color="auto"/>
            </w:tcBorders>
            <w:shd w:val="clear" w:color="auto" w:fill="auto"/>
            <w:noWrap/>
            <w:tcMar>
              <w:left w:w="57" w:type="dxa"/>
              <w:right w:w="57" w:type="dxa"/>
            </w:tcMar>
            <w:vAlign w:val="center"/>
            <w:hideMark/>
          </w:tcPr>
          <w:p w14:paraId="6FA92C5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14:paraId="4816422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608" w:type="dxa"/>
            <w:tcBorders>
              <w:top w:val="single" w:sz="18" w:space="0" w:color="auto"/>
              <w:left w:val="single" w:sz="18" w:space="0" w:color="auto"/>
              <w:bottom w:val="single" w:sz="24" w:space="0" w:color="auto"/>
              <w:right w:val="single" w:sz="2" w:space="0" w:color="auto"/>
            </w:tcBorders>
            <w:shd w:val="clear" w:color="auto" w:fill="auto"/>
            <w:tcMar>
              <w:left w:w="28" w:type="dxa"/>
              <w:right w:w="28" w:type="dxa"/>
            </w:tcMar>
            <w:vAlign w:val="center"/>
          </w:tcPr>
          <w:p w14:paraId="18F5598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ns</w:t>
            </w:r>
          </w:p>
        </w:tc>
        <w:tc>
          <w:tcPr>
            <w:tcW w:w="609"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1778EEE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8" w:type="dxa"/>
            <w:tcBorders>
              <w:top w:val="single" w:sz="18" w:space="0" w:color="auto"/>
              <w:bottom w:val="single" w:sz="24" w:space="0" w:color="auto"/>
              <w:right w:val="single" w:sz="2" w:space="0" w:color="auto"/>
            </w:tcBorders>
            <w:shd w:val="clear" w:color="auto" w:fill="auto"/>
            <w:tcMar>
              <w:left w:w="28" w:type="dxa"/>
              <w:right w:w="28" w:type="dxa"/>
            </w:tcMar>
            <w:vAlign w:val="center"/>
          </w:tcPr>
          <w:p w14:paraId="15710F3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0.25</w:t>
            </w:r>
          </w:p>
        </w:tc>
        <w:tc>
          <w:tcPr>
            <w:tcW w:w="609"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2D61BD3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0.04</w:t>
            </w:r>
          </w:p>
        </w:tc>
        <w:tc>
          <w:tcPr>
            <w:tcW w:w="609" w:type="dxa"/>
            <w:tcBorders>
              <w:top w:val="single" w:sz="18" w:space="0" w:color="auto"/>
              <w:bottom w:val="single" w:sz="24" w:space="0" w:color="auto"/>
              <w:right w:val="single" w:sz="2" w:space="0" w:color="auto"/>
            </w:tcBorders>
            <w:shd w:val="clear" w:color="auto" w:fill="auto"/>
            <w:tcMar>
              <w:left w:w="28" w:type="dxa"/>
              <w:right w:w="28" w:type="dxa"/>
            </w:tcMar>
            <w:vAlign w:val="center"/>
          </w:tcPr>
          <w:p w14:paraId="19A5F4E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8"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0EB1F62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9" w:type="dxa"/>
            <w:tcBorders>
              <w:top w:val="single" w:sz="18" w:space="0" w:color="auto"/>
              <w:bottom w:val="single" w:sz="24" w:space="0" w:color="auto"/>
            </w:tcBorders>
            <w:shd w:val="clear" w:color="auto" w:fill="auto"/>
            <w:tcMar>
              <w:left w:w="28" w:type="dxa"/>
              <w:right w:w="28" w:type="dxa"/>
            </w:tcMar>
            <w:vAlign w:val="center"/>
          </w:tcPr>
          <w:p w14:paraId="5C3DDA2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top w:val="single" w:sz="18" w:space="0" w:color="auto"/>
              <w:bottom w:val="single" w:sz="24" w:space="0" w:color="auto"/>
            </w:tcBorders>
            <w:shd w:val="clear" w:color="auto" w:fill="auto"/>
            <w:tcMar>
              <w:left w:w="28" w:type="dxa"/>
              <w:right w:w="28" w:type="dxa"/>
            </w:tcMar>
            <w:vAlign w:val="center"/>
          </w:tcPr>
          <w:p w14:paraId="4BE7517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0.001</w:t>
            </w:r>
          </w:p>
        </w:tc>
        <w:tc>
          <w:tcPr>
            <w:tcW w:w="609" w:type="dxa"/>
            <w:tcBorders>
              <w:top w:val="single" w:sz="18" w:space="0" w:color="auto"/>
              <w:bottom w:val="single" w:sz="24" w:space="0" w:color="auto"/>
            </w:tcBorders>
            <w:shd w:val="clear" w:color="auto" w:fill="auto"/>
            <w:tcMar>
              <w:left w:w="28" w:type="dxa"/>
              <w:right w:w="28" w:type="dxa"/>
            </w:tcMar>
            <w:vAlign w:val="center"/>
          </w:tcPr>
          <w:p w14:paraId="042D95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9" w:type="dxa"/>
            <w:tcBorders>
              <w:top w:val="single" w:sz="18" w:space="0" w:color="auto"/>
              <w:bottom w:val="single" w:sz="24" w:space="0" w:color="auto"/>
              <w:right w:val="single" w:sz="24" w:space="0" w:color="auto"/>
            </w:tcBorders>
            <w:shd w:val="clear" w:color="auto" w:fill="auto"/>
            <w:tcMar>
              <w:left w:w="28" w:type="dxa"/>
              <w:right w:w="28" w:type="dxa"/>
            </w:tcMar>
            <w:vAlign w:val="center"/>
          </w:tcPr>
          <w:p w14:paraId="63CB5EB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r>
    </w:tbl>
    <w:p w14:paraId="02BE6070" w14:textId="77777777" w:rsidR="00BF3042" w:rsidRDefault="00BF3042" w:rsidP="00AE173A">
      <w:pPr>
        <w:bidi w:val="0"/>
        <w:spacing w:line="480" w:lineRule="auto"/>
        <w:rPr>
          <w:rFonts w:asciiTheme="majorBidi" w:hAnsiTheme="majorBidi" w:cstheme="majorBidi"/>
          <w:b/>
          <w:bCs/>
          <w:sz w:val="24"/>
          <w:szCs w:val="24"/>
        </w:rPr>
      </w:pPr>
    </w:p>
    <w:p w14:paraId="5C86592A" w14:textId="77777777" w:rsidR="000548D6" w:rsidRPr="00A03E63" w:rsidRDefault="000548D6" w:rsidP="009327D6">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CONCLUSION</w:t>
      </w:r>
    </w:p>
    <w:p w14:paraId="29178E1B" w14:textId="77777777" w:rsidR="000548D6" w:rsidRDefault="000548D6"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use of imidacloprid and thiamethoxam as seed treatment with very low application rate will provide the farmers with an additional tool of IPM for control </w:t>
      </w:r>
      <w:r w:rsidR="009C2A83" w:rsidRPr="00A03E63">
        <w:rPr>
          <w:rFonts w:asciiTheme="majorBidi" w:hAnsiTheme="majorBidi" w:cstheme="majorBidi"/>
          <w:sz w:val="24"/>
          <w:szCs w:val="24"/>
        </w:rPr>
        <w:t>a</w:t>
      </w:r>
      <w:r w:rsidRPr="00A03E63">
        <w:rPr>
          <w:rFonts w:asciiTheme="majorBidi" w:hAnsiTheme="majorBidi" w:cstheme="majorBidi"/>
          <w:sz w:val="24"/>
          <w:szCs w:val="24"/>
        </w:rPr>
        <w:t xml:space="preserve">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on cucumber plants with less environmental effect and increased applicator and consumer safety compared to foliar application.</w:t>
      </w:r>
      <w:r w:rsidR="004D2334">
        <w:rPr>
          <w:rFonts w:asciiTheme="majorBidi" w:hAnsiTheme="majorBidi" w:cstheme="majorBidi"/>
          <w:sz w:val="24"/>
          <w:szCs w:val="24"/>
        </w:rPr>
        <w:t xml:space="preserve"> </w:t>
      </w:r>
      <w:r w:rsidR="00281ED7">
        <w:rPr>
          <w:rFonts w:asciiTheme="majorBidi" w:hAnsiTheme="majorBidi" w:cstheme="majorBidi"/>
          <w:sz w:val="24"/>
          <w:szCs w:val="24"/>
        </w:rPr>
        <w:t>Furthermore</w:t>
      </w:r>
      <w:r w:rsidR="009C2A83" w:rsidRPr="00A03E63">
        <w:rPr>
          <w:rFonts w:asciiTheme="majorBidi" w:hAnsiTheme="majorBidi" w:cstheme="majorBidi"/>
          <w:sz w:val="24"/>
          <w:szCs w:val="24"/>
        </w:rPr>
        <w:t>, seed treatment was less dangerous on predators than foliar one</w:t>
      </w:r>
      <w:r w:rsidR="00281ED7">
        <w:rPr>
          <w:rFonts w:asciiTheme="majorBidi" w:hAnsiTheme="majorBidi" w:cstheme="majorBidi"/>
          <w:sz w:val="24"/>
          <w:szCs w:val="24"/>
        </w:rPr>
        <w:t xml:space="preserve"> as well as</w:t>
      </w:r>
      <w:r w:rsidR="00B9398A" w:rsidRPr="00A03E63">
        <w:rPr>
          <w:rFonts w:asciiTheme="majorBidi" w:hAnsiTheme="majorBidi" w:cstheme="majorBidi"/>
          <w:sz w:val="24"/>
          <w:szCs w:val="24"/>
        </w:rPr>
        <w:t xml:space="preserve"> it is concluded that the first insecticidal spray can replace by seed treatment to control the </w:t>
      </w:r>
      <w:r w:rsidR="00394D25" w:rsidRPr="00A03E63">
        <w:rPr>
          <w:rFonts w:asciiTheme="majorBidi" w:hAnsiTheme="majorBidi" w:cstheme="majorBidi"/>
          <w:sz w:val="24"/>
          <w:szCs w:val="24"/>
        </w:rPr>
        <w:t xml:space="preserve">infestation in </w:t>
      </w:r>
      <w:r w:rsidR="00B9398A" w:rsidRPr="00A03E63">
        <w:rPr>
          <w:rFonts w:asciiTheme="majorBidi" w:hAnsiTheme="majorBidi" w:cstheme="majorBidi"/>
          <w:sz w:val="24"/>
          <w:szCs w:val="24"/>
        </w:rPr>
        <w:t xml:space="preserve">early </w:t>
      </w:r>
      <w:r w:rsidR="00394D25" w:rsidRPr="00A03E63">
        <w:rPr>
          <w:rFonts w:asciiTheme="majorBidi" w:hAnsiTheme="majorBidi" w:cstheme="majorBidi"/>
          <w:sz w:val="24"/>
          <w:szCs w:val="24"/>
        </w:rPr>
        <w:t xml:space="preserve">plant </w:t>
      </w:r>
      <w:r w:rsidR="00B9398A" w:rsidRPr="00A03E63">
        <w:rPr>
          <w:rFonts w:asciiTheme="majorBidi" w:hAnsiTheme="majorBidi" w:cstheme="majorBidi"/>
          <w:sz w:val="24"/>
          <w:szCs w:val="24"/>
        </w:rPr>
        <w:t>stage</w:t>
      </w:r>
      <w:r w:rsidR="00394D25" w:rsidRPr="00A03E63">
        <w:rPr>
          <w:rFonts w:asciiTheme="majorBidi" w:hAnsiTheme="majorBidi" w:cstheme="majorBidi"/>
          <w:sz w:val="24"/>
          <w:szCs w:val="24"/>
        </w:rPr>
        <w:t>.</w:t>
      </w:r>
      <w:r w:rsidR="00281ED7">
        <w:rPr>
          <w:rFonts w:asciiTheme="majorBidi" w:hAnsiTheme="majorBidi" w:cstheme="majorBidi"/>
          <w:sz w:val="24"/>
          <w:szCs w:val="24"/>
        </w:rPr>
        <w:t xml:space="preserve"> In addition, seed treatment technique was safer on soil properties than foliar application. </w:t>
      </w:r>
    </w:p>
    <w:p w14:paraId="07B3773B" w14:textId="77777777" w:rsidR="001A195D" w:rsidRPr="00CD39F5" w:rsidRDefault="001A195D" w:rsidP="009327D6">
      <w:pPr>
        <w:bidi w:val="0"/>
        <w:spacing w:line="480" w:lineRule="auto"/>
        <w:rPr>
          <w:rFonts w:asciiTheme="majorBidi" w:hAnsiTheme="majorBidi" w:cstheme="majorBidi"/>
          <w:b/>
          <w:bCs/>
          <w:sz w:val="24"/>
          <w:szCs w:val="24"/>
        </w:rPr>
      </w:pPr>
      <w:r w:rsidRPr="00CD39F5">
        <w:rPr>
          <w:rFonts w:asciiTheme="majorBidi" w:hAnsiTheme="majorBidi" w:cstheme="majorBidi"/>
          <w:b/>
          <w:bCs/>
          <w:sz w:val="24"/>
          <w:szCs w:val="24"/>
        </w:rPr>
        <w:t>REFERENCES</w:t>
      </w:r>
    </w:p>
    <w:p w14:paraId="0AF1C89C"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D044DC">
        <w:rPr>
          <w:rFonts w:asciiTheme="majorBidi" w:hAnsiTheme="majorBidi" w:cstheme="majorBidi"/>
          <w:b/>
          <w:bCs/>
          <w:sz w:val="24"/>
          <w:szCs w:val="24"/>
        </w:rPr>
        <w:t>Abbassy</w:t>
      </w:r>
      <w:proofErr w:type="spellEnd"/>
      <w:r w:rsidRPr="00D044DC">
        <w:rPr>
          <w:rFonts w:asciiTheme="majorBidi" w:hAnsiTheme="majorBidi" w:cstheme="majorBidi"/>
          <w:b/>
          <w:bCs/>
          <w:sz w:val="24"/>
          <w:szCs w:val="24"/>
        </w:rPr>
        <w:t>, M.A., Omar, H.I. and Youns, W.A. (2008).</w:t>
      </w:r>
      <w:r>
        <w:rPr>
          <w:rFonts w:asciiTheme="majorBidi" w:hAnsiTheme="majorBidi" w:cstheme="majorBidi"/>
          <w:sz w:val="24"/>
          <w:szCs w:val="24"/>
        </w:rPr>
        <w:t xml:space="preserve"> Development of IPM techniques for control of </w:t>
      </w:r>
      <w:proofErr w:type="spellStart"/>
      <w:r>
        <w:rPr>
          <w:rFonts w:asciiTheme="majorBidi" w:hAnsiTheme="majorBidi" w:cstheme="majorBidi"/>
          <w:sz w:val="24"/>
          <w:szCs w:val="24"/>
        </w:rPr>
        <w:t>leafminer</w:t>
      </w:r>
      <w:proofErr w:type="spellEnd"/>
      <w:r>
        <w:rPr>
          <w:rFonts w:asciiTheme="majorBidi" w:hAnsiTheme="majorBidi" w:cstheme="majorBidi"/>
          <w:sz w:val="24"/>
          <w:szCs w:val="24"/>
        </w:rPr>
        <w:t xml:space="preserve">, </w:t>
      </w:r>
      <w:proofErr w:type="spellStart"/>
      <w:r w:rsidRPr="00144659">
        <w:rPr>
          <w:rFonts w:asciiTheme="majorBidi" w:hAnsiTheme="majorBidi" w:cstheme="majorBidi"/>
          <w:i/>
          <w:iCs/>
          <w:sz w:val="24"/>
          <w:szCs w:val="24"/>
        </w:rPr>
        <w:t>Liriomyza</w:t>
      </w:r>
      <w:proofErr w:type="spellEnd"/>
      <w:r>
        <w:rPr>
          <w:rFonts w:asciiTheme="majorBidi" w:hAnsiTheme="majorBidi" w:cstheme="majorBidi"/>
          <w:i/>
          <w:iCs/>
          <w:sz w:val="24"/>
          <w:szCs w:val="24"/>
        </w:rPr>
        <w:t xml:space="preserve"> </w:t>
      </w:r>
      <w:proofErr w:type="spellStart"/>
      <w:r w:rsidRPr="00144659">
        <w:rPr>
          <w:rFonts w:asciiTheme="majorBidi" w:hAnsiTheme="majorBidi" w:cstheme="majorBidi"/>
          <w:i/>
          <w:iCs/>
          <w:sz w:val="24"/>
          <w:szCs w:val="24"/>
        </w:rPr>
        <w:t>trifolii</w:t>
      </w:r>
      <w:proofErr w:type="spellEnd"/>
      <w:r>
        <w:rPr>
          <w:rFonts w:asciiTheme="majorBidi" w:hAnsiTheme="majorBidi" w:cstheme="majorBidi"/>
          <w:sz w:val="24"/>
          <w:szCs w:val="24"/>
        </w:rPr>
        <w:t xml:space="preserve"> (Burgess) on common bean, </w:t>
      </w:r>
      <w:r w:rsidRPr="00F27453">
        <w:rPr>
          <w:rFonts w:asciiTheme="majorBidi" w:hAnsiTheme="majorBidi" w:cstheme="majorBidi"/>
          <w:i/>
          <w:iCs/>
          <w:sz w:val="24"/>
          <w:szCs w:val="24"/>
        </w:rPr>
        <w:t>Phaseolus</w:t>
      </w:r>
      <w:r>
        <w:rPr>
          <w:rFonts w:asciiTheme="majorBidi" w:hAnsiTheme="majorBidi" w:cstheme="majorBidi"/>
          <w:sz w:val="24"/>
          <w:szCs w:val="24"/>
        </w:rPr>
        <w:t xml:space="preserve"> </w:t>
      </w:r>
      <w:r w:rsidRPr="00F27453">
        <w:rPr>
          <w:rFonts w:asciiTheme="majorBidi" w:hAnsiTheme="majorBidi" w:cstheme="majorBidi"/>
          <w:i/>
          <w:iCs/>
          <w:sz w:val="24"/>
          <w:szCs w:val="24"/>
        </w:rPr>
        <w:t>vulgaris</w:t>
      </w:r>
      <w:r>
        <w:rPr>
          <w:rFonts w:asciiTheme="majorBidi" w:hAnsiTheme="majorBidi" w:cstheme="majorBidi"/>
          <w:sz w:val="24"/>
          <w:szCs w:val="24"/>
        </w:rPr>
        <w:t xml:space="preserve"> L. Egypt. J. Agric. Res. 86(4): 1305-1314.</w:t>
      </w:r>
    </w:p>
    <w:p w14:paraId="78A9C8A8"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Abdallah, E.S.E., Metwally, S.A.G. and Mikhail, W.Z.A. (2020).</w:t>
      </w:r>
      <w:r w:rsidRPr="00CD39F5">
        <w:rPr>
          <w:rFonts w:asciiTheme="majorBidi" w:hAnsiTheme="majorBidi" w:cstheme="majorBidi"/>
          <w:sz w:val="24"/>
          <w:szCs w:val="24"/>
        </w:rPr>
        <w:t xml:space="preserve"> Survey of pests and their associated natural enemies occurred on cucumber plants (</w:t>
      </w:r>
      <w:r w:rsidRPr="00CD39F5">
        <w:rPr>
          <w:rFonts w:asciiTheme="majorBidi" w:hAnsiTheme="majorBidi" w:cstheme="majorBidi"/>
          <w:i/>
          <w:iCs/>
          <w:sz w:val="24"/>
          <w:szCs w:val="24"/>
        </w:rPr>
        <w:t>Cucumis</w:t>
      </w:r>
      <w:r>
        <w:rPr>
          <w:rFonts w:asciiTheme="majorBidi" w:hAnsiTheme="majorBidi" w:cstheme="majorBidi"/>
          <w:i/>
          <w:iCs/>
          <w:sz w:val="24"/>
          <w:szCs w:val="24"/>
        </w:rPr>
        <w:t xml:space="preserve"> </w:t>
      </w:r>
      <w:r w:rsidRPr="00CD39F5">
        <w:rPr>
          <w:rFonts w:asciiTheme="majorBidi" w:hAnsiTheme="majorBidi" w:cstheme="majorBidi"/>
          <w:i/>
          <w:iCs/>
          <w:sz w:val="24"/>
          <w:szCs w:val="24"/>
        </w:rPr>
        <w:t>sativus</w:t>
      </w:r>
      <w:r w:rsidRPr="00CD39F5">
        <w:rPr>
          <w:rFonts w:asciiTheme="majorBidi" w:hAnsiTheme="majorBidi" w:cstheme="majorBidi"/>
          <w:sz w:val="24"/>
          <w:szCs w:val="24"/>
        </w:rPr>
        <w:t>). Egypt. J. Plant Prot. Res. Inst. 3(2): 771-776.</w:t>
      </w:r>
    </w:p>
    <w:p w14:paraId="2483D9E2"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0F0534">
        <w:rPr>
          <w:rFonts w:asciiTheme="majorBidi" w:hAnsiTheme="majorBidi" w:cstheme="majorBidi"/>
          <w:b/>
          <w:bCs/>
          <w:sz w:val="24"/>
          <w:szCs w:val="24"/>
        </w:rPr>
        <w:t>Abdelatef</w:t>
      </w:r>
      <w:proofErr w:type="spellEnd"/>
      <w:r w:rsidRPr="000F0534">
        <w:rPr>
          <w:rFonts w:asciiTheme="majorBidi" w:hAnsiTheme="majorBidi" w:cstheme="majorBidi"/>
          <w:b/>
          <w:bCs/>
          <w:sz w:val="24"/>
          <w:szCs w:val="24"/>
        </w:rPr>
        <w:t>, G.M., Selim, N.M.M. and Abd EL-Wanis, M.M. (2022)</w:t>
      </w:r>
      <w:r>
        <w:rPr>
          <w:rFonts w:asciiTheme="majorBidi" w:hAnsiTheme="majorBidi" w:cstheme="majorBidi"/>
          <w:b/>
          <w:bCs/>
          <w:sz w:val="24"/>
          <w:szCs w:val="24"/>
        </w:rPr>
        <w:t>.</w:t>
      </w:r>
      <w:r w:rsidRPr="000F0534">
        <w:rPr>
          <w:rFonts w:asciiTheme="majorBidi" w:hAnsiTheme="majorBidi" w:cstheme="majorBidi"/>
          <w:sz w:val="24"/>
          <w:szCs w:val="24"/>
        </w:rPr>
        <w:t xml:space="preserve">Thiamethoxam Efficiency applied with two spray techniques against </w:t>
      </w:r>
      <w:proofErr w:type="spellStart"/>
      <w:r w:rsidRPr="000F0534">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0F0534">
        <w:rPr>
          <w:rFonts w:asciiTheme="majorBidi" w:hAnsiTheme="majorBidi" w:cstheme="majorBidi"/>
          <w:i/>
          <w:iCs/>
          <w:sz w:val="24"/>
          <w:szCs w:val="24"/>
        </w:rPr>
        <w:t>tabaci</w:t>
      </w:r>
      <w:proofErr w:type="spellEnd"/>
      <w:r w:rsidRPr="000F0534">
        <w:rPr>
          <w:rFonts w:asciiTheme="majorBidi" w:hAnsiTheme="majorBidi" w:cstheme="majorBidi"/>
          <w:sz w:val="24"/>
          <w:szCs w:val="24"/>
        </w:rPr>
        <w:t xml:space="preserve"> (Genn.) on cucumber plants production under greenhouse conditions and its residues in soil, leaves, and fruits</w:t>
      </w:r>
      <w:r>
        <w:rPr>
          <w:rFonts w:asciiTheme="majorBidi" w:hAnsiTheme="majorBidi" w:cstheme="majorBidi"/>
          <w:sz w:val="24"/>
          <w:szCs w:val="24"/>
        </w:rPr>
        <w:t xml:space="preserve">. </w:t>
      </w:r>
      <w:r w:rsidRPr="000F0534">
        <w:rPr>
          <w:rFonts w:asciiTheme="majorBidi" w:hAnsiTheme="majorBidi" w:cstheme="majorBidi"/>
          <w:sz w:val="24"/>
          <w:szCs w:val="24"/>
        </w:rPr>
        <w:t xml:space="preserve">Egypt. Acad. J. </w:t>
      </w:r>
      <w:proofErr w:type="spellStart"/>
      <w:r w:rsidRPr="000F0534">
        <w:rPr>
          <w:rFonts w:asciiTheme="majorBidi" w:hAnsiTheme="majorBidi" w:cstheme="majorBidi"/>
          <w:sz w:val="24"/>
          <w:szCs w:val="24"/>
        </w:rPr>
        <w:t>Biolog</w:t>
      </w:r>
      <w:proofErr w:type="spellEnd"/>
      <w:r w:rsidRPr="000F0534">
        <w:rPr>
          <w:rFonts w:asciiTheme="majorBidi" w:hAnsiTheme="majorBidi" w:cstheme="majorBidi"/>
          <w:sz w:val="24"/>
          <w:szCs w:val="24"/>
        </w:rPr>
        <w:t>. Sci. 14(1):91-98</w:t>
      </w:r>
      <w:r>
        <w:rPr>
          <w:rFonts w:asciiTheme="majorBidi" w:hAnsiTheme="majorBidi" w:cstheme="majorBidi"/>
          <w:sz w:val="24"/>
          <w:szCs w:val="24"/>
        </w:rPr>
        <w:t>.</w:t>
      </w:r>
    </w:p>
    <w:p w14:paraId="714A6886"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Abdu-Allah, G.A.M. and Mohamed, H.M. (2017).</w:t>
      </w:r>
      <w:r w:rsidRPr="00CD39F5">
        <w:rPr>
          <w:rFonts w:asciiTheme="majorBidi" w:hAnsiTheme="majorBidi" w:cstheme="majorBidi"/>
          <w:sz w:val="24"/>
          <w:szCs w:val="24"/>
        </w:rPr>
        <w:t xml:space="preserve"> Efficiency and side effects of three neonicotinoid insecticides used as faba bean seed treatments for controlling cowpea aphid. Egyptian Scientific Journal of Pesticides</w:t>
      </w:r>
      <w:r>
        <w:rPr>
          <w:rFonts w:asciiTheme="majorBidi" w:hAnsiTheme="majorBidi" w:cstheme="majorBidi"/>
          <w:sz w:val="24"/>
          <w:szCs w:val="24"/>
        </w:rPr>
        <w:t>.</w:t>
      </w:r>
      <w:r w:rsidRPr="00CD39F5">
        <w:rPr>
          <w:rFonts w:asciiTheme="majorBidi" w:hAnsiTheme="majorBidi" w:cstheme="majorBidi"/>
          <w:sz w:val="24"/>
          <w:szCs w:val="24"/>
        </w:rPr>
        <w:t xml:space="preserve"> 3(3)</w:t>
      </w:r>
      <w:r>
        <w:rPr>
          <w:rFonts w:asciiTheme="majorBidi" w:hAnsiTheme="majorBidi" w:cstheme="majorBidi"/>
          <w:sz w:val="24"/>
          <w:szCs w:val="24"/>
        </w:rPr>
        <w:t>:</w:t>
      </w:r>
      <w:r w:rsidRPr="00CD39F5">
        <w:rPr>
          <w:rFonts w:asciiTheme="majorBidi" w:hAnsiTheme="majorBidi" w:cstheme="majorBidi"/>
          <w:sz w:val="24"/>
          <w:szCs w:val="24"/>
        </w:rPr>
        <w:t xml:space="preserve"> 20-27</w:t>
      </w:r>
      <w:r>
        <w:rPr>
          <w:rFonts w:asciiTheme="majorBidi" w:hAnsiTheme="majorBidi" w:cstheme="majorBidi"/>
          <w:sz w:val="24"/>
          <w:szCs w:val="24"/>
        </w:rPr>
        <w:t>.</w:t>
      </w:r>
    </w:p>
    <w:p w14:paraId="4E98CA13" w14:textId="77777777" w:rsidR="001A195D" w:rsidRPr="008A653C" w:rsidRDefault="001A195D" w:rsidP="001A195D">
      <w:pPr>
        <w:bidi w:val="0"/>
        <w:spacing w:before="120" w:after="120" w:line="240" w:lineRule="auto"/>
        <w:ind w:left="720" w:hanging="720"/>
        <w:jc w:val="both"/>
        <w:rPr>
          <w:rFonts w:asciiTheme="majorBidi" w:hAnsiTheme="majorBidi" w:cstheme="majorBidi"/>
          <w:sz w:val="24"/>
          <w:szCs w:val="24"/>
        </w:rPr>
      </w:pPr>
      <w:r w:rsidRPr="008A653C">
        <w:rPr>
          <w:rFonts w:asciiTheme="majorBidi" w:hAnsiTheme="majorBidi" w:cstheme="majorBidi"/>
          <w:b/>
          <w:bCs/>
          <w:sz w:val="24"/>
          <w:szCs w:val="24"/>
        </w:rPr>
        <w:t xml:space="preserve">Ammar, M.I., Mousa, E.A.M and </w:t>
      </w:r>
      <w:proofErr w:type="spellStart"/>
      <w:r w:rsidRPr="008A653C">
        <w:rPr>
          <w:rFonts w:asciiTheme="majorBidi" w:hAnsiTheme="majorBidi" w:cstheme="majorBidi"/>
          <w:b/>
          <w:bCs/>
          <w:sz w:val="24"/>
          <w:szCs w:val="24"/>
        </w:rPr>
        <w:t>Abdelatef</w:t>
      </w:r>
      <w:proofErr w:type="spellEnd"/>
      <w:r w:rsidRPr="008A653C">
        <w:rPr>
          <w:rFonts w:asciiTheme="majorBidi" w:hAnsiTheme="majorBidi" w:cstheme="majorBidi"/>
          <w:b/>
          <w:bCs/>
          <w:sz w:val="24"/>
          <w:szCs w:val="24"/>
        </w:rPr>
        <w:t>, G. M.M. (2021)</w:t>
      </w:r>
      <w:r>
        <w:rPr>
          <w:rFonts w:asciiTheme="majorBidi" w:hAnsiTheme="majorBidi" w:cstheme="majorBidi"/>
          <w:b/>
          <w:bCs/>
          <w:sz w:val="24"/>
          <w:szCs w:val="24"/>
        </w:rPr>
        <w:t>.</w:t>
      </w:r>
      <w:r>
        <w:rPr>
          <w:rFonts w:asciiTheme="majorBidi" w:hAnsiTheme="majorBidi" w:cstheme="majorBidi"/>
          <w:sz w:val="24"/>
          <w:szCs w:val="24"/>
        </w:rPr>
        <w:t xml:space="preserve"> </w:t>
      </w:r>
      <w:r w:rsidRPr="008A653C">
        <w:rPr>
          <w:rFonts w:asciiTheme="majorBidi" w:hAnsiTheme="majorBidi" w:cstheme="majorBidi"/>
          <w:sz w:val="24"/>
          <w:szCs w:val="24"/>
        </w:rPr>
        <w:t>Population density of some pests and evaluation of some different control methods on cucumber plants under greenhouse conditions.</w:t>
      </w:r>
      <w:r>
        <w:rPr>
          <w:rFonts w:asciiTheme="majorBidi" w:hAnsiTheme="majorBidi" w:cstheme="majorBidi"/>
          <w:sz w:val="24"/>
          <w:szCs w:val="24"/>
        </w:rPr>
        <w:t xml:space="preserve"> </w:t>
      </w:r>
      <w:r w:rsidRPr="008A653C">
        <w:rPr>
          <w:rFonts w:asciiTheme="majorBidi" w:hAnsiTheme="majorBidi" w:cstheme="majorBidi"/>
          <w:sz w:val="24"/>
          <w:szCs w:val="24"/>
        </w:rPr>
        <w:t xml:space="preserve">Egypt. Acad. J. </w:t>
      </w:r>
      <w:proofErr w:type="spellStart"/>
      <w:r w:rsidRPr="008A653C">
        <w:rPr>
          <w:rFonts w:asciiTheme="majorBidi" w:hAnsiTheme="majorBidi" w:cstheme="majorBidi"/>
          <w:sz w:val="24"/>
          <w:szCs w:val="24"/>
        </w:rPr>
        <w:t>Biolog</w:t>
      </w:r>
      <w:proofErr w:type="spellEnd"/>
      <w:r w:rsidRPr="008A653C">
        <w:rPr>
          <w:rFonts w:asciiTheme="majorBidi" w:hAnsiTheme="majorBidi" w:cstheme="majorBidi"/>
          <w:sz w:val="24"/>
          <w:szCs w:val="24"/>
        </w:rPr>
        <w:t>. Sci.</w:t>
      </w:r>
      <w:r>
        <w:rPr>
          <w:rFonts w:asciiTheme="majorBidi" w:hAnsiTheme="majorBidi" w:cstheme="majorBidi"/>
          <w:sz w:val="24"/>
          <w:szCs w:val="24"/>
        </w:rPr>
        <w:t xml:space="preserve"> 13(1):247-254.</w:t>
      </w:r>
    </w:p>
    <w:p w14:paraId="568D1C3C"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Awadalla, S. S., El-</w:t>
      </w:r>
      <w:proofErr w:type="spellStart"/>
      <w:r w:rsidRPr="00CD39F5">
        <w:rPr>
          <w:rFonts w:asciiTheme="majorBidi" w:hAnsiTheme="majorBidi" w:cstheme="majorBidi"/>
          <w:b/>
          <w:bCs/>
          <w:sz w:val="24"/>
          <w:szCs w:val="24"/>
        </w:rPr>
        <w:t>Serfi</w:t>
      </w:r>
      <w:proofErr w:type="spellEnd"/>
      <w:r w:rsidRPr="00CD39F5">
        <w:rPr>
          <w:rFonts w:asciiTheme="majorBidi" w:hAnsiTheme="majorBidi" w:cstheme="majorBidi"/>
          <w:b/>
          <w:bCs/>
          <w:sz w:val="24"/>
          <w:szCs w:val="24"/>
        </w:rPr>
        <w:t>, H.A.K., El-</w:t>
      </w:r>
      <w:proofErr w:type="spellStart"/>
      <w:r w:rsidRPr="00CD39F5">
        <w:rPr>
          <w:rFonts w:asciiTheme="majorBidi" w:hAnsiTheme="majorBidi" w:cstheme="majorBidi"/>
          <w:b/>
          <w:bCs/>
          <w:sz w:val="24"/>
          <w:szCs w:val="24"/>
        </w:rPr>
        <w:t>Hariry</w:t>
      </w:r>
      <w:proofErr w:type="spellEnd"/>
      <w:r w:rsidRPr="00CD39F5">
        <w:rPr>
          <w:rFonts w:asciiTheme="majorBidi" w:hAnsiTheme="majorBidi" w:cstheme="majorBidi"/>
          <w:b/>
          <w:bCs/>
          <w:sz w:val="24"/>
          <w:szCs w:val="24"/>
        </w:rPr>
        <w:t xml:space="preserve">, M.A. and </w:t>
      </w:r>
      <w:proofErr w:type="spellStart"/>
      <w:r w:rsidRPr="00CD39F5">
        <w:rPr>
          <w:rFonts w:asciiTheme="majorBidi" w:hAnsiTheme="majorBidi" w:cstheme="majorBidi"/>
          <w:b/>
          <w:bCs/>
          <w:sz w:val="24"/>
          <w:szCs w:val="24"/>
        </w:rPr>
        <w:t>Wahsh</w:t>
      </w:r>
      <w:proofErr w:type="spellEnd"/>
      <w:r w:rsidRPr="00CD39F5">
        <w:rPr>
          <w:rFonts w:asciiTheme="majorBidi" w:hAnsiTheme="majorBidi" w:cstheme="majorBidi"/>
          <w:b/>
          <w:bCs/>
          <w:sz w:val="24"/>
          <w:szCs w:val="24"/>
        </w:rPr>
        <w:t>, A.M. (2020).</w:t>
      </w:r>
      <w:r w:rsidRPr="00CD39F5">
        <w:rPr>
          <w:rFonts w:asciiTheme="majorBidi" w:hAnsiTheme="majorBidi" w:cstheme="majorBidi"/>
          <w:sz w:val="24"/>
          <w:szCs w:val="24"/>
        </w:rPr>
        <w:t xml:space="preserve"> Influence of sowing dates on the aphid species attacking cucumber crop in Fayoum Governorate. J. of Plant Protection and Pathology, Mansoura Univ. 11(11):555-558. </w:t>
      </w:r>
    </w:p>
    <w:p w14:paraId="7E8101C2"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766EF0">
        <w:rPr>
          <w:rFonts w:asciiTheme="majorBidi" w:hAnsiTheme="majorBidi" w:cstheme="majorBidi"/>
          <w:b/>
          <w:bCs/>
          <w:sz w:val="24"/>
          <w:szCs w:val="24"/>
        </w:rPr>
        <w:t>El-</w:t>
      </w:r>
      <w:proofErr w:type="spellStart"/>
      <w:r w:rsidRPr="00766EF0">
        <w:rPr>
          <w:rFonts w:asciiTheme="majorBidi" w:hAnsiTheme="majorBidi" w:cstheme="majorBidi"/>
          <w:b/>
          <w:bCs/>
          <w:sz w:val="24"/>
          <w:szCs w:val="24"/>
        </w:rPr>
        <w:t>Fakharany</w:t>
      </w:r>
      <w:proofErr w:type="spellEnd"/>
      <w:r w:rsidRPr="00766EF0">
        <w:rPr>
          <w:rFonts w:asciiTheme="majorBidi" w:hAnsiTheme="majorBidi" w:cstheme="majorBidi"/>
          <w:b/>
          <w:bCs/>
          <w:sz w:val="24"/>
          <w:szCs w:val="24"/>
        </w:rPr>
        <w:t>, S. K. M. and Samy, M. A. (2023).</w:t>
      </w:r>
      <w:r>
        <w:rPr>
          <w:rFonts w:asciiTheme="majorBidi" w:hAnsiTheme="majorBidi" w:cstheme="majorBidi"/>
          <w:b/>
          <w:bCs/>
          <w:sz w:val="24"/>
          <w:szCs w:val="24"/>
        </w:rPr>
        <w:t xml:space="preserve"> </w:t>
      </w:r>
      <w:r w:rsidRPr="00A52409">
        <w:rPr>
          <w:rFonts w:asciiTheme="majorBidi" w:hAnsiTheme="majorBidi" w:cstheme="majorBidi"/>
          <w:sz w:val="24"/>
          <w:szCs w:val="24"/>
        </w:rPr>
        <w:t xml:space="preserve">Population density of </w:t>
      </w:r>
      <w:proofErr w:type="spellStart"/>
      <w:r w:rsidRPr="00A52409">
        <w:rPr>
          <w:rFonts w:asciiTheme="majorBidi" w:hAnsiTheme="majorBidi" w:cstheme="majorBidi"/>
          <w:sz w:val="24"/>
          <w:szCs w:val="24"/>
        </w:rPr>
        <w:t>leafminer</w:t>
      </w:r>
      <w:proofErr w:type="spellEnd"/>
      <w:r>
        <w:rPr>
          <w:rFonts w:asciiTheme="majorBidi" w:hAnsiTheme="majorBidi" w:cstheme="majorBidi"/>
          <w:sz w:val="24"/>
          <w:szCs w:val="24"/>
        </w:rPr>
        <w:t xml:space="preserve"> </w:t>
      </w:r>
      <w:proofErr w:type="spellStart"/>
      <w:r w:rsidRPr="00A52409">
        <w:rPr>
          <w:rFonts w:asciiTheme="majorBidi" w:hAnsiTheme="majorBidi" w:cstheme="majorBidi"/>
          <w:i/>
          <w:iCs/>
          <w:sz w:val="24"/>
          <w:szCs w:val="24"/>
        </w:rPr>
        <w:t>Liriomyza</w:t>
      </w:r>
      <w:proofErr w:type="spellEnd"/>
      <w:r>
        <w:rPr>
          <w:rFonts w:asciiTheme="majorBidi" w:hAnsiTheme="majorBidi" w:cstheme="majorBidi"/>
          <w:i/>
          <w:iCs/>
          <w:sz w:val="24"/>
          <w:szCs w:val="24"/>
        </w:rPr>
        <w:t xml:space="preserve"> </w:t>
      </w:r>
      <w:proofErr w:type="spellStart"/>
      <w:r w:rsidRPr="00A52409">
        <w:rPr>
          <w:rFonts w:asciiTheme="majorBidi" w:hAnsiTheme="majorBidi" w:cstheme="majorBidi"/>
          <w:i/>
          <w:iCs/>
          <w:sz w:val="24"/>
          <w:szCs w:val="24"/>
        </w:rPr>
        <w:t>trifollii</w:t>
      </w:r>
      <w:proofErr w:type="spellEnd"/>
      <w:r w:rsidRPr="00A52409">
        <w:rPr>
          <w:rFonts w:asciiTheme="majorBidi" w:hAnsiTheme="majorBidi" w:cstheme="majorBidi"/>
          <w:sz w:val="24"/>
          <w:szCs w:val="24"/>
        </w:rPr>
        <w:t xml:space="preserve"> (Diptera: Agromyzidae) on early tomato season as influenced by seed treatments and spraying plants</w:t>
      </w:r>
      <w:r>
        <w:rPr>
          <w:rFonts w:asciiTheme="majorBidi" w:hAnsiTheme="majorBidi" w:cstheme="majorBidi"/>
          <w:sz w:val="24"/>
          <w:szCs w:val="24"/>
        </w:rPr>
        <w:t xml:space="preserve">. </w:t>
      </w:r>
      <w:r w:rsidRPr="00A52409">
        <w:rPr>
          <w:rFonts w:asciiTheme="majorBidi" w:hAnsiTheme="majorBidi" w:cstheme="majorBidi"/>
          <w:sz w:val="24"/>
          <w:szCs w:val="24"/>
        </w:rPr>
        <w:t>Egypt. J. Plant Prot. Res. Inst.</w:t>
      </w:r>
      <w:r>
        <w:rPr>
          <w:rFonts w:asciiTheme="majorBidi" w:hAnsiTheme="majorBidi" w:cstheme="majorBidi"/>
          <w:sz w:val="24"/>
          <w:szCs w:val="24"/>
        </w:rPr>
        <w:t xml:space="preserve"> </w:t>
      </w:r>
      <w:r w:rsidRPr="00A52409">
        <w:rPr>
          <w:rFonts w:asciiTheme="majorBidi" w:hAnsiTheme="majorBidi" w:cstheme="majorBidi"/>
          <w:sz w:val="24"/>
          <w:szCs w:val="24"/>
        </w:rPr>
        <w:t>6(2): 133–142</w:t>
      </w:r>
      <w:r>
        <w:rPr>
          <w:rFonts w:asciiTheme="majorBidi" w:hAnsiTheme="majorBidi" w:cstheme="majorBidi"/>
          <w:sz w:val="24"/>
          <w:szCs w:val="24"/>
        </w:rPr>
        <w:t>.</w:t>
      </w:r>
    </w:p>
    <w:p w14:paraId="362D791F"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lastRenderedPageBreak/>
        <w:t xml:space="preserve">Ezzat, S.M., Ali, </w:t>
      </w:r>
      <w:proofErr w:type="spellStart"/>
      <w:proofErr w:type="gramStart"/>
      <w:r w:rsidRPr="00CD39F5">
        <w:rPr>
          <w:rFonts w:asciiTheme="majorBidi" w:hAnsiTheme="majorBidi" w:cstheme="majorBidi"/>
          <w:b/>
          <w:bCs/>
          <w:sz w:val="24"/>
          <w:szCs w:val="24"/>
        </w:rPr>
        <w:t>SH.A.M.,Tahaa</w:t>
      </w:r>
      <w:proofErr w:type="spellEnd"/>
      <w:proofErr w:type="gramEnd"/>
      <w:r w:rsidRPr="00CD39F5">
        <w:rPr>
          <w:rFonts w:asciiTheme="majorBidi" w:hAnsiTheme="majorBidi" w:cstheme="majorBidi"/>
          <w:b/>
          <w:bCs/>
          <w:sz w:val="24"/>
          <w:szCs w:val="24"/>
        </w:rPr>
        <w:t>, M. and El-</w:t>
      </w:r>
      <w:proofErr w:type="spellStart"/>
      <w:r w:rsidRPr="00CD39F5">
        <w:rPr>
          <w:rFonts w:asciiTheme="majorBidi" w:hAnsiTheme="majorBidi" w:cstheme="majorBidi"/>
          <w:b/>
          <w:bCs/>
          <w:sz w:val="24"/>
          <w:szCs w:val="24"/>
        </w:rPr>
        <w:t>Falogi</w:t>
      </w:r>
      <w:proofErr w:type="spellEnd"/>
      <w:r w:rsidRPr="00CD39F5">
        <w:rPr>
          <w:rFonts w:asciiTheme="majorBidi" w:hAnsiTheme="majorBidi" w:cstheme="majorBidi"/>
          <w:b/>
          <w:bCs/>
          <w:sz w:val="24"/>
          <w:szCs w:val="24"/>
        </w:rPr>
        <w:t>, S.A.M. (2020).</w:t>
      </w:r>
      <w:r w:rsidRPr="00CD39F5">
        <w:rPr>
          <w:rFonts w:asciiTheme="majorBidi" w:hAnsiTheme="majorBidi" w:cstheme="majorBidi"/>
          <w:sz w:val="24"/>
          <w:szCs w:val="24"/>
        </w:rPr>
        <w:t xml:space="preserve"> Survey and population density of certain insect-pests infesting cucumber plant in newly reclaimed sandy area of El-</w:t>
      </w:r>
      <w:proofErr w:type="spellStart"/>
      <w:r w:rsidRPr="00CD39F5">
        <w:rPr>
          <w:rFonts w:asciiTheme="majorBidi" w:hAnsiTheme="majorBidi" w:cstheme="majorBidi"/>
          <w:sz w:val="24"/>
          <w:szCs w:val="24"/>
        </w:rPr>
        <w:t>Salhia</w:t>
      </w:r>
      <w:proofErr w:type="spellEnd"/>
      <w:r w:rsidRPr="00CD39F5">
        <w:rPr>
          <w:rFonts w:asciiTheme="majorBidi" w:hAnsiTheme="majorBidi" w:cstheme="majorBidi"/>
          <w:sz w:val="24"/>
          <w:szCs w:val="24"/>
        </w:rPr>
        <w:t xml:space="preserve"> District, Sharkia Governorate, Egypt. Annals of Agri-Bio Research. 25(1): 119-123. </w:t>
      </w:r>
    </w:p>
    <w:p w14:paraId="098C67AB"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DC72B1">
        <w:rPr>
          <w:rFonts w:asciiTheme="majorBidi" w:hAnsiTheme="majorBidi" w:cstheme="majorBidi"/>
          <w:b/>
          <w:bCs/>
          <w:sz w:val="24"/>
          <w:szCs w:val="24"/>
        </w:rPr>
        <w:t>Ghongade</w:t>
      </w:r>
      <w:proofErr w:type="spellEnd"/>
      <w:r w:rsidRPr="00DC72B1">
        <w:rPr>
          <w:rFonts w:asciiTheme="majorBidi" w:hAnsiTheme="majorBidi" w:cstheme="majorBidi"/>
          <w:b/>
          <w:bCs/>
          <w:sz w:val="24"/>
          <w:szCs w:val="24"/>
        </w:rPr>
        <w:t>,</w:t>
      </w:r>
      <w:r>
        <w:rPr>
          <w:rFonts w:asciiTheme="majorBidi" w:hAnsiTheme="majorBidi" w:cstheme="majorBidi"/>
          <w:b/>
          <w:bCs/>
          <w:sz w:val="24"/>
          <w:szCs w:val="24"/>
        </w:rPr>
        <w:t xml:space="preserve"> </w:t>
      </w:r>
      <w:r w:rsidRPr="00DC72B1">
        <w:rPr>
          <w:rFonts w:asciiTheme="majorBidi" w:hAnsiTheme="majorBidi" w:cstheme="majorBidi"/>
          <w:b/>
          <w:bCs/>
          <w:sz w:val="24"/>
          <w:szCs w:val="24"/>
        </w:rPr>
        <w:t>D</w:t>
      </w:r>
      <w:r>
        <w:rPr>
          <w:rFonts w:asciiTheme="majorBidi" w:hAnsiTheme="majorBidi" w:cstheme="majorBidi"/>
          <w:b/>
          <w:bCs/>
          <w:sz w:val="24"/>
          <w:szCs w:val="24"/>
        </w:rPr>
        <w:t>.</w:t>
      </w:r>
      <w:r w:rsidRPr="00DC72B1">
        <w:rPr>
          <w:rFonts w:asciiTheme="majorBidi" w:hAnsiTheme="majorBidi" w:cstheme="majorBidi"/>
          <w:b/>
          <w:bCs/>
          <w:sz w:val="24"/>
          <w:szCs w:val="24"/>
        </w:rPr>
        <w:t>S</w:t>
      </w:r>
      <w:r>
        <w:rPr>
          <w:rFonts w:asciiTheme="majorBidi" w:hAnsiTheme="majorBidi" w:cstheme="majorBidi"/>
          <w:b/>
          <w:bCs/>
          <w:sz w:val="24"/>
          <w:szCs w:val="24"/>
        </w:rPr>
        <w:t xml:space="preserve">., </w:t>
      </w:r>
      <w:r w:rsidRPr="00DC72B1">
        <w:rPr>
          <w:rFonts w:asciiTheme="majorBidi" w:hAnsiTheme="majorBidi" w:cstheme="majorBidi"/>
          <w:b/>
          <w:bCs/>
          <w:sz w:val="24"/>
          <w:szCs w:val="24"/>
        </w:rPr>
        <w:t>Sangha</w:t>
      </w:r>
      <w:r>
        <w:rPr>
          <w:rFonts w:asciiTheme="majorBidi" w:hAnsiTheme="majorBidi" w:cstheme="majorBidi"/>
          <w:b/>
          <w:bCs/>
          <w:sz w:val="24"/>
          <w:szCs w:val="24"/>
        </w:rPr>
        <w:t>,</w:t>
      </w:r>
      <w:r w:rsidRPr="00DC72B1">
        <w:rPr>
          <w:rFonts w:asciiTheme="majorBidi" w:hAnsiTheme="majorBidi" w:cstheme="majorBidi"/>
          <w:b/>
          <w:bCs/>
          <w:sz w:val="24"/>
          <w:szCs w:val="24"/>
        </w:rPr>
        <w:t xml:space="preserve"> K.S. and</w:t>
      </w:r>
      <w:r>
        <w:rPr>
          <w:rFonts w:asciiTheme="majorBidi" w:hAnsiTheme="majorBidi" w:cstheme="majorBidi"/>
          <w:b/>
          <w:bCs/>
          <w:sz w:val="24"/>
          <w:szCs w:val="24"/>
        </w:rPr>
        <w:t xml:space="preserve"> </w:t>
      </w:r>
      <w:r w:rsidRPr="00DC72B1">
        <w:rPr>
          <w:rFonts w:asciiTheme="majorBidi" w:hAnsiTheme="majorBidi" w:cstheme="majorBidi"/>
          <w:b/>
          <w:bCs/>
          <w:sz w:val="24"/>
          <w:szCs w:val="24"/>
        </w:rPr>
        <w:t>Dhall</w:t>
      </w:r>
      <w:r>
        <w:rPr>
          <w:rFonts w:asciiTheme="majorBidi" w:hAnsiTheme="majorBidi" w:cstheme="majorBidi"/>
          <w:b/>
          <w:bCs/>
          <w:sz w:val="24"/>
          <w:szCs w:val="24"/>
        </w:rPr>
        <w:t>,</w:t>
      </w:r>
      <w:r w:rsidRPr="00DC72B1">
        <w:rPr>
          <w:rFonts w:asciiTheme="majorBidi" w:hAnsiTheme="majorBidi" w:cstheme="majorBidi"/>
          <w:b/>
          <w:bCs/>
          <w:sz w:val="24"/>
          <w:szCs w:val="24"/>
        </w:rPr>
        <w:t xml:space="preserve"> R.K. </w:t>
      </w:r>
      <w:r>
        <w:rPr>
          <w:rFonts w:asciiTheme="majorBidi" w:hAnsiTheme="majorBidi" w:cstheme="majorBidi"/>
          <w:b/>
          <w:bCs/>
          <w:sz w:val="24"/>
          <w:szCs w:val="24"/>
        </w:rPr>
        <w:t>(</w:t>
      </w:r>
      <w:r w:rsidRPr="00DC72B1">
        <w:rPr>
          <w:rFonts w:asciiTheme="majorBidi" w:hAnsiTheme="majorBidi" w:cstheme="majorBidi"/>
          <w:b/>
          <w:bCs/>
          <w:sz w:val="24"/>
          <w:szCs w:val="24"/>
        </w:rPr>
        <w:t>2021</w:t>
      </w:r>
      <w:r>
        <w:rPr>
          <w:rFonts w:asciiTheme="majorBidi" w:hAnsiTheme="majorBidi" w:cstheme="majorBidi"/>
          <w:b/>
          <w:bCs/>
          <w:sz w:val="24"/>
          <w:szCs w:val="24"/>
        </w:rPr>
        <w:t>).</w:t>
      </w:r>
      <w:r>
        <w:rPr>
          <w:rFonts w:asciiTheme="majorBidi" w:hAnsiTheme="majorBidi" w:cstheme="majorBidi"/>
          <w:sz w:val="24"/>
          <w:szCs w:val="24"/>
        </w:rPr>
        <w:t xml:space="preserve"> </w:t>
      </w:r>
      <w:r w:rsidRPr="00DC72B1">
        <w:rPr>
          <w:rFonts w:asciiTheme="majorBidi" w:hAnsiTheme="majorBidi" w:cstheme="majorBidi"/>
          <w:sz w:val="24"/>
          <w:szCs w:val="24"/>
        </w:rPr>
        <w:t xml:space="preserve">Population buildup of whitefly, </w:t>
      </w:r>
      <w:proofErr w:type="spellStart"/>
      <w:r w:rsidRPr="00DC72B1">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DC72B1">
        <w:rPr>
          <w:rFonts w:asciiTheme="majorBidi" w:hAnsiTheme="majorBidi" w:cstheme="majorBidi"/>
          <w:i/>
          <w:iCs/>
          <w:sz w:val="24"/>
          <w:szCs w:val="24"/>
        </w:rPr>
        <w:t>tabaci</w:t>
      </w:r>
      <w:proofErr w:type="spellEnd"/>
      <w:r w:rsidRPr="00DC72B1">
        <w:rPr>
          <w:rFonts w:asciiTheme="majorBidi" w:hAnsiTheme="majorBidi" w:cstheme="majorBidi"/>
          <w:sz w:val="24"/>
          <w:szCs w:val="24"/>
        </w:rPr>
        <w:t xml:space="preserve"> (Gennadius) on </w:t>
      </w:r>
      <w:proofErr w:type="spellStart"/>
      <w:r w:rsidRPr="00DC72B1">
        <w:rPr>
          <w:rFonts w:asciiTheme="majorBidi" w:hAnsiTheme="majorBidi" w:cstheme="majorBidi"/>
          <w:sz w:val="24"/>
          <w:szCs w:val="24"/>
        </w:rPr>
        <w:t>parthenocarpic</w:t>
      </w:r>
      <w:proofErr w:type="spellEnd"/>
      <w:r w:rsidRPr="00DC72B1">
        <w:rPr>
          <w:rFonts w:asciiTheme="majorBidi" w:hAnsiTheme="majorBidi" w:cstheme="majorBidi"/>
          <w:sz w:val="24"/>
          <w:szCs w:val="24"/>
        </w:rPr>
        <w:t xml:space="preserve"> cucumber in relation to weather parameters under protected environment in Punjab</w:t>
      </w:r>
      <w:r>
        <w:rPr>
          <w:rFonts w:asciiTheme="majorBidi" w:hAnsiTheme="majorBidi" w:cstheme="majorBidi"/>
          <w:sz w:val="24"/>
          <w:szCs w:val="24"/>
        </w:rPr>
        <w:t xml:space="preserve">. </w:t>
      </w:r>
      <w:r w:rsidRPr="00DC72B1">
        <w:rPr>
          <w:rFonts w:asciiTheme="majorBidi" w:hAnsiTheme="majorBidi" w:cstheme="majorBidi"/>
          <w:sz w:val="24"/>
          <w:szCs w:val="24"/>
        </w:rPr>
        <w:t>Journal of Agrometeorology</w:t>
      </w:r>
      <w:r>
        <w:rPr>
          <w:rFonts w:asciiTheme="majorBidi" w:hAnsiTheme="majorBidi" w:cstheme="majorBidi"/>
          <w:sz w:val="24"/>
          <w:szCs w:val="24"/>
        </w:rPr>
        <w:t>.</w:t>
      </w:r>
      <w:r w:rsidRPr="00DC72B1">
        <w:rPr>
          <w:rFonts w:asciiTheme="majorBidi" w:hAnsiTheme="majorBidi" w:cstheme="majorBidi"/>
          <w:sz w:val="24"/>
          <w:szCs w:val="24"/>
        </w:rPr>
        <w:t xml:space="preserve"> 23 (4): 457-460</w:t>
      </w:r>
      <w:r>
        <w:rPr>
          <w:rFonts w:asciiTheme="majorBidi" w:hAnsiTheme="majorBidi" w:cstheme="majorBidi"/>
          <w:sz w:val="24"/>
          <w:szCs w:val="24"/>
        </w:rPr>
        <w:t>.</w:t>
      </w:r>
    </w:p>
    <w:p w14:paraId="6A71B095" w14:textId="77777777" w:rsidR="001A195D" w:rsidRPr="004B68B7" w:rsidRDefault="001A195D" w:rsidP="001A195D">
      <w:pPr>
        <w:bidi w:val="0"/>
        <w:spacing w:before="120" w:after="120" w:line="240" w:lineRule="auto"/>
        <w:ind w:left="720" w:hanging="720"/>
        <w:jc w:val="both"/>
        <w:rPr>
          <w:rFonts w:asciiTheme="majorBidi" w:hAnsiTheme="majorBidi" w:cstheme="majorBidi"/>
          <w:sz w:val="24"/>
          <w:szCs w:val="24"/>
        </w:rPr>
      </w:pPr>
      <w:r w:rsidRPr="004B68B7">
        <w:rPr>
          <w:rFonts w:asciiTheme="majorBidi" w:hAnsiTheme="majorBidi" w:cstheme="majorBidi"/>
          <w:b/>
          <w:bCs/>
          <w:sz w:val="24"/>
          <w:szCs w:val="24"/>
        </w:rPr>
        <w:t>Gomez, K.N. and A.A. Gomez, 1984).</w:t>
      </w:r>
      <w:r>
        <w:rPr>
          <w:rFonts w:asciiTheme="majorBidi" w:hAnsiTheme="majorBidi" w:cstheme="majorBidi"/>
          <w:sz w:val="24"/>
          <w:szCs w:val="24"/>
        </w:rPr>
        <w:t xml:space="preserve"> </w:t>
      </w:r>
      <w:r w:rsidRPr="004B68B7">
        <w:rPr>
          <w:rFonts w:asciiTheme="majorBidi" w:hAnsiTheme="majorBidi" w:cstheme="majorBidi"/>
          <w:sz w:val="24"/>
          <w:szCs w:val="24"/>
        </w:rPr>
        <w:t>Statistical procedures for agricultural research. John Wiley and Sons, New York, 2nd ed., 68p.</w:t>
      </w:r>
    </w:p>
    <w:p w14:paraId="26903D71" w14:textId="77777777" w:rsidR="001A195D" w:rsidRPr="006C68EF" w:rsidRDefault="001A195D" w:rsidP="001A195D">
      <w:pPr>
        <w:bidi w:val="0"/>
        <w:spacing w:before="120" w:after="120" w:line="240" w:lineRule="auto"/>
        <w:ind w:left="720" w:hanging="720"/>
        <w:jc w:val="both"/>
        <w:rPr>
          <w:rFonts w:asciiTheme="majorBidi" w:hAnsiTheme="majorBidi" w:cstheme="majorBidi"/>
          <w:sz w:val="24"/>
          <w:szCs w:val="24"/>
        </w:rPr>
      </w:pPr>
      <w:r w:rsidRPr="006C68EF">
        <w:rPr>
          <w:rFonts w:asciiTheme="majorBidi" w:hAnsiTheme="majorBidi" w:cstheme="majorBidi"/>
          <w:b/>
          <w:bCs/>
          <w:sz w:val="24"/>
          <w:szCs w:val="24"/>
        </w:rPr>
        <w:t>Hassan, B., Saleem, M., Nadeem, M.A., Hassan, I., Muneer, M.A. and Rasheed, M.R. (2018).</w:t>
      </w:r>
      <w:r w:rsidRPr="006C68EF">
        <w:rPr>
          <w:rFonts w:asciiTheme="majorBidi" w:hAnsiTheme="majorBidi" w:cstheme="majorBidi"/>
          <w:sz w:val="24"/>
          <w:szCs w:val="24"/>
        </w:rPr>
        <w:t xml:space="preserve"> Efficacy of pesticide seed treatments against wheat aphid and its effect on coccinellid predator and crop yield. Journal of Entomology and Zoology Studies. 6(1): 189-193.</w:t>
      </w:r>
    </w:p>
    <w:p w14:paraId="0691CE74"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Huang, F., Hao, Z. and Yan, F. (2019).</w:t>
      </w:r>
      <w:r w:rsidRPr="00CD39F5">
        <w:rPr>
          <w:rFonts w:asciiTheme="majorBidi" w:hAnsiTheme="majorBidi" w:cstheme="majorBidi"/>
          <w:sz w:val="24"/>
          <w:szCs w:val="24"/>
        </w:rPr>
        <w:t xml:space="preserve"> Influence of oilseed rape seed treatment with imidacloprid on survival, feeding behavior, and detoxifying enzymes of mustard aphid, </w:t>
      </w:r>
      <w:proofErr w:type="spellStart"/>
      <w:r w:rsidRPr="00CD39F5">
        <w:rPr>
          <w:rFonts w:asciiTheme="majorBidi" w:hAnsiTheme="majorBidi" w:cstheme="majorBidi"/>
          <w:i/>
          <w:iCs/>
          <w:sz w:val="24"/>
          <w:szCs w:val="24"/>
        </w:rPr>
        <w:t>Lipaphis</w:t>
      </w:r>
      <w:proofErr w:type="spellEnd"/>
      <w:r>
        <w:rPr>
          <w:rFonts w:asciiTheme="majorBidi" w:hAnsiTheme="majorBidi" w:cstheme="majorBidi"/>
          <w:i/>
          <w:iCs/>
          <w:sz w:val="24"/>
          <w:szCs w:val="24"/>
        </w:rPr>
        <w:t xml:space="preserve"> </w:t>
      </w:r>
      <w:proofErr w:type="spellStart"/>
      <w:r w:rsidRPr="00CD39F5">
        <w:rPr>
          <w:rFonts w:asciiTheme="majorBidi" w:hAnsiTheme="majorBidi" w:cstheme="majorBidi"/>
          <w:i/>
          <w:iCs/>
          <w:sz w:val="24"/>
          <w:szCs w:val="24"/>
        </w:rPr>
        <w:t>erysimi</w:t>
      </w:r>
      <w:proofErr w:type="spellEnd"/>
      <w:r w:rsidRPr="00CD39F5">
        <w:rPr>
          <w:rFonts w:asciiTheme="majorBidi" w:hAnsiTheme="majorBidi" w:cstheme="majorBidi"/>
          <w:sz w:val="24"/>
          <w:szCs w:val="24"/>
        </w:rPr>
        <w:t>. Insects.</w:t>
      </w:r>
      <w:r>
        <w:rPr>
          <w:rFonts w:asciiTheme="majorBidi" w:hAnsiTheme="majorBidi" w:cstheme="majorBidi"/>
          <w:sz w:val="24"/>
          <w:szCs w:val="24"/>
        </w:rPr>
        <w:t xml:space="preserve"> </w:t>
      </w:r>
      <w:r w:rsidRPr="00CD39F5">
        <w:rPr>
          <w:rFonts w:asciiTheme="majorBidi" w:hAnsiTheme="majorBidi" w:cstheme="majorBidi"/>
          <w:sz w:val="24"/>
          <w:szCs w:val="24"/>
        </w:rPr>
        <w:t>10,</w:t>
      </w:r>
      <w:r>
        <w:rPr>
          <w:rFonts w:asciiTheme="majorBidi" w:hAnsiTheme="majorBidi" w:cstheme="majorBidi"/>
          <w:sz w:val="24"/>
          <w:szCs w:val="24"/>
        </w:rPr>
        <w:t xml:space="preserve"> </w:t>
      </w:r>
      <w:r w:rsidRPr="00CD39F5">
        <w:rPr>
          <w:rFonts w:asciiTheme="majorBidi" w:hAnsiTheme="majorBidi" w:cstheme="majorBidi"/>
          <w:sz w:val="24"/>
          <w:szCs w:val="24"/>
        </w:rPr>
        <w:t xml:space="preserve">144. </w:t>
      </w:r>
      <w:hyperlink r:id="rId6" w:history="1">
        <w:r w:rsidRPr="00CD39F5">
          <w:rPr>
            <w:rStyle w:val="Hyperlink"/>
            <w:rFonts w:asciiTheme="majorBidi" w:hAnsiTheme="majorBidi" w:cstheme="majorBidi"/>
            <w:sz w:val="24"/>
            <w:szCs w:val="24"/>
          </w:rPr>
          <w:t>www.mdpi.com/journal/insects</w:t>
        </w:r>
      </w:hyperlink>
      <w:r w:rsidRPr="00CD39F5">
        <w:rPr>
          <w:rFonts w:asciiTheme="majorBidi" w:hAnsiTheme="majorBidi" w:cstheme="majorBidi"/>
          <w:sz w:val="24"/>
          <w:szCs w:val="24"/>
        </w:rPr>
        <w:t>.</w:t>
      </w:r>
      <w:r>
        <w:rPr>
          <w:rFonts w:asciiTheme="majorBidi" w:hAnsiTheme="majorBidi" w:cstheme="majorBidi"/>
          <w:sz w:val="24"/>
          <w:szCs w:val="24"/>
        </w:rPr>
        <w:t xml:space="preserve"> </w:t>
      </w:r>
      <w:r w:rsidRPr="00CD39F5">
        <w:rPr>
          <w:rFonts w:asciiTheme="majorBidi" w:hAnsiTheme="majorBidi" w:cstheme="majorBidi"/>
          <w:sz w:val="24"/>
          <w:szCs w:val="24"/>
        </w:rPr>
        <w:t>doi:10.3390/insects10050144.</w:t>
      </w:r>
    </w:p>
    <w:p w14:paraId="22A9E6AC"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 xml:space="preserve">Ibrahim, I.L, </w:t>
      </w:r>
      <w:proofErr w:type="spellStart"/>
      <w:r w:rsidRPr="00CD39F5">
        <w:rPr>
          <w:rFonts w:asciiTheme="majorBidi" w:hAnsiTheme="majorBidi" w:cstheme="majorBidi"/>
          <w:b/>
          <w:bCs/>
          <w:sz w:val="24"/>
          <w:szCs w:val="24"/>
        </w:rPr>
        <w:t>AbdEl</w:t>
      </w:r>
      <w:proofErr w:type="spellEnd"/>
      <w:r w:rsidRPr="00CD39F5">
        <w:rPr>
          <w:rFonts w:asciiTheme="majorBidi" w:hAnsiTheme="majorBidi" w:cstheme="majorBidi"/>
          <w:b/>
          <w:bCs/>
          <w:sz w:val="24"/>
          <w:szCs w:val="24"/>
        </w:rPr>
        <w:t>-Ghaffar, M.M, Abdel-</w:t>
      </w:r>
      <w:proofErr w:type="spellStart"/>
      <w:r w:rsidRPr="00CD39F5">
        <w:rPr>
          <w:rFonts w:asciiTheme="majorBidi" w:hAnsiTheme="majorBidi" w:cstheme="majorBidi"/>
          <w:b/>
          <w:bCs/>
          <w:sz w:val="24"/>
          <w:szCs w:val="24"/>
        </w:rPr>
        <w:t>fttah</w:t>
      </w:r>
      <w:proofErr w:type="spellEnd"/>
      <w:r w:rsidRPr="00CD39F5">
        <w:rPr>
          <w:rFonts w:asciiTheme="majorBidi" w:hAnsiTheme="majorBidi" w:cstheme="majorBidi"/>
          <w:b/>
          <w:bCs/>
          <w:sz w:val="24"/>
          <w:szCs w:val="24"/>
        </w:rPr>
        <w:t xml:space="preserve">, O.A and </w:t>
      </w:r>
      <w:proofErr w:type="spellStart"/>
      <w:r w:rsidRPr="00CD39F5">
        <w:rPr>
          <w:rFonts w:asciiTheme="majorBidi" w:hAnsiTheme="majorBidi" w:cstheme="majorBidi"/>
          <w:b/>
          <w:bCs/>
          <w:sz w:val="24"/>
          <w:szCs w:val="24"/>
        </w:rPr>
        <w:t>Khttab</w:t>
      </w:r>
      <w:proofErr w:type="spellEnd"/>
      <w:r w:rsidRPr="00CD39F5">
        <w:rPr>
          <w:rFonts w:asciiTheme="majorBidi" w:hAnsiTheme="majorBidi" w:cstheme="majorBidi"/>
          <w:b/>
          <w:bCs/>
          <w:sz w:val="24"/>
          <w:szCs w:val="24"/>
        </w:rPr>
        <w:t>, H.M (2017).</w:t>
      </w:r>
      <w:r>
        <w:rPr>
          <w:rFonts w:asciiTheme="majorBidi" w:hAnsiTheme="majorBidi" w:cstheme="majorBidi"/>
          <w:sz w:val="24"/>
          <w:szCs w:val="24"/>
        </w:rPr>
        <w:t xml:space="preserve"> </w:t>
      </w:r>
      <w:r w:rsidRPr="00CD39F5">
        <w:rPr>
          <w:rFonts w:asciiTheme="majorBidi" w:hAnsiTheme="majorBidi" w:cstheme="majorBidi"/>
          <w:sz w:val="24"/>
          <w:szCs w:val="24"/>
        </w:rPr>
        <w:t xml:space="preserve">Effects of certain environmental factors on population fluctuations of </w:t>
      </w:r>
      <w:r w:rsidRPr="00CD39F5">
        <w:rPr>
          <w:rFonts w:asciiTheme="majorBidi" w:hAnsiTheme="majorBidi" w:cstheme="majorBidi"/>
          <w:i/>
          <w:iCs/>
          <w:sz w:val="24"/>
          <w:szCs w:val="24"/>
        </w:rPr>
        <w:t>Aphis</w:t>
      </w:r>
      <w:r>
        <w:rPr>
          <w:rFonts w:asciiTheme="majorBidi" w:hAnsiTheme="majorBidi" w:cstheme="majorBidi"/>
          <w:i/>
          <w:iCs/>
          <w:sz w:val="24"/>
          <w:szCs w:val="24"/>
        </w:rPr>
        <w:t xml:space="preserve"> </w:t>
      </w:r>
      <w:r w:rsidRPr="00CD39F5">
        <w:rPr>
          <w:rFonts w:asciiTheme="majorBidi" w:hAnsiTheme="majorBidi" w:cstheme="majorBidi"/>
          <w:i/>
          <w:iCs/>
          <w:sz w:val="24"/>
          <w:szCs w:val="24"/>
        </w:rPr>
        <w:t>gossypii</w:t>
      </w:r>
      <w:r w:rsidRPr="00CD39F5">
        <w:rPr>
          <w:rFonts w:asciiTheme="majorBidi" w:hAnsiTheme="majorBidi" w:cstheme="majorBidi"/>
          <w:sz w:val="24"/>
          <w:szCs w:val="24"/>
        </w:rPr>
        <w:t xml:space="preserve"> in cucumber fields at Assiut Governorate.</w:t>
      </w:r>
      <w:r>
        <w:rPr>
          <w:rFonts w:asciiTheme="majorBidi" w:hAnsiTheme="majorBidi" w:cstheme="majorBidi"/>
          <w:sz w:val="24"/>
          <w:szCs w:val="24"/>
        </w:rPr>
        <w:t xml:space="preserve"> </w:t>
      </w:r>
      <w:r w:rsidRPr="00CD39F5">
        <w:rPr>
          <w:rFonts w:asciiTheme="majorBidi" w:hAnsiTheme="majorBidi" w:cstheme="majorBidi"/>
          <w:sz w:val="24"/>
          <w:szCs w:val="24"/>
        </w:rPr>
        <w:t>Annals of Agric. Sci., Moshtohor. 55 (3):657–664.</w:t>
      </w:r>
    </w:p>
    <w:p w14:paraId="6B03269A"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96365C">
        <w:rPr>
          <w:rFonts w:asciiTheme="majorBidi" w:hAnsiTheme="majorBidi" w:cstheme="majorBidi"/>
          <w:b/>
          <w:bCs/>
          <w:sz w:val="24"/>
          <w:szCs w:val="24"/>
        </w:rPr>
        <w:t>Khamis, W.M., Eldesouky, S.E. Hassan, S.M. and Selim, S. (2020)</w:t>
      </w:r>
      <w:r>
        <w:rPr>
          <w:rFonts w:asciiTheme="majorBidi" w:hAnsiTheme="majorBidi" w:cstheme="majorBidi"/>
          <w:b/>
          <w:bCs/>
          <w:sz w:val="24"/>
          <w:szCs w:val="24"/>
        </w:rPr>
        <w:t>.</w:t>
      </w:r>
      <w:r>
        <w:rPr>
          <w:rFonts w:asciiTheme="majorBidi" w:hAnsiTheme="majorBidi" w:cstheme="majorBidi"/>
          <w:sz w:val="24"/>
          <w:szCs w:val="24"/>
        </w:rPr>
        <w:t xml:space="preserve"> </w:t>
      </w:r>
      <w:r w:rsidRPr="0096365C">
        <w:rPr>
          <w:rFonts w:asciiTheme="majorBidi" w:hAnsiTheme="majorBidi" w:cstheme="majorBidi"/>
          <w:sz w:val="24"/>
          <w:szCs w:val="24"/>
        </w:rPr>
        <w:t xml:space="preserve">More effective, selective and safe neonicotinoid: efficacy of selected neonicotinoids on cotton aphid, </w:t>
      </w:r>
      <w:r w:rsidRPr="0096365C">
        <w:rPr>
          <w:rFonts w:asciiTheme="majorBidi" w:hAnsiTheme="majorBidi" w:cstheme="majorBidi"/>
          <w:i/>
          <w:iCs/>
          <w:sz w:val="24"/>
          <w:szCs w:val="24"/>
        </w:rPr>
        <w:t>Aphis</w:t>
      </w:r>
      <w:r>
        <w:rPr>
          <w:rFonts w:asciiTheme="majorBidi" w:hAnsiTheme="majorBidi" w:cstheme="majorBidi"/>
          <w:i/>
          <w:iCs/>
          <w:sz w:val="24"/>
          <w:szCs w:val="24"/>
        </w:rPr>
        <w:t xml:space="preserve"> </w:t>
      </w:r>
      <w:r w:rsidRPr="0096365C">
        <w:rPr>
          <w:rFonts w:asciiTheme="majorBidi" w:hAnsiTheme="majorBidi" w:cstheme="majorBidi"/>
          <w:i/>
          <w:iCs/>
          <w:sz w:val="24"/>
          <w:szCs w:val="24"/>
        </w:rPr>
        <w:t>gossypii</w:t>
      </w:r>
      <w:r w:rsidRPr="0096365C">
        <w:rPr>
          <w:rFonts w:asciiTheme="majorBidi" w:hAnsiTheme="majorBidi" w:cstheme="majorBidi"/>
          <w:sz w:val="24"/>
          <w:szCs w:val="24"/>
        </w:rPr>
        <w:t xml:space="preserve"> (</w:t>
      </w:r>
      <w:proofErr w:type="spellStart"/>
      <w:r w:rsidRPr="0096365C">
        <w:rPr>
          <w:rFonts w:asciiTheme="majorBidi" w:hAnsiTheme="majorBidi" w:cstheme="majorBidi"/>
          <w:sz w:val="24"/>
          <w:szCs w:val="24"/>
        </w:rPr>
        <w:t>Homoptera</w:t>
      </w:r>
      <w:proofErr w:type="spellEnd"/>
      <w:r w:rsidRPr="0096365C">
        <w:rPr>
          <w:rFonts w:asciiTheme="majorBidi" w:hAnsiTheme="majorBidi" w:cstheme="majorBidi"/>
          <w:sz w:val="24"/>
          <w:szCs w:val="24"/>
        </w:rPr>
        <w:t>: Aphididae) and their impact on natural predators</w:t>
      </w:r>
      <w:r>
        <w:rPr>
          <w:rFonts w:asciiTheme="majorBidi" w:hAnsiTheme="majorBidi" w:cstheme="majorBidi"/>
          <w:sz w:val="24"/>
          <w:szCs w:val="24"/>
        </w:rPr>
        <w:t xml:space="preserve">. </w:t>
      </w:r>
      <w:r w:rsidRPr="0096365C">
        <w:rPr>
          <w:rFonts w:asciiTheme="majorBidi" w:hAnsiTheme="majorBidi" w:cstheme="majorBidi"/>
          <w:sz w:val="24"/>
          <w:szCs w:val="24"/>
        </w:rPr>
        <w:t>Egy</w:t>
      </w:r>
      <w:r>
        <w:rPr>
          <w:rFonts w:asciiTheme="majorBidi" w:hAnsiTheme="majorBidi" w:cstheme="majorBidi"/>
          <w:sz w:val="24"/>
          <w:szCs w:val="24"/>
        </w:rPr>
        <w:t xml:space="preserve">. </w:t>
      </w:r>
      <w:r w:rsidRPr="0096365C">
        <w:rPr>
          <w:rFonts w:asciiTheme="majorBidi" w:hAnsiTheme="majorBidi" w:cstheme="majorBidi"/>
          <w:sz w:val="24"/>
          <w:szCs w:val="24"/>
        </w:rPr>
        <w:t>Sci</w:t>
      </w:r>
      <w:r>
        <w:rPr>
          <w:rFonts w:asciiTheme="majorBidi" w:hAnsiTheme="majorBidi" w:cstheme="majorBidi"/>
          <w:sz w:val="24"/>
          <w:szCs w:val="24"/>
        </w:rPr>
        <w:t>.</w:t>
      </w:r>
      <w:r w:rsidRPr="0096365C">
        <w:rPr>
          <w:rFonts w:asciiTheme="majorBidi" w:hAnsiTheme="majorBidi" w:cstheme="majorBidi"/>
          <w:sz w:val="24"/>
          <w:szCs w:val="24"/>
        </w:rPr>
        <w:t xml:space="preserve"> J</w:t>
      </w:r>
      <w:r>
        <w:rPr>
          <w:rFonts w:asciiTheme="majorBidi" w:hAnsiTheme="majorBidi" w:cstheme="majorBidi"/>
          <w:sz w:val="24"/>
          <w:szCs w:val="24"/>
        </w:rPr>
        <w:t>.</w:t>
      </w:r>
      <w:r w:rsidRPr="0096365C">
        <w:rPr>
          <w:rFonts w:asciiTheme="majorBidi" w:hAnsiTheme="majorBidi" w:cstheme="majorBidi"/>
          <w:sz w:val="24"/>
          <w:szCs w:val="24"/>
        </w:rPr>
        <w:t>Pestic</w:t>
      </w:r>
      <w:r>
        <w:rPr>
          <w:rFonts w:asciiTheme="majorBidi" w:hAnsiTheme="majorBidi" w:cstheme="majorBidi"/>
          <w:sz w:val="24"/>
          <w:szCs w:val="24"/>
        </w:rPr>
        <w:t>.</w:t>
      </w:r>
      <w:r w:rsidRPr="0096365C">
        <w:rPr>
          <w:rFonts w:asciiTheme="majorBidi" w:hAnsiTheme="majorBidi" w:cstheme="majorBidi"/>
          <w:sz w:val="24"/>
          <w:szCs w:val="24"/>
        </w:rPr>
        <w:t>6 (1)</w:t>
      </w:r>
      <w:r>
        <w:rPr>
          <w:rFonts w:asciiTheme="majorBidi" w:hAnsiTheme="majorBidi" w:cstheme="majorBidi"/>
          <w:sz w:val="24"/>
          <w:szCs w:val="24"/>
        </w:rPr>
        <w:t>:</w:t>
      </w:r>
      <w:r w:rsidRPr="0096365C">
        <w:rPr>
          <w:rFonts w:asciiTheme="majorBidi" w:hAnsiTheme="majorBidi" w:cstheme="majorBidi"/>
          <w:sz w:val="24"/>
          <w:szCs w:val="24"/>
        </w:rPr>
        <w:t xml:space="preserve"> 21-33</w:t>
      </w:r>
      <w:r>
        <w:rPr>
          <w:rFonts w:asciiTheme="majorBidi" w:hAnsiTheme="majorBidi" w:cstheme="majorBidi"/>
          <w:sz w:val="24"/>
          <w:szCs w:val="24"/>
        </w:rPr>
        <w:t>.</w:t>
      </w:r>
    </w:p>
    <w:p w14:paraId="72ECE524"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Mahmoud, M.F. and Osman, M.A.M. (2015).</w:t>
      </w:r>
      <w:r>
        <w:rPr>
          <w:rFonts w:asciiTheme="majorBidi" w:hAnsiTheme="majorBidi" w:cstheme="majorBidi"/>
          <w:sz w:val="24"/>
          <w:szCs w:val="24"/>
        </w:rPr>
        <w:t xml:space="preserve"> </w:t>
      </w:r>
      <w:r w:rsidRPr="00CD39F5">
        <w:rPr>
          <w:rFonts w:asciiTheme="majorBidi" w:hAnsiTheme="majorBidi" w:cstheme="majorBidi"/>
          <w:sz w:val="24"/>
          <w:szCs w:val="24"/>
        </w:rPr>
        <w:t xml:space="preserve">Management of cabbage aphid, </w:t>
      </w:r>
      <w:proofErr w:type="spellStart"/>
      <w:r w:rsidRPr="00CD39F5">
        <w:rPr>
          <w:rFonts w:asciiTheme="majorBidi" w:hAnsiTheme="majorBidi" w:cstheme="majorBidi"/>
          <w:i/>
          <w:iCs/>
          <w:sz w:val="24"/>
          <w:szCs w:val="24"/>
        </w:rPr>
        <w:t>Brevicoryne</w:t>
      </w:r>
      <w:proofErr w:type="spellEnd"/>
      <w:r>
        <w:rPr>
          <w:rFonts w:asciiTheme="majorBidi" w:hAnsiTheme="majorBidi" w:cstheme="majorBidi"/>
          <w:i/>
          <w:iCs/>
          <w:sz w:val="24"/>
          <w:szCs w:val="24"/>
        </w:rPr>
        <w:t xml:space="preserve"> </w:t>
      </w:r>
      <w:r w:rsidRPr="00CD39F5">
        <w:rPr>
          <w:rFonts w:asciiTheme="majorBidi" w:hAnsiTheme="majorBidi" w:cstheme="majorBidi"/>
          <w:i/>
          <w:iCs/>
          <w:sz w:val="24"/>
          <w:szCs w:val="24"/>
        </w:rPr>
        <w:t>brassicae</w:t>
      </w:r>
      <w:r w:rsidRPr="00CD39F5">
        <w:rPr>
          <w:rFonts w:asciiTheme="majorBidi" w:hAnsiTheme="majorBidi" w:cstheme="majorBidi"/>
          <w:sz w:val="24"/>
          <w:szCs w:val="24"/>
        </w:rPr>
        <w:t xml:space="preserve"> L. on canola crop using neonicotinoids seed treatment and salicylic acid.</w:t>
      </w:r>
      <w:r>
        <w:rPr>
          <w:rFonts w:asciiTheme="majorBidi" w:hAnsiTheme="majorBidi" w:cstheme="majorBidi"/>
          <w:sz w:val="24"/>
          <w:szCs w:val="24"/>
        </w:rPr>
        <w:t xml:space="preserve"> </w:t>
      </w:r>
      <w:r w:rsidRPr="00CD39F5">
        <w:rPr>
          <w:rFonts w:asciiTheme="majorBidi" w:hAnsiTheme="majorBidi" w:cstheme="majorBidi"/>
          <w:sz w:val="24"/>
          <w:szCs w:val="24"/>
        </w:rPr>
        <w:t xml:space="preserve">Journal of Phytopathology and Pest Management. 2(3): 9-17. </w:t>
      </w:r>
    </w:p>
    <w:p w14:paraId="051F9862" w14:textId="77777777" w:rsidR="001A195D" w:rsidRPr="008A653C" w:rsidRDefault="001A195D" w:rsidP="001A195D">
      <w:pPr>
        <w:bidi w:val="0"/>
        <w:spacing w:before="120" w:after="120" w:line="240" w:lineRule="auto"/>
        <w:ind w:left="720" w:hanging="720"/>
        <w:jc w:val="both"/>
        <w:rPr>
          <w:rFonts w:asciiTheme="majorBidi" w:hAnsiTheme="majorBidi" w:cstheme="majorBidi"/>
          <w:sz w:val="24"/>
          <w:szCs w:val="24"/>
        </w:rPr>
      </w:pPr>
      <w:r w:rsidRPr="005B7172">
        <w:rPr>
          <w:rFonts w:asciiTheme="majorBidi" w:hAnsiTheme="majorBidi" w:cstheme="majorBidi"/>
          <w:b/>
          <w:bCs/>
          <w:sz w:val="24"/>
          <w:szCs w:val="24"/>
        </w:rPr>
        <w:t>Mohamed</w:t>
      </w:r>
      <w:r>
        <w:rPr>
          <w:rFonts w:asciiTheme="majorBidi" w:hAnsiTheme="majorBidi" w:cstheme="majorBidi"/>
          <w:b/>
          <w:bCs/>
          <w:sz w:val="24"/>
          <w:szCs w:val="24"/>
        </w:rPr>
        <w:t>,</w:t>
      </w:r>
      <w:r w:rsidRPr="005B7172">
        <w:rPr>
          <w:rFonts w:asciiTheme="majorBidi" w:hAnsiTheme="majorBidi" w:cstheme="majorBidi"/>
          <w:b/>
          <w:bCs/>
          <w:sz w:val="24"/>
          <w:szCs w:val="24"/>
        </w:rPr>
        <w:t xml:space="preserve"> M</w:t>
      </w:r>
      <w:r>
        <w:rPr>
          <w:rFonts w:asciiTheme="majorBidi" w:hAnsiTheme="majorBidi" w:cstheme="majorBidi"/>
          <w:b/>
          <w:bCs/>
          <w:sz w:val="24"/>
          <w:szCs w:val="24"/>
        </w:rPr>
        <w:t>.</w:t>
      </w:r>
      <w:r w:rsidRPr="005B7172">
        <w:rPr>
          <w:rFonts w:asciiTheme="majorBidi" w:hAnsiTheme="majorBidi" w:cstheme="majorBidi"/>
          <w:b/>
          <w:bCs/>
          <w:sz w:val="24"/>
          <w:szCs w:val="24"/>
        </w:rPr>
        <w:t>A. and</w:t>
      </w:r>
      <w:r>
        <w:rPr>
          <w:rFonts w:asciiTheme="majorBidi" w:hAnsiTheme="majorBidi" w:cstheme="majorBidi"/>
          <w:b/>
          <w:bCs/>
          <w:sz w:val="24"/>
          <w:szCs w:val="24"/>
        </w:rPr>
        <w:t xml:space="preserve"> </w:t>
      </w:r>
      <w:r w:rsidRPr="005B7172">
        <w:rPr>
          <w:rFonts w:asciiTheme="majorBidi" w:hAnsiTheme="majorBidi" w:cstheme="majorBidi"/>
          <w:b/>
          <w:bCs/>
          <w:sz w:val="24"/>
          <w:szCs w:val="24"/>
        </w:rPr>
        <w:t>Homam</w:t>
      </w:r>
      <w:r>
        <w:rPr>
          <w:rFonts w:asciiTheme="majorBidi" w:hAnsiTheme="majorBidi" w:cstheme="majorBidi"/>
          <w:b/>
          <w:bCs/>
          <w:sz w:val="24"/>
          <w:szCs w:val="24"/>
        </w:rPr>
        <w:t>,</w:t>
      </w:r>
      <w:r w:rsidRPr="005B7172">
        <w:rPr>
          <w:rFonts w:asciiTheme="majorBidi" w:hAnsiTheme="majorBidi" w:cstheme="majorBidi"/>
          <w:b/>
          <w:bCs/>
          <w:sz w:val="24"/>
          <w:szCs w:val="24"/>
        </w:rPr>
        <w:t xml:space="preserve"> H.B. </w:t>
      </w:r>
      <w:r>
        <w:rPr>
          <w:rFonts w:asciiTheme="majorBidi" w:hAnsiTheme="majorBidi" w:cstheme="majorBidi"/>
          <w:b/>
          <w:bCs/>
          <w:sz w:val="24"/>
          <w:szCs w:val="24"/>
        </w:rPr>
        <w:t>(</w:t>
      </w:r>
      <w:r w:rsidRPr="005B7172">
        <w:rPr>
          <w:rFonts w:asciiTheme="majorBidi" w:hAnsiTheme="majorBidi" w:cstheme="majorBidi"/>
          <w:b/>
          <w:bCs/>
          <w:sz w:val="24"/>
          <w:szCs w:val="24"/>
        </w:rPr>
        <w:t>2012</w:t>
      </w:r>
      <w:r>
        <w:rPr>
          <w:rFonts w:asciiTheme="majorBidi" w:hAnsiTheme="majorBidi" w:cstheme="majorBidi"/>
          <w:b/>
          <w:bCs/>
          <w:sz w:val="24"/>
          <w:szCs w:val="24"/>
        </w:rPr>
        <w:t>).</w:t>
      </w:r>
      <w:r>
        <w:rPr>
          <w:rFonts w:asciiTheme="majorBidi" w:hAnsiTheme="majorBidi" w:cstheme="majorBidi"/>
          <w:sz w:val="24"/>
          <w:szCs w:val="24"/>
        </w:rPr>
        <w:t xml:space="preserve"> </w:t>
      </w:r>
      <w:r w:rsidRPr="008A653C">
        <w:rPr>
          <w:rFonts w:asciiTheme="majorBidi" w:hAnsiTheme="majorBidi" w:cstheme="majorBidi"/>
          <w:sz w:val="24"/>
          <w:szCs w:val="24"/>
        </w:rPr>
        <w:t xml:space="preserve">Using some insecticides for controlling cotton and watermelon aphid, </w:t>
      </w:r>
      <w:r w:rsidRPr="008A653C">
        <w:rPr>
          <w:rFonts w:asciiTheme="majorBidi" w:hAnsiTheme="majorBidi" w:cstheme="majorBidi"/>
          <w:i/>
          <w:iCs/>
          <w:sz w:val="24"/>
          <w:szCs w:val="24"/>
        </w:rPr>
        <w:t>Aphis</w:t>
      </w:r>
      <w:r w:rsidRPr="008A653C">
        <w:rPr>
          <w:rFonts w:asciiTheme="majorBidi" w:hAnsiTheme="majorBidi" w:cstheme="majorBidi"/>
          <w:sz w:val="24"/>
          <w:szCs w:val="24"/>
        </w:rPr>
        <w:t xml:space="preserve"> gossypii Glover on cucumber plants referring to the yield. Egypt. J. Agric. Res. 90 (2): 517-526.</w:t>
      </w:r>
    </w:p>
    <w:p w14:paraId="28259649"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 xml:space="preserve">Nault, B.A., Taylor, A.G., Urwiler, M., </w:t>
      </w:r>
      <w:proofErr w:type="spellStart"/>
      <w:r w:rsidRPr="00CD39F5">
        <w:rPr>
          <w:rFonts w:asciiTheme="majorBidi" w:hAnsiTheme="majorBidi" w:cstheme="majorBidi"/>
          <w:b/>
          <w:bCs/>
          <w:sz w:val="24"/>
          <w:szCs w:val="24"/>
        </w:rPr>
        <w:t>Rabaey</w:t>
      </w:r>
      <w:proofErr w:type="spellEnd"/>
      <w:r w:rsidRPr="00CD39F5">
        <w:rPr>
          <w:rFonts w:asciiTheme="majorBidi" w:hAnsiTheme="majorBidi" w:cstheme="majorBidi"/>
          <w:b/>
          <w:bCs/>
          <w:sz w:val="24"/>
          <w:szCs w:val="24"/>
        </w:rPr>
        <w:t>, T.</w:t>
      </w:r>
      <w:r>
        <w:rPr>
          <w:rFonts w:asciiTheme="majorBidi" w:hAnsiTheme="majorBidi" w:cstheme="majorBidi"/>
          <w:b/>
          <w:bCs/>
          <w:sz w:val="24"/>
          <w:szCs w:val="24"/>
        </w:rPr>
        <w:t xml:space="preserve"> and </w:t>
      </w:r>
      <w:r w:rsidRPr="00CD39F5">
        <w:rPr>
          <w:rFonts w:asciiTheme="majorBidi" w:hAnsiTheme="majorBidi" w:cstheme="majorBidi"/>
          <w:b/>
          <w:bCs/>
          <w:sz w:val="24"/>
          <w:szCs w:val="24"/>
        </w:rPr>
        <w:t>Hutchison, W.D. (2004).</w:t>
      </w:r>
      <w:r>
        <w:rPr>
          <w:rFonts w:asciiTheme="majorBidi" w:hAnsiTheme="majorBidi" w:cstheme="majorBidi"/>
          <w:sz w:val="24"/>
          <w:szCs w:val="24"/>
        </w:rPr>
        <w:t xml:space="preserve"> </w:t>
      </w:r>
      <w:proofErr w:type="spellStart"/>
      <w:r w:rsidRPr="00CD39F5">
        <w:rPr>
          <w:rFonts w:asciiTheme="majorBidi" w:hAnsiTheme="majorBidi" w:cstheme="majorBidi"/>
          <w:sz w:val="24"/>
          <w:szCs w:val="24"/>
        </w:rPr>
        <w:t>Neonicotiniod</w:t>
      </w:r>
      <w:proofErr w:type="spellEnd"/>
      <w:r w:rsidRPr="00CD39F5">
        <w:rPr>
          <w:rFonts w:asciiTheme="majorBidi" w:hAnsiTheme="majorBidi" w:cstheme="majorBidi"/>
          <w:sz w:val="24"/>
          <w:szCs w:val="24"/>
        </w:rPr>
        <w:t xml:space="preserve"> seed treatments for managing potato leafhopper infestations in snap bean. Crop Protection </w:t>
      </w:r>
      <w:r w:rsidRPr="00CD39F5">
        <w:rPr>
          <w:rFonts w:asciiTheme="majorBidi" w:hAnsiTheme="majorBidi" w:cstheme="majorBidi"/>
          <w:b/>
          <w:bCs/>
          <w:sz w:val="24"/>
          <w:szCs w:val="24"/>
        </w:rPr>
        <w:t>23</w:t>
      </w:r>
      <w:r w:rsidRPr="00CD39F5">
        <w:rPr>
          <w:rFonts w:asciiTheme="majorBidi" w:hAnsiTheme="majorBidi" w:cstheme="majorBidi"/>
          <w:sz w:val="24"/>
          <w:szCs w:val="24"/>
        </w:rPr>
        <w:t>: 147-154.</w:t>
      </w:r>
    </w:p>
    <w:p w14:paraId="45032837"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F62B9F">
        <w:rPr>
          <w:rFonts w:asciiTheme="majorBidi" w:hAnsiTheme="majorBidi" w:cstheme="majorBidi"/>
          <w:b/>
          <w:bCs/>
          <w:sz w:val="24"/>
          <w:szCs w:val="24"/>
        </w:rPr>
        <w:t>Saad</w:t>
      </w:r>
      <w:r>
        <w:rPr>
          <w:rFonts w:asciiTheme="majorBidi" w:hAnsiTheme="majorBidi" w:cstheme="majorBidi"/>
          <w:b/>
          <w:bCs/>
          <w:sz w:val="24"/>
          <w:szCs w:val="24"/>
        </w:rPr>
        <w:t xml:space="preserve">, </w:t>
      </w:r>
      <w:r w:rsidRPr="00F62B9F">
        <w:rPr>
          <w:rFonts w:asciiTheme="majorBidi" w:hAnsiTheme="majorBidi" w:cstheme="majorBidi"/>
          <w:b/>
          <w:bCs/>
          <w:sz w:val="24"/>
          <w:szCs w:val="24"/>
        </w:rPr>
        <w:t>A</w:t>
      </w:r>
      <w:r>
        <w:rPr>
          <w:rFonts w:asciiTheme="majorBidi" w:hAnsiTheme="majorBidi" w:cstheme="majorBidi"/>
          <w:b/>
          <w:bCs/>
          <w:sz w:val="24"/>
          <w:szCs w:val="24"/>
        </w:rPr>
        <w:t>.</w:t>
      </w:r>
      <w:r w:rsidRPr="00F62B9F">
        <w:rPr>
          <w:rFonts w:asciiTheme="majorBidi" w:hAnsiTheme="majorBidi" w:cstheme="majorBidi"/>
          <w:b/>
          <w:bCs/>
          <w:sz w:val="24"/>
          <w:szCs w:val="24"/>
        </w:rPr>
        <w:t>F.A. and Heikal</w:t>
      </w:r>
      <w:r>
        <w:rPr>
          <w:rFonts w:asciiTheme="majorBidi" w:hAnsiTheme="majorBidi" w:cstheme="majorBidi"/>
          <w:b/>
          <w:bCs/>
          <w:sz w:val="24"/>
          <w:szCs w:val="24"/>
        </w:rPr>
        <w:t xml:space="preserve">, </w:t>
      </w:r>
      <w:r w:rsidRPr="00F62B9F">
        <w:rPr>
          <w:rFonts w:asciiTheme="majorBidi" w:hAnsiTheme="majorBidi" w:cstheme="majorBidi"/>
          <w:b/>
          <w:bCs/>
          <w:sz w:val="24"/>
          <w:szCs w:val="24"/>
        </w:rPr>
        <w:t>G</w:t>
      </w:r>
      <w:r>
        <w:rPr>
          <w:rFonts w:asciiTheme="majorBidi" w:hAnsiTheme="majorBidi" w:cstheme="majorBidi"/>
          <w:b/>
          <w:bCs/>
          <w:sz w:val="24"/>
          <w:szCs w:val="24"/>
        </w:rPr>
        <w:t>.</w:t>
      </w:r>
      <w:r w:rsidRPr="00F62B9F">
        <w:rPr>
          <w:rFonts w:asciiTheme="majorBidi" w:hAnsiTheme="majorBidi" w:cstheme="majorBidi"/>
          <w:b/>
          <w:bCs/>
          <w:sz w:val="24"/>
          <w:szCs w:val="24"/>
        </w:rPr>
        <w:t xml:space="preserve">A.M. </w:t>
      </w:r>
      <w:r>
        <w:rPr>
          <w:rFonts w:asciiTheme="majorBidi" w:hAnsiTheme="majorBidi" w:cstheme="majorBidi"/>
          <w:b/>
          <w:bCs/>
          <w:sz w:val="24"/>
          <w:szCs w:val="24"/>
        </w:rPr>
        <w:t>(</w:t>
      </w:r>
      <w:r w:rsidRPr="00F62B9F">
        <w:rPr>
          <w:rFonts w:asciiTheme="majorBidi" w:hAnsiTheme="majorBidi" w:cstheme="majorBidi"/>
          <w:b/>
          <w:bCs/>
          <w:sz w:val="24"/>
          <w:szCs w:val="24"/>
        </w:rPr>
        <w:t>2023</w:t>
      </w:r>
      <w:r>
        <w:rPr>
          <w:rFonts w:asciiTheme="majorBidi" w:hAnsiTheme="majorBidi" w:cstheme="majorBidi"/>
          <w:b/>
          <w:bCs/>
          <w:sz w:val="24"/>
          <w:szCs w:val="24"/>
        </w:rPr>
        <w:t>).</w:t>
      </w:r>
      <w:r w:rsidRPr="00F62B9F">
        <w:rPr>
          <w:rFonts w:asciiTheme="majorBidi" w:hAnsiTheme="majorBidi" w:cstheme="majorBidi"/>
          <w:sz w:val="24"/>
          <w:szCs w:val="24"/>
        </w:rPr>
        <w:t xml:space="preserve">Effect of planting date of cucumber seedlings on the infestation level by </w:t>
      </w:r>
      <w:r w:rsidRPr="009616BD">
        <w:rPr>
          <w:rFonts w:asciiTheme="majorBidi" w:hAnsiTheme="majorBidi" w:cstheme="majorBidi"/>
          <w:i/>
          <w:iCs/>
          <w:sz w:val="24"/>
          <w:szCs w:val="24"/>
        </w:rPr>
        <w:t>Aphis</w:t>
      </w:r>
      <w:r>
        <w:rPr>
          <w:rFonts w:asciiTheme="majorBidi" w:hAnsiTheme="majorBidi" w:cstheme="majorBidi"/>
          <w:i/>
          <w:iCs/>
          <w:sz w:val="24"/>
          <w:szCs w:val="24"/>
        </w:rPr>
        <w:t xml:space="preserve"> </w:t>
      </w:r>
      <w:r w:rsidRPr="009616BD">
        <w:rPr>
          <w:rFonts w:asciiTheme="majorBidi" w:hAnsiTheme="majorBidi" w:cstheme="majorBidi"/>
          <w:i/>
          <w:iCs/>
          <w:sz w:val="24"/>
          <w:szCs w:val="24"/>
        </w:rPr>
        <w:t>gossypii</w:t>
      </w:r>
      <w:r w:rsidRPr="00F62B9F">
        <w:rPr>
          <w:rFonts w:asciiTheme="majorBidi" w:hAnsiTheme="majorBidi" w:cstheme="majorBidi"/>
          <w:sz w:val="24"/>
          <w:szCs w:val="24"/>
        </w:rPr>
        <w:t xml:space="preserve"> (Hemiptera: Aphididae) and </w:t>
      </w:r>
      <w:proofErr w:type="spellStart"/>
      <w:r w:rsidRPr="009616BD">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9616BD">
        <w:rPr>
          <w:rFonts w:asciiTheme="majorBidi" w:hAnsiTheme="majorBidi" w:cstheme="majorBidi"/>
          <w:i/>
          <w:iCs/>
          <w:sz w:val="24"/>
          <w:szCs w:val="24"/>
        </w:rPr>
        <w:t>tabaci</w:t>
      </w:r>
      <w:proofErr w:type="spellEnd"/>
      <w:r w:rsidRPr="00F62B9F">
        <w:rPr>
          <w:rFonts w:asciiTheme="majorBidi" w:hAnsiTheme="majorBidi" w:cstheme="majorBidi"/>
          <w:sz w:val="24"/>
          <w:szCs w:val="24"/>
        </w:rPr>
        <w:t xml:space="preserve"> (Hemiptera: Aleyrodidae) under plastic greenhouses</w:t>
      </w:r>
      <w:r>
        <w:rPr>
          <w:rFonts w:asciiTheme="majorBidi" w:hAnsiTheme="majorBidi" w:cstheme="majorBidi"/>
          <w:sz w:val="24"/>
          <w:szCs w:val="24"/>
        </w:rPr>
        <w:t xml:space="preserve">. </w:t>
      </w:r>
      <w:r w:rsidRPr="00F62B9F">
        <w:rPr>
          <w:rFonts w:asciiTheme="majorBidi" w:hAnsiTheme="majorBidi" w:cstheme="majorBidi"/>
          <w:sz w:val="24"/>
          <w:szCs w:val="24"/>
        </w:rPr>
        <w:t>Egypt. J. Plant Prot. Res. Inst. 6 (2):165–171</w:t>
      </w:r>
      <w:r>
        <w:rPr>
          <w:rFonts w:asciiTheme="majorBidi" w:hAnsiTheme="majorBidi" w:cstheme="majorBidi"/>
          <w:sz w:val="24"/>
          <w:szCs w:val="24"/>
        </w:rPr>
        <w:t>.</w:t>
      </w:r>
    </w:p>
    <w:p w14:paraId="252A9A94"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F051DA">
        <w:rPr>
          <w:rFonts w:asciiTheme="majorBidi" w:hAnsiTheme="majorBidi" w:cstheme="majorBidi"/>
          <w:b/>
          <w:bCs/>
          <w:sz w:val="24"/>
          <w:szCs w:val="24"/>
        </w:rPr>
        <w:t>Sadek, A.S., Abou-</w:t>
      </w:r>
      <w:proofErr w:type="spellStart"/>
      <w:r w:rsidRPr="00F051DA">
        <w:rPr>
          <w:rFonts w:asciiTheme="majorBidi" w:hAnsiTheme="majorBidi" w:cstheme="majorBidi"/>
          <w:b/>
          <w:bCs/>
          <w:sz w:val="24"/>
          <w:szCs w:val="24"/>
        </w:rPr>
        <w:t>Elkassem</w:t>
      </w:r>
      <w:proofErr w:type="spellEnd"/>
      <w:r w:rsidRPr="00F051DA">
        <w:rPr>
          <w:rFonts w:asciiTheme="majorBidi" w:hAnsiTheme="majorBidi" w:cstheme="majorBidi"/>
          <w:b/>
          <w:bCs/>
          <w:sz w:val="24"/>
          <w:szCs w:val="24"/>
        </w:rPr>
        <w:t>, A.B., El-</w:t>
      </w:r>
      <w:proofErr w:type="spellStart"/>
      <w:r w:rsidRPr="00F051DA">
        <w:rPr>
          <w:rFonts w:asciiTheme="majorBidi" w:hAnsiTheme="majorBidi" w:cstheme="majorBidi"/>
          <w:b/>
          <w:bCs/>
          <w:sz w:val="24"/>
          <w:szCs w:val="24"/>
        </w:rPr>
        <w:t>Fakharany</w:t>
      </w:r>
      <w:proofErr w:type="spellEnd"/>
      <w:r w:rsidRPr="00F051DA">
        <w:rPr>
          <w:rFonts w:asciiTheme="majorBidi" w:hAnsiTheme="majorBidi" w:cstheme="majorBidi"/>
          <w:b/>
          <w:bCs/>
          <w:sz w:val="24"/>
          <w:szCs w:val="24"/>
        </w:rPr>
        <w:t xml:space="preserve">, S.K. and </w:t>
      </w:r>
      <w:proofErr w:type="spellStart"/>
      <w:r w:rsidRPr="00F051DA">
        <w:rPr>
          <w:rFonts w:asciiTheme="majorBidi" w:hAnsiTheme="majorBidi" w:cstheme="majorBidi"/>
          <w:b/>
          <w:bCs/>
          <w:sz w:val="24"/>
          <w:szCs w:val="24"/>
        </w:rPr>
        <w:t>Olyme</w:t>
      </w:r>
      <w:proofErr w:type="spellEnd"/>
      <w:r w:rsidRPr="00F051DA">
        <w:rPr>
          <w:rFonts w:asciiTheme="majorBidi" w:hAnsiTheme="majorBidi" w:cstheme="majorBidi"/>
          <w:b/>
          <w:bCs/>
          <w:sz w:val="24"/>
          <w:szCs w:val="24"/>
        </w:rPr>
        <w:t xml:space="preserve">, M.F. </w:t>
      </w:r>
      <w:r>
        <w:rPr>
          <w:rFonts w:asciiTheme="majorBidi" w:hAnsiTheme="majorBidi" w:cstheme="majorBidi"/>
          <w:b/>
          <w:bCs/>
          <w:sz w:val="24"/>
          <w:szCs w:val="24"/>
        </w:rPr>
        <w:t>(</w:t>
      </w:r>
      <w:r w:rsidRPr="00F051DA">
        <w:rPr>
          <w:rFonts w:asciiTheme="majorBidi" w:hAnsiTheme="majorBidi" w:cstheme="majorBidi"/>
          <w:b/>
          <w:bCs/>
          <w:sz w:val="24"/>
          <w:szCs w:val="24"/>
        </w:rPr>
        <w:t>2024</w:t>
      </w:r>
      <w:r>
        <w:rPr>
          <w:rFonts w:asciiTheme="majorBidi" w:hAnsiTheme="majorBidi" w:cstheme="majorBidi"/>
          <w:b/>
          <w:bCs/>
          <w:sz w:val="24"/>
          <w:szCs w:val="24"/>
        </w:rPr>
        <w:t>).</w:t>
      </w:r>
      <w:r>
        <w:rPr>
          <w:rFonts w:ascii="TimesNewRomanPS-BoldMT" w:eastAsia="Times New Roman" w:hAnsi="TimesNewRomanPS-BoldMT" w:cs="Times New Roman"/>
          <w:color w:val="000000"/>
          <w:sz w:val="24"/>
          <w:szCs w:val="24"/>
        </w:rPr>
        <w:t xml:space="preserve"> </w:t>
      </w:r>
      <w:r w:rsidRPr="00F051DA">
        <w:rPr>
          <w:rFonts w:ascii="TimesNewRomanPS-BoldMT" w:eastAsia="Times New Roman" w:hAnsi="TimesNewRomanPS-BoldMT" w:cs="Times New Roman"/>
          <w:color w:val="000000"/>
          <w:sz w:val="24"/>
          <w:szCs w:val="24"/>
        </w:rPr>
        <w:t xml:space="preserve">Effectiveness of pesticides against vegetable </w:t>
      </w:r>
      <w:proofErr w:type="spellStart"/>
      <w:r w:rsidRPr="00F051DA">
        <w:rPr>
          <w:rFonts w:ascii="TimesNewRomanPS-BoldMT" w:eastAsia="Times New Roman" w:hAnsi="TimesNewRomanPS-BoldMT" w:cs="Times New Roman"/>
          <w:color w:val="000000"/>
          <w:sz w:val="24"/>
          <w:szCs w:val="24"/>
        </w:rPr>
        <w:t>leafminer</w:t>
      </w:r>
      <w:proofErr w:type="spellEnd"/>
      <w:r>
        <w:rPr>
          <w:rFonts w:ascii="TimesNewRomanPS-BoldItalicMT" w:eastAsia="Times New Roman" w:hAnsi="TimesNewRomanPS-BoldItalicMT" w:cs="Times New Roman"/>
          <w:i/>
          <w:iCs/>
          <w:color w:val="000000"/>
          <w:sz w:val="24"/>
        </w:rPr>
        <w:t xml:space="preserve"> </w:t>
      </w:r>
      <w:proofErr w:type="spellStart"/>
      <w:r w:rsidRPr="00F051DA">
        <w:rPr>
          <w:rFonts w:ascii="TimesNewRomanPS-BoldItalicMT" w:eastAsia="Times New Roman" w:hAnsi="TimesNewRomanPS-BoldItalicMT" w:cs="Times New Roman"/>
          <w:i/>
          <w:iCs/>
          <w:color w:val="000000"/>
          <w:sz w:val="24"/>
        </w:rPr>
        <w:t>Liriomyza</w:t>
      </w:r>
      <w:proofErr w:type="spellEnd"/>
      <w:r>
        <w:rPr>
          <w:rFonts w:ascii="TimesNewRomanPS-BoldItalicMT" w:eastAsia="Times New Roman" w:hAnsi="TimesNewRomanPS-BoldItalicMT" w:cs="Times New Roman"/>
          <w:i/>
          <w:iCs/>
          <w:color w:val="000000"/>
          <w:sz w:val="24"/>
        </w:rPr>
        <w:t xml:space="preserve"> </w:t>
      </w:r>
      <w:proofErr w:type="spellStart"/>
      <w:r w:rsidRPr="00F051DA">
        <w:rPr>
          <w:rFonts w:ascii="TimesNewRomanPS-BoldItalicMT" w:eastAsia="Times New Roman" w:hAnsi="TimesNewRomanPS-BoldItalicMT" w:cs="Times New Roman"/>
          <w:i/>
          <w:iCs/>
          <w:color w:val="000000"/>
          <w:sz w:val="24"/>
        </w:rPr>
        <w:t>sativae</w:t>
      </w:r>
      <w:proofErr w:type="spellEnd"/>
      <w:r>
        <w:rPr>
          <w:rFonts w:ascii="TimesNewRomanPS-BoldItalicMT" w:eastAsia="Times New Roman" w:hAnsi="TimesNewRomanPS-BoldItalicMT" w:cs="Times New Roman"/>
          <w:i/>
          <w:iCs/>
          <w:color w:val="000000"/>
          <w:sz w:val="24"/>
        </w:rPr>
        <w:t xml:space="preserve"> </w:t>
      </w:r>
      <w:r w:rsidRPr="00F051DA">
        <w:rPr>
          <w:rFonts w:ascii="TimesNewRomanPS-BoldMT" w:eastAsia="Times New Roman" w:hAnsi="TimesNewRomanPS-BoldMT" w:cs="Times New Roman"/>
          <w:color w:val="000000"/>
          <w:sz w:val="24"/>
          <w:szCs w:val="24"/>
        </w:rPr>
        <w:t xml:space="preserve">(Blanchard) and the whitefly </w:t>
      </w:r>
      <w:proofErr w:type="spellStart"/>
      <w:r w:rsidRPr="00F051DA">
        <w:rPr>
          <w:rFonts w:ascii="TimesNewRomanPS-BoldItalicMT" w:eastAsia="Times New Roman" w:hAnsi="TimesNewRomanPS-BoldItalicMT" w:cs="Times New Roman"/>
          <w:i/>
          <w:iCs/>
          <w:color w:val="000000"/>
          <w:sz w:val="24"/>
        </w:rPr>
        <w:t>Bemisia</w:t>
      </w:r>
      <w:proofErr w:type="spellEnd"/>
      <w:r>
        <w:rPr>
          <w:rFonts w:ascii="TimesNewRomanPS-BoldItalicMT" w:eastAsia="Times New Roman" w:hAnsi="TimesNewRomanPS-BoldItalicMT" w:cs="Times New Roman"/>
          <w:i/>
          <w:iCs/>
          <w:color w:val="000000"/>
          <w:sz w:val="24"/>
        </w:rPr>
        <w:t xml:space="preserve"> </w:t>
      </w:r>
      <w:proofErr w:type="spellStart"/>
      <w:r>
        <w:rPr>
          <w:rFonts w:ascii="TimesNewRomanPS-BoldItalicMT" w:eastAsia="Times New Roman" w:hAnsi="TimesNewRomanPS-BoldItalicMT" w:cs="Times New Roman"/>
          <w:i/>
          <w:iCs/>
          <w:color w:val="000000"/>
          <w:sz w:val="24"/>
        </w:rPr>
        <w:t>t</w:t>
      </w:r>
      <w:r w:rsidRPr="00F051DA">
        <w:rPr>
          <w:rFonts w:ascii="TimesNewRomanPS-BoldItalicMT" w:eastAsia="Times New Roman" w:hAnsi="TimesNewRomanPS-BoldItalicMT" w:cs="Times New Roman"/>
          <w:i/>
          <w:iCs/>
          <w:color w:val="000000"/>
          <w:sz w:val="24"/>
        </w:rPr>
        <w:t>abaci</w:t>
      </w:r>
      <w:proofErr w:type="spellEnd"/>
      <w:r>
        <w:rPr>
          <w:rFonts w:ascii="TimesNewRomanPS-BoldMT" w:eastAsia="Times New Roman" w:hAnsi="TimesNewRomanPS-BoldMT" w:cs="Times New Roman"/>
          <w:color w:val="000000"/>
          <w:sz w:val="24"/>
          <w:szCs w:val="24"/>
        </w:rPr>
        <w:t xml:space="preserve"> </w:t>
      </w:r>
      <w:r w:rsidRPr="00F051DA">
        <w:rPr>
          <w:rFonts w:ascii="TimesNewRomanPS-BoldMT" w:eastAsia="Times New Roman" w:hAnsi="TimesNewRomanPS-BoldMT" w:cs="Times New Roman"/>
          <w:color w:val="000000"/>
          <w:sz w:val="24"/>
          <w:szCs w:val="24"/>
        </w:rPr>
        <w:t xml:space="preserve">(Gennadius) infesting cucumber </w:t>
      </w:r>
      <w:r w:rsidRPr="00F051DA">
        <w:rPr>
          <w:rFonts w:asciiTheme="majorBidi" w:hAnsiTheme="majorBidi" w:cstheme="majorBidi"/>
          <w:sz w:val="24"/>
          <w:szCs w:val="24"/>
        </w:rPr>
        <w:t>crops</w:t>
      </w:r>
      <w:r>
        <w:rPr>
          <w:rFonts w:asciiTheme="majorBidi" w:hAnsiTheme="majorBidi" w:cstheme="majorBidi"/>
          <w:sz w:val="24"/>
          <w:szCs w:val="24"/>
        </w:rPr>
        <w:t xml:space="preserve">. </w:t>
      </w:r>
      <w:r w:rsidRPr="00F051DA">
        <w:rPr>
          <w:rFonts w:asciiTheme="majorBidi" w:hAnsiTheme="majorBidi" w:cstheme="majorBidi"/>
          <w:sz w:val="24"/>
          <w:szCs w:val="24"/>
        </w:rPr>
        <w:t>SVU-International Journal of Agricultural Sciences</w:t>
      </w:r>
      <w:r>
        <w:rPr>
          <w:rFonts w:asciiTheme="majorBidi" w:hAnsiTheme="majorBidi" w:cstheme="majorBidi"/>
          <w:sz w:val="24"/>
          <w:szCs w:val="24"/>
        </w:rPr>
        <w:t xml:space="preserve">. </w:t>
      </w:r>
      <w:r w:rsidRPr="00F051DA">
        <w:rPr>
          <w:rFonts w:asciiTheme="majorBidi" w:hAnsiTheme="majorBidi" w:cstheme="majorBidi"/>
          <w:sz w:val="24"/>
          <w:szCs w:val="24"/>
        </w:rPr>
        <w:t>6(2): 121-131</w:t>
      </w:r>
      <w:r>
        <w:rPr>
          <w:rFonts w:asciiTheme="majorBidi" w:hAnsiTheme="majorBidi" w:cstheme="majorBidi"/>
          <w:sz w:val="24"/>
          <w:szCs w:val="24"/>
        </w:rPr>
        <w:t>.</w:t>
      </w:r>
    </w:p>
    <w:p w14:paraId="6E78D603"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0C63E5">
        <w:rPr>
          <w:rFonts w:asciiTheme="majorBidi" w:hAnsiTheme="majorBidi" w:cstheme="majorBidi"/>
          <w:b/>
          <w:bCs/>
          <w:sz w:val="24"/>
          <w:szCs w:val="24"/>
        </w:rPr>
        <w:t>Seagraves</w:t>
      </w:r>
      <w:r>
        <w:rPr>
          <w:rFonts w:asciiTheme="majorBidi" w:hAnsiTheme="majorBidi" w:cstheme="majorBidi"/>
          <w:b/>
          <w:bCs/>
          <w:sz w:val="24"/>
          <w:szCs w:val="24"/>
        </w:rPr>
        <w:t xml:space="preserve">, </w:t>
      </w:r>
      <w:r w:rsidRPr="000C63E5">
        <w:rPr>
          <w:rFonts w:asciiTheme="majorBidi" w:hAnsiTheme="majorBidi" w:cstheme="majorBidi"/>
          <w:b/>
          <w:bCs/>
          <w:sz w:val="24"/>
          <w:szCs w:val="24"/>
        </w:rPr>
        <w:t xml:space="preserve">M.P. </w:t>
      </w:r>
      <w:r>
        <w:rPr>
          <w:rFonts w:asciiTheme="majorBidi" w:hAnsiTheme="majorBidi" w:cstheme="majorBidi"/>
          <w:b/>
          <w:bCs/>
          <w:sz w:val="24"/>
          <w:szCs w:val="24"/>
        </w:rPr>
        <w:t xml:space="preserve">and </w:t>
      </w:r>
      <w:r w:rsidRPr="000C63E5">
        <w:rPr>
          <w:rFonts w:asciiTheme="majorBidi" w:hAnsiTheme="majorBidi" w:cstheme="majorBidi"/>
          <w:b/>
          <w:bCs/>
          <w:sz w:val="24"/>
          <w:szCs w:val="24"/>
        </w:rPr>
        <w:t>Lundgren</w:t>
      </w:r>
      <w:r>
        <w:rPr>
          <w:rFonts w:asciiTheme="majorBidi" w:hAnsiTheme="majorBidi" w:cstheme="majorBidi"/>
          <w:b/>
          <w:bCs/>
          <w:sz w:val="24"/>
          <w:szCs w:val="24"/>
        </w:rPr>
        <w:t>,</w:t>
      </w:r>
      <w:r w:rsidRPr="000C63E5">
        <w:rPr>
          <w:rFonts w:asciiTheme="majorBidi" w:hAnsiTheme="majorBidi" w:cstheme="majorBidi"/>
          <w:b/>
          <w:bCs/>
          <w:sz w:val="24"/>
          <w:szCs w:val="24"/>
        </w:rPr>
        <w:t xml:space="preserve"> J.G.</w:t>
      </w:r>
      <w:r>
        <w:rPr>
          <w:rFonts w:asciiTheme="majorBidi" w:hAnsiTheme="majorBidi" w:cstheme="majorBidi"/>
          <w:b/>
          <w:bCs/>
          <w:sz w:val="24"/>
          <w:szCs w:val="24"/>
        </w:rPr>
        <w:t xml:space="preserve"> (</w:t>
      </w:r>
      <w:r w:rsidRPr="000C63E5">
        <w:rPr>
          <w:rFonts w:asciiTheme="majorBidi" w:hAnsiTheme="majorBidi" w:cstheme="majorBidi"/>
          <w:b/>
          <w:bCs/>
          <w:sz w:val="24"/>
          <w:szCs w:val="24"/>
        </w:rPr>
        <w:t>2012</w:t>
      </w:r>
      <w:r>
        <w:rPr>
          <w:rFonts w:asciiTheme="majorBidi" w:hAnsiTheme="majorBidi" w:cstheme="majorBidi"/>
          <w:b/>
          <w:bCs/>
          <w:sz w:val="24"/>
          <w:szCs w:val="24"/>
        </w:rPr>
        <w:t>).</w:t>
      </w:r>
      <w:r w:rsidRPr="000C63E5">
        <w:rPr>
          <w:rFonts w:asciiTheme="majorBidi" w:hAnsiTheme="majorBidi" w:cstheme="majorBidi"/>
          <w:sz w:val="24"/>
          <w:szCs w:val="24"/>
        </w:rPr>
        <w:t xml:space="preserve"> Effects of </w:t>
      </w:r>
      <w:proofErr w:type="spellStart"/>
      <w:r w:rsidRPr="000C63E5">
        <w:rPr>
          <w:rFonts w:asciiTheme="majorBidi" w:hAnsiTheme="majorBidi" w:cstheme="majorBidi"/>
          <w:sz w:val="24"/>
          <w:szCs w:val="24"/>
        </w:rPr>
        <w:t>neonicitinoid</w:t>
      </w:r>
      <w:proofErr w:type="spellEnd"/>
      <w:r w:rsidRPr="000C63E5">
        <w:rPr>
          <w:rFonts w:asciiTheme="majorBidi" w:hAnsiTheme="majorBidi" w:cstheme="majorBidi"/>
          <w:sz w:val="24"/>
          <w:szCs w:val="24"/>
        </w:rPr>
        <w:t xml:space="preserve"> seed treatments on soybean aphid and its natural enemies</w:t>
      </w:r>
      <w:r>
        <w:rPr>
          <w:rFonts w:asciiTheme="majorBidi" w:hAnsiTheme="majorBidi" w:cstheme="majorBidi"/>
          <w:sz w:val="24"/>
          <w:szCs w:val="24"/>
        </w:rPr>
        <w:t xml:space="preserve">. </w:t>
      </w:r>
      <w:r w:rsidRPr="000C63E5">
        <w:rPr>
          <w:rFonts w:asciiTheme="majorBidi" w:hAnsiTheme="majorBidi" w:cstheme="majorBidi"/>
          <w:sz w:val="24"/>
          <w:szCs w:val="24"/>
        </w:rPr>
        <w:t>J Pest Sci</w:t>
      </w:r>
      <w:r>
        <w:rPr>
          <w:rFonts w:asciiTheme="majorBidi" w:hAnsiTheme="majorBidi" w:cstheme="majorBidi"/>
          <w:sz w:val="24"/>
          <w:szCs w:val="24"/>
        </w:rPr>
        <w:t>.</w:t>
      </w:r>
      <w:r w:rsidRPr="000C63E5">
        <w:rPr>
          <w:rFonts w:asciiTheme="majorBidi" w:hAnsiTheme="majorBidi" w:cstheme="majorBidi"/>
          <w:sz w:val="24"/>
          <w:szCs w:val="24"/>
        </w:rPr>
        <w:t xml:space="preserve"> 85:125–132</w:t>
      </w:r>
      <w:r>
        <w:rPr>
          <w:rFonts w:asciiTheme="majorBidi" w:hAnsiTheme="majorBidi" w:cstheme="majorBidi"/>
          <w:sz w:val="24"/>
          <w:szCs w:val="24"/>
        </w:rPr>
        <w:t>.</w:t>
      </w:r>
    </w:p>
    <w:p w14:paraId="2CB71E69" w14:textId="77777777" w:rsidR="001A195D" w:rsidRPr="000B4930" w:rsidRDefault="001A195D" w:rsidP="001A195D">
      <w:pPr>
        <w:bidi w:val="0"/>
        <w:spacing w:before="120" w:after="120" w:line="240" w:lineRule="auto"/>
        <w:ind w:left="720" w:hanging="720"/>
        <w:jc w:val="both"/>
        <w:rPr>
          <w:rFonts w:asciiTheme="majorBidi" w:hAnsiTheme="majorBidi" w:cstheme="majorBidi"/>
          <w:sz w:val="24"/>
          <w:szCs w:val="24"/>
        </w:rPr>
      </w:pPr>
      <w:r w:rsidRPr="000B4930">
        <w:rPr>
          <w:rFonts w:asciiTheme="majorBidi" w:hAnsiTheme="majorBidi" w:cstheme="majorBidi"/>
          <w:b/>
          <w:bCs/>
          <w:sz w:val="24"/>
          <w:szCs w:val="24"/>
        </w:rPr>
        <w:t>Sekulic, G. and Rempel, C.B. (2016).</w:t>
      </w:r>
      <w:r>
        <w:rPr>
          <w:rStyle w:val="fontstyle01"/>
          <w:rFonts w:asciiTheme="majorBidi" w:hAnsiTheme="majorBidi" w:cstheme="majorBidi"/>
          <w:b w:val="0"/>
          <w:bCs w:val="0"/>
          <w:color w:val="auto"/>
          <w:sz w:val="24"/>
          <w:szCs w:val="24"/>
        </w:rPr>
        <w:t xml:space="preserve"> </w:t>
      </w:r>
      <w:r w:rsidRPr="000B4930">
        <w:rPr>
          <w:rStyle w:val="fontstyle01"/>
          <w:rFonts w:asciiTheme="majorBidi" w:hAnsiTheme="majorBidi" w:cstheme="majorBidi"/>
          <w:b w:val="0"/>
          <w:bCs w:val="0"/>
          <w:color w:val="auto"/>
          <w:sz w:val="24"/>
          <w:szCs w:val="24"/>
        </w:rPr>
        <w:t>Evaluating the role of seed treatments in canola/oilseed rape production: integrated pest management, pollinator health, and biodiversity</w:t>
      </w:r>
      <w:r w:rsidRPr="000B4930">
        <w:rPr>
          <w:rFonts w:asciiTheme="majorBidi" w:hAnsiTheme="majorBidi" w:cstheme="majorBidi"/>
          <w:sz w:val="24"/>
          <w:szCs w:val="24"/>
        </w:rPr>
        <w:t>.</w:t>
      </w:r>
      <w:r>
        <w:rPr>
          <w:rFonts w:asciiTheme="majorBidi" w:hAnsiTheme="majorBidi" w:cstheme="majorBidi"/>
          <w:sz w:val="24"/>
          <w:szCs w:val="24"/>
        </w:rPr>
        <w:t xml:space="preserve"> </w:t>
      </w:r>
      <w:r w:rsidRPr="000B4930">
        <w:rPr>
          <w:rFonts w:asciiTheme="majorBidi" w:hAnsiTheme="majorBidi" w:cstheme="majorBidi"/>
          <w:sz w:val="24"/>
          <w:szCs w:val="24"/>
        </w:rPr>
        <w:t>Plants. 5, 32; doi:10.3390/plants5030032</w:t>
      </w:r>
      <w:r>
        <w:rPr>
          <w:rFonts w:asciiTheme="majorBidi" w:hAnsiTheme="majorBidi" w:cstheme="majorBidi"/>
          <w:sz w:val="24"/>
          <w:szCs w:val="24"/>
        </w:rPr>
        <w:t>.</w:t>
      </w:r>
    </w:p>
    <w:p w14:paraId="08167C96" w14:textId="77777777" w:rsidR="001A195D" w:rsidRPr="00CD39F5" w:rsidRDefault="001A195D" w:rsidP="001A195D">
      <w:pPr>
        <w:bidi w:val="0"/>
        <w:spacing w:before="120" w:after="120" w:line="240" w:lineRule="auto"/>
        <w:ind w:left="720" w:hanging="720"/>
        <w:jc w:val="both"/>
        <w:rPr>
          <w:rFonts w:asciiTheme="majorBidi" w:eastAsia="Times New Roman" w:hAnsiTheme="majorBidi" w:cstheme="majorBidi"/>
          <w:color w:val="000000"/>
          <w:sz w:val="24"/>
          <w:szCs w:val="24"/>
        </w:rPr>
      </w:pPr>
      <w:r w:rsidRPr="00CD39F5">
        <w:rPr>
          <w:rFonts w:asciiTheme="majorBidi" w:eastAsia="Times New Roman" w:hAnsiTheme="majorBidi" w:cstheme="majorBidi"/>
          <w:b/>
          <w:bCs/>
          <w:color w:val="000000"/>
          <w:sz w:val="24"/>
          <w:szCs w:val="24"/>
        </w:rPr>
        <w:t xml:space="preserve">Sharma, K.K., Singh, U.S., Sharma, P., Kumar, A. and Sharma, L. </w:t>
      </w:r>
      <w:r w:rsidRPr="00CD39F5">
        <w:rPr>
          <w:rFonts w:asciiTheme="majorBidi" w:hAnsiTheme="majorBidi" w:cstheme="majorBidi"/>
          <w:b/>
          <w:bCs/>
          <w:color w:val="000000"/>
          <w:sz w:val="24"/>
          <w:szCs w:val="24"/>
        </w:rPr>
        <w:t>(2015).</w:t>
      </w:r>
      <w:r>
        <w:rPr>
          <w:rFonts w:asciiTheme="majorBidi" w:eastAsia="Times New Roman" w:hAnsiTheme="majorBidi" w:cstheme="majorBidi"/>
          <w:color w:val="000000"/>
          <w:sz w:val="24"/>
          <w:szCs w:val="24"/>
        </w:rPr>
        <w:t xml:space="preserve"> </w:t>
      </w:r>
      <w:r w:rsidRPr="00CD39F5">
        <w:rPr>
          <w:rFonts w:asciiTheme="majorBidi" w:eastAsia="Times New Roman" w:hAnsiTheme="majorBidi" w:cstheme="majorBidi"/>
          <w:color w:val="000000"/>
          <w:sz w:val="24"/>
          <w:szCs w:val="24"/>
        </w:rPr>
        <w:t>Seed treatments for sustainable agriculture-A review.</w:t>
      </w:r>
      <w:r>
        <w:rPr>
          <w:rFonts w:asciiTheme="majorBidi" w:hAnsiTheme="majorBidi" w:cstheme="majorBidi"/>
          <w:color w:val="000000"/>
          <w:sz w:val="24"/>
          <w:szCs w:val="24"/>
        </w:rPr>
        <w:t xml:space="preserve"> </w:t>
      </w:r>
      <w:r w:rsidRPr="00CD39F5">
        <w:rPr>
          <w:rFonts w:asciiTheme="majorBidi" w:hAnsiTheme="majorBidi" w:cstheme="majorBidi"/>
          <w:color w:val="000000"/>
          <w:sz w:val="24"/>
          <w:szCs w:val="24"/>
        </w:rPr>
        <w:t xml:space="preserve">Journal of Applied and Natural Science. 7(1): 521–539. </w:t>
      </w:r>
    </w:p>
    <w:p w14:paraId="61B6432F"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412955">
        <w:rPr>
          <w:rFonts w:asciiTheme="majorBidi" w:hAnsiTheme="majorBidi" w:cstheme="majorBidi"/>
          <w:b/>
          <w:bCs/>
          <w:sz w:val="24"/>
          <w:szCs w:val="24"/>
        </w:rPr>
        <w:lastRenderedPageBreak/>
        <w:t>Wahsh</w:t>
      </w:r>
      <w:proofErr w:type="spellEnd"/>
      <w:r w:rsidRPr="00412955">
        <w:rPr>
          <w:rFonts w:asciiTheme="majorBidi" w:hAnsiTheme="majorBidi" w:cstheme="majorBidi"/>
          <w:b/>
          <w:bCs/>
          <w:sz w:val="24"/>
          <w:szCs w:val="24"/>
        </w:rPr>
        <w:t>, A</w:t>
      </w:r>
      <w:r>
        <w:rPr>
          <w:rFonts w:asciiTheme="majorBidi" w:hAnsiTheme="majorBidi" w:cstheme="majorBidi"/>
          <w:b/>
          <w:bCs/>
          <w:sz w:val="24"/>
          <w:szCs w:val="24"/>
        </w:rPr>
        <w:t>.</w:t>
      </w:r>
      <w:r w:rsidRPr="00412955">
        <w:rPr>
          <w:rFonts w:asciiTheme="majorBidi" w:hAnsiTheme="majorBidi" w:cstheme="majorBidi"/>
          <w:b/>
          <w:bCs/>
          <w:sz w:val="24"/>
          <w:szCs w:val="24"/>
        </w:rPr>
        <w:t>M.</w:t>
      </w:r>
      <w:r>
        <w:rPr>
          <w:rFonts w:asciiTheme="majorBidi" w:hAnsiTheme="majorBidi" w:cstheme="majorBidi"/>
          <w:b/>
          <w:bCs/>
          <w:sz w:val="24"/>
          <w:szCs w:val="24"/>
        </w:rPr>
        <w:t xml:space="preserve">, </w:t>
      </w:r>
      <w:r w:rsidRPr="00412955">
        <w:rPr>
          <w:rFonts w:asciiTheme="majorBidi" w:hAnsiTheme="majorBidi" w:cstheme="majorBidi"/>
          <w:b/>
          <w:bCs/>
          <w:sz w:val="24"/>
          <w:szCs w:val="24"/>
        </w:rPr>
        <w:t>Awadalla,</w:t>
      </w:r>
      <w:r>
        <w:rPr>
          <w:rFonts w:asciiTheme="majorBidi" w:hAnsiTheme="majorBidi" w:cstheme="majorBidi"/>
          <w:b/>
          <w:bCs/>
          <w:sz w:val="24"/>
          <w:szCs w:val="24"/>
        </w:rPr>
        <w:t xml:space="preserve"> </w:t>
      </w:r>
      <w:r w:rsidRPr="00412955">
        <w:rPr>
          <w:rFonts w:asciiTheme="majorBidi" w:hAnsiTheme="majorBidi" w:cstheme="majorBidi"/>
          <w:b/>
          <w:bCs/>
          <w:sz w:val="24"/>
          <w:szCs w:val="24"/>
        </w:rPr>
        <w:t>S</w:t>
      </w:r>
      <w:r>
        <w:rPr>
          <w:rFonts w:asciiTheme="majorBidi" w:hAnsiTheme="majorBidi" w:cstheme="majorBidi"/>
          <w:b/>
          <w:bCs/>
          <w:sz w:val="24"/>
          <w:szCs w:val="24"/>
        </w:rPr>
        <w:t>.</w:t>
      </w:r>
      <w:r w:rsidRPr="00412955">
        <w:rPr>
          <w:rFonts w:asciiTheme="majorBidi" w:hAnsiTheme="majorBidi" w:cstheme="majorBidi"/>
          <w:b/>
          <w:bCs/>
          <w:sz w:val="24"/>
          <w:szCs w:val="24"/>
        </w:rPr>
        <w:t>S.</w:t>
      </w:r>
      <w:r>
        <w:rPr>
          <w:rFonts w:asciiTheme="majorBidi" w:hAnsiTheme="majorBidi" w:cstheme="majorBidi"/>
          <w:b/>
          <w:bCs/>
          <w:sz w:val="24"/>
          <w:szCs w:val="24"/>
        </w:rPr>
        <w:t>,</w:t>
      </w:r>
      <w:r w:rsidRPr="00412955">
        <w:rPr>
          <w:rFonts w:asciiTheme="majorBidi" w:hAnsiTheme="majorBidi" w:cstheme="majorBidi"/>
          <w:b/>
          <w:bCs/>
          <w:sz w:val="24"/>
          <w:szCs w:val="24"/>
        </w:rPr>
        <w:t xml:space="preserve"> El-</w:t>
      </w:r>
      <w:proofErr w:type="spellStart"/>
      <w:r w:rsidRPr="00412955">
        <w:rPr>
          <w:rFonts w:asciiTheme="majorBidi" w:hAnsiTheme="majorBidi" w:cstheme="majorBidi"/>
          <w:b/>
          <w:bCs/>
          <w:sz w:val="24"/>
          <w:szCs w:val="24"/>
        </w:rPr>
        <w:t>Serfi</w:t>
      </w:r>
      <w:proofErr w:type="spellEnd"/>
      <w:r>
        <w:rPr>
          <w:rFonts w:asciiTheme="majorBidi" w:hAnsiTheme="majorBidi" w:cstheme="majorBidi"/>
          <w:b/>
          <w:bCs/>
          <w:sz w:val="24"/>
          <w:szCs w:val="24"/>
        </w:rPr>
        <w:t xml:space="preserve">, </w:t>
      </w:r>
      <w:r w:rsidRPr="00412955">
        <w:rPr>
          <w:rFonts w:asciiTheme="majorBidi" w:hAnsiTheme="majorBidi" w:cstheme="majorBidi"/>
          <w:b/>
          <w:bCs/>
          <w:sz w:val="24"/>
          <w:szCs w:val="24"/>
        </w:rPr>
        <w:t>H</w:t>
      </w:r>
      <w:r>
        <w:rPr>
          <w:rFonts w:asciiTheme="majorBidi" w:hAnsiTheme="majorBidi" w:cstheme="majorBidi"/>
          <w:b/>
          <w:bCs/>
          <w:sz w:val="24"/>
          <w:szCs w:val="24"/>
        </w:rPr>
        <w:t>.</w:t>
      </w:r>
      <w:r w:rsidRPr="00412955">
        <w:rPr>
          <w:rFonts w:asciiTheme="majorBidi" w:hAnsiTheme="majorBidi" w:cstheme="majorBidi"/>
          <w:b/>
          <w:bCs/>
          <w:sz w:val="24"/>
          <w:szCs w:val="24"/>
        </w:rPr>
        <w:t xml:space="preserve">A.K. </w:t>
      </w:r>
      <w:proofErr w:type="gramStart"/>
      <w:r w:rsidRPr="00412955">
        <w:rPr>
          <w:rFonts w:asciiTheme="majorBidi" w:hAnsiTheme="majorBidi" w:cstheme="majorBidi"/>
          <w:b/>
          <w:bCs/>
          <w:sz w:val="24"/>
          <w:szCs w:val="24"/>
        </w:rPr>
        <w:t>and .El</w:t>
      </w:r>
      <w:proofErr w:type="gramEnd"/>
      <w:r w:rsidRPr="00412955">
        <w:rPr>
          <w:rFonts w:asciiTheme="majorBidi" w:hAnsiTheme="majorBidi" w:cstheme="majorBidi"/>
          <w:b/>
          <w:bCs/>
          <w:sz w:val="24"/>
          <w:szCs w:val="24"/>
        </w:rPr>
        <w:t>-</w:t>
      </w:r>
      <w:proofErr w:type="spellStart"/>
      <w:r w:rsidRPr="00412955">
        <w:rPr>
          <w:rFonts w:asciiTheme="majorBidi" w:hAnsiTheme="majorBidi" w:cstheme="majorBidi"/>
          <w:b/>
          <w:bCs/>
          <w:sz w:val="24"/>
          <w:szCs w:val="24"/>
        </w:rPr>
        <w:t>Hariry</w:t>
      </w:r>
      <w:proofErr w:type="spellEnd"/>
      <w:r>
        <w:rPr>
          <w:rFonts w:asciiTheme="majorBidi" w:hAnsiTheme="majorBidi" w:cstheme="majorBidi"/>
          <w:b/>
          <w:bCs/>
          <w:sz w:val="24"/>
          <w:szCs w:val="24"/>
        </w:rPr>
        <w:t xml:space="preserve">, </w:t>
      </w:r>
      <w:r w:rsidRPr="00412955">
        <w:rPr>
          <w:rFonts w:asciiTheme="majorBidi" w:hAnsiTheme="majorBidi" w:cstheme="majorBidi"/>
          <w:b/>
          <w:bCs/>
          <w:sz w:val="24"/>
          <w:szCs w:val="24"/>
        </w:rPr>
        <w:t>M</w:t>
      </w:r>
      <w:r>
        <w:rPr>
          <w:rFonts w:asciiTheme="majorBidi" w:hAnsiTheme="majorBidi" w:cstheme="majorBidi"/>
          <w:b/>
          <w:bCs/>
          <w:sz w:val="24"/>
          <w:szCs w:val="24"/>
        </w:rPr>
        <w:t>.</w:t>
      </w:r>
      <w:r w:rsidRPr="00412955">
        <w:rPr>
          <w:rFonts w:asciiTheme="majorBidi" w:hAnsiTheme="majorBidi" w:cstheme="majorBidi"/>
          <w:b/>
          <w:bCs/>
          <w:sz w:val="24"/>
          <w:szCs w:val="24"/>
        </w:rPr>
        <w:t>A</w:t>
      </w:r>
      <w:r>
        <w:rPr>
          <w:rFonts w:asciiTheme="majorBidi" w:hAnsiTheme="majorBidi" w:cstheme="majorBidi"/>
          <w:b/>
          <w:bCs/>
          <w:sz w:val="24"/>
          <w:szCs w:val="24"/>
        </w:rPr>
        <w:t xml:space="preserve"> (</w:t>
      </w:r>
      <w:r w:rsidRPr="00412955">
        <w:rPr>
          <w:rFonts w:asciiTheme="majorBidi" w:hAnsiTheme="majorBidi" w:cstheme="majorBidi"/>
          <w:b/>
          <w:bCs/>
          <w:sz w:val="24"/>
          <w:szCs w:val="24"/>
        </w:rPr>
        <w:t>2023</w:t>
      </w:r>
      <w:r>
        <w:rPr>
          <w:rFonts w:asciiTheme="majorBidi" w:hAnsiTheme="majorBidi" w:cstheme="majorBidi"/>
          <w:b/>
          <w:bCs/>
          <w:sz w:val="24"/>
          <w:szCs w:val="24"/>
        </w:rPr>
        <w:t>).</w:t>
      </w:r>
      <w:r>
        <w:rPr>
          <w:rFonts w:asciiTheme="majorBidi" w:hAnsiTheme="majorBidi" w:cstheme="majorBidi"/>
          <w:sz w:val="24"/>
          <w:szCs w:val="24"/>
        </w:rPr>
        <w:t xml:space="preserve"> </w:t>
      </w:r>
      <w:r w:rsidRPr="00412955">
        <w:rPr>
          <w:rFonts w:asciiTheme="majorBidi" w:hAnsiTheme="majorBidi" w:cstheme="majorBidi"/>
          <w:sz w:val="24"/>
          <w:szCs w:val="24"/>
        </w:rPr>
        <w:t xml:space="preserve">Response influence of sowing dates impact </w:t>
      </w:r>
      <w:proofErr w:type="spellStart"/>
      <w:r w:rsidRPr="00412955">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412955">
        <w:rPr>
          <w:rFonts w:asciiTheme="majorBidi" w:hAnsiTheme="majorBidi" w:cstheme="majorBidi"/>
          <w:i/>
          <w:iCs/>
          <w:sz w:val="24"/>
          <w:szCs w:val="24"/>
        </w:rPr>
        <w:t>tabaci</w:t>
      </w:r>
      <w:proofErr w:type="spellEnd"/>
      <w:r w:rsidRPr="00412955">
        <w:rPr>
          <w:rFonts w:asciiTheme="majorBidi" w:hAnsiTheme="majorBidi" w:cstheme="majorBidi"/>
          <w:sz w:val="24"/>
          <w:szCs w:val="24"/>
        </w:rPr>
        <w:t xml:space="preserve"> (Gennadius) infestation in cucumber crops (</w:t>
      </w:r>
      <w:r w:rsidRPr="00412955">
        <w:rPr>
          <w:rFonts w:asciiTheme="majorBidi" w:hAnsiTheme="majorBidi" w:cstheme="majorBidi"/>
          <w:i/>
          <w:iCs/>
          <w:sz w:val="24"/>
          <w:szCs w:val="24"/>
        </w:rPr>
        <w:t>Cucumis</w:t>
      </w:r>
      <w:r>
        <w:rPr>
          <w:rFonts w:asciiTheme="majorBidi" w:hAnsiTheme="majorBidi" w:cstheme="majorBidi"/>
          <w:i/>
          <w:iCs/>
          <w:sz w:val="24"/>
          <w:szCs w:val="24"/>
        </w:rPr>
        <w:t xml:space="preserve"> </w:t>
      </w:r>
      <w:r w:rsidRPr="00412955">
        <w:rPr>
          <w:rFonts w:asciiTheme="majorBidi" w:hAnsiTheme="majorBidi" w:cstheme="majorBidi"/>
          <w:i/>
          <w:iCs/>
          <w:sz w:val="24"/>
          <w:szCs w:val="24"/>
        </w:rPr>
        <w:t>sativus</w:t>
      </w:r>
      <w:r w:rsidRPr="00412955">
        <w:rPr>
          <w:rFonts w:asciiTheme="majorBidi" w:hAnsiTheme="majorBidi" w:cstheme="majorBidi"/>
          <w:sz w:val="24"/>
          <w:szCs w:val="24"/>
        </w:rPr>
        <w:t xml:space="preserve"> L.).</w:t>
      </w:r>
      <w:r>
        <w:rPr>
          <w:rFonts w:asciiTheme="majorBidi" w:hAnsiTheme="majorBidi" w:cstheme="majorBidi"/>
          <w:sz w:val="24"/>
          <w:szCs w:val="24"/>
        </w:rPr>
        <w:t xml:space="preserve"> </w:t>
      </w:r>
      <w:r w:rsidRPr="00412955">
        <w:rPr>
          <w:rFonts w:asciiTheme="majorBidi" w:hAnsiTheme="majorBidi" w:cstheme="majorBidi"/>
          <w:sz w:val="24"/>
          <w:szCs w:val="24"/>
        </w:rPr>
        <w:t>International Journal of Agricultural and Life Sciences</w:t>
      </w:r>
      <w:r>
        <w:rPr>
          <w:rFonts w:asciiTheme="majorBidi" w:hAnsiTheme="majorBidi" w:cstheme="majorBidi"/>
          <w:sz w:val="24"/>
          <w:szCs w:val="24"/>
        </w:rPr>
        <w:t>.</w:t>
      </w:r>
      <w:r w:rsidRPr="00412955">
        <w:rPr>
          <w:rFonts w:asciiTheme="majorBidi" w:hAnsiTheme="majorBidi" w:cstheme="majorBidi"/>
          <w:sz w:val="24"/>
          <w:szCs w:val="24"/>
        </w:rPr>
        <w:t xml:space="preserve"> 9(3)</w:t>
      </w:r>
      <w:r>
        <w:rPr>
          <w:rFonts w:asciiTheme="majorBidi" w:hAnsiTheme="majorBidi" w:cstheme="majorBidi"/>
          <w:sz w:val="24"/>
          <w:szCs w:val="24"/>
        </w:rPr>
        <w:t xml:space="preserve">: </w:t>
      </w:r>
      <w:r w:rsidRPr="00412955">
        <w:rPr>
          <w:rFonts w:asciiTheme="majorBidi" w:hAnsiTheme="majorBidi" w:cstheme="majorBidi"/>
          <w:sz w:val="24"/>
          <w:szCs w:val="24"/>
        </w:rPr>
        <w:t>414-417</w:t>
      </w:r>
      <w:r>
        <w:rPr>
          <w:rFonts w:asciiTheme="majorBidi" w:hAnsiTheme="majorBidi" w:cstheme="majorBidi"/>
          <w:sz w:val="24"/>
          <w:szCs w:val="24"/>
        </w:rPr>
        <w:t>.</w:t>
      </w:r>
    </w:p>
    <w:p w14:paraId="283C40DC"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5A7D02">
        <w:rPr>
          <w:rFonts w:asciiTheme="majorBidi" w:hAnsiTheme="majorBidi" w:cstheme="majorBidi"/>
          <w:b/>
          <w:bCs/>
          <w:sz w:val="24"/>
          <w:szCs w:val="24"/>
        </w:rPr>
        <w:t>Zhang, L., Greenberg, S.M., Zhang, Y. and</w:t>
      </w:r>
      <w:r>
        <w:rPr>
          <w:rFonts w:asciiTheme="majorBidi" w:hAnsiTheme="majorBidi" w:cstheme="majorBidi"/>
          <w:b/>
          <w:bCs/>
          <w:sz w:val="24"/>
          <w:szCs w:val="24"/>
        </w:rPr>
        <w:t xml:space="preserve"> </w:t>
      </w:r>
      <w:r w:rsidRPr="005A7D02">
        <w:rPr>
          <w:rFonts w:asciiTheme="majorBidi" w:hAnsiTheme="majorBidi" w:cstheme="majorBidi"/>
          <w:b/>
          <w:bCs/>
          <w:sz w:val="24"/>
          <w:szCs w:val="24"/>
        </w:rPr>
        <w:t xml:space="preserve">Liu, T. </w:t>
      </w:r>
      <w:r>
        <w:rPr>
          <w:rFonts w:asciiTheme="majorBidi" w:hAnsiTheme="majorBidi" w:cstheme="majorBidi"/>
          <w:b/>
          <w:bCs/>
          <w:sz w:val="24"/>
          <w:szCs w:val="24"/>
        </w:rPr>
        <w:t>(</w:t>
      </w:r>
      <w:r w:rsidRPr="005A7D02">
        <w:rPr>
          <w:rFonts w:asciiTheme="majorBidi" w:hAnsiTheme="majorBidi" w:cstheme="majorBidi"/>
          <w:b/>
          <w:bCs/>
          <w:sz w:val="24"/>
          <w:szCs w:val="24"/>
        </w:rPr>
        <w:t>2011</w:t>
      </w:r>
      <w:r>
        <w:rPr>
          <w:rFonts w:asciiTheme="majorBidi" w:hAnsiTheme="majorBidi" w:cstheme="majorBidi"/>
          <w:b/>
          <w:bCs/>
          <w:sz w:val="24"/>
          <w:szCs w:val="24"/>
        </w:rPr>
        <w:t>).</w:t>
      </w:r>
      <w:r w:rsidRPr="005A7D02">
        <w:rPr>
          <w:rFonts w:asciiTheme="majorBidi" w:hAnsiTheme="majorBidi" w:cstheme="majorBidi"/>
          <w:sz w:val="24"/>
          <w:szCs w:val="24"/>
        </w:rPr>
        <w:t xml:space="preserve"> Effectiveness of thiamethoxam and imidacloprid seed treatments against </w:t>
      </w:r>
      <w:proofErr w:type="spellStart"/>
      <w:r w:rsidRPr="005A7D02">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5A7D02">
        <w:rPr>
          <w:rFonts w:asciiTheme="majorBidi" w:hAnsiTheme="majorBidi" w:cstheme="majorBidi"/>
          <w:i/>
          <w:iCs/>
          <w:sz w:val="24"/>
          <w:szCs w:val="24"/>
        </w:rPr>
        <w:t>tabaci</w:t>
      </w:r>
      <w:proofErr w:type="spellEnd"/>
      <w:r w:rsidRPr="005A7D02">
        <w:rPr>
          <w:rFonts w:asciiTheme="majorBidi" w:hAnsiTheme="majorBidi" w:cstheme="majorBidi"/>
          <w:sz w:val="24"/>
          <w:szCs w:val="24"/>
        </w:rPr>
        <w:t xml:space="preserve"> (Hemiptera: Aleyrodidae) on cotton. Pest Manag. Sci. 67: 226–232.</w:t>
      </w:r>
    </w:p>
    <w:p w14:paraId="2A910925"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315F91">
        <w:rPr>
          <w:rFonts w:asciiTheme="majorBidi" w:hAnsiTheme="majorBidi" w:cstheme="majorBidi"/>
          <w:b/>
          <w:bCs/>
          <w:sz w:val="24"/>
          <w:szCs w:val="24"/>
        </w:rPr>
        <w:t>Zhang, P., Zhang, X., Zhao, Y., Wei, Y., Mua, W. and Liu, F. (2016)</w:t>
      </w:r>
      <w:r>
        <w:rPr>
          <w:rFonts w:asciiTheme="majorBidi" w:hAnsiTheme="majorBidi" w:cstheme="majorBidi"/>
          <w:b/>
          <w:bCs/>
          <w:sz w:val="24"/>
          <w:szCs w:val="24"/>
        </w:rPr>
        <w:t>.</w:t>
      </w:r>
      <w:r>
        <w:rPr>
          <w:rFonts w:asciiTheme="majorBidi" w:hAnsiTheme="majorBidi" w:cstheme="majorBidi"/>
          <w:sz w:val="24"/>
          <w:szCs w:val="24"/>
        </w:rPr>
        <w:t xml:space="preserve"> </w:t>
      </w:r>
      <w:r w:rsidRPr="00315F91">
        <w:rPr>
          <w:rFonts w:asciiTheme="majorBidi" w:hAnsiTheme="majorBidi" w:cstheme="majorBidi"/>
          <w:sz w:val="24"/>
          <w:szCs w:val="24"/>
        </w:rPr>
        <w:t>Effects of imidacloprid and clothianidin seed treatments on wheat aphids and their natural enemies on winter wheat</w:t>
      </w:r>
      <w:r>
        <w:rPr>
          <w:rFonts w:asciiTheme="majorBidi" w:hAnsiTheme="majorBidi" w:cstheme="majorBidi"/>
          <w:sz w:val="24"/>
          <w:szCs w:val="24"/>
        </w:rPr>
        <w:t xml:space="preserve">. </w:t>
      </w:r>
      <w:r w:rsidRPr="00315F91">
        <w:rPr>
          <w:rFonts w:asciiTheme="majorBidi" w:hAnsiTheme="majorBidi" w:cstheme="majorBidi"/>
          <w:sz w:val="24"/>
          <w:szCs w:val="24"/>
        </w:rPr>
        <w:t>Pest Manag</w:t>
      </w:r>
      <w:r>
        <w:rPr>
          <w:rFonts w:asciiTheme="majorBidi" w:hAnsiTheme="majorBidi" w:cstheme="majorBidi"/>
          <w:sz w:val="24"/>
          <w:szCs w:val="24"/>
        </w:rPr>
        <w:t>.</w:t>
      </w:r>
      <w:r w:rsidRPr="00315F91">
        <w:rPr>
          <w:rFonts w:asciiTheme="majorBidi" w:hAnsiTheme="majorBidi" w:cstheme="majorBidi"/>
          <w:sz w:val="24"/>
          <w:szCs w:val="24"/>
        </w:rPr>
        <w:t xml:space="preserve"> Sci</w:t>
      </w:r>
      <w:r>
        <w:rPr>
          <w:rFonts w:asciiTheme="majorBidi" w:hAnsiTheme="majorBidi" w:cstheme="majorBidi"/>
          <w:sz w:val="24"/>
          <w:szCs w:val="24"/>
        </w:rPr>
        <w:t xml:space="preserve">. </w:t>
      </w:r>
      <w:r w:rsidRPr="00315F91">
        <w:rPr>
          <w:rFonts w:asciiTheme="majorBidi" w:hAnsiTheme="majorBidi" w:cstheme="majorBidi"/>
          <w:sz w:val="24"/>
          <w:szCs w:val="24"/>
        </w:rPr>
        <w:t>72: 1141–1149</w:t>
      </w:r>
      <w:r>
        <w:rPr>
          <w:rFonts w:asciiTheme="majorBidi" w:hAnsiTheme="majorBidi" w:cstheme="majorBidi"/>
          <w:sz w:val="24"/>
          <w:szCs w:val="24"/>
        </w:rPr>
        <w:t>.</w:t>
      </w:r>
    </w:p>
    <w:p w14:paraId="1918A663"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tl/>
        </w:rPr>
      </w:pPr>
      <w:r w:rsidRPr="00B25AF4">
        <w:rPr>
          <w:rFonts w:asciiTheme="majorBidi" w:hAnsiTheme="majorBidi" w:cstheme="majorBidi"/>
          <w:b/>
          <w:bCs/>
          <w:sz w:val="24"/>
          <w:szCs w:val="24"/>
        </w:rPr>
        <w:t>W. Zhou, M. Li, V. </w:t>
      </w:r>
      <w:proofErr w:type="gramStart"/>
      <w:r w:rsidRPr="00B25AF4">
        <w:rPr>
          <w:rFonts w:asciiTheme="majorBidi" w:hAnsiTheme="majorBidi" w:cstheme="majorBidi"/>
          <w:b/>
          <w:bCs/>
          <w:sz w:val="24"/>
          <w:szCs w:val="24"/>
        </w:rPr>
        <w:t>Achal</w:t>
      </w:r>
      <w:r w:rsidRPr="004D2334">
        <w:rPr>
          <w:rFonts w:asciiTheme="majorBidi" w:hAnsiTheme="majorBidi" w:cstheme="majorBidi"/>
          <w:sz w:val="24"/>
          <w:szCs w:val="24"/>
        </w:rPr>
        <w:t>A</w:t>
      </w:r>
      <w:r w:rsidR="00B25AF4" w:rsidRPr="00B25AF4">
        <w:rPr>
          <w:rFonts w:asciiTheme="majorBidi" w:hAnsiTheme="majorBidi" w:cstheme="majorBidi"/>
          <w:b/>
          <w:bCs/>
          <w:sz w:val="24"/>
          <w:szCs w:val="24"/>
        </w:rPr>
        <w:t>(</w:t>
      </w:r>
      <w:proofErr w:type="gramEnd"/>
      <w:r w:rsidR="00B25AF4" w:rsidRPr="00B25AF4">
        <w:rPr>
          <w:rFonts w:asciiTheme="majorBidi" w:hAnsiTheme="majorBidi" w:cstheme="majorBidi"/>
          <w:b/>
          <w:bCs/>
          <w:sz w:val="24"/>
          <w:szCs w:val="24"/>
        </w:rPr>
        <w:t>2024).</w:t>
      </w:r>
      <w:r w:rsidRPr="004D2334">
        <w:rPr>
          <w:rFonts w:asciiTheme="majorBidi" w:hAnsiTheme="majorBidi" w:cstheme="majorBidi"/>
          <w:sz w:val="24"/>
          <w:szCs w:val="24"/>
        </w:rPr>
        <w:t xml:space="preserve"> comprehensive review on environmental and human health impacts of chemical pesticide usage, Emerging </w:t>
      </w:r>
      <w:proofErr w:type="spellStart"/>
      <w:r w:rsidRPr="004D2334">
        <w:rPr>
          <w:rFonts w:asciiTheme="majorBidi" w:hAnsiTheme="majorBidi" w:cstheme="majorBidi"/>
          <w:sz w:val="24"/>
          <w:szCs w:val="24"/>
        </w:rPr>
        <w:t>Contam</w:t>
      </w:r>
      <w:proofErr w:type="spellEnd"/>
      <w:r w:rsidRPr="004D2334">
        <w:rPr>
          <w:rFonts w:asciiTheme="majorBidi" w:hAnsiTheme="majorBidi" w:cstheme="majorBidi"/>
          <w:sz w:val="24"/>
          <w:szCs w:val="24"/>
        </w:rPr>
        <w:t>., 11 (1)</w:t>
      </w:r>
      <w:r w:rsidR="00B25AF4">
        <w:rPr>
          <w:rFonts w:asciiTheme="majorBidi" w:hAnsiTheme="majorBidi" w:cstheme="majorBidi"/>
          <w:sz w:val="24"/>
          <w:szCs w:val="24"/>
        </w:rPr>
        <w:t>.</w:t>
      </w:r>
      <w:r w:rsidRPr="004D2334">
        <w:rPr>
          <w:rFonts w:asciiTheme="majorBidi" w:hAnsiTheme="majorBidi" w:cstheme="majorBidi"/>
          <w:sz w:val="24"/>
          <w:szCs w:val="24"/>
        </w:rPr>
        <w:t> </w:t>
      </w:r>
    </w:p>
    <w:p w14:paraId="61B3E48D"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Faraj, T.K.; EL-Saeid, M.H.; Najim, M.M.M.; </w:t>
      </w:r>
      <w:proofErr w:type="spellStart"/>
      <w:r w:rsidRPr="00B25AF4">
        <w:rPr>
          <w:rFonts w:asciiTheme="majorBidi" w:hAnsiTheme="majorBidi" w:cstheme="majorBidi"/>
          <w:b/>
          <w:bCs/>
          <w:sz w:val="24"/>
          <w:szCs w:val="24"/>
        </w:rPr>
        <w:t>Chieb</w:t>
      </w:r>
      <w:proofErr w:type="spellEnd"/>
      <w:r w:rsidRPr="00B25AF4">
        <w:rPr>
          <w:rFonts w:asciiTheme="majorBidi" w:hAnsiTheme="majorBidi" w:cstheme="majorBidi"/>
          <w:b/>
          <w:bCs/>
          <w:sz w:val="24"/>
          <w:szCs w:val="24"/>
        </w:rPr>
        <w:t>, M.</w:t>
      </w:r>
      <w:r w:rsidR="00B25AF4" w:rsidRPr="00B25AF4">
        <w:rPr>
          <w:rFonts w:asciiTheme="majorBidi" w:hAnsiTheme="majorBidi" w:cstheme="majorBidi"/>
          <w:sz w:val="24"/>
          <w:szCs w:val="24"/>
        </w:rPr>
        <w:t xml:space="preserve"> </w:t>
      </w:r>
      <w:r w:rsidR="00B25AF4" w:rsidRPr="00B25AF4">
        <w:rPr>
          <w:rFonts w:asciiTheme="majorBidi" w:hAnsiTheme="majorBidi" w:cstheme="majorBidi"/>
          <w:b/>
          <w:bCs/>
          <w:sz w:val="24"/>
          <w:szCs w:val="24"/>
        </w:rPr>
        <w:t>(2024).</w:t>
      </w:r>
      <w:r w:rsidRPr="004D2334">
        <w:rPr>
          <w:rFonts w:asciiTheme="majorBidi" w:hAnsiTheme="majorBidi" w:cstheme="majorBidi"/>
          <w:sz w:val="24"/>
          <w:szCs w:val="24"/>
        </w:rPr>
        <w:t>The Impact of Pesticide Residues on Soil Health for Sustainable Vegetable Production in Arid Areas. </w:t>
      </w:r>
      <w:proofErr w:type="gramStart"/>
      <w:r w:rsidRPr="004D2334">
        <w:rPr>
          <w:rFonts w:asciiTheme="majorBidi" w:hAnsiTheme="majorBidi" w:cstheme="majorBidi"/>
          <w:sz w:val="24"/>
          <w:szCs w:val="24"/>
        </w:rPr>
        <w:t>Separations ,</w:t>
      </w:r>
      <w:proofErr w:type="gramEnd"/>
      <w:r w:rsidRPr="004D2334">
        <w:rPr>
          <w:rFonts w:asciiTheme="majorBidi" w:hAnsiTheme="majorBidi" w:cstheme="majorBidi"/>
          <w:sz w:val="24"/>
          <w:szCs w:val="24"/>
        </w:rPr>
        <w:t> 11, 46.</w:t>
      </w:r>
    </w:p>
    <w:p w14:paraId="4D53E517"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E. Lucero Sánchez-del Cid, Jaime Rendón-von Osten, Ma del Carmen Ángeles González-Chávez, Arturo Torres-Dosal, Esperanza Huerta-Lwanga</w:t>
      </w:r>
      <w:r w:rsidR="00B25AF4" w:rsidRPr="00B25AF4">
        <w:rPr>
          <w:rFonts w:asciiTheme="majorBidi" w:hAnsiTheme="majorBidi" w:cstheme="majorBidi" w:hint="cs"/>
          <w:b/>
          <w:bCs/>
          <w:sz w:val="24"/>
          <w:szCs w:val="24"/>
          <w:rtl/>
        </w:rPr>
        <w:t xml:space="preserve"> )</w:t>
      </w:r>
      <w:r w:rsidR="00B25AF4" w:rsidRPr="00B25AF4">
        <w:rPr>
          <w:rFonts w:asciiTheme="majorBidi" w:hAnsiTheme="majorBidi" w:cstheme="majorBidi"/>
          <w:b/>
          <w:bCs/>
          <w:sz w:val="24"/>
          <w:szCs w:val="24"/>
        </w:rPr>
        <w:t>2025).</w:t>
      </w:r>
      <w:r w:rsidR="00B25AF4">
        <w:rPr>
          <w:rFonts w:asciiTheme="majorBidi" w:hAnsiTheme="majorBidi" w:cstheme="majorBidi"/>
          <w:sz w:val="24"/>
          <w:szCs w:val="24"/>
        </w:rPr>
        <w:t xml:space="preserve"> </w:t>
      </w:r>
      <w:r w:rsidRPr="004D2334">
        <w:rPr>
          <w:rFonts w:asciiTheme="majorBidi" w:hAnsiTheme="majorBidi" w:cstheme="majorBidi"/>
          <w:sz w:val="24"/>
          <w:szCs w:val="24"/>
        </w:rPr>
        <w:t xml:space="preserve">Pesticide residues in tropical agricultural soils: Distribution, seasonality, and earthworm ecological </w:t>
      </w:r>
      <w:proofErr w:type="gramStart"/>
      <w:r w:rsidRPr="004D2334">
        <w:rPr>
          <w:rFonts w:asciiTheme="majorBidi" w:hAnsiTheme="majorBidi" w:cstheme="majorBidi"/>
          <w:sz w:val="24"/>
          <w:szCs w:val="24"/>
        </w:rPr>
        <w:t>risk</w:t>
      </w:r>
      <w:r w:rsidRPr="004D2334">
        <w:rPr>
          <w:rFonts w:asciiTheme="majorBidi" w:hAnsiTheme="majorBidi" w:cstheme="majorBidi"/>
          <w:sz w:val="24"/>
          <w:szCs w:val="24"/>
          <w:rtl/>
        </w:rPr>
        <w:t>,</w:t>
      </w:r>
      <w:r w:rsidRPr="004D2334">
        <w:rPr>
          <w:rFonts w:asciiTheme="majorBidi" w:hAnsiTheme="majorBidi" w:cstheme="majorBidi"/>
          <w:sz w:val="24"/>
          <w:szCs w:val="24"/>
        </w:rPr>
        <w:t>Emerging</w:t>
      </w:r>
      <w:proofErr w:type="gramEnd"/>
      <w:r w:rsidRPr="004D2334">
        <w:rPr>
          <w:rFonts w:asciiTheme="majorBidi" w:hAnsiTheme="majorBidi" w:cstheme="majorBidi"/>
          <w:sz w:val="24"/>
          <w:szCs w:val="24"/>
        </w:rPr>
        <w:t xml:space="preserve"> Contaminants</w:t>
      </w:r>
      <w:r w:rsidRPr="004D2334">
        <w:rPr>
          <w:rFonts w:asciiTheme="majorBidi" w:hAnsiTheme="majorBidi" w:cstheme="majorBidi"/>
          <w:sz w:val="24"/>
          <w:szCs w:val="24"/>
          <w:rtl/>
        </w:rPr>
        <w:t>,</w:t>
      </w:r>
      <w:r w:rsidR="00B25AF4">
        <w:rPr>
          <w:rFonts w:asciiTheme="majorBidi" w:hAnsiTheme="majorBidi" w:cstheme="majorBidi"/>
          <w:sz w:val="24"/>
          <w:szCs w:val="24"/>
        </w:rPr>
        <w:t>11(1).</w:t>
      </w:r>
    </w:p>
    <w:p w14:paraId="26888477"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Gee, G.W. and D. Orr, (1994). </w:t>
      </w:r>
      <w:r w:rsidRPr="004D2334">
        <w:rPr>
          <w:rFonts w:asciiTheme="majorBidi" w:hAnsiTheme="majorBidi" w:cstheme="majorBidi"/>
          <w:sz w:val="24"/>
          <w:szCs w:val="24"/>
        </w:rPr>
        <w:t xml:space="preserve">Particle size </w:t>
      </w:r>
      <w:proofErr w:type="spellStart"/>
      <w:r w:rsidRPr="004D2334">
        <w:rPr>
          <w:rFonts w:asciiTheme="majorBidi" w:hAnsiTheme="majorBidi" w:cstheme="majorBidi"/>
          <w:sz w:val="24"/>
          <w:szCs w:val="24"/>
        </w:rPr>
        <w:t>analysis.In</w:t>
      </w:r>
      <w:proofErr w:type="spellEnd"/>
      <w:r w:rsidRPr="004D2334">
        <w:rPr>
          <w:rFonts w:asciiTheme="majorBidi" w:hAnsiTheme="majorBidi" w:cstheme="majorBidi"/>
          <w:sz w:val="24"/>
          <w:szCs w:val="24"/>
        </w:rPr>
        <w:t xml:space="preserve"> methods of soil analysis part 4.Physical </w:t>
      </w:r>
      <w:proofErr w:type="spellStart"/>
      <w:r w:rsidRPr="004D2334">
        <w:rPr>
          <w:rFonts w:asciiTheme="majorBidi" w:hAnsiTheme="majorBidi" w:cstheme="majorBidi"/>
          <w:sz w:val="24"/>
          <w:szCs w:val="24"/>
        </w:rPr>
        <w:t>methods.Soil</w:t>
      </w:r>
      <w:proofErr w:type="spellEnd"/>
      <w:r w:rsidRPr="004D2334">
        <w:rPr>
          <w:rFonts w:asciiTheme="majorBidi" w:hAnsiTheme="majorBidi" w:cstheme="majorBidi"/>
          <w:sz w:val="24"/>
          <w:szCs w:val="24"/>
        </w:rPr>
        <w:t xml:space="preserve"> science Amer. Book Series 5. Edited by Dome, J.H. and Topp, G.C. SSSA Madison WI.2002:255-293.</w:t>
      </w:r>
    </w:p>
    <w:p w14:paraId="5E4E8C4A"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Hesse, </w:t>
      </w:r>
      <w:proofErr w:type="gramStart"/>
      <w:r w:rsidRPr="00B25AF4">
        <w:rPr>
          <w:rFonts w:asciiTheme="majorBidi" w:hAnsiTheme="majorBidi" w:cstheme="majorBidi"/>
          <w:b/>
          <w:bCs/>
          <w:sz w:val="24"/>
          <w:szCs w:val="24"/>
        </w:rPr>
        <w:t>P.R .</w:t>
      </w:r>
      <w:proofErr w:type="gramEnd"/>
      <w:r w:rsidRPr="00B25AF4">
        <w:rPr>
          <w:rFonts w:asciiTheme="majorBidi" w:hAnsiTheme="majorBidi" w:cstheme="majorBidi"/>
          <w:b/>
          <w:bCs/>
          <w:sz w:val="24"/>
          <w:szCs w:val="24"/>
        </w:rPr>
        <w:t>(1971).</w:t>
      </w:r>
      <w:r w:rsidRPr="004D2334">
        <w:rPr>
          <w:rFonts w:asciiTheme="majorBidi" w:hAnsiTheme="majorBidi" w:cstheme="majorBidi"/>
          <w:sz w:val="24"/>
          <w:szCs w:val="24"/>
        </w:rPr>
        <w:t xml:space="preserve"> A textbook on soil </w:t>
      </w:r>
      <w:proofErr w:type="spellStart"/>
      <w:proofErr w:type="gramStart"/>
      <w:r w:rsidRPr="004D2334">
        <w:rPr>
          <w:rFonts w:asciiTheme="majorBidi" w:hAnsiTheme="majorBidi" w:cstheme="majorBidi"/>
          <w:sz w:val="24"/>
          <w:szCs w:val="24"/>
        </w:rPr>
        <w:t>analysis.John</w:t>
      </w:r>
      <w:proofErr w:type="spellEnd"/>
      <w:proofErr w:type="gramEnd"/>
      <w:r w:rsidRPr="004D2334">
        <w:rPr>
          <w:rFonts w:asciiTheme="majorBidi" w:hAnsiTheme="majorBidi" w:cstheme="majorBidi"/>
          <w:sz w:val="24"/>
          <w:szCs w:val="24"/>
        </w:rPr>
        <w:t xml:space="preserve"> Murray London.</w:t>
      </w:r>
    </w:p>
    <w:p w14:paraId="0668E288"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Jackson M. (1973).</w:t>
      </w:r>
      <w:r w:rsidRPr="004D2334">
        <w:rPr>
          <w:rFonts w:asciiTheme="majorBidi" w:hAnsiTheme="majorBidi" w:cstheme="majorBidi"/>
          <w:sz w:val="24"/>
          <w:szCs w:val="24"/>
        </w:rPr>
        <w:t xml:space="preserve"> soil chemical analysis, Prentice-Hall, Inc., Englewood Cliffs, N. </w:t>
      </w:r>
      <w:proofErr w:type="gramStart"/>
      <w:r w:rsidRPr="004D2334">
        <w:rPr>
          <w:rFonts w:asciiTheme="majorBidi" w:hAnsiTheme="majorBidi" w:cstheme="majorBidi"/>
          <w:sz w:val="24"/>
          <w:szCs w:val="24"/>
        </w:rPr>
        <w:t>J..</w:t>
      </w:r>
      <w:proofErr w:type="gramEnd"/>
    </w:p>
    <w:p w14:paraId="00C72140" w14:textId="77777777" w:rsidR="001A195D"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Nelson, </w:t>
      </w:r>
      <w:proofErr w:type="gramStart"/>
      <w:r w:rsidRPr="00B25AF4">
        <w:rPr>
          <w:rFonts w:asciiTheme="majorBidi" w:hAnsiTheme="majorBidi" w:cstheme="majorBidi"/>
          <w:b/>
          <w:bCs/>
          <w:sz w:val="24"/>
          <w:szCs w:val="24"/>
        </w:rPr>
        <w:t>D.W</w:t>
      </w:r>
      <w:proofErr w:type="gramEnd"/>
      <w:r w:rsidRPr="00B25AF4">
        <w:rPr>
          <w:rFonts w:asciiTheme="majorBidi" w:hAnsiTheme="majorBidi" w:cstheme="majorBidi"/>
          <w:b/>
          <w:bCs/>
          <w:sz w:val="24"/>
          <w:szCs w:val="24"/>
        </w:rPr>
        <w:t xml:space="preserve"> and </w:t>
      </w:r>
      <w:proofErr w:type="gramStart"/>
      <w:r w:rsidRPr="00B25AF4">
        <w:rPr>
          <w:rFonts w:asciiTheme="majorBidi" w:hAnsiTheme="majorBidi" w:cstheme="majorBidi"/>
          <w:b/>
          <w:bCs/>
          <w:sz w:val="24"/>
          <w:szCs w:val="24"/>
        </w:rPr>
        <w:t>L.E</w:t>
      </w:r>
      <w:proofErr w:type="gramEnd"/>
      <w:r w:rsidRPr="00B25AF4">
        <w:rPr>
          <w:rFonts w:asciiTheme="majorBidi" w:hAnsiTheme="majorBidi" w:cstheme="majorBidi"/>
          <w:b/>
          <w:bCs/>
          <w:sz w:val="24"/>
          <w:szCs w:val="24"/>
        </w:rPr>
        <w:t xml:space="preserve"> Somners, (1982</w:t>
      </w:r>
      <w:proofErr w:type="gramStart"/>
      <w:r w:rsidRPr="00B25AF4">
        <w:rPr>
          <w:rFonts w:asciiTheme="majorBidi" w:hAnsiTheme="majorBidi" w:cstheme="majorBidi"/>
          <w:b/>
          <w:bCs/>
          <w:sz w:val="24"/>
          <w:szCs w:val="24"/>
        </w:rPr>
        <w:t>).</w:t>
      </w:r>
      <w:r w:rsidRPr="004D2334">
        <w:rPr>
          <w:rFonts w:asciiTheme="majorBidi" w:hAnsiTheme="majorBidi" w:cstheme="majorBidi"/>
          <w:sz w:val="24"/>
          <w:szCs w:val="24"/>
        </w:rPr>
        <w:t>Total</w:t>
      </w:r>
      <w:proofErr w:type="gramEnd"/>
      <w:r w:rsidRPr="004D2334">
        <w:rPr>
          <w:rFonts w:asciiTheme="majorBidi" w:hAnsiTheme="majorBidi" w:cstheme="majorBidi"/>
          <w:sz w:val="24"/>
          <w:szCs w:val="24"/>
        </w:rPr>
        <w:t xml:space="preserve"> carbon and organic matter. In Page, AL., Miller, R.H., </w:t>
      </w:r>
      <w:proofErr w:type="spellStart"/>
      <w:r w:rsidRPr="004D2334">
        <w:rPr>
          <w:rFonts w:asciiTheme="majorBidi" w:hAnsiTheme="majorBidi" w:cstheme="majorBidi"/>
          <w:sz w:val="24"/>
          <w:szCs w:val="24"/>
        </w:rPr>
        <w:t>Keenu</w:t>
      </w:r>
      <w:proofErr w:type="spellEnd"/>
      <w:r w:rsidRPr="004D2334">
        <w:rPr>
          <w:rFonts w:asciiTheme="majorBidi" w:hAnsiTheme="majorBidi" w:cstheme="majorBidi"/>
          <w:sz w:val="24"/>
          <w:szCs w:val="24"/>
        </w:rPr>
        <w:t xml:space="preserve">, D.R (eds). Methods of soil </w:t>
      </w:r>
      <w:proofErr w:type="spellStart"/>
      <w:proofErr w:type="gramStart"/>
      <w:r w:rsidRPr="004D2334">
        <w:rPr>
          <w:rFonts w:asciiTheme="majorBidi" w:hAnsiTheme="majorBidi" w:cstheme="majorBidi"/>
          <w:sz w:val="24"/>
          <w:szCs w:val="24"/>
        </w:rPr>
        <w:t>analysis.Part</w:t>
      </w:r>
      <w:proofErr w:type="spellEnd"/>
      <w:proofErr w:type="gramEnd"/>
      <w:r w:rsidRPr="004D2334">
        <w:rPr>
          <w:rFonts w:asciiTheme="majorBidi" w:hAnsiTheme="majorBidi" w:cstheme="majorBidi"/>
          <w:sz w:val="24"/>
          <w:szCs w:val="24"/>
        </w:rPr>
        <w:t xml:space="preserve"> 2 2ndedn.Agron. Monograph NO 9 USA and SSSA Madison,1:539-579.</w:t>
      </w:r>
    </w:p>
    <w:p w14:paraId="72533D4F" w14:textId="77777777" w:rsidR="004B69F1" w:rsidRPr="004D2334" w:rsidRDefault="004B69F1" w:rsidP="00AC47C6">
      <w:pPr>
        <w:bidi w:val="0"/>
        <w:spacing w:before="120" w:after="120" w:line="240" w:lineRule="auto"/>
        <w:ind w:left="720" w:hanging="720"/>
        <w:jc w:val="both"/>
        <w:rPr>
          <w:rFonts w:asciiTheme="majorBidi" w:hAnsiTheme="majorBidi" w:cstheme="majorBidi"/>
          <w:sz w:val="24"/>
          <w:szCs w:val="24"/>
        </w:rPr>
      </w:pPr>
      <w:r w:rsidRPr="00AC47C6">
        <w:rPr>
          <w:rFonts w:asciiTheme="majorBidi" w:hAnsiTheme="majorBidi" w:cstheme="majorBidi"/>
          <w:b/>
          <w:bCs/>
          <w:sz w:val="24"/>
          <w:szCs w:val="24"/>
        </w:rPr>
        <w:t>El-Sayed, M.E.; Khalaf, M.M.; Gibson, D.; Rice, J.A.</w:t>
      </w:r>
      <w:r w:rsidRPr="004B69F1">
        <w:rPr>
          <w:rFonts w:asciiTheme="majorBidi" w:hAnsiTheme="majorBidi" w:cstheme="majorBidi"/>
          <w:sz w:val="24"/>
          <w:szCs w:val="24"/>
        </w:rPr>
        <w:t xml:space="preserve"> </w:t>
      </w:r>
      <w:r w:rsidR="00AC47C6" w:rsidRPr="00AC47C6">
        <w:rPr>
          <w:rFonts w:asciiTheme="majorBidi" w:hAnsiTheme="majorBidi" w:cstheme="majorBidi"/>
          <w:b/>
          <w:bCs/>
          <w:sz w:val="24"/>
          <w:szCs w:val="24"/>
        </w:rPr>
        <w:t>(2019).</w:t>
      </w:r>
      <w:r w:rsidR="00AC47C6">
        <w:rPr>
          <w:rFonts w:asciiTheme="majorBidi" w:hAnsiTheme="majorBidi" w:cstheme="majorBidi"/>
          <w:sz w:val="24"/>
          <w:szCs w:val="24"/>
        </w:rPr>
        <w:t xml:space="preserve"> </w:t>
      </w:r>
      <w:r w:rsidRPr="004B69F1">
        <w:rPr>
          <w:rFonts w:asciiTheme="majorBidi" w:hAnsiTheme="majorBidi" w:cstheme="majorBidi"/>
          <w:sz w:val="24"/>
          <w:szCs w:val="24"/>
        </w:rPr>
        <w:t>Assessment of clay mineral selectivity for adsorption of aliphatic/aromatic humic acid fraction. Chem. Geol., 511, 21–27.</w:t>
      </w:r>
    </w:p>
    <w:p w14:paraId="7E63EE37" w14:textId="77777777" w:rsidR="001A195D" w:rsidRPr="00A03E63" w:rsidRDefault="001A195D" w:rsidP="001A195D">
      <w:pPr>
        <w:bidi w:val="0"/>
        <w:spacing w:before="120" w:after="120" w:line="480" w:lineRule="auto"/>
        <w:ind w:firstLine="720"/>
        <w:jc w:val="both"/>
        <w:rPr>
          <w:rFonts w:asciiTheme="majorBidi" w:hAnsiTheme="majorBidi" w:cstheme="majorBidi"/>
          <w:sz w:val="24"/>
          <w:szCs w:val="24"/>
        </w:rPr>
      </w:pPr>
    </w:p>
    <w:sectPr w:rsidR="001A195D" w:rsidRPr="00A03E63" w:rsidSect="0023761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762A" w14:textId="77777777" w:rsidR="00285B3A" w:rsidRDefault="00285B3A" w:rsidP="00384C34">
      <w:pPr>
        <w:spacing w:after="0" w:line="240" w:lineRule="auto"/>
      </w:pPr>
      <w:r>
        <w:separator/>
      </w:r>
    </w:p>
  </w:endnote>
  <w:endnote w:type="continuationSeparator" w:id="0">
    <w:p w14:paraId="69C8F882" w14:textId="77777777" w:rsidR="00285B3A" w:rsidRDefault="00285B3A" w:rsidP="0038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Bold">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A9AB" w14:textId="77777777" w:rsidR="00384C34" w:rsidRDefault="00384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14C9" w14:textId="77777777" w:rsidR="00384C34" w:rsidRDefault="00384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4C4D" w14:textId="77777777" w:rsidR="00384C34" w:rsidRDefault="0038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F655" w14:textId="77777777" w:rsidR="00285B3A" w:rsidRDefault="00285B3A" w:rsidP="00384C34">
      <w:pPr>
        <w:spacing w:after="0" w:line="240" w:lineRule="auto"/>
      </w:pPr>
      <w:r>
        <w:separator/>
      </w:r>
    </w:p>
  </w:footnote>
  <w:footnote w:type="continuationSeparator" w:id="0">
    <w:p w14:paraId="3757CF72" w14:textId="77777777" w:rsidR="00285B3A" w:rsidRDefault="00285B3A" w:rsidP="0038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15F6" w14:textId="21627FCC" w:rsidR="00384C34" w:rsidRDefault="00384C34">
    <w:pPr>
      <w:pStyle w:val="Header"/>
    </w:pPr>
    <w:r>
      <w:rPr>
        <w:noProof/>
      </w:rPr>
      <w:pict w14:anchorId="7A1F6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1" o:spid="_x0000_s1026"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F401" w14:textId="60DEAC94" w:rsidR="00384C34" w:rsidRDefault="00384C34">
    <w:pPr>
      <w:pStyle w:val="Header"/>
    </w:pPr>
    <w:r>
      <w:rPr>
        <w:noProof/>
      </w:rPr>
      <w:pict w14:anchorId="15791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2" o:spid="_x0000_s1027"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66D0" w14:textId="029FFB92" w:rsidR="00384C34" w:rsidRDefault="00384C34">
    <w:pPr>
      <w:pStyle w:val="Header"/>
    </w:pPr>
    <w:r>
      <w:rPr>
        <w:noProof/>
      </w:rPr>
      <w:pict w14:anchorId="3283B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0" o:spid="_x0000_s1025"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FF"/>
    <w:rsid w:val="00053695"/>
    <w:rsid w:val="000548D6"/>
    <w:rsid w:val="000608FE"/>
    <w:rsid w:val="0006304A"/>
    <w:rsid w:val="000A34F8"/>
    <w:rsid w:val="000D32FC"/>
    <w:rsid w:val="000D4C46"/>
    <w:rsid w:val="001028F0"/>
    <w:rsid w:val="00104E34"/>
    <w:rsid w:val="00105D80"/>
    <w:rsid w:val="00121F76"/>
    <w:rsid w:val="00135526"/>
    <w:rsid w:val="00136C8F"/>
    <w:rsid w:val="00146EFF"/>
    <w:rsid w:val="00150EDA"/>
    <w:rsid w:val="00151AFF"/>
    <w:rsid w:val="00152E61"/>
    <w:rsid w:val="00153E5C"/>
    <w:rsid w:val="001569AB"/>
    <w:rsid w:val="001714EF"/>
    <w:rsid w:val="00196115"/>
    <w:rsid w:val="001A195D"/>
    <w:rsid w:val="001A73F1"/>
    <w:rsid w:val="001C090D"/>
    <w:rsid w:val="001C4BB7"/>
    <w:rsid w:val="001C688F"/>
    <w:rsid w:val="001D3856"/>
    <w:rsid w:val="001E5770"/>
    <w:rsid w:val="001E7169"/>
    <w:rsid w:val="0020752F"/>
    <w:rsid w:val="0021065B"/>
    <w:rsid w:val="0021479A"/>
    <w:rsid w:val="00237614"/>
    <w:rsid w:val="00244203"/>
    <w:rsid w:val="0026517D"/>
    <w:rsid w:val="00281ED7"/>
    <w:rsid w:val="00285B3A"/>
    <w:rsid w:val="0029266D"/>
    <w:rsid w:val="0029356E"/>
    <w:rsid w:val="002953FE"/>
    <w:rsid w:val="002A223B"/>
    <w:rsid w:val="002A5D66"/>
    <w:rsid w:val="002B0344"/>
    <w:rsid w:val="003024E3"/>
    <w:rsid w:val="003164E8"/>
    <w:rsid w:val="00326EA1"/>
    <w:rsid w:val="00332E4B"/>
    <w:rsid w:val="00334CC0"/>
    <w:rsid w:val="00342801"/>
    <w:rsid w:val="00353F2D"/>
    <w:rsid w:val="0036125A"/>
    <w:rsid w:val="00376708"/>
    <w:rsid w:val="00384C34"/>
    <w:rsid w:val="003855CC"/>
    <w:rsid w:val="00394D25"/>
    <w:rsid w:val="003D51A3"/>
    <w:rsid w:val="003D544D"/>
    <w:rsid w:val="003D7472"/>
    <w:rsid w:val="003E026B"/>
    <w:rsid w:val="003E7735"/>
    <w:rsid w:val="003F4ADF"/>
    <w:rsid w:val="00407608"/>
    <w:rsid w:val="0043439D"/>
    <w:rsid w:val="004430C2"/>
    <w:rsid w:val="00465AFE"/>
    <w:rsid w:val="00481EA1"/>
    <w:rsid w:val="004B477B"/>
    <w:rsid w:val="004B69F1"/>
    <w:rsid w:val="004C60C4"/>
    <w:rsid w:val="004D2334"/>
    <w:rsid w:val="004E07F9"/>
    <w:rsid w:val="004F3C87"/>
    <w:rsid w:val="004F66C5"/>
    <w:rsid w:val="00500A81"/>
    <w:rsid w:val="00502BE6"/>
    <w:rsid w:val="00522522"/>
    <w:rsid w:val="0055220F"/>
    <w:rsid w:val="00563FA4"/>
    <w:rsid w:val="005758BA"/>
    <w:rsid w:val="0058234A"/>
    <w:rsid w:val="0058420A"/>
    <w:rsid w:val="00593971"/>
    <w:rsid w:val="005A1FB0"/>
    <w:rsid w:val="005D0B6C"/>
    <w:rsid w:val="005D145F"/>
    <w:rsid w:val="005E4323"/>
    <w:rsid w:val="00601EE9"/>
    <w:rsid w:val="0061252C"/>
    <w:rsid w:val="00612A28"/>
    <w:rsid w:val="00622C39"/>
    <w:rsid w:val="00637378"/>
    <w:rsid w:val="00655F42"/>
    <w:rsid w:val="00662152"/>
    <w:rsid w:val="006A2B72"/>
    <w:rsid w:val="006A4A74"/>
    <w:rsid w:val="006B142D"/>
    <w:rsid w:val="006B50A6"/>
    <w:rsid w:val="006C3766"/>
    <w:rsid w:val="006C6E3E"/>
    <w:rsid w:val="00717673"/>
    <w:rsid w:val="00737E74"/>
    <w:rsid w:val="00745875"/>
    <w:rsid w:val="00766E38"/>
    <w:rsid w:val="007828A9"/>
    <w:rsid w:val="00785460"/>
    <w:rsid w:val="007A2F49"/>
    <w:rsid w:val="007A3AC3"/>
    <w:rsid w:val="007A7CEA"/>
    <w:rsid w:val="007B3A89"/>
    <w:rsid w:val="007C0328"/>
    <w:rsid w:val="007D6890"/>
    <w:rsid w:val="007F2A66"/>
    <w:rsid w:val="00820992"/>
    <w:rsid w:val="00842C6C"/>
    <w:rsid w:val="00850B5C"/>
    <w:rsid w:val="00874394"/>
    <w:rsid w:val="00885554"/>
    <w:rsid w:val="00892646"/>
    <w:rsid w:val="00895F6F"/>
    <w:rsid w:val="008B2AB4"/>
    <w:rsid w:val="008C508C"/>
    <w:rsid w:val="008C77C1"/>
    <w:rsid w:val="008E2922"/>
    <w:rsid w:val="008E59FD"/>
    <w:rsid w:val="008F0ABE"/>
    <w:rsid w:val="008F13AC"/>
    <w:rsid w:val="00904FB7"/>
    <w:rsid w:val="009327D6"/>
    <w:rsid w:val="009451C2"/>
    <w:rsid w:val="0097225B"/>
    <w:rsid w:val="00976D95"/>
    <w:rsid w:val="009920D0"/>
    <w:rsid w:val="009A1EC8"/>
    <w:rsid w:val="009A38A2"/>
    <w:rsid w:val="009A6E36"/>
    <w:rsid w:val="009B08E4"/>
    <w:rsid w:val="009C128D"/>
    <w:rsid w:val="009C2A83"/>
    <w:rsid w:val="009D6A1F"/>
    <w:rsid w:val="009E0255"/>
    <w:rsid w:val="009E3ED1"/>
    <w:rsid w:val="009F54BD"/>
    <w:rsid w:val="00A03E63"/>
    <w:rsid w:val="00A04801"/>
    <w:rsid w:val="00A11CF7"/>
    <w:rsid w:val="00A14A20"/>
    <w:rsid w:val="00A2169F"/>
    <w:rsid w:val="00A21974"/>
    <w:rsid w:val="00A3682A"/>
    <w:rsid w:val="00A41D9F"/>
    <w:rsid w:val="00A65FB6"/>
    <w:rsid w:val="00A70B28"/>
    <w:rsid w:val="00A70E12"/>
    <w:rsid w:val="00A74DAD"/>
    <w:rsid w:val="00A7660B"/>
    <w:rsid w:val="00A76C44"/>
    <w:rsid w:val="00AB081E"/>
    <w:rsid w:val="00AB1AF7"/>
    <w:rsid w:val="00AB1BFA"/>
    <w:rsid w:val="00AB549F"/>
    <w:rsid w:val="00AC47C6"/>
    <w:rsid w:val="00AC64A6"/>
    <w:rsid w:val="00AE173A"/>
    <w:rsid w:val="00AE1787"/>
    <w:rsid w:val="00AF41F4"/>
    <w:rsid w:val="00AF5202"/>
    <w:rsid w:val="00B04153"/>
    <w:rsid w:val="00B05CCB"/>
    <w:rsid w:val="00B10580"/>
    <w:rsid w:val="00B13ADB"/>
    <w:rsid w:val="00B23B9D"/>
    <w:rsid w:val="00B25AF4"/>
    <w:rsid w:val="00B33056"/>
    <w:rsid w:val="00B43819"/>
    <w:rsid w:val="00B46700"/>
    <w:rsid w:val="00B579E1"/>
    <w:rsid w:val="00B65BD1"/>
    <w:rsid w:val="00B909E7"/>
    <w:rsid w:val="00B92EBF"/>
    <w:rsid w:val="00B930F8"/>
    <w:rsid w:val="00B9398A"/>
    <w:rsid w:val="00B96223"/>
    <w:rsid w:val="00BB06D4"/>
    <w:rsid w:val="00BB79BD"/>
    <w:rsid w:val="00BD4B1E"/>
    <w:rsid w:val="00BD5C12"/>
    <w:rsid w:val="00BE1A5D"/>
    <w:rsid w:val="00BF3042"/>
    <w:rsid w:val="00BF3DDB"/>
    <w:rsid w:val="00C0097C"/>
    <w:rsid w:val="00C01677"/>
    <w:rsid w:val="00C02E65"/>
    <w:rsid w:val="00C170B8"/>
    <w:rsid w:val="00C171D5"/>
    <w:rsid w:val="00C2317E"/>
    <w:rsid w:val="00C3422F"/>
    <w:rsid w:val="00C603DE"/>
    <w:rsid w:val="00C644D1"/>
    <w:rsid w:val="00C653EE"/>
    <w:rsid w:val="00C8186B"/>
    <w:rsid w:val="00C81BEF"/>
    <w:rsid w:val="00CA626E"/>
    <w:rsid w:val="00CA7AEF"/>
    <w:rsid w:val="00CC60C7"/>
    <w:rsid w:val="00CC65F1"/>
    <w:rsid w:val="00CF48C0"/>
    <w:rsid w:val="00D23DB2"/>
    <w:rsid w:val="00D60728"/>
    <w:rsid w:val="00D6573D"/>
    <w:rsid w:val="00D67264"/>
    <w:rsid w:val="00DA5C6C"/>
    <w:rsid w:val="00DB6554"/>
    <w:rsid w:val="00DE2A8B"/>
    <w:rsid w:val="00DE5A94"/>
    <w:rsid w:val="00DF2F99"/>
    <w:rsid w:val="00E0092A"/>
    <w:rsid w:val="00E05234"/>
    <w:rsid w:val="00E152B3"/>
    <w:rsid w:val="00E20506"/>
    <w:rsid w:val="00E23A54"/>
    <w:rsid w:val="00E23BF7"/>
    <w:rsid w:val="00E33641"/>
    <w:rsid w:val="00E42C72"/>
    <w:rsid w:val="00E630F1"/>
    <w:rsid w:val="00E7105D"/>
    <w:rsid w:val="00E73A44"/>
    <w:rsid w:val="00E954D8"/>
    <w:rsid w:val="00EA178C"/>
    <w:rsid w:val="00EA6987"/>
    <w:rsid w:val="00EB2D28"/>
    <w:rsid w:val="00EC546E"/>
    <w:rsid w:val="00EC683E"/>
    <w:rsid w:val="00ED2E13"/>
    <w:rsid w:val="00ED677B"/>
    <w:rsid w:val="00ED7BBB"/>
    <w:rsid w:val="00EE2821"/>
    <w:rsid w:val="00EF0685"/>
    <w:rsid w:val="00EF3651"/>
    <w:rsid w:val="00EF4494"/>
    <w:rsid w:val="00F2605E"/>
    <w:rsid w:val="00F279CF"/>
    <w:rsid w:val="00F56EF4"/>
    <w:rsid w:val="00F6456A"/>
    <w:rsid w:val="00F67E0C"/>
    <w:rsid w:val="00F770B5"/>
    <w:rsid w:val="00F85A09"/>
    <w:rsid w:val="00F970F7"/>
    <w:rsid w:val="00FB11D1"/>
    <w:rsid w:val="00FC1C1F"/>
    <w:rsid w:val="00FC359E"/>
    <w:rsid w:val="00FC639E"/>
    <w:rsid w:val="00FD10D0"/>
    <w:rsid w:val="00FD7F62"/>
    <w:rsid w:val="00FF0E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C02E"/>
  <w15:docId w15:val="{5C99E10E-A05C-4737-BCB2-3E0187FC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D0B6C"/>
    <w:rPr>
      <w:rFonts w:ascii="URWPalladioL-Bold" w:hAnsi="URWPalladioL-Bold" w:hint="default"/>
      <w:b/>
      <w:bCs/>
      <w:i w:val="0"/>
      <w:iCs w:val="0"/>
      <w:color w:val="000000"/>
      <w:sz w:val="36"/>
      <w:szCs w:val="36"/>
    </w:rPr>
  </w:style>
  <w:style w:type="character" w:customStyle="1" w:styleId="fontstyle21">
    <w:name w:val="fontstyle21"/>
    <w:basedOn w:val="DefaultParagraphFont"/>
    <w:rsid w:val="005D0B6C"/>
    <w:rPr>
      <w:rFonts w:ascii="URWPalladioL-Bold" w:hAnsi="URWPalladioL-Bold" w:hint="default"/>
      <w:b/>
      <w:bCs/>
      <w:i w:val="0"/>
      <w:iCs w:val="0"/>
      <w:color w:val="000000"/>
      <w:sz w:val="16"/>
      <w:szCs w:val="16"/>
    </w:rPr>
  </w:style>
  <w:style w:type="character" w:customStyle="1" w:styleId="fontstyle31">
    <w:name w:val="fontstyle31"/>
    <w:basedOn w:val="DefaultParagraphFont"/>
    <w:rsid w:val="005D0B6C"/>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21065B"/>
    <w:pPr>
      <w:ind w:left="720"/>
      <w:contextualSpacing/>
    </w:pPr>
  </w:style>
  <w:style w:type="character" w:styleId="Hyperlink">
    <w:name w:val="Hyperlink"/>
    <w:basedOn w:val="DefaultParagraphFont"/>
    <w:uiPriority w:val="99"/>
    <w:unhideWhenUsed/>
    <w:rsid w:val="008B2AB4"/>
    <w:rPr>
      <w:color w:val="0000FF" w:themeColor="hyperlink"/>
      <w:u w:val="single"/>
    </w:rPr>
  </w:style>
  <w:style w:type="character" w:customStyle="1" w:styleId="anchor-text">
    <w:name w:val="anchor-text"/>
    <w:basedOn w:val="DefaultParagraphFont"/>
    <w:rsid w:val="00874394"/>
  </w:style>
  <w:style w:type="table" w:styleId="TableGrid">
    <w:name w:val="Table Grid"/>
    <w:basedOn w:val="TableNormal"/>
    <w:uiPriority w:val="59"/>
    <w:rsid w:val="00BF30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B9D"/>
    <w:rPr>
      <w:color w:val="605E5C"/>
      <w:shd w:val="clear" w:color="auto" w:fill="E1DFDD"/>
    </w:rPr>
  </w:style>
  <w:style w:type="paragraph" w:styleId="Header">
    <w:name w:val="header"/>
    <w:basedOn w:val="Normal"/>
    <w:link w:val="HeaderChar"/>
    <w:uiPriority w:val="99"/>
    <w:unhideWhenUsed/>
    <w:rsid w:val="0038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C34"/>
  </w:style>
  <w:style w:type="paragraph" w:styleId="Footer">
    <w:name w:val="footer"/>
    <w:basedOn w:val="Normal"/>
    <w:link w:val="FooterChar"/>
    <w:uiPriority w:val="99"/>
    <w:unhideWhenUsed/>
    <w:rsid w:val="0038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748">
      <w:bodyDiv w:val="1"/>
      <w:marLeft w:val="0"/>
      <w:marRight w:val="0"/>
      <w:marTop w:val="0"/>
      <w:marBottom w:val="0"/>
      <w:divBdr>
        <w:top w:val="none" w:sz="0" w:space="0" w:color="auto"/>
        <w:left w:val="none" w:sz="0" w:space="0" w:color="auto"/>
        <w:bottom w:val="none" w:sz="0" w:space="0" w:color="auto"/>
        <w:right w:val="none" w:sz="0" w:space="0" w:color="auto"/>
      </w:divBdr>
    </w:div>
    <w:div w:id="564606126">
      <w:bodyDiv w:val="1"/>
      <w:marLeft w:val="0"/>
      <w:marRight w:val="0"/>
      <w:marTop w:val="0"/>
      <w:marBottom w:val="0"/>
      <w:divBdr>
        <w:top w:val="none" w:sz="0" w:space="0" w:color="auto"/>
        <w:left w:val="none" w:sz="0" w:space="0" w:color="auto"/>
        <w:bottom w:val="none" w:sz="0" w:space="0" w:color="auto"/>
        <w:right w:val="none" w:sz="0" w:space="0" w:color="auto"/>
      </w:divBdr>
    </w:div>
    <w:div w:id="630936031">
      <w:bodyDiv w:val="1"/>
      <w:marLeft w:val="0"/>
      <w:marRight w:val="0"/>
      <w:marTop w:val="0"/>
      <w:marBottom w:val="0"/>
      <w:divBdr>
        <w:top w:val="none" w:sz="0" w:space="0" w:color="auto"/>
        <w:left w:val="none" w:sz="0" w:space="0" w:color="auto"/>
        <w:bottom w:val="none" w:sz="0" w:space="0" w:color="auto"/>
        <w:right w:val="none" w:sz="0" w:space="0" w:color="auto"/>
      </w:divBdr>
    </w:div>
    <w:div w:id="775058992">
      <w:bodyDiv w:val="1"/>
      <w:marLeft w:val="0"/>
      <w:marRight w:val="0"/>
      <w:marTop w:val="0"/>
      <w:marBottom w:val="0"/>
      <w:divBdr>
        <w:top w:val="none" w:sz="0" w:space="0" w:color="auto"/>
        <w:left w:val="none" w:sz="0" w:space="0" w:color="auto"/>
        <w:bottom w:val="none" w:sz="0" w:space="0" w:color="auto"/>
        <w:right w:val="none" w:sz="0" w:space="0" w:color="auto"/>
      </w:divBdr>
    </w:div>
    <w:div w:id="1150051120">
      <w:bodyDiv w:val="1"/>
      <w:marLeft w:val="0"/>
      <w:marRight w:val="0"/>
      <w:marTop w:val="0"/>
      <w:marBottom w:val="0"/>
      <w:divBdr>
        <w:top w:val="none" w:sz="0" w:space="0" w:color="auto"/>
        <w:left w:val="none" w:sz="0" w:space="0" w:color="auto"/>
        <w:bottom w:val="none" w:sz="0" w:space="0" w:color="auto"/>
        <w:right w:val="none" w:sz="0" w:space="0" w:color="auto"/>
      </w:divBdr>
    </w:div>
    <w:div w:id="1172330633">
      <w:bodyDiv w:val="1"/>
      <w:marLeft w:val="0"/>
      <w:marRight w:val="0"/>
      <w:marTop w:val="0"/>
      <w:marBottom w:val="0"/>
      <w:divBdr>
        <w:top w:val="none" w:sz="0" w:space="0" w:color="auto"/>
        <w:left w:val="none" w:sz="0" w:space="0" w:color="auto"/>
        <w:bottom w:val="none" w:sz="0" w:space="0" w:color="auto"/>
        <w:right w:val="none" w:sz="0" w:space="0" w:color="auto"/>
      </w:divBdr>
    </w:div>
    <w:div w:id="1181625032">
      <w:bodyDiv w:val="1"/>
      <w:marLeft w:val="0"/>
      <w:marRight w:val="0"/>
      <w:marTop w:val="0"/>
      <w:marBottom w:val="0"/>
      <w:divBdr>
        <w:top w:val="none" w:sz="0" w:space="0" w:color="auto"/>
        <w:left w:val="none" w:sz="0" w:space="0" w:color="auto"/>
        <w:bottom w:val="none" w:sz="0" w:space="0" w:color="auto"/>
        <w:right w:val="none" w:sz="0" w:space="0" w:color="auto"/>
      </w:divBdr>
    </w:div>
    <w:div w:id="1189760142">
      <w:bodyDiv w:val="1"/>
      <w:marLeft w:val="0"/>
      <w:marRight w:val="0"/>
      <w:marTop w:val="0"/>
      <w:marBottom w:val="0"/>
      <w:divBdr>
        <w:top w:val="none" w:sz="0" w:space="0" w:color="auto"/>
        <w:left w:val="none" w:sz="0" w:space="0" w:color="auto"/>
        <w:bottom w:val="none" w:sz="0" w:space="0" w:color="auto"/>
        <w:right w:val="none" w:sz="0" w:space="0" w:color="auto"/>
      </w:divBdr>
    </w:div>
    <w:div w:id="1488859998">
      <w:bodyDiv w:val="1"/>
      <w:marLeft w:val="0"/>
      <w:marRight w:val="0"/>
      <w:marTop w:val="0"/>
      <w:marBottom w:val="0"/>
      <w:divBdr>
        <w:top w:val="none" w:sz="0" w:space="0" w:color="auto"/>
        <w:left w:val="none" w:sz="0" w:space="0" w:color="auto"/>
        <w:bottom w:val="none" w:sz="0" w:space="0" w:color="auto"/>
        <w:right w:val="none" w:sz="0" w:space="0" w:color="auto"/>
      </w:divBdr>
      <w:divsChild>
        <w:div w:id="570702001">
          <w:marLeft w:val="0"/>
          <w:marRight w:val="0"/>
          <w:marTop w:val="0"/>
          <w:marBottom w:val="0"/>
          <w:divBdr>
            <w:top w:val="none" w:sz="0" w:space="0" w:color="auto"/>
            <w:left w:val="none" w:sz="0" w:space="0" w:color="auto"/>
            <w:bottom w:val="none" w:sz="0" w:space="0" w:color="auto"/>
            <w:right w:val="none" w:sz="0" w:space="0" w:color="auto"/>
          </w:divBdr>
        </w:div>
        <w:div w:id="1971208799">
          <w:marLeft w:val="0"/>
          <w:marRight w:val="0"/>
          <w:marTop w:val="0"/>
          <w:marBottom w:val="0"/>
          <w:divBdr>
            <w:top w:val="none" w:sz="0" w:space="0" w:color="auto"/>
            <w:left w:val="none" w:sz="0" w:space="0" w:color="auto"/>
            <w:bottom w:val="none" w:sz="0" w:space="0" w:color="auto"/>
            <w:right w:val="none" w:sz="0" w:space="0" w:color="auto"/>
          </w:divBdr>
        </w:div>
      </w:divsChild>
    </w:div>
    <w:div w:id="1977485358">
      <w:bodyDiv w:val="1"/>
      <w:marLeft w:val="0"/>
      <w:marRight w:val="0"/>
      <w:marTop w:val="0"/>
      <w:marBottom w:val="0"/>
      <w:divBdr>
        <w:top w:val="none" w:sz="0" w:space="0" w:color="auto"/>
        <w:left w:val="none" w:sz="0" w:space="0" w:color="auto"/>
        <w:bottom w:val="none" w:sz="0" w:space="0" w:color="auto"/>
        <w:right w:val="none" w:sz="0" w:space="0" w:color="auto"/>
      </w:divBdr>
    </w:div>
    <w:div w:id="21274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dpi.com/journal/insec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c:creator>
  <cp:lastModifiedBy>Editor-22</cp:lastModifiedBy>
  <cp:revision>6</cp:revision>
  <dcterms:created xsi:type="dcterms:W3CDTF">2025-05-28T03:42:00Z</dcterms:created>
  <dcterms:modified xsi:type="dcterms:W3CDTF">2025-05-28T11:34:00Z</dcterms:modified>
</cp:coreProperties>
</file>