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7AB3C" w14:textId="77777777" w:rsidR="001C7E21" w:rsidRDefault="001C7E21">
      <w:pPr>
        <w:jc w:val="both"/>
        <w:rPr>
          <w:rFonts w:ascii="Times New Roman" w:hAnsi="Times New Roman" w:cs="Times New Roman"/>
          <w:b/>
          <w:bCs/>
          <w:sz w:val="24"/>
          <w:szCs w:val="24"/>
        </w:rPr>
      </w:pPr>
      <w:bookmarkStart w:id="0" w:name="_GoBack"/>
      <w:bookmarkEnd w:id="0"/>
    </w:p>
    <w:p w14:paraId="5861035F" w14:textId="5798DEE4" w:rsidR="001C7E21" w:rsidRDefault="00084224" w:rsidP="002952F4">
      <w:pPr>
        <w:jc w:val="right"/>
        <w:rPr>
          <w:rFonts w:ascii="Times New Roman" w:hAnsi="Times New Roman" w:cs="Times New Roman"/>
          <w:b/>
          <w:bCs/>
          <w:sz w:val="44"/>
          <w:szCs w:val="44"/>
        </w:rPr>
      </w:pPr>
      <w:r>
        <w:rPr>
          <w:rFonts w:ascii="Times New Roman" w:hAnsi="Times New Roman" w:cs="Times New Roman"/>
          <w:b/>
          <w:bCs/>
          <w:sz w:val="24"/>
          <w:szCs w:val="24"/>
        </w:rPr>
        <w:t xml:space="preserve"> </w:t>
      </w:r>
      <w:r>
        <w:rPr>
          <w:rFonts w:ascii="Times New Roman" w:hAnsi="Times New Roman" w:cs="Times New Roman"/>
          <w:b/>
          <w:bCs/>
          <w:sz w:val="44"/>
          <w:szCs w:val="44"/>
        </w:rPr>
        <w:t xml:space="preserve"> Identif</w:t>
      </w:r>
      <w:r w:rsidR="00D348CB">
        <w:rPr>
          <w:rFonts w:ascii="Times New Roman" w:hAnsi="Times New Roman" w:cs="Times New Roman"/>
          <w:b/>
          <w:bCs/>
          <w:sz w:val="44"/>
          <w:szCs w:val="44"/>
        </w:rPr>
        <w:t>i</w:t>
      </w:r>
      <w:r>
        <w:rPr>
          <w:rFonts w:ascii="Times New Roman" w:hAnsi="Times New Roman" w:cs="Times New Roman"/>
          <w:b/>
          <w:bCs/>
          <w:sz w:val="44"/>
          <w:szCs w:val="44"/>
        </w:rPr>
        <w:t xml:space="preserve">cation </w:t>
      </w:r>
      <w:r w:rsidR="00D348CB">
        <w:rPr>
          <w:rFonts w:ascii="Times New Roman" w:hAnsi="Times New Roman" w:cs="Times New Roman"/>
          <w:b/>
          <w:bCs/>
          <w:sz w:val="44"/>
          <w:szCs w:val="44"/>
        </w:rPr>
        <w:t xml:space="preserve">of the Farmers’ Perceptions on Climate Change Issues with Emphasis on Cropping Systems in the </w:t>
      </w:r>
      <w:r w:rsidR="00023A70">
        <w:rPr>
          <w:rFonts w:ascii="Times New Roman" w:hAnsi="Times New Roman" w:cs="Times New Roman"/>
          <w:b/>
          <w:bCs/>
          <w:sz w:val="44"/>
          <w:szCs w:val="44"/>
        </w:rPr>
        <w:t>Haor</w:t>
      </w:r>
      <w:r w:rsidR="00D348CB">
        <w:rPr>
          <w:rFonts w:ascii="Times New Roman" w:hAnsi="Times New Roman" w:cs="Times New Roman"/>
          <w:b/>
          <w:bCs/>
          <w:sz w:val="44"/>
          <w:szCs w:val="44"/>
        </w:rPr>
        <w:t xml:space="preserve"> Areas of </w:t>
      </w:r>
      <w:r>
        <w:rPr>
          <w:rFonts w:ascii="Times New Roman" w:hAnsi="Times New Roman" w:cs="Times New Roman"/>
          <w:b/>
          <w:bCs/>
          <w:sz w:val="44"/>
          <w:szCs w:val="44"/>
        </w:rPr>
        <w:t>Kishoreg</w:t>
      </w:r>
      <w:r w:rsidR="00D348CB">
        <w:rPr>
          <w:rFonts w:ascii="Times New Roman" w:hAnsi="Times New Roman" w:cs="Times New Roman"/>
          <w:b/>
          <w:bCs/>
          <w:sz w:val="44"/>
          <w:szCs w:val="44"/>
        </w:rPr>
        <w:t>a</w:t>
      </w:r>
      <w:r>
        <w:rPr>
          <w:rFonts w:ascii="Times New Roman" w:hAnsi="Times New Roman" w:cs="Times New Roman"/>
          <w:b/>
          <w:bCs/>
          <w:sz w:val="44"/>
          <w:szCs w:val="44"/>
        </w:rPr>
        <w:t xml:space="preserve">nj </w:t>
      </w:r>
      <w:r w:rsidR="00D348CB">
        <w:rPr>
          <w:rFonts w:ascii="Times New Roman" w:hAnsi="Times New Roman" w:cs="Times New Roman"/>
          <w:b/>
          <w:bCs/>
          <w:sz w:val="44"/>
          <w:szCs w:val="44"/>
        </w:rPr>
        <w:t>District</w:t>
      </w:r>
    </w:p>
    <w:p w14:paraId="7DF26C13" w14:textId="77777777" w:rsidR="001C7E21" w:rsidRDefault="001C7E21">
      <w:pPr>
        <w:jc w:val="center"/>
        <w:rPr>
          <w:rFonts w:ascii="Times New Roman" w:hAnsi="Times New Roman" w:cs="Times New Roman"/>
          <w:b/>
          <w:bCs/>
          <w:color w:val="000000" w:themeColor="text1"/>
          <w:sz w:val="24"/>
          <w:szCs w:val="24"/>
        </w:rPr>
      </w:pPr>
    </w:p>
    <w:p w14:paraId="5829084A"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7692EA24" w14:textId="4063FEFA" w:rsidR="00021574" w:rsidRDefault="00D348CB" w:rsidP="00021574">
      <w:pPr>
        <w:spacing w:after="0" w:line="240" w:lineRule="auto"/>
        <w:jc w:val="both"/>
        <w:rPr>
          <w:rFonts w:ascii="Times New Roman" w:hAnsi="Times New Roman" w:cs="Times New Roman"/>
          <w:color w:val="000000" w:themeColor="text1"/>
          <w:sz w:val="24"/>
          <w:szCs w:val="24"/>
        </w:rPr>
      </w:pPr>
      <w:r w:rsidRPr="00D348CB">
        <w:rPr>
          <w:rFonts w:ascii="Times New Roman" w:hAnsi="Times New Roman" w:cs="Times New Roman"/>
          <w:color w:val="000000" w:themeColor="text1"/>
          <w:sz w:val="24"/>
          <w:szCs w:val="24"/>
        </w:rPr>
        <w:t xml:space="preserve">A survey was conducted in three </w:t>
      </w:r>
      <w:r w:rsidR="00023A70">
        <w:rPr>
          <w:rFonts w:ascii="Times New Roman" w:hAnsi="Times New Roman" w:cs="Times New Roman"/>
          <w:color w:val="000000" w:themeColor="text1"/>
          <w:sz w:val="24"/>
          <w:szCs w:val="24"/>
        </w:rPr>
        <w:t>Haor</w:t>
      </w:r>
      <w:r w:rsidRPr="00D348CB">
        <w:rPr>
          <w:rFonts w:ascii="Times New Roman" w:hAnsi="Times New Roman" w:cs="Times New Roman"/>
          <w:color w:val="000000" w:themeColor="text1"/>
          <w:sz w:val="24"/>
          <w:szCs w:val="24"/>
        </w:rPr>
        <w:t xml:space="preserve"> areas</w:t>
      </w:r>
      <w:r w:rsidR="00352F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viz. </w:t>
      </w:r>
      <w:proofErr w:type="spellStart"/>
      <w:r w:rsidRPr="00D348CB">
        <w:rPr>
          <w:rFonts w:ascii="Times New Roman" w:hAnsi="Times New Roman" w:cs="Times New Roman"/>
          <w:color w:val="000000" w:themeColor="text1"/>
          <w:sz w:val="24"/>
          <w:szCs w:val="24"/>
        </w:rPr>
        <w:t>Austagram</w:t>
      </w:r>
      <w:proofErr w:type="spellEnd"/>
      <w:r w:rsidRPr="00D348CB">
        <w:rPr>
          <w:rFonts w:ascii="Times New Roman" w:hAnsi="Times New Roman" w:cs="Times New Roman"/>
          <w:color w:val="000000" w:themeColor="text1"/>
          <w:sz w:val="24"/>
          <w:szCs w:val="24"/>
        </w:rPr>
        <w:t xml:space="preserve">, </w:t>
      </w:r>
      <w:proofErr w:type="spellStart"/>
      <w:r w:rsidRPr="00D348CB">
        <w:rPr>
          <w:rFonts w:ascii="Times New Roman" w:hAnsi="Times New Roman" w:cs="Times New Roman"/>
          <w:color w:val="000000" w:themeColor="text1"/>
          <w:sz w:val="24"/>
          <w:szCs w:val="24"/>
        </w:rPr>
        <w:t>Itna</w:t>
      </w:r>
      <w:proofErr w:type="spellEnd"/>
      <w:r w:rsidRPr="00D348CB">
        <w:rPr>
          <w:rFonts w:ascii="Times New Roman" w:hAnsi="Times New Roman" w:cs="Times New Roman"/>
          <w:color w:val="000000" w:themeColor="text1"/>
          <w:sz w:val="24"/>
          <w:szCs w:val="24"/>
        </w:rPr>
        <w:t xml:space="preserve">, and </w:t>
      </w:r>
      <w:proofErr w:type="spellStart"/>
      <w:r w:rsidRPr="00D348CB">
        <w:rPr>
          <w:rFonts w:ascii="Times New Roman" w:hAnsi="Times New Roman" w:cs="Times New Roman"/>
          <w:color w:val="000000" w:themeColor="text1"/>
          <w:sz w:val="24"/>
          <w:szCs w:val="24"/>
        </w:rPr>
        <w:t>Mithamoin</w:t>
      </w:r>
      <w:proofErr w:type="spellEnd"/>
      <w:r>
        <w:rPr>
          <w:rFonts w:ascii="Times New Roman" w:hAnsi="Times New Roman" w:cs="Times New Roman"/>
          <w:color w:val="000000" w:themeColor="text1"/>
          <w:sz w:val="24"/>
          <w:szCs w:val="24"/>
        </w:rPr>
        <w:t xml:space="preserve"> </w:t>
      </w:r>
      <w:r w:rsidRPr="00D348CB">
        <w:rPr>
          <w:rFonts w:ascii="Times New Roman" w:hAnsi="Times New Roman" w:cs="Times New Roman"/>
          <w:color w:val="000000" w:themeColor="text1"/>
          <w:sz w:val="24"/>
          <w:szCs w:val="24"/>
        </w:rPr>
        <w:t xml:space="preserve">under the Kishoreganj district of Bangladesh to assess farmers’ perceptions of climate change and its impacts on cropping systems. In these regions, Boro rice is traditionally the dominant crop, accounting for 18% of the total rice production and 27% of the Boro rice cultivated nationwide. Despite the agricultural significance of these areas, a considerable portion of </w:t>
      </w:r>
      <w:r w:rsidR="00021574">
        <w:rPr>
          <w:rFonts w:ascii="Times New Roman" w:hAnsi="Times New Roman" w:cs="Times New Roman"/>
          <w:color w:val="000000" w:themeColor="text1"/>
          <w:sz w:val="24"/>
          <w:szCs w:val="24"/>
        </w:rPr>
        <w:t xml:space="preserve">the </w:t>
      </w:r>
      <w:proofErr w:type="spellStart"/>
      <w:r w:rsidRPr="00D348CB">
        <w:rPr>
          <w:rFonts w:ascii="Times New Roman" w:hAnsi="Times New Roman" w:cs="Times New Roman"/>
          <w:color w:val="000000" w:themeColor="text1"/>
          <w:sz w:val="24"/>
          <w:szCs w:val="24"/>
        </w:rPr>
        <w:t>kanda</w:t>
      </w:r>
      <w:proofErr w:type="spellEnd"/>
      <w:r w:rsidRPr="00D348CB">
        <w:rPr>
          <w:rFonts w:ascii="Times New Roman" w:hAnsi="Times New Roman" w:cs="Times New Roman"/>
          <w:color w:val="000000" w:themeColor="text1"/>
          <w:sz w:val="24"/>
          <w:szCs w:val="24"/>
        </w:rPr>
        <w:t xml:space="preserve"> and medium high land remains fallow. The primary objective of this research was to explore farmers' understanding of climate change and their adaptive responses concerning cropping systems in the selected </w:t>
      </w:r>
      <w:r w:rsidR="00023A70">
        <w:rPr>
          <w:rFonts w:ascii="Times New Roman" w:hAnsi="Times New Roman" w:cs="Times New Roman"/>
          <w:color w:val="000000" w:themeColor="text1"/>
          <w:sz w:val="24"/>
          <w:szCs w:val="24"/>
        </w:rPr>
        <w:t>Haor</w:t>
      </w:r>
      <w:r w:rsidRPr="00D348CB">
        <w:rPr>
          <w:rFonts w:ascii="Times New Roman" w:hAnsi="Times New Roman" w:cs="Times New Roman"/>
          <w:color w:val="000000" w:themeColor="text1"/>
          <w:sz w:val="24"/>
          <w:szCs w:val="24"/>
        </w:rPr>
        <w:t xml:space="preserve"> regions</w:t>
      </w:r>
      <w:r w:rsidR="00084224">
        <w:rPr>
          <w:rFonts w:ascii="Times New Roman" w:hAnsi="Times New Roman" w:cs="Times New Roman"/>
          <w:color w:val="000000" w:themeColor="text1"/>
          <w:sz w:val="24"/>
          <w:szCs w:val="24"/>
        </w:rPr>
        <w:t>. The results showed that the farmers</w:t>
      </w:r>
      <w:r>
        <w:rPr>
          <w:rFonts w:ascii="Times New Roman" w:hAnsi="Times New Roman" w:cs="Times New Roman"/>
          <w:color w:val="000000" w:themeColor="text1"/>
          <w:sz w:val="24"/>
          <w:szCs w:val="24"/>
        </w:rPr>
        <w:t xml:space="preserve">’ </w:t>
      </w:r>
      <w:r w:rsidR="00084224">
        <w:rPr>
          <w:rFonts w:ascii="Times New Roman" w:hAnsi="Times New Roman" w:cs="Times New Roman"/>
          <w:color w:val="000000" w:themeColor="text1"/>
          <w:sz w:val="24"/>
          <w:szCs w:val="24"/>
        </w:rPr>
        <w:t xml:space="preserve">understanding of climate change was much lower than expected; a maximum of 42.7% </w:t>
      </w:r>
      <w:r w:rsidR="00021574">
        <w:rPr>
          <w:rFonts w:ascii="Times New Roman" w:hAnsi="Times New Roman" w:cs="Times New Roman"/>
          <w:color w:val="000000" w:themeColor="text1"/>
          <w:sz w:val="24"/>
          <w:szCs w:val="24"/>
        </w:rPr>
        <w:t xml:space="preserve">of </w:t>
      </w:r>
      <w:r w:rsidR="00084224">
        <w:rPr>
          <w:rFonts w:ascii="Times New Roman" w:hAnsi="Times New Roman" w:cs="Times New Roman"/>
          <w:color w:val="000000" w:themeColor="text1"/>
          <w:sz w:val="24"/>
          <w:szCs w:val="24"/>
        </w:rPr>
        <w:t>farmers pointed out that climate change means frequent flooding, and about half portion (50%) of the farmers opined that temperature, early flooding, thunderstorms</w:t>
      </w:r>
      <w:r w:rsidR="00021574">
        <w:rPr>
          <w:rFonts w:ascii="Times New Roman" w:hAnsi="Times New Roman" w:cs="Times New Roman"/>
          <w:color w:val="000000" w:themeColor="text1"/>
          <w:sz w:val="24"/>
          <w:szCs w:val="24"/>
        </w:rPr>
        <w:t>,</w:t>
      </w:r>
      <w:r w:rsidR="00084224">
        <w:rPr>
          <w:rFonts w:ascii="Times New Roman" w:hAnsi="Times New Roman" w:cs="Times New Roman"/>
          <w:color w:val="000000" w:themeColor="text1"/>
          <w:sz w:val="24"/>
          <w:szCs w:val="24"/>
        </w:rPr>
        <w:t xml:space="preserve"> and lightning have increased over time. They strongly agreed that </w:t>
      </w:r>
      <w:r w:rsidR="00023A70">
        <w:rPr>
          <w:rFonts w:ascii="Times New Roman" w:hAnsi="Times New Roman" w:cs="Times New Roman"/>
          <w:color w:val="000000" w:themeColor="text1"/>
          <w:sz w:val="24"/>
          <w:szCs w:val="24"/>
        </w:rPr>
        <w:t>B</w:t>
      </w:r>
      <w:r w:rsidR="00084224" w:rsidRPr="00D348CB">
        <w:rPr>
          <w:rFonts w:ascii="Times New Roman" w:hAnsi="Times New Roman" w:cs="Times New Roman"/>
          <w:color w:val="000000" w:themeColor="text1"/>
          <w:sz w:val="24"/>
          <w:szCs w:val="24"/>
        </w:rPr>
        <w:t>oro</w:t>
      </w:r>
      <w:r w:rsidR="00084224">
        <w:rPr>
          <w:rFonts w:ascii="Times New Roman" w:hAnsi="Times New Roman" w:cs="Times New Roman"/>
          <w:color w:val="000000" w:themeColor="text1"/>
          <w:sz w:val="24"/>
          <w:szCs w:val="24"/>
        </w:rPr>
        <w:t xml:space="preserve"> rice is affected more frequently by natural hazards than in previous times</w:t>
      </w:r>
      <w:r w:rsidR="00023A70">
        <w:rPr>
          <w:rFonts w:ascii="Times New Roman" w:hAnsi="Times New Roman" w:cs="Times New Roman"/>
          <w:color w:val="000000" w:themeColor="text1"/>
          <w:sz w:val="24"/>
          <w:szCs w:val="24"/>
        </w:rPr>
        <w:t>,</w:t>
      </w:r>
      <w:r w:rsidR="00084224">
        <w:rPr>
          <w:rFonts w:ascii="Times New Roman" w:hAnsi="Times New Roman" w:cs="Times New Roman"/>
          <w:color w:val="000000" w:themeColor="text1"/>
          <w:sz w:val="24"/>
          <w:szCs w:val="24"/>
        </w:rPr>
        <w:t xml:space="preserve"> and its cultivation is also affected by </w:t>
      </w:r>
      <w:r w:rsidR="00023A70">
        <w:rPr>
          <w:rFonts w:ascii="Times New Roman" w:hAnsi="Times New Roman" w:cs="Times New Roman"/>
          <w:color w:val="000000" w:themeColor="text1"/>
          <w:sz w:val="24"/>
          <w:szCs w:val="24"/>
        </w:rPr>
        <w:t xml:space="preserve">a </w:t>
      </w:r>
      <w:r w:rsidR="00084224">
        <w:rPr>
          <w:rFonts w:ascii="Times New Roman" w:hAnsi="Times New Roman" w:cs="Times New Roman"/>
          <w:color w:val="000000" w:themeColor="text1"/>
          <w:sz w:val="24"/>
          <w:szCs w:val="24"/>
        </w:rPr>
        <w:t>lack of seed, irrigation</w:t>
      </w:r>
      <w:r w:rsidR="00023A70">
        <w:rPr>
          <w:rFonts w:ascii="Times New Roman" w:hAnsi="Times New Roman" w:cs="Times New Roman"/>
          <w:color w:val="000000" w:themeColor="text1"/>
          <w:sz w:val="24"/>
          <w:szCs w:val="24"/>
        </w:rPr>
        <w:t>,</w:t>
      </w:r>
      <w:r w:rsidR="00084224">
        <w:rPr>
          <w:rFonts w:ascii="Times New Roman" w:hAnsi="Times New Roman" w:cs="Times New Roman"/>
          <w:color w:val="000000" w:themeColor="text1"/>
          <w:sz w:val="24"/>
          <w:szCs w:val="24"/>
        </w:rPr>
        <w:t xml:space="preserve"> and high production </w:t>
      </w:r>
      <w:r w:rsidR="00023A70">
        <w:rPr>
          <w:rFonts w:ascii="Times New Roman" w:hAnsi="Times New Roman" w:cs="Times New Roman"/>
          <w:color w:val="000000" w:themeColor="text1"/>
          <w:sz w:val="24"/>
          <w:szCs w:val="24"/>
        </w:rPr>
        <w:t>costs</w:t>
      </w:r>
      <w:r w:rsidR="00084224">
        <w:rPr>
          <w:rFonts w:ascii="Times New Roman" w:hAnsi="Times New Roman" w:cs="Times New Roman"/>
          <w:color w:val="000000" w:themeColor="text1"/>
          <w:sz w:val="24"/>
          <w:szCs w:val="24"/>
        </w:rPr>
        <w:t>. A notable proportion of the farmers (56.7%) have</w:t>
      </w:r>
      <w:r w:rsidR="00023A70">
        <w:rPr>
          <w:rFonts w:ascii="Times New Roman" w:hAnsi="Times New Roman" w:cs="Times New Roman"/>
          <w:color w:val="000000" w:themeColor="text1"/>
          <w:sz w:val="24"/>
          <w:szCs w:val="24"/>
        </w:rPr>
        <w:t xml:space="preserve"> adopted</w:t>
      </w:r>
      <w:r w:rsidR="00084224">
        <w:rPr>
          <w:rFonts w:ascii="Times New Roman" w:hAnsi="Times New Roman" w:cs="Times New Roman"/>
          <w:color w:val="000000" w:themeColor="text1"/>
          <w:sz w:val="24"/>
          <w:szCs w:val="24"/>
        </w:rPr>
        <w:t xml:space="preserve"> adaptation strategies</w:t>
      </w:r>
      <w:r w:rsidR="00023A70">
        <w:rPr>
          <w:rFonts w:ascii="Times New Roman" w:hAnsi="Times New Roman" w:cs="Times New Roman"/>
          <w:color w:val="000000" w:themeColor="text1"/>
          <w:sz w:val="24"/>
          <w:szCs w:val="24"/>
        </w:rPr>
        <w:t xml:space="preserve"> that</w:t>
      </w:r>
      <w:r w:rsidR="00084224">
        <w:rPr>
          <w:rFonts w:ascii="Times New Roman" w:hAnsi="Times New Roman" w:cs="Times New Roman"/>
          <w:color w:val="000000" w:themeColor="text1"/>
          <w:sz w:val="24"/>
          <w:szCs w:val="24"/>
        </w:rPr>
        <w:t xml:space="preserve"> are less climate-smart and nutrition-sensitive. Only 53.3% of farmers cultivated oilseeds, pulses, and vegetables other than </w:t>
      </w:r>
      <w:r w:rsidR="00023A70">
        <w:rPr>
          <w:rFonts w:ascii="Times New Roman" w:hAnsi="Times New Roman" w:cs="Times New Roman"/>
          <w:color w:val="000000" w:themeColor="text1"/>
          <w:sz w:val="24"/>
          <w:szCs w:val="24"/>
        </w:rPr>
        <w:t>B</w:t>
      </w:r>
      <w:r w:rsidR="00084224">
        <w:rPr>
          <w:rFonts w:ascii="Times New Roman" w:hAnsi="Times New Roman" w:cs="Times New Roman"/>
          <w:color w:val="000000" w:themeColor="text1"/>
          <w:sz w:val="24"/>
          <w:szCs w:val="24"/>
        </w:rPr>
        <w:t xml:space="preserve">oro rice. A lack of technological knowledge is the main obstacle to practicing climate-resilient, modern cultivation practices. </w:t>
      </w:r>
      <w:r>
        <w:rPr>
          <w:rFonts w:ascii="Times New Roman" w:hAnsi="Times New Roman" w:cs="Times New Roman"/>
          <w:color w:val="000000" w:themeColor="text1"/>
          <w:sz w:val="24"/>
          <w:szCs w:val="24"/>
        </w:rPr>
        <w:t>However,</w:t>
      </w:r>
      <w:r w:rsidR="00084224">
        <w:rPr>
          <w:rFonts w:ascii="Times New Roman" w:hAnsi="Times New Roman" w:cs="Times New Roman"/>
          <w:color w:val="000000" w:themeColor="text1"/>
          <w:sz w:val="24"/>
          <w:szCs w:val="24"/>
        </w:rPr>
        <w:t xml:space="preserve"> they are agreeable to cultivating nutrition-sensitive and high-value crops if they have technical support. </w:t>
      </w:r>
    </w:p>
    <w:p w14:paraId="514A8DA1" w14:textId="77777777" w:rsidR="00021574" w:rsidRDefault="00021574" w:rsidP="00021574">
      <w:pPr>
        <w:spacing w:after="0" w:line="240" w:lineRule="auto"/>
        <w:jc w:val="both"/>
        <w:rPr>
          <w:rFonts w:ascii="Times New Roman" w:hAnsi="Times New Roman" w:cs="Times New Roman"/>
          <w:color w:val="000000" w:themeColor="text1"/>
          <w:sz w:val="24"/>
          <w:szCs w:val="24"/>
        </w:rPr>
      </w:pPr>
    </w:p>
    <w:p w14:paraId="1CBF2A75" w14:textId="74515D52" w:rsidR="001C7E21" w:rsidRDefault="00084224" w:rsidP="0002157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Keywords:</w:t>
      </w:r>
      <w:r>
        <w:rPr>
          <w:rFonts w:ascii="Times New Roman" w:hAnsi="Times New Roman" w:cs="Times New Roman"/>
          <w:color w:val="000000" w:themeColor="text1"/>
          <w:sz w:val="24"/>
          <w:szCs w:val="24"/>
        </w:rPr>
        <w:t xml:space="preserve"> </w:t>
      </w:r>
      <w:r w:rsidR="00023A70">
        <w:rPr>
          <w:rFonts w:ascii="Times New Roman" w:hAnsi="Times New Roman" w:cs="Times New Roman"/>
          <w:color w:val="000000" w:themeColor="text1"/>
          <w:sz w:val="24"/>
          <w:szCs w:val="24"/>
        </w:rPr>
        <w:t>Boro rice, Climate change, Climate-smart, Climate-resilient, Cropping system, Haor</w:t>
      </w:r>
      <w:r>
        <w:rPr>
          <w:rFonts w:ascii="Times New Roman" w:hAnsi="Times New Roman" w:cs="Times New Roman"/>
          <w:color w:val="000000" w:themeColor="text1"/>
          <w:sz w:val="24"/>
          <w:szCs w:val="24"/>
        </w:rPr>
        <w:t xml:space="preserve"> areas,</w:t>
      </w:r>
      <w:r w:rsidR="00023A70">
        <w:rPr>
          <w:rFonts w:ascii="Times New Roman" w:hAnsi="Times New Roman" w:cs="Times New Roman"/>
          <w:color w:val="000000" w:themeColor="text1"/>
          <w:sz w:val="24"/>
          <w:szCs w:val="24"/>
        </w:rPr>
        <w:t xml:space="preserve"> High-value crops. </w:t>
      </w:r>
    </w:p>
    <w:p w14:paraId="6CCC8AB7" w14:textId="0EC10E61" w:rsidR="001C7E21" w:rsidRDefault="001C7E21">
      <w:pPr>
        <w:jc w:val="both"/>
        <w:rPr>
          <w:rFonts w:ascii="Times New Roman" w:hAnsi="Times New Roman" w:cs="Times New Roman"/>
          <w:b/>
          <w:bCs/>
          <w:color w:val="000000" w:themeColor="text1"/>
          <w:sz w:val="24"/>
          <w:szCs w:val="24"/>
        </w:rPr>
      </w:pPr>
    </w:p>
    <w:p w14:paraId="1F516539" w14:textId="10A50836" w:rsidR="00C07F02" w:rsidRDefault="00C07F02">
      <w:pPr>
        <w:jc w:val="both"/>
        <w:rPr>
          <w:rFonts w:ascii="Times New Roman" w:hAnsi="Times New Roman" w:cs="Times New Roman"/>
          <w:b/>
          <w:bCs/>
          <w:color w:val="000000" w:themeColor="text1"/>
          <w:sz w:val="24"/>
          <w:szCs w:val="24"/>
        </w:rPr>
      </w:pPr>
    </w:p>
    <w:p w14:paraId="2638C48E" w14:textId="6AD93341" w:rsidR="00C07F02" w:rsidRDefault="00C07F02">
      <w:pPr>
        <w:jc w:val="both"/>
        <w:rPr>
          <w:rFonts w:ascii="Times New Roman" w:hAnsi="Times New Roman" w:cs="Times New Roman"/>
          <w:b/>
          <w:bCs/>
          <w:color w:val="000000" w:themeColor="text1"/>
          <w:sz w:val="24"/>
          <w:szCs w:val="24"/>
        </w:rPr>
      </w:pPr>
    </w:p>
    <w:p w14:paraId="7DF281DE" w14:textId="126ED0B0" w:rsidR="001C7E21" w:rsidRDefault="001C7E21">
      <w:pPr>
        <w:jc w:val="both"/>
        <w:rPr>
          <w:rFonts w:ascii="Times New Roman" w:hAnsi="Times New Roman" w:cs="Times New Roman"/>
          <w:b/>
          <w:bCs/>
          <w:color w:val="000000" w:themeColor="text1"/>
          <w:sz w:val="24"/>
          <w:szCs w:val="24"/>
        </w:rPr>
      </w:pPr>
    </w:p>
    <w:p w14:paraId="5B6D175C" w14:textId="0A98BB35" w:rsidR="001C7E21" w:rsidRPr="00EE2E03" w:rsidRDefault="00EE2E03" w:rsidP="00EE2E0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084224" w:rsidRPr="00EE2E03">
        <w:rPr>
          <w:rFonts w:ascii="Times New Roman" w:hAnsi="Times New Roman" w:cs="Times New Roman"/>
          <w:b/>
          <w:bCs/>
          <w:color w:val="000000" w:themeColor="text1"/>
          <w:sz w:val="24"/>
          <w:szCs w:val="24"/>
        </w:rPr>
        <w:t xml:space="preserve">Introduction </w:t>
      </w:r>
    </w:p>
    <w:p w14:paraId="26607685" w14:textId="7A403479"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geographic location, climate, and topography of Bangladesh make it highly vulnerable to sudden-onset disasters such as floods, river erosion, cyclones, droughts, tornadoes, cold waves, earthquakes, drainage congestion, waterlogging, arsenic contamination, salinity intrusion, and the broader impacts of global climate change. Agriculture plays a vital role in the national economy, employing more than 40.60% of the workforce and contributing about 14.23% to the national GDP </w:t>
      </w:r>
      <w:r w:rsidR="00F246F3">
        <w:rPr>
          <w:rFonts w:ascii="Times New Roman" w:eastAsia="Times New Roman" w:hAnsi="Times New Roman" w:cs="Times New Roman"/>
          <w:sz w:val="24"/>
          <w:szCs w:val="24"/>
        </w:rPr>
        <w:t>[1,2]</w:t>
      </w:r>
      <w:r w:rsidRPr="00824EBF">
        <w:rPr>
          <w:rFonts w:ascii="Times New Roman" w:eastAsia="Times New Roman" w:hAnsi="Times New Roman" w:cs="Times New Roman"/>
          <w:sz w:val="24"/>
          <w:szCs w:val="24"/>
        </w:rPr>
        <w:t>.</w:t>
      </w:r>
    </w:p>
    <w:p w14:paraId="5DAF924C" w14:textId="4DEFFC57"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Haor region in northeastern Bangladesh is particularly susceptible to climate-related threats. This landscape is characterized by large bowl-shaped depressions that form seasonal wetlands between the </w:t>
      </w:r>
      <w:r w:rsidRPr="00824EBF">
        <w:rPr>
          <w:rFonts w:ascii="Times New Roman" w:eastAsia="Times New Roman" w:hAnsi="Times New Roman" w:cs="Times New Roman"/>
          <w:sz w:val="24"/>
          <w:szCs w:val="24"/>
        </w:rPr>
        <w:lastRenderedPageBreak/>
        <w:t xml:space="preserve">natural embankments of alluvial fan-river networks. These wetlands experience a substantial influx of water and sediment from upstream India during the monsoon season </w:t>
      </w:r>
      <w:r w:rsidR="00F246F3">
        <w:rPr>
          <w:rFonts w:ascii="Times New Roman" w:eastAsia="Times New Roman" w:hAnsi="Times New Roman" w:cs="Times New Roman"/>
          <w:sz w:val="24"/>
          <w:szCs w:val="24"/>
        </w:rPr>
        <w:t>[3]</w:t>
      </w:r>
      <w:r w:rsidRPr="00824EBF">
        <w:rPr>
          <w:rFonts w:ascii="Times New Roman" w:eastAsia="Times New Roman" w:hAnsi="Times New Roman" w:cs="Times New Roman"/>
          <w:sz w:val="24"/>
          <w:szCs w:val="24"/>
        </w:rPr>
        <w:t xml:space="preserve">. The Haor basin spans 20,022 square kilometers and includes parts of seven districts: Sylhet, </w:t>
      </w:r>
      <w:proofErr w:type="spellStart"/>
      <w:r w:rsidRPr="00824EBF">
        <w:rPr>
          <w:rFonts w:ascii="Times New Roman" w:eastAsia="Times New Roman" w:hAnsi="Times New Roman" w:cs="Times New Roman"/>
          <w:sz w:val="24"/>
          <w:szCs w:val="24"/>
        </w:rPr>
        <w:t>Sunamganj</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Habiganj</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Moulvibazar</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Kishoreganj</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Brahmanbaria</w:t>
      </w:r>
      <w:proofErr w:type="spellEnd"/>
      <w:r w:rsidRPr="00824EBF">
        <w:rPr>
          <w:rFonts w:ascii="Times New Roman" w:eastAsia="Times New Roman" w:hAnsi="Times New Roman" w:cs="Times New Roman"/>
          <w:sz w:val="24"/>
          <w:szCs w:val="24"/>
        </w:rPr>
        <w:t xml:space="preserve">, and </w:t>
      </w:r>
      <w:proofErr w:type="spellStart"/>
      <w:r w:rsidRPr="00824EBF">
        <w:rPr>
          <w:rFonts w:ascii="Times New Roman" w:eastAsia="Times New Roman" w:hAnsi="Times New Roman" w:cs="Times New Roman"/>
          <w:sz w:val="24"/>
          <w:szCs w:val="24"/>
        </w:rPr>
        <w:t>Netrokona</w:t>
      </w:r>
      <w:proofErr w:type="spellEnd"/>
      <w:r w:rsidRPr="00824EBF">
        <w:rPr>
          <w:rFonts w:ascii="Times New Roman" w:eastAsia="Times New Roman" w:hAnsi="Times New Roman" w:cs="Times New Roman"/>
          <w:sz w:val="24"/>
          <w:szCs w:val="24"/>
        </w:rPr>
        <w:t xml:space="preserve"> </w:t>
      </w:r>
      <w:r w:rsidR="00F246F3">
        <w:rPr>
          <w:rFonts w:ascii="Times New Roman" w:eastAsia="Times New Roman" w:hAnsi="Times New Roman" w:cs="Times New Roman"/>
          <w:sz w:val="24"/>
          <w:szCs w:val="24"/>
        </w:rPr>
        <w:t>[4]</w:t>
      </w:r>
      <w:r w:rsidRPr="00824EBF">
        <w:rPr>
          <w:rFonts w:ascii="Times New Roman" w:eastAsia="Times New Roman" w:hAnsi="Times New Roman" w:cs="Times New Roman"/>
          <w:sz w:val="24"/>
          <w:szCs w:val="24"/>
        </w:rPr>
        <w:t xml:space="preserve">. Among them, Kishoreganj is a hotspot for flash floods, a condition highlighted by the Bangladesh Delta Plan 2100 as a major development challenge </w:t>
      </w:r>
      <w:r w:rsidR="00F246F3">
        <w:rPr>
          <w:rFonts w:ascii="Times New Roman" w:eastAsia="Times New Roman" w:hAnsi="Times New Roman" w:cs="Times New Roman"/>
          <w:sz w:val="24"/>
          <w:szCs w:val="24"/>
        </w:rPr>
        <w:t>[5,6,7]</w:t>
      </w:r>
      <w:r w:rsidRPr="00824EBF">
        <w:rPr>
          <w:rFonts w:ascii="Times New Roman" w:eastAsia="Times New Roman" w:hAnsi="Times New Roman" w:cs="Times New Roman"/>
          <w:sz w:val="24"/>
          <w:szCs w:val="24"/>
        </w:rPr>
        <w:t xml:space="preserve">. The region includes 373 Haors covering approximately 859,000 hectares—around 43% of the total Haor area. In 2018–19, about 246 acres of cropland in Kishoreganj were damaged due to floods and excessive rainfall, leading to a yield loss of 50.23 kg per acre and a total production loss of 235 metric tons </w:t>
      </w:r>
      <w:r w:rsidR="00D8795C">
        <w:rPr>
          <w:rFonts w:ascii="Times New Roman" w:eastAsia="Times New Roman" w:hAnsi="Times New Roman" w:cs="Times New Roman"/>
          <w:sz w:val="24"/>
          <w:szCs w:val="24"/>
        </w:rPr>
        <w:t>[1,2,8,9,10]</w:t>
      </w:r>
      <w:r w:rsidRPr="00824EBF">
        <w:rPr>
          <w:rFonts w:ascii="Times New Roman" w:eastAsia="Times New Roman" w:hAnsi="Times New Roman" w:cs="Times New Roman"/>
          <w:sz w:val="24"/>
          <w:szCs w:val="24"/>
        </w:rPr>
        <w:t>.</w:t>
      </w:r>
    </w:p>
    <w:p w14:paraId="338C607A" w14:textId="374820CD"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Globally, climate change is already manifesting in various forms—rising temperatures, sea level rise, heavy rainfall, high humidity, and frequent floods—which damage property and disrupt agriculture, forestry, infrastructure, and public health. Bangladesh, as a developing country, is not exempt from these effects </w:t>
      </w:r>
      <w:r w:rsidR="00D8795C">
        <w:rPr>
          <w:rFonts w:ascii="Times New Roman" w:eastAsia="Times New Roman" w:hAnsi="Times New Roman" w:cs="Times New Roman"/>
          <w:sz w:val="24"/>
          <w:szCs w:val="24"/>
        </w:rPr>
        <w:t>[11,12,13]</w:t>
      </w:r>
      <w:r w:rsidRPr="00824EBF">
        <w:rPr>
          <w:rFonts w:ascii="Times New Roman" w:eastAsia="Times New Roman" w:hAnsi="Times New Roman" w:cs="Times New Roman"/>
          <w:sz w:val="24"/>
          <w:szCs w:val="24"/>
        </w:rPr>
        <w:t xml:space="preserve">. Natural hazards such as droughts, floods, riverbank erosion, waterlogging, and cyclonic storm surges regularly impact vulnerable regions, including chars, Haors, and coastal zones </w:t>
      </w:r>
      <w:r w:rsidR="00F36D0A">
        <w:rPr>
          <w:rFonts w:ascii="Times New Roman" w:eastAsia="Times New Roman" w:hAnsi="Times New Roman" w:cs="Times New Roman"/>
          <w:sz w:val="24"/>
          <w:szCs w:val="24"/>
        </w:rPr>
        <w:t>[14]</w:t>
      </w:r>
      <w:r w:rsidRPr="00824EBF">
        <w:rPr>
          <w:rFonts w:ascii="Times New Roman" w:eastAsia="Times New Roman" w:hAnsi="Times New Roman" w:cs="Times New Roman"/>
          <w:sz w:val="24"/>
          <w:szCs w:val="24"/>
        </w:rPr>
        <w:t xml:space="preserve">. These hazards significantly reduce crop yields and damage property. In the Haor region, many households engaged in monocrop farming and fishing are frequently affected </w:t>
      </w:r>
      <w:r w:rsidR="00F36D0A">
        <w:rPr>
          <w:rFonts w:ascii="Times New Roman" w:eastAsia="Times New Roman" w:hAnsi="Times New Roman" w:cs="Times New Roman"/>
          <w:sz w:val="24"/>
          <w:szCs w:val="24"/>
        </w:rPr>
        <w:t xml:space="preserve">[15,16]. </w:t>
      </w:r>
      <w:r w:rsidRPr="00824EBF">
        <w:rPr>
          <w:rFonts w:ascii="Times New Roman" w:eastAsia="Times New Roman" w:hAnsi="Times New Roman" w:cs="Times New Roman"/>
          <w:sz w:val="24"/>
          <w:szCs w:val="24"/>
        </w:rPr>
        <w:t xml:space="preserve">Due to limited livelihood options, many poor and extremely poor residents experience severe food insecurity that persists throughout the year </w:t>
      </w:r>
      <w:r w:rsidR="00F36D0A">
        <w:rPr>
          <w:rFonts w:ascii="Times New Roman" w:eastAsia="Times New Roman" w:hAnsi="Times New Roman" w:cs="Times New Roman"/>
          <w:sz w:val="24"/>
          <w:szCs w:val="24"/>
        </w:rPr>
        <w:t>[14,17]</w:t>
      </w:r>
      <w:r w:rsidRPr="00824EBF">
        <w:rPr>
          <w:rFonts w:ascii="Times New Roman" w:eastAsia="Times New Roman" w:hAnsi="Times New Roman" w:cs="Times New Roman"/>
          <w:sz w:val="24"/>
          <w:szCs w:val="24"/>
        </w:rPr>
        <w:t>.</w:t>
      </w:r>
    </w:p>
    <w:p w14:paraId="2B5DED42" w14:textId="69627D86"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Boro rice cultivation and its associated activities constitute the primary source of income for most Haor dwellers. However, this source of income remains highly vulnerable due to natural hazards and the geographic fragility of the region </w:t>
      </w:r>
      <w:r w:rsidR="00F36D0A">
        <w:rPr>
          <w:rFonts w:ascii="Times New Roman" w:eastAsia="Times New Roman" w:hAnsi="Times New Roman" w:cs="Times New Roman"/>
          <w:sz w:val="24"/>
          <w:szCs w:val="24"/>
        </w:rPr>
        <w:t>[15,18]</w:t>
      </w:r>
      <w:r w:rsidRPr="00824EBF">
        <w:rPr>
          <w:rFonts w:ascii="Times New Roman" w:eastAsia="Times New Roman" w:hAnsi="Times New Roman" w:cs="Times New Roman"/>
          <w:sz w:val="24"/>
          <w:szCs w:val="24"/>
        </w:rPr>
        <w:t xml:space="preserve">. Unpredictable events, such as pre-monsoon flash floods, have caused significant damage—resulting in a loss of approximately 0.92 metric tons of </w:t>
      </w:r>
      <w:r>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and turning vast areas of the Haor region in Kishoreganj into submerged wetlands. Such climatic disruptions make agricultural output increasingly risky and uncertain, underscoring the urgent need for alternative livelihood options in the region </w:t>
      </w:r>
      <w:r w:rsidR="00F36D0A">
        <w:rPr>
          <w:rFonts w:ascii="Times New Roman" w:eastAsia="Times New Roman" w:hAnsi="Times New Roman" w:cs="Times New Roman"/>
          <w:sz w:val="24"/>
          <w:szCs w:val="24"/>
        </w:rPr>
        <w:t>[7,19]</w:t>
      </w:r>
      <w:r w:rsidRPr="00824EBF">
        <w:rPr>
          <w:rFonts w:ascii="Times New Roman" w:eastAsia="Times New Roman" w:hAnsi="Times New Roman" w:cs="Times New Roman"/>
          <w:sz w:val="24"/>
          <w:szCs w:val="24"/>
        </w:rPr>
        <w:t>.</w:t>
      </w:r>
    </w:p>
    <w:p w14:paraId="4D63B4A6" w14:textId="56A56369"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total area of the Haor in Kishoreganj is approximately 12,506.7 hectares </w:t>
      </w:r>
      <w:r w:rsidR="00FD1DF5">
        <w:rPr>
          <w:rFonts w:ascii="Times New Roman" w:eastAsia="Times New Roman" w:hAnsi="Times New Roman" w:cs="Times New Roman"/>
          <w:sz w:val="24"/>
          <w:szCs w:val="24"/>
        </w:rPr>
        <w:t>[1]</w:t>
      </w:r>
      <w:r w:rsidRPr="00824EBF">
        <w:rPr>
          <w:rFonts w:ascii="Times New Roman" w:eastAsia="Times New Roman" w:hAnsi="Times New Roman" w:cs="Times New Roman"/>
          <w:sz w:val="24"/>
          <w:szCs w:val="24"/>
        </w:rPr>
        <w:t xml:space="preserve">. It is highly significant for both </w:t>
      </w:r>
      <w:r>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cultivation and inland freshwater fish production. About 86% of the total cropped area in the Haor is suitable for </w:t>
      </w:r>
      <w:r>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cultivation. Additionally, the region offers a substantial fishery resource, covering around 110,856 hectares </w:t>
      </w:r>
      <w:r w:rsidR="00FD1DF5">
        <w:rPr>
          <w:rFonts w:ascii="Times New Roman" w:eastAsia="Times New Roman" w:hAnsi="Times New Roman" w:cs="Times New Roman"/>
          <w:sz w:val="24"/>
          <w:szCs w:val="24"/>
        </w:rPr>
        <w:t>[20,21]</w:t>
      </w:r>
      <w:r w:rsidRPr="00824EBF">
        <w:rPr>
          <w:rFonts w:ascii="Times New Roman" w:eastAsia="Times New Roman" w:hAnsi="Times New Roman" w:cs="Times New Roman"/>
          <w:sz w:val="24"/>
          <w:szCs w:val="24"/>
        </w:rPr>
        <w:t>.</w:t>
      </w:r>
    </w:p>
    <w:p w14:paraId="05161C93" w14:textId="6D94CCFA"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region is dominated by single-crop farming, especially </w:t>
      </w:r>
      <w:r w:rsidR="00FD1DF5">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The prevailing cropping patterns in Kishoreganj are: Boro–Fallow–Fallow (80%), Fallow–Fallow–T. Aman (3%), Boro–Fallow–T. Aman (8%), and Fallow–Aus–T. Aman (6%) </w:t>
      </w:r>
      <w:r w:rsidR="00FD1DF5">
        <w:rPr>
          <w:rFonts w:ascii="Times New Roman" w:eastAsia="Times New Roman" w:hAnsi="Times New Roman" w:cs="Times New Roman"/>
          <w:sz w:val="24"/>
          <w:szCs w:val="24"/>
        </w:rPr>
        <w:t>[9,10]</w:t>
      </w:r>
      <w:r w:rsidRPr="00824EBF">
        <w:rPr>
          <w:rFonts w:ascii="Times New Roman" w:eastAsia="Times New Roman" w:hAnsi="Times New Roman" w:cs="Times New Roman"/>
          <w:sz w:val="24"/>
          <w:szCs w:val="24"/>
        </w:rPr>
        <w:t xml:space="preserve">. However, farmers are increasingly experimenting with short-duration crops such as oilseeds, vegetables, and tuber crops. To improve cultivation efficiency, they are also adopting agricultural machinery, including power tillers, tractors, combine harvesters, weeders, and seeders </w:t>
      </w:r>
      <w:r w:rsidR="00FD1DF5">
        <w:rPr>
          <w:rFonts w:ascii="Times New Roman" w:eastAsia="Times New Roman" w:hAnsi="Times New Roman" w:cs="Times New Roman"/>
          <w:sz w:val="24"/>
          <w:szCs w:val="24"/>
        </w:rPr>
        <w:t>[22,23,24]</w:t>
      </w:r>
      <w:r w:rsidRPr="00824EBF">
        <w:rPr>
          <w:rFonts w:ascii="Times New Roman" w:eastAsia="Times New Roman" w:hAnsi="Times New Roman" w:cs="Times New Roman"/>
          <w:sz w:val="24"/>
          <w:szCs w:val="24"/>
        </w:rPr>
        <w:t>.</w:t>
      </w:r>
    </w:p>
    <w:p w14:paraId="3C52E5D4" w14:textId="77777777"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Climate change continues to influence both crop production and livelihood sustainability. Therefore, this study aims to (</w:t>
      </w:r>
      <w:proofErr w:type="spellStart"/>
      <w:r w:rsidRPr="00824EBF">
        <w:rPr>
          <w:rFonts w:ascii="Times New Roman" w:eastAsia="Times New Roman" w:hAnsi="Times New Roman" w:cs="Times New Roman"/>
          <w:sz w:val="24"/>
          <w:szCs w:val="24"/>
        </w:rPr>
        <w:t>i</w:t>
      </w:r>
      <w:proofErr w:type="spellEnd"/>
      <w:r w:rsidRPr="00824EBF">
        <w:rPr>
          <w:rFonts w:ascii="Times New Roman" w:eastAsia="Times New Roman" w:hAnsi="Times New Roman" w:cs="Times New Roman"/>
          <w:sz w:val="24"/>
          <w:szCs w:val="24"/>
        </w:rPr>
        <w:t>) assess farmers’ understanding of climate change and its impacts on cropping systems, (ii) explore existing cropping patterns in the Haor region, (iii) identify major climatic hazards and agricultural vulnerabilities, (iv) examine the status of agricultural machinery use among farmers, and (v) investigate current and future adaptation strategies employed by Haor farmers in response to a changing climate.</w:t>
      </w:r>
    </w:p>
    <w:p w14:paraId="415C9788" w14:textId="77777777" w:rsidR="001C7E21" w:rsidRDefault="001C7E21" w:rsidP="00824EBF">
      <w:pPr>
        <w:pStyle w:val="ListParagraph"/>
        <w:jc w:val="both"/>
        <w:rPr>
          <w:rFonts w:ascii="Times New Roman" w:hAnsi="Times New Roman" w:cs="Times New Roman"/>
          <w:b/>
          <w:bCs/>
          <w:color w:val="000000" w:themeColor="text1"/>
          <w:sz w:val="24"/>
          <w:szCs w:val="24"/>
        </w:rPr>
      </w:pPr>
    </w:p>
    <w:p w14:paraId="182E25E8" w14:textId="77777777"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2. Materials and Methods</w:t>
      </w:r>
    </w:p>
    <w:p w14:paraId="3D710588" w14:textId="77777777" w:rsidR="001C7E21" w:rsidRDefault="001C7E21">
      <w:pPr>
        <w:spacing w:after="0" w:line="240" w:lineRule="auto"/>
        <w:rPr>
          <w:rFonts w:ascii="Times New Roman" w:hAnsi="Times New Roman" w:cs="Times New Roman"/>
          <w:b/>
          <w:bCs/>
          <w:color w:val="000000" w:themeColor="text1"/>
          <w:sz w:val="24"/>
          <w:szCs w:val="24"/>
        </w:rPr>
      </w:pPr>
    </w:p>
    <w:p w14:paraId="33EDFA7D" w14:textId="77777777" w:rsidR="001C7E21" w:rsidRDefault="00084224">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2.1 Survey site </w:t>
      </w:r>
    </w:p>
    <w:p w14:paraId="110558F4" w14:textId="5AB7A225" w:rsidR="002D6E33" w:rsidRPr="002D6E33" w:rsidRDefault="002D6E33" w:rsidP="002D6E33">
      <w:pPr>
        <w:spacing w:before="100" w:beforeAutospacing="1" w:after="100" w:afterAutospacing="1" w:line="240" w:lineRule="auto"/>
        <w:jc w:val="both"/>
        <w:rPr>
          <w:rFonts w:ascii="Times New Roman" w:eastAsia="Times New Roman" w:hAnsi="Times New Roman" w:cs="Times New Roman"/>
          <w:sz w:val="24"/>
          <w:szCs w:val="24"/>
        </w:rPr>
      </w:pPr>
      <w:r w:rsidRPr="002D6E33">
        <w:rPr>
          <w:rFonts w:ascii="Times New Roman" w:eastAsia="Times New Roman" w:hAnsi="Times New Roman" w:cs="Times New Roman"/>
          <w:sz w:val="24"/>
          <w:szCs w:val="24"/>
        </w:rPr>
        <w:t xml:space="preserve">The study was conducted in three major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areas—</w:t>
      </w:r>
      <w:proofErr w:type="spellStart"/>
      <w:r w:rsidRPr="002D6E33">
        <w:rPr>
          <w:rFonts w:ascii="Times New Roman" w:eastAsia="Times New Roman" w:hAnsi="Times New Roman" w:cs="Times New Roman"/>
          <w:sz w:val="24"/>
          <w:szCs w:val="24"/>
        </w:rPr>
        <w:t>Austagram</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Itna</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Mithamoin</w:t>
      </w:r>
      <w:proofErr w:type="spellEnd"/>
      <w:r w:rsidRPr="002D6E33">
        <w:rPr>
          <w:rFonts w:ascii="Times New Roman" w:eastAsia="Times New Roman" w:hAnsi="Times New Roman" w:cs="Times New Roman"/>
          <w:sz w:val="24"/>
          <w:szCs w:val="24"/>
        </w:rPr>
        <w:t xml:space="preserve">—located in the Kishoreganj district of Bangladesh (Figure 1). These regions are particularly significant for Haor-based research due to their extensive wetland ecosystems and vulnerability to climatic hazards. The main river systems influencing these areas include the Meghna River, which originates from the confluence of the </w:t>
      </w:r>
      <w:proofErr w:type="spellStart"/>
      <w:r w:rsidRPr="002D6E33">
        <w:rPr>
          <w:rFonts w:ascii="Times New Roman" w:eastAsia="Times New Roman" w:hAnsi="Times New Roman" w:cs="Times New Roman"/>
          <w:sz w:val="24"/>
          <w:szCs w:val="24"/>
        </w:rPr>
        <w:t>Surma</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Kushiyara</w:t>
      </w:r>
      <w:proofErr w:type="spellEnd"/>
      <w:r w:rsidRPr="002D6E33">
        <w:rPr>
          <w:rFonts w:ascii="Times New Roman" w:eastAsia="Times New Roman" w:hAnsi="Times New Roman" w:cs="Times New Roman"/>
          <w:sz w:val="24"/>
          <w:szCs w:val="24"/>
        </w:rPr>
        <w:t xml:space="preserve"> rivers, along with other important rivers such as the </w:t>
      </w:r>
      <w:proofErr w:type="spellStart"/>
      <w:r w:rsidRPr="002D6E33">
        <w:rPr>
          <w:rFonts w:ascii="Times New Roman" w:eastAsia="Times New Roman" w:hAnsi="Times New Roman" w:cs="Times New Roman"/>
          <w:sz w:val="24"/>
          <w:szCs w:val="24"/>
        </w:rPr>
        <w:t>Baulai</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Kalni</w:t>
      </w:r>
      <w:proofErr w:type="spellEnd"/>
      <w:r w:rsidRPr="002D6E33">
        <w:rPr>
          <w:rFonts w:ascii="Times New Roman" w:eastAsia="Times New Roman" w:hAnsi="Times New Roman" w:cs="Times New Roman"/>
          <w:sz w:val="24"/>
          <w:szCs w:val="24"/>
        </w:rPr>
        <w:t xml:space="preserve">. Notable water bodies within these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areas include </w:t>
      </w:r>
      <w:proofErr w:type="spellStart"/>
      <w:r w:rsidRPr="002D6E33">
        <w:rPr>
          <w:rFonts w:ascii="Times New Roman" w:eastAsia="Times New Roman" w:hAnsi="Times New Roman" w:cs="Times New Roman"/>
          <w:sz w:val="24"/>
          <w:szCs w:val="24"/>
        </w:rPr>
        <w:t>Haular</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Maora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Chapra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Kaira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Ugli</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Sonabandha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Ghora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Agalpa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During the monsoon season, water covers over 600,000 hectares of these wetlands </w:t>
      </w:r>
      <w:r>
        <w:rPr>
          <w:rFonts w:ascii="Times New Roman" w:eastAsia="Times New Roman" w:hAnsi="Times New Roman" w:cs="Times New Roman"/>
          <w:sz w:val="24"/>
          <w:szCs w:val="24"/>
        </w:rPr>
        <w:t>[1,2]</w:t>
      </w:r>
      <w:r w:rsidRPr="002D6E33">
        <w:rPr>
          <w:rFonts w:ascii="Times New Roman" w:eastAsia="Times New Roman" w:hAnsi="Times New Roman" w:cs="Times New Roman"/>
          <w:sz w:val="24"/>
          <w:szCs w:val="24"/>
        </w:rPr>
        <w:t>.</w:t>
      </w:r>
    </w:p>
    <w:p w14:paraId="1532463C" w14:textId="656B3F3D" w:rsidR="002D6E33" w:rsidRPr="002D6E33" w:rsidRDefault="002D6E33" w:rsidP="002D6E33">
      <w:pPr>
        <w:spacing w:before="100" w:beforeAutospacing="1" w:after="100" w:afterAutospacing="1" w:line="240" w:lineRule="auto"/>
        <w:jc w:val="both"/>
        <w:rPr>
          <w:rFonts w:ascii="Times New Roman" w:eastAsia="Times New Roman" w:hAnsi="Times New Roman" w:cs="Times New Roman"/>
          <w:sz w:val="24"/>
          <w:szCs w:val="24"/>
        </w:rPr>
      </w:pPr>
      <w:r w:rsidRPr="002D6E33">
        <w:rPr>
          <w:rFonts w:ascii="Times New Roman" w:eastAsia="Times New Roman" w:hAnsi="Times New Roman" w:cs="Times New Roman"/>
          <w:sz w:val="24"/>
          <w:szCs w:val="24"/>
        </w:rPr>
        <w:t>The selected study area comprises four upazilas and twelve unions distributed across the three Haors</w:t>
      </w:r>
      <w:r>
        <w:rPr>
          <w:rFonts w:ascii="Times New Roman" w:eastAsia="Times New Roman" w:hAnsi="Times New Roman" w:cs="Times New Roman"/>
          <w:sz w:val="24"/>
          <w:szCs w:val="24"/>
        </w:rPr>
        <w:t xml:space="preserve"> [1,2,6,7]</w:t>
      </w:r>
      <w:r w:rsidRPr="002D6E33">
        <w:rPr>
          <w:rFonts w:ascii="Times New Roman" w:eastAsia="Times New Roman" w:hAnsi="Times New Roman" w:cs="Times New Roman"/>
          <w:sz w:val="24"/>
          <w:szCs w:val="24"/>
        </w:rPr>
        <w:t>. Geographically, the survey sites are situated between 24°26′ N latitude and 90°47′ E longitude. These regions are highly exposed to climate-induced hazards such as seasonal and flash floods, thunderstorms, droughts, hailstorms, and lightning events. These recurring climatic stresses significantly disrupt agricultural activities and livelihoods. Considering their ecological significance and vulnerability, these three Haor regions were purposively selected as the study areas for this research.</w:t>
      </w:r>
    </w:p>
    <w:p w14:paraId="51AB70C6" w14:textId="77777777" w:rsidR="001C7E21" w:rsidRDefault="001C7E21">
      <w:pPr>
        <w:spacing w:after="0" w:line="240" w:lineRule="auto"/>
        <w:rPr>
          <w:rFonts w:ascii="Times New Roman" w:hAnsi="Times New Roman" w:cs="Times New Roman"/>
          <w:color w:val="000000" w:themeColor="text1"/>
          <w:sz w:val="24"/>
          <w:szCs w:val="24"/>
        </w:rPr>
      </w:pPr>
    </w:p>
    <w:p w14:paraId="391244AE" w14:textId="77777777" w:rsidR="001C7E21" w:rsidRDefault="00084224">
      <w:pPr>
        <w:spacing w:after="0" w:line="240" w:lineRule="auto"/>
        <w:jc w:val="center"/>
        <w:rPr>
          <w:rFonts w:ascii="Times New Roman" w:hAnsi="Times New Roman" w:cs="Times New Roman"/>
          <w:color w:val="000000" w:themeColor="text1"/>
          <w:sz w:val="24"/>
          <w:szCs w:val="24"/>
        </w:rPr>
      </w:pPr>
      <w:r>
        <w:rPr>
          <w:noProof/>
          <w:color w:val="000000" w:themeColor="text1"/>
        </w:rPr>
        <mc:AlternateContent>
          <mc:Choice Requires="wps">
            <w:drawing>
              <wp:anchor distT="0" distB="0" distL="114300" distR="114300" simplePos="0" relativeHeight="251666432" behindDoc="0" locked="0" layoutInCell="1" allowOverlap="1" wp14:anchorId="5D47C295" wp14:editId="2500C438">
                <wp:simplePos x="0" y="0"/>
                <wp:positionH relativeFrom="column">
                  <wp:posOffset>4030980</wp:posOffset>
                </wp:positionH>
                <wp:positionV relativeFrom="paragraph">
                  <wp:posOffset>1123315</wp:posOffset>
                </wp:positionV>
                <wp:extent cx="824230" cy="294640"/>
                <wp:effectExtent l="0" t="0" r="71755" b="67310"/>
                <wp:wrapNone/>
                <wp:docPr id="16" name="Straight Arrow Connector 16"/>
                <wp:cNvGraphicFramePr/>
                <a:graphic xmlns:a="http://schemas.openxmlformats.org/drawingml/2006/main">
                  <a:graphicData uri="http://schemas.microsoft.com/office/word/2010/wordprocessingShape">
                    <wps:wsp>
                      <wps:cNvCnPr/>
                      <wps:spPr>
                        <a:xfrm>
                          <a:off x="0" y="0"/>
                          <a:ext cx="823965" cy="294738"/>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margin-left:317.4pt;margin-top:88.45pt;height:23.2pt;width:64.9pt;z-index:251666432;mso-width-relative:page;mso-height-relative:page;" filled="f" stroked="t" coordsize="21600,21600" o:gfxdata="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axAx2QAAAAsBAAAPAAAAAAAAAAEAIAAAACIAAABkcnMvZG93bnJldi54bWxQ&#10;SwECFAAUAAAACACHTuJAAT6n5PYBAADqAwAADgAAAAAAAAABACAAAAAoAQAAZHJzL2Uyb0RvYy54&#10;bWxQSwUGAAAAAAYABgBZAQAAkAUAAAAA&#10;">
                <v:fill on="f" focussize="0,0"/>
                <v:stroke weight="0.5pt" color="#7030A0 [3204]" miterlimit="8" joinstyle="miter" endarrow="block"/>
                <v:imagedata o:title=""/>
                <o:lock v:ext="edit" aspectratio="f"/>
              </v:shape>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29745603" wp14:editId="6F14775F">
                <wp:simplePos x="0" y="0"/>
                <wp:positionH relativeFrom="column">
                  <wp:posOffset>3975735</wp:posOffset>
                </wp:positionH>
                <wp:positionV relativeFrom="paragraph">
                  <wp:posOffset>711200</wp:posOffset>
                </wp:positionV>
                <wp:extent cx="899160" cy="149225"/>
                <wp:effectExtent l="0" t="0" r="72390" b="80010"/>
                <wp:wrapNone/>
                <wp:docPr id="17" name="Straight Arrow Connector 17"/>
                <wp:cNvGraphicFramePr/>
                <a:graphic xmlns:a="http://schemas.openxmlformats.org/drawingml/2006/main">
                  <a:graphicData uri="http://schemas.microsoft.com/office/word/2010/wordprocessingShape">
                    <wps:wsp>
                      <wps:cNvCnPr/>
                      <wps:spPr>
                        <a:xfrm>
                          <a:off x="0" y="0"/>
                          <a:ext cx="899327" cy="149036"/>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margin-left:313.05pt;margin-top:56pt;height:11.75pt;width:70.8pt;z-index:251667456;mso-width-relative:page;mso-height-relative:page;" filled="f" stroked="t" coordsize="21600,21600" o:gfxdata="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MdYnYAAAACwEAAA8AAAAAAAAAAQAgAAAAIgAAAGRycy9kb3ducmV2LnhtbFBL&#10;AQIUABQAAAAIAIdO4kBGAw8e9gEAAOoDAAAOAAAAAAAAAAEAIAAAACcBAABkcnMvZTJvRG9jLnht&#10;bFBLBQYAAAAABgAGAFkBAACPBQAAAAA=&#10;">
                <v:fill on="f" focussize="0,0"/>
                <v:stroke weight="0.5pt" color="#7030A0 [3204]" miterlimit="8" joinstyle="miter" endarrow="block"/>
                <v:imagedata o:title=""/>
                <o:lock v:ext="edit" aspectratio="f"/>
              </v:shap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7F345FE2" wp14:editId="174F625B">
                <wp:simplePos x="0" y="0"/>
                <wp:positionH relativeFrom="column">
                  <wp:posOffset>3890645</wp:posOffset>
                </wp:positionH>
                <wp:positionV relativeFrom="paragraph">
                  <wp:posOffset>187325</wp:posOffset>
                </wp:positionV>
                <wp:extent cx="919480" cy="210820"/>
                <wp:effectExtent l="0" t="57150" r="0" b="36830"/>
                <wp:wrapNone/>
                <wp:docPr id="15" name="Straight Arrow Connector 15"/>
                <wp:cNvGraphicFramePr/>
                <a:graphic xmlns:a="http://schemas.openxmlformats.org/drawingml/2006/main">
                  <a:graphicData uri="http://schemas.microsoft.com/office/word/2010/wordprocessingShape">
                    <wps:wsp>
                      <wps:cNvCnPr/>
                      <wps:spPr>
                        <a:xfrm flipV="1">
                          <a:off x="0" y="0"/>
                          <a:ext cx="919424" cy="21101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flip:y;margin-left:306.35pt;margin-top:14.75pt;height:16.6pt;width:72.4pt;z-index:251665408;mso-width-relative:page;mso-height-relative:page;" filled="f" stroked="t" coordsize="21600,21600" o:gfxdata="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O1Xt2AAAAAkBAAAPAAAAAAAAAAEAIAAAACIAAABkcnMvZG93bnJl&#10;di54bWxQSwECFAAUAAAACACHTuJAgACaVv0BAAD0AwAADgAAAAAAAAABACAAAAAnAQAAZHJzL2Uy&#10;b0RvYy54bWxQSwUGAAAAAAYABgBZAQAAlgUAAAAA&#10;">
                <v:fill on="f" focussize="0,0"/>
                <v:stroke weight="0.5pt" color="#7030A0 [3204]" miterlimit="8" joinstyle="miter" endarrow="block"/>
                <v:imagedata o:title=""/>
                <o:lock v:ext="edit" aspectratio="f"/>
              </v:shape>
            </w:pict>
          </mc:Fallback>
        </mc:AlternateContent>
      </w:r>
      <w:r>
        <w:rPr>
          <w:noProof/>
          <w:color w:val="000000" w:themeColor="text1"/>
        </w:rPr>
        <mc:AlternateContent>
          <mc:Choice Requires="wps">
            <w:drawing>
              <wp:anchor distT="0" distB="0" distL="114300" distR="114300" simplePos="0" relativeHeight="251664384" behindDoc="0" locked="0" layoutInCell="1" allowOverlap="1" wp14:anchorId="5B7CFD45" wp14:editId="650D3374">
                <wp:simplePos x="0" y="0"/>
                <wp:positionH relativeFrom="column">
                  <wp:posOffset>4851400</wp:posOffset>
                </wp:positionH>
                <wp:positionV relativeFrom="paragraph">
                  <wp:posOffset>735330</wp:posOffset>
                </wp:positionV>
                <wp:extent cx="974725" cy="256540"/>
                <wp:effectExtent l="0" t="0" r="16510" b="10795"/>
                <wp:wrapNone/>
                <wp:docPr id="14" name="Rectangle 14"/>
                <wp:cNvGraphicFramePr/>
                <a:graphic xmlns:a="http://schemas.openxmlformats.org/drawingml/2006/main">
                  <a:graphicData uri="http://schemas.microsoft.com/office/word/2010/wordprocessingShape">
                    <wps:wsp>
                      <wps:cNvSpPr/>
                      <wps:spPr>
                        <a:xfrm>
                          <a:off x="0" y="0"/>
                          <a:ext cx="974690" cy="2562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ED23EF"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Mithamonin</w:t>
                            </w:r>
                            <w:proofErr w:type="spellEnd"/>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7CFD45" id="Rectangle 14" o:spid="_x0000_s1026" style="position:absolute;left:0;text-align:left;margin-left:382pt;margin-top:57.9pt;width:76.75pt;height:2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" filled="f" strokecolor="#1f3763 [1604]" strokeweight="1pt">
                <v:textbox>
                  <w:txbxContent>
                    <w:p w14:paraId="75ED23EF"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Mithamonin</w:t>
                      </w:r>
                      <w:proofErr w:type="spellEnd"/>
                      <w:r>
                        <w:rPr>
                          <w:rFonts w:ascii="Times New Roman" w:hAnsi="Times New Roman" w:cs="Times New Roman"/>
                          <w:color w:val="000000" w:themeColor="text1"/>
                        </w:rPr>
                        <w:t xml:space="preserve"> </w:t>
                      </w:r>
                    </w:p>
                  </w:txbxContent>
                </v:textbox>
              </v:rect>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467BDEDA" wp14:editId="192138C0">
                <wp:simplePos x="0" y="0"/>
                <wp:positionH relativeFrom="column">
                  <wp:posOffset>4867910</wp:posOffset>
                </wp:positionH>
                <wp:positionV relativeFrom="paragraph">
                  <wp:posOffset>1275080</wp:posOffset>
                </wp:positionV>
                <wp:extent cx="974725" cy="256540"/>
                <wp:effectExtent l="0" t="0" r="16510" b="10795"/>
                <wp:wrapNone/>
                <wp:docPr id="13" name="Rectangle 13"/>
                <wp:cNvGraphicFramePr/>
                <a:graphic xmlns:a="http://schemas.openxmlformats.org/drawingml/2006/main">
                  <a:graphicData uri="http://schemas.microsoft.com/office/word/2010/wordprocessingShape">
                    <wps:wsp>
                      <wps:cNvSpPr/>
                      <wps:spPr>
                        <a:xfrm>
                          <a:off x="0" y="0"/>
                          <a:ext cx="974690" cy="2562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39AFEE"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Austagram</w:t>
                            </w:r>
                            <w:proofErr w:type="spellEnd"/>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67BDEDA" id="Rectangle 13" o:spid="_x0000_s1027" style="position:absolute;left:0;text-align:left;margin-left:383.3pt;margin-top:100.4pt;width:76.75pt;height:2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" filled="f" strokecolor="#1f3763 [1604]" strokeweight="1pt">
                <v:textbox>
                  <w:txbxContent>
                    <w:p w14:paraId="7E39AFEE"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Austagram</w:t>
                      </w:r>
                      <w:proofErr w:type="spellEnd"/>
                      <w:r>
                        <w:rPr>
                          <w:rFonts w:ascii="Times New Roman" w:hAnsi="Times New Roman" w:cs="Times New Roman"/>
                          <w:color w:val="000000" w:themeColor="text1"/>
                        </w:rPr>
                        <w:t xml:space="preserve"> </w:t>
                      </w:r>
                    </w:p>
                  </w:txbxContent>
                </v:textbox>
              </v:rect>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2A8AD247" wp14:editId="2AB1ADEF">
                <wp:simplePos x="0" y="0"/>
                <wp:positionH relativeFrom="column">
                  <wp:posOffset>4810125</wp:posOffset>
                </wp:positionH>
                <wp:positionV relativeFrom="paragraph">
                  <wp:posOffset>51435</wp:posOffset>
                </wp:positionV>
                <wp:extent cx="974725" cy="256540"/>
                <wp:effectExtent l="0" t="0" r="16510" b="10795"/>
                <wp:wrapNone/>
                <wp:docPr id="12" name="Rectangle 12"/>
                <wp:cNvGraphicFramePr/>
                <a:graphic xmlns:a="http://schemas.openxmlformats.org/drawingml/2006/main">
                  <a:graphicData uri="http://schemas.microsoft.com/office/word/2010/wordprocessingShape">
                    <wps:wsp>
                      <wps:cNvSpPr/>
                      <wps:spPr>
                        <a:xfrm>
                          <a:off x="0" y="0"/>
                          <a:ext cx="974690" cy="2562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2BE455"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Itna</w:t>
                            </w:r>
                            <w:proofErr w:type="spellEnd"/>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8AD247" id="Rectangle 12" o:spid="_x0000_s1028" style="position:absolute;left:0;text-align:left;margin-left:378.75pt;margin-top:4.05pt;width:76.75pt;height:2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" filled="f" strokecolor="#1f3763 [1604]" strokeweight="1pt">
                <v:textbox>
                  <w:txbxContent>
                    <w:p w14:paraId="762BE455"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Itna</w:t>
                      </w:r>
                      <w:proofErr w:type="spellEnd"/>
                      <w:r>
                        <w:rPr>
                          <w:rFonts w:ascii="Times New Roman" w:hAnsi="Times New Roman" w:cs="Times New Roman"/>
                          <w:color w:val="000000" w:themeColor="text1"/>
                        </w:rPr>
                        <w:t xml:space="preserve"> </w:t>
                      </w:r>
                    </w:p>
                  </w:txbxContent>
                </v:textbox>
              </v:rect>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7D6A6FE1" wp14:editId="77530492">
                <wp:simplePos x="0" y="0"/>
                <wp:positionH relativeFrom="column">
                  <wp:posOffset>3498215</wp:posOffset>
                </wp:positionH>
                <wp:positionV relativeFrom="paragraph">
                  <wp:posOffset>599440</wp:posOffset>
                </wp:positionV>
                <wp:extent cx="452120" cy="220980"/>
                <wp:effectExtent l="0" t="0" r="24130" b="27305"/>
                <wp:wrapNone/>
                <wp:docPr id="9" name="Oval 9"/>
                <wp:cNvGraphicFramePr/>
                <a:graphic xmlns:a="http://schemas.openxmlformats.org/drawingml/2006/main">
                  <a:graphicData uri="http://schemas.microsoft.com/office/word/2010/wordprocessingShape">
                    <wps:wsp>
                      <wps:cNvSpPr/>
                      <wps:spPr>
                        <a:xfrm>
                          <a:off x="0" y="0"/>
                          <a:ext cx="452176" cy="220701"/>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 type="#_x0000_t3" style="position:absolute;left:0pt;margin-left:275.45pt;margin-top:47.2pt;height:17.4pt;width:35.6pt;z-index:251660288;v-text-anchor:middle;mso-width-relative:page;mso-height-relative:page;" filled="f" stroked="t" coordsize="21600,21600" o:gfxdata="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Q2SHfaAAAACgEAAA8AAAAAAAAAAQAgAAAAIgAAAGRycy9kb3ducmV2LnhtbFBLAQIUABQAAAAI&#10;AIdO4kDEt/OzXQIAAMsEAAAOAAAAAAAAAAEAIAAAACkBAABkcnMvZTJvRG9jLnhtbFBLBQYAAAAA&#10;BgAGAFkBAAD4BQAAAAA=&#10;">
                <v:fill on="f" focussize="0,0"/>
                <v:stroke weight="1pt" color="#C00000 [3204]" miterlimit="8" joinstyle="miter"/>
                <v:imagedata o:title=""/>
                <o:lock v:ext="edit" aspectratio="f"/>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46E33C5D" wp14:editId="168FA836">
                <wp:simplePos x="0" y="0"/>
                <wp:positionH relativeFrom="column">
                  <wp:posOffset>3613785</wp:posOffset>
                </wp:positionH>
                <wp:positionV relativeFrom="paragraph">
                  <wp:posOffset>955675</wp:posOffset>
                </wp:positionV>
                <wp:extent cx="436880" cy="245745"/>
                <wp:effectExtent l="0" t="0" r="20955" b="21590"/>
                <wp:wrapNone/>
                <wp:docPr id="10" name="Oval 10"/>
                <wp:cNvGraphicFramePr/>
                <a:graphic xmlns:a="http://schemas.openxmlformats.org/drawingml/2006/main">
                  <a:graphicData uri="http://schemas.microsoft.com/office/word/2010/wordprocessingShape">
                    <wps:wsp>
                      <wps:cNvSpPr/>
                      <wps:spPr>
                        <a:xfrm>
                          <a:off x="0" y="0"/>
                          <a:ext cx="436601" cy="245578"/>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 type="#_x0000_t3" style="position:absolute;left:0pt;margin-left:284.55pt;margin-top:75.25pt;height:19.35pt;width:34.4pt;z-index:251661312;v-text-anchor:middle;mso-width-relative:page;mso-height-relative:page;" filled="f" stroked="t" coordsize="21600,21600" o:gfxdata="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uGXhnaAAAACwEAAA8AAAAAAAAAAQAgAAAAIgAAAGRycy9kb3ducmV2LnhtbFBLAQIUABQAAAAI&#10;AIdO4kAB98qiXQIAAM0EAAAOAAAAAAAAAAEAIAAAACkBAABkcnMvZTJvRG9jLnhtbFBLBQYAAAAA&#10;BgAGAFkBAAD4BQAAAAA=&#10;">
                <v:fill on="f" focussize="0,0"/>
                <v:stroke weight="1pt" color="#C00000 [3204]" miterlimit="8" joinstyle="miter"/>
                <v:imagedata o:title=""/>
                <o:lock v:ext="edit" aspectratio="f"/>
              </v:shape>
            </w:pict>
          </mc:Fallback>
        </mc:AlternateContent>
      </w:r>
      <w:r>
        <w:rPr>
          <w:noProof/>
          <w:color w:val="000000" w:themeColor="text1"/>
        </w:rPr>
        <mc:AlternateContent>
          <mc:Choice Requires="wps">
            <w:drawing>
              <wp:anchor distT="0" distB="0" distL="114300" distR="114300" simplePos="0" relativeHeight="251659264" behindDoc="0" locked="0" layoutInCell="1" allowOverlap="1" wp14:anchorId="2034CCBA" wp14:editId="249EBC63">
                <wp:simplePos x="0" y="0"/>
                <wp:positionH relativeFrom="column">
                  <wp:posOffset>3503295</wp:posOffset>
                </wp:positionH>
                <wp:positionV relativeFrom="paragraph">
                  <wp:posOffset>317500</wp:posOffset>
                </wp:positionV>
                <wp:extent cx="346710" cy="196215"/>
                <wp:effectExtent l="0" t="0" r="15875" b="13970"/>
                <wp:wrapNone/>
                <wp:docPr id="8" name="Oval 8"/>
                <wp:cNvGraphicFramePr/>
                <a:graphic xmlns:a="http://schemas.openxmlformats.org/drawingml/2006/main">
                  <a:graphicData uri="http://schemas.microsoft.com/office/word/2010/wordprocessingShape">
                    <wps:wsp>
                      <wps:cNvSpPr/>
                      <wps:spPr>
                        <a:xfrm>
                          <a:off x="0" y="0"/>
                          <a:ext cx="346668" cy="195943"/>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 type="#_x0000_t3" style="position:absolute;left:0pt;margin-left:275.85pt;margin-top:25pt;height:15.45pt;width:27.3pt;z-index:251659264;v-text-anchor:middle;mso-width-relative:page;mso-height-relative:page;" filled="f" stroked="t" coordsize="21600,21600" o:gfxdata="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tl&#10;xaDYAAAACQEAAA8AAAAAAAAAAQAgAAAAIgAAAGRycy9kb3ducmV2LnhtbFBLAQIUABQAAAAIAIdO&#10;4kDLE7CdXAIAAMsEAAAOAAAAAAAAAAEAIAAAACcBAABkcnMvZTJvRG9jLnhtbFBLBQYAAAAABgAG&#10;AFkBAAD1BQAAAAA=&#10;">
                <v:fill on="f" focussize="0,0"/>
                <v:stroke weight="1pt" color="#C00000 [3204]" miterlimit="8" joinstyle="miter"/>
                <v:imagedata o:title=""/>
                <o:lock v:ext="edit" aspectratio="f"/>
              </v:shape>
            </w:pict>
          </mc:Fallback>
        </mc:AlternateContent>
      </w:r>
      <w:r>
        <w:rPr>
          <w:noProof/>
          <w:color w:val="000000" w:themeColor="text1"/>
        </w:rPr>
        <w:drawing>
          <wp:inline distT="0" distB="0" distL="0" distR="0" wp14:anchorId="78ADDA02" wp14:editId="409179D6">
            <wp:extent cx="2656840" cy="2049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84934" cy="2071030"/>
                    </a:xfrm>
                    <a:prstGeom prst="rect">
                      <a:avLst/>
                    </a:prstGeom>
                    <a:noFill/>
                    <a:ln>
                      <a:noFill/>
                    </a:ln>
                  </pic:spPr>
                </pic:pic>
              </a:graphicData>
            </a:graphic>
          </wp:inline>
        </w:drawing>
      </w:r>
    </w:p>
    <w:p w14:paraId="0CE19E81"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1: Location of the study area (Kishoreganj District of Bangladesh) </w:t>
      </w:r>
      <w:r>
        <w:rPr>
          <w:rFonts w:ascii="Times New Roman" w:hAnsi="Times New Roman" w:cs="Times New Roman"/>
          <w:color w:val="000000" w:themeColor="text1"/>
          <w:sz w:val="24"/>
          <w:szCs w:val="24"/>
        </w:rPr>
        <w:br w:type="page"/>
      </w:r>
    </w:p>
    <w:p w14:paraId="468A85CB" w14:textId="77777777"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2.2 Sampling, questionnaire, and data collection</w:t>
      </w:r>
    </w:p>
    <w:p w14:paraId="6D127878" w14:textId="2840A6E4" w:rsidR="00171DF9" w:rsidRPr="00171DF9" w:rsidRDefault="00171DF9" w:rsidP="00171DF9">
      <w:pPr>
        <w:spacing w:before="100" w:beforeAutospacing="1" w:after="100" w:afterAutospacing="1" w:line="240" w:lineRule="auto"/>
        <w:jc w:val="both"/>
        <w:rPr>
          <w:rFonts w:ascii="Times New Roman" w:eastAsia="Times New Roman" w:hAnsi="Times New Roman" w:cs="Times New Roman"/>
          <w:sz w:val="24"/>
          <w:szCs w:val="24"/>
        </w:rPr>
      </w:pPr>
      <w:r w:rsidRPr="00171DF9">
        <w:rPr>
          <w:rFonts w:ascii="Times New Roman" w:eastAsia="Times New Roman" w:hAnsi="Times New Roman" w:cs="Times New Roman"/>
          <w:sz w:val="24"/>
          <w:szCs w:val="24"/>
        </w:rPr>
        <w:t xml:space="preserve">The sample size for this study was determined based on the total population under investigation. A total of 250 respondents were selected using a random sampling technique to ensure representativeness. A team of skilled professionals designed a structured questionnaire to assess the impact of climate change on the cropping system in three selected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areas of the Kishoreganj district, Bangladesh. Data collection was conducted through face-to-face interviews to ensure accurate and comprehensive responses.</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 xml:space="preserve">The survey included a diverse group of stakeholders, such as local and model farmers, Sub-Assistant Agriculture Officers (SAAO), Agriculture Extension Officers (AEO), Additional Agriculture Officers (AAO), Upazila Agriculture Officers (UAO), scientists from the National Agricultural Research System (NARS), and NGO personnel working in the respective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areas. From each of the three selected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areas, nine villages were randomly chosen to ensure a broad geographic and demographic representation.</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 xml:space="preserve">To supplement and validate the findings from structured interviews, 15 focus group discussions (FGDs) were conducted with 12 to 15 farmers in each group, across 10 different villages of the study area, particularly focusing on </w:t>
      </w:r>
      <w:proofErr w:type="spellStart"/>
      <w:r w:rsidRPr="00171DF9">
        <w:rPr>
          <w:rFonts w:ascii="Times New Roman" w:eastAsia="Times New Roman" w:hAnsi="Times New Roman" w:cs="Times New Roman"/>
          <w:sz w:val="24"/>
          <w:szCs w:val="24"/>
        </w:rPr>
        <w:t>Dingaputa</w:t>
      </w:r>
      <w:proofErr w:type="spellEnd"/>
      <w:r w:rsidRPr="00171DF9">
        <w:rPr>
          <w:rFonts w:ascii="Times New Roman" w:eastAsia="Times New Roman" w:hAnsi="Times New Roman" w:cs="Times New Roman"/>
          <w:sz w:val="24"/>
          <w:szCs w:val="24"/>
        </w:rPr>
        <w:t xml:space="preserve"> </w:t>
      </w:r>
      <w:proofErr w:type="spellStart"/>
      <w:r w:rsidRPr="00171DF9">
        <w:rPr>
          <w:rFonts w:ascii="Times New Roman" w:eastAsia="Times New Roman" w:hAnsi="Times New Roman" w:cs="Times New Roman"/>
          <w:sz w:val="24"/>
          <w:szCs w:val="24"/>
        </w:rPr>
        <w:t>Haor</w:t>
      </w:r>
      <w:proofErr w:type="spellEnd"/>
      <w:r w:rsidRPr="00171DF9">
        <w:rPr>
          <w:rFonts w:ascii="Times New Roman" w:eastAsia="Times New Roman" w:hAnsi="Times New Roman" w:cs="Times New Roman"/>
          <w:sz w:val="24"/>
          <w:szCs w:val="24"/>
        </w:rPr>
        <w:t xml:space="preserve">. These FGDs aimed to explore the SWOT (Strengths, Weaknesses, Opportunities, and Threats) of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agriculture under the influence of climate change and to triangulate information gathered through the questionnaires.</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The sample size was finalized based on data saturation, where no new significant insights were emerging with the addition of more respondents. This approach ensured the reliability and adequacy of the collected data to meet the objectives of the study.</w:t>
      </w:r>
    </w:p>
    <w:p w14:paraId="3C0280A0" w14:textId="77777777" w:rsidR="001C7E21" w:rsidRDefault="001C7E2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70D479A" w14:textId="77777777" w:rsidR="001C7E21" w:rsidRDefault="0008422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380B1BD" w14:textId="77777777"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3. Results</w:t>
      </w:r>
    </w:p>
    <w:p w14:paraId="5B2F94D9" w14:textId="77777777" w:rsidR="001C7E21" w:rsidRDefault="001C7E21">
      <w:pPr>
        <w:rPr>
          <w:rFonts w:ascii="Times New Roman" w:hAnsi="Times New Roman" w:cs="Times New Roman"/>
          <w:b/>
          <w:bCs/>
          <w:color w:val="000000" w:themeColor="text1"/>
          <w:sz w:val="24"/>
          <w:szCs w:val="24"/>
        </w:rPr>
      </w:pPr>
    </w:p>
    <w:p w14:paraId="4B6E25F8"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 Socio-demographic characteristics of the farmers</w:t>
      </w:r>
    </w:p>
    <w:p w14:paraId="798C5DA2" w14:textId="7E9A36C4" w:rsidR="002D6E33" w:rsidRPr="002D6E33" w:rsidRDefault="002D6E33" w:rsidP="002D6E33">
      <w:pPr>
        <w:spacing w:before="100" w:beforeAutospacing="1" w:after="100" w:afterAutospacing="1" w:line="240" w:lineRule="auto"/>
        <w:jc w:val="both"/>
        <w:rPr>
          <w:rFonts w:ascii="Times New Roman" w:eastAsia="Times New Roman" w:hAnsi="Times New Roman" w:cs="Times New Roman"/>
          <w:sz w:val="24"/>
          <w:szCs w:val="24"/>
        </w:rPr>
      </w:pPr>
      <w:r w:rsidRPr="002D6E33">
        <w:rPr>
          <w:rFonts w:ascii="Times New Roman" w:eastAsia="Times New Roman" w:hAnsi="Times New Roman" w:cs="Times New Roman"/>
          <w:sz w:val="24"/>
          <w:szCs w:val="24"/>
        </w:rPr>
        <w:t xml:space="preserve">The study surveyed a total of 150 farmers across three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areas—</w:t>
      </w:r>
      <w:proofErr w:type="spellStart"/>
      <w:r w:rsidRPr="002D6E33">
        <w:rPr>
          <w:rFonts w:ascii="Times New Roman" w:eastAsia="Times New Roman" w:hAnsi="Times New Roman" w:cs="Times New Roman"/>
          <w:sz w:val="24"/>
          <w:szCs w:val="24"/>
        </w:rPr>
        <w:t>Austagram</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Itna</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Mithamoin</w:t>
      </w:r>
      <w:proofErr w:type="spellEnd"/>
      <w:r w:rsidRPr="002D6E33">
        <w:rPr>
          <w:rFonts w:ascii="Times New Roman" w:eastAsia="Times New Roman" w:hAnsi="Times New Roman" w:cs="Times New Roman"/>
          <w:sz w:val="24"/>
          <w:szCs w:val="24"/>
        </w:rPr>
        <w:t>—of Kishoreganj District in Bangladesh. The socio-demographic characteristics of the respondents are presented in Table 1. The results show that the average age of the respondents was 33.90 years. A significant proportion (33.30%) of the respondents were within the age group of 31–45 years, followed by 31.30% in the 21–30 years category, and 22.70% in the 41–50 years group. Only 12.70% of the respondents were aged 20 years or below, indicating that the majority of the farming population falls within a productive age group. Regarding gender distribution, the majority of respondents were male (71.30%), while females accounted for 27.30%, with a negligible portion identifying as other categories. In terms of education level (Figure 2), 49.30% of the farmers had received secondary-level education, 46.00% had primary-level education, and only 4.70% had completed higher secondary education (HSC) or above. This indicates a moderately educated farming community with limited higher education exposure. The primary occupation of the respondents was farming, with 79.30% identifying it as their main livelihood (Figure 3). Other occupations included fisheries (7.30%), poultry rearing (6.70%), and labor work (6.70%), suggesting a predominantly agrarian community with some occupational diversity. Regarding family structure, most respondents had 4 to 6 children, while 25.30% had 1 to 3 children, and 20.70% had 7 to 9 children. In terms of labor force, 67.30% of households had 2 to 4 active members, whereas 32.70% had only one active member. These findings reflect a relatively high family size with moderate labor availability within households.</w:t>
      </w:r>
    </w:p>
    <w:p w14:paraId="0D54F51D" w14:textId="77777777" w:rsidR="001C7E21" w:rsidRDefault="001C7E2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F4C11E2" w14:textId="77777777" w:rsidR="001C7E21" w:rsidRDefault="001C7E21">
      <w:pPr>
        <w:spacing w:after="0" w:line="240" w:lineRule="auto"/>
        <w:rPr>
          <w:rFonts w:ascii="Times New Roman" w:hAnsi="Times New Roman" w:cs="Times New Roman"/>
          <w:b/>
          <w:color w:val="000000" w:themeColor="text1"/>
          <w:sz w:val="24"/>
        </w:rPr>
      </w:pPr>
    </w:p>
    <w:p w14:paraId="7456D55A" w14:textId="77777777" w:rsidR="001C7E21" w:rsidRDefault="00084224">
      <w:pPr>
        <w:spacing w:after="0" w:line="24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Table 1: Socio-demographic characteristics of respondents (N=150)</w:t>
      </w:r>
    </w:p>
    <w:p w14:paraId="4243DE1F" w14:textId="77777777" w:rsidR="001C7E21" w:rsidRDefault="001C7E21">
      <w:pPr>
        <w:spacing w:after="0" w:line="240" w:lineRule="auto"/>
        <w:rPr>
          <w:rFonts w:ascii="Times New Roman" w:hAnsi="Times New Roman" w:cs="Times New Roman"/>
          <w:color w:val="000000" w:themeColor="text1"/>
          <w:sz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1918"/>
        <w:gridCol w:w="2383"/>
        <w:gridCol w:w="2331"/>
        <w:gridCol w:w="821"/>
        <w:gridCol w:w="793"/>
      </w:tblGrid>
      <w:tr w:rsidR="001C7E21" w14:paraId="5B53E25A" w14:textId="77777777">
        <w:trPr>
          <w:trHeight w:val="20"/>
        </w:trPr>
        <w:tc>
          <w:tcPr>
            <w:tcW w:w="851" w:type="pct"/>
            <w:tcBorders>
              <w:top w:val="single" w:sz="4" w:space="0" w:color="auto"/>
              <w:bottom w:val="single" w:sz="4" w:space="0" w:color="auto"/>
            </w:tcBorders>
            <w:vAlign w:val="center"/>
          </w:tcPr>
          <w:p w14:paraId="40AD31FD"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Categories of farmers’</w:t>
            </w:r>
          </w:p>
        </w:tc>
        <w:tc>
          <w:tcPr>
            <w:tcW w:w="965" w:type="pct"/>
            <w:tcBorders>
              <w:top w:val="single" w:sz="4" w:space="0" w:color="auto"/>
              <w:bottom w:val="single" w:sz="4" w:space="0" w:color="auto"/>
            </w:tcBorders>
            <w:vAlign w:val="center"/>
          </w:tcPr>
          <w:p w14:paraId="4F6391DF"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Category</w:t>
            </w:r>
          </w:p>
        </w:tc>
        <w:tc>
          <w:tcPr>
            <w:tcW w:w="1199" w:type="pct"/>
            <w:tcBorders>
              <w:top w:val="single" w:sz="4" w:space="0" w:color="auto"/>
              <w:bottom w:val="single" w:sz="4" w:space="0" w:color="auto"/>
            </w:tcBorders>
            <w:vAlign w:val="center"/>
          </w:tcPr>
          <w:p w14:paraId="39E0057C"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1173" w:type="pct"/>
            <w:tcBorders>
              <w:top w:val="single" w:sz="4" w:space="0" w:color="auto"/>
              <w:bottom w:val="single" w:sz="4" w:space="0" w:color="auto"/>
            </w:tcBorders>
            <w:vAlign w:val="center"/>
          </w:tcPr>
          <w:p w14:paraId="623F27FB"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w:t>
            </w:r>
          </w:p>
        </w:tc>
        <w:tc>
          <w:tcPr>
            <w:tcW w:w="413" w:type="pct"/>
            <w:tcBorders>
              <w:top w:val="single" w:sz="4" w:space="0" w:color="auto"/>
              <w:bottom w:val="single" w:sz="4" w:space="0" w:color="auto"/>
            </w:tcBorders>
            <w:vAlign w:val="center"/>
          </w:tcPr>
          <w:p w14:paraId="2BEDC265"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Rank order</w:t>
            </w:r>
          </w:p>
        </w:tc>
        <w:tc>
          <w:tcPr>
            <w:tcW w:w="399" w:type="pct"/>
            <w:tcBorders>
              <w:top w:val="single" w:sz="4" w:space="0" w:color="auto"/>
              <w:bottom w:val="single" w:sz="4" w:space="0" w:color="auto"/>
            </w:tcBorders>
            <w:vAlign w:val="center"/>
          </w:tcPr>
          <w:p w14:paraId="5B4759FB"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Mean</w:t>
            </w:r>
          </w:p>
        </w:tc>
      </w:tr>
      <w:tr w:rsidR="001C7E21" w14:paraId="0D050F10" w14:textId="77777777">
        <w:trPr>
          <w:trHeight w:val="20"/>
        </w:trPr>
        <w:tc>
          <w:tcPr>
            <w:tcW w:w="851" w:type="pct"/>
            <w:vMerge w:val="restart"/>
            <w:tcBorders>
              <w:top w:val="single" w:sz="4" w:space="0" w:color="auto"/>
              <w:bottom w:val="nil"/>
            </w:tcBorders>
            <w:vAlign w:val="center"/>
          </w:tcPr>
          <w:p w14:paraId="3C1F6D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Age (20-50)</w:t>
            </w:r>
          </w:p>
        </w:tc>
        <w:tc>
          <w:tcPr>
            <w:tcW w:w="965" w:type="pct"/>
            <w:tcBorders>
              <w:top w:val="single" w:sz="4" w:space="0" w:color="auto"/>
              <w:bottom w:val="nil"/>
            </w:tcBorders>
            <w:vAlign w:val="center"/>
          </w:tcPr>
          <w:p w14:paraId="1CB16F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&lt;20 years</w:t>
            </w:r>
          </w:p>
        </w:tc>
        <w:tc>
          <w:tcPr>
            <w:tcW w:w="1199" w:type="pct"/>
            <w:tcBorders>
              <w:top w:val="single" w:sz="4" w:space="0" w:color="auto"/>
              <w:bottom w:val="nil"/>
            </w:tcBorders>
            <w:vAlign w:val="center"/>
          </w:tcPr>
          <w:p w14:paraId="5DFC4424" w14:textId="77777777" w:rsidR="001C7E21" w:rsidRDefault="00084224">
            <w:pPr>
              <w:pStyle w:val="Header"/>
              <w:tabs>
                <w:tab w:val="clear" w:pos="4680"/>
                <w:tab w:val="clear" w:pos="9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173" w:type="pct"/>
            <w:tcBorders>
              <w:top w:val="single" w:sz="4" w:space="0" w:color="auto"/>
              <w:bottom w:val="nil"/>
            </w:tcBorders>
            <w:vAlign w:val="center"/>
          </w:tcPr>
          <w:p w14:paraId="31CEFD8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12.70</w:t>
            </w:r>
          </w:p>
        </w:tc>
        <w:tc>
          <w:tcPr>
            <w:tcW w:w="413" w:type="pct"/>
            <w:tcBorders>
              <w:top w:val="single" w:sz="4" w:space="0" w:color="auto"/>
              <w:bottom w:val="nil"/>
            </w:tcBorders>
          </w:tcPr>
          <w:p w14:paraId="6CE220A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9" w:type="pct"/>
            <w:vMerge w:val="restart"/>
            <w:tcBorders>
              <w:top w:val="single" w:sz="4" w:space="0" w:color="auto"/>
              <w:bottom w:val="single" w:sz="4" w:space="0" w:color="auto"/>
            </w:tcBorders>
            <w:vAlign w:val="center"/>
          </w:tcPr>
          <w:p w14:paraId="3A0C82DC"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33.90</w:t>
            </w:r>
          </w:p>
        </w:tc>
      </w:tr>
      <w:tr w:rsidR="001C7E21" w14:paraId="6B7373E8" w14:textId="77777777">
        <w:trPr>
          <w:trHeight w:val="20"/>
        </w:trPr>
        <w:tc>
          <w:tcPr>
            <w:tcW w:w="851" w:type="pct"/>
            <w:vMerge/>
            <w:tcBorders>
              <w:top w:val="nil"/>
              <w:bottom w:val="nil"/>
            </w:tcBorders>
            <w:vAlign w:val="center"/>
          </w:tcPr>
          <w:p w14:paraId="161F83D3"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5210F32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21-30</w:t>
            </w:r>
          </w:p>
        </w:tc>
        <w:tc>
          <w:tcPr>
            <w:tcW w:w="1199" w:type="pct"/>
            <w:tcBorders>
              <w:top w:val="nil"/>
              <w:bottom w:val="nil"/>
            </w:tcBorders>
            <w:vAlign w:val="center"/>
          </w:tcPr>
          <w:p w14:paraId="6F4D97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1173" w:type="pct"/>
            <w:tcBorders>
              <w:top w:val="nil"/>
              <w:bottom w:val="nil"/>
            </w:tcBorders>
            <w:vAlign w:val="center"/>
          </w:tcPr>
          <w:p w14:paraId="0EB362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31.30</w:t>
            </w:r>
          </w:p>
        </w:tc>
        <w:tc>
          <w:tcPr>
            <w:tcW w:w="413" w:type="pct"/>
            <w:tcBorders>
              <w:top w:val="nil"/>
              <w:bottom w:val="nil"/>
            </w:tcBorders>
          </w:tcPr>
          <w:p w14:paraId="12C88C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tcBorders>
              <w:top w:val="nil"/>
              <w:bottom w:val="single" w:sz="4" w:space="0" w:color="auto"/>
            </w:tcBorders>
            <w:vAlign w:val="center"/>
          </w:tcPr>
          <w:p w14:paraId="32C284F5"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72AB2E9" w14:textId="77777777">
        <w:trPr>
          <w:trHeight w:val="20"/>
        </w:trPr>
        <w:tc>
          <w:tcPr>
            <w:tcW w:w="851" w:type="pct"/>
            <w:vMerge/>
            <w:tcBorders>
              <w:top w:val="nil"/>
              <w:bottom w:val="nil"/>
            </w:tcBorders>
            <w:vAlign w:val="center"/>
          </w:tcPr>
          <w:p w14:paraId="4732815E"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7799D7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31-40</w:t>
            </w:r>
          </w:p>
        </w:tc>
        <w:tc>
          <w:tcPr>
            <w:tcW w:w="1199" w:type="pct"/>
            <w:tcBorders>
              <w:top w:val="nil"/>
              <w:bottom w:val="nil"/>
            </w:tcBorders>
            <w:vAlign w:val="center"/>
          </w:tcPr>
          <w:p w14:paraId="63E0C5F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1173" w:type="pct"/>
            <w:tcBorders>
              <w:top w:val="nil"/>
              <w:bottom w:val="nil"/>
            </w:tcBorders>
            <w:vAlign w:val="center"/>
          </w:tcPr>
          <w:p w14:paraId="411889C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22.70</w:t>
            </w:r>
          </w:p>
        </w:tc>
        <w:tc>
          <w:tcPr>
            <w:tcW w:w="413" w:type="pct"/>
            <w:tcBorders>
              <w:top w:val="nil"/>
              <w:bottom w:val="nil"/>
            </w:tcBorders>
          </w:tcPr>
          <w:p w14:paraId="656B3F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9" w:type="pct"/>
            <w:vMerge/>
            <w:tcBorders>
              <w:top w:val="nil"/>
              <w:bottom w:val="single" w:sz="4" w:space="0" w:color="auto"/>
            </w:tcBorders>
            <w:vAlign w:val="center"/>
          </w:tcPr>
          <w:p w14:paraId="5E7DB236"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4127616" w14:textId="77777777">
        <w:trPr>
          <w:trHeight w:val="20"/>
        </w:trPr>
        <w:tc>
          <w:tcPr>
            <w:tcW w:w="851" w:type="pct"/>
            <w:vMerge/>
            <w:tcBorders>
              <w:top w:val="nil"/>
              <w:bottom w:val="nil"/>
            </w:tcBorders>
            <w:vAlign w:val="center"/>
          </w:tcPr>
          <w:p w14:paraId="5C1E60B2"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1470748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41-50</w:t>
            </w:r>
          </w:p>
        </w:tc>
        <w:tc>
          <w:tcPr>
            <w:tcW w:w="1199" w:type="pct"/>
            <w:tcBorders>
              <w:top w:val="nil"/>
              <w:bottom w:val="nil"/>
            </w:tcBorders>
            <w:vAlign w:val="center"/>
          </w:tcPr>
          <w:p w14:paraId="3932BC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1173" w:type="pct"/>
            <w:tcBorders>
              <w:top w:val="nil"/>
              <w:bottom w:val="nil"/>
            </w:tcBorders>
            <w:vAlign w:val="center"/>
          </w:tcPr>
          <w:p w14:paraId="6A709E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33.30</w:t>
            </w:r>
          </w:p>
        </w:tc>
        <w:tc>
          <w:tcPr>
            <w:tcW w:w="413" w:type="pct"/>
            <w:tcBorders>
              <w:top w:val="nil"/>
              <w:bottom w:val="nil"/>
            </w:tcBorders>
          </w:tcPr>
          <w:p w14:paraId="7D859A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tcBorders>
              <w:top w:val="nil"/>
              <w:bottom w:val="single" w:sz="4" w:space="0" w:color="auto"/>
            </w:tcBorders>
            <w:vAlign w:val="center"/>
          </w:tcPr>
          <w:p w14:paraId="09733705"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CFB75EE" w14:textId="77777777">
        <w:trPr>
          <w:trHeight w:val="20"/>
        </w:trPr>
        <w:tc>
          <w:tcPr>
            <w:tcW w:w="851" w:type="pct"/>
            <w:vMerge/>
            <w:tcBorders>
              <w:top w:val="nil"/>
              <w:bottom w:val="single" w:sz="4" w:space="0" w:color="auto"/>
            </w:tcBorders>
            <w:vAlign w:val="center"/>
          </w:tcPr>
          <w:p w14:paraId="7348F777"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single" w:sz="4" w:space="0" w:color="auto"/>
            </w:tcBorders>
            <w:vAlign w:val="center"/>
          </w:tcPr>
          <w:p w14:paraId="514A896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&gt;50</w:t>
            </w:r>
          </w:p>
        </w:tc>
        <w:tc>
          <w:tcPr>
            <w:tcW w:w="1199" w:type="pct"/>
            <w:tcBorders>
              <w:top w:val="nil"/>
              <w:bottom w:val="single" w:sz="4" w:space="0" w:color="auto"/>
            </w:tcBorders>
            <w:vAlign w:val="center"/>
          </w:tcPr>
          <w:p w14:paraId="3385903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73" w:type="pct"/>
            <w:tcBorders>
              <w:top w:val="nil"/>
              <w:bottom w:val="single" w:sz="4" w:space="0" w:color="auto"/>
            </w:tcBorders>
            <w:vAlign w:val="center"/>
          </w:tcPr>
          <w:p w14:paraId="25FAE5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13" w:type="pct"/>
            <w:tcBorders>
              <w:top w:val="nil"/>
              <w:bottom w:val="single" w:sz="4" w:space="0" w:color="auto"/>
            </w:tcBorders>
          </w:tcPr>
          <w:p w14:paraId="2536BC9A" w14:textId="77777777" w:rsidR="001C7E21" w:rsidRDefault="001C7E21">
            <w:pPr>
              <w:spacing w:after="0" w:line="240" w:lineRule="auto"/>
              <w:rPr>
                <w:rFonts w:ascii="Times New Roman" w:hAnsi="Times New Roman" w:cs="Times New Roman"/>
                <w:color w:val="000000" w:themeColor="text1"/>
                <w:sz w:val="20"/>
                <w:szCs w:val="20"/>
              </w:rPr>
            </w:pPr>
          </w:p>
        </w:tc>
        <w:tc>
          <w:tcPr>
            <w:tcW w:w="399" w:type="pct"/>
            <w:vMerge/>
            <w:tcBorders>
              <w:top w:val="nil"/>
              <w:bottom w:val="single" w:sz="4" w:space="0" w:color="auto"/>
            </w:tcBorders>
            <w:vAlign w:val="center"/>
          </w:tcPr>
          <w:p w14:paraId="3FEE1DD6"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703EB8B" w14:textId="77777777">
        <w:trPr>
          <w:trHeight w:val="20"/>
        </w:trPr>
        <w:tc>
          <w:tcPr>
            <w:tcW w:w="851" w:type="pct"/>
            <w:vMerge w:val="restart"/>
            <w:tcBorders>
              <w:top w:val="single" w:sz="4" w:space="0" w:color="auto"/>
              <w:bottom w:val="nil"/>
            </w:tcBorders>
            <w:vAlign w:val="center"/>
          </w:tcPr>
          <w:p w14:paraId="45E8077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Gender </w:t>
            </w:r>
          </w:p>
        </w:tc>
        <w:tc>
          <w:tcPr>
            <w:tcW w:w="965" w:type="pct"/>
            <w:tcBorders>
              <w:top w:val="single" w:sz="4" w:space="0" w:color="auto"/>
              <w:bottom w:val="nil"/>
            </w:tcBorders>
            <w:vAlign w:val="center"/>
          </w:tcPr>
          <w:p w14:paraId="717388E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Male </w:t>
            </w:r>
          </w:p>
        </w:tc>
        <w:tc>
          <w:tcPr>
            <w:tcW w:w="1199" w:type="pct"/>
            <w:tcBorders>
              <w:top w:val="single" w:sz="4" w:space="0" w:color="auto"/>
              <w:bottom w:val="nil"/>
            </w:tcBorders>
            <w:vAlign w:val="center"/>
          </w:tcPr>
          <w:p w14:paraId="78578E2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1173" w:type="pct"/>
            <w:tcBorders>
              <w:top w:val="single" w:sz="4" w:space="0" w:color="auto"/>
              <w:bottom w:val="nil"/>
            </w:tcBorders>
            <w:vAlign w:val="center"/>
          </w:tcPr>
          <w:p w14:paraId="51F5942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71.30</w:t>
            </w:r>
          </w:p>
        </w:tc>
        <w:tc>
          <w:tcPr>
            <w:tcW w:w="413" w:type="pct"/>
            <w:tcBorders>
              <w:top w:val="single" w:sz="4" w:space="0" w:color="auto"/>
              <w:bottom w:val="nil"/>
            </w:tcBorders>
          </w:tcPr>
          <w:p w14:paraId="5540C3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val="restart"/>
            <w:tcBorders>
              <w:top w:val="single" w:sz="4" w:space="0" w:color="auto"/>
              <w:bottom w:val="single" w:sz="4" w:space="0" w:color="auto"/>
            </w:tcBorders>
            <w:vAlign w:val="center"/>
          </w:tcPr>
          <w:p w14:paraId="3088B13B"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1.74</w:t>
            </w:r>
          </w:p>
        </w:tc>
      </w:tr>
      <w:tr w:rsidR="001C7E21" w14:paraId="346CC460" w14:textId="77777777">
        <w:trPr>
          <w:trHeight w:val="20"/>
        </w:trPr>
        <w:tc>
          <w:tcPr>
            <w:tcW w:w="851" w:type="pct"/>
            <w:vMerge/>
            <w:tcBorders>
              <w:top w:val="nil"/>
              <w:bottom w:val="nil"/>
            </w:tcBorders>
            <w:vAlign w:val="center"/>
          </w:tcPr>
          <w:p w14:paraId="3C6FF56F"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2E27772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Female</w:t>
            </w:r>
          </w:p>
        </w:tc>
        <w:tc>
          <w:tcPr>
            <w:tcW w:w="1199" w:type="pct"/>
            <w:tcBorders>
              <w:top w:val="nil"/>
              <w:bottom w:val="nil"/>
            </w:tcBorders>
            <w:vAlign w:val="center"/>
          </w:tcPr>
          <w:p w14:paraId="3B13904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p>
        </w:tc>
        <w:tc>
          <w:tcPr>
            <w:tcW w:w="1173" w:type="pct"/>
            <w:tcBorders>
              <w:top w:val="nil"/>
              <w:bottom w:val="nil"/>
            </w:tcBorders>
            <w:vAlign w:val="center"/>
          </w:tcPr>
          <w:p w14:paraId="7892BD9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27.30</w:t>
            </w:r>
          </w:p>
        </w:tc>
        <w:tc>
          <w:tcPr>
            <w:tcW w:w="413" w:type="pct"/>
            <w:tcBorders>
              <w:top w:val="nil"/>
              <w:bottom w:val="nil"/>
            </w:tcBorders>
          </w:tcPr>
          <w:p w14:paraId="30806D3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tcBorders>
              <w:top w:val="nil"/>
              <w:bottom w:val="single" w:sz="4" w:space="0" w:color="auto"/>
            </w:tcBorders>
            <w:vAlign w:val="center"/>
          </w:tcPr>
          <w:p w14:paraId="49EA1678"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4B4E00F8" w14:textId="77777777">
        <w:trPr>
          <w:trHeight w:val="20"/>
        </w:trPr>
        <w:tc>
          <w:tcPr>
            <w:tcW w:w="851" w:type="pct"/>
            <w:vMerge/>
            <w:tcBorders>
              <w:top w:val="nil"/>
              <w:bottom w:val="single" w:sz="4" w:space="0" w:color="auto"/>
            </w:tcBorders>
            <w:vAlign w:val="center"/>
          </w:tcPr>
          <w:p w14:paraId="4BB654FD"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single" w:sz="4" w:space="0" w:color="auto"/>
            </w:tcBorders>
            <w:vAlign w:val="center"/>
          </w:tcPr>
          <w:p w14:paraId="2CE75E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Others </w:t>
            </w:r>
          </w:p>
        </w:tc>
        <w:tc>
          <w:tcPr>
            <w:tcW w:w="1199" w:type="pct"/>
            <w:tcBorders>
              <w:top w:val="nil"/>
              <w:bottom w:val="single" w:sz="4" w:space="0" w:color="auto"/>
            </w:tcBorders>
            <w:vAlign w:val="center"/>
          </w:tcPr>
          <w:p w14:paraId="430E1C0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73" w:type="pct"/>
            <w:tcBorders>
              <w:top w:val="nil"/>
              <w:bottom w:val="single" w:sz="4" w:space="0" w:color="auto"/>
            </w:tcBorders>
            <w:vAlign w:val="center"/>
          </w:tcPr>
          <w:p w14:paraId="0F557C2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413" w:type="pct"/>
            <w:tcBorders>
              <w:top w:val="nil"/>
              <w:bottom w:val="single" w:sz="4" w:space="0" w:color="auto"/>
            </w:tcBorders>
          </w:tcPr>
          <w:p w14:paraId="5D88AE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9" w:type="pct"/>
            <w:vMerge/>
            <w:tcBorders>
              <w:top w:val="nil"/>
              <w:bottom w:val="single" w:sz="4" w:space="0" w:color="auto"/>
            </w:tcBorders>
            <w:vAlign w:val="center"/>
          </w:tcPr>
          <w:p w14:paraId="5F9DFF0A"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4D6BC1B8" w14:textId="77777777">
        <w:trPr>
          <w:trHeight w:val="20"/>
        </w:trPr>
        <w:tc>
          <w:tcPr>
            <w:tcW w:w="851" w:type="pct"/>
            <w:vMerge w:val="restart"/>
            <w:tcBorders>
              <w:top w:val="single" w:sz="4" w:space="0" w:color="auto"/>
              <w:bottom w:val="nil"/>
            </w:tcBorders>
            <w:vAlign w:val="center"/>
          </w:tcPr>
          <w:p w14:paraId="0A87F7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Family members </w:t>
            </w:r>
          </w:p>
        </w:tc>
        <w:tc>
          <w:tcPr>
            <w:tcW w:w="965" w:type="pct"/>
            <w:tcBorders>
              <w:top w:val="single" w:sz="4" w:space="0" w:color="auto"/>
              <w:bottom w:val="nil"/>
            </w:tcBorders>
            <w:vAlign w:val="center"/>
          </w:tcPr>
          <w:p w14:paraId="1D3CEE5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1199" w:type="pct"/>
            <w:tcBorders>
              <w:top w:val="single" w:sz="4" w:space="0" w:color="auto"/>
              <w:bottom w:val="nil"/>
            </w:tcBorders>
            <w:vAlign w:val="center"/>
          </w:tcPr>
          <w:p w14:paraId="458F7E2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1173" w:type="pct"/>
            <w:tcBorders>
              <w:top w:val="single" w:sz="4" w:space="0" w:color="auto"/>
              <w:bottom w:val="nil"/>
            </w:tcBorders>
            <w:vAlign w:val="center"/>
          </w:tcPr>
          <w:p w14:paraId="2CE696A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25.30</w:t>
            </w:r>
          </w:p>
        </w:tc>
        <w:tc>
          <w:tcPr>
            <w:tcW w:w="413" w:type="pct"/>
            <w:tcBorders>
              <w:top w:val="single" w:sz="4" w:space="0" w:color="auto"/>
              <w:bottom w:val="nil"/>
            </w:tcBorders>
          </w:tcPr>
          <w:p w14:paraId="252D3B6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val="restart"/>
            <w:tcBorders>
              <w:top w:val="single" w:sz="4" w:space="0" w:color="auto"/>
              <w:bottom w:val="single" w:sz="4" w:space="0" w:color="auto"/>
            </w:tcBorders>
            <w:vAlign w:val="center"/>
          </w:tcPr>
          <w:p w14:paraId="534D0954"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1.95</w:t>
            </w:r>
          </w:p>
        </w:tc>
      </w:tr>
      <w:tr w:rsidR="001C7E21" w14:paraId="12579730" w14:textId="77777777">
        <w:trPr>
          <w:trHeight w:val="20"/>
        </w:trPr>
        <w:tc>
          <w:tcPr>
            <w:tcW w:w="851" w:type="pct"/>
            <w:vMerge/>
            <w:tcBorders>
              <w:top w:val="nil"/>
              <w:bottom w:val="nil"/>
            </w:tcBorders>
            <w:vAlign w:val="center"/>
          </w:tcPr>
          <w:p w14:paraId="39F38064"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4D91604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p>
        </w:tc>
        <w:tc>
          <w:tcPr>
            <w:tcW w:w="1199" w:type="pct"/>
            <w:tcBorders>
              <w:top w:val="nil"/>
              <w:bottom w:val="nil"/>
            </w:tcBorders>
            <w:vAlign w:val="center"/>
          </w:tcPr>
          <w:p w14:paraId="5D278F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w:t>
            </w:r>
          </w:p>
        </w:tc>
        <w:tc>
          <w:tcPr>
            <w:tcW w:w="1173" w:type="pct"/>
            <w:tcBorders>
              <w:top w:val="nil"/>
              <w:bottom w:val="nil"/>
            </w:tcBorders>
            <w:vAlign w:val="center"/>
          </w:tcPr>
          <w:p w14:paraId="51C5CAE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54.00</w:t>
            </w:r>
          </w:p>
        </w:tc>
        <w:tc>
          <w:tcPr>
            <w:tcW w:w="413" w:type="pct"/>
            <w:tcBorders>
              <w:top w:val="nil"/>
              <w:bottom w:val="nil"/>
            </w:tcBorders>
          </w:tcPr>
          <w:p w14:paraId="2C04CDD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tcBorders>
              <w:top w:val="nil"/>
              <w:bottom w:val="single" w:sz="4" w:space="0" w:color="auto"/>
            </w:tcBorders>
            <w:vAlign w:val="center"/>
          </w:tcPr>
          <w:p w14:paraId="4F58879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ECA9456" w14:textId="77777777">
        <w:trPr>
          <w:trHeight w:val="172"/>
        </w:trPr>
        <w:tc>
          <w:tcPr>
            <w:tcW w:w="851" w:type="pct"/>
            <w:vMerge/>
            <w:tcBorders>
              <w:top w:val="nil"/>
              <w:bottom w:val="nil"/>
            </w:tcBorders>
            <w:vAlign w:val="center"/>
          </w:tcPr>
          <w:p w14:paraId="454FB74C"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1E37B48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1199" w:type="pct"/>
            <w:tcBorders>
              <w:top w:val="nil"/>
              <w:bottom w:val="nil"/>
            </w:tcBorders>
            <w:vAlign w:val="center"/>
          </w:tcPr>
          <w:p w14:paraId="5A166C2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1173" w:type="pct"/>
            <w:tcBorders>
              <w:top w:val="nil"/>
              <w:bottom w:val="nil"/>
            </w:tcBorders>
            <w:vAlign w:val="center"/>
          </w:tcPr>
          <w:p w14:paraId="2940C3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20.70</w:t>
            </w:r>
          </w:p>
        </w:tc>
        <w:tc>
          <w:tcPr>
            <w:tcW w:w="413" w:type="pct"/>
            <w:tcBorders>
              <w:top w:val="nil"/>
              <w:bottom w:val="nil"/>
            </w:tcBorders>
          </w:tcPr>
          <w:p w14:paraId="34A6634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9" w:type="pct"/>
            <w:vMerge/>
            <w:tcBorders>
              <w:top w:val="nil"/>
              <w:bottom w:val="single" w:sz="4" w:space="0" w:color="auto"/>
            </w:tcBorders>
            <w:vAlign w:val="center"/>
          </w:tcPr>
          <w:p w14:paraId="6E3C6A65"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5DFE7C6" w14:textId="77777777">
        <w:trPr>
          <w:trHeight w:val="172"/>
        </w:trPr>
        <w:tc>
          <w:tcPr>
            <w:tcW w:w="851" w:type="pct"/>
            <w:vMerge/>
            <w:tcBorders>
              <w:top w:val="nil"/>
              <w:bottom w:val="single" w:sz="4" w:space="0" w:color="auto"/>
            </w:tcBorders>
            <w:vAlign w:val="center"/>
          </w:tcPr>
          <w:p w14:paraId="5CA97398"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single" w:sz="4" w:space="0" w:color="auto"/>
            </w:tcBorders>
            <w:vAlign w:val="center"/>
          </w:tcPr>
          <w:p w14:paraId="6BC46B9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&gt;9</w:t>
            </w:r>
          </w:p>
        </w:tc>
        <w:tc>
          <w:tcPr>
            <w:tcW w:w="1199" w:type="pct"/>
            <w:tcBorders>
              <w:top w:val="nil"/>
              <w:bottom w:val="single" w:sz="4" w:space="0" w:color="auto"/>
            </w:tcBorders>
          </w:tcPr>
          <w:p w14:paraId="695FF30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73" w:type="pct"/>
            <w:tcBorders>
              <w:top w:val="nil"/>
              <w:bottom w:val="single" w:sz="4" w:space="0" w:color="auto"/>
            </w:tcBorders>
          </w:tcPr>
          <w:p w14:paraId="20FBC4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13" w:type="pct"/>
            <w:tcBorders>
              <w:top w:val="nil"/>
              <w:bottom w:val="single" w:sz="4" w:space="0" w:color="auto"/>
            </w:tcBorders>
          </w:tcPr>
          <w:p w14:paraId="75B1954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9" w:type="pct"/>
            <w:vMerge/>
            <w:tcBorders>
              <w:top w:val="nil"/>
              <w:bottom w:val="single" w:sz="4" w:space="0" w:color="auto"/>
            </w:tcBorders>
            <w:vAlign w:val="center"/>
          </w:tcPr>
          <w:p w14:paraId="38B9402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DC0395A" w14:textId="77777777">
        <w:trPr>
          <w:trHeight w:val="20"/>
        </w:trPr>
        <w:tc>
          <w:tcPr>
            <w:tcW w:w="851" w:type="pct"/>
            <w:vMerge w:val="restart"/>
            <w:tcBorders>
              <w:top w:val="single" w:sz="4" w:space="0" w:color="auto"/>
            </w:tcBorders>
            <w:vAlign w:val="center"/>
          </w:tcPr>
          <w:p w14:paraId="69CB603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Active family members  </w:t>
            </w:r>
          </w:p>
        </w:tc>
        <w:tc>
          <w:tcPr>
            <w:tcW w:w="965" w:type="pct"/>
            <w:tcBorders>
              <w:top w:val="single" w:sz="4" w:space="0" w:color="auto"/>
            </w:tcBorders>
            <w:vAlign w:val="center"/>
          </w:tcPr>
          <w:p w14:paraId="3A36C3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99" w:type="pct"/>
            <w:tcBorders>
              <w:top w:val="single" w:sz="4" w:space="0" w:color="auto"/>
            </w:tcBorders>
            <w:vAlign w:val="center"/>
          </w:tcPr>
          <w:p w14:paraId="62031E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49.0</w:t>
            </w:r>
          </w:p>
        </w:tc>
        <w:tc>
          <w:tcPr>
            <w:tcW w:w="1173" w:type="pct"/>
            <w:tcBorders>
              <w:top w:val="single" w:sz="4" w:space="0" w:color="auto"/>
            </w:tcBorders>
            <w:vAlign w:val="center"/>
          </w:tcPr>
          <w:p w14:paraId="2CBE1A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32.70</w:t>
            </w:r>
          </w:p>
        </w:tc>
        <w:tc>
          <w:tcPr>
            <w:tcW w:w="413" w:type="pct"/>
            <w:tcBorders>
              <w:top w:val="single" w:sz="4" w:space="0" w:color="auto"/>
            </w:tcBorders>
          </w:tcPr>
          <w:p w14:paraId="1410B5F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val="restart"/>
            <w:tcBorders>
              <w:top w:val="single" w:sz="4" w:space="0" w:color="auto"/>
            </w:tcBorders>
            <w:vAlign w:val="center"/>
          </w:tcPr>
          <w:p w14:paraId="6022450F"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1.83</w:t>
            </w:r>
          </w:p>
        </w:tc>
      </w:tr>
      <w:tr w:rsidR="001C7E21" w14:paraId="6FDDC389" w14:textId="77777777">
        <w:trPr>
          <w:trHeight w:val="20"/>
        </w:trPr>
        <w:tc>
          <w:tcPr>
            <w:tcW w:w="851" w:type="pct"/>
            <w:vMerge/>
            <w:vAlign w:val="center"/>
          </w:tcPr>
          <w:p w14:paraId="7264F08F"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vAlign w:val="center"/>
          </w:tcPr>
          <w:p w14:paraId="256D870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1199" w:type="pct"/>
            <w:vAlign w:val="center"/>
          </w:tcPr>
          <w:p w14:paraId="75E0D7F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w:t>
            </w:r>
          </w:p>
        </w:tc>
        <w:tc>
          <w:tcPr>
            <w:tcW w:w="1173" w:type="pct"/>
            <w:vAlign w:val="center"/>
          </w:tcPr>
          <w:p w14:paraId="4DC974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67.30</w:t>
            </w:r>
          </w:p>
        </w:tc>
        <w:tc>
          <w:tcPr>
            <w:tcW w:w="413" w:type="pct"/>
          </w:tcPr>
          <w:p w14:paraId="4474CF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vAlign w:val="center"/>
          </w:tcPr>
          <w:p w14:paraId="504E88A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C9B0DB6" w14:textId="77777777">
        <w:trPr>
          <w:trHeight w:val="20"/>
        </w:trPr>
        <w:tc>
          <w:tcPr>
            <w:tcW w:w="851" w:type="pct"/>
            <w:vMerge/>
            <w:vAlign w:val="center"/>
          </w:tcPr>
          <w:p w14:paraId="29A3608C"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vAlign w:val="center"/>
          </w:tcPr>
          <w:p w14:paraId="7BBBA5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&gt;4</w:t>
            </w:r>
          </w:p>
        </w:tc>
        <w:tc>
          <w:tcPr>
            <w:tcW w:w="1199" w:type="pct"/>
          </w:tcPr>
          <w:p w14:paraId="68C5A3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73" w:type="pct"/>
          </w:tcPr>
          <w:p w14:paraId="010E32E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13" w:type="pct"/>
          </w:tcPr>
          <w:p w14:paraId="18C2717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9" w:type="pct"/>
            <w:vMerge/>
            <w:vAlign w:val="center"/>
          </w:tcPr>
          <w:p w14:paraId="76880E57" w14:textId="77777777" w:rsidR="001C7E21" w:rsidRDefault="001C7E21">
            <w:pPr>
              <w:spacing w:after="0" w:line="240" w:lineRule="auto"/>
              <w:rPr>
                <w:rFonts w:ascii="Times New Roman" w:hAnsi="Times New Roman" w:cs="Times New Roman"/>
                <w:color w:val="000000" w:themeColor="text1"/>
                <w:sz w:val="20"/>
                <w:szCs w:val="20"/>
              </w:rPr>
            </w:pPr>
          </w:p>
        </w:tc>
      </w:tr>
    </w:tbl>
    <w:p w14:paraId="4369E924" w14:textId="77777777" w:rsidR="001C7E21" w:rsidRDefault="001C7E21">
      <w:pPr>
        <w:rPr>
          <w:rFonts w:ascii="Times New Roman" w:hAnsi="Times New Roman" w:cs="Times New Roman"/>
          <w:b/>
          <w:bCs/>
          <w:color w:val="000000" w:themeColor="text1"/>
          <w:sz w:val="24"/>
          <w:szCs w:val="24"/>
        </w:rPr>
      </w:pPr>
    </w:p>
    <w:p w14:paraId="5121E4BE" w14:textId="77777777" w:rsidR="001C7E21" w:rsidRDefault="001C7E21">
      <w:pPr>
        <w:spacing w:after="0" w:line="240" w:lineRule="auto"/>
        <w:rPr>
          <w:rFonts w:ascii="Times New Roman" w:hAnsi="Times New Roman" w:cs="Times New Roman"/>
          <w:b/>
          <w:bCs/>
          <w:color w:val="000000" w:themeColor="text1"/>
          <w:sz w:val="24"/>
          <w:szCs w:val="24"/>
        </w:rPr>
      </w:pPr>
    </w:p>
    <w:tbl>
      <w:tblPr>
        <w:tblStyle w:val="TableGrid"/>
        <w:tblW w:w="10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736"/>
      </w:tblGrid>
      <w:tr w:rsidR="001C7E21" w14:paraId="68DEB96B" w14:textId="77777777">
        <w:trPr>
          <w:trHeight w:val="2451"/>
        </w:trPr>
        <w:tc>
          <w:tcPr>
            <w:tcW w:w="4495" w:type="dxa"/>
          </w:tcPr>
          <w:p w14:paraId="1C511E9F" w14:textId="77777777" w:rsidR="001C7E21" w:rsidRDefault="00084224">
            <w:pPr>
              <w:spacing w:after="0" w:line="240" w:lineRule="auto"/>
              <w:rPr>
                <w:rFonts w:ascii="Times New Roman" w:hAnsi="Times New Roman" w:cs="Times New Roman"/>
                <w:b/>
                <w:bCs/>
                <w:color w:val="000000" w:themeColor="text1"/>
                <w:sz w:val="24"/>
                <w:szCs w:val="24"/>
              </w:rPr>
            </w:pPr>
            <w:r>
              <w:rPr>
                <w:noProof/>
                <w:color w:val="000000" w:themeColor="text1"/>
              </w:rPr>
              <w:lastRenderedPageBreak/>
              <w:drawing>
                <wp:inline distT="0" distB="0" distL="0" distR="0" wp14:anchorId="27FBCB01" wp14:editId="01A7AB0D">
                  <wp:extent cx="2752725" cy="1662430"/>
                  <wp:effectExtent l="0" t="0" r="952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753" w:type="dxa"/>
          </w:tcPr>
          <w:p w14:paraId="6F108C2E" w14:textId="77777777" w:rsidR="001C7E21" w:rsidRDefault="00084224">
            <w:pPr>
              <w:spacing w:after="0" w:line="240" w:lineRule="auto"/>
              <w:rPr>
                <w:rFonts w:ascii="Times New Roman" w:hAnsi="Times New Roman" w:cs="Times New Roman"/>
                <w:b/>
                <w:bCs/>
                <w:color w:val="000000" w:themeColor="text1"/>
                <w:sz w:val="24"/>
                <w:szCs w:val="24"/>
              </w:rPr>
            </w:pPr>
            <w:r>
              <w:rPr>
                <w:noProof/>
                <w:color w:val="000000" w:themeColor="text1"/>
              </w:rPr>
              <w:drawing>
                <wp:inline distT="0" distB="0" distL="0" distR="0" wp14:anchorId="1859C25B" wp14:editId="4681CC1D">
                  <wp:extent cx="3491230" cy="1662430"/>
                  <wp:effectExtent l="0" t="0" r="1397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5F1913D" w14:textId="77777777" w:rsidR="00171DF9" w:rsidRDefault="00171DF9">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437C2FB0" w14:textId="147B36CA"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3.2 Agricultural information of respondents in the survey</w:t>
      </w:r>
    </w:p>
    <w:p w14:paraId="3DCCAAE7" w14:textId="49ACB430" w:rsidR="00171DF9" w:rsidRPr="00171DF9" w:rsidRDefault="00171DF9" w:rsidP="00171DF9">
      <w:pPr>
        <w:spacing w:before="100" w:beforeAutospacing="1" w:after="100" w:afterAutospacing="1" w:line="240" w:lineRule="auto"/>
        <w:jc w:val="both"/>
        <w:rPr>
          <w:rFonts w:ascii="Times New Roman" w:eastAsia="Times New Roman" w:hAnsi="Times New Roman" w:cs="Times New Roman"/>
          <w:sz w:val="24"/>
          <w:szCs w:val="24"/>
        </w:rPr>
      </w:pPr>
      <w:r w:rsidRPr="00171DF9">
        <w:rPr>
          <w:rFonts w:ascii="Times New Roman" w:eastAsia="Times New Roman" w:hAnsi="Times New Roman" w:cs="Times New Roman"/>
          <w:sz w:val="24"/>
          <w:szCs w:val="24"/>
        </w:rPr>
        <w:t>Table 2 presents the agricultural characteristics of the surveyed respondents. The majority of farmers (56%) were classified as medium-scale farmers (owning 1.01–3.0 hectares of land), followed by 23.3% categorized as large-scale farmers (owning more than 3.0 hectares), and the remaining 20.7% identified as small-scale farmers (owning 0.21–1.0 hectares).</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In terms of land ownership, 75% of the respondents owned their land, whereas 13.3% farmed on leased land, 6.7% were involved in profit-sharing arrangements, and 4.7% reported integrated ownership systems.</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The respondents had an average of 15.58 years of experience in crop production, with most falling within the 10 to 20 years range. A smaller proportion (13.3%) had less than 10 years of farming experience.</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Regarding land types, the majority of farmers cultivated medium-low to medium-high land. About 15% of respondents reported cultivating high land, while 12% and 11.3% farmed low land and very low land, respectively.</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In terms of soil fertility, 42.7% of the respondents considered their land to be fertile, 23.3% rated it as moderately fertile, and 11.3% assessed their land as either low or very fertile. Only 11.3% of farmers perceived their land to be highly fertile, with an average fertility rating of 2.47.</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As for submergence periods, 33.3% of the farmers stated that their land remained submerged from June to October, while 26.7% indicated June to November. Another 20% of respondents reported submergence from July to September or May to December.</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Regarding soil deposition, 55.3% of farmers reported that their land was not covered by alluvial soil, whereas 44.7% indicated that their land was covered by alluvium. Among those who acknowledged alluvial coverage, 33.3% rated it as high, 26.7% as low, and 20% as very high.</w:t>
      </w:r>
    </w:p>
    <w:p w14:paraId="4C86230A" w14:textId="77777777" w:rsidR="001C7E21" w:rsidRDefault="001C7E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0FB1A5D"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2. Agricultural information of respondents in the survey (N=150)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3197"/>
        <w:gridCol w:w="1637"/>
        <w:gridCol w:w="1635"/>
        <w:gridCol w:w="755"/>
        <w:gridCol w:w="789"/>
      </w:tblGrid>
      <w:tr w:rsidR="001C7E21" w14:paraId="4DA5807A" w14:textId="77777777">
        <w:tc>
          <w:tcPr>
            <w:tcW w:w="967" w:type="pct"/>
            <w:tcBorders>
              <w:top w:val="single" w:sz="4" w:space="0" w:color="auto"/>
              <w:bottom w:val="single" w:sz="4" w:space="0" w:color="auto"/>
            </w:tcBorders>
            <w:vAlign w:val="center"/>
          </w:tcPr>
          <w:p w14:paraId="4C2F328F"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609" w:type="pct"/>
            <w:tcBorders>
              <w:top w:val="single" w:sz="4" w:space="0" w:color="auto"/>
              <w:bottom w:val="single" w:sz="4" w:space="0" w:color="auto"/>
            </w:tcBorders>
            <w:vAlign w:val="center"/>
          </w:tcPr>
          <w:p w14:paraId="49B36A72"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Category </w:t>
            </w:r>
          </w:p>
        </w:tc>
        <w:tc>
          <w:tcPr>
            <w:tcW w:w="824" w:type="pct"/>
            <w:tcBorders>
              <w:top w:val="single" w:sz="4" w:space="0" w:color="auto"/>
              <w:bottom w:val="single" w:sz="4" w:space="0" w:color="auto"/>
            </w:tcBorders>
            <w:vAlign w:val="center"/>
          </w:tcPr>
          <w:p w14:paraId="030770BC"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Respondents (No.)</w:t>
            </w:r>
          </w:p>
        </w:tc>
        <w:tc>
          <w:tcPr>
            <w:tcW w:w="823" w:type="pct"/>
            <w:tcBorders>
              <w:top w:val="single" w:sz="4" w:space="0" w:color="auto"/>
              <w:bottom w:val="single" w:sz="4" w:space="0" w:color="auto"/>
            </w:tcBorders>
            <w:vAlign w:val="center"/>
          </w:tcPr>
          <w:p w14:paraId="4F7C7D31"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Respondents (%)</w:t>
            </w:r>
          </w:p>
        </w:tc>
        <w:tc>
          <w:tcPr>
            <w:tcW w:w="380" w:type="pct"/>
            <w:tcBorders>
              <w:top w:val="single" w:sz="4" w:space="0" w:color="auto"/>
              <w:bottom w:val="single" w:sz="4" w:space="0" w:color="auto"/>
            </w:tcBorders>
            <w:vAlign w:val="center"/>
          </w:tcPr>
          <w:p w14:paraId="75DB90AC"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 xml:space="preserve">Rank order </w:t>
            </w:r>
          </w:p>
        </w:tc>
        <w:tc>
          <w:tcPr>
            <w:tcW w:w="397" w:type="pct"/>
            <w:tcBorders>
              <w:top w:val="single" w:sz="4" w:space="0" w:color="auto"/>
              <w:bottom w:val="single" w:sz="4" w:space="0" w:color="auto"/>
            </w:tcBorders>
            <w:vAlign w:val="center"/>
          </w:tcPr>
          <w:p w14:paraId="034A1F75"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Mean</w:t>
            </w:r>
          </w:p>
        </w:tc>
      </w:tr>
      <w:tr w:rsidR="001C7E21" w14:paraId="2B0ECBBD" w14:textId="77777777">
        <w:tc>
          <w:tcPr>
            <w:tcW w:w="967" w:type="pct"/>
            <w:vMerge w:val="restart"/>
            <w:tcBorders>
              <w:top w:val="single" w:sz="4" w:space="0" w:color="auto"/>
              <w:bottom w:val="nil"/>
            </w:tcBorders>
            <w:vAlign w:val="center"/>
          </w:tcPr>
          <w:p w14:paraId="613EB2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Farmer types </w:t>
            </w:r>
          </w:p>
        </w:tc>
        <w:tc>
          <w:tcPr>
            <w:tcW w:w="1609" w:type="pct"/>
            <w:tcBorders>
              <w:top w:val="single" w:sz="4" w:space="0" w:color="auto"/>
              <w:bottom w:val="nil"/>
            </w:tcBorders>
          </w:tcPr>
          <w:p w14:paraId="3D49EBC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Landless (&lt;0.002 ha) </w:t>
            </w:r>
          </w:p>
        </w:tc>
        <w:tc>
          <w:tcPr>
            <w:tcW w:w="824" w:type="pct"/>
            <w:tcBorders>
              <w:top w:val="single" w:sz="4" w:space="0" w:color="auto"/>
              <w:bottom w:val="nil"/>
            </w:tcBorders>
          </w:tcPr>
          <w:p w14:paraId="57E68A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single" w:sz="4" w:space="0" w:color="auto"/>
              <w:bottom w:val="nil"/>
            </w:tcBorders>
          </w:tcPr>
          <w:p w14:paraId="4269C66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single" w:sz="4" w:space="0" w:color="auto"/>
              <w:bottom w:val="nil"/>
            </w:tcBorders>
          </w:tcPr>
          <w:p w14:paraId="6EEE3F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val="restart"/>
            <w:tcBorders>
              <w:top w:val="single" w:sz="4" w:space="0" w:color="auto"/>
              <w:bottom w:val="single" w:sz="4" w:space="0" w:color="auto"/>
            </w:tcBorders>
            <w:vAlign w:val="center"/>
          </w:tcPr>
          <w:p w14:paraId="4510A821"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w:t>
            </w:r>
          </w:p>
        </w:tc>
      </w:tr>
      <w:tr w:rsidR="001C7E21" w14:paraId="2F89DD79" w14:textId="77777777">
        <w:tc>
          <w:tcPr>
            <w:tcW w:w="967" w:type="pct"/>
            <w:vMerge/>
            <w:tcBorders>
              <w:top w:val="nil"/>
              <w:bottom w:val="nil"/>
            </w:tcBorders>
            <w:vAlign w:val="center"/>
          </w:tcPr>
          <w:p w14:paraId="71AACBA7"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4053B6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Marginal (0.02-0.20 ha)</w:t>
            </w:r>
          </w:p>
        </w:tc>
        <w:tc>
          <w:tcPr>
            <w:tcW w:w="824" w:type="pct"/>
            <w:tcBorders>
              <w:top w:val="nil"/>
              <w:bottom w:val="nil"/>
            </w:tcBorders>
          </w:tcPr>
          <w:p w14:paraId="667F28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nil"/>
            </w:tcBorders>
          </w:tcPr>
          <w:p w14:paraId="37518EC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nil"/>
            </w:tcBorders>
          </w:tcPr>
          <w:p w14:paraId="4EDFF04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0011377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37160EB" w14:textId="77777777">
        <w:tc>
          <w:tcPr>
            <w:tcW w:w="967" w:type="pct"/>
            <w:vMerge/>
            <w:tcBorders>
              <w:top w:val="nil"/>
              <w:bottom w:val="nil"/>
            </w:tcBorders>
            <w:vAlign w:val="center"/>
          </w:tcPr>
          <w:p w14:paraId="57022D7E"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09982D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Small (0.21-1.0 ha)</w:t>
            </w:r>
          </w:p>
        </w:tc>
        <w:tc>
          <w:tcPr>
            <w:tcW w:w="824" w:type="pct"/>
            <w:tcBorders>
              <w:top w:val="nil"/>
              <w:bottom w:val="nil"/>
            </w:tcBorders>
          </w:tcPr>
          <w:p w14:paraId="2E1BB18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823" w:type="pct"/>
            <w:tcBorders>
              <w:top w:val="nil"/>
              <w:bottom w:val="nil"/>
            </w:tcBorders>
          </w:tcPr>
          <w:p w14:paraId="7775CC9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20.70</w:t>
            </w:r>
          </w:p>
        </w:tc>
        <w:tc>
          <w:tcPr>
            <w:tcW w:w="380" w:type="pct"/>
            <w:tcBorders>
              <w:top w:val="nil"/>
              <w:bottom w:val="nil"/>
            </w:tcBorders>
          </w:tcPr>
          <w:p w14:paraId="7D37EE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65C14B4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228B255" w14:textId="77777777">
        <w:tc>
          <w:tcPr>
            <w:tcW w:w="967" w:type="pct"/>
            <w:vMerge/>
            <w:tcBorders>
              <w:top w:val="nil"/>
              <w:bottom w:val="nil"/>
            </w:tcBorders>
            <w:vAlign w:val="center"/>
          </w:tcPr>
          <w:p w14:paraId="6FA002D1"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898F7E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(1.01-3.0 ha)</w:t>
            </w:r>
          </w:p>
        </w:tc>
        <w:tc>
          <w:tcPr>
            <w:tcW w:w="824" w:type="pct"/>
            <w:tcBorders>
              <w:top w:val="nil"/>
              <w:bottom w:val="nil"/>
            </w:tcBorders>
          </w:tcPr>
          <w:p w14:paraId="4F6B02A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84</w:t>
            </w:r>
          </w:p>
        </w:tc>
        <w:tc>
          <w:tcPr>
            <w:tcW w:w="823" w:type="pct"/>
            <w:tcBorders>
              <w:top w:val="nil"/>
              <w:bottom w:val="nil"/>
            </w:tcBorders>
          </w:tcPr>
          <w:p w14:paraId="5751A1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56.0</w:t>
            </w:r>
          </w:p>
        </w:tc>
        <w:tc>
          <w:tcPr>
            <w:tcW w:w="380" w:type="pct"/>
            <w:tcBorders>
              <w:top w:val="nil"/>
              <w:bottom w:val="nil"/>
            </w:tcBorders>
          </w:tcPr>
          <w:p w14:paraId="71A113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4B71A736"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4F41B4C" w14:textId="77777777">
        <w:tc>
          <w:tcPr>
            <w:tcW w:w="967" w:type="pct"/>
            <w:vMerge/>
            <w:tcBorders>
              <w:top w:val="nil"/>
              <w:bottom w:val="single" w:sz="4" w:space="0" w:color="auto"/>
            </w:tcBorders>
            <w:vAlign w:val="center"/>
          </w:tcPr>
          <w:p w14:paraId="4E4E606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2FD58DD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Large (&gt;3.0 ha)</w:t>
            </w:r>
          </w:p>
        </w:tc>
        <w:tc>
          <w:tcPr>
            <w:tcW w:w="824" w:type="pct"/>
            <w:tcBorders>
              <w:top w:val="nil"/>
              <w:bottom w:val="single" w:sz="4" w:space="0" w:color="auto"/>
            </w:tcBorders>
          </w:tcPr>
          <w:p w14:paraId="2EAE2D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823" w:type="pct"/>
            <w:tcBorders>
              <w:top w:val="nil"/>
              <w:bottom w:val="single" w:sz="4" w:space="0" w:color="auto"/>
            </w:tcBorders>
          </w:tcPr>
          <w:p w14:paraId="6B04C4F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23.30</w:t>
            </w:r>
          </w:p>
        </w:tc>
        <w:tc>
          <w:tcPr>
            <w:tcW w:w="380" w:type="pct"/>
            <w:tcBorders>
              <w:top w:val="nil"/>
              <w:bottom w:val="single" w:sz="4" w:space="0" w:color="auto"/>
            </w:tcBorders>
          </w:tcPr>
          <w:p w14:paraId="31050A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295D8CE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85B8C79" w14:textId="77777777">
        <w:tc>
          <w:tcPr>
            <w:tcW w:w="967" w:type="pct"/>
            <w:vMerge w:val="restart"/>
            <w:tcBorders>
              <w:top w:val="single" w:sz="4" w:space="0" w:color="auto"/>
              <w:bottom w:val="nil"/>
            </w:tcBorders>
            <w:vAlign w:val="center"/>
          </w:tcPr>
          <w:p w14:paraId="23C7D2C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Land ownership </w:t>
            </w:r>
          </w:p>
        </w:tc>
        <w:tc>
          <w:tcPr>
            <w:tcW w:w="1609" w:type="pct"/>
            <w:tcBorders>
              <w:top w:val="single" w:sz="4" w:space="0" w:color="auto"/>
              <w:bottom w:val="nil"/>
            </w:tcBorders>
          </w:tcPr>
          <w:p w14:paraId="43ED0D0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Owner</w:t>
            </w:r>
          </w:p>
        </w:tc>
        <w:tc>
          <w:tcPr>
            <w:tcW w:w="824" w:type="pct"/>
            <w:tcBorders>
              <w:top w:val="single" w:sz="4" w:space="0" w:color="auto"/>
              <w:bottom w:val="nil"/>
            </w:tcBorders>
          </w:tcPr>
          <w:p w14:paraId="7819BA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823" w:type="pct"/>
            <w:tcBorders>
              <w:top w:val="single" w:sz="4" w:space="0" w:color="auto"/>
              <w:bottom w:val="nil"/>
            </w:tcBorders>
          </w:tcPr>
          <w:p w14:paraId="0E0F15B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75.3</w:t>
            </w:r>
          </w:p>
        </w:tc>
        <w:tc>
          <w:tcPr>
            <w:tcW w:w="380" w:type="pct"/>
            <w:tcBorders>
              <w:top w:val="single" w:sz="4" w:space="0" w:color="auto"/>
              <w:bottom w:val="nil"/>
            </w:tcBorders>
          </w:tcPr>
          <w:p w14:paraId="73C0F39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val="restart"/>
            <w:tcBorders>
              <w:top w:val="single" w:sz="4" w:space="0" w:color="auto"/>
              <w:bottom w:val="single" w:sz="4" w:space="0" w:color="auto"/>
            </w:tcBorders>
            <w:vAlign w:val="center"/>
          </w:tcPr>
          <w:p w14:paraId="4C4E7140"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w:t>
            </w:r>
          </w:p>
        </w:tc>
      </w:tr>
      <w:tr w:rsidR="001C7E21" w14:paraId="130C8C96" w14:textId="77777777">
        <w:tc>
          <w:tcPr>
            <w:tcW w:w="967" w:type="pct"/>
            <w:vMerge/>
            <w:tcBorders>
              <w:top w:val="nil"/>
              <w:bottom w:val="nil"/>
            </w:tcBorders>
          </w:tcPr>
          <w:p w14:paraId="6B28F132"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1CB9F3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Leasing </w:t>
            </w:r>
          </w:p>
        </w:tc>
        <w:tc>
          <w:tcPr>
            <w:tcW w:w="824" w:type="pct"/>
            <w:tcBorders>
              <w:top w:val="nil"/>
              <w:bottom w:val="nil"/>
            </w:tcBorders>
          </w:tcPr>
          <w:p w14:paraId="24AF90C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823" w:type="pct"/>
            <w:tcBorders>
              <w:top w:val="nil"/>
              <w:bottom w:val="nil"/>
            </w:tcBorders>
          </w:tcPr>
          <w:p w14:paraId="7E52BAF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c>
          <w:tcPr>
            <w:tcW w:w="380" w:type="pct"/>
            <w:tcBorders>
              <w:top w:val="nil"/>
              <w:bottom w:val="nil"/>
            </w:tcBorders>
          </w:tcPr>
          <w:p w14:paraId="46DBCCA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7946252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D036B3A" w14:textId="77777777">
        <w:tc>
          <w:tcPr>
            <w:tcW w:w="967" w:type="pct"/>
            <w:vMerge/>
            <w:tcBorders>
              <w:top w:val="nil"/>
              <w:bottom w:val="nil"/>
            </w:tcBorders>
          </w:tcPr>
          <w:p w14:paraId="6379FF2D"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5A3F53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Sharecropper/profit-sharing</w:t>
            </w:r>
          </w:p>
        </w:tc>
        <w:tc>
          <w:tcPr>
            <w:tcW w:w="824" w:type="pct"/>
            <w:tcBorders>
              <w:top w:val="nil"/>
              <w:bottom w:val="nil"/>
            </w:tcBorders>
          </w:tcPr>
          <w:p w14:paraId="4A6EE8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823" w:type="pct"/>
            <w:tcBorders>
              <w:top w:val="nil"/>
              <w:bottom w:val="nil"/>
            </w:tcBorders>
          </w:tcPr>
          <w:p w14:paraId="1BD410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c>
          <w:tcPr>
            <w:tcW w:w="380" w:type="pct"/>
            <w:tcBorders>
              <w:top w:val="nil"/>
              <w:bottom w:val="nil"/>
            </w:tcBorders>
          </w:tcPr>
          <w:p w14:paraId="3180150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19B3AD1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FC71D5D" w14:textId="77777777">
        <w:tc>
          <w:tcPr>
            <w:tcW w:w="967" w:type="pct"/>
            <w:vMerge/>
            <w:tcBorders>
              <w:top w:val="nil"/>
              <w:bottom w:val="nil"/>
            </w:tcBorders>
          </w:tcPr>
          <w:p w14:paraId="273541D3"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412B06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Integrated </w:t>
            </w:r>
          </w:p>
        </w:tc>
        <w:tc>
          <w:tcPr>
            <w:tcW w:w="824" w:type="pct"/>
            <w:tcBorders>
              <w:top w:val="nil"/>
              <w:bottom w:val="nil"/>
            </w:tcBorders>
          </w:tcPr>
          <w:p w14:paraId="2AA56E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823" w:type="pct"/>
            <w:tcBorders>
              <w:top w:val="nil"/>
              <w:bottom w:val="nil"/>
            </w:tcBorders>
          </w:tcPr>
          <w:p w14:paraId="2785B8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0" w:type="pct"/>
            <w:tcBorders>
              <w:top w:val="nil"/>
              <w:bottom w:val="nil"/>
            </w:tcBorders>
          </w:tcPr>
          <w:p w14:paraId="500A6E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7" w:type="pct"/>
            <w:vMerge/>
            <w:tcBorders>
              <w:top w:val="nil"/>
              <w:bottom w:val="single" w:sz="4" w:space="0" w:color="auto"/>
            </w:tcBorders>
          </w:tcPr>
          <w:p w14:paraId="3B3E4AC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2908EB4" w14:textId="77777777">
        <w:tc>
          <w:tcPr>
            <w:tcW w:w="967" w:type="pct"/>
            <w:vMerge/>
            <w:tcBorders>
              <w:top w:val="nil"/>
              <w:bottom w:val="single" w:sz="4" w:space="0" w:color="auto"/>
            </w:tcBorders>
          </w:tcPr>
          <w:p w14:paraId="74BE62A8"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46DBBA1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824" w:type="pct"/>
            <w:tcBorders>
              <w:top w:val="nil"/>
              <w:bottom w:val="single" w:sz="4" w:space="0" w:color="auto"/>
            </w:tcBorders>
          </w:tcPr>
          <w:p w14:paraId="7680111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single" w:sz="4" w:space="0" w:color="auto"/>
            </w:tcBorders>
          </w:tcPr>
          <w:p w14:paraId="2A1CE41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single" w:sz="4" w:space="0" w:color="auto"/>
            </w:tcBorders>
          </w:tcPr>
          <w:p w14:paraId="31682C7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047DA0D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E94D377" w14:textId="77777777">
        <w:tc>
          <w:tcPr>
            <w:tcW w:w="967" w:type="pct"/>
            <w:vMerge w:val="restart"/>
            <w:tcBorders>
              <w:top w:val="single" w:sz="4" w:space="0" w:color="auto"/>
              <w:bottom w:val="nil"/>
            </w:tcBorders>
            <w:vAlign w:val="center"/>
          </w:tcPr>
          <w:p w14:paraId="5EBF827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Farming experience</w:t>
            </w:r>
          </w:p>
        </w:tc>
        <w:tc>
          <w:tcPr>
            <w:tcW w:w="1609" w:type="pct"/>
            <w:tcBorders>
              <w:top w:val="single" w:sz="4" w:space="0" w:color="auto"/>
              <w:bottom w:val="nil"/>
            </w:tcBorders>
          </w:tcPr>
          <w:p w14:paraId="73FD828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&lt;10 years</w:t>
            </w:r>
          </w:p>
        </w:tc>
        <w:tc>
          <w:tcPr>
            <w:tcW w:w="824" w:type="pct"/>
            <w:tcBorders>
              <w:top w:val="single" w:sz="4" w:space="0" w:color="auto"/>
              <w:bottom w:val="nil"/>
            </w:tcBorders>
          </w:tcPr>
          <w:p w14:paraId="5F8520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823" w:type="pct"/>
            <w:tcBorders>
              <w:top w:val="single" w:sz="4" w:space="0" w:color="auto"/>
              <w:bottom w:val="nil"/>
            </w:tcBorders>
          </w:tcPr>
          <w:p w14:paraId="1136F63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c>
          <w:tcPr>
            <w:tcW w:w="380" w:type="pct"/>
            <w:tcBorders>
              <w:top w:val="single" w:sz="4" w:space="0" w:color="auto"/>
              <w:bottom w:val="nil"/>
            </w:tcBorders>
          </w:tcPr>
          <w:p w14:paraId="049137F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val="restart"/>
            <w:tcBorders>
              <w:top w:val="single" w:sz="4" w:space="0" w:color="auto"/>
              <w:bottom w:val="single" w:sz="4" w:space="0" w:color="auto"/>
            </w:tcBorders>
            <w:vAlign w:val="center"/>
          </w:tcPr>
          <w:p w14:paraId="521C9BE0"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15.58</w:t>
            </w:r>
          </w:p>
        </w:tc>
      </w:tr>
      <w:tr w:rsidR="001C7E21" w14:paraId="4BBD1001" w14:textId="77777777">
        <w:tc>
          <w:tcPr>
            <w:tcW w:w="967" w:type="pct"/>
            <w:vMerge/>
            <w:tcBorders>
              <w:top w:val="nil"/>
              <w:bottom w:val="nil"/>
            </w:tcBorders>
          </w:tcPr>
          <w:p w14:paraId="1E815612"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2CFC23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10-20 years</w:t>
            </w:r>
          </w:p>
        </w:tc>
        <w:tc>
          <w:tcPr>
            <w:tcW w:w="824" w:type="pct"/>
            <w:tcBorders>
              <w:top w:val="nil"/>
              <w:bottom w:val="nil"/>
            </w:tcBorders>
          </w:tcPr>
          <w:p w14:paraId="575A6B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823" w:type="pct"/>
            <w:tcBorders>
              <w:top w:val="nil"/>
              <w:bottom w:val="nil"/>
            </w:tcBorders>
          </w:tcPr>
          <w:p w14:paraId="42C7F9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86.7</w:t>
            </w:r>
          </w:p>
        </w:tc>
        <w:tc>
          <w:tcPr>
            <w:tcW w:w="380" w:type="pct"/>
            <w:tcBorders>
              <w:top w:val="nil"/>
              <w:bottom w:val="nil"/>
            </w:tcBorders>
          </w:tcPr>
          <w:p w14:paraId="0CCCD16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2889DBA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6F7526E" w14:textId="77777777">
        <w:tc>
          <w:tcPr>
            <w:tcW w:w="967" w:type="pct"/>
            <w:vMerge/>
            <w:tcBorders>
              <w:top w:val="nil"/>
              <w:bottom w:val="nil"/>
            </w:tcBorders>
          </w:tcPr>
          <w:p w14:paraId="2F1BCAE2"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584315B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21-30 years</w:t>
            </w:r>
          </w:p>
        </w:tc>
        <w:tc>
          <w:tcPr>
            <w:tcW w:w="824" w:type="pct"/>
            <w:tcBorders>
              <w:top w:val="nil"/>
              <w:bottom w:val="nil"/>
            </w:tcBorders>
          </w:tcPr>
          <w:p w14:paraId="20A60B7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nil"/>
            </w:tcBorders>
          </w:tcPr>
          <w:p w14:paraId="1D12AE3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nil"/>
            </w:tcBorders>
          </w:tcPr>
          <w:p w14:paraId="70B279F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09FD56CB"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4F48F0C" w14:textId="77777777">
        <w:tc>
          <w:tcPr>
            <w:tcW w:w="967" w:type="pct"/>
            <w:vMerge/>
            <w:tcBorders>
              <w:top w:val="nil"/>
              <w:bottom w:val="single" w:sz="4" w:space="0" w:color="auto"/>
            </w:tcBorders>
          </w:tcPr>
          <w:p w14:paraId="69223800"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60CB435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&gt;30 years</w:t>
            </w:r>
          </w:p>
        </w:tc>
        <w:tc>
          <w:tcPr>
            <w:tcW w:w="824" w:type="pct"/>
            <w:tcBorders>
              <w:top w:val="nil"/>
              <w:bottom w:val="single" w:sz="4" w:space="0" w:color="auto"/>
            </w:tcBorders>
          </w:tcPr>
          <w:p w14:paraId="70E4788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single" w:sz="4" w:space="0" w:color="auto"/>
            </w:tcBorders>
          </w:tcPr>
          <w:p w14:paraId="07F0341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single" w:sz="4" w:space="0" w:color="auto"/>
            </w:tcBorders>
          </w:tcPr>
          <w:p w14:paraId="250B7C5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44AD3C7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D1937AE" w14:textId="77777777">
        <w:tc>
          <w:tcPr>
            <w:tcW w:w="967" w:type="pct"/>
            <w:vMerge w:val="restart"/>
            <w:tcBorders>
              <w:top w:val="single" w:sz="4" w:space="0" w:color="auto"/>
              <w:bottom w:val="nil"/>
            </w:tcBorders>
            <w:vAlign w:val="center"/>
          </w:tcPr>
          <w:p w14:paraId="75208A9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Types of cultivated land </w:t>
            </w:r>
          </w:p>
        </w:tc>
        <w:tc>
          <w:tcPr>
            <w:tcW w:w="1609" w:type="pct"/>
            <w:tcBorders>
              <w:top w:val="single" w:sz="4" w:space="0" w:color="auto"/>
              <w:bottom w:val="nil"/>
            </w:tcBorders>
          </w:tcPr>
          <w:p w14:paraId="7C71846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High (above the normal level of flood) </w:t>
            </w:r>
          </w:p>
        </w:tc>
        <w:tc>
          <w:tcPr>
            <w:tcW w:w="824" w:type="pct"/>
            <w:tcBorders>
              <w:top w:val="single" w:sz="4" w:space="0" w:color="auto"/>
              <w:bottom w:val="nil"/>
            </w:tcBorders>
          </w:tcPr>
          <w:p w14:paraId="29F1D4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23" w:type="pct"/>
            <w:tcBorders>
              <w:top w:val="single" w:sz="4" w:space="0" w:color="auto"/>
              <w:bottom w:val="nil"/>
            </w:tcBorders>
          </w:tcPr>
          <w:p w14:paraId="3D6ADA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c>
          <w:tcPr>
            <w:tcW w:w="380" w:type="pct"/>
            <w:tcBorders>
              <w:top w:val="single" w:sz="4" w:space="0" w:color="auto"/>
              <w:bottom w:val="nil"/>
            </w:tcBorders>
          </w:tcPr>
          <w:p w14:paraId="473A23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bottom w:val="single" w:sz="4" w:space="0" w:color="auto"/>
            </w:tcBorders>
            <w:vAlign w:val="center"/>
          </w:tcPr>
          <w:p w14:paraId="1C63008F"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2.79</w:t>
            </w:r>
          </w:p>
        </w:tc>
      </w:tr>
      <w:tr w:rsidR="001C7E21" w14:paraId="4C41DB40" w14:textId="77777777">
        <w:tc>
          <w:tcPr>
            <w:tcW w:w="967" w:type="pct"/>
            <w:vMerge/>
            <w:tcBorders>
              <w:top w:val="nil"/>
              <w:bottom w:val="nil"/>
            </w:tcBorders>
          </w:tcPr>
          <w:p w14:paraId="6B79DDDB"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3D411DF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high (Up to 0.10-0.90m of flooded)</w:t>
            </w:r>
          </w:p>
        </w:tc>
        <w:tc>
          <w:tcPr>
            <w:tcW w:w="824" w:type="pct"/>
            <w:tcBorders>
              <w:top w:val="nil"/>
              <w:bottom w:val="nil"/>
            </w:tcBorders>
          </w:tcPr>
          <w:p w14:paraId="062817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w:t>
            </w:r>
          </w:p>
        </w:tc>
        <w:tc>
          <w:tcPr>
            <w:tcW w:w="823" w:type="pct"/>
            <w:tcBorders>
              <w:top w:val="nil"/>
              <w:bottom w:val="nil"/>
            </w:tcBorders>
          </w:tcPr>
          <w:p w14:paraId="4B0B10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w:t>
            </w:r>
          </w:p>
        </w:tc>
        <w:tc>
          <w:tcPr>
            <w:tcW w:w="380" w:type="pct"/>
            <w:tcBorders>
              <w:top w:val="nil"/>
              <w:bottom w:val="nil"/>
            </w:tcBorders>
          </w:tcPr>
          <w:p w14:paraId="027265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79BC6A2B"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7E42B5C" w14:textId="77777777">
        <w:tc>
          <w:tcPr>
            <w:tcW w:w="967" w:type="pct"/>
            <w:vMerge/>
            <w:tcBorders>
              <w:top w:val="nil"/>
              <w:bottom w:val="nil"/>
            </w:tcBorders>
          </w:tcPr>
          <w:p w14:paraId="1584F8C0"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294790B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low (Up to 0.91-1.80m of flooded)</w:t>
            </w:r>
          </w:p>
        </w:tc>
        <w:tc>
          <w:tcPr>
            <w:tcW w:w="824" w:type="pct"/>
            <w:tcBorders>
              <w:top w:val="nil"/>
              <w:bottom w:val="nil"/>
            </w:tcBorders>
          </w:tcPr>
          <w:p w14:paraId="398710A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823" w:type="pct"/>
            <w:tcBorders>
              <w:top w:val="nil"/>
              <w:bottom w:val="nil"/>
            </w:tcBorders>
          </w:tcPr>
          <w:p w14:paraId="0D96802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36.7</w:t>
            </w:r>
          </w:p>
        </w:tc>
        <w:tc>
          <w:tcPr>
            <w:tcW w:w="380" w:type="pct"/>
            <w:tcBorders>
              <w:top w:val="nil"/>
              <w:bottom w:val="nil"/>
            </w:tcBorders>
          </w:tcPr>
          <w:p w14:paraId="61C030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250A517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FD394EF" w14:textId="77777777">
        <w:tc>
          <w:tcPr>
            <w:tcW w:w="967" w:type="pct"/>
            <w:vMerge/>
            <w:tcBorders>
              <w:top w:val="nil"/>
              <w:bottom w:val="nil"/>
            </w:tcBorders>
          </w:tcPr>
          <w:p w14:paraId="276015D5"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2C3242B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 (Up to 1.81-3.0m of flooded)</w:t>
            </w:r>
          </w:p>
        </w:tc>
        <w:tc>
          <w:tcPr>
            <w:tcW w:w="824" w:type="pct"/>
            <w:tcBorders>
              <w:top w:val="nil"/>
              <w:bottom w:val="nil"/>
            </w:tcBorders>
          </w:tcPr>
          <w:p w14:paraId="1F35C15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823" w:type="pct"/>
            <w:tcBorders>
              <w:top w:val="nil"/>
              <w:bottom w:val="nil"/>
            </w:tcBorders>
          </w:tcPr>
          <w:p w14:paraId="6C4616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w:t>
            </w:r>
          </w:p>
        </w:tc>
        <w:tc>
          <w:tcPr>
            <w:tcW w:w="380" w:type="pct"/>
            <w:tcBorders>
              <w:top w:val="nil"/>
              <w:bottom w:val="nil"/>
            </w:tcBorders>
          </w:tcPr>
          <w:p w14:paraId="57E07A9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7" w:type="pct"/>
            <w:vMerge/>
            <w:tcBorders>
              <w:top w:val="nil"/>
              <w:bottom w:val="single" w:sz="4" w:space="0" w:color="auto"/>
            </w:tcBorders>
          </w:tcPr>
          <w:p w14:paraId="59CB85A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7A4733C" w14:textId="77777777">
        <w:tc>
          <w:tcPr>
            <w:tcW w:w="967" w:type="pct"/>
            <w:vMerge/>
            <w:tcBorders>
              <w:top w:val="nil"/>
              <w:bottom w:val="single" w:sz="4" w:space="0" w:color="auto"/>
            </w:tcBorders>
          </w:tcPr>
          <w:p w14:paraId="23058E4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27304AE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 (&gt;3.0m of flooded)</w:t>
            </w:r>
          </w:p>
        </w:tc>
        <w:tc>
          <w:tcPr>
            <w:tcW w:w="824" w:type="pct"/>
            <w:tcBorders>
              <w:top w:val="nil"/>
              <w:bottom w:val="single" w:sz="4" w:space="0" w:color="auto"/>
            </w:tcBorders>
          </w:tcPr>
          <w:p w14:paraId="02B7601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nil"/>
              <w:bottom w:val="single" w:sz="4" w:space="0" w:color="auto"/>
            </w:tcBorders>
          </w:tcPr>
          <w:p w14:paraId="4FEDD4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nil"/>
              <w:bottom w:val="single" w:sz="4" w:space="0" w:color="auto"/>
            </w:tcBorders>
          </w:tcPr>
          <w:p w14:paraId="71F9636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397" w:type="pct"/>
            <w:vMerge/>
            <w:tcBorders>
              <w:top w:val="nil"/>
              <w:bottom w:val="single" w:sz="4" w:space="0" w:color="auto"/>
            </w:tcBorders>
          </w:tcPr>
          <w:p w14:paraId="0767794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4011AB8" w14:textId="77777777">
        <w:tc>
          <w:tcPr>
            <w:tcW w:w="967" w:type="pct"/>
            <w:vMerge w:val="restart"/>
            <w:tcBorders>
              <w:top w:val="single" w:sz="4" w:space="0" w:color="auto"/>
              <w:bottom w:val="nil"/>
            </w:tcBorders>
            <w:vAlign w:val="center"/>
          </w:tcPr>
          <w:p w14:paraId="6AE5817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Land fertility </w:t>
            </w:r>
          </w:p>
        </w:tc>
        <w:tc>
          <w:tcPr>
            <w:tcW w:w="1609" w:type="pct"/>
            <w:tcBorders>
              <w:top w:val="single" w:sz="4" w:space="0" w:color="auto"/>
              <w:bottom w:val="nil"/>
            </w:tcBorders>
          </w:tcPr>
          <w:p w14:paraId="01A5773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fertility</w:t>
            </w:r>
          </w:p>
        </w:tc>
        <w:tc>
          <w:tcPr>
            <w:tcW w:w="824" w:type="pct"/>
            <w:tcBorders>
              <w:top w:val="single" w:sz="4" w:space="0" w:color="auto"/>
              <w:bottom w:val="nil"/>
            </w:tcBorders>
          </w:tcPr>
          <w:p w14:paraId="43DA8A7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single" w:sz="4" w:space="0" w:color="auto"/>
              <w:bottom w:val="nil"/>
            </w:tcBorders>
          </w:tcPr>
          <w:p w14:paraId="31FEAD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single" w:sz="4" w:space="0" w:color="auto"/>
              <w:bottom w:val="nil"/>
            </w:tcBorders>
          </w:tcPr>
          <w:p w14:paraId="125D99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bottom w:val="single" w:sz="4" w:space="0" w:color="auto"/>
            </w:tcBorders>
            <w:vAlign w:val="center"/>
          </w:tcPr>
          <w:p w14:paraId="2BD9F7B8"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2.69</w:t>
            </w:r>
          </w:p>
        </w:tc>
      </w:tr>
      <w:tr w:rsidR="001C7E21" w14:paraId="0E3273F0" w14:textId="77777777">
        <w:tc>
          <w:tcPr>
            <w:tcW w:w="967" w:type="pct"/>
            <w:vMerge/>
            <w:tcBorders>
              <w:top w:val="nil"/>
              <w:bottom w:val="nil"/>
            </w:tcBorders>
          </w:tcPr>
          <w:p w14:paraId="196AEC9F"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3604593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Fertility</w:t>
            </w:r>
          </w:p>
        </w:tc>
        <w:tc>
          <w:tcPr>
            <w:tcW w:w="824" w:type="pct"/>
            <w:tcBorders>
              <w:top w:val="nil"/>
              <w:bottom w:val="nil"/>
            </w:tcBorders>
          </w:tcPr>
          <w:p w14:paraId="5FDE86F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823" w:type="pct"/>
            <w:tcBorders>
              <w:top w:val="nil"/>
              <w:bottom w:val="nil"/>
            </w:tcBorders>
          </w:tcPr>
          <w:p w14:paraId="76EB92B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0" w:type="pct"/>
            <w:tcBorders>
              <w:top w:val="nil"/>
              <w:bottom w:val="nil"/>
            </w:tcBorders>
          </w:tcPr>
          <w:p w14:paraId="4668FF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45133DB0"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8136044" w14:textId="77777777">
        <w:tc>
          <w:tcPr>
            <w:tcW w:w="967" w:type="pct"/>
            <w:vMerge/>
            <w:tcBorders>
              <w:top w:val="nil"/>
              <w:bottom w:val="nil"/>
            </w:tcBorders>
          </w:tcPr>
          <w:p w14:paraId="4096805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8C6BF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fertility</w:t>
            </w:r>
          </w:p>
        </w:tc>
        <w:tc>
          <w:tcPr>
            <w:tcW w:w="824" w:type="pct"/>
            <w:tcBorders>
              <w:top w:val="nil"/>
              <w:bottom w:val="nil"/>
            </w:tcBorders>
          </w:tcPr>
          <w:p w14:paraId="2B9D5FE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823" w:type="pct"/>
            <w:tcBorders>
              <w:top w:val="nil"/>
              <w:bottom w:val="nil"/>
            </w:tcBorders>
          </w:tcPr>
          <w:p w14:paraId="4F75ABA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w:t>
            </w:r>
          </w:p>
        </w:tc>
        <w:tc>
          <w:tcPr>
            <w:tcW w:w="380" w:type="pct"/>
            <w:tcBorders>
              <w:top w:val="nil"/>
              <w:bottom w:val="nil"/>
            </w:tcBorders>
          </w:tcPr>
          <w:p w14:paraId="704764C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7DF3410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F44F0B4" w14:textId="77777777">
        <w:tc>
          <w:tcPr>
            <w:tcW w:w="967" w:type="pct"/>
            <w:vMerge/>
            <w:tcBorders>
              <w:top w:val="nil"/>
              <w:bottom w:val="nil"/>
            </w:tcBorders>
          </w:tcPr>
          <w:p w14:paraId="1A611B1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1A59547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 fertility</w:t>
            </w:r>
          </w:p>
        </w:tc>
        <w:tc>
          <w:tcPr>
            <w:tcW w:w="824" w:type="pct"/>
            <w:tcBorders>
              <w:top w:val="nil"/>
              <w:bottom w:val="nil"/>
            </w:tcBorders>
          </w:tcPr>
          <w:p w14:paraId="70093C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nil"/>
              <w:bottom w:val="nil"/>
            </w:tcBorders>
          </w:tcPr>
          <w:p w14:paraId="2D50D59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nil"/>
              <w:bottom w:val="nil"/>
            </w:tcBorders>
          </w:tcPr>
          <w:p w14:paraId="111F2E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744A3E4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8B71F4A" w14:textId="77777777">
        <w:tc>
          <w:tcPr>
            <w:tcW w:w="967" w:type="pct"/>
            <w:vMerge/>
            <w:tcBorders>
              <w:top w:val="nil"/>
              <w:bottom w:val="single" w:sz="4" w:space="0" w:color="auto"/>
            </w:tcBorders>
          </w:tcPr>
          <w:p w14:paraId="72D3166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270F9F0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 fertility</w:t>
            </w:r>
          </w:p>
        </w:tc>
        <w:tc>
          <w:tcPr>
            <w:tcW w:w="824" w:type="pct"/>
            <w:tcBorders>
              <w:top w:val="nil"/>
              <w:bottom w:val="single" w:sz="4" w:space="0" w:color="auto"/>
            </w:tcBorders>
          </w:tcPr>
          <w:p w14:paraId="1D53895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nil"/>
              <w:bottom w:val="single" w:sz="4" w:space="0" w:color="auto"/>
            </w:tcBorders>
          </w:tcPr>
          <w:p w14:paraId="28C9576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nil"/>
              <w:bottom w:val="single" w:sz="4" w:space="0" w:color="auto"/>
            </w:tcBorders>
          </w:tcPr>
          <w:p w14:paraId="4F2AE11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3B0ACF15"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DDD6D03" w14:textId="77777777">
        <w:tc>
          <w:tcPr>
            <w:tcW w:w="967" w:type="pct"/>
            <w:vMerge w:val="restart"/>
            <w:tcBorders>
              <w:top w:val="single" w:sz="4" w:space="0" w:color="auto"/>
              <w:bottom w:val="nil"/>
            </w:tcBorders>
            <w:vAlign w:val="center"/>
          </w:tcPr>
          <w:p w14:paraId="1438186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Submerging period</w:t>
            </w:r>
          </w:p>
        </w:tc>
        <w:tc>
          <w:tcPr>
            <w:tcW w:w="1609" w:type="pct"/>
            <w:tcBorders>
              <w:top w:val="single" w:sz="4" w:space="0" w:color="auto"/>
              <w:bottom w:val="nil"/>
            </w:tcBorders>
          </w:tcPr>
          <w:p w14:paraId="470BE11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May to December</w:t>
            </w:r>
          </w:p>
        </w:tc>
        <w:tc>
          <w:tcPr>
            <w:tcW w:w="824" w:type="pct"/>
            <w:tcBorders>
              <w:top w:val="single" w:sz="4" w:space="0" w:color="auto"/>
              <w:bottom w:val="nil"/>
            </w:tcBorders>
          </w:tcPr>
          <w:p w14:paraId="2DC6C40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Borders>
              <w:top w:val="single" w:sz="4" w:space="0" w:color="auto"/>
              <w:bottom w:val="nil"/>
            </w:tcBorders>
          </w:tcPr>
          <w:p w14:paraId="3D5B6C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Borders>
              <w:top w:val="single" w:sz="4" w:space="0" w:color="auto"/>
              <w:bottom w:val="nil"/>
            </w:tcBorders>
          </w:tcPr>
          <w:p w14:paraId="7752E6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bottom w:val="single" w:sz="4" w:space="0" w:color="auto"/>
            </w:tcBorders>
            <w:vAlign w:val="center"/>
          </w:tcPr>
          <w:p w14:paraId="42504E6C"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w:t>
            </w:r>
          </w:p>
        </w:tc>
      </w:tr>
      <w:tr w:rsidR="001C7E21" w14:paraId="3B537AAA" w14:textId="77777777">
        <w:tc>
          <w:tcPr>
            <w:tcW w:w="967" w:type="pct"/>
            <w:vMerge/>
            <w:tcBorders>
              <w:top w:val="nil"/>
              <w:bottom w:val="nil"/>
            </w:tcBorders>
          </w:tcPr>
          <w:p w14:paraId="52ABD585"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252B297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June to October</w:t>
            </w:r>
          </w:p>
        </w:tc>
        <w:tc>
          <w:tcPr>
            <w:tcW w:w="824" w:type="pct"/>
            <w:tcBorders>
              <w:top w:val="nil"/>
              <w:bottom w:val="nil"/>
            </w:tcBorders>
          </w:tcPr>
          <w:p w14:paraId="03E234B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23" w:type="pct"/>
            <w:tcBorders>
              <w:top w:val="nil"/>
              <w:bottom w:val="nil"/>
            </w:tcBorders>
          </w:tcPr>
          <w:p w14:paraId="180C0C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33.3</w:t>
            </w:r>
          </w:p>
        </w:tc>
        <w:tc>
          <w:tcPr>
            <w:tcW w:w="380" w:type="pct"/>
            <w:tcBorders>
              <w:top w:val="nil"/>
              <w:bottom w:val="nil"/>
            </w:tcBorders>
          </w:tcPr>
          <w:p w14:paraId="21558A3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69A35DD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DB2D313" w14:textId="77777777">
        <w:tc>
          <w:tcPr>
            <w:tcW w:w="967" w:type="pct"/>
            <w:vMerge/>
            <w:tcBorders>
              <w:top w:val="nil"/>
              <w:bottom w:val="nil"/>
            </w:tcBorders>
          </w:tcPr>
          <w:p w14:paraId="0C958DC6"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06C99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June to November</w:t>
            </w:r>
          </w:p>
        </w:tc>
        <w:tc>
          <w:tcPr>
            <w:tcW w:w="824" w:type="pct"/>
            <w:tcBorders>
              <w:top w:val="nil"/>
              <w:bottom w:val="nil"/>
            </w:tcBorders>
          </w:tcPr>
          <w:p w14:paraId="4144FDC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823" w:type="pct"/>
            <w:tcBorders>
              <w:top w:val="nil"/>
              <w:bottom w:val="nil"/>
            </w:tcBorders>
          </w:tcPr>
          <w:p w14:paraId="0EC85F1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26.7</w:t>
            </w:r>
          </w:p>
        </w:tc>
        <w:tc>
          <w:tcPr>
            <w:tcW w:w="380" w:type="pct"/>
            <w:tcBorders>
              <w:top w:val="nil"/>
              <w:bottom w:val="nil"/>
            </w:tcBorders>
          </w:tcPr>
          <w:p w14:paraId="37F588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61798366"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50A0E5B" w14:textId="77777777">
        <w:tc>
          <w:tcPr>
            <w:tcW w:w="967" w:type="pct"/>
            <w:vMerge/>
            <w:tcBorders>
              <w:top w:val="nil"/>
              <w:bottom w:val="single" w:sz="4" w:space="0" w:color="auto"/>
            </w:tcBorders>
          </w:tcPr>
          <w:p w14:paraId="20582C6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71AC8DE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July to September</w:t>
            </w:r>
          </w:p>
        </w:tc>
        <w:tc>
          <w:tcPr>
            <w:tcW w:w="824" w:type="pct"/>
            <w:tcBorders>
              <w:top w:val="nil"/>
              <w:bottom w:val="single" w:sz="4" w:space="0" w:color="auto"/>
            </w:tcBorders>
          </w:tcPr>
          <w:p w14:paraId="03CE093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Borders>
              <w:top w:val="nil"/>
              <w:bottom w:val="single" w:sz="4" w:space="0" w:color="auto"/>
            </w:tcBorders>
          </w:tcPr>
          <w:p w14:paraId="1243E1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Borders>
              <w:top w:val="nil"/>
              <w:bottom w:val="single" w:sz="4" w:space="0" w:color="auto"/>
            </w:tcBorders>
          </w:tcPr>
          <w:p w14:paraId="51340A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5486738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F056D13" w14:textId="77777777">
        <w:tc>
          <w:tcPr>
            <w:tcW w:w="967" w:type="pct"/>
            <w:vMerge w:val="restart"/>
            <w:tcBorders>
              <w:top w:val="single" w:sz="4" w:space="0" w:color="auto"/>
              <w:bottom w:val="nil"/>
            </w:tcBorders>
          </w:tcPr>
          <w:p w14:paraId="2DD5818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 land covered by alluvium soil?</w:t>
            </w:r>
          </w:p>
        </w:tc>
        <w:tc>
          <w:tcPr>
            <w:tcW w:w="1609" w:type="pct"/>
            <w:tcBorders>
              <w:top w:val="single" w:sz="4" w:space="0" w:color="auto"/>
              <w:bottom w:val="nil"/>
            </w:tcBorders>
          </w:tcPr>
          <w:p w14:paraId="72D6713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824" w:type="pct"/>
            <w:tcBorders>
              <w:top w:val="single" w:sz="4" w:space="0" w:color="auto"/>
              <w:bottom w:val="nil"/>
            </w:tcBorders>
          </w:tcPr>
          <w:p w14:paraId="27C2BAD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c>
          <w:tcPr>
            <w:tcW w:w="823" w:type="pct"/>
            <w:tcBorders>
              <w:top w:val="single" w:sz="4" w:space="0" w:color="auto"/>
              <w:bottom w:val="nil"/>
            </w:tcBorders>
          </w:tcPr>
          <w:p w14:paraId="74861B1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44.7</w:t>
            </w:r>
          </w:p>
        </w:tc>
        <w:tc>
          <w:tcPr>
            <w:tcW w:w="380" w:type="pct"/>
            <w:tcBorders>
              <w:top w:val="single" w:sz="4" w:space="0" w:color="auto"/>
              <w:bottom w:val="nil"/>
            </w:tcBorders>
          </w:tcPr>
          <w:p w14:paraId="57CB78B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val="restart"/>
            <w:tcBorders>
              <w:top w:val="single" w:sz="4" w:space="0" w:color="auto"/>
              <w:bottom w:val="single" w:sz="4" w:space="0" w:color="auto"/>
            </w:tcBorders>
            <w:vAlign w:val="center"/>
          </w:tcPr>
          <w:p w14:paraId="33E3A388"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r>
      <w:tr w:rsidR="001C7E21" w14:paraId="2EEA61E2" w14:textId="77777777">
        <w:tc>
          <w:tcPr>
            <w:tcW w:w="967" w:type="pct"/>
            <w:vMerge/>
            <w:tcBorders>
              <w:top w:val="nil"/>
              <w:bottom w:val="single" w:sz="4" w:space="0" w:color="auto"/>
            </w:tcBorders>
          </w:tcPr>
          <w:p w14:paraId="4E36557B"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157A38E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 </w:t>
            </w:r>
          </w:p>
        </w:tc>
        <w:tc>
          <w:tcPr>
            <w:tcW w:w="824" w:type="pct"/>
            <w:tcBorders>
              <w:top w:val="nil"/>
              <w:bottom w:val="single" w:sz="4" w:space="0" w:color="auto"/>
            </w:tcBorders>
          </w:tcPr>
          <w:p w14:paraId="0CE510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w:t>
            </w:r>
          </w:p>
        </w:tc>
        <w:tc>
          <w:tcPr>
            <w:tcW w:w="823" w:type="pct"/>
            <w:tcBorders>
              <w:top w:val="nil"/>
              <w:bottom w:val="single" w:sz="4" w:space="0" w:color="auto"/>
            </w:tcBorders>
          </w:tcPr>
          <w:p w14:paraId="4AC3E0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55.3</w:t>
            </w:r>
          </w:p>
        </w:tc>
        <w:tc>
          <w:tcPr>
            <w:tcW w:w="380" w:type="pct"/>
            <w:tcBorders>
              <w:top w:val="nil"/>
              <w:bottom w:val="single" w:sz="4" w:space="0" w:color="auto"/>
            </w:tcBorders>
          </w:tcPr>
          <w:p w14:paraId="578EF4C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225195BE"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85B9B5D" w14:textId="77777777">
        <w:tc>
          <w:tcPr>
            <w:tcW w:w="967" w:type="pct"/>
            <w:vMerge w:val="restart"/>
            <w:tcBorders>
              <w:top w:val="single" w:sz="4" w:space="0" w:color="auto"/>
            </w:tcBorders>
            <w:vAlign w:val="center"/>
          </w:tcPr>
          <w:p w14:paraId="70B9D5F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Status of land covered by alluvium soil </w:t>
            </w:r>
          </w:p>
        </w:tc>
        <w:tc>
          <w:tcPr>
            <w:tcW w:w="1609" w:type="pct"/>
            <w:tcBorders>
              <w:top w:val="single" w:sz="4" w:space="0" w:color="auto"/>
            </w:tcBorders>
          </w:tcPr>
          <w:p w14:paraId="245368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high</w:t>
            </w:r>
          </w:p>
        </w:tc>
        <w:tc>
          <w:tcPr>
            <w:tcW w:w="824" w:type="pct"/>
            <w:tcBorders>
              <w:top w:val="single" w:sz="4" w:space="0" w:color="auto"/>
            </w:tcBorders>
          </w:tcPr>
          <w:p w14:paraId="2EE1F6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Borders>
              <w:top w:val="single" w:sz="4" w:space="0" w:color="auto"/>
            </w:tcBorders>
          </w:tcPr>
          <w:p w14:paraId="2DB3C87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Borders>
              <w:top w:val="single" w:sz="4" w:space="0" w:color="auto"/>
            </w:tcBorders>
          </w:tcPr>
          <w:p w14:paraId="651D34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tcBorders>
            <w:vAlign w:val="center"/>
          </w:tcPr>
          <w:p w14:paraId="2C8513F6"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w:t>
            </w:r>
          </w:p>
        </w:tc>
      </w:tr>
      <w:tr w:rsidR="001C7E21" w14:paraId="30B94191" w14:textId="77777777">
        <w:tc>
          <w:tcPr>
            <w:tcW w:w="967" w:type="pct"/>
            <w:vMerge/>
          </w:tcPr>
          <w:p w14:paraId="3D63EDD7"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3DA82D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w:t>
            </w:r>
          </w:p>
        </w:tc>
        <w:tc>
          <w:tcPr>
            <w:tcW w:w="824" w:type="pct"/>
          </w:tcPr>
          <w:p w14:paraId="77EBD2E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23" w:type="pct"/>
          </w:tcPr>
          <w:p w14:paraId="2D07D2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33.3</w:t>
            </w:r>
          </w:p>
        </w:tc>
        <w:tc>
          <w:tcPr>
            <w:tcW w:w="380" w:type="pct"/>
          </w:tcPr>
          <w:p w14:paraId="203469B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Pr>
          <w:p w14:paraId="15C7E56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8AD5A46" w14:textId="77777777">
        <w:tc>
          <w:tcPr>
            <w:tcW w:w="967" w:type="pct"/>
            <w:vMerge/>
          </w:tcPr>
          <w:p w14:paraId="4E152FA4"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1DD189D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Low </w:t>
            </w:r>
          </w:p>
        </w:tc>
        <w:tc>
          <w:tcPr>
            <w:tcW w:w="824" w:type="pct"/>
          </w:tcPr>
          <w:p w14:paraId="0AA28A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823" w:type="pct"/>
          </w:tcPr>
          <w:p w14:paraId="189E7E1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26.7</w:t>
            </w:r>
          </w:p>
        </w:tc>
        <w:tc>
          <w:tcPr>
            <w:tcW w:w="380" w:type="pct"/>
          </w:tcPr>
          <w:p w14:paraId="1358CF3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Pr>
          <w:p w14:paraId="5113338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1CDFA7F" w14:textId="77777777">
        <w:tc>
          <w:tcPr>
            <w:tcW w:w="967" w:type="pct"/>
            <w:vMerge/>
          </w:tcPr>
          <w:p w14:paraId="5D6D1628"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3CF7D77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w:t>
            </w:r>
          </w:p>
        </w:tc>
        <w:tc>
          <w:tcPr>
            <w:tcW w:w="824" w:type="pct"/>
          </w:tcPr>
          <w:p w14:paraId="0B12EA3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Pr>
          <w:p w14:paraId="6FB134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Pr>
          <w:p w14:paraId="7C4456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Pr>
          <w:p w14:paraId="64B729D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710FAE4" w14:textId="77777777">
        <w:tc>
          <w:tcPr>
            <w:tcW w:w="967" w:type="pct"/>
            <w:vMerge/>
          </w:tcPr>
          <w:p w14:paraId="360FB39A"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1369F0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24" w:type="pct"/>
          </w:tcPr>
          <w:p w14:paraId="622E5C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Pr>
          <w:p w14:paraId="27A77E7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Pr>
          <w:p w14:paraId="5FAB9E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Pr>
          <w:p w14:paraId="55FDDCEB" w14:textId="77777777" w:rsidR="001C7E21" w:rsidRDefault="001C7E21">
            <w:pPr>
              <w:spacing w:after="0" w:line="240" w:lineRule="auto"/>
              <w:rPr>
                <w:rFonts w:ascii="Times New Roman" w:hAnsi="Times New Roman" w:cs="Times New Roman"/>
                <w:color w:val="000000" w:themeColor="text1"/>
                <w:sz w:val="20"/>
                <w:szCs w:val="20"/>
              </w:rPr>
            </w:pPr>
          </w:p>
        </w:tc>
      </w:tr>
    </w:tbl>
    <w:p w14:paraId="3175B64D" w14:textId="77777777" w:rsidR="001C7E21" w:rsidRDefault="001C7E21">
      <w:pPr>
        <w:rPr>
          <w:rFonts w:ascii="Times New Roman" w:hAnsi="Times New Roman" w:cs="Times New Roman"/>
          <w:b/>
          <w:bCs/>
          <w:color w:val="000000" w:themeColor="text1"/>
          <w:sz w:val="24"/>
          <w:szCs w:val="24"/>
        </w:rPr>
      </w:pPr>
    </w:p>
    <w:p w14:paraId="0BDF67AA" w14:textId="77777777" w:rsidR="001C7E21" w:rsidRDefault="001C7E2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498A75F" w14:textId="77777777" w:rsidR="001C7E21" w:rsidRDefault="001C7E2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F59AD58" w14:textId="7FCEC9D1"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3.3 Farmers’ perceptions about climate change in </w:t>
      </w:r>
      <w:r w:rsidR="00171DF9">
        <w:rPr>
          <w:rFonts w:ascii="Times New Roman" w:hAnsi="Times New Roman" w:cs="Times New Roman"/>
          <w:b/>
          <w:bCs/>
          <w:color w:val="000000" w:themeColor="text1"/>
          <w:sz w:val="24"/>
          <w:szCs w:val="24"/>
        </w:rPr>
        <w:t xml:space="preserve">the </w:t>
      </w:r>
      <w:r w:rsidR="00023A70">
        <w:rPr>
          <w:rFonts w:ascii="Times New Roman" w:hAnsi="Times New Roman" w:cs="Times New Roman"/>
          <w:b/>
          <w:bCs/>
          <w:color w:val="000000" w:themeColor="text1"/>
          <w:sz w:val="24"/>
          <w:szCs w:val="24"/>
        </w:rPr>
        <w:t>Haor</w:t>
      </w:r>
      <w:r>
        <w:rPr>
          <w:rFonts w:ascii="Times New Roman" w:hAnsi="Times New Roman" w:cs="Times New Roman"/>
          <w:b/>
          <w:bCs/>
          <w:color w:val="000000" w:themeColor="text1"/>
          <w:sz w:val="24"/>
          <w:szCs w:val="24"/>
        </w:rPr>
        <w:t xml:space="preserve"> area and its impact on crop production </w:t>
      </w:r>
    </w:p>
    <w:p w14:paraId="5E1908A8" w14:textId="26766C23" w:rsidR="00E620BE" w:rsidRPr="00E620BE" w:rsidRDefault="00E620BE" w:rsidP="00171DF9">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All respondents in the survey area perceived climate change primarily as frequent flooding. When asked about their understanding of climate change, 42.7% identified frequent flooding as the most prominent indicator. Other perceptions included excessive fog in winter (8.7%), frequent storms (8.0%), excessive heat (8.0%), excessive cold (7.3%), heavy precipitation (6.7%), less precipitation (6.7%), irregularity in seasons (6.0%), and irregular weather patterns (6.0%) (Table 3 and Figure 4).</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Regarding long-term changes, 50% of the respondents stated that the temperature had increased over the past 10 years, whereas 17.3% believed that it had decreased. In terms of rainfall patterns, 41.3% of farmers opined that rainfall had increased during the last decade, while 40% disagreed. The mean perception score for rainfall changes was 1.87. Additionally, 9.3% of the participants believed that there had been no change, and another 9.3% stated that they had no knowledge regarding changes in rainfall.</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A majority of the respondents (60%) reported that early flooding had occurred more frequently in the last 10 years, whereas 20% disagreed with this statement. The average perception score on this matter was 1.70. Meanwhile, 10% of farmers indicated no change, and 10% reported </w:t>
      </w:r>
      <w:r w:rsidR="00171DF9">
        <w:rPr>
          <w:rFonts w:ascii="Times New Roman" w:eastAsia="Times New Roman" w:hAnsi="Times New Roman" w:cs="Times New Roman"/>
          <w:sz w:val="24"/>
          <w:szCs w:val="24"/>
        </w:rPr>
        <w:t xml:space="preserve">a </w:t>
      </w:r>
      <w:r w:rsidRPr="00E620BE">
        <w:rPr>
          <w:rFonts w:ascii="Times New Roman" w:eastAsia="Times New Roman" w:hAnsi="Times New Roman" w:cs="Times New Roman"/>
          <w:sz w:val="24"/>
          <w:szCs w:val="24"/>
        </w:rPr>
        <w:t>lack of knowledge regarding this issue.</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When asked about the trend of thunderstorms, 62% of the farmers believed that the frequency of thunderstorms had increased in the past decade. In contrast, 20% stated that thunderstorms had not increased, while 10% noted no change, and another 10% admitted they had no idea about any change (Table 3).</w:t>
      </w:r>
    </w:p>
    <w:p w14:paraId="0236C51B" w14:textId="0A3444AD"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23B463E" w14:textId="07027523"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45461EC" w14:textId="343D5E49"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156D38D" w14:textId="77777777"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692AC5E" w14:textId="77777777" w:rsidR="001C7E21" w:rsidRDefault="001C7E21">
      <w:pPr>
        <w:spacing w:after="0" w:line="240" w:lineRule="auto"/>
        <w:rPr>
          <w:rFonts w:ascii="Times New Roman" w:hAnsi="Times New Roman" w:cs="Times New Roman"/>
          <w:b/>
          <w:bCs/>
          <w:color w:val="000000" w:themeColor="text1"/>
          <w:sz w:val="32"/>
          <w:szCs w:val="32"/>
        </w:rPr>
      </w:pPr>
    </w:p>
    <w:p w14:paraId="53EB7F65" w14:textId="77777777"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3. Farmers’ perceptions about climate change in the survey area and its impact on crop production (N=150)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2565"/>
        <w:gridCol w:w="1719"/>
        <w:gridCol w:w="1743"/>
        <w:gridCol w:w="872"/>
        <w:gridCol w:w="803"/>
      </w:tblGrid>
      <w:tr w:rsidR="001C7E21" w14:paraId="56EF0F3E" w14:textId="77777777">
        <w:tc>
          <w:tcPr>
            <w:tcW w:w="1124" w:type="pct"/>
            <w:tcBorders>
              <w:top w:val="single" w:sz="4" w:space="0" w:color="auto"/>
              <w:bottom w:val="single" w:sz="4" w:space="0" w:color="auto"/>
            </w:tcBorders>
            <w:vAlign w:val="center"/>
          </w:tcPr>
          <w:p w14:paraId="0C83191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291" w:type="pct"/>
            <w:tcBorders>
              <w:top w:val="single" w:sz="4" w:space="0" w:color="auto"/>
              <w:bottom w:val="single" w:sz="4" w:space="0" w:color="auto"/>
            </w:tcBorders>
            <w:vAlign w:val="center"/>
          </w:tcPr>
          <w:p w14:paraId="1C6641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Category </w:t>
            </w:r>
          </w:p>
        </w:tc>
        <w:tc>
          <w:tcPr>
            <w:tcW w:w="865" w:type="pct"/>
            <w:tcBorders>
              <w:top w:val="single" w:sz="4" w:space="0" w:color="auto"/>
              <w:bottom w:val="single" w:sz="4" w:space="0" w:color="auto"/>
            </w:tcBorders>
            <w:vAlign w:val="center"/>
          </w:tcPr>
          <w:p w14:paraId="19E02410"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877" w:type="pct"/>
            <w:tcBorders>
              <w:top w:val="single" w:sz="4" w:space="0" w:color="auto"/>
              <w:bottom w:val="single" w:sz="4" w:space="0" w:color="auto"/>
            </w:tcBorders>
            <w:vAlign w:val="center"/>
          </w:tcPr>
          <w:p w14:paraId="46D427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439" w:type="pct"/>
            <w:tcBorders>
              <w:top w:val="single" w:sz="4" w:space="0" w:color="auto"/>
              <w:bottom w:val="single" w:sz="4" w:space="0" w:color="auto"/>
            </w:tcBorders>
            <w:vAlign w:val="center"/>
          </w:tcPr>
          <w:p w14:paraId="54086AF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404" w:type="pct"/>
            <w:tcBorders>
              <w:top w:val="single" w:sz="4" w:space="0" w:color="auto"/>
              <w:bottom w:val="single" w:sz="4" w:space="0" w:color="auto"/>
            </w:tcBorders>
            <w:vAlign w:val="center"/>
          </w:tcPr>
          <w:p w14:paraId="61FD8BF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6CF2BABD" w14:textId="77777777">
        <w:tc>
          <w:tcPr>
            <w:tcW w:w="1124" w:type="pct"/>
            <w:vMerge w:val="restart"/>
            <w:tcBorders>
              <w:top w:val="single" w:sz="4" w:space="0" w:color="auto"/>
              <w:bottom w:val="nil"/>
            </w:tcBorders>
            <w:vAlign w:val="center"/>
          </w:tcPr>
          <w:p w14:paraId="2C28A4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temperature in the last 10 years</w:t>
            </w:r>
          </w:p>
        </w:tc>
        <w:tc>
          <w:tcPr>
            <w:tcW w:w="1291" w:type="pct"/>
            <w:tcBorders>
              <w:top w:val="single" w:sz="4" w:space="0" w:color="auto"/>
              <w:bottom w:val="nil"/>
            </w:tcBorders>
          </w:tcPr>
          <w:p w14:paraId="2E2F265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Temperature increased </w:t>
            </w:r>
          </w:p>
        </w:tc>
        <w:tc>
          <w:tcPr>
            <w:tcW w:w="865" w:type="pct"/>
            <w:tcBorders>
              <w:top w:val="single" w:sz="4" w:space="0" w:color="auto"/>
              <w:bottom w:val="nil"/>
            </w:tcBorders>
          </w:tcPr>
          <w:p w14:paraId="61DEC93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w:t>
            </w:r>
          </w:p>
        </w:tc>
        <w:tc>
          <w:tcPr>
            <w:tcW w:w="877" w:type="pct"/>
            <w:tcBorders>
              <w:top w:val="single" w:sz="4" w:space="0" w:color="auto"/>
              <w:bottom w:val="nil"/>
            </w:tcBorders>
          </w:tcPr>
          <w:p w14:paraId="3AD96B1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439" w:type="pct"/>
            <w:tcBorders>
              <w:top w:val="single" w:sz="4" w:space="0" w:color="auto"/>
              <w:bottom w:val="nil"/>
            </w:tcBorders>
          </w:tcPr>
          <w:p w14:paraId="41EE28B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bottom w:val="single" w:sz="4" w:space="0" w:color="auto"/>
            </w:tcBorders>
            <w:vAlign w:val="center"/>
          </w:tcPr>
          <w:p w14:paraId="689D131A"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w:t>
            </w:r>
          </w:p>
        </w:tc>
      </w:tr>
      <w:tr w:rsidR="001C7E21" w14:paraId="54C6034F" w14:textId="77777777">
        <w:tc>
          <w:tcPr>
            <w:tcW w:w="1124" w:type="pct"/>
            <w:vMerge/>
            <w:tcBorders>
              <w:top w:val="nil"/>
              <w:bottom w:val="nil"/>
            </w:tcBorders>
            <w:vAlign w:val="center"/>
          </w:tcPr>
          <w:p w14:paraId="36F2CCE3"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BAAED6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Temperature decreased</w:t>
            </w:r>
          </w:p>
        </w:tc>
        <w:tc>
          <w:tcPr>
            <w:tcW w:w="865" w:type="pct"/>
            <w:tcBorders>
              <w:top w:val="nil"/>
              <w:bottom w:val="nil"/>
            </w:tcBorders>
          </w:tcPr>
          <w:p w14:paraId="0762EA4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877" w:type="pct"/>
            <w:tcBorders>
              <w:top w:val="nil"/>
              <w:bottom w:val="nil"/>
            </w:tcBorders>
          </w:tcPr>
          <w:p w14:paraId="78C184E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17.3</w:t>
            </w:r>
          </w:p>
        </w:tc>
        <w:tc>
          <w:tcPr>
            <w:tcW w:w="439" w:type="pct"/>
            <w:tcBorders>
              <w:top w:val="nil"/>
              <w:bottom w:val="nil"/>
            </w:tcBorders>
          </w:tcPr>
          <w:p w14:paraId="33152C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Borders>
              <w:top w:val="nil"/>
              <w:bottom w:val="single" w:sz="4" w:space="0" w:color="auto"/>
            </w:tcBorders>
            <w:vAlign w:val="center"/>
          </w:tcPr>
          <w:p w14:paraId="4E4F56E9"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3CA1F39A" w14:textId="77777777">
        <w:tc>
          <w:tcPr>
            <w:tcW w:w="1124" w:type="pct"/>
            <w:vMerge/>
            <w:tcBorders>
              <w:top w:val="nil"/>
              <w:bottom w:val="nil"/>
            </w:tcBorders>
            <w:vAlign w:val="center"/>
          </w:tcPr>
          <w:p w14:paraId="4B79BF4C"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8AC99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Borders>
              <w:top w:val="nil"/>
              <w:bottom w:val="nil"/>
            </w:tcBorders>
          </w:tcPr>
          <w:p w14:paraId="30779A4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877" w:type="pct"/>
            <w:tcBorders>
              <w:top w:val="nil"/>
              <w:bottom w:val="nil"/>
            </w:tcBorders>
          </w:tcPr>
          <w:p w14:paraId="77657AF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16.7</w:t>
            </w:r>
          </w:p>
        </w:tc>
        <w:tc>
          <w:tcPr>
            <w:tcW w:w="439" w:type="pct"/>
            <w:tcBorders>
              <w:top w:val="nil"/>
              <w:bottom w:val="nil"/>
            </w:tcBorders>
          </w:tcPr>
          <w:p w14:paraId="0B2C31C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397E4821"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4A4B72E6" w14:textId="77777777">
        <w:tc>
          <w:tcPr>
            <w:tcW w:w="1124" w:type="pct"/>
            <w:vMerge/>
            <w:tcBorders>
              <w:top w:val="nil"/>
              <w:bottom w:val="single" w:sz="4" w:space="0" w:color="auto"/>
            </w:tcBorders>
            <w:vAlign w:val="center"/>
          </w:tcPr>
          <w:p w14:paraId="2C0B3E14"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single" w:sz="4" w:space="0" w:color="auto"/>
            </w:tcBorders>
          </w:tcPr>
          <w:p w14:paraId="465944A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Borders>
              <w:top w:val="nil"/>
              <w:bottom w:val="single" w:sz="4" w:space="0" w:color="auto"/>
            </w:tcBorders>
          </w:tcPr>
          <w:p w14:paraId="69ABAE2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877" w:type="pct"/>
            <w:tcBorders>
              <w:top w:val="nil"/>
              <w:bottom w:val="single" w:sz="4" w:space="0" w:color="auto"/>
            </w:tcBorders>
          </w:tcPr>
          <w:p w14:paraId="7A4424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439" w:type="pct"/>
            <w:tcBorders>
              <w:top w:val="nil"/>
              <w:bottom w:val="single" w:sz="4" w:space="0" w:color="auto"/>
            </w:tcBorders>
          </w:tcPr>
          <w:p w14:paraId="233F978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04" w:type="pct"/>
            <w:vMerge/>
            <w:tcBorders>
              <w:top w:val="nil"/>
              <w:bottom w:val="single" w:sz="4" w:space="0" w:color="auto"/>
            </w:tcBorders>
            <w:vAlign w:val="center"/>
          </w:tcPr>
          <w:p w14:paraId="59A5D78F"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7EC5D871" w14:textId="77777777">
        <w:tc>
          <w:tcPr>
            <w:tcW w:w="1124" w:type="pct"/>
            <w:vMerge w:val="restart"/>
            <w:tcBorders>
              <w:top w:val="single" w:sz="4" w:space="0" w:color="auto"/>
              <w:bottom w:val="nil"/>
            </w:tcBorders>
            <w:vAlign w:val="center"/>
          </w:tcPr>
          <w:p w14:paraId="4B83B5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rainfall patterns in the last 10 years</w:t>
            </w:r>
          </w:p>
        </w:tc>
        <w:tc>
          <w:tcPr>
            <w:tcW w:w="1291" w:type="pct"/>
            <w:tcBorders>
              <w:top w:val="single" w:sz="4" w:space="0" w:color="auto"/>
              <w:bottom w:val="nil"/>
            </w:tcBorders>
          </w:tcPr>
          <w:p w14:paraId="16CD2DF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Rainfall increased </w:t>
            </w:r>
          </w:p>
        </w:tc>
        <w:tc>
          <w:tcPr>
            <w:tcW w:w="865" w:type="pct"/>
            <w:tcBorders>
              <w:top w:val="single" w:sz="4" w:space="0" w:color="auto"/>
              <w:bottom w:val="nil"/>
            </w:tcBorders>
          </w:tcPr>
          <w:p w14:paraId="586955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877" w:type="pct"/>
            <w:tcBorders>
              <w:top w:val="single" w:sz="4" w:space="0" w:color="auto"/>
              <w:bottom w:val="nil"/>
            </w:tcBorders>
          </w:tcPr>
          <w:p w14:paraId="5BF41B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41.3</w:t>
            </w:r>
          </w:p>
        </w:tc>
        <w:tc>
          <w:tcPr>
            <w:tcW w:w="439" w:type="pct"/>
            <w:tcBorders>
              <w:top w:val="single" w:sz="4" w:space="0" w:color="auto"/>
              <w:bottom w:val="nil"/>
            </w:tcBorders>
          </w:tcPr>
          <w:p w14:paraId="3EE0F2E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bottom w:val="single" w:sz="4" w:space="0" w:color="auto"/>
            </w:tcBorders>
            <w:vAlign w:val="center"/>
          </w:tcPr>
          <w:p w14:paraId="56D32F2E"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w:t>
            </w:r>
          </w:p>
        </w:tc>
      </w:tr>
      <w:tr w:rsidR="001C7E21" w14:paraId="31C38BB6" w14:textId="77777777">
        <w:tc>
          <w:tcPr>
            <w:tcW w:w="1124" w:type="pct"/>
            <w:vMerge/>
            <w:tcBorders>
              <w:top w:val="nil"/>
              <w:bottom w:val="nil"/>
            </w:tcBorders>
            <w:vAlign w:val="center"/>
          </w:tcPr>
          <w:p w14:paraId="070D5400"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255C3B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Rainfall decreased</w:t>
            </w:r>
          </w:p>
        </w:tc>
        <w:tc>
          <w:tcPr>
            <w:tcW w:w="865" w:type="pct"/>
            <w:tcBorders>
              <w:top w:val="nil"/>
              <w:bottom w:val="nil"/>
            </w:tcBorders>
          </w:tcPr>
          <w:p w14:paraId="5E6A0D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877" w:type="pct"/>
            <w:tcBorders>
              <w:top w:val="nil"/>
              <w:bottom w:val="nil"/>
            </w:tcBorders>
          </w:tcPr>
          <w:p w14:paraId="259E57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439" w:type="pct"/>
            <w:tcBorders>
              <w:top w:val="nil"/>
              <w:bottom w:val="nil"/>
            </w:tcBorders>
          </w:tcPr>
          <w:p w14:paraId="46912C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Borders>
              <w:top w:val="nil"/>
              <w:bottom w:val="single" w:sz="4" w:space="0" w:color="auto"/>
            </w:tcBorders>
            <w:vAlign w:val="center"/>
          </w:tcPr>
          <w:p w14:paraId="4A5ECBF6"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7E8617AE" w14:textId="77777777">
        <w:tc>
          <w:tcPr>
            <w:tcW w:w="1124" w:type="pct"/>
            <w:vMerge/>
            <w:tcBorders>
              <w:top w:val="nil"/>
              <w:bottom w:val="nil"/>
            </w:tcBorders>
            <w:vAlign w:val="center"/>
          </w:tcPr>
          <w:p w14:paraId="35D39BCF"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20D341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Borders>
              <w:top w:val="nil"/>
              <w:bottom w:val="nil"/>
            </w:tcBorders>
          </w:tcPr>
          <w:p w14:paraId="1F94DC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877" w:type="pct"/>
            <w:tcBorders>
              <w:top w:val="nil"/>
              <w:bottom w:val="nil"/>
            </w:tcBorders>
          </w:tcPr>
          <w:p w14:paraId="2CE895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439" w:type="pct"/>
            <w:tcBorders>
              <w:top w:val="nil"/>
              <w:bottom w:val="nil"/>
            </w:tcBorders>
          </w:tcPr>
          <w:p w14:paraId="71CA523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79C10FBF"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4F7215FE" w14:textId="77777777">
        <w:tc>
          <w:tcPr>
            <w:tcW w:w="1124" w:type="pct"/>
            <w:vMerge/>
            <w:tcBorders>
              <w:top w:val="nil"/>
              <w:bottom w:val="single" w:sz="4" w:space="0" w:color="auto"/>
            </w:tcBorders>
            <w:vAlign w:val="center"/>
          </w:tcPr>
          <w:p w14:paraId="794773CE"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single" w:sz="4" w:space="0" w:color="auto"/>
            </w:tcBorders>
          </w:tcPr>
          <w:p w14:paraId="4532A0F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Borders>
              <w:top w:val="nil"/>
              <w:bottom w:val="single" w:sz="4" w:space="0" w:color="auto"/>
            </w:tcBorders>
          </w:tcPr>
          <w:p w14:paraId="425528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877" w:type="pct"/>
            <w:tcBorders>
              <w:top w:val="nil"/>
              <w:bottom w:val="single" w:sz="4" w:space="0" w:color="auto"/>
            </w:tcBorders>
          </w:tcPr>
          <w:p w14:paraId="57F30C0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439" w:type="pct"/>
            <w:tcBorders>
              <w:top w:val="nil"/>
              <w:bottom w:val="single" w:sz="4" w:space="0" w:color="auto"/>
            </w:tcBorders>
          </w:tcPr>
          <w:p w14:paraId="222165E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764EFDF8"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6D894806" w14:textId="77777777">
        <w:tc>
          <w:tcPr>
            <w:tcW w:w="1124" w:type="pct"/>
            <w:vMerge w:val="restart"/>
            <w:tcBorders>
              <w:top w:val="single" w:sz="4" w:space="0" w:color="auto"/>
              <w:bottom w:val="nil"/>
            </w:tcBorders>
            <w:vAlign w:val="center"/>
          </w:tcPr>
          <w:p w14:paraId="66C297B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flood in the last 10 years</w:t>
            </w:r>
          </w:p>
        </w:tc>
        <w:tc>
          <w:tcPr>
            <w:tcW w:w="1291" w:type="pct"/>
            <w:tcBorders>
              <w:top w:val="single" w:sz="4" w:space="0" w:color="auto"/>
              <w:bottom w:val="nil"/>
            </w:tcBorders>
          </w:tcPr>
          <w:p w14:paraId="5242937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Early flood </w:t>
            </w:r>
          </w:p>
        </w:tc>
        <w:tc>
          <w:tcPr>
            <w:tcW w:w="865" w:type="pct"/>
            <w:tcBorders>
              <w:top w:val="single" w:sz="4" w:space="0" w:color="auto"/>
              <w:bottom w:val="nil"/>
            </w:tcBorders>
          </w:tcPr>
          <w:p w14:paraId="5F20AD4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w:t>
            </w:r>
          </w:p>
        </w:tc>
        <w:tc>
          <w:tcPr>
            <w:tcW w:w="877" w:type="pct"/>
            <w:tcBorders>
              <w:top w:val="single" w:sz="4" w:space="0" w:color="auto"/>
              <w:bottom w:val="nil"/>
            </w:tcBorders>
          </w:tcPr>
          <w:p w14:paraId="03A43D3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439" w:type="pct"/>
            <w:tcBorders>
              <w:top w:val="single" w:sz="4" w:space="0" w:color="auto"/>
              <w:bottom w:val="nil"/>
            </w:tcBorders>
          </w:tcPr>
          <w:p w14:paraId="4ECDE25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bottom w:val="single" w:sz="4" w:space="0" w:color="auto"/>
            </w:tcBorders>
            <w:vAlign w:val="center"/>
          </w:tcPr>
          <w:p w14:paraId="4B71F322"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w:t>
            </w:r>
          </w:p>
        </w:tc>
      </w:tr>
      <w:tr w:rsidR="001C7E21" w14:paraId="2E77BC34" w14:textId="77777777">
        <w:tc>
          <w:tcPr>
            <w:tcW w:w="1124" w:type="pct"/>
            <w:vMerge/>
            <w:tcBorders>
              <w:top w:val="nil"/>
              <w:bottom w:val="nil"/>
            </w:tcBorders>
            <w:vAlign w:val="center"/>
          </w:tcPr>
          <w:p w14:paraId="469D04DE"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0D087B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Late flood</w:t>
            </w:r>
          </w:p>
        </w:tc>
        <w:tc>
          <w:tcPr>
            <w:tcW w:w="865" w:type="pct"/>
            <w:tcBorders>
              <w:top w:val="nil"/>
              <w:bottom w:val="nil"/>
            </w:tcBorders>
          </w:tcPr>
          <w:p w14:paraId="2AF2A9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77" w:type="pct"/>
            <w:tcBorders>
              <w:top w:val="nil"/>
              <w:bottom w:val="nil"/>
            </w:tcBorders>
          </w:tcPr>
          <w:p w14:paraId="3A6549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439" w:type="pct"/>
            <w:tcBorders>
              <w:top w:val="nil"/>
              <w:bottom w:val="nil"/>
            </w:tcBorders>
          </w:tcPr>
          <w:p w14:paraId="5ACBA2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Borders>
              <w:top w:val="nil"/>
              <w:bottom w:val="single" w:sz="4" w:space="0" w:color="auto"/>
            </w:tcBorders>
            <w:vAlign w:val="center"/>
          </w:tcPr>
          <w:p w14:paraId="51330C9D"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497EB779" w14:textId="77777777">
        <w:tc>
          <w:tcPr>
            <w:tcW w:w="1124" w:type="pct"/>
            <w:vMerge/>
            <w:tcBorders>
              <w:top w:val="nil"/>
              <w:bottom w:val="nil"/>
            </w:tcBorders>
            <w:vAlign w:val="center"/>
          </w:tcPr>
          <w:p w14:paraId="427BD036"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22EF7FB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Borders>
              <w:top w:val="nil"/>
              <w:bottom w:val="nil"/>
            </w:tcBorders>
          </w:tcPr>
          <w:p w14:paraId="59041A2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877" w:type="pct"/>
            <w:tcBorders>
              <w:top w:val="nil"/>
              <w:bottom w:val="nil"/>
            </w:tcBorders>
          </w:tcPr>
          <w:p w14:paraId="0D6C0F4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439" w:type="pct"/>
            <w:tcBorders>
              <w:top w:val="nil"/>
              <w:bottom w:val="nil"/>
            </w:tcBorders>
          </w:tcPr>
          <w:p w14:paraId="0591F63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4B9FB8BB"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5715F0B7" w14:textId="77777777">
        <w:tc>
          <w:tcPr>
            <w:tcW w:w="1124" w:type="pct"/>
            <w:vMerge/>
            <w:tcBorders>
              <w:top w:val="nil"/>
              <w:bottom w:val="single" w:sz="4" w:space="0" w:color="auto"/>
            </w:tcBorders>
            <w:vAlign w:val="center"/>
          </w:tcPr>
          <w:p w14:paraId="1D51791F"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single" w:sz="4" w:space="0" w:color="auto"/>
            </w:tcBorders>
          </w:tcPr>
          <w:p w14:paraId="59A05DC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Borders>
              <w:top w:val="nil"/>
              <w:bottom w:val="single" w:sz="4" w:space="0" w:color="auto"/>
            </w:tcBorders>
          </w:tcPr>
          <w:p w14:paraId="783A41A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877" w:type="pct"/>
            <w:tcBorders>
              <w:top w:val="nil"/>
              <w:bottom w:val="single" w:sz="4" w:space="0" w:color="auto"/>
            </w:tcBorders>
          </w:tcPr>
          <w:p w14:paraId="6DF5A3D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439" w:type="pct"/>
            <w:tcBorders>
              <w:top w:val="nil"/>
              <w:bottom w:val="single" w:sz="4" w:space="0" w:color="auto"/>
            </w:tcBorders>
          </w:tcPr>
          <w:p w14:paraId="039C73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2411B9E9"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1290E094" w14:textId="77777777">
        <w:tc>
          <w:tcPr>
            <w:tcW w:w="1124" w:type="pct"/>
            <w:vMerge w:val="restart"/>
            <w:tcBorders>
              <w:top w:val="single" w:sz="4" w:space="0" w:color="auto"/>
            </w:tcBorders>
            <w:vAlign w:val="center"/>
          </w:tcPr>
          <w:p w14:paraId="7FC08AD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thunderstorms in the last 10 years</w:t>
            </w:r>
          </w:p>
        </w:tc>
        <w:tc>
          <w:tcPr>
            <w:tcW w:w="1291" w:type="pct"/>
            <w:tcBorders>
              <w:top w:val="single" w:sz="4" w:space="0" w:color="auto"/>
            </w:tcBorders>
          </w:tcPr>
          <w:p w14:paraId="189B96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Thunderstorms increased </w:t>
            </w:r>
          </w:p>
        </w:tc>
        <w:tc>
          <w:tcPr>
            <w:tcW w:w="865" w:type="pct"/>
            <w:tcBorders>
              <w:top w:val="single" w:sz="4" w:space="0" w:color="auto"/>
            </w:tcBorders>
          </w:tcPr>
          <w:p w14:paraId="23D7534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877" w:type="pct"/>
            <w:tcBorders>
              <w:top w:val="single" w:sz="4" w:space="0" w:color="auto"/>
            </w:tcBorders>
          </w:tcPr>
          <w:p w14:paraId="16A372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439" w:type="pct"/>
            <w:tcBorders>
              <w:top w:val="single" w:sz="4" w:space="0" w:color="auto"/>
            </w:tcBorders>
          </w:tcPr>
          <w:p w14:paraId="177668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tcBorders>
            <w:vAlign w:val="center"/>
          </w:tcPr>
          <w:p w14:paraId="349D5349"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p>
        </w:tc>
      </w:tr>
      <w:tr w:rsidR="001C7E21" w14:paraId="56980F2D" w14:textId="77777777">
        <w:tc>
          <w:tcPr>
            <w:tcW w:w="1124" w:type="pct"/>
            <w:vMerge/>
          </w:tcPr>
          <w:p w14:paraId="5B044510"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Pr>
          <w:p w14:paraId="4DDA529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Thunderstorms decreased</w:t>
            </w:r>
          </w:p>
        </w:tc>
        <w:tc>
          <w:tcPr>
            <w:tcW w:w="865" w:type="pct"/>
          </w:tcPr>
          <w:p w14:paraId="4B9FA4F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77" w:type="pct"/>
          </w:tcPr>
          <w:p w14:paraId="4688EC2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439" w:type="pct"/>
          </w:tcPr>
          <w:p w14:paraId="0DD86C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Pr>
          <w:p w14:paraId="42B937A2" w14:textId="77777777" w:rsidR="001C7E21" w:rsidRDefault="001C7E21">
            <w:pPr>
              <w:spacing w:after="0" w:line="240" w:lineRule="auto"/>
              <w:rPr>
                <w:rFonts w:ascii="Times New Roman" w:hAnsi="Times New Roman" w:cs="Times New Roman"/>
                <w:color w:val="000000" w:themeColor="text1"/>
                <w:sz w:val="24"/>
                <w:szCs w:val="24"/>
              </w:rPr>
            </w:pPr>
          </w:p>
        </w:tc>
      </w:tr>
      <w:tr w:rsidR="001C7E21" w14:paraId="1F3C43C5" w14:textId="77777777">
        <w:tc>
          <w:tcPr>
            <w:tcW w:w="1124" w:type="pct"/>
            <w:vMerge/>
          </w:tcPr>
          <w:p w14:paraId="228B1C92"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Pr>
          <w:p w14:paraId="4DD3E4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Pr>
          <w:p w14:paraId="54E2BC3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877" w:type="pct"/>
          </w:tcPr>
          <w:p w14:paraId="195AA29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439" w:type="pct"/>
          </w:tcPr>
          <w:p w14:paraId="451BEE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Pr>
          <w:p w14:paraId="5B9932BC" w14:textId="77777777" w:rsidR="001C7E21" w:rsidRDefault="001C7E21">
            <w:pPr>
              <w:spacing w:after="0" w:line="240" w:lineRule="auto"/>
              <w:rPr>
                <w:rFonts w:ascii="Times New Roman" w:hAnsi="Times New Roman" w:cs="Times New Roman"/>
                <w:color w:val="000000" w:themeColor="text1"/>
                <w:sz w:val="24"/>
                <w:szCs w:val="24"/>
              </w:rPr>
            </w:pPr>
          </w:p>
        </w:tc>
      </w:tr>
      <w:tr w:rsidR="001C7E21" w14:paraId="7B45E720" w14:textId="77777777">
        <w:tc>
          <w:tcPr>
            <w:tcW w:w="1124" w:type="pct"/>
            <w:vMerge/>
          </w:tcPr>
          <w:p w14:paraId="66009E80"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Pr>
          <w:p w14:paraId="40CD8E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Pr>
          <w:p w14:paraId="28E899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877" w:type="pct"/>
          </w:tcPr>
          <w:p w14:paraId="7E521A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w:t>
            </w:r>
          </w:p>
        </w:tc>
        <w:tc>
          <w:tcPr>
            <w:tcW w:w="439" w:type="pct"/>
          </w:tcPr>
          <w:p w14:paraId="2EE0B2E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04" w:type="pct"/>
            <w:vMerge/>
          </w:tcPr>
          <w:p w14:paraId="7D3BD421" w14:textId="77777777" w:rsidR="001C7E21" w:rsidRDefault="001C7E21">
            <w:pPr>
              <w:spacing w:after="0" w:line="240" w:lineRule="auto"/>
              <w:rPr>
                <w:rFonts w:ascii="Times New Roman" w:hAnsi="Times New Roman" w:cs="Times New Roman"/>
                <w:color w:val="000000" w:themeColor="text1"/>
                <w:sz w:val="24"/>
                <w:szCs w:val="24"/>
              </w:rPr>
            </w:pPr>
          </w:p>
        </w:tc>
      </w:tr>
    </w:tbl>
    <w:p w14:paraId="43C0C19E" w14:textId="77777777" w:rsidR="001C7E21" w:rsidRDefault="001C7E21">
      <w:pPr>
        <w:rPr>
          <w:rFonts w:ascii="Times New Roman" w:hAnsi="Times New Roman" w:cs="Times New Roman"/>
          <w:b/>
          <w:bCs/>
          <w:color w:val="000000" w:themeColor="text1"/>
          <w:sz w:val="24"/>
          <w:szCs w:val="24"/>
        </w:rPr>
      </w:pPr>
    </w:p>
    <w:p w14:paraId="54D0A223" w14:textId="77777777" w:rsidR="001C7E21" w:rsidRDefault="001C7E21">
      <w:pPr>
        <w:rPr>
          <w:rFonts w:ascii="Times New Roman" w:hAnsi="Times New Roman" w:cs="Times New Roman"/>
          <w:b/>
          <w:bCs/>
          <w:color w:val="000000" w:themeColor="text1"/>
          <w:sz w:val="24"/>
          <w:szCs w:val="24"/>
        </w:rPr>
      </w:pPr>
    </w:p>
    <w:p w14:paraId="62E90D74" w14:textId="77777777" w:rsidR="001C7E21" w:rsidRDefault="00084224">
      <w:pPr>
        <w:rPr>
          <w:rFonts w:ascii="Times New Roman" w:hAnsi="Times New Roman" w:cs="Times New Roman"/>
          <w:b/>
          <w:bCs/>
          <w:color w:val="000000" w:themeColor="text1"/>
          <w:sz w:val="24"/>
          <w:szCs w:val="24"/>
        </w:rPr>
      </w:pPr>
      <w:r>
        <w:rPr>
          <w:noProof/>
          <w:color w:val="000000" w:themeColor="text1"/>
        </w:rPr>
        <w:drawing>
          <wp:inline distT="0" distB="0" distL="0" distR="0" wp14:anchorId="7C805C92" wp14:editId="636C4213">
            <wp:extent cx="6309360" cy="2094865"/>
            <wp:effectExtent l="4445" t="4445" r="1079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B5F4D5" w14:textId="77777777" w:rsidR="001C7E21" w:rsidRDefault="001C7E21">
      <w:pPr>
        <w:rPr>
          <w:rFonts w:ascii="Times New Roman" w:hAnsi="Times New Roman" w:cs="Times New Roman"/>
          <w:b/>
          <w:bCs/>
          <w:color w:val="000000" w:themeColor="text1"/>
          <w:sz w:val="24"/>
          <w:szCs w:val="24"/>
        </w:rPr>
      </w:pPr>
    </w:p>
    <w:p w14:paraId="5C7E531D"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3.4 Major natural hazards identified by farmers in the survey area (N=150)</w:t>
      </w:r>
    </w:p>
    <w:p w14:paraId="448CF32F" w14:textId="4485A358"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Most farmers in the three surveyed Haor areas were able to identify key natural hazards, as presented in Table 4. Among them, 64% reported flash floods as the primary natural hazard. Other hazards identified by the respondents included drought (6%), storm (6%), hailstorm (5.3%), lightning (4.7%), cold and heat waves (4.7%), and pest attacks (4.7%) (Figure 5).</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Regarding the trend of natural hazards, 78% of the farmers indicated that such events had become more frequent over the last 10 years, while 11.3% disagreed with this observation. Another 10% of respondents stated they had no knowledge on this matter.</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To understand the perceived effects of natural hazards on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cultivation, a significant portion of farmers strongly agreed with their impact. Specifically, 42.7% agreed that natural hazards negatively affected rice production, with a mean agreement score of 1.52. When asked about the specific </w:t>
      </w:r>
      <w:r w:rsidRPr="00E620BE">
        <w:rPr>
          <w:rFonts w:ascii="Times New Roman" w:eastAsia="Times New Roman" w:hAnsi="Times New Roman" w:cs="Times New Roman"/>
          <w:sz w:val="24"/>
          <w:szCs w:val="24"/>
        </w:rPr>
        <w:lastRenderedPageBreak/>
        <w:t xml:space="preserve">impact of these hazards on the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season, 70.7% of the farmers stated that early and extreme flooding had the most detrimental effect, with an average impact score of 1.39. Other reported hazards affecting the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season included drought (23.3%), storm and hailstorm (3.3%), “</w:t>
      </w:r>
      <w:proofErr w:type="spellStart"/>
      <w:r w:rsidRPr="00E620BE">
        <w:rPr>
          <w:rFonts w:ascii="Times New Roman" w:eastAsia="Times New Roman" w:hAnsi="Times New Roman" w:cs="Times New Roman"/>
          <w:sz w:val="24"/>
          <w:szCs w:val="24"/>
        </w:rPr>
        <w:t>chita</w:t>
      </w:r>
      <w:proofErr w:type="spellEnd"/>
      <w:r w:rsidRPr="00E620BE">
        <w:rPr>
          <w:rFonts w:ascii="Times New Roman" w:eastAsia="Times New Roman" w:hAnsi="Times New Roman" w:cs="Times New Roman"/>
          <w:sz w:val="24"/>
          <w:szCs w:val="24"/>
        </w:rPr>
        <w:t xml:space="preserve"> </w:t>
      </w:r>
      <w:proofErr w:type="spellStart"/>
      <w:r w:rsidRPr="00E620BE">
        <w:rPr>
          <w:rFonts w:ascii="Times New Roman" w:eastAsia="Times New Roman" w:hAnsi="Times New Roman" w:cs="Times New Roman"/>
          <w:sz w:val="24"/>
          <w:szCs w:val="24"/>
        </w:rPr>
        <w:t>dhan</w:t>
      </w:r>
      <w:proofErr w:type="spellEnd"/>
      <w:r w:rsidRPr="00E620BE">
        <w:rPr>
          <w:rFonts w:ascii="Times New Roman" w:eastAsia="Times New Roman" w:hAnsi="Times New Roman" w:cs="Times New Roman"/>
          <w:sz w:val="24"/>
          <w:szCs w:val="24"/>
        </w:rPr>
        <w:t>” (immature rice grains) (1.3%), and pest attacks (1.3%).</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In terms of early planting of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as a strategy to protect against natural hazards, 52.7% of farmers believed that advanced cultivation could be effective. However, 42.0% disagreed, and the remainder were unsure or lacked knowledge about this approach. During the survey, some farmers explained that </w:t>
      </w:r>
      <w:proofErr w:type="spellStart"/>
      <w:r w:rsidRPr="00E620BE">
        <w:rPr>
          <w:rFonts w:ascii="Times New Roman" w:eastAsia="Times New Roman" w:hAnsi="Times New Roman" w:cs="Times New Roman"/>
          <w:sz w:val="24"/>
          <w:szCs w:val="24"/>
        </w:rPr>
        <w:t>chita</w:t>
      </w:r>
      <w:proofErr w:type="spellEnd"/>
      <w:r w:rsidRPr="00E620BE">
        <w:rPr>
          <w:rFonts w:ascii="Times New Roman" w:eastAsia="Times New Roman" w:hAnsi="Times New Roman" w:cs="Times New Roman"/>
          <w:sz w:val="24"/>
          <w:szCs w:val="24"/>
        </w:rPr>
        <w:t xml:space="preserve"> </w:t>
      </w:r>
      <w:proofErr w:type="spellStart"/>
      <w:r w:rsidRPr="00E620BE">
        <w:rPr>
          <w:rFonts w:ascii="Times New Roman" w:eastAsia="Times New Roman" w:hAnsi="Times New Roman" w:cs="Times New Roman"/>
          <w:sz w:val="24"/>
          <w:szCs w:val="24"/>
        </w:rPr>
        <w:t>dhan</w:t>
      </w:r>
      <w:proofErr w:type="spellEnd"/>
      <w:r w:rsidRPr="00E620BE">
        <w:rPr>
          <w:rFonts w:ascii="Times New Roman" w:eastAsia="Times New Roman" w:hAnsi="Times New Roman" w:cs="Times New Roman"/>
          <w:sz w:val="24"/>
          <w:szCs w:val="24"/>
        </w:rPr>
        <w:t xml:space="preserve"> often occurred due to delayed drainage of water and other hazards during the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season. Specifically, 14.7% cited delayed water recession, 10% reported pest attacks, 4.7% mentioned miscellaneous reasons, and 2% admitted that they did not know the reasons.</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To identify problems in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cultivation that were not caused by natural hazards, the survey revealed several key constraints faced by the farmers (Table 4). These included:</w:t>
      </w:r>
    </w:p>
    <w:p w14:paraId="6E5A2817"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High production costs (28.7%)</w:t>
      </w:r>
    </w:p>
    <w:p w14:paraId="13C0E847"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Lack of irrigation facilities (28.0%)</w:t>
      </w:r>
    </w:p>
    <w:p w14:paraId="6A9BB140"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Unfair market prices for crops (16.7%)</w:t>
      </w:r>
    </w:p>
    <w:p w14:paraId="71EBCCB3"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Scarcity of quality seeds (12.7%)</w:t>
      </w:r>
    </w:p>
    <w:p w14:paraId="7E18D0CE"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High irrigation costs (6.7%)</w:t>
      </w:r>
    </w:p>
    <w:p w14:paraId="190F70B0"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Shortage of labor and high wages (4.0%)</w:t>
      </w:r>
    </w:p>
    <w:p w14:paraId="0062E18A"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Difficult and delayed harvesting (1.3%)</w:t>
      </w:r>
    </w:p>
    <w:p w14:paraId="6C731730"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Other issues (2.0%)</w:t>
      </w:r>
    </w:p>
    <w:p w14:paraId="164D8527" w14:textId="77777777"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These findings are visually represented in Figure 6 and emphasize that high production costs and irrigation-related problems were the most significant challenges faced by farmers in the Haor region.</w:t>
      </w:r>
    </w:p>
    <w:p w14:paraId="4E677C19" w14:textId="77777777" w:rsidR="001C7E21" w:rsidRDefault="001C7E21">
      <w:pPr>
        <w:jc w:val="center"/>
        <w:rPr>
          <w:color w:val="000000" w:themeColor="text1"/>
          <w:sz w:val="18"/>
        </w:rPr>
      </w:pPr>
    </w:p>
    <w:p w14:paraId="73109E06"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4. Major natural hazards of respondents in the survey area (N=150)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2595"/>
        <w:gridCol w:w="1574"/>
        <w:gridCol w:w="1488"/>
        <w:gridCol w:w="763"/>
        <w:gridCol w:w="783"/>
      </w:tblGrid>
      <w:tr w:rsidR="001C7E21" w14:paraId="4CFB49CD" w14:textId="77777777">
        <w:tc>
          <w:tcPr>
            <w:tcW w:w="1375" w:type="pct"/>
            <w:tcBorders>
              <w:top w:val="single" w:sz="4" w:space="0" w:color="auto"/>
              <w:bottom w:val="single" w:sz="4" w:space="0" w:color="auto"/>
            </w:tcBorders>
            <w:shd w:val="clear" w:color="auto" w:fill="auto"/>
            <w:vAlign w:val="center"/>
          </w:tcPr>
          <w:p w14:paraId="5F8B4F4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306" w:type="pct"/>
            <w:tcBorders>
              <w:top w:val="single" w:sz="4" w:space="0" w:color="auto"/>
              <w:bottom w:val="single" w:sz="4" w:space="0" w:color="auto"/>
            </w:tcBorders>
            <w:shd w:val="clear" w:color="auto" w:fill="auto"/>
            <w:vAlign w:val="center"/>
          </w:tcPr>
          <w:p w14:paraId="7E6E386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Category </w:t>
            </w:r>
          </w:p>
        </w:tc>
        <w:tc>
          <w:tcPr>
            <w:tcW w:w="792" w:type="pct"/>
            <w:tcBorders>
              <w:top w:val="single" w:sz="4" w:space="0" w:color="auto"/>
              <w:bottom w:val="single" w:sz="4" w:space="0" w:color="auto"/>
            </w:tcBorders>
            <w:shd w:val="clear" w:color="auto" w:fill="auto"/>
            <w:vAlign w:val="center"/>
          </w:tcPr>
          <w:p w14:paraId="6575C14B"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749" w:type="pct"/>
            <w:tcBorders>
              <w:top w:val="single" w:sz="4" w:space="0" w:color="auto"/>
              <w:bottom w:val="single" w:sz="4" w:space="0" w:color="auto"/>
            </w:tcBorders>
            <w:shd w:val="clear" w:color="auto" w:fill="auto"/>
            <w:vAlign w:val="center"/>
          </w:tcPr>
          <w:p w14:paraId="718555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84" w:type="pct"/>
            <w:tcBorders>
              <w:top w:val="single" w:sz="4" w:space="0" w:color="auto"/>
              <w:bottom w:val="single" w:sz="4" w:space="0" w:color="auto"/>
            </w:tcBorders>
            <w:shd w:val="clear" w:color="auto" w:fill="auto"/>
            <w:vAlign w:val="center"/>
          </w:tcPr>
          <w:p w14:paraId="2328483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394" w:type="pct"/>
            <w:tcBorders>
              <w:top w:val="single" w:sz="4" w:space="0" w:color="auto"/>
              <w:bottom w:val="single" w:sz="4" w:space="0" w:color="auto"/>
            </w:tcBorders>
            <w:shd w:val="clear" w:color="auto" w:fill="auto"/>
            <w:vAlign w:val="center"/>
          </w:tcPr>
          <w:p w14:paraId="5B6857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318EB42F" w14:textId="77777777">
        <w:tc>
          <w:tcPr>
            <w:tcW w:w="1375" w:type="pct"/>
            <w:vMerge w:val="restart"/>
            <w:tcBorders>
              <w:top w:val="single" w:sz="4" w:space="0" w:color="auto"/>
              <w:bottom w:val="nil"/>
            </w:tcBorders>
            <w:shd w:val="clear" w:color="auto" w:fill="auto"/>
            <w:vAlign w:val="center"/>
          </w:tcPr>
          <w:p w14:paraId="5F4B0A4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the last 10 years, natural hazards have become more common, is it correct?</w:t>
            </w:r>
          </w:p>
        </w:tc>
        <w:tc>
          <w:tcPr>
            <w:tcW w:w="1306" w:type="pct"/>
            <w:tcBorders>
              <w:top w:val="single" w:sz="4" w:space="0" w:color="auto"/>
              <w:bottom w:val="nil"/>
            </w:tcBorders>
            <w:shd w:val="clear" w:color="auto" w:fill="auto"/>
          </w:tcPr>
          <w:p w14:paraId="5CD6003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92" w:type="pct"/>
            <w:tcBorders>
              <w:top w:val="single" w:sz="4" w:space="0" w:color="auto"/>
              <w:bottom w:val="nil"/>
            </w:tcBorders>
            <w:shd w:val="clear" w:color="auto" w:fill="auto"/>
          </w:tcPr>
          <w:p w14:paraId="18D3F1B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117</w:t>
            </w:r>
          </w:p>
        </w:tc>
        <w:tc>
          <w:tcPr>
            <w:tcW w:w="749" w:type="pct"/>
            <w:tcBorders>
              <w:top w:val="single" w:sz="4" w:space="0" w:color="auto"/>
              <w:bottom w:val="nil"/>
            </w:tcBorders>
            <w:shd w:val="clear" w:color="auto" w:fill="auto"/>
          </w:tcPr>
          <w:p w14:paraId="15ECACE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w:t>
            </w:r>
          </w:p>
        </w:tc>
        <w:tc>
          <w:tcPr>
            <w:tcW w:w="384" w:type="pct"/>
            <w:tcBorders>
              <w:top w:val="single" w:sz="4" w:space="0" w:color="auto"/>
              <w:bottom w:val="nil"/>
            </w:tcBorders>
            <w:shd w:val="clear" w:color="auto" w:fill="auto"/>
          </w:tcPr>
          <w:p w14:paraId="33B124C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2DDDD059"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r>
      <w:tr w:rsidR="001C7E21" w14:paraId="30277152" w14:textId="77777777">
        <w:trPr>
          <w:trHeight w:val="254"/>
        </w:trPr>
        <w:tc>
          <w:tcPr>
            <w:tcW w:w="1375" w:type="pct"/>
            <w:vMerge/>
            <w:tcBorders>
              <w:top w:val="nil"/>
              <w:bottom w:val="nil"/>
            </w:tcBorders>
            <w:shd w:val="clear" w:color="auto" w:fill="auto"/>
            <w:vAlign w:val="center"/>
          </w:tcPr>
          <w:p w14:paraId="4AA33E59"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739BBC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92" w:type="pct"/>
            <w:tcBorders>
              <w:top w:val="nil"/>
              <w:bottom w:val="nil"/>
            </w:tcBorders>
            <w:shd w:val="clear" w:color="auto" w:fill="auto"/>
          </w:tcPr>
          <w:p w14:paraId="38AB3C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749" w:type="pct"/>
            <w:tcBorders>
              <w:top w:val="nil"/>
              <w:bottom w:val="nil"/>
            </w:tcBorders>
            <w:shd w:val="clear" w:color="auto" w:fill="auto"/>
          </w:tcPr>
          <w:p w14:paraId="1C2A4B9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4" w:type="pct"/>
            <w:tcBorders>
              <w:top w:val="nil"/>
              <w:bottom w:val="nil"/>
            </w:tcBorders>
            <w:shd w:val="clear" w:color="auto" w:fill="auto"/>
          </w:tcPr>
          <w:p w14:paraId="1DA25C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78CB73D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FBD0536" w14:textId="77777777">
        <w:tc>
          <w:tcPr>
            <w:tcW w:w="1375" w:type="pct"/>
            <w:vMerge/>
            <w:tcBorders>
              <w:top w:val="nil"/>
              <w:bottom w:val="single" w:sz="4" w:space="0" w:color="auto"/>
            </w:tcBorders>
            <w:shd w:val="clear" w:color="auto" w:fill="auto"/>
            <w:vAlign w:val="center"/>
          </w:tcPr>
          <w:p w14:paraId="74332071"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68707E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3EA240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749" w:type="pct"/>
            <w:tcBorders>
              <w:top w:val="nil"/>
              <w:bottom w:val="single" w:sz="4" w:space="0" w:color="auto"/>
            </w:tcBorders>
            <w:shd w:val="clear" w:color="auto" w:fill="auto"/>
          </w:tcPr>
          <w:p w14:paraId="71800AB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384" w:type="pct"/>
            <w:tcBorders>
              <w:top w:val="nil"/>
              <w:bottom w:val="single" w:sz="4" w:space="0" w:color="auto"/>
            </w:tcBorders>
            <w:shd w:val="clear" w:color="auto" w:fill="auto"/>
          </w:tcPr>
          <w:p w14:paraId="5826E53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673462BE"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D32E527" w14:textId="77777777">
        <w:tc>
          <w:tcPr>
            <w:tcW w:w="1375" w:type="pct"/>
            <w:vMerge w:val="restart"/>
            <w:tcBorders>
              <w:top w:val="single" w:sz="4" w:space="0" w:color="auto"/>
              <w:bottom w:val="nil"/>
            </w:tcBorders>
            <w:shd w:val="clear" w:color="auto" w:fill="auto"/>
            <w:vAlign w:val="center"/>
          </w:tcPr>
          <w:p w14:paraId="717DE1EC" w14:textId="730EF111"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 you think, Boro crops cultivated in </w:t>
            </w:r>
            <w:r w:rsidR="00023A70">
              <w:rPr>
                <w:rFonts w:ascii="Times New Roman" w:hAnsi="Times New Roman" w:cs="Times New Roman"/>
                <w:color w:val="000000" w:themeColor="text1"/>
                <w:sz w:val="20"/>
                <w:szCs w:val="20"/>
              </w:rPr>
              <w:t>Haor</w:t>
            </w:r>
            <w:r>
              <w:rPr>
                <w:rFonts w:ascii="Times New Roman" w:hAnsi="Times New Roman" w:cs="Times New Roman"/>
                <w:color w:val="000000" w:themeColor="text1"/>
                <w:sz w:val="20"/>
                <w:szCs w:val="20"/>
              </w:rPr>
              <w:t xml:space="preserve"> areas are getting affected more by natural hazards than previous? </w:t>
            </w:r>
          </w:p>
        </w:tc>
        <w:tc>
          <w:tcPr>
            <w:tcW w:w="1306" w:type="pct"/>
            <w:tcBorders>
              <w:top w:val="single" w:sz="4" w:space="0" w:color="auto"/>
              <w:bottom w:val="nil"/>
            </w:tcBorders>
            <w:shd w:val="clear" w:color="auto" w:fill="auto"/>
          </w:tcPr>
          <w:p w14:paraId="05511DD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Completely agree</w:t>
            </w:r>
          </w:p>
        </w:tc>
        <w:tc>
          <w:tcPr>
            <w:tcW w:w="792" w:type="pct"/>
            <w:tcBorders>
              <w:top w:val="single" w:sz="4" w:space="0" w:color="auto"/>
              <w:bottom w:val="nil"/>
            </w:tcBorders>
            <w:shd w:val="clear" w:color="auto" w:fill="auto"/>
          </w:tcPr>
          <w:p w14:paraId="13F355F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749" w:type="pct"/>
            <w:tcBorders>
              <w:top w:val="single" w:sz="4" w:space="0" w:color="auto"/>
              <w:bottom w:val="nil"/>
            </w:tcBorders>
            <w:shd w:val="clear" w:color="auto" w:fill="auto"/>
          </w:tcPr>
          <w:p w14:paraId="7935C4C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52.7</w:t>
            </w:r>
          </w:p>
        </w:tc>
        <w:tc>
          <w:tcPr>
            <w:tcW w:w="384" w:type="pct"/>
            <w:tcBorders>
              <w:top w:val="single" w:sz="4" w:space="0" w:color="auto"/>
              <w:bottom w:val="nil"/>
            </w:tcBorders>
            <w:shd w:val="clear" w:color="auto" w:fill="auto"/>
          </w:tcPr>
          <w:p w14:paraId="1ECB4D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787B4C81"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1.52</w:t>
            </w:r>
          </w:p>
        </w:tc>
      </w:tr>
      <w:tr w:rsidR="001C7E21" w14:paraId="6A45CC06" w14:textId="77777777">
        <w:tc>
          <w:tcPr>
            <w:tcW w:w="1375" w:type="pct"/>
            <w:vMerge/>
            <w:tcBorders>
              <w:top w:val="nil"/>
              <w:bottom w:val="nil"/>
            </w:tcBorders>
            <w:shd w:val="clear" w:color="auto" w:fill="auto"/>
            <w:vAlign w:val="center"/>
          </w:tcPr>
          <w:p w14:paraId="148DDF6A"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21C09B9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Agree </w:t>
            </w:r>
          </w:p>
        </w:tc>
        <w:tc>
          <w:tcPr>
            <w:tcW w:w="792" w:type="pct"/>
            <w:tcBorders>
              <w:top w:val="nil"/>
              <w:bottom w:val="nil"/>
            </w:tcBorders>
            <w:shd w:val="clear" w:color="auto" w:fill="auto"/>
          </w:tcPr>
          <w:p w14:paraId="751E68B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749" w:type="pct"/>
            <w:tcBorders>
              <w:top w:val="nil"/>
              <w:bottom w:val="nil"/>
            </w:tcBorders>
            <w:shd w:val="clear" w:color="auto" w:fill="auto"/>
          </w:tcPr>
          <w:p w14:paraId="2AA330E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4" w:type="pct"/>
            <w:tcBorders>
              <w:top w:val="nil"/>
              <w:bottom w:val="nil"/>
            </w:tcBorders>
            <w:shd w:val="clear" w:color="auto" w:fill="auto"/>
          </w:tcPr>
          <w:p w14:paraId="51980F9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519C0A5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4809B52" w14:textId="77777777">
        <w:tc>
          <w:tcPr>
            <w:tcW w:w="1375" w:type="pct"/>
            <w:vMerge/>
            <w:tcBorders>
              <w:top w:val="nil"/>
              <w:bottom w:val="nil"/>
            </w:tcBorders>
            <w:shd w:val="clear" w:color="auto" w:fill="auto"/>
            <w:vAlign w:val="center"/>
          </w:tcPr>
          <w:p w14:paraId="12B0FE4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2B1722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 opinion </w:t>
            </w:r>
          </w:p>
        </w:tc>
        <w:tc>
          <w:tcPr>
            <w:tcW w:w="792" w:type="pct"/>
            <w:tcBorders>
              <w:top w:val="nil"/>
              <w:bottom w:val="nil"/>
            </w:tcBorders>
            <w:shd w:val="clear" w:color="auto" w:fill="auto"/>
          </w:tcPr>
          <w:p w14:paraId="318F05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49" w:type="pct"/>
            <w:tcBorders>
              <w:top w:val="nil"/>
              <w:bottom w:val="nil"/>
            </w:tcBorders>
            <w:shd w:val="clear" w:color="auto" w:fill="auto"/>
          </w:tcPr>
          <w:p w14:paraId="56DF9C5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4" w:type="pct"/>
            <w:tcBorders>
              <w:top w:val="nil"/>
              <w:bottom w:val="nil"/>
            </w:tcBorders>
            <w:shd w:val="clear" w:color="auto" w:fill="auto"/>
          </w:tcPr>
          <w:p w14:paraId="5B7E69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1B9EC1E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4EDE284" w14:textId="77777777">
        <w:tc>
          <w:tcPr>
            <w:tcW w:w="1375" w:type="pct"/>
            <w:vMerge/>
            <w:tcBorders>
              <w:top w:val="nil"/>
              <w:bottom w:val="nil"/>
            </w:tcBorders>
            <w:shd w:val="clear" w:color="auto" w:fill="auto"/>
            <w:vAlign w:val="center"/>
          </w:tcPr>
          <w:p w14:paraId="44D376AD"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7F7C952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 agree </w:t>
            </w:r>
          </w:p>
        </w:tc>
        <w:tc>
          <w:tcPr>
            <w:tcW w:w="792" w:type="pct"/>
            <w:tcBorders>
              <w:top w:val="nil"/>
              <w:bottom w:val="nil"/>
            </w:tcBorders>
            <w:shd w:val="clear" w:color="auto" w:fill="auto"/>
          </w:tcPr>
          <w:p w14:paraId="6973C0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nil"/>
            </w:tcBorders>
            <w:shd w:val="clear" w:color="auto" w:fill="auto"/>
          </w:tcPr>
          <w:p w14:paraId="18A82BC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nil"/>
            </w:tcBorders>
            <w:shd w:val="clear" w:color="auto" w:fill="auto"/>
          </w:tcPr>
          <w:p w14:paraId="06A3F8F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5B91D6E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609FEE6" w14:textId="77777777">
        <w:tc>
          <w:tcPr>
            <w:tcW w:w="1375" w:type="pct"/>
            <w:vMerge/>
            <w:tcBorders>
              <w:top w:val="nil"/>
              <w:bottom w:val="single" w:sz="4" w:space="0" w:color="auto"/>
            </w:tcBorders>
            <w:shd w:val="clear" w:color="auto" w:fill="auto"/>
            <w:vAlign w:val="center"/>
          </w:tcPr>
          <w:p w14:paraId="351794D5"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64B56F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Not at all </w:t>
            </w:r>
          </w:p>
        </w:tc>
        <w:tc>
          <w:tcPr>
            <w:tcW w:w="792" w:type="pct"/>
            <w:tcBorders>
              <w:top w:val="nil"/>
              <w:bottom w:val="single" w:sz="4" w:space="0" w:color="auto"/>
            </w:tcBorders>
            <w:shd w:val="clear" w:color="auto" w:fill="auto"/>
          </w:tcPr>
          <w:p w14:paraId="1F89C71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single" w:sz="4" w:space="0" w:color="auto"/>
            </w:tcBorders>
            <w:shd w:val="clear" w:color="auto" w:fill="auto"/>
          </w:tcPr>
          <w:p w14:paraId="03A8952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single" w:sz="4" w:space="0" w:color="auto"/>
            </w:tcBorders>
            <w:shd w:val="clear" w:color="auto" w:fill="auto"/>
          </w:tcPr>
          <w:p w14:paraId="756DD48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117FFC9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16F98F7" w14:textId="77777777">
        <w:tc>
          <w:tcPr>
            <w:tcW w:w="1375" w:type="pct"/>
            <w:vMerge w:val="restart"/>
            <w:tcBorders>
              <w:top w:val="single" w:sz="4" w:space="0" w:color="auto"/>
              <w:bottom w:val="nil"/>
            </w:tcBorders>
            <w:shd w:val="clear" w:color="auto" w:fill="auto"/>
            <w:vAlign w:val="center"/>
          </w:tcPr>
          <w:p w14:paraId="7884B9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What types of hazards are affected in Boro season crop by natural hazards?</w:t>
            </w:r>
          </w:p>
        </w:tc>
        <w:tc>
          <w:tcPr>
            <w:tcW w:w="1306" w:type="pct"/>
            <w:tcBorders>
              <w:top w:val="single" w:sz="4" w:space="0" w:color="auto"/>
              <w:bottom w:val="nil"/>
            </w:tcBorders>
            <w:shd w:val="clear" w:color="auto" w:fill="auto"/>
          </w:tcPr>
          <w:p w14:paraId="16D8342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Early &amp; extreme flood </w:t>
            </w:r>
          </w:p>
        </w:tc>
        <w:tc>
          <w:tcPr>
            <w:tcW w:w="792" w:type="pct"/>
            <w:tcBorders>
              <w:top w:val="single" w:sz="4" w:space="0" w:color="auto"/>
              <w:bottom w:val="nil"/>
            </w:tcBorders>
            <w:shd w:val="clear" w:color="auto" w:fill="auto"/>
          </w:tcPr>
          <w:p w14:paraId="7F5597C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106</w:t>
            </w:r>
          </w:p>
        </w:tc>
        <w:tc>
          <w:tcPr>
            <w:tcW w:w="749" w:type="pct"/>
            <w:tcBorders>
              <w:top w:val="single" w:sz="4" w:space="0" w:color="auto"/>
              <w:bottom w:val="nil"/>
            </w:tcBorders>
            <w:shd w:val="clear" w:color="auto" w:fill="auto"/>
          </w:tcPr>
          <w:p w14:paraId="11AD994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70.7</w:t>
            </w:r>
          </w:p>
        </w:tc>
        <w:tc>
          <w:tcPr>
            <w:tcW w:w="384" w:type="pct"/>
            <w:tcBorders>
              <w:top w:val="single" w:sz="4" w:space="0" w:color="auto"/>
              <w:bottom w:val="nil"/>
            </w:tcBorders>
            <w:shd w:val="clear" w:color="auto" w:fill="auto"/>
          </w:tcPr>
          <w:p w14:paraId="4BDEBBF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3ADDFE3F"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1.39</w:t>
            </w:r>
          </w:p>
        </w:tc>
      </w:tr>
      <w:tr w:rsidR="001C7E21" w14:paraId="7D7CC034" w14:textId="77777777">
        <w:tc>
          <w:tcPr>
            <w:tcW w:w="1375" w:type="pct"/>
            <w:vMerge/>
            <w:tcBorders>
              <w:top w:val="nil"/>
              <w:bottom w:val="nil"/>
            </w:tcBorders>
            <w:shd w:val="clear" w:color="auto" w:fill="auto"/>
            <w:vAlign w:val="center"/>
          </w:tcPr>
          <w:p w14:paraId="614C330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434E00E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Drought </w:t>
            </w:r>
          </w:p>
        </w:tc>
        <w:tc>
          <w:tcPr>
            <w:tcW w:w="792" w:type="pct"/>
            <w:tcBorders>
              <w:top w:val="nil"/>
              <w:bottom w:val="nil"/>
            </w:tcBorders>
            <w:shd w:val="clear" w:color="auto" w:fill="auto"/>
          </w:tcPr>
          <w:p w14:paraId="2284D58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749" w:type="pct"/>
            <w:tcBorders>
              <w:top w:val="nil"/>
              <w:bottom w:val="nil"/>
            </w:tcBorders>
            <w:shd w:val="clear" w:color="auto" w:fill="auto"/>
          </w:tcPr>
          <w:p w14:paraId="5D00D7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w:t>
            </w:r>
          </w:p>
        </w:tc>
        <w:tc>
          <w:tcPr>
            <w:tcW w:w="384" w:type="pct"/>
            <w:tcBorders>
              <w:top w:val="nil"/>
              <w:bottom w:val="nil"/>
            </w:tcBorders>
            <w:shd w:val="clear" w:color="auto" w:fill="auto"/>
          </w:tcPr>
          <w:p w14:paraId="044A48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30DBDB67"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8A8B76A" w14:textId="77777777">
        <w:tc>
          <w:tcPr>
            <w:tcW w:w="1375" w:type="pct"/>
            <w:vMerge/>
            <w:tcBorders>
              <w:top w:val="nil"/>
              <w:bottom w:val="nil"/>
            </w:tcBorders>
            <w:shd w:val="clear" w:color="auto" w:fill="auto"/>
            <w:vAlign w:val="center"/>
          </w:tcPr>
          <w:p w14:paraId="35E6772A"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65764BD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Storm and Hailstorm </w:t>
            </w:r>
          </w:p>
        </w:tc>
        <w:tc>
          <w:tcPr>
            <w:tcW w:w="792" w:type="pct"/>
            <w:tcBorders>
              <w:top w:val="nil"/>
              <w:bottom w:val="nil"/>
            </w:tcBorders>
            <w:shd w:val="clear" w:color="auto" w:fill="auto"/>
          </w:tcPr>
          <w:p w14:paraId="064953A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749" w:type="pct"/>
            <w:tcBorders>
              <w:top w:val="nil"/>
              <w:bottom w:val="nil"/>
            </w:tcBorders>
            <w:shd w:val="clear" w:color="auto" w:fill="auto"/>
          </w:tcPr>
          <w:p w14:paraId="461BC7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p>
        </w:tc>
        <w:tc>
          <w:tcPr>
            <w:tcW w:w="384" w:type="pct"/>
            <w:tcBorders>
              <w:top w:val="nil"/>
              <w:bottom w:val="nil"/>
            </w:tcBorders>
            <w:shd w:val="clear" w:color="auto" w:fill="auto"/>
          </w:tcPr>
          <w:p w14:paraId="32AF0D5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009FAC7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3B72362" w14:textId="77777777">
        <w:tc>
          <w:tcPr>
            <w:tcW w:w="1375" w:type="pct"/>
            <w:vMerge/>
            <w:tcBorders>
              <w:top w:val="nil"/>
              <w:bottom w:val="nil"/>
            </w:tcBorders>
            <w:shd w:val="clear" w:color="auto" w:fill="auto"/>
            <w:vAlign w:val="center"/>
          </w:tcPr>
          <w:p w14:paraId="4B9110FC"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174570B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Chita </w:t>
            </w:r>
            <w:proofErr w:type="spellStart"/>
            <w:r>
              <w:rPr>
                <w:rFonts w:ascii="Times New Roman" w:hAnsi="Times New Roman" w:cs="Times New Roman"/>
                <w:color w:val="000000" w:themeColor="text1"/>
                <w:sz w:val="20"/>
                <w:szCs w:val="20"/>
              </w:rPr>
              <w:t>dhan</w:t>
            </w:r>
            <w:proofErr w:type="spellEnd"/>
          </w:p>
        </w:tc>
        <w:tc>
          <w:tcPr>
            <w:tcW w:w="792" w:type="pct"/>
            <w:tcBorders>
              <w:top w:val="nil"/>
              <w:bottom w:val="nil"/>
            </w:tcBorders>
            <w:shd w:val="clear" w:color="auto" w:fill="auto"/>
          </w:tcPr>
          <w:p w14:paraId="5E022A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49" w:type="pct"/>
            <w:tcBorders>
              <w:top w:val="nil"/>
              <w:bottom w:val="nil"/>
            </w:tcBorders>
            <w:shd w:val="clear" w:color="auto" w:fill="auto"/>
          </w:tcPr>
          <w:p w14:paraId="14327EC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84" w:type="pct"/>
            <w:tcBorders>
              <w:top w:val="nil"/>
              <w:bottom w:val="nil"/>
            </w:tcBorders>
            <w:shd w:val="clear" w:color="auto" w:fill="auto"/>
          </w:tcPr>
          <w:p w14:paraId="7037729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4" w:type="pct"/>
            <w:vMerge/>
            <w:tcBorders>
              <w:top w:val="nil"/>
              <w:bottom w:val="single" w:sz="4" w:space="0" w:color="auto"/>
            </w:tcBorders>
            <w:shd w:val="clear" w:color="auto" w:fill="auto"/>
          </w:tcPr>
          <w:p w14:paraId="1A34B95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2711289" w14:textId="77777777">
        <w:tc>
          <w:tcPr>
            <w:tcW w:w="1375" w:type="pct"/>
            <w:vMerge/>
            <w:tcBorders>
              <w:top w:val="nil"/>
              <w:bottom w:val="nil"/>
            </w:tcBorders>
            <w:shd w:val="clear" w:color="auto" w:fill="auto"/>
            <w:vAlign w:val="center"/>
          </w:tcPr>
          <w:p w14:paraId="53D54C3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38D94C6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Pest attack</w:t>
            </w:r>
          </w:p>
        </w:tc>
        <w:tc>
          <w:tcPr>
            <w:tcW w:w="792" w:type="pct"/>
            <w:tcBorders>
              <w:top w:val="nil"/>
              <w:bottom w:val="nil"/>
            </w:tcBorders>
            <w:shd w:val="clear" w:color="auto" w:fill="auto"/>
          </w:tcPr>
          <w:p w14:paraId="0355836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49" w:type="pct"/>
            <w:tcBorders>
              <w:top w:val="nil"/>
              <w:bottom w:val="nil"/>
            </w:tcBorders>
            <w:shd w:val="clear" w:color="auto" w:fill="auto"/>
          </w:tcPr>
          <w:p w14:paraId="029FF5A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84" w:type="pct"/>
            <w:tcBorders>
              <w:top w:val="nil"/>
              <w:bottom w:val="nil"/>
            </w:tcBorders>
            <w:shd w:val="clear" w:color="auto" w:fill="auto"/>
          </w:tcPr>
          <w:p w14:paraId="4D9F76E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4" w:type="pct"/>
            <w:vMerge/>
            <w:tcBorders>
              <w:top w:val="nil"/>
              <w:bottom w:val="single" w:sz="4" w:space="0" w:color="auto"/>
            </w:tcBorders>
            <w:shd w:val="clear" w:color="auto" w:fill="auto"/>
          </w:tcPr>
          <w:p w14:paraId="79A0A1EE"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3462830" w14:textId="77777777">
        <w:tc>
          <w:tcPr>
            <w:tcW w:w="1375" w:type="pct"/>
            <w:vMerge/>
            <w:tcBorders>
              <w:top w:val="nil"/>
              <w:bottom w:val="nil"/>
            </w:tcBorders>
            <w:shd w:val="clear" w:color="auto" w:fill="auto"/>
            <w:vAlign w:val="center"/>
          </w:tcPr>
          <w:p w14:paraId="66E0DAF9"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5B3D6E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Others </w:t>
            </w:r>
          </w:p>
        </w:tc>
        <w:tc>
          <w:tcPr>
            <w:tcW w:w="792" w:type="pct"/>
            <w:tcBorders>
              <w:top w:val="nil"/>
              <w:bottom w:val="nil"/>
            </w:tcBorders>
            <w:shd w:val="clear" w:color="auto" w:fill="auto"/>
          </w:tcPr>
          <w:p w14:paraId="5EB3E2A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nil"/>
            </w:tcBorders>
            <w:shd w:val="clear" w:color="auto" w:fill="auto"/>
          </w:tcPr>
          <w:p w14:paraId="360A28A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nil"/>
            </w:tcBorders>
            <w:shd w:val="clear" w:color="auto" w:fill="auto"/>
          </w:tcPr>
          <w:p w14:paraId="3EC5A9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3FF69F32"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45F85A9" w14:textId="77777777">
        <w:tc>
          <w:tcPr>
            <w:tcW w:w="1375" w:type="pct"/>
            <w:vMerge/>
            <w:tcBorders>
              <w:top w:val="nil"/>
              <w:bottom w:val="single" w:sz="4" w:space="0" w:color="auto"/>
            </w:tcBorders>
            <w:shd w:val="clear" w:color="auto" w:fill="auto"/>
            <w:vAlign w:val="center"/>
          </w:tcPr>
          <w:p w14:paraId="6580B046"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14F74A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6DF46E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single" w:sz="4" w:space="0" w:color="auto"/>
            </w:tcBorders>
            <w:shd w:val="clear" w:color="auto" w:fill="auto"/>
          </w:tcPr>
          <w:p w14:paraId="552EA63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single" w:sz="4" w:space="0" w:color="auto"/>
            </w:tcBorders>
            <w:shd w:val="clear" w:color="auto" w:fill="auto"/>
          </w:tcPr>
          <w:p w14:paraId="79AC50F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62AA2522"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70A280D" w14:textId="77777777">
        <w:tc>
          <w:tcPr>
            <w:tcW w:w="1375" w:type="pct"/>
            <w:vMerge w:val="restart"/>
            <w:tcBorders>
              <w:top w:val="single" w:sz="4" w:space="0" w:color="auto"/>
              <w:bottom w:val="nil"/>
            </w:tcBorders>
            <w:shd w:val="clear" w:color="auto" w:fill="auto"/>
            <w:vAlign w:val="center"/>
          </w:tcPr>
          <w:p w14:paraId="4F9764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 you cultivate more Boro rice in advance to protect natural hazards? </w:t>
            </w:r>
          </w:p>
        </w:tc>
        <w:tc>
          <w:tcPr>
            <w:tcW w:w="1306" w:type="pct"/>
            <w:tcBorders>
              <w:top w:val="single" w:sz="4" w:space="0" w:color="auto"/>
              <w:bottom w:val="nil"/>
            </w:tcBorders>
            <w:shd w:val="clear" w:color="auto" w:fill="auto"/>
          </w:tcPr>
          <w:p w14:paraId="7E09E1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92" w:type="pct"/>
            <w:tcBorders>
              <w:top w:val="single" w:sz="4" w:space="0" w:color="auto"/>
              <w:bottom w:val="nil"/>
            </w:tcBorders>
            <w:shd w:val="clear" w:color="auto" w:fill="auto"/>
          </w:tcPr>
          <w:p w14:paraId="5C0B90D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749" w:type="pct"/>
            <w:tcBorders>
              <w:top w:val="single" w:sz="4" w:space="0" w:color="auto"/>
              <w:bottom w:val="nil"/>
            </w:tcBorders>
            <w:shd w:val="clear" w:color="auto" w:fill="auto"/>
          </w:tcPr>
          <w:p w14:paraId="42BFFE7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52.7</w:t>
            </w:r>
          </w:p>
        </w:tc>
        <w:tc>
          <w:tcPr>
            <w:tcW w:w="384" w:type="pct"/>
            <w:tcBorders>
              <w:top w:val="single" w:sz="4" w:space="0" w:color="auto"/>
              <w:bottom w:val="nil"/>
            </w:tcBorders>
            <w:shd w:val="clear" w:color="auto" w:fill="auto"/>
          </w:tcPr>
          <w:p w14:paraId="5A90FE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0779CF16"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r>
      <w:tr w:rsidR="001C7E21" w14:paraId="25D674F1" w14:textId="77777777">
        <w:tc>
          <w:tcPr>
            <w:tcW w:w="1375" w:type="pct"/>
            <w:vMerge/>
            <w:tcBorders>
              <w:top w:val="nil"/>
              <w:bottom w:val="nil"/>
            </w:tcBorders>
            <w:shd w:val="clear" w:color="auto" w:fill="auto"/>
            <w:vAlign w:val="center"/>
          </w:tcPr>
          <w:p w14:paraId="0BAF693F"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6365464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92" w:type="pct"/>
            <w:tcBorders>
              <w:top w:val="nil"/>
              <w:bottom w:val="nil"/>
            </w:tcBorders>
            <w:shd w:val="clear" w:color="auto" w:fill="auto"/>
          </w:tcPr>
          <w:p w14:paraId="3F466BC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w:t>
            </w:r>
          </w:p>
        </w:tc>
        <w:tc>
          <w:tcPr>
            <w:tcW w:w="749" w:type="pct"/>
            <w:tcBorders>
              <w:top w:val="nil"/>
              <w:bottom w:val="nil"/>
            </w:tcBorders>
            <w:shd w:val="clear" w:color="auto" w:fill="auto"/>
          </w:tcPr>
          <w:p w14:paraId="0BA0DA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42.0</w:t>
            </w:r>
          </w:p>
        </w:tc>
        <w:tc>
          <w:tcPr>
            <w:tcW w:w="384" w:type="pct"/>
            <w:tcBorders>
              <w:top w:val="nil"/>
              <w:bottom w:val="nil"/>
            </w:tcBorders>
            <w:shd w:val="clear" w:color="auto" w:fill="auto"/>
          </w:tcPr>
          <w:p w14:paraId="34E67A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08E72080"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8FD744C" w14:textId="77777777">
        <w:tc>
          <w:tcPr>
            <w:tcW w:w="1375" w:type="pct"/>
            <w:vMerge/>
            <w:tcBorders>
              <w:top w:val="nil"/>
              <w:bottom w:val="single" w:sz="4" w:space="0" w:color="auto"/>
            </w:tcBorders>
            <w:shd w:val="clear" w:color="auto" w:fill="auto"/>
            <w:vAlign w:val="center"/>
          </w:tcPr>
          <w:p w14:paraId="2F50FBFF"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50E0333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441892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749" w:type="pct"/>
            <w:tcBorders>
              <w:top w:val="nil"/>
              <w:bottom w:val="single" w:sz="4" w:space="0" w:color="auto"/>
            </w:tcBorders>
            <w:shd w:val="clear" w:color="auto" w:fill="auto"/>
          </w:tcPr>
          <w:p w14:paraId="7DAD9F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384" w:type="pct"/>
            <w:tcBorders>
              <w:top w:val="nil"/>
              <w:bottom w:val="single" w:sz="4" w:space="0" w:color="auto"/>
            </w:tcBorders>
            <w:shd w:val="clear" w:color="auto" w:fill="auto"/>
          </w:tcPr>
          <w:p w14:paraId="08D067B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3E283EC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33F3B4C" w14:textId="77777777">
        <w:tc>
          <w:tcPr>
            <w:tcW w:w="1375" w:type="pct"/>
            <w:vMerge w:val="restart"/>
            <w:tcBorders>
              <w:top w:val="single" w:sz="4" w:space="0" w:color="auto"/>
              <w:bottom w:val="nil"/>
            </w:tcBorders>
            <w:shd w:val="clear" w:color="auto" w:fill="auto"/>
            <w:vAlign w:val="center"/>
          </w:tcPr>
          <w:p w14:paraId="1E6341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What are the reasons for not cultivating more Boro rice in advance?  </w:t>
            </w:r>
          </w:p>
        </w:tc>
        <w:tc>
          <w:tcPr>
            <w:tcW w:w="1306" w:type="pct"/>
            <w:tcBorders>
              <w:top w:val="single" w:sz="4" w:space="0" w:color="auto"/>
              <w:bottom w:val="nil"/>
            </w:tcBorders>
            <w:shd w:val="clear" w:color="auto" w:fill="auto"/>
          </w:tcPr>
          <w:p w14:paraId="60E141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Delay in moving water</w:t>
            </w:r>
          </w:p>
        </w:tc>
        <w:tc>
          <w:tcPr>
            <w:tcW w:w="792" w:type="pct"/>
            <w:tcBorders>
              <w:top w:val="single" w:sz="4" w:space="0" w:color="auto"/>
              <w:bottom w:val="nil"/>
            </w:tcBorders>
            <w:shd w:val="clear" w:color="auto" w:fill="auto"/>
          </w:tcPr>
          <w:p w14:paraId="3C88694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49" w:type="pct"/>
            <w:tcBorders>
              <w:top w:val="single" w:sz="4" w:space="0" w:color="auto"/>
              <w:bottom w:val="nil"/>
            </w:tcBorders>
            <w:shd w:val="clear" w:color="auto" w:fill="auto"/>
          </w:tcPr>
          <w:p w14:paraId="583CC54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4" w:type="pct"/>
            <w:tcBorders>
              <w:top w:val="single" w:sz="4" w:space="0" w:color="auto"/>
              <w:bottom w:val="nil"/>
            </w:tcBorders>
            <w:shd w:val="clear" w:color="auto" w:fill="auto"/>
          </w:tcPr>
          <w:p w14:paraId="2E691C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val="restart"/>
            <w:tcBorders>
              <w:top w:val="single" w:sz="4" w:space="0" w:color="auto"/>
              <w:bottom w:val="single" w:sz="4" w:space="0" w:color="auto"/>
            </w:tcBorders>
            <w:shd w:val="clear" w:color="auto" w:fill="auto"/>
            <w:vAlign w:val="center"/>
          </w:tcPr>
          <w:p w14:paraId="118555F4"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2.11</w:t>
            </w:r>
          </w:p>
        </w:tc>
      </w:tr>
      <w:tr w:rsidR="001C7E21" w14:paraId="085343A1" w14:textId="77777777">
        <w:tc>
          <w:tcPr>
            <w:tcW w:w="1375" w:type="pct"/>
            <w:vMerge/>
            <w:tcBorders>
              <w:top w:val="nil"/>
              <w:bottom w:val="nil"/>
            </w:tcBorders>
            <w:shd w:val="clear" w:color="auto" w:fill="auto"/>
            <w:vAlign w:val="center"/>
          </w:tcPr>
          <w:p w14:paraId="6BD29B4A"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099C471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Chita </w:t>
            </w:r>
            <w:proofErr w:type="spellStart"/>
            <w:r>
              <w:rPr>
                <w:rFonts w:ascii="Times New Roman" w:hAnsi="Times New Roman" w:cs="Times New Roman"/>
                <w:color w:val="000000" w:themeColor="text1"/>
                <w:sz w:val="20"/>
                <w:szCs w:val="20"/>
              </w:rPr>
              <w:t>dhan</w:t>
            </w:r>
            <w:proofErr w:type="spellEnd"/>
            <w:r>
              <w:rPr>
                <w:rFonts w:ascii="Times New Roman" w:hAnsi="Times New Roman" w:cs="Times New Roman"/>
                <w:color w:val="000000" w:themeColor="text1"/>
                <w:sz w:val="20"/>
                <w:szCs w:val="20"/>
              </w:rPr>
              <w:t xml:space="preserve"> </w:t>
            </w:r>
          </w:p>
        </w:tc>
        <w:tc>
          <w:tcPr>
            <w:tcW w:w="792" w:type="pct"/>
            <w:tcBorders>
              <w:top w:val="nil"/>
              <w:bottom w:val="nil"/>
            </w:tcBorders>
            <w:shd w:val="clear" w:color="auto" w:fill="auto"/>
          </w:tcPr>
          <w:p w14:paraId="4B5F214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w:t>
            </w:r>
          </w:p>
        </w:tc>
        <w:tc>
          <w:tcPr>
            <w:tcW w:w="749" w:type="pct"/>
            <w:tcBorders>
              <w:top w:val="nil"/>
              <w:bottom w:val="nil"/>
            </w:tcBorders>
            <w:shd w:val="clear" w:color="auto" w:fill="auto"/>
          </w:tcPr>
          <w:p w14:paraId="1B8C934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68.7</w:t>
            </w:r>
          </w:p>
        </w:tc>
        <w:tc>
          <w:tcPr>
            <w:tcW w:w="384" w:type="pct"/>
            <w:tcBorders>
              <w:top w:val="nil"/>
              <w:bottom w:val="nil"/>
            </w:tcBorders>
            <w:shd w:val="clear" w:color="auto" w:fill="auto"/>
          </w:tcPr>
          <w:p w14:paraId="7AFB1FF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tcBorders>
              <w:top w:val="nil"/>
              <w:bottom w:val="single" w:sz="4" w:space="0" w:color="auto"/>
            </w:tcBorders>
            <w:shd w:val="clear" w:color="auto" w:fill="auto"/>
          </w:tcPr>
          <w:p w14:paraId="0F06861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455BA05" w14:textId="77777777">
        <w:tc>
          <w:tcPr>
            <w:tcW w:w="1375" w:type="pct"/>
            <w:vMerge/>
            <w:tcBorders>
              <w:top w:val="nil"/>
              <w:bottom w:val="nil"/>
            </w:tcBorders>
            <w:shd w:val="clear" w:color="auto" w:fill="auto"/>
            <w:vAlign w:val="center"/>
          </w:tcPr>
          <w:p w14:paraId="7D562318"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6C8D44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Pest attack</w:t>
            </w:r>
          </w:p>
        </w:tc>
        <w:tc>
          <w:tcPr>
            <w:tcW w:w="792" w:type="pct"/>
            <w:tcBorders>
              <w:top w:val="nil"/>
              <w:bottom w:val="nil"/>
            </w:tcBorders>
            <w:shd w:val="clear" w:color="auto" w:fill="auto"/>
          </w:tcPr>
          <w:p w14:paraId="029C35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749" w:type="pct"/>
            <w:tcBorders>
              <w:top w:val="nil"/>
              <w:bottom w:val="nil"/>
            </w:tcBorders>
            <w:shd w:val="clear" w:color="auto" w:fill="auto"/>
          </w:tcPr>
          <w:p w14:paraId="3DB805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384" w:type="pct"/>
            <w:tcBorders>
              <w:top w:val="nil"/>
              <w:bottom w:val="nil"/>
            </w:tcBorders>
            <w:shd w:val="clear" w:color="auto" w:fill="auto"/>
          </w:tcPr>
          <w:p w14:paraId="57A7B7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58327F97"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0C55FF0" w14:textId="77777777">
        <w:tc>
          <w:tcPr>
            <w:tcW w:w="1375" w:type="pct"/>
            <w:vMerge/>
            <w:tcBorders>
              <w:top w:val="nil"/>
              <w:bottom w:val="nil"/>
            </w:tcBorders>
            <w:shd w:val="clear" w:color="auto" w:fill="auto"/>
            <w:vAlign w:val="center"/>
          </w:tcPr>
          <w:p w14:paraId="07CE167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0840224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Others </w:t>
            </w:r>
          </w:p>
        </w:tc>
        <w:tc>
          <w:tcPr>
            <w:tcW w:w="792" w:type="pct"/>
            <w:tcBorders>
              <w:top w:val="nil"/>
              <w:bottom w:val="nil"/>
            </w:tcBorders>
            <w:shd w:val="clear" w:color="auto" w:fill="auto"/>
          </w:tcPr>
          <w:p w14:paraId="1F70CCB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49" w:type="pct"/>
            <w:tcBorders>
              <w:top w:val="nil"/>
              <w:bottom w:val="nil"/>
            </w:tcBorders>
            <w:shd w:val="clear" w:color="auto" w:fill="auto"/>
          </w:tcPr>
          <w:p w14:paraId="456AAC8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4" w:type="pct"/>
            <w:tcBorders>
              <w:top w:val="nil"/>
              <w:bottom w:val="nil"/>
            </w:tcBorders>
            <w:shd w:val="clear" w:color="auto" w:fill="auto"/>
          </w:tcPr>
          <w:p w14:paraId="2868756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4" w:type="pct"/>
            <w:vMerge/>
            <w:tcBorders>
              <w:top w:val="nil"/>
              <w:bottom w:val="single" w:sz="4" w:space="0" w:color="auto"/>
            </w:tcBorders>
            <w:shd w:val="clear" w:color="auto" w:fill="auto"/>
          </w:tcPr>
          <w:p w14:paraId="4A6DC90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041EB75" w14:textId="77777777">
        <w:tc>
          <w:tcPr>
            <w:tcW w:w="1375" w:type="pct"/>
            <w:vMerge/>
            <w:tcBorders>
              <w:top w:val="nil"/>
              <w:bottom w:val="single" w:sz="4" w:space="0" w:color="auto"/>
            </w:tcBorders>
            <w:shd w:val="clear" w:color="auto" w:fill="auto"/>
            <w:vAlign w:val="center"/>
          </w:tcPr>
          <w:p w14:paraId="5EFE70F3"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623FF0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49F53B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49" w:type="pct"/>
            <w:tcBorders>
              <w:top w:val="nil"/>
              <w:bottom w:val="single" w:sz="4" w:space="0" w:color="auto"/>
            </w:tcBorders>
            <w:shd w:val="clear" w:color="auto" w:fill="auto"/>
          </w:tcPr>
          <w:p w14:paraId="5FE6AFE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4" w:type="pct"/>
            <w:tcBorders>
              <w:top w:val="nil"/>
              <w:bottom w:val="single" w:sz="4" w:space="0" w:color="auto"/>
            </w:tcBorders>
            <w:shd w:val="clear" w:color="auto" w:fill="auto"/>
          </w:tcPr>
          <w:p w14:paraId="2FF6C6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394" w:type="pct"/>
            <w:vMerge/>
            <w:tcBorders>
              <w:top w:val="nil"/>
              <w:bottom w:val="single" w:sz="4" w:space="0" w:color="auto"/>
            </w:tcBorders>
            <w:shd w:val="clear" w:color="auto" w:fill="auto"/>
          </w:tcPr>
          <w:p w14:paraId="29189CBE" w14:textId="77777777" w:rsidR="001C7E21" w:rsidRDefault="001C7E21">
            <w:pPr>
              <w:spacing w:after="0" w:line="240" w:lineRule="auto"/>
              <w:rPr>
                <w:rFonts w:ascii="Times New Roman" w:hAnsi="Times New Roman" w:cs="Times New Roman"/>
                <w:color w:val="000000" w:themeColor="text1"/>
                <w:sz w:val="20"/>
                <w:szCs w:val="20"/>
              </w:rPr>
            </w:pPr>
          </w:p>
        </w:tc>
      </w:tr>
    </w:tbl>
    <w:p w14:paraId="6BF2B773" w14:textId="77777777" w:rsidR="001C7E21" w:rsidRDefault="001C7E21">
      <w:pPr>
        <w:rPr>
          <w:rFonts w:ascii="Times New Roman" w:hAnsi="Times New Roman" w:cs="Times New Roman"/>
          <w:color w:val="000000" w:themeColor="text1"/>
          <w:sz w:val="24"/>
          <w:szCs w:val="24"/>
        </w:rPr>
      </w:pPr>
    </w:p>
    <w:p w14:paraId="5974AFB6" w14:textId="77777777" w:rsidR="001C7E21" w:rsidRDefault="001C7E21">
      <w:pPr>
        <w:spacing w:after="0" w:line="240" w:lineRule="auto"/>
        <w:rPr>
          <w:rFonts w:ascii="Times New Roman" w:hAnsi="Times New Roman" w:cs="Times New Roman"/>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5234"/>
      </w:tblGrid>
      <w:tr w:rsidR="001C7E21" w14:paraId="75EC56C3" w14:textId="77777777">
        <w:tc>
          <w:tcPr>
            <w:tcW w:w="4963" w:type="dxa"/>
          </w:tcPr>
          <w:p w14:paraId="6C85B98C" w14:textId="77777777" w:rsidR="001C7E21" w:rsidRDefault="00084224">
            <w:pPr>
              <w:rPr>
                <w:rFonts w:ascii="Times New Roman" w:hAnsi="Times New Roman" w:cs="Times New Roman"/>
                <w:b/>
                <w:bCs/>
                <w:color w:val="000000" w:themeColor="text1"/>
              </w:rPr>
            </w:pPr>
            <w:r>
              <w:rPr>
                <w:noProof/>
                <w:color w:val="000000" w:themeColor="text1"/>
              </w:rPr>
              <w:drawing>
                <wp:inline distT="0" distB="0" distL="0" distR="0" wp14:anchorId="4B2FC89D" wp14:editId="03301697">
                  <wp:extent cx="2883535" cy="1783080"/>
                  <wp:effectExtent l="0" t="0" r="12065"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963" w:type="dxa"/>
            <w:vAlign w:val="center"/>
          </w:tcPr>
          <w:p w14:paraId="612C274B" w14:textId="77777777" w:rsidR="001C7E21" w:rsidRDefault="00084224">
            <w:pPr>
              <w:rPr>
                <w:rFonts w:ascii="Times New Roman" w:hAnsi="Times New Roman" w:cs="Times New Roman"/>
                <w:b/>
                <w:bCs/>
                <w:color w:val="000000" w:themeColor="text1"/>
              </w:rPr>
            </w:pPr>
            <w:r>
              <w:rPr>
                <w:noProof/>
                <w:color w:val="000000" w:themeColor="text1"/>
              </w:rPr>
              <w:drawing>
                <wp:inline distT="0" distB="0" distL="0" distR="0" wp14:anchorId="66DF5361" wp14:editId="208E96BF">
                  <wp:extent cx="3220085" cy="1788160"/>
                  <wp:effectExtent l="0" t="0" r="18415"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06C973F9" w14:textId="77777777" w:rsidR="001C7E21" w:rsidRDefault="001C7E21">
      <w:pPr>
        <w:rPr>
          <w:rFonts w:ascii="Times New Roman" w:hAnsi="Times New Roman" w:cs="Times New Roman"/>
          <w:b/>
          <w:bCs/>
          <w:color w:val="000000" w:themeColor="text1"/>
        </w:rPr>
      </w:pPr>
    </w:p>
    <w:p w14:paraId="7972D81E" w14:textId="379E8F32" w:rsidR="001C7E21" w:rsidRDefault="00084224">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3.5 Future adaptation of technologies for </w:t>
      </w:r>
      <w:r w:rsidR="00E620BE">
        <w:rPr>
          <w:rFonts w:ascii="Times New Roman" w:hAnsi="Times New Roman" w:cs="Times New Roman"/>
          <w:b/>
          <w:bCs/>
          <w:color w:val="000000" w:themeColor="text1"/>
        </w:rPr>
        <w:t xml:space="preserve">a </w:t>
      </w:r>
      <w:r>
        <w:rPr>
          <w:rFonts w:ascii="Times New Roman" w:hAnsi="Times New Roman" w:cs="Times New Roman"/>
          <w:b/>
          <w:bCs/>
          <w:color w:val="000000" w:themeColor="text1"/>
        </w:rPr>
        <w:t xml:space="preserve">changing climate </w:t>
      </w:r>
    </w:p>
    <w:p w14:paraId="07E331A6" w14:textId="75DB484C"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Among the 150 surveyed farmers, 56.7% reported that they had not adopted any techniques for adapting to climate change, while 42.7% disagreed with this statement, indicating that they were already taking measures for future adaptation in the Haor area (Table 5). The second most significant barrier to adaptation was the lack of property (38%), followed by a lack of interest (14.7%).</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To cope with natural hazards, a large majority (92.7%) cultivated BRRI dhan28, a short-duration variety, with a mean score of 1.13. Specifically, 87.3% of the farmers preferred this variety for its resilience and early maturity. In contrast, only a few farmers (12.7%) cultivated other long-duration varieties, highlighting limited diversification in varietal selection.</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Regarding production costs, 71.3% of respondents stated that the cost of cultivating crops ranged between BDT 21,000–30,000, with an average cost of BDT 29,013.33. Besides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53.3% of the farmers cultivated other Rabi crops, including wheat (12%), potato (26%), maize (40.7%), vegetables (4.7%), pulses (4.7%), oilseeds (10.7%), and spices (1.3%).</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The farmers cited several reasons for shifting from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to other crops, including lack of capital, limited land, poor soil fertility, insufficient technological knowledge, and lack of interest, in descending order of frequency. Despite these constraints, 91.3% of the respondents expressed willingness to cultivate hybrid crops such as potato (31.3%), maize (15.3%), vegetables (14.0%), and oilseeds (38.0%). Approximately 62.0% believed that their land was suitable for hybrid crop cultivation, while only 8.0% were uninterested in producing hybrid crops.</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Furthermore, 66.7% of farmers indicated that they would adopt hybrid crop cultivation if provided with technical knowledge, whereas the remaining respondents were unwilling to do so. In terms of conservation practices, 54.7% of farmers had some understanding of zero tillage cultivation. Among them, half (50%) acquired knowledge from external sources such as others, news media, or books, while the remaining 49.3% learned about it independently.</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Importantly, around 91.0% of the farmers either agreed or strongly</w:t>
      </w:r>
      <w:r w:rsidRPr="00E620BE">
        <w:rPr>
          <w:rFonts w:ascii="Times New Roman" w:eastAsia="Times New Roman" w:hAnsi="Times New Roman" w:cs="Times New Roman"/>
          <w:b/>
          <w:bCs/>
          <w:sz w:val="24"/>
          <w:szCs w:val="24"/>
        </w:rPr>
        <w:t xml:space="preserve"> </w:t>
      </w:r>
      <w:r w:rsidRPr="00E620BE">
        <w:rPr>
          <w:rFonts w:ascii="Times New Roman" w:eastAsia="Times New Roman" w:hAnsi="Times New Roman" w:cs="Times New Roman"/>
          <w:sz w:val="24"/>
          <w:szCs w:val="24"/>
        </w:rPr>
        <w:t>agreed that they would be willing to adopt zero tillage practices if they received appropriate technical support (Table 5).</w:t>
      </w:r>
    </w:p>
    <w:p w14:paraId="5482226F" w14:textId="6AFE8CD1" w:rsidR="001C7E21" w:rsidRDefault="001C7E21">
      <w:pPr>
        <w:rPr>
          <w:color w:val="000000" w:themeColor="text1"/>
        </w:rPr>
      </w:pPr>
    </w:p>
    <w:p w14:paraId="426D2626" w14:textId="705D578B" w:rsidR="002D6E33" w:rsidRDefault="002D6E33">
      <w:pPr>
        <w:rPr>
          <w:color w:val="000000" w:themeColor="text1"/>
        </w:rPr>
      </w:pPr>
    </w:p>
    <w:p w14:paraId="47F4643C" w14:textId="05B62BA4" w:rsidR="002D6E33" w:rsidRDefault="002D6E33">
      <w:pPr>
        <w:rPr>
          <w:color w:val="000000" w:themeColor="text1"/>
        </w:rPr>
      </w:pPr>
    </w:p>
    <w:p w14:paraId="38B4DDE3" w14:textId="0DB126DC" w:rsidR="002D6E33" w:rsidRDefault="002D6E33">
      <w:pPr>
        <w:rPr>
          <w:color w:val="000000" w:themeColor="text1"/>
        </w:rPr>
      </w:pPr>
    </w:p>
    <w:p w14:paraId="602C6DC8" w14:textId="237C83C6" w:rsidR="002D6E33" w:rsidRDefault="002D6E33">
      <w:pPr>
        <w:rPr>
          <w:color w:val="000000" w:themeColor="text1"/>
        </w:rPr>
      </w:pPr>
    </w:p>
    <w:p w14:paraId="1F6FCDB3" w14:textId="1CC8AA30"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rPr>
        <w:lastRenderedPageBreak/>
        <w:t xml:space="preserve">Table 5. Future adaptation of technologies by </w:t>
      </w:r>
      <w:r w:rsidR="00023A70">
        <w:rPr>
          <w:rFonts w:ascii="Times New Roman" w:hAnsi="Times New Roman" w:cs="Times New Roman"/>
          <w:b/>
          <w:bCs/>
          <w:color w:val="000000" w:themeColor="text1"/>
        </w:rPr>
        <w:t>Haor</w:t>
      </w:r>
      <w:r>
        <w:rPr>
          <w:rFonts w:ascii="Times New Roman" w:hAnsi="Times New Roman" w:cs="Times New Roman"/>
          <w:b/>
          <w:bCs/>
          <w:color w:val="000000" w:themeColor="text1"/>
        </w:rPr>
        <w:t xml:space="preserve"> farmers for </w:t>
      </w:r>
      <w:r w:rsidR="00E620BE">
        <w:rPr>
          <w:rFonts w:ascii="Times New Roman" w:hAnsi="Times New Roman" w:cs="Times New Roman"/>
          <w:b/>
          <w:bCs/>
          <w:color w:val="000000" w:themeColor="text1"/>
        </w:rPr>
        <w:t xml:space="preserve">a </w:t>
      </w:r>
      <w:r>
        <w:rPr>
          <w:rFonts w:ascii="Times New Roman" w:hAnsi="Times New Roman" w:cs="Times New Roman"/>
          <w:b/>
          <w:bCs/>
          <w:color w:val="000000" w:themeColor="text1"/>
        </w:rPr>
        <w:t>changing climate (N=150)</w:t>
      </w:r>
      <w:r>
        <w:rPr>
          <w:rFonts w:ascii="Times New Roman" w:hAnsi="Times New Roman" w:cs="Times New Roman"/>
          <w:b/>
          <w:bCs/>
          <w:color w:val="000000" w:themeColor="text1"/>
          <w:sz w:val="24"/>
          <w:szCs w:val="24"/>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760"/>
        <w:gridCol w:w="1441"/>
        <w:gridCol w:w="1510"/>
        <w:gridCol w:w="8"/>
        <w:gridCol w:w="765"/>
        <w:gridCol w:w="982"/>
      </w:tblGrid>
      <w:tr w:rsidR="001C7E21" w14:paraId="59AC75AF" w14:textId="77777777">
        <w:tc>
          <w:tcPr>
            <w:tcW w:w="1243" w:type="pct"/>
            <w:tcBorders>
              <w:top w:val="single" w:sz="4" w:space="0" w:color="auto"/>
              <w:bottom w:val="single" w:sz="4" w:space="0" w:color="auto"/>
            </w:tcBorders>
            <w:shd w:val="clear" w:color="auto" w:fill="auto"/>
            <w:vAlign w:val="center"/>
          </w:tcPr>
          <w:p w14:paraId="1F33098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389" w:type="pct"/>
            <w:tcBorders>
              <w:top w:val="single" w:sz="4" w:space="0" w:color="auto"/>
              <w:bottom w:val="single" w:sz="4" w:space="0" w:color="auto"/>
            </w:tcBorders>
            <w:shd w:val="clear" w:color="auto" w:fill="auto"/>
            <w:vAlign w:val="center"/>
          </w:tcPr>
          <w:p w14:paraId="0401F83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Category </w:t>
            </w:r>
          </w:p>
        </w:tc>
        <w:tc>
          <w:tcPr>
            <w:tcW w:w="725" w:type="pct"/>
            <w:tcBorders>
              <w:top w:val="single" w:sz="4" w:space="0" w:color="auto"/>
              <w:bottom w:val="single" w:sz="4" w:space="0" w:color="auto"/>
            </w:tcBorders>
            <w:shd w:val="clear" w:color="auto" w:fill="auto"/>
            <w:vAlign w:val="center"/>
          </w:tcPr>
          <w:p w14:paraId="5A9BD382"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w:t>
            </w:r>
          </w:p>
          <w:p w14:paraId="270DFC4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 (No.)</w:t>
            </w:r>
          </w:p>
        </w:tc>
        <w:tc>
          <w:tcPr>
            <w:tcW w:w="760" w:type="pct"/>
            <w:tcBorders>
              <w:top w:val="single" w:sz="4" w:space="0" w:color="auto"/>
              <w:bottom w:val="single" w:sz="4" w:space="0" w:color="auto"/>
            </w:tcBorders>
            <w:shd w:val="clear" w:color="auto" w:fill="auto"/>
            <w:vAlign w:val="center"/>
          </w:tcPr>
          <w:p w14:paraId="5E94897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89" w:type="pct"/>
            <w:gridSpan w:val="2"/>
            <w:tcBorders>
              <w:top w:val="single" w:sz="4" w:space="0" w:color="auto"/>
              <w:bottom w:val="single" w:sz="4" w:space="0" w:color="auto"/>
            </w:tcBorders>
            <w:shd w:val="clear" w:color="auto" w:fill="auto"/>
            <w:vAlign w:val="center"/>
          </w:tcPr>
          <w:p w14:paraId="036A40E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494" w:type="pct"/>
            <w:tcBorders>
              <w:top w:val="single" w:sz="4" w:space="0" w:color="auto"/>
              <w:bottom w:val="single" w:sz="4" w:space="0" w:color="auto"/>
            </w:tcBorders>
            <w:shd w:val="clear" w:color="auto" w:fill="auto"/>
            <w:vAlign w:val="center"/>
          </w:tcPr>
          <w:p w14:paraId="1E4860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7096F4F8" w14:textId="77777777">
        <w:tc>
          <w:tcPr>
            <w:tcW w:w="1243" w:type="pct"/>
            <w:vMerge w:val="restart"/>
            <w:tcBorders>
              <w:top w:val="single" w:sz="4" w:space="0" w:color="auto"/>
              <w:bottom w:val="nil"/>
            </w:tcBorders>
            <w:shd w:val="clear" w:color="auto" w:fill="auto"/>
            <w:vAlign w:val="center"/>
          </w:tcPr>
          <w:p w14:paraId="482B9576" w14:textId="41E3AF4A"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Adaptation techniques are </w:t>
            </w:r>
            <w:r w:rsidR="00E620BE">
              <w:rPr>
                <w:rFonts w:ascii="Times New Roman" w:hAnsi="Times New Roman" w:cs="Times New Roman"/>
                <w:color w:val="000000" w:themeColor="text1"/>
                <w:sz w:val="20"/>
                <w:szCs w:val="20"/>
              </w:rPr>
              <w:t>used</w:t>
            </w:r>
            <w:r>
              <w:rPr>
                <w:rFonts w:ascii="Times New Roman" w:hAnsi="Times New Roman" w:cs="Times New Roman"/>
                <w:color w:val="000000" w:themeColor="text1"/>
                <w:sz w:val="20"/>
                <w:szCs w:val="20"/>
              </w:rPr>
              <w:t xml:space="preserve"> for </w:t>
            </w:r>
            <w:r w:rsidR="00E620BE">
              <w:rPr>
                <w:rFonts w:ascii="Times New Roman" w:hAnsi="Times New Roman" w:cs="Times New Roman"/>
                <w:color w:val="000000" w:themeColor="text1"/>
                <w:sz w:val="20"/>
                <w:szCs w:val="20"/>
              </w:rPr>
              <w:t xml:space="preserve">a </w:t>
            </w:r>
            <w:r>
              <w:rPr>
                <w:rFonts w:ascii="Times New Roman" w:hAnsi="Times New Roman" w:cs="Times New Roman"/>
                <w:color w:val="000000" w:themeColor="text1"/>
                <w:sz w:val="20"/>
                <w:szCs w:val="20"/>
              </w:rPr>
              <w:t xml:space="preserve">changing climate </w:t>
            </w:r>
          </w:p>
        </w:tc>
        <w:tc>
          <w:tcPr>
            <w:tcW w:w="1389" w:type="pct"/>
            <w:tcBorders>
              <w:top w:val="single" w:sz="4" w:space="0" w:color="auto"/>
              <w:bottom w:val="nil"/>
            </w:tcBorders>
            <w:shd w:val="clear" w:color="auto" w:fill="auto"/>
          </w:tcPr>
          <w:p w14:paraId="4B11B6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25" w:type="pct"/>
            <w:tcBorders>
              <w:top w:val="single" w:sz="4" w:space="0" w:color="auto"/>
              <w:bottom w:val="nil"/>
            </w:tcBorders>
            <w:shd w:val="clear" w:color="auto" w:fill="auto"/>
          </w:tcPr>
          <w:p w14:paraId="018E209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760" w:type="pct"/>
            <w:tcBorders>
              <w:top w:val="single" w:sz="4" w:space="0" w:color="auto"/>
              <w:bottom w:val="nil"/>
            </w:tcBorders>
            <w:shd w:val="clear" w:color="auto" w:fill="auto"/>
          </w:tcPr>
          <w:p w14:paraId="448454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9" w:type="pct"/>
            <w:gridSpan w:val="2"/>
            <w:tcBorders>
              <w:top w:val="single" w:sz="4" w:space="0" w:color="auto"/>
              <w:bottom w:val="nil"/>
            </w:tcBorders>
            <w:shd w:val="clear" w:color="auto" w:fill="auto"/>
          </w:tcPr>
          <w:p w14:paraId="23AAE66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6E55E74A"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1.59</w:t>
            </w:r>
          </w:p>
        </w:tc>
      </w:tr>
      <w:tr w:rsidR="001C7E21" w14:paraId="3D19A8DF" w14:textId="77777777">
        <w:tc>
          <w:tcPr>
            <w:tcW w:w="1243" w:type="pct"/>
            <w:vMerge/>
            <w:tcBorders>
              <w:top w:val="nil"/>
              <w:bottom w:val="single" w:sz="4" w:space="0" w:color="auto"/>
            </w:tcBorders>
            <w:shd w:val="clear" w:color="auto" w:fill="auto"/>
            <w:vAlign w:val="center"/>
          </w:tcPr>
          <w:p w14:paraId="6A40CE4B"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53370B5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25" w:type="pct"/>
            <w:tcBorders>
              <w:top w:val="nil"/>
              <w:bottom w:val="single" w:sz="4" w:space="0" w:color="auto"/>
            </w:tcBorders>
            <w:shd w:val="clear" w:color="auto" w:fill="auto"/>
          </w:tcPr>
          <w:p w14:paraId="01BB826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c>
          <w:tcPr>
            <w:tcW w:w="760" w:type="pct"/>
            <w:tcBorders>
              <w:top w:val="nil"/>
              <w:bottom w:val="single" w:sz="4" w:space="0" w:color="auto"/>
            </w:tcBorders>
            <w:shd w:val="clear" w:color="auto" w:fill="auto"/>
          </w:tcPr>
          <w:p w14:paraId="11870CF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56.7</w:t>
            </w:r>
          </w:p>
        </w:tc>
        <w:tc>
          <w:tcPr>
            <w:tcW w:w="389" w:type="pct"/>
            <w:gridSpan w:val="2"/>
            <w:tcBorders>
              <w:top w:val="nil"/>
              <w:bottom w:val="single" w:sz="4" w:space="0" w:color="auto"/>
            </w:tcBorders>
            <w:shd w:val="clear" w:color="auto" w:fill="auto"/>
          </w:tcPr>
          <w:p w14:paraId="05099E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vAlign w:val="center"/>
          </w:tcPr>
          <w:p w14:paraId="5D23AFBC"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2A76422" w14:textId="77777777">
        <w:tc>
          <w:tcPr>
            <w:tcW w:w="1243" w:type="pct"/>
            <w:vMerge w:val="restart"/>
            <w:tcBorders>
              <w:top w:val="single" w:sz="4" w:space="0" w:color="auto"/>
              <w:bottom w:val="nil"/>
            </w:tcBorders>
            <w:shd w:val="clear" w:color="auto" w:fill="auto"/>
            <w:vAlign w:val="center"/>
          </w:tcPr>
          <w:p w14:paraId="1C704A3B" w14:textId="01C2EAC9"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If no, what is </w:t>
            </w:r>
            <w:r w:rsidR="00E620BE">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 xml:space="preserve">reason? </w:t>
            </w:r>
          </w:p>
        </w:tc>
        <w:tc>
          <w:tcPr>
            <w:tcW w:w="1389" w:type="pct"/>
            <w:tcBorders>
              <w:top w:val="single" w:sz="4" w:space="0" w:color="auto"/>
              <w:bottom w:val="nil"/>
            </w:tcBorders>
            <w:shd w:val="clear" w:color="auto" w:fill="auto"/>
          </w:tcPr>
          <w:p w14:paraId="1ADC7D6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technological knowledge</w:t>
            </w:r>
          </w:p>
        </w:tc>
        <w:tc>
          <w:tcPr>
            <w:tcW w:w="725" w:type="pct"/>
            <w:tcBorders>
              <w:top w:val="single" w:sz="4" w:space="0" w:color="auto"/>
              <w:bottom w:val="nil"/>
            </w:tcBorders>
            <w:shd w:val="clear" w:color="auto" w:fill="auto"/>
          </w:tcPr>
          <w:p w14:paraId="17C35BD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760" w:type="pct"/>
            <w:tcBorders>
              <w:top w:val="single" w:sz="4" w:space="0" w:color="auto"/>
              <w:bottom w:val="nil"/>
            </w:tcBorders>
            <w:shd w:val="clear" w:color="auto" w:fill="auto"/>
          </w:tcPr>
          <w:p w14:paraId="3CA814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9" w:type="pct"/>
            <w:gridSpan w:val="2"/>
            <w:tcBorders>
              <w:top w:val="single" w:sz="4" w:space="0" w:color="auto"/>
              <w:bottom w:val="nil"/>
            </w:tcBorders>
            <w:shd w:val="clear" w:color="auto" w:fill="auto"/>
          </w:tcPr>
          <w:p w14:paraId="173150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59F40D19"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1.91</w:t>
            </w:r>
          </w:p>
        </w:tc>
      </w:tr>
      <w:tr w:rsidR="001C7E21" w14:paraId="28B5245D" w14:textId="77777777">
        <w:tc>
          <w:tcPr>
            <w:tcW w:w="1243" w:type="pct"/>
            <w:vMerge/>
            <w:tcBorders>
              <w:top w:val="nil"/>
              <w:bottom w:val="nil"/>
            </w:tcBorders>
            <w:shd w:val="clear" w:color="auto" w:fill="auto"/>
            <w:vAlign w:val="center"/>
          </w:tcPr>
          <w:p w14:paraId="6AB91CFA"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A999E9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property</w:t>
            </w:r>
          </w:p>
        </w:tc>
        <w:tc>
          <w:tcPr>
            <w:tcW w:w="725" w:type="pct"/>
            <w:tcBorders>
              <w:top w:val="nil"/>
              <w:bottom w:val="nil"/>
            </w:tcBorders>
            <w:shd w:val="clear" w:color="auto" w:fill="auto"/>
          </w:tcPr>
          <w:p w14:paraId="52666D7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w:t>
            </w:r>
          </w:p>
        </w:tc>
        <w:tc>
          <w:tcPr>
            <w:tcW w:w="760" w:type="pct"/>
            <w:tcBorders>
              <w:top w:val="nil"/>
              <w:bottom w:val="nil"/>
            </w:tcBorders>
            <w:shd w:val="clear" w:color="auto" w:fill="auto"/>
          </w:tcPr>
          <w:p w14:paraId="3E830B5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389" w:type="pct"/>
            <w:gridSpan w:val="2"/>
            <w:tcBorders>
              <w:top w:val="nil"/>
              <w:bottom w:val="nil"/>
            </w:tcBorders>
            <w:shd w:val="clear" w:color="auto" w:fill="auto"/>
          </w:tcPr>
          <w:p w14:paraId="44569B3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498C5C13"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32C4E6D" w14:textId="77777777">
        <w:tc>
          <w:tcPr>
            <w:tcW w:w="1243" w:type="pct"/>
            <w:vMerge/>
            <w:tcBorders>
              <w:top w:val="nil"/>
              <w:bottom w:val="nil"/>
            </w:tcBorders>
            <w:shd w:val="clear" w:color="auto" w:fill="auto"/>
            <w:vAlign w:val="center"/>
          </w:tcPr>
          <w:p w14:paraId="4840C6FF"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81EFBDA" w14:textId="30B02137" w:rsidR="001C7E21" w:rsidRDefault="00E620B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 not</w:t>
            </w:r>
            <w:r w:rsidR="00084224">
              <w:rPr>
                <w:rFonts w:ascii="Times New Roman" w:hAnsi="Times New Roman" w:cs="Times New Roman"/>
                <w:color w:val="000000" w:themeColor="text1"/>
                <w:sz w:val="20"/>
                <w:szCs w:val="20"/>
              </w:rPr>
              <w:t xml:space="preserve"> aware </w:t>
            </w:r>
            <w:r>
              <w:rPr>
                <w:rFonts w:ascii="Times New Roman" w:hAnsi="Times New Roman" w:cs="Times New Roman"/>
                <w:color w:val="000000" w:themeColor="text1"/>
                <w:sz w:val="20"/>
                <w:szCs w:val="20"/>
              </w:rPr>
              <w:t>of</w:t>
            </w:r>
            <w:r w:rsidR="00084224">
              <w:rPr>
                <w:rFonts w:ascii="Times New Roman" w:hAnsi="Times New Roman" w:cs="Times New Roman"/>
                <w:color w:val="000000" w:themeColor="text1"/>
                <w:sz w:val="20"/>
                <w:szCs w:val="20"/>
              </w:rPr>
              <w:t xml:space="preserve"> climate change</w:t>
            </w:r>
          </w:p>
        </w:tc>
        <w:tc>
          <w:tcPr>
            <w:tcW w:w="725" w:type="pct"/>
            <w:tcBorders>
              <w:top w:val="nil"/>
              <w:bottom w:val="nil"/>
            </w:tcBorders>
            <w:shd w:val="clear" w:color="auto" w:fill="auto"/>
          </w:tcPr>
          <w:p w14:paraId="57B0C48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336FF29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68B96CC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vAlign w:val="center"/>
          </w:tcPr>
          <w:p w14:paraId="2C8E1E47"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77FF2E74" w14:textId="77777777">
        <w:tc>
          <w:tcPr>
            <w:tcW w:w="1243" w:type="pct"/>
            <w:vMerge/>
            <w:tcBorders>
              <w:top w:val="nil"/>
              <w:bottom w:val="nil"/>
            </w:tcBorders>
            <w:shd w:val="clear" w:color="auto" w:fill="auto"/>
            <w:vAlign w:val="center"/>
          </w:tcPr>
          <w:p w14:paraId="35C99420"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114452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interest</w:t>
            </w:r>
          </w:p>
        </w:tc>
        <w:tc>
          <w:tcPr>
            <w:tcW w:w="725" w:type="pct"/>
            <w:tcBorders>
              <w:top w:val="nil"/>
              <w:bottom w:val="nil"/>
            </w:tcBorders>
            <w:shd w:val="clear" w:color="auto" w:fill="auto"/>
          </w:tcPr>
          <w:p w14:paraId="050B14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60" w:type="pct"/>
            <w:tcBorders>
              <w:top w:val="nil"/>
              <w:bottom w:val="nil"/>
            </w:tcBorders>
            <w:shd w:val="clear" w:color="auto" w:fill="auto"/>
          </w:tcPr>
          <w:p w14:paraId="1519BE8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9" w:type="pct"/>
            <w:gridSpan w:val="2"/>
            <w:tcBorders>
              <w:top w:val="nil"/>
              <w:bottom w:val="nil"/>
            </w:tcBorders>
            <w:shd w:val="clear" w:color="auto" w:fill="auto"/>
          </w:tcPr>
          <w:p w14:paraId="17AF337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tcBorders>
              <w:top w:val="nil"/>
              <w:bottom w:val="single" w:sz="4" w:space="0" w:color="auto"/>
            </w:tcBorders>
            <w:shd w:val="clear" w:color="auto" w:fill="auto"/>
            <w:vAlign w:val="center"/>
          </w:tcPr>
          <w:p w14:paraId="3755F75B"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4B68A0F6" w14:textId="77777777">
        <w:tc>
          <w:tcPr>
            <w:tcW w:w="1243" w:type="pct"/>
            <w:vMerge/>
            <w:tcBorders>
              <w:top w:val="nil"/>
              <w:bottom w:val="single" w:sz="4" w:space="0" w:color="auto"/>
            </w:tcBorders>
            <w:shd w:val="clear" w:color="auto" w:fill="auto"/>
            <w:vAlign w:val="center"/>
          </w:tcPr>
          <w:p w14:paraId="13A61486"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656E203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 don’t know what to do</w:t>
            </w:r>
          </w:p>
        </w:tc>
        <w:tc>
          <w:tcPr>
            <w:tcW w:w="725" w:type="pct"/>
            <w:tcBorders>
              <w:top w:val="nil"/>
              <w:bottom w:val="single" w:sz="4" w:space="0" w:color="auto"/>
            </w:tcBorders>
            <w:shd w:val="clear" w:color="auto" w:fill="auto"/>
          </w:tcPr>
          <w:p w14:paraId="4CD789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03C47A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23AEAEBA"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7F71CA3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ED2AA57" w14:textId="77777777">
        <w:tc>
          <w:tcPr>
            <w:tcW w:w="1243" w:type="pct"/>
            <w:vMerge w:val="restart"/>
            <w:tcBorders>
              <w:top w:val="single" w:sz="4" w:space="0" w:color="auto"/>
              <w:bottom w:val="nil"/>
            </w:tcBorders>
            <w:shd w:val="clear" w:color="auto" w:fill="auto"/>
            <w:vAlign w:val="center"/>
          </w:tcPr>
          <w:p w14:paraId="07F3E1B3" w14:textId="3EC8B144"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What types of variety </w:t>
            </w:r>
            <w:r w:rsidR="00E620BE">
              <w:rPr>
                <w:rFonts w:ascii="Times New Roman" w:hAnsi="Times New Roman" w:cs="Times New Roman"/>
                <w:color w:val="000000" w:themeColor="text1"/>
                <w:sz w:val="20"/>
                <w:szCs w:val="20"/>
              </w:rPr>
              <w:t>do you cultivate</w:t>
            </w:r>
            <w:r>
              <w:rPr>
                <w:rFonts w:ascii="Times New Roman" w:hAnsi="Times New Roman" w:cs="Times New Roman"/>
                <w:color w:val="000000" w:themeColor="text1"/>
                <w:sz w:val="20"/>
                <w:szCs w:val="20"/>
              </w:rPr>
              <w:t xml:space="preserve">? </w:t>
            </w:r>
          </w:p>
        </w:tc>
        <w:tc>
          <w:tcPr>
            <w:tcW w:w="1389" w:type="pct"/>
            <w:tcBorders>
              <w:top w:val="single" w:sz="4" w:space="0" w:color="auto"/>
              <w:bottom w:val="nil"/>
            </w:tcBorders>
            <w:shd w:val="clear" w:color="auto" w:fill="auto"/>
          </w:tcPr>
          <w:p w14:paraId="32264BD2" w14:textId="70AD6BC2"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dhan28</w:t>
            </w:r>
          </w:p>
        </w:tc>
        <w:tc>
          <w:tcPr>
            <w:tcW w:w="725" w:type="pct"/>
            <w:tcBorders>
              <w:top w:val="single" w:sz="4" w:space="0" w:color="auto"/>
              <w:bottom w:val="nil"/>
            </w:tcBorders>
            <w:shd w:val="clear" w:color="auto" w:fill="auto"/>
          </w:tcPr>
          <w:p w14:paraId="02378F2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139</w:t>
            </w:r>
          </w:p>
        </w:tc>
        <w:tc>
          <w:tcPr>
            <w:tcW w:w="760" w:type="pct"/>
            <w:tcBorders>
              <w:top w:val="single" w:sz="4" w:space="0" w:color="auto"/>
              <w:bottom w:val="nil"/>
            </w:tcBorders>
            <w:shd w:val="clear" w:color="auto" w:fill="auto"/>
          </w:tcPr>
          <w:p w14:paraId="287CB4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92.7</w:t>
            </w:r>
          </w:p>
        </w:tc>
        <w:tc>
          <w:tcPr>
            <w:tcW w:w="389" w:type="pct"/>
            <w:gridSpan w:val="2"/>
            <w:tcBorders>
              <w:top w:val="single" w:sz="4" w:space="0" w:color="auto"/>
              <w:bottom w:val="nil"/>
            </w:tcBorders>
            <w:shd w:val="clear" w:color="auto" w:fill="auto"/>
          </w:tcPr>
          <w:p w14:paraId="53131BA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1F17CAFA"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w:t>
            </w:r>
          </w:p>
        </w:tc>
      </w:tr>
      <w:tr w:rsidR="001C7E21" w14:paraId="187544B7" w14:textId="77777777">
        <w:tc>
          <w:tcPr>
            <w:tcW w:w="1243" w:type="pct"/>
            <w:vMerge/>
            <w:tcBorders>
              <w:top w:val="nil"/>
              <w:bottom w:val="nil"/>
            </w:tcBorders>
            <w:shd w:val="clear" w:color="auto" w:fill="auto"/>
            <w:vAlign w:val="center"/>
          </w:tcPr>
          <w:p w14:paraId="22DDBD6C"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FB8AEC7" w14:textId="480BF7D3"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dhan29</w:t>
            </w:r>
          </w:p>
        </w:tc>
        <w:tc>
          <w:tcPr>
            <w:tcW w:w="725" w:type="pct"/>
            <w:tcBorders>
              <w:top w:val="nil"/>
              <w:bottom w:val="nil"/>
            </w:tcBorders>
            <w:shd w:val="clear" w:color="auto" w:fill="auto"/>
          </w:tcPr>
          <w:p w14:paraId="5B15DA4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7063319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2872C5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55FE50F9"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F605DE6" w14:textId="77777777">
        <w:tc>
          <w:tcPr>
            <w:tcW w:w="1243" w:type="pct"/>
            <w:vMerge/>
            <w:tcBorders>
              <w:top w:val="nil"/>
              <w:bottom w:val="nil"/>
            </w:tcBorders>
            <w:shd w:val="clear" w:color="auto" w:fill="auto"/>
            <w:vAlign w:val="center"/>
          </w:tcPr>
          <w:p w14:paraId="65D9D54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0D8ED58" w14:textId="3B3BAD9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dhan58</w:t>
            </w:r>
          </w:p>
        </w:tc>
        <w:tc>
          <w:tcPr>
            <w:tcW w:w="725" w:type="pct"/>
            <w:tcBorders>
              <w:top w:val="nil"/>
              <w:bottom w:val="nil"/>
            </w:tcBorders>
            <w:shd w:val="clear" w:color="auto" w:fill="auto"/>
          </w:tcPr>
          <w:p w14:paraId="4D164B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60" w:type="pct"/>
            <w:tcBorders>
              <w:top w:val="nil"/>
              <w:bottom w:val="nil"/>
            </w:tcBorders>
            <w:shd w:val="clear" w:color="auto" w:fill="auto"/>
          </w:tcPr>
          <w:p w14:paraId="6B526B1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389" w:type="pct"/>
            <w:gridSpan w:val="2"/>
            <w:tcBorders>
              <w:top w:val="nil"/>
              <w:bottom w:val="nil"/>
            </w:tcBorders>
            <w:shd w:val="clear" w:color="auto" w:fill="auto"/>
          </w:tcPr>
          <w:p w14:paraId="53E3F13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tcBorders>
              <w:top w:val="nil"/>
              <w:bottom w:val="single" w:sz="4" w:space="0" w:color="auto"/>
            </w:tcBorders>
            <w:shd w:val="clear" w:color="auto" w:fill="auto"/>
            <w:vAlign w:val="center"/>
          </w:tcPr>
          <w:p w14:paraId="6AAA392D"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BDCD371" w14:textId="77777777">
        <w:tc>
          <w:tcPr>
            <w:tcW w:w="1243" w:type="pct"/>
            <w:vMerge/>
            <w:tcBorders>
              <w:top w:val="nil"/>
              <w:bottom w:val="nil"/>
            </w:tcBorders>
            <w:shd w:val="clear" w:color="auto" w:fill="auto"/>
            <w:vAlign w:val="center"/>
          </w:tcPr>
          <w:p w14:paraId="4EFEFF45"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793D52E" w14:textId="7B7F4FB8"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dhan64</w:t>
            </w:r>
          </w:p>
        </w:tc>
        <w:tc>
          <w:tcPr>
            <w:tcW w:w="725" w:type="pct"/>
            <w:tcBorders>
              <w:top w:val="nil"/>
              <w:bottom w:val="nil"/>
            </w:tcBorders>
            <w:shd w:val="clear" w:color="auto" w:fill="auto"/>
          </w:tcPr>
          <w:p w14:paraId="6D661AC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011D3E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59E6F2B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0BFAB41F"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8E47B64" w14:textId="77777777">
        <w:tc>
          <w:tcPr>
            <w:tcW w:w="1243" w:type="pct"/>
            <w:vMerge/>
            <w:tcBorders>
              <w:top w:val="nil"/>
              <w:bottom w:val="nil"/>
            </w:tcBorders>
            <w:shd w:val="clear" w:color="auto" w:fill="auto"/>
            <w:vAlign w:val="center"/>
          </w:tcPr>
          <w:p w14:paraId="51A86925"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4D69B24" w14:textId="5E224C30"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dhan74</w:t>
            </w:r>
          </w:p>
        </w:tc>
        <w:tc>
          <w:tcPr>
            <w:tcW w:w="725" w:type="pct"/>
            <w:tcBorders>
              <w:top w:val="nil"/>
              <w:bottom w:val="nil"/>
            </w:tcBorders>
            <w:shd w:val="clear" w:color="auto" w:fill="auto"/>
          </w:tcPr>
          <w:p w14:paraId="780A80B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45F958C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09D0AC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2581353F"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AE740BA" w14:textId="77777777">
        <w:tc>
          <w:tcPr>
            <w:tcW w:w="1243" w:type="pct"/>
            <w:vMerge/>
            <w:tcBorders>
              <w:top w:val="nil"/>
              <w:bottom w:val="nil"/>
            </w:tcBorders>
            <w:shd w:val="clear" w:color="auto" w:fill="auto"/>
            <w:vAlign w:val="center"/>
          </w:tcPr>
          <w:p w14:paraId="205E8C70"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663E67BF" w14:textId="64D1C180"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dhan84</w:t>
            </w:r>
          </w:p>
        </w:tc>
        <w:tc>
          <w:tcPr>
            <w:tcW w:w="725" w:type="pct"/>
            <w:tcBorders>
              <w:top w:val="nil"/>
              <w:bottom w:val="nil"/>
            </w:tcBorders>
            <w:shd w:val="clear" w:color="auto" w:fill="auto"/>
          </w:tcPr>
          <w:p w14:paraId="031EFA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566AD1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5AE4EE9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1BA242B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33640FD" w14:textId="77777777">
        <w:tc>
          <w:tcPr>
            <w:tcW w:w="1243" w:type="pct"/>
            <w:vMerge/>
            <w:tcBorders>
              <w:top w:val="nil"/>
              <w:bottom w:val="nil"/>
            </w:tcBorders>
            <w:shd w:val="clear" w:color="auto" w:fill="auto"/>
            <w:vAlign w:val="center"/>
          </w:tcPr>
          <w:p w14:paraId="54AAE0E8"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A830D1B" w14:textId="5DF93333"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dhan88</w:t>
            </w:r>
          </w:p>
        </w:tc>
        <w:tc>
          <w:tcPr>
            <w:tcW w:w="725" w:type="pct"/>
            <w:tcBorders>
              <w:top w:val="nil"/>
              <w:bottom w:val="nil"/>
            </w:tcBorders>
            <w:shd w:val="clear" w:color="auto" w:fill="auto"/>
          </w:tcPr>
          <w:p w14:paraId="509AA31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576EB05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4C7012C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028C80CF"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2CE6D57" w14:textId="77777777">
        <w:tc>
          <w:tcPr>
            <w:tcW w:w="1243" w:type="pct"/>
            <w:vMerge/>
            <w:tcBorders>
              <w:top w:val="nil"/>
              <w:bottom w:val="nil"/>
            </w:tcBorders>
            <w:shd w:val="clear" w:color="auto" w:fill="auto"/>
            <w:vAlign w:val="center"/>
          </w:tcPr>
          <w:p w14:paraId="3368282B"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DD9C693" w14:textId="3C2E145A"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dhan89</w:t>
            </w:r>
          </w:p>
        </w:tc>
        <w:tc>
          <w:tcPr>
            <w:tcW w:w="725" w:type="pct"/>
            <w:tcBorders>
              <w:top w:val="nil"/>
              <w:bottom w:val="nil"/>
            </w:tcBorders>
            <w:shd w:val="clear" w:color="auto" w:fill="auto"/>
          </w:tcPr>
          <w:p w14:paraId="66A3BD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32B48D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539EAA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08EDB892"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8083E64" w14:textId="77777777">
        <w:tc>
          <w:tcPr>
            <w:tcW w:w="1243" w:type="pct"/>
            <w:vMerge/>
            <w:tcBorders>
              <w:top w:val="nil"/>
              <w:bottom w:val="single" w:sz="4" w:space="0" w:color="auto"/>
            </w:tcBorders>
            <w:shd w:val="clear" w:color="auto" w:fill="auto"/>
            <w:vAlign w:val="center"/>
          </w:tcPr>
          <w:p w14:paraId="64457433"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5787C1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725" w:type="pct"/>
            <w:tcBorders>
              <w:top w:val="nil"/>
              <w:bottom w:val="single" w:sz="4" w:space="0" w:color="auto"/>
            </w:tcBorders>
            <w:shd w:val="clear" w:color="auto" w:fill="auto"/>
          </w:tcPr>
          <w:p w14:paraId="0E0FEC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13ED438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10443B2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249F22D6"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1BBC4C1" w14:textId="77777777">
        <w:tc>
          <w:tcPr>
            <w:tcW w:w="1243" w:type="pct"/>
            <w:vMerge w:val="restart"/>
            <w:tcBorders>
              <w:top w:val="single" w:sz="4" w:space="0" w:color="auto"/>
              <w:bottom w:val="nil"/>
            </w:tcBorders>
            <w:shd w:val="clear" w:color="auto" w:fill="auto"/>
            <w:vAlign w:val="center"/>
          </w:tcPr>
          <w:p w14:paraId="3F4E4337" w14:textId="7F6FFBAD"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What types of variety do you cultivate </w:t>
            </w:r>
            <w:r w:rsidR="00E620BE">
              <w:rPr>
                <w:rFonts w:ascii="Times New Roman" w:hAnsi="Times New Roman" w:cs="Times New Roman"/>
                <w:color w:val="000000" w:themeColor="text1"/>
                <w:sz w:val="20"/>
                <w:szCs w:val="20"/>
              </w:rPr>
              <w:t>to protect</w:t>
            </w:r>
            <w:r>
              <w:rPr>
                <w:rFonts w:ascii="Times New Roman" w:hAnsi="Times New Roman" w:cs="Times New Roman"/>
                <w:color w:val="000000" w:themeColor="text1"/>
                <w:sz w:val="20"/>
                <w:szCs w:val="20"/>
              </w:rPr>
              <w:t xml:space="preserve"> the natural hazards? </w:t>
            </w:r>
          </w:p>
        </w:tc>
        <w:tc>
          <w:tcPr>
            <w:tcW w:w="1389" w:type="pct"/>
            <w:tcBorders>
              <w:top w:val="single" w:sz="4" w:space="0" w:color="auto"/>
              <w:bottom w:val="nil"/>
            </w:tcBorders>
            <w:shd w:val="clear" w:color="auto" w:fill="auto"/>
          </w:tcPr>
          <w:p w14:paraId="38757A5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Short duration varieties </w:t>
            </w:r>
          </w:p>
        </w:tc>
        <w:tc>
          <w:tcPr>
            <w:tcW w:w="725" w:type="pct"/>
            <w:tcBorders>
              <w:top w:val="single" w:sz="4" w:space="0" w:color="auto"/>
              <w:bottom w:val="nil"/>
            </w:tcBorders>
            <w:shd w:val="clear" w:color="auto" w:fill="auto"/>
          </w:tcPr>
          <w:p w14:paraId="0DE3EC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w:t>
            </w:r>
          </w:p>
        </w:tc>
        <w:tc>
          <w:tcPr>
            <w:tcW w:w="760" w:type="pct"/>
            <w:tcBorders>
              <w:top w:val="single" w:sz="4" w:space="0" w:color="auto"/>
              <w:bottom w:val="nil"/>
            </w:tcBorders>
            <w:shd w:val="clear" w:color="auto" w:fill="auto"/>
          </w:tcPr>
          <w:p w14:paraId="7BE34C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87.3</w:t>
            </w:r>
          </w:p>
        </w:tc>
        <w:tc>
          <w:tcPr>
            <w:tcW w:w="389" w:type="pct"/>
            <w:gridSpan w:val="2"/>
            <w:tcBorders>
              <w:top w:val="single" w:sz="4" w:space="0" w:color="auto"/>
              <w:bottom w:val="nil"/>
            </w:tcBorders>
            <w:shd w:val="clear" w:color="auto" w:fill="auto"/>
          </w:tcPr>
          <w:p w14:paraId="5A0AB4E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67CBD51E"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r>
      <w:tr w:rsidR="001C7E21" w14:paraId="7D7458E1" w14:textId="77777777">
        <w:tc>
          <w:tcPr>
            <w:tcW w:w="1243" w:type="pct"/>
            <w:vMerge/>
            <w:tcBorders>
              <w:top w:val="nil"/>
              <w:bottom w:val="nil"/>
            </w:tcBorders>
            <w:shd w:val="clear" w:color="auto" w:fill="auto"/>
            <w:vAlign w:val="center"/>
          </w:tcPr>
          <w:p w14:paraId="6B77E652"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1CBB93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Long duration varieties </w:t>
            </w:r>
          </w:p>
        </w:tc>
        <w:tc>
          <w:tcPr>
            <w:tcW w:w="725" w:type="pct"/>
            <w:tcBorders>
              <w:top w:val="nil"/>
              <w:bottom w:val="nil"/>
            </w:tcBorders>
            <w:shd w:val="clear" w:color="auto" w:fill="auto"/>
          </w:tcPr>
          <w:p w14:paraId="2F8C921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760" w:type="pct"/>
            <w:tcBorders>
              <w:top w:val="nil"/>
              <w:bottom w:val="nil"/>
            </w:tcBorders>
            <w:shd w:val="clear" w:color="auto" w:fill="auto"/>
          </w:tcPr>
          <w:p w14:paraId="3ECDA85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12.7</w:t>
            </w:r>
          </w:p>
        </w:tc>
        <w:tc>
          <w:tcPr>
            <w:tcW w:w="389" w:type="pct"/>
            <w:gridSpan w:val="2"/>
            <w:tcBorders>
              <w:top w:val="nil"/>
              <w:bottom w:val="nil"/>
            </w:tcBorders>
            <w:shd w:val="clear" w:color="auto" w:fill="auto"/>
          </w:tcPr>
          <w:p w14:paraId="72BF00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24737C4D"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C2EFE93" w14:textId="77777777">
        <w:tc>
          <w:tcPr>
            <w:tcW w:w="1243" w:type="pct"/>
            <w:vMerge/>
            <w:tcBorders>
              <w:top w:val="nil"/>
              <w:bottom w:val="single" w:sz="4" w:space="0" w:color="auto"/>
            </w:tcBorders>
            <w:shd w:val="clear" w:color="auto" w:fill="auto"/>
            <w:vAlign w:val="center"/>
          </w:tcPr>
          <w:p w14:paraId="7382B7C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78D254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25" w:type="pct"/>
            <w:tcBorders>
              <w:top w:val="nil"/>
              <w:bottom w:val="single" w:sz="4" w:space="0" w:color="auto"/>
            </w:tcBorders>
            <w:shd w:val="clear" w:color="auto" w:fill="auto"/>
          </w:tcPr>
          <w:p w14:paraId="38060CB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5B21B8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37B188F5"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30DFFE64"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5E1B4182" w14:textId="77777777">
        <w:tc>
          <w:tcPr>
            <w:tcW w:w="1243" w:type="pct"/>
            <w:vMerge w:val="restart"/>
            <w:tcBorders>
              <w:top w:val="single" w:sz="4" w:space="0" w:color="auto"/>
              <w:bottom w:val="nil"/>
            </w:tcBorders>
            <w:shd w:val="clear" w:color="auto" w:fill="auto"/>
            <w:vAlign w:val="center"/>
          </w:tcPr>
          <w:p w14:paraId="51E90260" w14:textId="5C3A798C"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How much </w:t>
            </w:r>
            <w:r w:rsidR="00E620BE">
              <w:rPr>
                <w:rFonts w:ascii="Times New Roman" w:hAnsi="Times New Roman" w:cs="Times New Roman"/>
                <w:color w:val="000000" w:themeColor="text1"/>
                <w:sz w:val="20"/>
                <w:szCs w:val="20"/>
              </w:rPr>
              <w:t xml:space="preserve">is </w:t>
            </w:r>
            <w:r>
              <w:rPr>
                <w:rFonts w:ascii="Times New Roman" w:hAnsi="Times New Roman" w:cs="Times New Roman"/>
                <w:color w:val="000000" w:themeColor="text1"/>
                <w:sz w:val="20"/>
                <w:szCs w:val="20"/>
              </w:rPr>
              <w:t xml:space="preserve">the production cost per hectare? </w:t>
            </w:r>
          </w:p>
        </w:tc>
        <w:tc>
          <w:tcPr>
            <w:tcW w:w="1389" w:type="pct"/>
            <w:tcBorders>
              <w:top w:val="single" w:sz="4" w:space="0" w:color="auto"/>
              <w:bottom w:val="nil"/>
            </w:tcBorders>
            <w:shd w:val="clear" w:color="auto" w:fill="auto"/>
          </w:tcPr>
          <w:p w14:paraId="730D06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10000-20000</w:t>
            </w:r>
          </w:p>
        </w:tc>
        <w:tc>
          <w:tcPr>
            <w:tcW w:w="725" w:type="pct"/>
            <w:tcBorders>
              <w:top w:val="single" w:sz="4" w:space="0" w:color="auto"/>
              <w:bottom w:val="nil"/>
            </w:tcBorders>
            <w:shd w:val="clear" w:color="auto" w:fill="auto"/>
          </w:tcPr>
          <w:p w14:paraId="55CBA05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760" w:type="pct"/>
            <w:tcBorders>
              <w:top w:val="single" w:sz="4" w:space="0" w:color="auto"/>
              <w:bottom w:val="nil"/>
            </w:tcBorders>
            <w:shd w:val="clear" w:color="auto" w:fill="auto"/>
          </w:tcPr>
          <w:p w14:paraId="7FD34C1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9" w:type="pct"/>
            <w:gridSpan w:val="2"/>
            <w:tcBorders>
              <w:top w:val="single" w:sz="4" w:space="0" w:color="auto"/>
              <w:bottom w:val="nil"/>
            </w:tcBorders>
            <w:shd w:val="clear" w:color="auto" w:fill="auto"/>
          </w:tcPr>
          <w:p w14:paraId="681C40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val="restart"/>
            <w:tcBorders>
              <w:top w:val="single" w:sz="4" w:space="0" w:color="auto"/>
              <w:bottom w:val="single" w:sz="4" w:space="0" w:color="auto"/>
            </w:tcBorders>
            <w:shd w:val="clear" w:color="auto" w:fill="auto"/>
            <w:vAlign w:val="center"/>
          </w:tcPr>
          <w:p w14:paraId="1EE8A554"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29013.33</w:t>
            </w:r>
          </w:p>
        </w:tc>
      </w:tr>
      <w:tr w:rsidR="001C7E21" w14:paraId="28B42A8E" w14:textId="77777777">
        <w:tc>
          <w:tcPr>
            <w:tcW w:w="1243" w:type="pct"/>
            <w:vMerge/>
            <w:tcBorders>
              <w:top w:val="nil"/>
              <w:bottom w:val="nil"/>
            </w:tcBorders>
            <w:shd w:val="clear" w:color="auto" w:fill="auto"/>
            <w:vAlign w:val="center"/>
          </w:tcPr>
          <w:p w14:paraId="56AD08B1"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73360C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21000-30000</w:t>
            </w:r>
          </w:p>
        </w:tc>
        <w:tc>
          <w:tcPr>
            <w:tcW w:w="725" w:type="pct"/>
            <w:tcBorders>
              <w:top w:val="nil"/>
              <w:bottom w:val="nil"/>
            </w:tcBorders>
            <w:shd w:val="clear" w:color="auto" w:fill="auto"/>
          </w:tcPr>
          <w:p w14:paraId="191514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760" w:type="pct"/>
            <w:tcBorders>
              <w:top w:val="nil"/>
              <w:bottom w:val="nil"/>
            </w:tcBorders>
            <w:shd w:val="clear" w:color="auto" w:fill="auto"/>
          </w:tcPr>
          <w:p w14:paraId="58B4DB2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71.3</w:t>
            </w:r>
          </w:p>
        </w:tc>
        <w:tc>
          <w:tcPr>
            <w:tcW w:w="389" w:type="pct"/>
            <w:gridSpan w:val="2"/>
            <w:tcBorders>
              <w:top w:val="nil"/>
              <w:bottom w:val="nil"/>
            </w:tcBorders>
            <w:shd w:val="clear" w:color="auto" w:fill="auto"/>
          </w:tcPr>
          <w:p w14:paraId="2D48D7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vAlign w:val="center"/>
          </w:tcPr>
          <w:p w14:paraId="5E6D787D"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C7A526D" w14:textId="77777777">
        <w:tc>
          <w:tcPr>
            <w:tcW w:w="1243" w:type="pct"/>
            <w:vMerge/>
            <w:tcBorders>
              <w:top w:val="nil"/>
              <w:bottom w:val="nil"/>
            </w:tcBorders>
            <w:shd w:val="clear" w:color="auto" w:fill="auto"/>
            <w:vAlign w:val="center"/>
          </w:tcPr>
          <w:p w14:paraId="22D14694"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18D700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31000-40000</w:t>
            </w:r>
          </w:p>
        </w:tc>
        <w:tc>
          <w:tcPr>
            <w:tcW w:w="725" w:type="pct"/>
            <w:tcBorders>
              <w:top w:val="nil"/>
              <w:bottom w:val="nil"/>
            </w:tcBorders>
            <w:shd w:val="clear" w:color="auto" w:fill="auto"/>
          </w:tcPr>
          <w:p w14:paraId="3A10D68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60" w:type="pct"/>
            <w:tcBorders>
              <w:top w:val="nil"/>
              <w:bottom w:val="nil"/>
            </w:tcBorders>
            <w:shd w:val="clear" w:color="auto" w:fill="auto"/>
          </w:tcPr>
          <w:p w14:paraId="3303B6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9" w:type="pct"/>
            <w:gridSpan w:val="2"/>
            <w:tcBorders>
              <w:top w:val="nil"/>
              <w:bottom w:val="nil"/>
            </w:tcBorders>
            <w:shd w:val="clear" w:color="auto" w:fill="auto"/>
          </w:tcPr>
          <w:p w14:paraId="308370A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3D846DF0"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CE94234" w14:textId="77777777">
        <w:tc>
          <w:tcPr>
            <w:tcW w:w="1243" w:type="pct"/>
            <w:vMerge/>
            <w:tcBorders>
              <w:top w:val="nil"/>
              <w:bottom w:val="nil"/>
            </w:tcBorders>
            <w:shd w:val="clear" w:color="auto" w:fill="auto"/>
            <w:vAlign w:val="center"/>
          </w:tcPr>
          <w:p w14:paraId="1BB8E8F4"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1FCDABD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41000-50000</w:t>
            </w:r>
          </w:p>
        </w:tc>
        <w:tc>
          <w:tcPr>
            <w:tcW w:w="725" w:type="pct"/>
            <w:tcBorders>
              <w:top w:val="nil"/>
              <w:bottom w:val="nil"/>
            </w:tcBorders>
            <w:shd w:val="clear" w:color="auto" w:fill="auto"/>
          </w:tcPr>
          <w:p w14:paraId="304515D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60" w:type="pct"/>
            <w:tcBorders>
              <w:top w:val="nil"/>
              <w:bottom w:val="nil"/>
            </w:tcBorders>
            <w:shd w:val="clear" w:color="auto" w:fill="auto"/>
          </w:tcPr>
          <w:p w14:paraId="6564AE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89" w:type="pct"/>
            <w:gridSpan w:val="2"/>
            <w:tcBorders>
              <w:top w:val="nil"/>
              <w:bottom w:val="nil"/>
            </w:tcBorders>
            <w:shd w:val="clear" w:color="auto" w:fill="auto"/>
          </w:tcPr>
          <w:p w14:paraId="627AED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vAlign w:val="center"/>
          </w:tcPr>
          <w:p w14:paraId="2107A247"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0E29594" w14:textId="77777777">
        <w:tc>
          <w:tcPr>
            <w:tcW w:w="1243" w:type="pct"/>
            <w:vMerge/>
            <w:tcBorders>
              <w:top w:val="nil"/>
              <w:bottom w:val="nil"/>
            </w:tcBorders>
            <w:shd w:val="clear" w:color="auto" w:fill="auto"/>
            <w:vAlign w:val="center"/>
          </w:tcPr>
          <w:p w14:paraId="5B9D9882"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7F0A85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51000-60000</w:t>
            </w:r>
          </w:p>
        </w:tc>
        <w:tc>
          <w:tcPr>
            <w:tcW w:w="725" w:type="pct"/>
            <w:tcBorders>
              <w:top w:val="nil"/>
              <w:bottom w:val="nil"/>
            </w:tcBorders>
            <w:shd w:val="clear" w:color="auto" w:fill="auto"/>
          </w:tcPr>
          <w:p w14:paraId="7676E7C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4AA66C6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6D9A4ED0"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53CE6AC3"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C115455" w14:textId="77777777">
        <w:tc>
          <w:tcPr>
            <w:tcW w:w="1243" w:type="pct"/>
            <w:vMerge/>
            <w:tcBorders>
              <w:top w:val="nil"/>
              <w:bottom w:val="single" w:sz="4" w:space="0" w:color="auto"/>
            </w:tcBorders>
            <w:shd w:val="clear" w:color="auto" w:fill="auto"/>
            <w:vAlign w:val="center"/>
          </w:tcPr>
          <w:p w14:paraId="7F912754"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7E9EB6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61000-70000</w:t>
            </w:r>
          </w:p>
        </w:tc>
        <w:tc>
          <w:tcPr>
            <w:tcW w:w="725" w:type="pct"/>
            <w:tcBorders>
              <w:top w:val="nil"/>
              <w:bottom w:val="single" w:sz="4" w:space="0" w:color="auto"/>
            </w:tcBorders>
            <w:shd w:val="clear" w:color="auto" w:fill="auto"/>
          </w:tcPr>
          <w:p w14:paraId="29BFD5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60" w:type="pct"/>
            <w:tcBorders>
              <w:top w:val="nil"/>
              <w:bottom w:val="single" w:sz="4" w:space="0" w:color="auto"/>
            </w:tcBorders>
            <w:shd w:val="clear" w:color="auto" w:fill="auto"/>
          </w:tcPr>
          <w:p w14:paraId="3F6EAB2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0.70</w:t>
            </w:r>
          </w:p>
        </w:tc>
        <w:tc>
          <w:tcPr>
            <w:tcW w:w="389" w:type="pct"/>
            <w:gridSpan w:val="2"/>
            <w:tcBorders>
              <w:top w:val="nil"/>
              <w:bottom w:val="single" w:sz="4" w:space="0" w:color="auto"/>
            </w:tcBorders>
            <w:shd w:val="clear" w:color="auto" w:fill="auto"/>
          </w:tcPr>
          <w:p w14:paraId="13A7CEBB"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27B2A930"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5DAD57E9" w14:textId="77777777">
        <w:tc>
          <w:tcPr>
            <w:tcW w:w="1243" w:type="pct"/>
            <w:vMerge w:val="restart"/>
            <w:tcBorders>
              <w:top w:val="single" w:sz="4" w:space="0" w:color="auto"/>
              <w:bottom w:val="nil"/>
            </w:tcBorders>
            <w:shd w:val="clear" w:color="auto" w:fill="auto"/>
            <w:vAlign w:val="center"/>
          </w:tcPr>
          <w:p w14:paraId="0FDCF5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Cultivation of crops other than </w:t>
            </w:r>
            <w:proofErr w:type="spellStart"/>
            <w:r>
              <w:rPr>
                <w:rFonts w:ascii="Times New Roman" w:hAnsi="Times New Roman" w:cs="Times New Roman"/>
                <w:i/>
                <w:iCs/>
                <w:color w:val="000000" w:themeColor="text1"/>
                <w:sz w:val="20"/>
                <w:szCs w:val="20"/>
              </w:rPr>
              <w:t>boro</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rice in the rabi season</w:t>
            </w:r>
          </w:p>
        </w:tc>
        <w:tc>
          <w:tcPr>
            <w:tcW w:w="1389" w:type="pct"/>
            <w:tcBorders>
              <w:top w:val="single" w:sz="4" w:space="0" w:color="auto"/>
              <w:bottom w:val="nil"/>
            </w:tcBorders>
            <w:shd w:val="clear" w:color="auto" w:fill="auto"/>
          </w:tcPr>
          <w:p w14:paraId="2ACAD66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25" w:type="pct"/>
            <w:tcBorders>
              <w:top w:val="single" w:sz="4" w:space="0" w:color="auto"/>
              <w:bottom w:val="nil"/>
            </w:tcBorders>
            <w:shd w:val="clear" w:color="auto" w:fill="auto"/>
          </w:tcPr>
          <w:p w14:paraId="4290095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w:t>
            </w:r>
          </w:p>
        </w:tc>
        <w:tc>
          <w:tcPr>
            <w:tcW w:w="760" w:type="pct"/>
            <w:tcBorders>
              <w:top w:val="single" w:sz="4" w:space="0" w:color="auto"/>
              <w:bottom w:val="nil"/>
            </w:tcBorders>
            <w:shd w:val="clear" w:color="auto" w:fill="auto"/>
          </w:tcPr>
          <w:p w14:paraId="2AC3BD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53.3</w:t>
            </w:r>
          </w:p>
        </w:tc>
        <w:tc>
          <w:tcPr>
            <w:tcW w:w="389" w:type="pct"/>
            <w:gridSpan w:val="2"/>
            <w:tcBorders>
              <w:top w:val="single" w:sz="4" w:space="0" w:color="auto"/>
              <w:bottom w:val="nil"/>
            </w:tcBorders>
            <w:shd w:val="clear" w:color="auto" w:fill="auto"/>
          </w:tcPr>
          <w:p w14:paraId="32378EA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1867B592"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r>
      <w:tr w:rsidR="001C7E21" w14:paraId="4E874A84" w14:textId="77777777">
        <w:tc>
          <w:tcPr>
            <w:tcW w:w="1243" w:type="pct"/>
            <w:vMerge/>
            <w:tcBorders>
              <w:top w:val="nil"/>
              <w:bottom w:val="single" w:sz="4" w:space="0" w:color="auto"/>
            </w:tcBorders>
            <w:shd w:val="clear" w:color="auto" w:fill="auto"/>
            <w:vAlign w:val="center"/>
          </w:tcPr>
          <w:p w14:paraId="5E12767C"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055862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25" w:type="pct"/>
            <w:tcBorders>
              <w:top w:val="nil"/>
              <w:bottom w:val="single" w:sz="4" w:space="0" w:color="auto"/>
            </w:tcBorders>
            <w:shd w:val="clear" w:color="auto" w:fill="auto"/>
          </w:tcPr>
          <w:p w14:paraId="2AB50DA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760" w:type="pct"/>
            <w:tcBorders>
              <w:top w:val="nil"/>
              <w:bottom w:val="single" w:sz="4" w:space="0" w:color="auto"/>
            </w:tcBorders>
            <w:shd w:val="clear" w:color="auto" w:fill="auto"/>
          </w:tcPr>
          <w:p w14:paraId="7EDA27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46.7</w:t>
            </w:r>
          </w:p>
        </w:tc>
        <w:tc>
          <w:tcPr>
            <w:tcW w:w="389" w:type="pct"/>
            <w:gridSpan w:val="2"/>
            <w:tcBorders>
              <w:top w:val="nil"/>
              <w:bottom w:val="single" w:sz="4" w:space="0" w:color="auto"/>
            </w:tcBorders>
            <w:shd w:val="clear" w:color="auto" w:fill="auto"/>
          </w:tcPr>
          <w:p w14:paraId="12216D3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2767A73B"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C01425F" w14:textId="77777777">
        <w:tc>
          <w:tcPr>
            <w:tcW w:w="1243" w:type="pct"/>
            <w:vMerge w:val="restart"/>
            <w:tcBorders>
              <w:top w:val="single" w:sz="4" w:space="0" w:color="auto"/>
              <w:bottom w:val="nil"/>
            </w:tcBorders>
            <w:shd w:val="clear" w:color="auto" w:fill="auto"/>
            <w:vAlign w:val="center"/>
          </w:tcPr>
          <w:p w14:paraId="374279C1" w14:textId="0ADAB632"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Cultivated rabi crops other than </w:t>
            </w:r>
            <w:proofErr w:type="spellStart"/>
            <w:r>
              <w:rPr>
                <w:rFonts w:ascii="Times New Roman" w:hAnsi="Times New Roman" w:cs="Times New Roman"/>
                <w:i/>
                <w:iCs/>
                <w:color w:val="000000" w:themeColor="text1"/>
                <w:sz w:val="20"/>
                <w:szCs w:val="20"/>
              </w:rPr>
              <w:t>boro</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rice</w:t>
            </w:r>
            <w:r w:rsidR="00E620B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who responded “Yes”</w:t>
            </w:r>
          </w:p>
        </w:tc>
        <w:tc>
          <w:tcPr>
            <w:tcW w:w="1389" w:type="pct"/>
            <w:tcBorders>
              <w:top w:val="single" w:sz="4" w:space="0" w:color="auto"/>
              <w:bottom w:val="nil"/>
            </w:tcBorders>
            <w:shd w:val="clear" w:color="auto" w:fill="auto"/>
          </w:tcPr>
          <w:p w14:paraId="0C45A5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Wheat</w:t>
            </w:r>
          </w:p>
        </w:tc>
        <w:tc>
          <w:tcPr>
            <w:tcW w:w="725" w:type="pct"/>
            <w:tcBorders>
              <w:top w:val="single" w:sz="4" w:space="0" w:color="auto"/>
              <w:bottom w:val="nil"/>
            </w:tcBorders>
            <w:shd w:val="clear" w:color="auto" w:fill="auto"/>
          </w:tcPr>
          <w:p w14:paraId="66F478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760" w:type="pct"/>
            <w:tcBorders>
              <w:top w:val="single" w:sz="4" w:space="0" w:color="auto"/>
              <w:bottom w:val="nil"/>
            </w:tcBorders>
            <w:shd w:val="clear" w:color="auto" w:fill="auto"/>
          </w:tcPr>
          <w:p w14:paraId="4BCF6B6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389" w:type="pct"/>
            <w:gridSpan w:val="2"/>
            <w:tcBorders>
              <w:top w:val="single" w:sz="4" w:space="0" w:color="auto"/>
              <w:bottom w:val="nil"/>
            </w:tcBorders>
            <w:shd w:val="clear" w:color="auto" w:fill="auto"/>
          </w:tcPr>
          <w:p w14:paraId="6F57D8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val="restart"/>
            <w:tcBorders>
              <w:top w:val="single" w:sz="4" w:space="0" w:color="auto"/>
              <w:bottom w:val="single" w:sz="4" w:space="0" w:color="auto"/>
            </w:tcBorders>
            <w:shd w:val="clear" w:color="auto" w:fill="auto"/>
            <w:vAlign w:val="center"/>
          </w:tcPr>
          <w:p w14:paraId="182C067A"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3.01</w:t>
            </w:r>
          </w:p>
        </w:tc>
      </w:tr>
      <w:tr w:rsidR="001C7E21" w14:paraId="67694422" w14:textId="77777777">
        <w:tc>
          <w:tcPr>
            <w:tcW w:w="1243" w:type="pct"/>
            <w:vMerge/>
            <w:tcBorders>
              <w:top w:val="nil"/>
              <w:bottom w:val="nil"/>
            </w:tcBorders>
            <w:shd w:val="clear" w:color="auto" w:fill="auto"/>
            <w:vAlign w:val="center"/>
          </w:tcPr>
          <w:p w14:paraId="075C1E5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405A65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Potato</w:t>
            </w:r>
          </w:p>
        </w:tc>
        <w:tc>
          <w:tcPr>
            <w:tcW w:w="725" w:type="pct"/>
            <w:tcBorders>
              <w:top w:val="nil"/>
              <w:bottom w:val="nil"/>
            </w:tcBorders>
            <w:shd w:val="clear" w:color="auto" w:fill="auto"/>
          </w:tcPr>
          <w:p w14:paraId="17CAEED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760" w:type="pct"/>
            <w:tcBorders>
              <w:top w:val="nil"/>
              <w:bottom w:val="nil"/>
            </w:tcBorders>
            <w:shd w:val="clear" w:color="auto" w:fill="auto"/>
          </w:tcPr>
          <w:p w14:paraId="5F3947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389" w:type="pct"/>
            <w:gridSpan w:val="2"/>
            <w:tcBorders>
              <w:top w:val="nil"/>
              <w:bottom w:val="nil"/>
            </w:tcBorders>
            <w:shd w:val="clear" w:color="auto" w:fill="auto"/>
          </w:tcPr>
          <w:p w14:paraId="336D905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tcPr>
          <w:p w14:paraId="0D46925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FAA5DC9" w14:textId="77777777">
        <w:tc>
          <w:tcPr>
            <w:tcW w:w="1243" w:type="pct"/>
            <w:vMerge/>
            <w:tcBorders>
              <w:top w:val="nil"/>
              <w:bottom w:val="nil"/>
            </w:tcBorders>
            <w:shd w:val="clear" w:color="auto" w:fill="auto"/>
            <w:vAlign w:val="center"/>
          </w:tcPr>
          <w:p w14:paraId="4C67CA75"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4CEB8E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Maize </w:t>
            </w:r>
          </w:p>
        </w:tc>
        <w:tc>
          <w:tcPr>
            <w:tcW w:w="725" w:type="pct"/>
            <w:tcBorders>
              <w:top w:val="nil"/>
              <w:bottom w:val="nil"/>
            </w:tcBorders>
            <w:shd w:val="clear" w:color="auto" w:fill="auto"/>
          </w:tcPr>
          <w:p w14:paraId="4997696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w:t>
            </w:r>
          </w:p>
        </w:tc>
        <w:tc>
          <w:tcPr>
            <w:tcW w:w="760" w:type="pct"/>
            <w:tcBorders>
              <w:top w:val="nil"/>
              <w:bottom w:val="nil"/>
            </w:tcBorders>
            <w:shd w:val="clear" w:color="auto" w:fill="auto"/>
          </w:tcPr>
          <w:p w14:paraId="50B464B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40.7</w:t>
            </w:r>
          </w:p>
        </w:tc>
        <w:tc>
          <w:tcPr>
            <w:tcW w:w="389" w:type="pct"/>
            <w:gridSpan w:val="2"/>
            <w:tcBorders>
              <w:top w:val="nil"/>
              <w:bottom w:val="nil"/>
            </w:tcBorders>
            <w:shd w:val="clear" w:color="auto" w:fill="auto"/>
          </w:tcPr>
          <w:p w14:paraId="3387E24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tcPr>
          <w:p w14:paraId="7F014B15"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9E28989" w14:textId="77777777">
        <w:tc>
          <w:tcPr>
            <w:tcW w:w="1243" w:type="pct"/>
            <w:vMerge/>
            <w:tcBorders>
              <w:top w:val="nil"/>
              <w:bottom w:val="nil"/>
            </w:tcBorders>
            <w:shd w:val="clear" w:color="auto" w:fill="auto"/>
            <w:vAlign w:val="center"/>
          </w:tcPr>
          <w:p w14:paraId="75DCDD48"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521F7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Vegetables </w:t>
            </w:r>
          </w:p>
        </w:tc>
        <w:tc>
          <w:tcPr>
            <w:tcW w:w="725" w:type="pct"/>
            <w:tcBorders>
              <w:top w:val="nil"/>
              <w:bottom w:val="nil"/>
            </w:tcBorders>
            <w:shd w:val="clear" w:color="auto" w:fill="auto"/>
          </w:tcPr>
          <w:p w14:paraId="731A728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58A8D8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6094BA7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4" w:type="pct"/>
            <w:vMerge/>
            <w:tcBorders>
              <w:top w:val="nil"/>
              <w:bottom w:val="single" w:sz="4" w:space="0" w:color="auto"/>
            </w:tcBorders>
            <w:shd w:val="clear" w:color="auto" w:fill="auto"/>
          </w:tcPr>
          <w:p w14:paraId="44C1CD0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CDD0C4F" w14:textId="77777777">
        <w:tc>
          <w:tcPr>
            <w:tcW w:w="1243" w:type="pct"/>
            <w:vMerge/>
            <w:tcBorders>
              <w:top w:val="nil"/>
              <w:bottom w:val="nil"/>
            </w:tcBorders>
            <w:shd w:val="clear" w:color="auto" w:fill="auto"/>
            <w:vAlign w:val="center"/>
          </w:tcPr>
          <w:p w14:paraId="62C3355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5E346D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Pulses</w:t>
            </w:r>
          </w:p>
        </w:tc>
        <w:tc>
          <w:tcPr>
            <w:tcW w:w="725" w:type="pct"/>
            <w:tcBorders>
              <w:top w:val="nil"/>
              <w:bottom w:val="nil"/>
            </w:tcBorders>
            <w:shd w:val="clear" w:color="auto" w:fill="auto"/>
          </w:tcPr>
          <w:p w14:paraId="2B2285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667494B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217B13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4" w:type="pct"/>
            <w:vMerge/>
            <w:tcBorders>
              <w:top w:val="nil"/>
              <w:bottom w:val="single" w:sz="4" w:space="0" w:color="auto"/>
            </w:tcBorders>
            <w:shd w:val="clear" w:color="auto" w:fill="auto"/>
          </w:tcPr>
          <w:p w14:paraId="09A793C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DCE0819" w14:textId="77777777">
        <w:tc>
          <w:tcPr>
            <w:tcW w:w="1243" w:type="pct"/>
            <w:vMerge/>
            <w:tcBorders>
              <w:top w:val="nil"/>
              <w:bottom w:val="nil"/>
            </w:tcBorders>
            <w:shd w:val="clear" w:color="auto" w:fill="auto"/>
            <w:vAlign w:val="center"/>
          </w:tcPr>
          <w:p w14:paraId="472E3CCB"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3DF089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Oilseeds</w:t>
            </w:r>
          </w:p>
        </w:tc>
        <w:tc>
          <w:tcPr>
            <w:tcW w:w="725" w:type="pct"/>
            <w:tcBorders>
              <w:top w:val="nil"/>
              <w:bottom w:val="nil"/>
            </w:tcBorders>
            <w:shd w:val="clear" w:color="auto" w:fill="auto"/>
          </w:tcPr>
          <w:p w14:paraId="2E5988A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760" w:type="pct"/>
            <w:tcBorders>
              <w:top w:val="nil"/>
              <w:bottom w:val="nil"/>
            </w:tcBorders>
            <w:shd w:val="clear" w:color="auto" w:fill="auto"/>
          </w:tcPr>
          <w:p w14:paraId="3BDD76C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389" w:type="pct"/>
            <w:gridSpan w:val="2"/>
            <w:tcBorders>
              <w:top w:val="nil"/>
              <w:bottom w:val="nil"/>
            </w:tcBorders>
            <w:shd w:val="clear" w:color="auto" w:fill="auto"/>
          </w:tcPr>
          <w:p w14:paraId="3A222B3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tcPr>
          <w:p w14:paraId="4BE00FE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D873BD6" w14:textId="77777777">
        <w:tc>
          <w:tcPr>
            <w:tcW w:w="1243" w:type="pct"/>
            <w:vMerge/>
            <w:tcBorders>
              <w:top w:val="nil"/>
              <w:bottom w:val="nil"/>
            </w:tcBorders>
            <w:shd w:val="clear" w:color="auto" w:fill="auto"/>
            <w:vAlign w:val="center"/>
          </w:tcPr>
          <w:p w14:paraId="14198D5D"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350DA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Spices</w:t>
            </w:r>
          </w:p>
        </w:tc>
        <w:tc>
          <w:tcPr>
            <w:tcW w:w="725" w:type="pct"/>
            <w:tcBorders>
              <w:top w:val="nil"/>
              <w:bottom w:val="nil"/>
            </w:tcBorders>
            <w:shd w:val="clear" w:color="auto" w:fill="auto"/>
          </w:tcPr>
          <w:p w14:paraId="3FC88BE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60" w:type="pct"/>
            <w:tcBorders>
              <w:top w:val="nil"/>
              <w:bottom w:val="nil"/>
            </w:tcBorders>
            <w:shd w:val="clear" w:color="auto" w:fill="auto"/>
          </w:tcPr>
          <w:p w14:paraId="0BAB8B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89" w:type="pct"/>
            <w:gridSpan w:val="2"/>
            <w:tcBorders>
              <w:top w:val="nil"/>
              <w:bottom w:val="nil"/>
            </w:tcBorders>
            <w:shd w:val="clear" w:color="auto" w:fill="auto"/>
          </w:tcPr>
          <w:p w14:paraId="4F1D7AD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94" w:type="pct"/>
            <w:vMerge/>
            <w:tcBorders>
              <w:top w:val="nil"/>
              <w:bottom w:val="single" w:sz="4" w:space="0" w:color="auto"/>
            </w:tcBorders>
            <w:shd w:val="clear" w:color="auto" w:fill="auto"/>
          </w:tcPr>
          <w:p w14:paraId="38FDD95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08F6C8B" w14:textId="77777777">
        <w:tc>
          <w:tcPr>
            <w:tcW w:w="1243" w:type="pct"/>
            <w:vMerge/>
            <w:tcBorders>
              <w:top w:val="nil"/>
              <w:bottom w:val="single" w:sz="4" w:space="0" w:color="auto"/>
            </w:tcBorders>
            <w:shd w:val="clear" w:color="auto" w:fill="auto"/>
            <w:vAlign w:val="center"/>
          </w:tcPr>
          <w:p w14:paraId="480F7628"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1434A84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725" w:type="pct"/>
            <w:tcBorders>
              <w:top w:val="nil"/>
              <w:bottom w:val="single" w:sz="4" w:space="0" w:color="auto"/>
            </w:tcBorders>
            <w:shd w:val="clear" w:color="auto" w:fill="auto"/>
          </w:tcPr>
          <w:p w14:paraId="4328C47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0E071D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41F11D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tcPr>
          <w:p w14:paraId="59FF41E2"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EB24AF3" w14:textId="77777777">
        <w:tc>
          <w:tcPr>
            <w:tcW w:w="1243" w:type="pct"/>
            <w:vMerge w:val="restart"/>
            <w:tcBorders>
              <w:top w:val="single" w:sz="4" w:space="0" w:color="auto"/>
              <w:bottom w:val="nil"/>
            </w:tcBorders>
            <w:shd w:val="clear" w:color="auto" w:fill="auto"/>
            <w:vAlign w:val="center"/>
          </w:tcPr>
          <w:p w14:paraId="0943EA7D" w14:textId="25CFEC54"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Mentioned problems </w:t>
            </w:r>
            <w:r w:rsidR="00E620BE">
              <w:rPr>
                <w:rFonts w:ascii="Times New Roman" w:hAnsi="Times New Roman" w:cs="Times New Roman"/>
                <w:color w:val="000000" w:themeColor="text1"/>
                <w:sz w:val="20"/>
                <w:szCs w:val="20"/>
              </w:rPr>
              <w:t>that</w:t>
            </w:r>
            <w:r>
              <w:rPr>
                <w:rFonts w:ascii="Times New Roman" w:hAnsi="Times New Roman" w:cs="Times New Roman"/>
                <w:color w:val="000000" w:themeColor="text1"/>
                <w:sz w:val="20"/>
                <w:szCs w:val="20"/>
              </w:rPr>
              <w:t xml:space="preserve"> responded “No”</w:t>
            </w:r>
          </w:p>
        </w:tc>
        <w:tc>
          <w:tcPr>
            <w:tcW w:w="1389" w:type="pct"/>
            <w:tcBorders>
              <w:top w:val="single" w:sz="4" w:space="0" w:color="auto"/>
              <w:bottom w:val="nil"/>
            </w:tcBorders>
            <w:shd w:val="clear" w:color="auto" w:fill="auto"/>
          </w:tcPr>
          <w:p w14:paraId="0D8776A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 land</w:t>
            </w:r>
          </w:p>
        </w:tc>
        <w:tc>
          <w:tcPr>
            <w:tcW w:w="725" w:type="pct"/>
            <w:tcBorders>
              <w:top w:val="single" w:sz="4" w:space="0" w:color="auto"/>
              <w:bottom w:val="nil"/>
            </w:tcBorders>
            <w:shd w:val="clear" w:color="auto" w:fill="auto"/>
          </w:tcPr>
          <w:p w14:paraId="20DFDC2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760" w:type="pct"/>
            <w:tcBorders>
              <w:top w:val="single" w:sz="4" w:space="0" w:color="auto"/>
              <w:bottom w:val="nil"/>
            </w:tcBorders>
            <w:shd w:val="clear" w:color="auto" w:fill="auto"/>
          </w:tcPr>
          <w:p w14:paraId="470E9FA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29.3</w:t>
            </w:r>
          </w:p>
        </w:tc>
        <w:tc>
          <w:tcPr>
            <w:tcW w:w="389" w:type="pct"/>
            <w:gridSpan w:val="2"/>
            <w:tcBorders>
              <w:top w:val="single" w:sz="4" w:space="0" w:color="auto"/>
              <w:bottom w:val="nil"/>
            </w:tcBorders>
            <w:shd w:val="clear" w:color="auto" w:fill="auto"/>
          </w:tcPr>
          <w:p w14:paraId="1710E7A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7E93946E"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2.75</w:t>
            </w:r>
          </w:p>
        </w:tc>
      </w:tr>
      <w:tr w:rsidR="001C7E21" w14:paraId="0BA8AED8" w14:textId="77777777">
        <w:tc>
          <w:tcPr>
            <w:tcW w:w="1243" w:type="pct"/>
            <w:vMerge/>
            <w:tcBorders>
              <w:top w:val="nil"/>
              <w:bottom w:val="nil"/>
            </w:tcBorders>
            <w:shd w:val="clear" w:color="auto" w:fill="auto"/>
            <w:vAlign w:val="center"/>
          </w:tcPr>
          <w:p w14:paraId="18F24A62"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21C600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low-fertility soil</w:t>
            </w:r>
          </w:p>
        </w:tc>
        <w:tc>
          <w:tcPr>
            <w:tcW w:w="725" w:type="pct"/>
            <w:tcBorders>
              <w:top w:val="nil"/>
              <w:bottom w:val="nil"/>
            </w:tcBorders>
            <w:shd w:val="clear" w:color="auto" w:fill="auto"/>
          </w:tcPr>
          <w:p w14:paraId="359DB36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760" w:type="pct"/>
            <w:tcBorders>
              <w:top w:val="nil"/>
              <w:bottom w:val="nil"/>
            </w:tcBorders>
            <w:shd w:val="clear" w:color="auto" w:fill="auto"/>
          </w:tcPr>
          <w:p w14:paraId="7DF7763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389" w:type="pct"/>
            <w:gridSpan w:val="2"/>
            <w:tcBorders>
              <w:top w:val="nil"/>
              <w:bottom w:val="nil"/>
            </w:tcBorders>
            <w:shd w:val="clear" w:color="auto" w:fill="auto"/>
          </w:tcPr>
          <w:p w14:paraId="197EFDF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tcBorders>
              <w:top w:val="nil"/>
              <w:bottom w:val="single" w:sz="4" w:space="0" w:color="auto"/>
            </w:tcBorders>
            <w:shd w:val="clear" w:color="auto" w:fill="auto"/>
          </w:tcPr>
          <w:p w14:paraId="37E29CD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3B9EFD1" w14:textId="77777777">
        <w:tc>
          <w:tcPr>
            <w:tcW w:w="1243" w:type="pct"/>
            <w:vMerge/>
            <w:tcBorders>
              <w:top w:val="nil"/>
              <w:bottom w:val="nil"/>
            </w:tcBorders>
            <w:shd w:val="clear" w:color="auto" w:fill="auto"/>
            <w:vAlign w:val="center"/>
          </w:tcPr>
          <w:p w14:paraId="61483ECD"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B9E305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technological knowledge</w:t>
            </w:r>
          </w:p>
        </w:tc>
        <w:tc>
          <w:tcPr>
            <w:tcW w:w="725" w:type="pct"/>
            <w:tcBorders>
              <w:top w:val="nil"/>
              <w:bottom w:val="nil"/>
            </w:tcBorders>
            <w:shd w:val="clear" w:color="auto" w:fill="auto"/>
          </w:tcPr>
          <w:p w14:paraId="6EB23D3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60" w:type="pct"/>
            <w:tcBorders>
              <w:top w:val="nil"/>
              <w:bottom w:val="nil"/>
            </w:tcBorders>
            <w:shd w:val="clear" w:color="auto" w:fill="auto"/>
          </w:tcPr>
          <w:p w14:paraId="46E37A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9" w:type="pct"/>
            <w:gridSpan w:val="2"/>
            <w:tcBorders>
              <w:top w:val="nil"/>
              <w:bottom w:val="nil"/>
            </w:tcBorders>
            <w:shd w:val="clear" w:color="auto" w:fill="auto"/>
          </w:tcPr>
          <w:p w14:paraId="1FE2C66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tcPr>
          <w:p w14:paraId="59E2253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BDF57F4" w14:textId="77777777">
        <w:tc>
          <w:tcPr>
            <w:tcW w:w="1243" w:type="pct"/>
            <w:vMerge/>
            <w:tcBorders>
              <w:top w:val="nil"/>
              <w:bottom w:val="nil"/>
            </w:tcBorders>
            <w:shd w:val="clear" w:color="auto" w:fill="auto"/>
            <w:vAlign w:val="center"/>
          </w:tcPr>
          <w:p w14:paraId="1F31FA0C"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B525F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Lack of capital </w:t>
            </w:r>
          </w:p>
        </w:tc>
        <w:tc>
          <w:tcPr>
            <w:tcW w:w="725" w:type="pct"/>
            <w:tcBorders>
              <w:top w:val="nil"/>
              <w:bottom w:val="nil"/>
            </w:tcBorders>
            <w:shd w:val="clear" w:color="auto" w:fill="auto"/>
          </w:tcPr>
          <w:p w14:paraId="021439A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760" w:type="pct"/>
            <w:tcBorders>
              <w:top w:val="nil"/>
              <w:bottom w:val="nil"/>
            </w:tcBorders>
            <w:shd w:val="clear" w:color="auto" w:fill="auto"/>
          </w:tcPr>
          <w:p w14:paraId="5CF498A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w:t>
            </w:r>
          </w:p>
        </w:tc>
        <w:tc>
          <w:tcPr>
            <w:tcW w:w="389" w:type="pct"/>
            <w:gridSpan w:val="2"/>
            <w:tcBorders>
              <w:top w:val="nil"/>
              <w:bottom w:val="nil"/>
            </w:tcBorders>
            <w:shd w:val="clear" w:color="auto" w:fill="auto"/>
          </w:tcPr>
          <w:p w14:paraId="2E91287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tcPr>
          <w:p w14:paraId="11CA605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67BD1C2" w14:textId="77777777">
        <w:tc>
          <w:tcPr>
            <w:tcW w:w="1243" w:type="pct"/>
            <w:vMerge/>
            <w:tcBorders>
              <w:top w:val="nil"/>
              <w:bottom w:val="nil"/>
            </w:tcBorders>
            <w:shd w:val="clear" w:color="auto" w:fill="auto"/>
            <w:vAlign w:val="center"/>
          </w:tcPr>
          <w:p w14:paraId="623DFDC3"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F3CFE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interest</w:t>
            </w:r>
          </w:p>
        </w:tc>
        <w:tc>
          <w:tcPr>
            <w:tcW w:w="725" w:type="pct"/>
            <w:tcBorders>
              <w:top w:val="nil"/>
              <w:bottom w:val="nil"/>
            </w:tcBorders>
            <w:shd w:val="clear" w:color="auto" w:fill="auto"/>
          </w:tcPr>
          <w:p w14:paraId="62030E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760" w:type="pct"/>
            <w:tcBorders>
              <w:top w:val="nil"/>
              <w:bottom w:val="nil"/>
            </w:tcBorders>
            <w:shd w:val="clear" w:color="auto" w:fill="auto"/>
          </w:tcPr>
          <w:p w14:paraId="2A582A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389" w:type="pct"/>
            <w:gridSpan w:val="2"/>
            <w:tcBorders>
              <w:top w:val="nil"/>
              <w:bottom w:val="nil"/>
            </w:tcBorders>
            <w:shd w:val="clear" w:color="auto" w:fill="auto"/>
          </w:tcPr>
          <w:p w14:paraId="135A5D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4" w:type="pct"/>
            <w:vMerge/>
            <w:tcBorders>
              <w:top w:val="nil"/>
              <w:bottom w:val="single" w:sz="4" w:space="0" w:color="auto"/>
            </w:tcBorders>
            <w:shd w:val="clear" w:color="auto" w:fill="auto"/>
          </w:tcPr>
          <w:p w14:paraId="0CCF444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F36BE5E" w14:textId="77777777">
        <w:tc>
          <w:tcPr>
            <w:tcW w:w="1243" w:type="pct"/>
            <w:vMerge/>
            <w:tcBorders>
              <w:top w:val="nil"/>
              <w:bottom w:val="single" w:sz="4" w:space="0" w:color="auto"/>
            </w:tcBorders>
            <w:shd w:val="clear" w:color="auto" w:fill="auto"/>
            <w:vAlign w:val="center"/>
          </w:tcPr>
          <w:p w14:paraId="572AB127"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1BDB0F6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 don’t know what to do</w:t>
            </w:r>
          </w:p>
        </w:tc>
        <w:tc>
          <w:tcPr>
            <w:tcW w:w="725" w:type="pct"/>
            <w:tcBorders>
              <w:top w:val="nil"/>
              <w:bottom w:val="single" w:sz="4" w:space="0" w:color="auto"/>
            </w:tcBorders>
            <w:shd w:val="clear" w:color="auto" w:fill="auto"/>
          </w:tcPr>
          <w:p w14:paraId="3DEB45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60" w:type="pct"/>
            <w:tcBorders>
              <w:top w:val="nil"/>
              <w:bottom w:val="single" w:sz="4" w:space="0" w:color="auto"/>
            </w:tcBorders>
            <w:shd w:val="clear" w:color="auto" w:fill="auto"/>
          </w:tcPr>
          <w:p w14:paraId="05C5D58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w:t>
            </w:r>
          </w:p>
        </w:tc>
        <w:tc>
          <w:tcPr>
            <w:tcW w:w="389" w:type="pct"/>
            <w:gridSpan w:val="2"/>
            <w:tcBorders>
              <w:top w:val="nil"/>
              <w:bottom w:val="single" w:sz="4" w:space="0" w:color="auto"/>
            </w:tcBorders>
            <w:shd w:val="clear" w:color="auto" w:fill="auto"/>
          </w:tcPr>
          <w:p w14:paraId="119C63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94" w:type="pct"/>
            <w:vMerge/>
            <w:tcBorders>
              <w:top w:val="nil"/>
              <w:bottom w:val="single" w:sz="4" w:space="0" w:color="auto"/>
            </w:tcBorders>
            <w:shd w:val="clear" w:color="auto" w:fill="auto"/>
          </w:tcPr>
          <w:p w14:paraId="37908B2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72DBE1D" w14:textId="77777777">
        <w:tc>
          <w:tcPr>
            <w:tcW w:w="1243" w:type="pct"/>
            <w:vMerge w:val="restart"/>
            <w:tcBorders>
              <w:top w:val="single" w:sz="4" w:space="0" w:color="auto"/>
              <w:bottom w:val="nil"/>
            </w:tcBorders>
            <w:shd w:val="clear" w:color="auto" w:fill="auto"/>
            <w:vAlign w:val="center"/>
          </w:tcPr>
          <w:p w14:paraId="3231F145" w14:textId="61692FC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Cultivation of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 xml:space="preserve">hybrid crop other than </w:t>
            </w:r>
            <w:proofErr w:type="spellStart"/>
            <w:r>
              <w:rPr>
                <w:rFonts w:ascii="Times New Roman" w:hAnsi="Times New Roman" w:cs="Times New Roman"/>
                <w:bCs/>
                <w:i/>
                <w:iCs/>
                <w:color w:val="000000" w:themeColor="text1"/>
                <w:sz w:val="20"/>
                <w:szCs w:val="20"/>
              </w:rPr>
              <w:t>boro</w:t>
            </w:r>
            <w:proofErr w:type="spellEnd"/>
            <w:r>
              <w:rPr>
                <w:rFonts w:ascii="Times New Roman" w:hAnsi="Times New Roman" w:cs="Times New Roman"/>
                <w:bCs/>
                <w:i/>
                <w:iCs/>
                <w:color w:val="000000" w:themeColor="text1"/>
                <w:sz w:val="20"/>
                <w:szCs w:val="20"/>
              </w:rPr>
              <w:t xml:space="preserve"> </w:t>
            </w:r>
            <w:r>
              <w:rPr>
                <w:rFonts w:ascii="Times New Roman" w:hAnsi="Times New Roman" w:cs="Times New Roman"/>
                <w:bCs/>
                <w:color w:val="000000" w:themeColor="text1"/>
                <w:sz w:val="20"/>
                <w:szCs w:val="20"/>
              </w:rPr>
              <w:t xml:space="preserve">rice in the </w:t>
            </w:r>
            <w:r>
              <w:rPr>
                <w:rFonts w:ascii="Times New Roman" w:hAnsi="Times New Roman" w:cs="Times New Roman"/>
                <w:bCs/>
                <w:i/>
                <w:iCs/>
                <w:color w:val="000000" w:themeColor="text1"/>
                <w:sz w:val="20"/>
                <w:szCs w:val="20"/>
              </w:rPr>
              <w:t xml:space="preserve">rabi </w:t>
            </w:r>
            <w:r>
              <w:rPr>
                <w:rFonts w:ascii="Times New Roman" w:hAnsi="Times New Roman" w:cs="Times New Roman"/>
                <w:bCs/>
                <w:color w:val="000000" w:themeColor="text1"/>
                <w:sz w:val="20"/>
                <w:szCs w:val="20"/>
              </w:rPr>
              <w:t xml:space="preserve">season </w:t>
            </w:r>
          </w:p>
        </w:tc>
        <w:tc>
          <w:tcPr>
            <w:tcW w:w="1389" w:type="pct"/>
            <w:tcBorders>
              <w:top w:val="single" w:sz="4" w:space="0" w:color="auto"/>
              <w:bottom w:val="nil"/>
            </w:tcBorders>
            <w:shd w:val="clear" w:color="auto" w:fill="auto"/>
            <w:vAlign w:val="center"/>
          </w:tcPr>
          <w:p w14:paraId="4101A4B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725" w:type="pct"/>
            <w:tcBorders>
              <w:top w:val="single" w:sz="4" w:space="0" w:color="auto"/>
              <w:bottom w:val="nil"/>
            </w:tcBorders>
            <w:shd w:val="clear" w:color="auto" w:fill="auto"/>
            <w:vAlign w:val="center"/>
          </w:tcPr>
          <w:p w14:paraId="77196A6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137</w:t>
            </w:r>
          </w:p>
        </w:tc>
        <w:tc>
          <w:tcPr>
            <w:tcW w:w="764" w:type="pct"/>
            <w:gridSpan w:val="2"/>
            <w:tcBorders>
              <w:top w:val="single" w:sz="4" w:space="0" w:color="auto"/>
              <w:bottom w:val="nil"/>
            </w:tcBorders>
            <w:shd w:val="clear" w:color="auto" w:fill="auto"/>
            <w:vAlign w:val="center"/>
          </w:tcPr>
          <w:p w14:paraId="2513F4C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91.30</w:t>
            </w:r>
          </w:p>
        </w:tc>
        <w:tc>
          <w:tcPr>
            <w:tcW w:w="385" w:type="pct"/>
            <w:tcBorders>
              <w:top w:val="single" w:sz="4" w:space="0" w:color="auto"/>
              <w:bottom w:val="nil"/>
            </w:tcBorders>
            <w:shd w:val="clear" w:color="auto" w:fill="auto"/>
            <w:vAlign w:val="center"/>
          </w:tcPr>
          <w:p w14:paraId="09A1ED1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2410E4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r>
      <w:tr w:rsidR="001C7E21" w14:paraId="387C9028" w14:textId="77777777">
        <w:tc>
          <w:tcPr>
            <w:tcW w:w="1243" w:type="pct"/>
            <w:vMerge/>
            <w:tcBorders>
              <w:top w:val="nil"/>
              <w:bottom w:val="single" w:sz="4" w:space="0" w:color="auto"/>
            </w:tcBorders>
            <w:shd w:val="clear" w:color="auto" w:fill="auto"/>
            <w:vAlign w:val="center"/>
          </w:tcPr>
          <w:p w14:paraId="70E33034"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56BD3AA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725" w:type="pct"/>
            <w:tcBorders>
              <w:top w:val="nil"/>
              <w:bottom w:val="single" w:sz="4" w:space="0" w:color="auto"/>
            </w:tcBorders>
            <w:shd w:val="clear" w:color="auto" w:fill="auto"/>
            <w:vAlign w:val="center"/>
          </w:tcPr>
          <w:p w14:paraId="347F9A3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764" w:type="pct"/>
            <w:gridSpan w:val="2"/>
            <w:tcBorders>
              <w:top w:val="nil"/>
              <w:bottom w:val="single" w:sz="4" w:space="0" w:color="auto"/>
            </w:tcBorders>
            <w:shd w:val="clear" w:color="auto" w:fill="auto"/>
            <w:vAlign w:val="center"/>
          </w:tcPr>
          <w:p w14:paraId="1E4D0F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8.7</w:t>
            </w:r>
          </w:p>
        </w:tc>
        <w:tc>
          <w:tcPr>
            <w:tcW w:w="385" w:type="pct"/>
            <w:tcBorders>
              <w:top w:val="nil"/>
              <w:bottom w:val="single" w:sz="4" w:space="0" w:color="auto"/>
            </w:tcBorders>
            <w:shd w:val="clear" w:color="auto" w:fill="auto"/>
            <w:vAlign w:val="center"/>
          </w:tcPr>
          <w:p w14:paraId="0D4EABB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tcBorders>
              <w:top w:val="nil"/>
              <w:bottom w:val="single" w:sz="4" w:space="0" w:color="auto"/>
            </w:tcBorders>
            <w:shd w:val="clear" w:color="auto" w:fill="auto"/>
            <w:vAlign w:val="center"/>
          </w:tcPr>
          <w:p w14:paraId="1E1F794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333E56CE" w14:textId="77777777">
        <w:tc>
          <w:tcPr>
            <w:tcW w:w="1243" w:type="pct"/>
            <w:vMerge w:val="restart"/>
            <w:tcBorders>
              <w:top w:val="single" w:sz="4" w:space="0" w:color="auto"/>
              <w:bottom w:val="nil"/>
            </w:tcBorders>
            <w:shd w:val="clear" w:color="auto" w:fill="auto"/>
            <w:vAlign w:val="center"/>
          </w:tcPr>
          <w:p w14:paraId="1DB30F92" w14:textId="7FF18999"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If you show interest </w:t>
            </w:r>
            <w:r w:rsidR="00E620BE">
              <w:rPr>
                <w:rFonts w:ascii="Times New Roman" w:hAnsi="Times New Roman" w:cs="Times New Roman"/>
                <w:bCs/>
                <w:color w:val="000000" w:themeColor="text1"/>
                <w:sz w:val="20"/>
                <w:szCs w:val="20"/>
              </w:rPr>
              <w:t>in cultivating</w:t>
            </w:r>
            <w:r>
              <w:rPr>
                <w:rFonts w:ascii="Times New Roman" w:hAnsi="Times New Roman" w:cs="Times New Roman"/>
                <w:bCs/>
                <w:color w:val="000000" w:themeColor="text1"/>
                <w:sz w:val="20"/>
                <w:szCs w:val="20"/>
              </w:rPr>
              <w:t xml:space="preserve">, what are they?  </w:t>
            </w:r>
          </w:p>
        </w:tc>
        <w:tc>
          <w:tcPr>
            <w:tcW w:w="1389" w:type="pct"/>
            <w:tcBorders>
              <w:top w:val="single" w:sz="4" w:space="0" w:color="auto"/>
              <w:bottom w:val="nil"/>
            </w:tcBorders>
            <w:shd w:val="clear" w:color="auto" w:fill="auto"/>
            <w:vAlign w:val="center"/>
          </w:tcPr>
          <w:p w14:paraId="796920F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Potato</w:t>
            </w:r>
          </w:p>
        </w:tc>
        <w:tc>
          <w:tcPr>
            <w:tcW w:w="725" w:type="pct"/>
            <w:tcBorders>
              <w:top w:val="single" w:sz="4" w:space="0" w:color="auto"/>
              <w:bottom w:val="nil"/>
            </w:tcBorders>
            <w:shd w:val="clear" w:color="auto" w:fill="auto"/>
            <w:vAlign w:val="center"/>
          </w:tcPr>
          <w:p w14:paraId="512378A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764" w:type="pct"/>
            <w:gridSpan w:val="2"/>
            <w:tcBorders>
              <w:top w:val="single" w:sz="4" w:space="0" w:color="auto"/>
              <w:bottom w:val="nil"/>
            </w:tcBorders>
            <w:shd w:val="clear" w:color="auto" w:fill="auto"/>
            <w:vAlign w:val="center"/>
          </w:tcPr>
          <w:p w14:paraId="58D88A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31.3</w:t>
            </w:r>
          </w:p>
        </w:tc>
        <w:tc>
          <w:tcPr>
            <w:tcW w:w="385" w:type="pct"/>
            <w:tcBorders>
              <w:top w:val="single" w:sz="4" w:space="0" w:color="auto"/>
              <w:bottom w:val="nil"/>
            </w:tcBorders>
            <w:shd w:val="clear" w:color="auto" w:fill="auto"/>
            <w:vAlign w:val="center"/>
          </w:tcPr>
          <w:p w14:paraId="0645C5D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3DC46AB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2.63</w:t>
            </w:r>
          </w:p>
        </w:tc>
      </w:tr>
      <w:tr w:rsidR="001C7E21" w14:paraId="10653E5F" w14:textId="77777777">
        <w:tc>
          <w:tcPr>
            <w:tcW w:w="1243" w:type="pct"/>
            <w:vMerge/>
            <w:tcBorders>
              <w:top w:val="nil"/>
              <w:bottom w:val="nil"/>
            </w:tcBorders>
            <w:shd w:val="clear" w:color="auto" w:fill="auto"/>
            <w:vAlign w:val="center"/>
          </w:tcPr>
          <w:p w14:paraId="7994E76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607DB6E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Maize</w:t>
            </w:r>
          </w:p>
        </w:tc>
        <w:tc>
          <w:tcPr>
            <w:tcW w:w="725" w:type="pct"/>
            <w:tcBorders>
              <w:top w:val="nil"/>
              <w:bottom w:val="nil"/>
            </w:tcBorders>
            <w:shd w:val="clear" w:color="auto" w:fill="auto"/>
            <w:vAlign w:val="center"/>
          </w:tcPr>
          <w:p w14:paraId="51DE922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23</w:t>
            </w:r>
          </w:p>
        </w:tc>
        <w:tc>
          <w:tcPr>
            <w:tcW w:w="764" w:type="pct"/>
            <w:gridSpan w:val="2"/>
            <w:tcBorders>
              <w:top w:val="nil"/>
              <w:bottom w:val="nil"/>
            </w:tcBorders>
            <w:shd w:val="clear" w:color="auto" w:fill="auto"/>
            <w:vAlign w:val="center"/>
          </w:tcPr>
          <w:p w14:paraId="629A0B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15.3</w:t>
            </w:r>
          </w:p>
        </w:tc>
        <w:tc>
          <w:tcPr>
            <w:tcW w:w="385" w:type="pct"/>
            <w:tcBorders>
              <w:top w:val="nil"/>
              <w:bottom w:val="nil"/>
            </w:tcBorders>
            <w:shd w:val="clear" w:color="auto" w:fill="auto"/>
            <w:vAlign w:val="center"/>
          </w:tcPr>
          <w:p w14:paraId="4AB2817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tcBorders>
              <w:top w:val="nil"/>
              <w:bottom w:val="single" w:sz="4" w:space="0" w:color="auto"/>
            </w:tcBorders>
            <w:shd w:val="clear" w:color="auto" w:fill="auto"/>
            <w:vAlign w:val="center"/>
          </w:tcPr>
          <w:p w14:paraId="3D1CAEA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3C07F28" w14:textId="77777777">
        <w:tc>
          <w:tcPr>
            <w:tcW w:w="1243" w:type="pct"/>
            <w:vMerge/>
            <w:tcBorders>
              <w:top w:val="nil"/>
              <w:bottom w:val="nil"/>
            </w:tcBorders>
            <w:shd w:val="clear" w:color="auto" w:fill="auto"/>
            <w:vAlign w:val="center"/>
          </w:tcPr>
          <w:p w14:paraId="1716861A"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562340C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Vegetables </w:t>
            </w:r>
          </w:p>
        </w:tc>
        <w:tc>
          <w:tcPr>
            <w:tcW w:w="725" w:type="pct"/>
            <w:tcBorders>
              <w:top w:val="nil"/>
              <w:bottom w:val="nil"/>
            </w:tcBorders>
            <w:shd w:val="clear" w:color="auto" w:fill="auto"/>
            <w:vAlign w:val="center"/>
          </w:tcPr>
          <w:p w14:paraId="2178E80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w:t>
            </w:r>
          </w:p>
        </w:tc>
        <w:tc>
          <w:tcPr>
            <w:tcW w:w="764" w:type="pct"/>
            <w:gridSpan w:val="2"/>
            <w:tcBorders>
              <w:top w:val="nil"/>
              <w:bottom w:val="nil"/>
            </w:tcBorders>
            <w:shd w:val="clear" w:color="auto" w:fill="auto"/>
            <w:vAlign w:val="center"/>
          </w:tcPr>
          <w:p w14:paraId="36698D2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w:t>
            </w:r>
          </w:p>
        </w:tc>
        <w:tc>
          <w:tcPr>
            <w:tcW w:w="385" w:type="pct"/>
            <w:tcBorders>
              <w:top w:val="nil"/>
              <w:bottom w:val="nil"/>
            </w:tcBorders>
            <w:shd w:val="clear" w:color="auto" w:fill="auto"/>
            <w:vAlign w:val="center"/>
          </w:tcPr>
          <w:p w14:paraId="0A584D9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494" w:type="pct"/>
            <w:vMerge/>
            <w:tcBorders>
              <w:top w:val="nil"/>
              <w:bottom w:val="single" w:sz="4" w:space="0" w:color="auto"/>
            </w:tcBorders>
            <w:shd w:val="clear" w:color="auto" w:fill="auto"/>
            <w:vAlign w:val="center"/>
          </w:tcPr>
          <w:p w14:paraId="78A52D1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12964CC" w14:textId="77777777">
        <w:tc>
          <w:tcPr>
            <w:tcW w:w="1243" w:type="pct"/>
            <w:vMerge/>
            <w:tcBorders>
              <w:top w:val="nil"/>
              <w:bottom w:val="nil"/>
            </w:tcBorders>
            <w:shd w:val="clear" w:color="auto" w:fill="auto"/>
            <w:vAlign w:val="center"/>
          </w:tcPr>
          <w:p w14:paraId="3ADB28A1"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4B26F2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Oilseeds</w:t>
            </w:r>
          </w:p>
        </w:tc>
        <w:tc>
          <w:tcPr>
            <w:tcW w:w="725" w:type="pct"/>
            <w:tcBorders>
              <w:top w:val="nil"/>
              <w:bottom w:val="nil"/>
            </w:tcBorders>
            <w:shd w:val="clear" w:color="auto" w:fill="auto"/>
            <w:vAlign w:val="center"/>
          </w:tcPr>
          <w:p w14:paraId="4C5EC34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57</w:t>
            </w:r>
          </w:p>
        </w:tc>
        <w:tc>
          <w:tcPr>
            <w:tcW w:w="764" w:type="pct"/>
            <w:gridSpan w:val="2"/>
            <w:tcBorders>
              <w:top w:val="nil"/>
              <w:bottom w:val="nil"/>
            </w:tcBorders>
            <w:shd w:val="clear" w:color="auto" w:fill="auto"/>
            <w:vAlign w:val="center"/>
          </w:tcPr>
          <w:p w14:paraId="6A7700D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38</w:t>
            </w:r>
          </w:p>
        </w:tc>
        <w:tc>
          <w:tcPr>
            <w:tcW w:w="385" w:type="pct"/>
            <w:tcBorders>
              <w:top w:val="nil"/>
              <w:bottom w:val="nil"/>
            </w:tcBorders>
            <w:shd w:val="clear" w:color="auto" w:fill="auto"/>
            <w:vAlign w:val="center"/>
          </w:tcPr>
          <w:p w14:paraId="7267335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tcBorders>
              <w:top w:val="nil"/>
              <w:bottom w:val="single" w:sz="4" w:space="0" w:color="auto"/>
            </w:tcBorders>
            <w:shd w:val="clear" w:color="auto" w:fill="auto"/>
            <w:vAlign w:val="center"/>
          </w:tcPr>
          <w:p w14:paraId="7C2922C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0C32C7A" w14:textId="77777777">
        <w:tc>
          <w:tcPr>
            <w:tcW w:w="1243" w:type="pct"/>
            <w:vMerge/>
            <w:tcBorders>
              <w:top w:val="nil"/>
              <w:bottom w:val="nil"/>
            </w:tcBorders>
            <w:shd w:val="clear" w:color="auto" w:fill="auto"/>
            <w:vAlign w:val="center"/>
          </w:tcPr>
          <w:p w14:paraId="3C0CBADB"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4F6927B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Spices </w:t>
            </w:r>
          </w:p>
        </w:tc>
        <w:tc>
          <w:tcPr>
            <w:tcW w:w="725" w:type="pct"/>
            <w:tcBorders>
              <w:top w:val="nil"/>
              <w:bottom w:val="nil"/>
            </w:tcBorders>
            <w:shd w:val="clear" w:color="auto" w:fill="auto"/>
            <w:vAlign w:val="center"/>
          </w:tcPr>
          <w:p w14:paraId="1026891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764" w:type="pct"/>
            <w:gridSpan w:val="2"/>
            <w:tcBorders>
              <w:top w:val="nil"/>
              <w:bottom w:val="nil"/>
            </w:tcBorders>
            <w:shd w:val="clear" w:color="auto" w:fill="auto"/>
            <w:vAlign w:val="center"/>
          </w:tcPr>
          <w:p w14:paraId="3166858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385" w:type="pct"/>
            <w:tcBorders>
              <w:top w:val="nil"/>
              <w:bottom w:val="nil"/>
            </w:tcBorders>
            <w:shd w:val="clear" w:color="auto" w:fill="auto"/>
            <w:vAlign w:val="center"/>
          </w:tcPr>
          <w:p w14:paraId="451E93F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494" w:type="pct"/>
            <w:vMerge/>
            <w:tcBorders>
              <w:top w:val="nil"/>
              <w:bottom w:val="single" w:sz="4" w:space="0" w:color="auto"/>
            </w:tcBorders>
            <w:shd w:val="clear" w:color="auto" w:fill="auto"/>
            <w:vAlign w:val="center"/>
          </w:tcPr>
          <w:p w14:paraId="41205755"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401C0F5" w14:textId="77777777">
        <w:tc>
          <w:tcPr>
            <w:tcW w:w="1243" w:type="pct"/>
            <w:vMerge/>
            <w:tcBorders>
              <w:top w:val="nil"/>
              <w:bottom w:val="single" w:sz="4" w:space="0" w:color="auto"/>
            </w:tcBorders>
            <w:shd w:val="clear" w:color="auto" w:fill="auto"/>
            <w:vAlign w:val="center"/>
          </w:tcPr>
          <w:p w14:paraId="2A8DFA9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23D27A0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Others </w:t>
            </w:r>
          </w:p>
        </w:tc>
        <w:tc>
          <w:tcPr>
            <w:tcW w:w="725" w:type="pct"/>
            <w:tcBorders>
              <w:top w:val="nil"/>
              <w:bottom w:val="single" w:sz="4" w:space="0" w:color="auto"/>
            </w:tcBorders>
            <w:shd w:val="clear" w:color="auto" w:fill="auto"/>
            <w:vAlign w:val="center"/>
          </w:tcPr>
          <w:p w14:paraId="5C9F060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single" w:sz="4" w:space="0" w:color="auto"/>
            </w:tcBorders>
            <w:shd w:val="clear" w:color="auto" w:fill="auto"/>
            <w:vAlign w:val="center"/>
          </w:tcPr>
          <w:p w14:paraId="5BB60A1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single" w:sz="4" w:space="0" w:color="auto"/>
            </w:tcBorders>
            <w:shd w:val="clear" w:color="auto" w:fill="auto"/>
            <w:vAlign w:val="center"/>
          </w:tcPr>
          <w:p w14:paraId="71ADD0E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3433D86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F79B220" w14:textId="77777777">
        <w:tc>
          <w:tcPr>
            <w:tcW w:w="1243" w:type="pct"/>
            <w:vMerge w:val="restart"/>
            <w:tcBorders>
              <w:top w:val="single" w:sz="4" w:space="0" w:color="auto"/>
              <w:bottom w:val="nil"/>
            </w:tcBorders>
            <w:shd w:val="clear" w:color="auto" w:fill="auto"/>
            <w:vAlign w:val="center"/>
          </w:tcPr>
          <w:p w14:paraId="1254532B" w14:textId="34A59023"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Is your land suitable for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 xml:space="preserve">production of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 xml:space="preserve">hybrid crop in the rabi season? </w:t>
            </w:r>
          </w:p>
        </w:tc>
        <w:tc>
          <w:tcPr>
            <w:tcW w:w="1389" w:type="pct"/>
            <w:tcBorders>
              <w:top w:val="single" w:sz="4" w:space="0" w:color="auto"/>
              <w:bottom w:val="nil"/>
            </w:tcBorders>
            <w:shd w:val="clear" w:color="auto" w:fill="auto"/>
            <w:vAlign w:val="center"/>
          </w:tcPr>
          <w:p w14:paraId="48075C2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Off course </w:t>
            </w:r>
          </w:p>
        </w:tc>
        <w:tc>
          <w:tcPr>
            <w:tcW w:w="725" w:type="pct"/>
            <w:tcBorders>
              <w:top w:val="single" w:sz="4" w:space="0" w:color="auto"/>
              <w:bottom w:val="nil"/>
            </w:tcBorders>
            <w:shd w:val="clear" w:color="auto" w:fill="auto"/>
            <w:vAlign w:val="center"/>
          </w:tcPr>
          <w:p w14:paraId="5D66511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41</w:t>
            </w:r>
          </w:p>
        </w:tc>
        <w:tc>
          <w:tcPr>
            <w:tcW w:w="764" w:type="pct"/>
            <w:gridSpan w:val="2"/>
            <w:tcBorders>
              <w:top w:val="single" w:sz="4" w:space="0" w:color="auto"/>
              <w:bottom w:val="nil"/>
            </w:tcBorders>
            <w:shd w:val="clear" w:color="auto" w:fill="auto"/>
            <w:vAlign w:val="center"/>
          </w:tcPr>
          <w:p w14:paraId="3941461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27.3</w:t>
            </w:r>
          </w:p>
        </w:tc>
        <w:tc>
          <w:tcPr>
            <w:tcW w:w="385" w:type="pct"/>
            <w:tcBorders>
              <w:top w:val="single" w:sz="4" w:space="0" w:color="auto"/>
              <w:bottom w:val="nil"/>
            </w:tcBorders>
            <w:shd w:val="clear" w:color="auto" w:fill="auto"/>
            <w:vAlign w:val="center"/>
          </w:tcPr>
          <w:p w14:paraId="182B4B7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4FFB871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1.89</w:t>
            </w:r>
          </w:p>
        </w:tc>
      </w:tr>
      <w:tr w:rsidR="001C7E21" w14:paraId="0A06A70F" w14:textId="77777777">
        <w:tc>
          <w:tcPr>
            <w:tcW w:w="1243" w:type="pct"/>
            <w:vMerge/>
            <w:tcBorders>
              <w:top w:val="nil"/>
              <w:bottom w:val="nil"/>
            </w:tcBorders>
            <w:shd w:val="clear" w:color="auto" w:fill="auto"/>
            <w:vAlign w:val="center"/>
          </w:tcPr>
          <w:p w14:paraId="7AB367BD"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4F9FB01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725" w:type="pct"/>
            <w:tcBorders>
              <w:top w:val="nil"/>
              <w:bottom w:val="nil"/>
            </w:tcBorders>
            <w:shd w:val="clear" w:color="auto" w:fill="auto"/>
            <w:vAlign w:val="center"/>
          </w:tcPr>
          <w:p w14:paraId="3C32B0D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93</w:t>
            </w:r>
          </w:p>
        </w:tc>
        <w:tc>
          <w:tcPr>
            <w:tcW w:w="764" w:type="pct"/>
            <w:gridSpan w:val="2"/>
            <w:tcBorders>
              <w:top w:val="nil"/>
              <w:bottom w:val="nil"/>
            </w:tcBorders>
            <w:shd w:val="clear" w:color="auto" w:fill="auto"/>
            <w:vAlign w:val="center"/>
          </w:tcPr>
          <w:p w14:paraId="7FB68C6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62</w:t>
            </w:r>
          </w:p>
        </w:tc>
        <w:tc>
          <w:tcPr>
            <w:tcW w:w="385" w:type="pct"/>
            <w:tcBorders>
              <w:top w:val="nil"/>
              <w:bottom w:val="nil"/>
            </w:tcBorders>
            <w:shd w:val="clear" w:color="auto" w:fill="auto"/>
            <w:vAlign w:val="center"/>
          </w:tcPr>
          <w:p w14:paraId="19345D8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tcBorders>
              <w:top w:val="nil"/>
              <w:bottom w:val="single" w:sz="4" w:space="0" w:color="auto"/>
            </w:tcBorders>
            <w:shd w:val="clear" w:color="auto" w:fill="auto"/>
            <w:vAlign w:val="center"/>
          </w:tcPr>
          <w:p w14:paraId="08F3BF83"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1E43041" w14:textId="77777777">
        <w:tc>
          <w:tcPr>
            <w:tcW w:w="1243" w:type="pct"/>
            <w:vMerge/>
            <w:tcBorders>
              <w:top w:val="nil"/>
              <w:bottom w:val="nil"/>
            </w:tcBorders>
            <w:shd w:val="clear" w:color="auto" w:fill="auto"/>
            <w:vAlign w:val="center"/>
          </w:tcPr>
          <w:p w14:paraId="3C43B335"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C3EBA0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No opinion </w:t>
            </w:r>
          </w:p>
        </w:tc>
        <w:tc>
          <w:tcPr>
            <w:tcW w:w="725" w:type="pct"/>
            <w:tcBorders>
              <w:top w:val="nil"/>
              <w:bottom w:val="nil"/>
            </w:tcBorders>
            <w:shd w:val="clear" w:color="auto" w:fill="auto"/>
            <w:vAlign w:val="center"/>
          </w:tcPr>
          <w:p w14:paraId="5D73FDE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w:t>
            </w:r>
          </w:p>
        </w:tc>
        <w:tc>
          <w:tcPr>
            <w:tcW w:w="764" w:type="pct"/>
            <w:gridSpan w:val="2"/>
            <w:tcBorders>
              <w:top w:val="nil"/>
              <w:bottom w:val="nil"/>
            </w:tcBorders>
            <w:shd w:val="clear" w:color="auto" w:fill="auto"/>
            <w:vAlign w:val="center"/>
          </w:tcPr>
          <w:p w14:paraId="45E072D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p>
        </w:tc>
        <w:tc>
          <w:tcPr>
            <w:tcW w:w="385" w:type="pct"/>
            <w:tcBorders>
              <w:top w:val="nil"/>
              <w:bottom w:val="nil"/>
            </w:tcBorders>
            <w:shd w:val="clear" w:color="auto" w:fill="auto"/>
            <w:vAlign w:val="center"/>
          </w:tcPr>
          <w:p w14:paraId="4EA184F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tcBorders>
              <w:top w:val="nil"/>
              <w:bottom w:val="single" w:sz="4" w:space="0" w:color="auto"/>
            </w:tcBorders>
            <w:shd w:val="clear" w:color="auto" w:fill="auto"/>
            <w:vAlign w:val="center"/>
          </w:tcPr>
          <w:p w14:paraId="25776ED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3AB3E601" w14:textId="77777777">
        <w:tc>
          <w:tcPr>
            <w:tcW w:w="1243" w:type="pct"/>
            <w:vMerge/>
            <w:tcBorders>
              <w:top w:val="nil"/>
              <w:bottom w:val="nil"/>
            </w:tcBorders>
            <w:shd w:val="clear" w:color="auto" w:fill="auto"/>
            <w:vAlign w:val="center"/>
          </w:tcPr>
          <w:p w14:paraId="5A1C1B0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344FD1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725" w:type="pct"/>
            <w:tcBorders>
              <w:top w:val="nil"/>
              <w:bottom w:val="nil"/>
            </w:tcBorders>
            <w:shd w:val="clear" w:color="auto" w:fill="auto"/>
            <w:vAlign w:val="center"/>
          </w:tcPr>
          <w:p w14:paraId="08AD006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p>
        </w:tc>
        <w:tc>
          <w:tcPr>
            <w:tcW w:w="764" w:type="pct"/>
            <w:gridSpan w:val="2"/>
            <w:tcBorders>
              <w:top w:val="nil"/>
              <w:bottom w:val="nil"/>
            </w:tcBorders>
            <w:shd w:val="clear" w:color="auto" w:fill="auto"/>
            <w:vAlign w:val="center"/>
          </w:tcPr>
          <w:p w14:paraId="6FF5C5C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5" w:type="pct"/>
            <w:tcBorders>
              <w:top w:val="nil"/>
              <w:bottom w:val="nil"/>
            </w:tcBorders>
            <w:shd w:val="clear" w:color="auto" w:fill="auto"/>
            <w:vAlign w:val="center"/>
          </w:tcPr>
          <w:p w14:paraId="42B1BAB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494" w:type="pct"/>
            <w:vMerge/>
            <w:tcBorders>
              <w:top w:val="nil"/>
              <w:bottom w:val="single" w:sz="4" w:space="0" w:color="auto"/>
            </w:tcBorders>
            <w:shd w:val="clear" w:color="auto" w:fill="auto"/>
            <w:vAlign w:val="center"/>
          </w:tcPr>
          <w:p w14:paraId="37545E5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4A8A122" w14:textId="77777777">
        <w:tc>
          <w:tcPr>
            <w:tcW w:w="1243" w:type="pct"/>
            <w:vMerge/>
            <w:tcBorders>
              <w:top w:val="nil"/>
              <w:bottom w:val="single" w:sz="4" w:space="0" w:color="auto"/>
            </w:tcBorders>
            <w:shd w:val="clear" w:color="auto" w:fill="auto"/>
            <w:vAlign w:val="center"/>
          </w:tcPr>
          <w:p w14:paraId="228B894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5E1D7B1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Not at all</w:t>
            </w:r>
          </w:p>
        </w:tc>
        <w:tc>
          <w:tcPr>
            <w:tcW w:w="725" w:type="pct"/>
            <w:tcBorders>
              <w:top w:val="nil"/>
              <w:bottom w:val="single" w:sz="4" w:space="0" w:color="auto"/>
            </w:tcBorders>
            <w:shd w:val="clear" w:color="auto" w:fill="auto"/>
            <w:vAlign w:val="center"/>
          </w:tcPr>
          <w:p w14:paraId="2C084AE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764" w:type="pct"/>
            <w:gridSpan w:val="2"/>
            <w:tcBorders>
              <w:top w:val="nil"/>
              <w:bottom w:val="single" w:sz="4" w:space="0" w:color="auto"/>
            </w:tcBorders>
            <w:shd w:val="clear" w:color="auto" w:fill="auto"/>
            <w:vAlign w:val="center"/>
          </w:tcPr>
          <w:p w14:paraId="552EF5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0.70</w:t>
            </w:r>
          </w:p>
        </w:tc>
        <w:tc>
          <w:tcPr>
            <w:tcW w:w="385" w:type="pct"/>
            <w:tcBorders>
              <w:top w:val="nil"/>
              <w:bottom w:val="single" w:sz="4" w:space="0" w:color="auto"/>
            </w:tcBorders>
            <w:shd w:val="clear" w:color="auto" w:fill="auto"/>
            <w:vAlign w:val="center"/>
          </w:tcPr>
          <w:p w14:paraId="0582CCC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494" w:type="pct"/>
            <w:vMerge/>
            <w:tcBorders>
              <w:top w:val="nil"/>
              <w:bottom w:val="single" w:sz="4" w:space="0" w:color="auto"/>
            </w:tcBorders>
            <w:shd w:val="clear" w:color="auto" w:fill="auto"/>
            <w:vAlign w:val="center"/>
          </w:tcPr>
          <w:p w14:paraId="05F78B53"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3F65D3D" w14:textId="77777777">
        <w:tc>
          <w:tcPr>
            <w:tcW w:w="1243" w:type="pct"/>
            <w:vMerge w:val="restart"/>
            <w:tcBorders>
              <w:top w:val="single" w:sz="4" w:space="0" w:color="auto"/>
              <w:bottom w:val="nil"/>
            </w:tcBorders>
            <w:shd w:val="clear" w:color="auto" w:fill="auto"/>
            <w:vAlign w:val="center"/>
          </w:tcPr>
          <w:p w14:paraId="543A4EBF" w14:textId="0E11E3D1"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If I </w:t>
            </w:r>
            <w:r w:rsidR="00E620BE">
              <w:rPr>
                <w:rFonts w:ascii="Times New Roman" w:hAnsi="Times New Roman" w:cs="Times New Roman"/>
                <w:bCs/>
                <w:color w:val="000000" w:themeColor="text1"/>
                <w:sz w:val="20"/>
                <w:szCs w:val="20"/>
              </w:rPr>
              <w:t>gain</w:t>
            </w:r>
            <w:r>
              <w:rPr>
                <w:rFonts w:ascii="Times New Roman" w:hAnsi="Times New Roman" w:cs="Times New Roman"/>
                <w:bCs/>
                <w:color w:val="000000" w:themeColor="text1"/>
                <w:sz w:val="20"/>
                <w:szCs w:val="20"/>
              </w:rPr>
              <w:t xml:space="preserve"> technical knowledge for crop production, I will cultivate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 xml:space="preserve">hybrid crop. Mentioned opinion. </w:t>
            </w:r>
          </w:p>
        </w:tc>
        <w:tc>
          <w:tcPr>
            <w:tcW w:w="1389" w:type="pct"/>
            <w:tcBorders>
              <w:top w:val="single" w:sz="4" w:space="0" w:color="auto"/>
              <w:bottom w:val="nil"/>
            </w:tcBorders>
            <w:shd w:val="clear" w:color="auto" w:fill="auto"/>
          </w:tcPr>
          <w:p w14:paraId="5BEBD47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Completely agree</w:t>
            </w:r>
          </w:p>
        </w:tc>
        <w:tc>
          <w:tcPr>
            <w:tcW w:w="725" w:type="pct"/>
            <w:tcBorders>
              <w:top w:val="single" w:sz="4" w:space="0" w:color="auto"/>
              <w:bottom w:val="nil"/>
            </w:tcBorders>
            <w:shd w:val="clear" w:color="auto" w:fill="auto"/>
            <w:vAlign w:val="center"/>
          </w:tcPr>
          <w:p w14:paraId="0142ECB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w:t>
            </w:r>
          </w:p>
        </w:tc>
        <w:tc>
          <w:tcPr>
            <w:tcW w:w="764" w:type="pct"/>
            <w:gridSpan w:val="2"/>
            <w:tcBorders>
              <w:top w:val="single" w:sz="4" w:space="0" w:color="auto"/>
              <w:bottom w:val="nil"/>
            </w:tcBorders>
            <w:shd w:val="clear" w:color="auto" w:fill="auto"/>
            <w:vAlign w:val="center"/>
          </w:tcPr>
          <w:p w14:paraId="7F7F07C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33.3</w:t>
            </w:r>
          </w:p>
        </w:tc>
        <w:tc>
          <w:tcPr>
            <w:tcW w:w="385" w:type="pct"/>
            <w:tcBorders>
              <w:top w:val="single" w:sz="4" w:space="0" w:color="auto"/>
              <w:bottom w:val="nil"/>
            </w:tcBorders>
            <w:shd w:val="clear" w:color="auto" w:fill="auto"/>
            <w:vAlign w:val="center"/>
          </w:tcPr>
          <w:p w14:paraId="475985E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5073C26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1.67</w:t>
            </w:r>
          </w:p>
        </w:tc>
      </w:tr>
      <w:tr w:rsidR="001C7E21" w14:paraId="1EBC8095" w14:textId="77777777">
        <w:tc>
          <w:tcPr>
            <w:tcW w:w="1243" w:type="pct"/>
            <w:vMerge/>
            <w:tcBorders>
              <w:top w:val="nil"/>
              <w:bottom w:val="nil"/>
            </w:tcBorders>
            <w:shd w:val="clear" w:color="auto" w:fill="auto"/>
            <w:vAlign w:val="center"/>
          </w:tcPr>
          <w:p w14:paraId="1D63A2E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tcPr>
          <w:p w14:paraId="126C9B0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Agree </w:t>
            </w:r>
          </w:p>
        </w:tc>
        <w:tc>
          <w:tcPr>
            <w:tcW w:w="725" w:type="pct"/>
            <w:tcBorders>
              <w:top w:val="nil"/>
              <w:bottom w:val="nil"/>
            </w:tcBorders>
            <w:shd w:val="clear" w:color="auto" w:fill="auto"/>
            <w:vAlign w:val="center"/>
          </w:tcPr>
          <w:p w14:paraId="6B836C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100</w:t>
            </w:r>
          </w:p>
        </w:tc>
        <w:tc>
          <w:tcPr>
            <w:tcW w:w="764" w:type="pct"/>
            <w:gridSpan w:val="2"/>
            <w:tcBorders>
              <w:top w:val="nil"/>
              <w:bottom w:val="nil"/>
            </w:tcBorders>
            <w:shd w:val="clear" w:color="auto" w:fill="auto"/>
            <w:vAlign w:val="center"/>
          </w:tcPr>
          <w:p w14:paraId="2BE91CD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66.7</w:t>
            </w:r>
          </w:p>
        </w:tc>
        <w:tc>
          <w:tcPr>
            <w:tcW w:w="385" w:type="pct"/>
            <w:tcBorders>
              <w:top w:val="nil"/>
              <w:bottom w:val="nil"/>
            </w:tcBorders>
            <w:shd w:val="clear" w:color="auto" w:fill="auto"/>
            <w:vAlign w:val="center"/>
          </w:tcPr>
          <w:p w14:paraId="290545F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tcBorders>
              <w:top w:val="nil"/>
              <w:bottom w:val="single" w:sz="4" w:space="0" w:color="auto"/>
            </w:tcBorders>
            <w:shd w:val="clear" w:color="auto" w:fill="auto"/>
            <w:vAlign w:val="center"/>
          </w:tcPr>
          <w:p w14:paraId="4A5AF6D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F275F55" w14:textId="77777777">
        <w:tc>
          <w:tcPr>
            <w:tcW w:w="1243" w:type="pct"/>
            <w:vMerge/>
            <w:tcBorders>
              <w:top w:val="nil"/>
              <w:bottom w:val="nil"/>
            </w:tcBorders>
            <w:shd w:val="clear" w:color="auto" w:fill="auto"/>
            <w:vAlign w:val="center"/>
          </w:tcPr>
          <w:p w14:paraId="409D8BE0"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tcPr>
          <w:p w14:paraId="770BEF9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opinion </w:t>
            </w:r>
          </w:p>
        </w:tc>
        <w:tc>
          <w:tcPr>
            <w:tcW w:w="725" w:type="pct"/>
            <w:tcBorders>
              <w:top w:val="nil"/>
              <w:bottom w:val="nil"/>
            </w:tcBorders>
            <w:shd w:val="clear" w:color="auto" w:fill="auto"/>
            <w:vAlign w:val="center"/>
          </w:tcPr>
          <w:p w14:paraId="1FF4085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nil"/>
            </w:tcBorders>
            <w:shd w:val="clear" w:color="auto" w:fill="auto"/>
            <w:vAlign w:val="center"/>
          </w:tcPr>
          <w:p w14:paraId="6FF0D55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nil"/>
            </w:tcBorders>
            <w:shd w:val="clear" w:color="auto" w:fill="auto"/>
            <w:vAlign w:val="center"/>
          </w:tcPr>
          <w:p w14:paraId="0535150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60740D1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867A301" w14:textId="77777777">
        <w:tc>
          <w:tcPr>
            <w:tcW w:w="1243" w:type="pct"/>
            <w:vMerge/>
            <w:tcBorders>
              <w:top w:val="nil"/>
              <w:bottom w:val="single" w:sz="4" w:space="0" w:color="auto"/>
            </w:tcBorders>
            <w:shd w:val="clear" w:color="auto" w:fill="auto"/>
            <w:vAlign w:val="center"/>
          </w:tcPr>
          <w:p w14:paraId="0481254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tcPr>
          <w:p w14:paraId="697F259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agree </w:t>
            </w:r>
          </w:p>
        </w:tc>
        <w:tc>
          <w:tcPr>
            <w:tcW w:w="725" w:type="pct"/>
            <w:tcBorders>
              <w:top w:val="nil"/>
              <w:bottom w:val="single" w:sz="4" w:space="0" w:color="auto"/>
            </w:tcBorders>
            <w:shd w:val="clear" w:color="auto" w:fill="auto"/>
            <w:vAlign w:val="center"/>
          </w:tcPr>
          <w:p w14:paraId="4DD2498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single" w:sz="4" w:space="0" w:color="auto"/>
            </w:tcBorders>
            <w:shd w:val="clear" w:color="auto" w:fill="auto"/>
            <w:vAlign w:val="center"/>
          </w:tcPr>
          <w:p w14:paraId="175ABB6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single" w:sz="4" w:space="0" w:color="auto"/>
            </w:tcBorders>
            <w:shd w:val="clear" w:color="auto" w:fill="auto"/>
            <w:vAlign w:val="center"/>
          </w:tcPr>
          <w:p w14:paraId="0ED4E4B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185823F1"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C3A1531" w14:textId="77777777">
        <w:tc>
          <w:tcPr>
            <w:tcW w:w="1243" w:type="pct"/>
            <w:vMerge w:val="restart"/>
            <w:tcBorders>
              <w:top w:val="single" w:sz="4" w:space="0" w:color="auto"/>
              <w:bottom w:val="nil"/>
            </w:tcBorders>
            <w:shd w:val="clear" w:color="auto" w:fill="auto"/>
            <w:vAlign w:val="center"/>
          </w:tcPr>
          <w:p w14:paraId="0AE517A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Have any idea about zero tillage crops?</w:t>
            </w:r>
          </w:p>
        </w:tc>
        <w:tc>
          <w:tcPr>
            <w:tcW w:w="1389" w:type="pct"/>
            <w:tcBorders>
              <w:top w:val="single" w:sz="4" w:space="0" w:color="auto"/>
              <w:bottom w:val="nil"/>
            </w:tcBorders>
            <w:shd w:val="clear" w:color="auto" w:fill="auto"/>
          </w:tcPr>
          <w:p w14:paraId="11C96E0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Yes </w:t>
            </w:r>
          </w:p>
        </w:tc>
        <w:tc>
          <w:tcPr>
            <w:tcW w:w="725" w:type="pct"/>
            <w:tcBorders>
              <w:top w:val="single" w:sz="4" w:space="0" w:color="auto"/>
              <w:bottom w:val="nil"/>
            </w:tcBorders>
            <w:shd w:val="clear" w:color="auto" w:fill="auto"/>
            <w:vAlign w:val="center"/>
          </w:tcPr>
          <w:p w14:paraId="778E24B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82</w:t>
            </w:r>
          </w:p>
        </w:tc>
        <w:tc>
          <w:tcPr>
            <w:tcW w:w="764" w:type="pct"/>
            <w:gridSpan w:val="2"/>
            <w:tcBorders>
              <w:top w:val="single" w:sz="4" w:space="0" w:color="auto"/>
              <w:bottom w:val="nil"/>
            </w:tcBorders>
            <w:shd w:val="clear" w:color="auto" w:fill="auto"/>
            <w:vAlign w:val="center"/>
          </w:tcPr>
          <w:p w14:paraId="23240A4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54.7</w:t>
            </w:r>
          </w:p>
        </w:tc>
        <w:tc>
          <w:tcPr>
            <w:tcW w:w="385" w:type="pct"/>
            <w:tcBorders>
              <w:top w:val="single" w:sz="4" w:space="0" w:color="auto"/>
              <w:bottom w:val="nil"/>
            </w:tcBorders>
            <w:shd w:val="clear" w:color="auto" w:fill="auto"/>
            <w:vAlign w:val="center"/>
          </w:tcPr>
          <w:p w14:paraId="38AA1DE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7149186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1.45</w:t>
            </w:r>
          </w:p>
        </w:tc>
      </w:tr>
      <w:tr w:rsidR="001C7E21" w14:paraId="3D741385" w14:textId="77777777">
        <w:tc>
          <w:tcPr>
            <w:tcW w:w="1243" w:type="pct"/>
            <w:vMerge/>
            <w:tcBorders>
              <w:top w:val="nil"/>
              <w:bottom w:val="single" w:sz="4" w:space="0" w:color="auto"/>
            </w:tcBorders>
            <w:shd w:val="clear" w:color="auto" w:fill="auto"/>
            <w:vAlign w:val="center"/>
          </w:tcPr>
          <w:p w14:paraId="7B4BB05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21B82A7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725" w:type="pct"/>
            <w:tcBorders>
              <w:top w:val="nil"/>
              <w:bottom w:val="single" w:sz="4" w:space="0" w:color="auto"/>
            </w:tcBorders>
            <w:shd w:val="clear" w:color="auto" w:fill="auto"/>
            <w:vAlign w:val="center"/>
          </w:tcPr>
          <w:p w14:paraId="314291B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764" w:type="pct"/>
            <w:gridSpan w:val="2"/>
            <w:tcBorders>
              <w:top w:val="nil"/>
              <w:bottom w:val="single" w:sz="4" w:space="0" w:color="auto"/>
            </w:tcBorders>
            <w:shd w:val="clear" w:color="auto" w:fill="auto"/>
            <w:vAlign w:val="center"/>
          </w:tcPr>
          <w:p w14:paraId="61DCFBE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45.3</w:t>
            </w:r>
          </w:p>
        </w:tc>
        <w:tc>
          <w:tcPr>
            <w:tcW w:w="385" w:type="pct"/>
            <w:tcBorders>
              <w:top w:val="nil"/>
              <w:bottom w:val="single" w:sz="4" w:space="0" w:color="auto"/>
            </w:tcBorders>
            <w:shd w:val="clear" w:color="auto" w:fill="auto"/>
            <w:vAlign w:val="center"/>
          </w:tcPr>
          <w:p w14:paraId="75B9F39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tcBorders>
              <w:top w:val="nil"/>
              <w:bottom w:val="single" w:sz="4" w:space="0" w:color="auto"/>
            </w:tcBorders>
            <w:shd w:val="clear" w:color="auto" w:fill="auto"/>
            <w:vAlign w:val="center"/>
          </w:tcPr>
          <w:p w14:paraId="79C2B3AE"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C5BF988" w14:textId="77777777">
        <w:tc>
          <w:tcPr>
            <w:tcW w:w="1243" w:type="pct"/>
            <w:vMerge w:val="restart"/>
            <w:tcBorders>
              <w:top w:val="single" w:sz="4" w:space="0" w:color="auto"/>
              <w:bottom w:val="nil"/>
            </w:tcBorders>
            <w:shd w:val="clear" w:color="auto" w:fill="auto"/>
            <w:vAlign w:val="center"/>
          </w:tcPr>
          <w:p w14:paraId="291DB227" w14:textId="01408013"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If </w:t>
            </w:r>
            <w:r w:rsidR="00E620BE">
              <w:rPr>
                <w:rFonts w:ascii="Times New Roman" w:hAnsi="Times New Roman" w:cs="Times New Roman"/>
                <w:bCs/>
                <w:color w:val="000000" w:themeColor="text1"/>
                <w:sz w:val="20"/>
                <w:szCs w:val="20"/>
              </w:rPr>
              <w:t xml:space="preserve">you </w:t>
            </w:r>
            <w:r>
              <w:rPr>
                <w:rFonts w:ascii="Times New Roman" w:hAnsi="Times New Roman" w:cs="Times New Roman"/>
                <w:bCs/>
                <w:color w:val="000000" w:themeColor="text1"/>
                <w:sz w:val="20"/>
                <w:szCs w:val="20"/>
              </w:rPr>
              <w:t xml:space="preserve">have </w:t>
            </w:r>
            <w:r w:rsidR="00E620BE">
              <w:rPr>
                <w:rFonts w:ascii="Times New Roman" w:hAnsi="Times New Roman" w:cs="Times New Roman"/>
                <w:bCs/>
                <w:color w:val="000000" w:themeColor="text1"/>
                <w:sz w:val="20"/>
                <w:szCs w:val="20"/>
              </w:rPr>
              <w:t xml:space="preserve">an </w:t>
            </w:r>
            <w:r>
              <w:rPr>
                <w:rFonts w:ascii="Times New Roman" w:hAnsi="Times New Roman" w:cs="Times New Roman"/>
                <w:bCs/>
                <w:color w:val="000000" w:themeColor="text1"/>
                <w:sz w:val="20"/>
                <w:szCs w:val="20"/>
              </w:rPr>
              <w:t>idea about zero tillage crops, how can you get?</w:t>
            </w:r>
          </w:p>
        </w:tc>
        <w:tc>
          <w:tcPr>
            <w:tcW w:w="1389" w:type="pct"/>
            <w:tcBorders>
              <w:top w:val="single" w:sz="4" w:space="0" w:color="auto"/>
              <w:bottom w:val="nil"/>
            </w:tcBorders>
            <w:shd w:val="clear" w:color="auto" w:fill="auto"/>
            <w:vAlign w:val="center"/>
          </w:tcPr>
          <w:p w14:paraId="73485E0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Cultivate the crop himself </w:t>
            </w:r>
          </w:p>
        </w:tc>
        <w:tc>
          <w:tcPr>
            <w:tcW w:w="725" w:type="pct"/>
            <w:tcBorders>
              <w:top w:val="single" w:sz="4" w:space="0" w:color="auto"/>
              <w:bottom w:val="nil"/>
            </w:tcBorders>
            <w:shd w:val="clear" w:color="auto" w:fill="auto"/>
            <w:vAlign w:val="center"/>
          </w:tcPr>
          <w:p w14:paraId="3A4C26E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74</w:t>
            </w:r>
          </w:p>
        </w:tc>
        <w:tc>
          <w:tcPr>
            <w:tcW w:w="764" w:type="pct"/>
            <w:gridSpan w:val="2"/>
            <w:tcBorders>
              <w:top w:val="single" w:sz="4" w:space="0" w:color="auto"/>
              <w:bottom w:val="nil"/>
            </w:tcBorders>
            <w:shd w:val="clear" w:color="auto" w:fill="auto"/>
            <w:vAlign w:val="center"/>
          </w:tcPr>
          <w:p w14:paraId="167D6F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49.3</w:t>
            </w:r>
          </w:p>
        </w:tc>
        <w:tc>
          <w:tcPr>
            <w:tcW w:w="385" w:type="pct"/>
            <w:tcBorders>
              <w:top w:val="single" w:sz="4" w:space="0" w:color="auto"/>
              <w:bottom w:val="nil"/>
            </w:tcBorders>
            <w:shd w:val="clear" w:color="auto" w:fill="auto"/>
            <w:vAlign w:val="center"/>
          </w:tcPr>
          <w:p w14:paraId="652DEC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2DE95B3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1.61</w:t>
            </w:r>
          </w:p>
        </w:tc>
      </w:tr>
      <w:tr w:rsidR="001C7E21" w14:paraId="52BE51BD" w14:textId="77777777">
        <w:tc>
          <w:tcPr>
            <w:tcW w:w="1243" w:type="pct"/>
            <w:vMerge/>
            <w:tcBorders>
              <w:top w:val="nil"/>
              <w:bottom w:val="nil"/>
            </w:tcBorders>
            <w:shd w:val="clear" w:color="auto" w:fill="auto"/>
            <w:vAlign w:val="center"/>
          </w:tcPr>
          <w:p w14:paraId="1F80BFFC"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2951D7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Get experience from others</w:t>
            </w:r>
          </w:p>
        </w:tc>
        <w:tc>
          <w:tcPr>
            <w:tcW w:w="725" w:type="pct"/>
            <w:tcBorders>
              <w:top w:val="nil"/>
              <w:bottom w:val="nil"/>
            </w:tcBorders>
            <w:shd w:val="clear" w:color="auto" w:fill="auto"/>
            <w:vAlign w:val="center"/>
          </w:tcPr>
          <w:p w14:paraId="43C42E4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w:t>
            </w:r>
          </w:p>
        </w:tc>
        <w:tc>
          <w:tcPr>
            <w:tcW w:w="764" w:type="pct"/>
            <w:gridSpan w:val="2"/>
            <w:tcBorders>
              <w:top w:val="nil"/>
              <w:bottom w:val="nil"/>
            </w:tcBorders>
            <w:shd w:val="clear" w:color="auto" w:fill="auto"/>
            <w:vAlign w:val="center"/>
          </w:tcPr>
          <w:p w14:paraId="582F194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40.7</w:t>
            </w:r>
          </w:p>
        </w:tc>
        <w:tc>
          <w:tcPr>
            <w:tcW w:w="385" w:type="pct"/>
            <w:tcBorders>
              <w:top w:val="nil"/>
              <w:bottom w:val="nil"/>
            </w:tcBorders>
            <w:shd w:val="clear" w:color="auto" w:fill="auto"/>
            <w:vAlign w:val="center"/>
          </w:tcPr>
          <w:p w14:paraId="21EA86D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tcBorders>
              <w:top w:val="nil"/>
              <w:bottom w:val="single" w:sz="4" w:space="0" w:color="auto"/>
            </w:tcBorders>
            <w:shd w:val="clear" w:color="auto" w:fill="auto"/>
            <w:vAlign w:val="center"/>
          </w:tcPr>
          <w:p w14:paraId="3D431D0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BEA786A" w14:textId="77777777">
        <w:tc>
          <w:tcPr>
            <w:tcW w:w="1243" w:type="pct"/>
            <w:vMerge/>
            <w:tcBorders>
              <w:top w:val="nil"/>
              <w:bottom w:val="nil"/>
            </w:tcBorders>
            <w:shd w:val="clear" w:color="auto" w:fill="auto"/>
            <w:vAlign w:val="center"/>
          </w:tcPr>
          <w:p w14:paraId="6A52AD94"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0D9F284" w14:textId="55CCF1D9"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Get information from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 xml:space="preserve">News media or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book</w:t>
            </w:r>
          </w:p>
        </w:tc>
        <w:tc>
          <w:tcPr>
            <w:tcW w:w="725" w:type="pct"/>
            <w:tcBorders>
              <w:top w:val="nil"/>
              <w:bottom w:val="nil"/>
            </w:tcBorders>
            <w:shd w:val="clear" w:color="auto" w:fill="auto"/>
            <w:vAlign w:val="center"/>
          </w:tcPr>
          <w:p w14:paraId="44396D1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764" w:type="pct"/>
            <w:gridSpan w:val="2"/>
            <w:tcBorders>
              <w:top w:val="nil"/>
              <w:bottom w:val="nil"/>
            </w:tcBorders>
            <w:shd w:val="clear" w:color="auto" w:fill="auto"/>
            <w:vAlign w:val="center"/>
          </w:tcPr>
          <w:p w14:paraId="6A1A317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10.0</w:t>
            </w:r>
          </w:p>
        </w:tc>
        <w:tc>
          <w:tcPr>
            <w:tcW w:w="385" w:type="pct"/>
            <w:tcBorders>
              <w:top w:val="nil"/>
              <w:bottom w:val="nil"/>
            </w:tcBorders>
            <w:shd w:val="clear" w:color="auto" w:fill="auto"/>
            <w:vAlign w:val="center"/>
          </w:tcPr>
          <w:p w14:paraId="09E7A28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tcBorders>
              <w:top w:val="nil"/>
              <w:bottom w:val="single" w:sz="4" w:space="0" w:color="auto"/>
            </w:tcBorders>
            <w:shd w:val="clear" w:color="auto" w:fill="auto"/>
            <w:vAlign w:val="center"/>
          </w:tcPr>
          <w:p w14:paraId="1653E7A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117E159" w14:textId="77777777">
        <w:tc>
          <w:tcPr>
            <w:tcW w:w="1243" w:type="pct"/>
            <w:vMerge/>
            <w:tcBorders>
              <w:top w:val="nil"/>
              <w:bottom w:val="single" w:sz="4" w:space="0" w:color="auto"/>
            </w:tcBorders>
            <w:shd w:val="clear" w:color="auto" w:fill="auto"/>
            <w:vAlign w:val="center"/>
          </w:tcPr>
          <w:p w14:paraId="5D1A3B5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52629733" w14:textId="4BCD64F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By training or </w:t>
            </w:r>
            <w:r w:rsidR="00E620BE">
              <w:rPr>
                <w:rFonts w:ascii="Times New Roman" w:hAnsi="Times New Roman" w:cs="Times New Roman"/>
                <w:bCs/>
                <w:color w:val="000000" w:themeColor="text1"/>
                <w:sz w:val="20"/>
                <w:szCs w:val="20"/>
              </w:rPr>
              <w:t>hearing</w:t>
            </w:r>
          </w:p>
        </w:tc>
        <w:tc>
          <w:tcPr>
            <w:tcW w:w="725" w:type="pct"/>
            <w:tcBorders>
              <w:top w:val="nil"/>
              <w:bottom w:val="single" w:sz="4" w:space="0" w:color="auto"/>
            </w:tcBorders>
            <w:shd w:val="clear" w:color="auto" w:fill="auto"/>
            <w:vAlign w:val="center"/>
          </w:tcPr>
          <w:p w14:paraId="2B4F544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single" w:sz="4" w:space="0" w:color="auto"/>
            </w:tcBorders>
            <w:shd w:val="clear" w:color="auto" w:fill="auto"/>
            <w:vAlign w:val="center"/>
          </w:tcPr>
          <w:p w14:paraId="1D60C59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single" w:sz="4" w:space="0" w:color="auto"/>
            </w:tcBorders>
            <w:shd w:val="clear" w:color="auto" w:fill="auto"/>
            <w:vAlign w:val="center"/>
          </w:tcPr>
          <w:p w14:paraId="2489FD1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5CC01CA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C803E5D" w14:textId="77777777">
        <w:tc>
          <w:tcPr>
            <w:tcW w:w="1243" w:type="pct"/>
            <w:vMerge w:val="restart"/>
            <w:tcBorders>
              <w:top w:val="single" w:sz="4" w:space="0" w:color="auto"/>
            </w:tcBorders>
            <w:shd w:val="clear" w:color="auto" w:fill="auto"/>
            <w:vAlign w:val="center"/>
          </w:tcPr>
          <w:p w14:paraId="1C2CF36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Crop will produce if I have technical knowledge about zero tillage</w:t>
            </w:r>
          </w:p>
        </w:tc>
        <w:tc>
          <w:tcPr>
            <w:tcW w:w="1389" w:type="pct"/>
            <w:tcBorders>
              <w:top w:val="single" w:sz="4" w:space="0" w:color="auto"/>
            </w:tcBorders>
            <w:shd w:val="clear" w:color="auto" w:fill="auto"/>
          </w:tcPr>
          <w:p w14:paraId="038217E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Completely agree</w:t>
            </w:r>
          </w:p>
        </w:tc>
        <w:tc>
          <w:tcPr>
            <w:tcW w:w="725" w:type="pct"/>
            <w:tcBorders>
              <w:top w:val="single" w:sz="4" w:space="0" w:color="auto"/>
            </w:tcBorders>
            <w:shd w:val="clear" w:color="auto" w:fill="auto"/>
            <w:vAlign w:val="center"/>
          </w:tcPr>
          <w:p w14:paraId="30DC955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w:t>
            </w:r>
          </w:p>
        </w:tc>
        <w:tc>
          <w:tcPr>
            <w:tcW w:w="764" w:type="pct"/>
            <w:gridSpan w:val="2"/>
            <w:tcBorders>
              <w:top w:val="single" w:sz="4" w:space="0" w:color="auto"/>
            </w:tcBorders>
            <w:shd w:val="clear" w:color="auto" w:fill="auto"/>
            <w:vAlign w:val="center"/>
          </w:tcPr>
          <w:p w14:paraId="195A3E4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40.7</w:t>
            </w:r>
          </w:p>
        </w:tc>
        <w:tc>
          <w:tcPr>
            <w:tcW w:w="385" w:type="pct"/>
            <w:tcBorders>
              <w:top w:val="single" w:sz="4" w:space="0" w:color="auto"/>
            </w:tcBorders>
            <w:shd w:val="clear" w:color="auto" w:fill="auto"/>
            <w:vAlign w:val="center"/>
          </w:tcPr>
          <w:p w14:paraId="361477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tcBorders>
            <w:shd w:val="clear" w:color="auto" w:fill="auto"/>
            <w:vAlign w:val="center"/>
          </w:tcPr>
          <w:p w14:paraId="4A2F87F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1.71</w:t>
            </w:r>
          </w:p>
        </w:tc>
      </w:tr>
      <w:tr w:rsidR="001C7E21" w14:paraId="1A916B14" w14:textId="77777777">
        <w:tc>
          <w:tcPr>
            <w:tcW w:w="1243" w:type="pct"/>
            <w:vMerge/>
            <w:shd w:val="clear" w:color="auto" w:fill="auto"/>
            <w:vAlign w:val="center"/>
          </w:tcPr>
          <w:p w14:paraId="7EE546A1"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tcPr>
          <w:p w14:paraId="3CD38E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Agree </w:t>
            </w:r>
          </w:p>
        </w:tc>
        <w:tc>
          <w:tcPr>
            <w:tcW w:w="725" w:type="pct"/>
            <w:shd w:val="clear" w:color="auto" w:fill="auto"/>
            <w:vAlign w:val="center"/>
          </w:tcPr>
          <w:p w14:paraId="1B078EC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76</w:t>
            </w:r>
          </w:p>
        </w:tc>
        <w:tc>
          <w:tcPr>
            <w:tcW w:w="764" w:type="pct"/>
            <w:gridSpan w:val="2"/>
            <w:shd w:val="clear" w:color="auto" w:fill="auto"/>
            <w:vAlign w:val="center"/>
          </w:tcPr>
          <w:p w14:paraId="0BFCF12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50.7</w:t>
            </w:r>
          </w:p>
        </w:tc>
        <w:tc>
          <w:tcPr>
            <w:tcW w:w="385" w:type="pct"/>
            <w:shd w:val="clear" w:color="auto" w:fill="auto"/>
            <w:vAlign w:val="center"/>
          </w:tcPr>
          <w:p w14:paraId="01BB8FD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shd w:val="clear" w:color="auto" w:fill="auto"/>
            <w:vAlign w:val="center"/>
          </w:tcPr>
          <w:p w14:paraId="13896FC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18C286E" w14:textId="77777777">
        <w:tc>
          <w:tcPr>
            <w:tcW w:w="1243" w:type="pct"/>
            <w:vMerge/>
            <w:shd w:val="clear" w:color="auto" w:fill="auto"/>
            <w:vAlign w:val="center"/>
          </w:tcPr>
          <w:p w14:paraId="57C5A39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tcPr>
          <w:p w14:paraId="542118E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opinion </w:t>
            </w:r>
          </w:p>
        </w:tc>
        <w:tc>
          <w:tcPr>
            <w:tcW w:w="725" w:type="pct"/>
            <w:shd w:val="clear" w:color="auto" w:fill="auto"/>
            <w:vAlign w:val="center"/>
          </w:tcPr>
          <w:p w14:paraId="14C5B30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w:t>
            </w:r>
          </w:p>
        </w:tc>
        <w:tc>
          <w:tcPr>
            <w:tcW w:w="764" w:type="pct"/>
            <w:gridSpan w:val="2"/>
            <w:shd w:val="clear" w:color="auto" w:fill="auto"/>
            <w:vAlign w:val="center"/>
          </w:tcPr>
          <w:p w14:paraId="7F7214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p>
        </w:tc>
        <w:tc>
          <w:tcPr>
            <w:tcW w:w="385" w:type="pct"/>
            <w:shd w:val="clear" w:color="auto" w:fill="auto"/>
            <w:vAlign w:val="center"/>
          </w:tcPr>
          <w:p w14:paraId="568BF6A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shd w:val="clear" w:color="auto" w:fill="auto"/>
            <w:vAlign w:val="center"/>
          </w:tcPr>
          <w:p w14:paraId="52819DB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52849E9" w14:textId="77777777">
        <w:tc>
          <w:tcPr>
            <w:tcW w:w="1243" w:type="pct"/>
            <w:vMerge/>
            <w:shd w:val="clear" w:color="auto" w:fill="auto"/>
            <w:vAlign w:val="center"/>
          </w:tcPr>
          <w:p w14:paraId="08F7F196"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tcPr>
          <w:p w14:paraId="2AFBB10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agree </w:t>
            </w:r>
          </w:p>
        </w:tc>
        <w:tc>
          <w:tcPr>
            <w:tcW w:w="725" w:type="pct"/>
            <w:shd w:val="clear" w:color="auto" w:fill="auto"/>
            <w:vAlign w:val="center"/>
          </w:tcPr>
          <w:p w14:paraId="14C23EF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64" w:type="pct"/>
            <w:gridSpan w:val="2"/>
            <w:shd w:val="clear" w:color="auto" w:fill="auto"/>
            <w:vAlign w:val="center"/>
          </w:tcPr>
          <w:p w14:paraId="7AF66E2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5" w:type="pct"/>
            <w:shd w:val="clear" w:color="auto" w:fill="auto"/>
            <w:vAlign w:val="center"/>
          </w:tcPr>
          <w:p w14:paraId="5AEBF7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494" w:type="pct"/>
            <w:vMerge/>
            <w:shd w:val="clear" w:color="auto" w:fill="auto"/>
            <w:vAlign w:val="center"/>
          </w:tcPr>
          <w:p w14:paraId="2981D72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0F0E64B" w14:textId="77777777">
        <w:tc>
          <w:tcPr>
            <w:tcW w:w="1243" w:type="pct"/>
            <w:vMerge/>
            <w:shd w:val="clear" w:color="auto" w:fill="auto"/>
            <w:vAlign w:val="center"/>
          </w:tcPr>
          <w:p w14:paraId="25A85FD0"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vAlign w:val="center"/>
          </w:tcPr>
          <w:p w14:paraId="4770854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Not at all</w:t>
            </w:r>
          </w:p>
        </w:tc>
        <w:tc>
          <w:tcPr>
            <w:tcW w:w="725" w:type="pct"/>
            <w:shd w:val="clear" w:color="auto" w:fill="auto"/>
            <w:vAlign w:val="center"/>
          </w:tcPr>
          <w:p w14:paraId="42B4EE8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764" w:type="pct"/>
            <w:gridSpan w:val="2"/>
            <w:shd w:val="clear" w:color="auto" w:fill="auto"/>
            <w:vAlign w:val="center"/>
          </w:tcPr>
          <w:p w14:paraId="322F515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0.70</w:t>
            </w:r>
          </w:p>
        </w:tc>
        <w:tc>
          <w:tcPr>
            <w:tcW w:w="385" w:type="pct"/>
            <w:shd w:val="clear" w:color="auto" w:fill="auto"/>
            <w:vAlign w:val="center"/>
          </w:tcPr>
          <w:p w14:paraId="5C50351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494" w:type="pct"/>
            <w:vMerge/>
            <w:shd w:val="clear" w:color="auto" w:fill="auto"/>
            <w:vAlign w:val="center"/>
          </w:tcPr>
          <w:p w14:paraId="0C11C64B" w14:textId="77777777" w:rsidR="001C7E21" w:rsidRDefault="001C7E21">
            <w:pPr>
              <w:spacing w:after="0" w:line="240" w:lineRule="auto"/>
              <w:rPr>
                <w:rFonts w:ascii="Times New Roman" w:hAnsi="Times New Roman" w:cs="Times New Roman"/>
                <w:bCs/>
                <w:color w:val="000000" w:themeColor="text1"/>
                <w:sz w:val="20"/>
                <w:szCs w:val="20"/>
              </w:rPr>
            </w:pPr>
          </w:p>
        </w:tc>
      </w:tr>
    </w:tbl>
    <w:p w14:paraId="54BF83D1" w14:textId="77777777" w:rsidR="001C7E21" w:rsidRDefault="001C7E21">
      <w:pPr>
        <w:rPr>
          <w:rFonts w:ascii="Times New Roman" w:hAnsi="Times New Roman" w:cs="Times New Roman"/>
          <w:color w:val="000000" w:themeColor="text1"/>
          <w:sz w:val="24"/>
          <w:szCs w:val="24"/>
        </w:rPr>
      </w:pPr>
    </w:p>
    <w:p w14:paraId="5230C815" w14:textId="77777777" w:rsidR="001C7E21" w:rsidRDefault="001C7E21">
      <w:pPr>
        <w:rPr>
          <w:rFonts w:ascii="Times New Roman" w:hAnsi="Times New Roman" w:cs="Times New Roman"/>
          <w:b/>
          <w:bCs/>
          <w:color w:val="000000" w:themeColor="text1"/>
          <w:sz w:val="24"/>
          <w:szCs w:val="24"/>
        </w:rPr>
      </w:pPr>
    </w:p>
    <w:p w14:paraId="3478C1B2" w14:textId="5E5B9EFB"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3.6 Improve</w:t>
      </w:r>
      <w:r w:rsidR="0002644A">
        <w:rPr>
          <w:rFonts w:ascii="Times New Roman" w:hAnsi="Times New Roman" w:cs="Times New Roman"/>
          <w:b/>
          <w:bCs/>
          <w:color w:val="000000" w:themeColor="text1"/>
          <w:sz w:val="24"/>
          <w:szCs w:val="24"/>
        </w:rPr>
        <w:t>ment of</w:t>
      </w:r>
      <w:r>
        <w:rPr>
          <w:rFonts w:ascii="Times New Roman" w:hAnsi="Times New Roman" w:cs="Times New Roman"/>
          <w:b/>
          <w:bCs/>
          <w:color w:val="000000" w:themeColor="text1"/>
          <w:sz w:val="24"/>
          <w:szCs w:val="24"/>
        </w:rPr>
        <w:t xml:space="preserve"> the farmers’ attitude influenced by GO and NGO organizations (N=150)</w:t>
      </w:r>
    </w:p>
    <w:p w14:paraId="2C528721" w14:textId="3966B82F"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Various governmental (GO) and non-governmental (NGO) organizations played a role in shaping and improving farmers’ attitudes in the Haor areas by providing advice and services. As presented in Table 6, the majority of farmers (90.7%) reported receiving advice from the Department of Agricultural Extension (DAE). However, a small number of respondents expressed disagreement or stated that they did not benefit from such support.</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Regarding access to agricultural loans or credit facilities, 48.7% of the farmers reported that it was difficult for general farmers to obtain loans. Additionally, some respondents emphasized that the process was not just difficult but very difficult, indicating significant barriers to credit access in the region.</w:t>
      </w:r>
    </w:p>
    <w:p w14:paraId="7FB1766E" w14:textId="7BBAC5CF" w:rsidR="00171DF9" w:rsidRDefault="00171DF9">
      <w:pPr>
        <w:jc w:val="both"/>
        <w:rPr>
          <w:rFonts w:ascii="Times New Roman" w:hAnsi="Times New Roman" w:cs="Times New Roman"/>
          <w:b/>
          <w:bCs/>
          <w:color w:val="000000" w:themeColor="text1"/>
          <w:sz w:val="24"/>
          <w:szCs w:val="24"/>
        </w:rPr>
      </w:pPr>
    </w:p>
    <w:p w14:paraId="47439906" w14:textId="07525AB8" w:rsidR="007A7638" w:rsidRDefault="007A7638">
      <w:pPr>
        <w:jc w:val="both"/>
        <w:rPr>
          <w:rFonts w:ascii="Times New Roman" w:hAnsi="Times New Roman" w:cs="Times New Roman"/>
          <w:b/>
          <w:bCs/>
          <w:color w:val="000000" w:themeColor="text1"/>
          <w:sz w:val="24"/>
          <w:szCs w:val="24"/>
        </w:rPr>
      </w:pPr>
    </w:p>
    <w:p w14:paraId="7D6EE8A8" w14:textId="22E06E7E" w:rsidR="007A7638" w:rsidRDefault="007A7638">
      <w:pPr>
        <w:jc w:val="both"/>
        <w:rPr>
          <w:rFonts w:ascii="Times New Roman" w:hAnsi="Times New Roman" w:cs="Times New Roman"/>
          <w:b/>
          <w:bCs/>
          <w:color w:val="000000" w:themeColor="text1"/>
          <w:sz w:val="24"/>
          <w:szCs w:val="24"/>
        </w:rPr>
      </w:pPr>
    </w:p>
    <w:p w14:paraId="16FB9C30" w14:textId="4DA38AB2" w:rsidR="007A7638" w:rsidRDefault="007A7638">
      <w:pPr>
        <w:jc w:val="both"/>
        <w:rPr>
          <w:rFonts w:ascii="Times New Roman" w:hAnsi="Times New Roman" w:cs="Times New Roman"/>
          <w:b/>
          <w:bCs/>
          <w:color w:val="000000" w:themeColor="text1"/>
          <w:sz w:val="24"/>
          <w:szCs w:val="24"/>
        </w:rPr>
      </w:pPr>
    </w:p>
    <w:p w14:paraId="160C9D6B" w14:textId="77777777" w:rsidR="007A7638" w:rsidRDefault="007A7638">
      <w:pPr>
        <w:jc w:val="both"/>
        <w:rPr>
          <w:rFonts w:ascii="Times New Roman" w:hAnsi="Times New Roman" w:cs="Times New Roman"/>
          <w:b/>
          <w:bCs/>
          <w:color w:val="000000" w:themeColor="text1"/>
          <w:sz w:val="24"/>
          <w:szCs w:val="24"/>
        </w:rPr>
      </w:pPr>
    </w:p>
    <w:p w14:paraId="2576D113" w14:textId="77777777" w:rsidR="00171DF9" w:rsidRDefault="00171DF9">
      <w:pPr>
        <w:jc w:val="both"/>
        <w:rPr>
          <w:rFonts w:ascii="Times New Roman" w:hAnsi="Times New Roman" w:cs="Times New Roman"/>
          <w:b/>
          <w:bCs/>
          <w:color w:val="000000" w:themeColor="text1"/>
          <w:sz w:val="24"/>
          <w:szCs w:val="24"/>
        </w:rPr>
      </w:pPr>
    </w:p>
    <w:p w14:paraId="553C3511" w14:textId="77777777" w:rsidR="00171DF9" w:rsidRDefault="00171DF9">
      <w:pPr>
        <w:jc w:val="both"/>
        <w:rPr>
          <w:rFonts w:ascii="Times New Roman" w:hAnsi="Times New Roman" w:cs="Times New Roman"/>
          <w:b/>
          <w:bCs/>
          <w:color w:val="000000" w:themeColor="text1"/>
          <w:sz w:val="24"/>
          <w:szCs w:val="24"/>
        </w:rPr>
      </w:pPr>
    </w:p>
    <w:p w14:paraId="23D3EEC1" w14:textId="77777777" w:rsidR="00171DF9" w:rsidRDefault="00171DF9">
      <w:pPr>
        <w:jc w:val="both"/>
        <w:rPr>
          <w:rFonts w:ascii="Times New Roman" w:hAnsi="Times New Roman" w:cs="Times New Roman"/>
          <w:b/>
          <w:bCs/>
          <w:color w:val="000000" w:themeColor="text1"/>
          <w:sz w:val="24"/>
          <w:szCs w:val="24"/>
        </w:rPr>
      </w:pPr>
    </w:p>
    <w:p w14:paraId="2B0067D4" w14:textId="01CCAB4A"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Table 6. Improve the farmers’ attitudes influenced by GO and NGO organizations (N=150)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373"/>
        <w:gridCol w:w="1675"/>
        <w:gridCol w:w="1494"/>
        <w:gridCol w:w="783"/>
        <w:gridCol w:w="769"/>
      </w:tblGrid>
      <w:tr w:rsidR="001C7E21" w14:paraId="7B20E8BC" w14:textId="77777777">
        <w:tc>
          <w:tcPr>
            <w:tcW w:w="1430" w:type="pct"/>
            <w:tcBorders>
              <w:top w:val="single" w:sz="4" w:space="0" w:color="auto"/>
              <w:bottom w:val="single" w:sz="4" w:space="0" w:color="auto"/>
            </w:tcBorders>
            <w:shd w:val="clear" w:color="auto" w:fill="auto"/>
            <w:vAlign w:val="center"/>
          </w:tcPr>
          <w:p w14:paraId="499BE7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194" w:type="pct"/>
            <w:tcBorders>
              <w:top w:val="single" w:sz="4" w:space="0" w:color="auto"/>
              <w:bottom w:val="single" w:sz="4" w:space="0" w:color="auto"/>
            </w:tcBorders>
            <w:shd w:val="clear" w:color="auto" w:fill="auto"/>
            <w:vAlign w:val="center"/>
          </w:tcPr>
          <w:p w14:paraId="7D1CC2D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Category</w:t>
            </w:r>
          </w:p>
        </w:tc>
        <w:tc>
          <w:tcPr>
            <w:tcW w:w="843" w:type="pct"/>
            <w:tcBorders>
              <w:top w:val="single" w:sz="4" w:space="0" w:color="auto"/>
              <w:bottom w:val="single" w:sz="4" w:space="0" w:color="auto"/>
            </w:tcBorders>
            <w:shd w:val="clear" w:color="auto" w:fill="auto"/>
            <w:vAlign w:val="center"/>
          </w:tcPr>
          <w:p w14:paraId="536A985A"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752" w:type="pct"/>
            <w:tcBorders>
              <w:top w:val="single" w:sz="4" w:space="0" w:color="auto"/>
              <w:bottom w:val="single" w:sz="4" w:space="0" w:color="auto"/>
            </w:tcBorders>
            <w:shd w:val="clear" w:color="auto" w:fill="auto"/>
            <w:vAlign w:val="center"/>
          </w:tcPr>
          <w:p w14:paraId="3B6399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94" w:type="pct"/>
            <w:tcBorders>
              <w:top w:val="single" w:sz="4" w:space="0" w:color="auto"/>
              <w:bottom w:val="single" w:sz="4" w:space="0" w:color="auto"/>
            </w:tcBorders>
            <w:shd w:val="clear" w:color="auto" w:fill="auto"/>
            <w:vAlign w:val="center"/>
          </w:tcPr>
          <w:p w14:paraId="76F25D5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387" w:type="pct"/>
            <w:tcBorders>
              <w:top w:val="single" w:sz="4" w:space="0" w:color="auto"/>
              <w:bottom w:val="single" w:sz="4" w:space="0" w:color="auto"/>
            </w:tcBorders>
            <w:shd w:val="clear" w:color="auto" w:fill="auto"/>
            <w:vAlign w:val="center"/>
          </w:tcPr>
          <w:p w14:paraId="4AF3842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044125D1" w14:textId="77777777">
        <w:tc>
          <w:tcPr>
            <w:tcW w:w="1430" w:type="pct"/>
            <w:vMerge w:val="restart"/>
            <w:tcBorders>
              <w:top w:val="single" w:sz="4" w:space="0" w:color="auto"/>
              <w:bottom w:val="nil"/>
            </w:tcBorders>
            <w:shd w:val="clear" w:color="auto" w:fill="auto"/>
            <w:vAlign w:val="center"/>
          </w:tcPr>
          <w:p w14:paraId="388D7314" w14:textId="4DDD7890"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Are you </w:t>
            </w:r>
            <w:r w:rsidR="00E620BE">
              <w:rPr>
                <w:rFonts w:ascii="Times New Roman" w:hAnsi="Times New Roman" w:cs="Times New Roman"/>
                <w:bCs/>
                <w:color w:val="000000" w:themeColor="text1"/>
                <w:sz w:val="20"/>
                <w:szCs w:val="20"/>
              </w:rPr>
              <w:t>getting</w:t>
            </w:r>
            <w:r>
              <w:rPr>
                <w:rFonts w:ascii="Times New Roman" w:hAnsi="Times New Roman" w:cs="Times New Roman"/>
                <w:bCs/>
                <w:color w:val="000000" w:themeColor="text1"/>
                <w:sz w:val="20"/>
                <w:szCs w:val="20"/>
              </w:rPr>
              <w:t xml:space="preserve"> agricultural advice and services from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 xml:space="preserve">Department of Agricultural </w:t>
            </w:r>
            <w:r w:rsidR="00E620BE">
              <w:rPr>
                <w:rFonts w:ascii="Times New Roman" w:hAnsi="Times New Roman" w:cs="Times New Roman"/>
                <w:bCs/>
                <w:color w:val="000000" w:themeColor="text1"/>
                <w:sz w:val="20"/>
                <w:szCs w:val="20"/>
              </w:rPr>
              <w:t>Extension</w:t>
            </w:r>
            <w:r>
              <w:rPr>
                <w:rFonts w:ascii="Times New Roman" w:hAnsi="Times New Roman" w:cs="Times New Roman"/>
                <w:bCs/>
                <w:color w:val="000000" w:themeColor="text1"/>
                <w:sz w:val="20"/>
                <w:szCs w:val="20"/>
              </w:rPr>
              <w:t xml:space="preserve">? </w:t>
            </w:r>
          </w:p>
        </w:tc>
        <w:tc>
          <w:tcPr>
            <w:tcW w:w="1194" w:type="pct"/>
            <w:tcBorders>
              <w:top w:val="single" w:sz="4" w:space="0" w:color="auto"/>
              <w:bottom w:val="nil"/>
            </w:tcBorders>
            <w:shd w:val="clear" w:color="auto" w:fill="auto"/>
            <w:vAlign w:val="center"/>
          </w:tcPr>
          <w:p w14:paraId="258486A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843" w:type="pct"/>
            <w:tcBorders>
              <w:top w:val="single" w:sz="4" w:space="0" w:color="auto"/>
              <w:bottom w:val="nil"/>
            </w:tcBorders>
            <w:shd w:val="clear" w:color="auto" w:fill="auto"/>
            <w:vAlign w:val="center"/>
          </w:tcPr>
          <w:p w14:paraId="682DA97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136</w:t>
            </w:r>
          </w:p>
        </w:tc>
        <w:tc>
          <w:tcPr>
            <w:tcW w:w="752" w:type="pct"/>
            <w:tcBorders>
              <w:top w:val="single" w:sz="4" w:space="0" w:color="auto"/>
              <w:bottom w:val="nil"/>
            </w:tcBorders>
            <w:shd w:val="clear" w:color="auto" w:fill="auto"/>
            <w:vAlign w:val="center"/>
          </w:tcPr>
          <w:p w14:paraId="3ACA8E4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90.7</w:t>
            </w:r>
          </w:p>
        </w:tc>
        <w:tc>
          <w:tcPr>
            <w:tcW w:w="394" w:type="pct"/>
            <w:tcBorders>
              <w:top w:val="single" w:sz="4" w:space="0" w:color="auto"/>
              <w:bottom w:val="nil"/>
            </w:tcBorders>
            <w:shd w:val="clear" w:color="auto" w:fill="auto"/>
            <w:vAlign w:val="center"/>
          </w:tcPr>
          <w:p w14:paraId="07BFEF3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6947D84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r>
      <w:tr w:rsidR="001C7E21" w14:paraId="0C29E371" w14:textId="77777777">
        <w:tc>
          <w:tcPr>
            <w:tcW w:w="1430" w:type="pct"/>
            <w:vMerge/>
            <w:tcBorders>
              <w:top w:val="nil"/>
              <w:bottom w:val="single" w:sz="4" w:space="0" w:color="auto"/>
            </w:tcBorders>
            <w:shd w:val="clear" w:color="auto" w:fill="auto"/>
            <w:vAlign w:val="center"/>
          </w:tcPr>
          <w:p w14:paraId="5254665E"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0AE7FAC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843" w:type="pct"/>
            <w:tcBorders>
              <w:top w:val="nil"/>
              <w:bottom w:val="single" w:sz="4" w:space="0" w:color="auto"/>
            </w:tcBorders>
            <w:shd w:val="clear" w:color="auto" w:fill="auto"/>
            <w:vAlign w:val="center"/>
          </w:tcPr>
          <w:p w14:paraId="008C0A2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w:t>
            </w:r>
          </w:p>
        </w:tc>
        <w:tc>
          <w:tcPr>
            <w:tcW w:w="752" w:type="pct"/>
            <w:tcBorders>
              <w:top w:val="nil"/>
              <w:bottom w:val="single" w:sz="4" w:space="0" w:color="auto"/>
            </w:tcBorders>
            <w:shd w:val="clear" w:color="auto" w:fill="auto"/>
            <w:vAlign w:val="center"/>
          </w:tcPr>
          <w:p w14:paraId="176DF83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9.3</w:t>
            </w:r>
          </w:p>
        </w:tc>
        <w:tc>
          <w:tcPr>
            <w:tcW w:w="394" w:type="pct"/>
            <w:tcBorders>
              <w:top w:val="nil"/>
              <w:bottom w:val="single" w:sz="4" w:space="0" w:color="auto"/>
            </w:tcBorders>
            <w:shd w:val="clear" w:color="auto" w:fill="auto"/>
            <w:vAlign w:val="center"/>
          </w:tcPr>
          <w:p w14:paraId="70D860D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380753E2"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E585D8F" w14:textId="77777777">
        <w:tc>
          <w:tcPr>
            <w:tcW w:w="1430" w:type="pct"/>
            <w:vMerge w:val="restart"/>
            <w:tcBorders>
              <w:top w:val="single" w:sz="4" w:space="0" w:color="auto"/>
              <w:bottom w:val="nil"/>
            </w:tcBorders>
            <w:shd w:val="clear" w:color="auto" w:fill="auto"/>
            <w:vAlign w:val="center"/>
          </w:tcPr>
          <w:p w14:paraId="3E070D77" w14:textId="768B53D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do you think about agricultural </w:t>
            </w:r>
            <w:r w:rsidR="00E620BE">
              <w:rPr>
                <w:rFonts w:ascii="Times New Roman" w:hAnsi="Times New Roman" w:cs="Times New Roman"/>
                <w:bCs/>
                <w:color w:val="000000" w:themeColor="text1"/>
                <w:sz w:val="20"/>
                <w:szCs w:val="20"/>
              </w:rPr>
              <w:t>loans</w:t>
            </w:r>
            <w:r>
              <w:rPr>
                <w:rFonts w:ascii="Times New Roman" w:hAnsi="Times New Roman" w:cs="Times New Roman"/>
                <w:bCs/>
                <w:color w:val="000000" w:themeColor="text1"/>
                <w:sz w:val="20"/>
                <w:szCs w:val="20"/>
              </w:rPr>
              <w:t>/</w:t>
            </w:r>
            <w:r w:rsidR="00E620BE">
              <w:rPr>
                <w:rFonts w:ascii="Times New Roman" w:hAnsi="Times New Roman" w:cs="Times New Roman"/>
                <w:bCs/>
                <w:color w:val="000000" w:themeColor="text1"/>
                <w:sz w:val="20"/>
                <w:szCs w:val="20"/>
              </w:rPr>
              <w:t>credits</w:t>
            </w:r>
            <w:r>
              <w:rPr>
                <w:rFonts w:ascii="Times New Roman" w:hAnsi="Times New Roman" w:cs="Times New Roman"/>
                <w:bCs/>
                <w:color w:val="000000" w:themeColor="text1"/>
                <w:sz w:val="20"/>
                <w:szCs w:val="20"/>
              </w:rPr>
              <w:t>?</w:t>
            </w:r>
          </w:p>
        </w:tc>
        <w:tc>
          <w:tcPr>
            <w:tcW w:w="1194" w:type="pct"/>
            <w:tcBorders>
              <w:top w:val="single" w:sz="4" w:space="0" w:color="auto"/>
              <w:bottom w:val="nil"/>
            </w:tcBorders>
            <w:shd w:val="clear" w:color="auto" w:fill="auto"/>
            <w:vAlign w:val="center"/>
          </w:tcPr>
          <w:p w14:paraId="2F9C568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It is very easy to get</w:t>
            </w:r>
          </w:p>
        </w:tc>
        <w:tc>
          <w:tcPr>
            <w:tcW w:w="843" w:type="pct"/>
            <w:tcBorders>
              <w:top w:val="single" w:sz="4" w:space="0" w:color="auto"/>
              <w:bottom w:val="nil"/>
            </w:tcBorders>
            <w:shd w:val="clear" w:color="auto" w:fill="auto"/>
            <w:vAlign w:val="center"/>
          </w:tcPr>
          <w:p w14:paraId="1BB0AA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752" w:type="pct"/>
            <w:tcBorders>
              <w:top w:val="single" w:sz="4" w:space="0" w:color="auto"/>
              <w:bottom w:val="nil"/>
            </w:tcBorders>
            <w:shd w:val="clear" w:color="auto" w:fill="auto"/>
            <w:vAlign w:val="center"/>
          </w:tcPr>
          <w:p w14:paraId="6388C29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8.7</w:t>
            </w:r>
          </w:p>
        </w:tc>
        <w:tc>
          <w:tcPr>
            <w:tcW w:w="394" w:type="pct"/>
            <w:tcBorders>
              <w:top w:val="single" w:sz="4" w:space="0" w:color="auto"/>
              <w:bottom w:val="nil"/>
            </w:tcBorders>
            <w:shd w:val="clear" w:color="auto" w:fill="auto"/>
            <w:vAlign w:val="center"/>
          </w:tcPr>
          <w:p w14:paraId="109E048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val="restart"/>
            <w:tcBorders>
              <w:top w:val="single" w:sz="4" w:space="0" w:color="auto"/>
              <w:bottom w:val="single" w:sz="4" w:space="0" w:color="auto"/>
            </w:tcBorders>
            <w:shd w:val="clear" w:color="auto" w:fill="auto"/>
            <w:vAlign w:val="center"/>
          </w:tcPr>
          <w:p w14:paraId="191FA70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3.01</w:t>
            </w:r>
          </w:p>
        </w:tc>
      </w:tr>
      <w:tr w:rsidR="001C7E21" w14:paraId="04879493" w14:textId="77777777">
        <w:tc>
          <w:tcPr>
            <w:tcW w:w="1430" w:type="pct"/>
            <w:vMerge/>
            <w:tcBorders>
              <w:top w:val="nil"/>
              <w:bottom w:val="nil"/>
            </w:tcBorders>
            <w:shd w:val="clear" w:color="auto" w:fill="auto"/>
            <w:vAlign w:val="center"/>
          </w:tcPr>
          <w:p w14:paraId="4F0A2DD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48E34F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Easy</w:t>
            </w:r>
          </w:p>
        </w:tc>
        <w:tc>
          <w:tcPr>
            <w:tcW w:w="843" w:type="pct"/>
            <w:tcBorders>
              <w:top w:val="nil"/>
              <w:bottom w:val="nil"/>
            </w:tcBorders>
            <w:shd w:val="clear" w:color="auto" w:fill="auto"/>
            <w:vAlign w:val="center"/>
          </w:tcPr>
          <w:p w14:paraId="6E923AE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w:t>
            </w:r>
          </w:p>
        </w:tc>
        <w:tc>
          <w:tcPr>
            <w:tcW w:w="752" w:type="pct"/>
            <w:tcBorders>
              <w:top w:val="nil"/>
              <w:bottom w:val="nil"/>
            </w:tcBorders>
            <w:shd w:val="clear" w:color="auto" w:fill="auto"/>
            <w:vAlign w:val="center"/>
          </w:tcPr>
          <w:p w14:paraId="7AEB581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13.3</w:t>
            </w:r>
          </w:p>
        </w:tc>
        <w:tc>
          <w:tcPr>
            <w:tcW w:w="394" w:type="pct"/>
            <w:tcBorders>
              <w:top w:val="nil"/>
              <w:bottom w:val="nil"/>
            </w:tcBorders>
            <w:shd w:val="clear" w:color="auto" w:fill="auto"/>
            <w:vAlign w:val="center"/>
          </w:tcPr>
          <w:p w14:paraId="31A0051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62EEF70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3652698" w14:textId="77777777">
        <w:tc>
          <w:tcPr>
            <w:tcW w:w="1430" w:type="pct"/>
            <w:vMerge/>
            <w:tcBorders>
              <w:top w:val="nil"/>
              <w:bottom w:val="nil"/>
            </w:tcBorders>
            <w:shd w:val="clear" w:color="auto" w:fill="auto"/>
            <w:vAlign w:val="center"/>
          </w:tcPr>
          <w:p w14:paraId="605B7463"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F8CE18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Difficult </w:t>
            </w:r>
          </w:p>
        </w:tc>
        <w:tc>
          <w:tcPr>
            <w:tcW w:w="843" w:type="pct"/>
            <w:tcBorders>
              <w:top w:val="nil"/>
              <w:bottom w:val="nil"/>
            </w:tcBorders>
            <w:shd w:val="clear" w:color="auto" w:fill="auto"/>
            <w:vAlign w:val="center"/>
          </w:tcPr>
          <w:p w14:paraId="4AB45FD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73</w:t>
            </w:r>
          </w:p>
        </w:tc>
        <w:tc>
          <w:tcPr>
            <w:tcW w:w="752" w:type="pct"/>
            <w:tcBorders>
              <w:top w:val="nil"/>
              <w:bottom w:val="nil"/>
            </w:tcBorders>
            <w:shd w:val="clear" w:color="auto" w:fill="auto"/>
            <w:vAlign w:val="center"/>
          </w:tcPr>
          <w:p w14:paraId="04CDA19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48.7</w:t>
            </w:r>
          </w:p>
        </w:tc>
        <w:tc>
          <w:tcPr>
            <w:tcW w:w="394" w:type="pct"/>
            <w:tcBorders>
              <w:top w:val="nil"/>
              <w:bottom w:val="nil"/>
            </w:tcBorders>
            <w:shd w:val="clear" w:color="auto" w:fill="auto"/>
            <w:vAlign w:val="center"/>
          </w:tcPr>
          <w:p w14:paraId="5FBDA3B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093F106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7ECDA22" w14:textId="77777777">
        <w:tc>
          <w:tcPr>
            <w:tcW w:w="1430" w:type="pct"/>
            <w:vMerge/>
            <w:tcBorders>
              <w:top w:val="nil"/>
              <w:bottom w:val="nil"/>
            </w:tcBorders>
            <w:shd w:val="clear" w:color="auto" w:fill="auto"/>
            <w:vAlign w:val="center"/>
          </w:tcPr>
          <w:p w14:paraId="6A8673A0"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430EBC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Very difficult</w:t>
            </w:r>
          </w:p>
        </w:tc>
        <w:tc>
          <w:tcPr>
            <w:tcW w:w="843" w:type="pct"/>
            <w:tcBorders>
              <w:top w:val="nil"/>
              <w:bottom w:val="nil"/>
            </w:tcBorders>
            <w:shd w:val="clear" w:color="auto" w:fill="auto"/>
            <w:vAlign w:val="center"/>
          </w:tcPr>
          <w:p w14:paraId="27580D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41</w:t>
            </w:r>
          </w:p>
        </w:tc>
        <w:tc>
          <w:tcPr>
            <w:tcW w:w="752" w:type="pct"/>
            <w:tcBorders>
              <w:top w:val="nil"/>
              <w:bottom w:val="nil"/>
            </w:tcBorders>
            <w:shd w:val="clear" w:color="auto" w:fill="auto"/>
            <w:vAlign w:val="center"/>
          </w:tcPr>
          <w:p w14:paraId="781D3B4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27.3</w:t>
            </w:r>
          </w:p>
        </w:tc>
        <w:tc>
          <w:tcPr>
            <w:tcW w:w="394" w:type="pct"/>
            <w:tcBorders>
              <w:top w:val="nil"/>
              <w:bottom w:val="nil"/>
            </w:tcBorders>
            <w:shd w:val="clear" w:color="auto" w:fill="auto"/>
            <w:vAlign w:val="center"/>
          </w:tcPr>
          <w:p w14:paraId="1477547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40EFBB2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764A9FF" w14:textId="77777777">
        <w:tc>
          <w:tcPr>
            <w:tcW w:w="1430" w:type="pct"/>
            <w:vMerge/>
            <w:tcBorders>
              <w:top w:val="nil"/>
              <w:bottom w:val="single" w:sz="4" w:space="0" w:color="auto"/>
            </w:tcBorders>
            <w:shd w:val="clear" w:color="auto" w:fill="auto"/>
            <w:vAlign w:val="center"/>
          </w:tcPr>
          <w:p w14:paraId="64791EF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15A5068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don’t know</w:t>
            </w:r>
          </w:p>
        </w:tc>
        <w:tc>
          <w:tcPr>
            <w:tcW w:w="843" w:type="pct"/>
            <w:tcBorders>
              <w:top w:val="nil"/>
              <w:bottom w:val="single" w:sz="4" w:space="0" w:color="auto"/>
            </w:tcBorders>
            <w:shd w:val="clear" w:color="auto" w:fill="auto"/>
            <w:vAlign w:val="center"/>
          </w:tcPr>
          <w:p w14:paraId="76F82F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52" w:type="pct"/>
            <w:tcBorders>
              <w:top w:val="nil"/>
              <w:bottom w:val="single" w:sz="4" w:space="0" w:color="auto"/>
            </w:tcBorders>
            <w:shd w:val="clear" w:color="auto" w:fill="auto"/>
            <w:vAlign w:val="center"/>
          </w:tcPr>
          <w:p w14:paraId="2A564A5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94" w:type="pct"/>
            <w:tcBorders>
              <w:top w:val="nil"/>
              <w:bottom w:val="single" w:sz="4" w:space="0" w:color="auto"/>
            </w:tcBorders>
            <w:shd w:val="clear" w:color="auto" w:fill="auto"/>
            <w:vAlign w:val="center"/>
          </w:tcPr>
          <w:p w14:paraId="4B6FAE0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387" w:type="pct"/>
            <w:vMerge/>
            <w:tcBorders>
              <w:top w:val="nil"/>
              <w:bottom w:val="single" w:sz="4" w:space="0" w:color="auto"/>
            </w:tcBorders>
            <w:shd w:val="clear" w:color="auto" w:fill="auto"/>
            <w:vAlign w:val="center"/>
          </w:tcPr>
          <w:p w14:paraId="1673E6A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B868863" w14:textId="77777777">
        <w:tc>
          <w:tcPr>
            <w:tcW w:w="1430" w:type="pct"/>
            <w:vMerge w:val="restart"/>
            <w:tcBorders>
              <w:top w:val="single" w:sz="4" w:space="0" w:color="auto"/>
            </w:tcBorders>
            <w:shd w:val="clear" w:color="auto" w:fill="auto"/>
            <w:vAlign w:val="center"/>
          </w:tcPr>
          <w:p w14:paraId="6BDA9C36" w14:textId="34466A7D"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Are you </w:t>
            </w:r>
            <w:r w:rsidR="00E620BE">
              <w:rPr>
                <w:rFonts w:ascii="Times New Roman" w:hAnsi="Times New Roman" w:cs="Times New Roman"/>
                <w:bCs/>
                <w:color w:val="000000" w:themeColor="text1"/>
                <w:sz w:val="20"/>
                <w:szCs w:val="20"/>
              </w:rPr>
              <w:t>satisfied</w:t>
            </w:r>
            <w:r>
              <w:rPr>
                <w:rFonts w:ascii="Times New Roman" w:hAnsi="Times New Roman" w:cs="Times New Roman"/>
                <w:bCs/>
                <w:color w:val="000000" w:themeColor="text1"/>
                <w:sz w:val="20"/>
                <w:szCs w:val="20"/>
              </w:rPr>
              <w:t xml:space="preserve"> with the services of Govt. or private organizations?</w:t>
            </w:r>
          </w:p>
        </w:tc>
        <w:tc>
          <w:tcPr>
            <w:tcW w:w="1194" w:type="pct"/>
            <w:tcBorders>
              <w:top w:val="single" w:sz="4" w:space="0" w:color="auto"/>
            </w:tcBorders>
            <w:shd w:val="clear" w:color="auto" w:fill="auto"/>
            <w:vAlign w:val="center"/>
          </w:tcPr>
          <w:p w14:paraId="3CA7B82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Very satisfy </w:t>
            </w:r>
          </w:p>
        </w:tc>
        <w:tc>
          <w:tcPr>
            <w:tcW w:w="843" w:type="pct"/>
            <w:tcBorders>
              <w:top w:val="single" w:sz="4" w:space="0" w:color="auto"/>
            </w:tcBorders>
            <w:shd w:val="clear" w:color="auto" w:fill="auto"/>
            <w:vAlign w:val="center"/>
          </w:tcPr>
          <w:p w14:paraId="094FB53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752" w:type="pct"/>
            <w:tcBorders>
              <w:top w:val="single" w:sz="4" w:space="0" w:color="auto"/>
            </w:tcBorders>
            <w:shd w:val="clear" w:color="auto" w:fill="auto"/>
            <w:vAlign w:val="center"/>
          </w:tcPr>
          <w:p w14:paraId="51E7AFA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45.3</w:t>
            </w:r>
          </w:p>
        </w:tc>
        <w:tc>
          <w:tcPr>
            <w:tcW w:w="394" w:type="pct"/>
            <w:tcBorders>
              <w:top w:val="single" w:sz="4" w:space="0" w:color="auto"/>
            </w:tcBorders>
            <w:shd w:val="clear" w:color="auto" w:fill="auto"/>
            <w:vAlign w:val="center"/>
          </w:tcPr>
          <w:p w14:paraId="404BA8F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tcBorders>
            <w:shd w:val="clear" w:color="auto" w:fill="auto"/>
            <w:vAlign w:val="center"/>
          </w:tcPr>
          <w:p w14:paraId="319DBDC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1.72</w:t>
            </w:r>
          </w:p>
        </w:tc>
      </w:tr>
      <w:tr w:rsidR="001C7E21" w14:paraId="511CAE99" w14:textId="77777777">
        <w:tc>
          <w:tcPr>
            <w:tcW w:w="1430" w:type="pct"/>
            <w:vMerge/>
            <w:shd w:val="clear" w:color="auto" w:fill="auto"/>
            <w:vAlign w:val="center"/>
          </w:tcPr>
          <w:p w14:paraId="432AF29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61A86BC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Satisfy </w:t>
            </w:r>
          </w:p>
        </w:tc>
        <w:tc>
          <w:tcPr>
            <w:tcW w:w="843" w:type="pct"/>
            <w:shd w:val="clear" w:color="auto" w:fill="auto"/>
            <w:vAlign w:val="center"/>
          </w:tcPr>
          <w:p w14:paraId="153BBFF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752" w:type="pct"/>
            <w:shd w:val="clear" w:color="auto" w:fill="auto"/>
            <w:vAlign w:val="center"/>
          </w:tcPr>
          <w:p w14:paraId="303FED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45.3</w:t>
            </w:r>
          </w:p>
        </w:tc>
        <w:tc>
          <w:tcPr>
            <w:tcW w:w="394" w:type="pct"/>
            <w:shd w:val="clear" w:color="auto" w:fill="auto"/>
            <w:vAlign w:val="center"/>
          </w:tcPr>
          <w:p w14:paraId="1F9481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shd w:val="clear" w:color="auto" w:fill="auto"/>
            <w:vAlign w:val="center"/>
          </w:tcPr>
          <w:p w14:paraId="1F38623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ED4D624" w14:textId="77777777">
        <w:tc>
          <w:tcPr>
            <w:tcW w:w="1430" w:type="pct"/>
            <w:vMerge/>
            <w:shd w:val="clear" w:color="auto" w:fill="auto"/>
            <w:vAlign w:val="center"/>
          </w:tcPr>
          <w:p w14:paraId="5462FC85"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747E6B7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Fairly satisfy </w:t>
            </w:r>
          </w:p>
        </w:tc>
        <w:tc>
          <w:tcPr>
            <w:tcW w:w="843" w:type="pct"/>
            <w:shd w:val="clear" w:color="auto" w:fill="auto"/>
            <w:vAlign w:val="center"/>
          </w:tcPr>
          <w:p w14:paraId="30ED4B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shd w:val="clear" w:color="auto" w:fill="auto"/>
            <w:vAlign w:val="center"/>
          </w:tcPr>
          <w:p w14:paraId="1A88CC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shd w:val="clear" w:color="auto" w:fill="auto"/>
            <w:vAlign w:val="center"/>
          </w:tcPr>
          <w:p w14:paraId="0D146F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shd w:val="clear" w:color="auto" w:fill="auto"/>
            <w:vAlign w:val="center"/>
          </w:tcPr>
          <w:p w14:paraId="63FF2900"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F6014E8" w14:textId="77777777">
        <w:tc>
          <w:tcPr>
            <w:tcW w:w="1430" w:type="pct"/>
            <w:vMerge/>
            <w:shd w:val="clear" w:color="auto" w:fill="auto"/>
            <w:vAlign w:val="center"/>
          </w:tcPr>
          <w:p w14:paraId="5628078E"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58B6C2A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Unsatisfied</w:t>
            </w:r>
          </w:p>
        </w:tc>
        <w:tc>
          <w:tcPr>
            <w:tcW w:w="843" w:type="pct"/>
            <w:shd w:val="clear" w:color="auto" w:fill="auto"/>
            <w:vAlign w:val="center"/>
          </w:tcPr>
          <w:p w14:paraId="76575CD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752" w:type="pct"/>
            <w:shd w:val="clear" w:color="auto" w:fill="auto"/>
            <w:vAlign w:val="center"/>
          </w:tcPr>
          <w:p w14:paraId="109240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394" w:type="pct"/>
            <w:shd w:val="clear" w:color="auto" w:fill="auto"/>
            <w:vAlign w:val="center"/>
          </w:tcPr>
          <w:p w14:paraId="55D3CE1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shd w:val="clear" w:color="auto" w:fill="auto"/>
            <w:vAlign w:val="center"/>
          </w:tcPr>
          <w:p w14:paraId="39968B05"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75E4508" w14:textId="77777777">
        <w:tc>
          <w:tcPr>
            <w:tcW w:w="1430" w:type="pct"/>
            <w:vMerge/>
            <w:shd w:val="clear" w:color="auto" w:fill="auto"/>
            <w:vAlign w:val="center"/>
          </w:tcPr>
          <w:p w14:paraId="040EFD2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4E1342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Very unsatisfied </w:t>
            </w:r>
          </w:p>
        </w:tc>
        <w:tc>
          <w:tcPr>
            <w:tcW w:w="843" w:type="pct"/>
            <w:shd w:val="clear" w:color="auto" w:fill="auto"/>
            <w:vAlign w:val="center"/>
          </w:tcPr>
          <w:p w14:paraId="53E14CB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752" w:type="pct"/>
            <w:shd w:val="clear" w:color="auto" w:fill="auto"/>
            <w:vAlign w:val="center"/>
          </w:tcPr>
          <w:p w14:paraId="0549F76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3.3</w:t>
            </w:r>
          </w:p>
        </w:tc>
        <w:tc>
          <w:tcPr>
            <w:tcW w:w="394" w:type="pct"/>
            <w:shd w:val="clear" w:color="auto" w:fill="auto"/>
            <w:vAlign w:val="center"/>
          </w:tcPr>
          <w:p w14:paraId="01A5173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shd w:val="clear" w:color="auto" w:fill="auto"/>
            <w:vAlign w:val="center"/>
          </w:tcPr>
          <w:p w14:paraId="357868EE" w14:textId="77777777" w:rsidR="001C7E21" w:rsidRDefault="001C7E21">
            <w:pPr>
              <w:spacing w:after="0" w:line="240" w:lineRule="auto"/>
              <w:rPr>
                <w:rFonts w:ascii="Times New Roman" w:hAnsi="Times New Roman" w:cs="Times New Roman"/>
                <w:bCs/>
                <w:color w:val="000000" w:themeColor="text1"/>
                <w:sz w:val="20"/>
                <w:szCs w:val="20"/>
              </w:rPr>
            </w:pPr>
          </w:p>
        </w:tc>
      </w:tr>
    </w:tbl>
    <w:p w14:paraId="268B2FA8" w14:textId="77777777" w:rsidR="001C7E21" w:rsidRDefault="001C7E21">
      <w:pPr>
        <w:jc w:val="both"/>
        <w:rPr>
          <w:rFonts w:ascii="Times New Roman" w:hAnsi="Times New Roman" w:cs="Times New Roman"/>
          <w:b/>
          <w:bCs/>
          <w:color w:val="000000" w:themeColor="text1"/>
          <w:sz w:val="24"/>
          <w:szCs w:val="24"/>
        </w:rPr>
      </w:pPr>
    </w:p>
    <w:p w14:paraId="44AFFB26" w14:textId="77777777" w:rsidR="001C7E21" w:rsidRDefault="001C7E21">
      <w:pPr>
        <w:spacing w:after="0" w:line="240" w:lineRule="auto"/>
        <w:rPr>
          <w:rFonts w:ascii="Times New Roman" w:hAnsi="Times New Roman" w:cs="Times New Roman"/>
          <w:b/>
          <w:bCs/>
          <w:color w:val="000000" w:themeColor="text1"/>
          <w:sz w:val="24"/>
          <w:szCs w:val="24"/>
        </w:rPr>
      </w:pPr>
    </w:p>
    <w:p w14:paraId="2E42C6B5" w14:textId="41C05C38"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3.7 Farmers’ perceptions about </w:t>
      </w:r>
      <w:r w:rsidR="00C16463">
        <w:rPr>
          <w:rFonts w:ascii="Times New Roman" w:hAnsi="Times New Roman" w:cs="Times New Roman"/>
          <w:b/>
          <w:bCs/>
          <w:color w:val="000000" w:themeColor="text1"/>
          <w:sz w:val="24"/>
          <w:szCs w:val="24"/>
        </w:rPr>
        <w:t>machinery</w:t>
      </w:r>
      <w:r>
        <w:rPr>
          <w:rFonts w:ascii="Times New Roman" w:hAnsi="Times New Roman" w:cs="Times New Roman"/>
          <w:b/>
          <w:bCs/>
          <w:color w:val="000000" w:themeColor="text1"/>
          <w:sz w:val="24"/>
          <w:szCs w:val="24"/>
        </w:rPr>
        <w:t xml:space="preserve"> for crop production (N=150)</w:t>
      </w:r>
    </w:p>
    <w:p w14:paraId="70FEBFAF" w14:textId="03844EDE" w:rsidR="00C16463" w:rsidRPr="00C16463" w:rsidRDefault="00C16463" w:rsidP="00C16463">
      <w:pPr>
        <w:spacing w:before="100" w:beforeAutospacing="1" w:after="100" w:afterAutospacing="1" w:line="240" w:lineRule="auto"/>
        <w:jc w:val="both"/>
        <w:rPr>
          <w:rFonts w:ascii="Times New Roman" w:eastAsia="Times New Roman" w:hAnsi="Times New Roman" w:cs="Times New Roman"/>
          <w:sz w:val="24"/>
          <w:szCs w:val="24"/>
        </w:rPr>
      </w:pPr>
      <w:r w:rsidRPr="00C16463">
        <w:rPr>
          <w:rFonts w:ascii="Times New Roman" w:eastAsia="Times New Roman" w:hAnsi="Times New Roman" w:cs="Times New Roman"/>
          <w:sz w:val="24"/>
          <w:szCs w:val="24"/>
        </w:rPr>
        <w:t>Agricultural machinery was widely recognized by farmers as a means to ease the labor and time requirements of crop production and processing. In the survey, 43.3% of the respondents understood agricultural mechanization to mean the use of machinery such as tractors in farming operations. A higher proportion (68%) specifically identified tractors as the primary machinery used in the Haor agricultural sector (Table 7). Additionally, 29.3% of the farmers considered power tillers to be significant implements for crop production in this region.</w:t>
      </w:r>
      <w:r>
        <w:rPr>
          <w:rFonts w:ascii="Times New Roman" w:eastAsia="Times New Roman" w:hAnsi="Times New Roman" w:cs="Times New Roman"/>
          <w:sz w:val="24"/>
          <w:szCs w:val="24"/>
        </w:rPr>
        <w:t xml:space="preserve"> </w:t>
      </w:r>
      <w:r w:rsidRPr="00C16463">
        <w:rPr>
          <w:rFonts w:ascii="Times New Roman" w:eastAsia="Times New Roman" w:hAnsi="Times New Roman" w:cs="Times New Roman"/>
          <w:sz w:val="24"/>
          <w:szCs w:val="24"/>
        </w:rPr>
        <w:t>A smaller group (32%) believed that the use of quality fertilizers also fell under the scope of mechanization, while only 10.7% associated it with the application of insecticides. Despite this variation in interpretation, the majority of farmers (90%) agreed that mechanization brought clear benefits to agriculture. For instance, 70% of the respondents reported using tractors for land preparation.</w:t>
      </w:r>
      <w:r>
        <w:rPr>
          <w:rFonts w:ascii="Times New Roman" w:eastAsia="Times New Roman" w:hAnsi="Times New Roman" w:cs="Times New Roman"/>
          <w:sz w:val="24"/>
          <w:szCs w:val="24"/>
        </w:rPr>
        <w:t xml:space="preserve"> </w:t>
      </w:r>
      <w:r w:rsidRPr="00C16463">
        <w:rPr>
          <w:rFonts w:ascii="Times New Roman" w:eastAsia="Times New Roman" w:hAnsi="Times New Roman" w:cs="Times New Roman"/>
          <w:sz w:val="24"/>
          <w:szCs w:val="24"/>
        </w:rPr>
        <w:t>When asked about weed control, 32.7% of farmers mentioned the use of weeders in crop production. However, a notable proportion (47.3%) incorrectly stated that tractors were used for weed control. Regarding seed sowing, 72.7% of the farmers reported using seeders, with an average agreement score of 1.37.</w:t>
      </w:r>
      <w:r>
        <w:rPr>
          <w:rFonts w:ascii="Times New Roman" w:eastAsia="Times New Roman" w:hAnsi="Times New Roman" w:cs="Times New Roman"/>
          <w:sz w:val="24"/>
          <w:szCs w:val="24"/>
        </w:rPr>
        <w:t xml:space="preserve"> </w:t>
      </w:r>
      <w:r w:rsidRPr="00C16463">
        <w:rPr>
          <w:rFonts w:ascii="Times New Roman" w:eastAsia="Times New Roman" w:hAnsi="Times New Roman" w:cs="Times New Roman"/>
          <w:sz w:val="24"/>
          <w:szCs w:val="24"/>
        </w:rPr>
        <w:t>Furthermore, 60% of the respondents stated that combined harvesters were used for harvesting paddy in the Haor area. Consequently, a majority (72.7%) viewed the combined harvester as an essential implement for crop production. In the context of mustard cultivation, 61.3% of farmers believed that oil-extracting machines were essential for effective mustard production. Among them, 29.3% considered tractors to be useful implements for growing mustard crops.</w:t>
      </w:r>
    </w:p>
    <w:p w14:paraId="406881D2" w14:textId="7CFFC1AC" w:rsidR="001C7E21" w:rsidRDefault="001C7E21">
      <w:pPr>
        <w:spacing w:after="0" w:line="240" w:lineRule="auto"/>
        <w:rPr>
          <w:rFonts w:ascii="Times New Roman" w:hAnsi="Times New Roman" w:cs="Times New Roman"/>
          <w:color w:val="000000" w:themeColor="text1"/>
          <w:sz w:val="24"/>
          <w:szCs w:val="24"/>
        </w:rPr>
      </w:pPr>
    </w:p>
    <w:p w14:paraId="7AB5DF56" w14:textId="2E45F030" w:rsidR="007A7638" w:rsidRDefault="007A7638">
      <w:pPr>
        <w:spacing w:after="0" w:line="240" w:lineRule="auto"/>
        <w:rPr>
          <w:rFonts w:ascii="Times New Roman" w:hAnsi="Times New Roman" w:cs="Times New Roman"/>
          <w:color w:val="000000" w:themeColor="text1"/>
          <w:sz w:val="24"/>
          <w:szCs w:val="24"/>
        </w:rPr>
      </w:pPr>
    </w:p>
    <w:p w14:paraId="4C1C2459" w14:textId="6EAB4C09" w:rsidR="007A7638" w:rsidRDefault="007A7638">
      <w:pPr>
        <w:spacing w:after="0" w:line="240" w:lineRule="auto"/>
        <w:rPr>
          <w:rFonts w:ascii="Times New Roman" w:hAnsi="Times New Roman" w:cs="Times New Roman"/>
          <w:color w:val="000000" w:themeColor="text1"/>
          <w:sz w:val="24"/>
          <w:szCs w:val="24"/>
        </w:rPr>
      </w:pPr>
    </w:p>
    <w:p w14:paraId="3C90F014" w14:textId="1F56FE05" w:rsidR="007A7638" w:rsidRDefault="007A7638">
      <w:pPr>
        <w:spacing w:after="0" w:line="240" w:lineRule="auto"/>
        <w:rPr>
          <w:rFonts w:ascii="Times New Roman" w:hAnsi="Times New Roman" w:cs="Times New Roman"/>
          <w:color w:val="000000" w:themeColor="text1"/>
          <w:sz w:val="24"/>
          <w:szCs w:val="24"/>
        </w:rPr>
      </w:pPr>
    </w:p>
    <w:p w14:paraId="675BB59E" w14:textId="44536A41" w:rsidR="007A7638" w:rsidRDefault="007A7638">
      <w:pPr>
        <w:spacing w:after="0" w:line="240" w:lineRule="auto"/>
        <w:rPr>
          <w:rFonts w:ascii="Times New Roman" w:hAnsi="Times New Roman" w:cs="Times New Roman"/>
          <w:color w:val="000000" w:themeColor="text1"/>
          <w:sz w:val="24"/>
          <w:szCs w:val="24"/>
        </w:rPr>
      </w:pPr>
    </w:p>
    <w:p w14:paraId="4F20231E" w14:textId="1EF01822" w:rsidR="007A7638" w:rsidRDefault="007A7638">
      <w:pPr>
        <w:spacing w:after="0" w:line="240" w:lineRule="auto"/>
        <w:rPr>
          <w:rFonts w:ascii="Times New Roman" w:hAnsi="Times New Roman" w:cs="Times New Roman"/>
          <w:color w:val="000000" w:themeColor="text1"/>
          <w:sz w:val="24"/>
          <w:szCs w:val="24"/>
        </w:rPr>
      </w:pPr>
    </w:p>
    <w:p w14:paraId="7BDA88D8" w14:textId="09C0C507" w:rsidR="007A7638" w:rsidRDefault="007A7638">
      <w:pPr>
        <w:spacing w:after="0" w:line="240" w:lineRule="auto"/>
        <w:rPr>
          <w:rFonts w:ascii="Times New Roman" w:hAnsi="Times New Roman" w:cs="Times New Roman"/>
          <w:color w:val="000000" w:themeColor="text1"/>
          <w:sz w:val="24"/>
          <w:szCs w:val="24"/>
        </w:rPr>
      </w:pPr>
    </w:p>
    <w:p w14:paraId="43534914" w14:textId="77777777" w:rsidR="007A7638" w:rsidRDefault="007A7638">
      <w:pPr>
        <w:spacing w:after="0" w:line="240" w:lineRule="auto"/>
        <w:rPr>
          <w:rFonts w:ascii="Times New Roman" w:hAnsi="Times New Roman" w:cs="Times New Roman"/>
          <w:color w:val="000000" w:themeColor="text1"/>
          <w:sz w:val="24"/>
          <w:szCs w:val="24"/>
        </w:rPr>
      </w:pPr>
    </w:p>
    <w:p w14:paraId="04493979" w14:textId="77777777" w:rsidR="001C7E21" w:rsidRDefault="001C7E21">
      <w:pPr>
        <w:spacing w:after="0" w:line="240" w:lineRule="auto"/>
        <w:rPr>
          <w:rFonts w:ascii="Times New Roman" w:hAnsi="Times New Roman" w:cs="Times New Roman"/>
          <w:color w:val="000000" w:themeColor="text1"/>
          <w:sz w:val="24"/>
          <w:szCs w:val="24"/>
        </w:rPr>
      </w:pPr>
    </w:p>
    <w:p w14:paraId="082E84D1" w14:textId="0930D98F"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Table 7. Farmers’ perceptions about </w:t>
      </w:r>
      <w:r w:rsidR="00E620BE">
        <w:rPr>
          <w:rFonts w:ascii="Times New Roman" w:hAnsi="Times New Roman" w:cs="Times New Roman"/>
          <w:b/>
          <w:bCs/>
          <w:color w:val="000000" w:themeColor="text1"/>
          <w:sz w:val="24"/>
          <w:szCs w:val="24"/>
        </w:rPr>
        <w:t>machinery</w:t>
      </w:r>
      <w:r>
        <w:rPr>
          <w:rFonts w:ascii="Times New Roman" w:hAnsi="Times New Roman" w:cs="Times New Roman"/>
          <w:b/>
          <w:bCs/>
          <w:color w:val="000000" w:themeColor="text1"/>
          <w:sz w:val="24"/>
          <w:szCs w:val="24"/>
        </w:rPr>
        <w:t xml:space="preserve"> input for crop production in </w:t>
      </w:r>
      <w:r w:rsidR="00E620BE">
        <w:rPr>
          <w:rFonts w:ascii="Times New Roman" w:hAnsi="Times New Roman" w:cs="Times New Roman"/>
          <w:b/>
          <w:bCs/>
          <w:color w:val="000000" w:themeColor="text1"/>
          <w:sz w:val="24"/>
          <w:szCs w:val="24"/>
        </w:rPr>
        <w:t xml:space="preserve">the </w:t>
      </w:r>
      <w:r w:rsidR="00023A70">
        <w:rPr>
          <w:rFonts w:ascii="Times New Roman" w:hAnsi="Times New Roman" w:cs="Times New Roman"/>
          <w:b/>
          <w:bCs/>
          <w:color w:val="000000" w:themeColor="text1"/>
          <w:sz w:val="24"/>
          <w:szCs w:val="24"/>
        </w:rPr>
        <w:t>Haor</w:t>
      </w:r>
      <w:r>
        <w:rPr>
          <w:rFonts w:ascii="Times New Roman" w:hAnsi="Times New Roman" w:cs="Times New Roman"/>
          <w:b/>
          <w:bCs/>
          <w:color w:val="000000" w:themeColor="text1"/>
          <w:sz w:val="24"/>
          <w:szCs w:val="24"/>
        </w:rPr>
        <w:t xml:space="preserve"> area (N=150) </w:t>
      </w:r>
    </w:p>
    <w:p w14:paraId="7BA9FFB1" w14:textId="77777777" w:rsidR="001C7E21" w:rsidRDefault="001C7E21">
      <w:pPr>
        <w:spacing w:after="0" w:line="240" w:lineRule="auto"/>
        <w:rPr>
          <w:rFonts w:ascii="Times New Roman" w:hAnsi="Times New Roman" w:cs="Times New Roman"/>
          <w:color w:val="000000" w:themeColor="text1"/>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373"/>
        <w:gridCol w:w="1675"/>
        <w:gridCol w:w="1494"/>
        <w:gridCol w:w="783"/>
        <w:gridCol w:w="769"/>
      </w:tblGrid>
      <w:tr w:rsidR="001C7E21" w14:paraId="5749AF35" w14:textId="77777777">
        <w:tc>
          <w:tcPr>
            <w:tcW w:w="1430" w:type="pct"/>
            <w:tcBorders>
              <w:top w:val="single" w:sz="4" w:space="0" w:color="auto"/>
              <w:bottom w:val="single" w:sz="4" w:space="0" w:color="auto"/>
            </w:tcBorders>
            <w:shd w:val="clear" w:color="auto" w:fill="auto"/>
            <w:vAlign w:val="center"/>
          </w:tcPr>
          <w:p w14:paraId="43C32B3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194" w:type="pct"/>
            <w:tcBorders>
              <w:top w:val="single" w:sz="4" w:space="0" w:color="auto"/>
              <w:bottom w:val="single" w:sz="4" w:space="0" w:color="auto"/>
            </w:tcBorders>
            <w:shd w:val="clear" w:color="auto" w:fill="auto"/>
            <w:vAlign w:val="center"/>
          </w:tcPr>
          <w:p w14:paraId="315E28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Category</w:t>
            </w:r>
          </w:p>
        </w:tc>
        <w:tc>
          <w:tcPr>
            <w:tcW w:w="843" w:type="pct"/>
            <w:tcBorders>
              <w:top w:val="single" w:sz="4" w:space="0" w:color="auto"/>
              <w:bottom w:val="single" w:sz="4" w:space="0" w:color="auto"/>
            </w:tcBorders>
            <w:shd w:val="clear" w:color="auto" w:fill="auto"/>
            <w:vAlign w:val="center"/>
          </w:tcPr>
          <w:p w14:paraId="044CA364"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752" w:type="pct"/>
            <w:tcBorders>
              <w:top w:val="single" w:sz="4" w:space="0" w:color="auto"/>
              <w:bottom w:val="single" w:sz="4" w:space="0" w:color="auto"/>
            </w:tcBorders>
            <w:shd w:val="clear" w:color="auto" w:fill="auto"/>
            <w:vAlign w:val="center"/>
          </w:tcPr>
          <w:p w14:paraId="0B24DB9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94" w:type="pct"/>
            <w:tcBorders>
              <w:top w:val="single" w:sz="4" w:space="0" w:color="auto"/>
              <w:bottom w:val="single" w:sz="4" w:space="0" w:color="auto"/>
            </w:tcBorders>
            <w:shd w:val="clear" w:color="auto" w:fill="auto"/>
            <w:vAlign w:val="center"/>
          </w:tcPr>
          <w:p w14:paraId="200811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387" w:type="pct"/>
            <w:tcBorders>
              <w:top w:val="single" w:sz="4" w:space="0" w:color="auto"/>
              <w:bottom w:val="single" w:sz="4" w:space="0" w:color="auto"/>
            </w:tcBorders>
            <w:shd w:val="clear" w:color="auto" w:fill="auto"/>
            <w:vAlign w:val="center"/>
          </w:tcPr>
          <w:p w14:paraId="70A3CF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403ED8B7" w14:textId="77777777">
        <w:tc>
          <w:tcPr>
            <w:tcW w:w="1430" w:type="pct"/>
            <w:vMerge w:val="restart"/>
            <w:tcBorders>
              <w:top w:val="single" w:sz="4" w:space="0" w:color="auto"/>
              <w:bottom w:val="nil"/>
            </w:tcBorders>
            <w:shd w:val="clear" w:color="auto" w:fill="auto"/>
            <w:vAlign w:val="center"/>
          </w:tcPr>
          <w:p w14:paraId="40D36DA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do you mean by agricultural mechanization? </w:t>
            </w:r>
          </w:p>
        </w:tc>
        <w:tc>
          <w:tcPr>
            <w:tcW w:w="1194" w:type="pct"/>
            <w:tcBorders>
              <w:top w:val="single" w:sz="4" w:space="0" w:color="auto"/>
              <w:bottom w:val="nil"/>
            </w:tcBorders>
            <w:shd w:val="clear" w:color="auto" w:fill="auto"/>
            <w:vAlign w:val="center"/>
          </w:tcPr>
          <w:p w14:paraId="0A23757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Use of good seeds</w:t>
            </w:r>
          </w:p>
        </w:tc>
        <w:tc>
          <w:tcPr>
            <w:tcW w:w="843" w:type="pct"/>
            <w:tcBorders>
              <w:top w:val="single" w:sz="4" w:space="0" w:color="auto"/>
              <w:bottom w:val="nil"/>
            </w:tcBorders>
            <w:shd w:val="clear" w:color="auto" w:fill="auto"/>
            <w:vAlign w:val="center"/>
          </w:tcPr>
          <w:p w14:paraId="0D5F2EF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w:t>
            </w:r>
          </w:p>
        </w:tc>
        <w:tc>
          <w:tcPr>
            <w:tcW w:w="752" w:type="pct"/>
            <w:tcBorders>
              <w:top w:val="single" w:sz="4" w:space="0" w:color="auto"/>
              <w:bottom w:val="nil"/>
            </w:tcBorders>
            <w:shd w:val="clear" w:color="auto" w:fill="auto"/>
            <w:vAlign w:val="center"/>
          </w:tcPr>
          <w:p w14:paraId="1799FC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w:t>
            </w:r>
          </w:p>
        </w:tc>
        <w:tc>
          <w:tcPr>
            <w:tcW w:w="394" w:type="pct"/>
            <w:tcBorders>
              <w:top w:val="single" w:sz="4" w:space="0" w:color="auto"/>
              <w:bottom w:val="nil"/>
            </w:tcBorders>
            <w:shd w:val="clear" w:color="auto" w:fill="auto"/>
            <w:vAlign w:val="center"/>
          </w:tcPr>
          <w:p w14:paraId="096EC50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val="restart"/>
            <w:tcBorders>
              <w:top w:val="single" w:sz="4" w:space="0" w:color="auto"/>
              <w:bottom w:val="single" w:sz="4" w:space="0" w:color="auto"/>
            </w:tcBorders>
            <w:shd w:val="clear" w:color="auto" w:fill="auto"/>
            <w:vAlign w:val="center"/>
          </w:tcPr>
          <w:p w14:paraId="798A0DC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2.83</w:t>
            </w:r>
          </w:p>
        </w:tc>
      </w:tr>
      <w:tr w:rsidR="001C7E21" w14:paraId="37FFED66" w14:textId="77777777">
        <w:tc>
          <w:tcPr>
            <w:tcW w:w="1430" w:type="pct"/>
            <w:vMerge/>
            <w:tcBorders>
              <w:top w:val="nil"/>
              <w:bottom w:val="nil"/>
            </w:tcBorders>
            <w:shd w:val="clear" w:color="auto" w:fill="auto"/>
            <w:vAlign w:val="center"/>
          </w:tcPr>
          <w:p w14:paraId="460CCD74"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7432C75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Use of quality fertilizer</w:t>
            </w:r>
          </w:p>
        </w:tc>
        <w:tc>
          <w:tcPr>
            <w:tcW w:w="843" w:type="pct"/>
            <w:tcBorders>
              <w:top w:val="nil"/>
              <w:bottom w:val="nil"/>
            </w:tcBorders>
            <w:shd w:val="clear" w:color="auto" w:fill="auto"/>
            <w:vAlign w:val="center"/>
          </w:tcPr>
          <w:p w14:paraId="5B16132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48</w:t>
            </w:r>
          </w:p>
        </w:tc>
        <w:tc>
          <w:tcPr>
            <w:tcW w:w="752" w:type="pct"/>
            <w:tcBorders>
              <w:top w:val="nil"/>
              <w:bottom w:val="nil"/>
            </w:tcBorders>
            <w:shd w:val="clear" w:color="auto" w:fill="auto"/>
            <w:vAlign w:val="center"/>
          </w:tcPr>
          <w:p w14:paraId="78EA4C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32</w:t>
            </w:r>
          </w:p>
        </w:tc>
        <w:tc>
          <w:tcPr>
            <w:tcW w:w="394" w:type="pct"/>
            <w:tcBorders>
              <w:top w:val="nil"/>
              <w:bottom w:val="nil"/>
            </w:tcBorders>
            <w:shd w:val="clear" w:color="auto" w:fill="auto"/>
            <w:vAlign w:val="center"/>
          </w:tcPr>
          <w:p w14:paraId="4F7B7E0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4F9F940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CEE38B9" w14:textId="77777777">
        <w:tc>
          <w:tcPr>
            <w:tcW w:w="1430" w:type="pct"/>
            <w:vMerge/>
            <w:tcBorders>
              <w:top w:val="nil"/>
              <w:bottom w:val="nil"/>
            </w:tcBorders>
            <w:shd w:val="clear" w:color="auto" w:fill="auto"/>
            <w:vAlign w:val="center"/>
          </w:tcPr>
          <w:p w14:paraId="704335B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D71DC7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Use of insecticides</w:t>
            </w:r>
          </w:p>
        </w:tc>
        <w:tc>
          <w:tcPr>
            <w:tcW w:w="843" w:type="pct"/>
            <w:tcBorders>
              <w:top w:val="nil"/>
              <w:bottom w:val="nil"/>
            </w:tcBorders>
            <w:shd w:val="clear" w:color="auto" w:fill="auto"/>
            <w:vAlign w:val="center"/>
          </w:tcPr>
          <w:p w14:paraId="7423B9A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w:t>
            </w:r>
          </w:p>
        </w:tc>
        <w:tc>
          <w:tcPr>
            <w:tcW w:w="752" w:type="pct"/>
            <w:tcBorders>
              <w:top w:val="nil"/>
              <w:bottom w:val="nil"/>
            </w:tcBorders>
            <w:shd w:val="clear" w:color="auto" w:fill="auto"/>
            <w:vAlign w:val="center"/>
          </w:tcPr>
          <w:p w14:paraId="19959E7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10.7</w:t>
            </w:r>
          </w:p>
        </w:tc>
        <w:tc>
          <w:tcPr>
            <w:tcW w:w="394" w:type="pct"/>
            <w:tcBorders>
              <w:top w:val="nil"/>
              <w:bottom w:val="nil"/>
            </w:tcBorders>
            <w:shd w:val="clear" w:color="auto" w:fill="auto"/>
            <w:vAlign w:val="center"/>
          </w:tcPr>
          <w:p w14:paraId="1BEC5B8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5580E56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9130F3D" w14:textId="77777777">
        <w:tc>
          <w:tcPr>
            <w:tcW w:w="1430" w:type="pct"/>
            <w:vMerge/>
            <w:tcBorders>
              <w:top w:val="nil"/>
              <w:bottom w:val="nil"/>
            </w:tcBorders>
            <w:shd w:val="clear" w:color="auto" w:fill="auto"/>
            <w:vAlign w:val="center"/>
          </w:tcPr>
          <w:p w14:paraId="6A02FEE6"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0FF9BAC3" w14:textId="1AD9030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Use of </w:t>
            </w:r>
            <w:r w:rsidR="00E620BE">
              <w:rPr>
                <w:rFonts w:ascii="Times New Roman" w:hAnsi="Times New Roman" w:cs="Times New Roman"/>
                <w:bCs/>
                <w:color w:val="000000" w:themeColor="text1"/>
                <w:sz w:val="20"/>
                <w:szCs w:val="20"/>
              </w:rPr>
              <w:t>machinery</w:t>
            </w:r>
            <w:r>
              <w:rPr>
                <w:rFonts w:ascii="Times New Roman" w:hAnsi="Times New Roman" w:cs="Times New Roman"/>
                <w:bCs/>
                <w:color w:val="000000" w:themeColor="text1"/>
                <w:sz w:val="20"/>
                <w:szCs w:val="20"/>
              </w:rPr>
              <w:t xml:space="preserve"> in agriculture </w:t>
            </w:r>
          </w:p>
        </w:tc>
        <w:tc>
          <w:tcPr>
            <w:tcW w:w="843" w:type="pct"/>
            <w:tcBorders>
              <w:top w:val="nil"/>
              <w:bottom w:val="nil"/>
            </w:tcBorders>
            <w:shd w:val="clear" w:color="auto" w:fill="auto"/>
            <w:vAlign w:val="center"/>
          </w:tcPr>
          <w:p w14:paraId="7A7E92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65</w:t>
            </w:r>
          </w:p>
        </w:tc>
        <w:tc>
          <w:tcPr>
            <w:tcW w:w="752" w:type="pct"/>
            <w:tcBorders>
              <w:top w:val="nil"/>
              <w:bottom w:val="nil"/>
            </w:tcBorders>
            <w:shd w:val="clear" w:color="auto" w:fill="auto"/>
            <w:vAlign w:val="center"/>
          </w:tcPr>
          <w:p w14:paraId="64C038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43.3</w:t>
            </w:r>
          </w:p>
        </w:tc>
        <w:tc>
          <w:tcPr>
            <w:tcW w:w="394" w:type="pct"/>
            <w:tcBorders>
              <w:top w:val="nil"/>
              <w:bottom w:val="nil"/>
            </w:tcBorders>
            <w:shd w:val="clear" w:color="auto" w:fill="auto"/>
            <w:vAlign w:val="center"/>
          </w:tcPr>
          <w:p w14:paraId="3D46F8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66B28130"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8826452" w14:textId="77777777">
        <w:tc>
          <w:tcPr>
            <w:tcW w:w="1430" w:type="pct"/>
            <w:vMerge/>
            <w:tcBorders>
              <w:top w:val="nil"/>
              <w:bottom w:val="single" w:sz="4" w:space="0" w:color="auto"/>
            </w:tcBorders>
            <w:shd w:val="clear" w:color="auto" w:fill="auto"/>
            <w:vAlign w:val="center"/>
          </w:tcPr>
          <w:p w14:paraId="1B3C7A38"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7A296EC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228B266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4F4DF98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7D6B0A1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0E6EB780"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0EBC6C8" w14:textId="77777777">
        <w:tc>
          <w:tcPr>
            <w:tcW w:w="1430" w:type="pct"/>
            <w:vMerge w:val="restart"/>
            <w:tcBorders>
              <w:top w:val="single" w:sz="4" w:space="0" w:color="auto"/>
              <w:bottom w:val="nil"/>
            </w:tcBorders>
            <w:shd w:val="clear" w:color="auto" w:fill="auto"/>
            <w:vAlign w:val="center"/>
          </w:tcPr>
          <w:p w14:paraId="4D4F67D1" w14:textId="3610621D"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do agricultural work in </w:t>
            </w:r>
            <w:r w:rsidR="00023A70">
              <w:rPr>
                <w:rFonts w:ascii="Times New Roman" w:hAnsi="Times New Roman" w:cs="Times New Roman"/>
                <w:bCs/>
                <w:color w:val="000000" w:themeColor="text1"/>
                <w:sz w:val="20"/>
                <w:szCs w:val="20"/>
              </w:rPr>
              <w:t>Haor</w:t>
            </w:r>
            <w:r>
              <w:rPr>
                <w:rFonts w:ascii="Times New Roman" w:hAnsi="Times New Roman" w:cs="Times New Roman"/>
                <w:bCs/>
                <w:color w:val="000000" w:themeColor="text1"/>
                <w:sz w:val="20"/>
                <w:szCs w:val="20"/>
              </w:rPr>
              <w:t xml:space="preserve"> region?</w:t>
            </w:r>
          </w:p>
        </w:tc>
        <w:tc>
          <w:tcPr>
            <w:tcW w:w="1194" w:type="pct"/>
            <w:tcBorders>
              <w:top w:val="single" w:sz="4" w:space="0" w:color="auto"/>
              <w:bottom w:val="nil"/>
            </w:tcBorders>
            <w:shd w:val="clear" w:color="auto" w:fill="auto"/>
            <w:vAlign w:val="center"/>
          </w:tcPr>
          <w:p w14:paraId="7A4EA87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Tractors</w:t>
            </w:r>
          </w:p>
        </w:tc>
        <w:tc>
          <w:tcPr>
            <w:tcW w:w="843" w:type="pct"/>
            <w:tcBorders>
              <w:top w:val="single" w:sz="4" w:space="0" w:color="auto"/>
              <w:bottom w:val="nil"/>
            </w:tcBorders>
            <w:shd w:val="clear" w:color="auto" w:fill="auto"/>
            <w:vAlign w:val="center"/>
          </w:tcPr>
          <w:p w14:paraId="36A110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102</w:t>
            </w:r>
          </w:p>
        </w:tc>
        <w:tc>
          <w:tcPr>
            <w:tcW w:w="752" w:type="pct"/>
            <w:tcBorders>
              <w:top w:val="single" w:sz="4" w:space="0" w:color="auto"/>
              <w:bottom w:val="nil"/>
            </w:tcBorders>
            <w:shd w:val="clear" w:color="auto" w:fill="auto"/>
            <w:vAlign w:val="center"/>
          </w:tcPr>
          <w:p w14:paraId="5BFD3F1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394" w:type="pct"/>
            <w:tcBorders>
              <w:top w:val="single" w:sz="4" w:space="0" w:color="auto"/>
              <w:bottom w:val="nil"/>
            </w:tcBorders>
            <w:shd w:val="clear" w:color="auto" w:fill="auto"/>
            <w:vAlign w:val="center"/>
          </w:tcPr>
          <w:p w14:paraId="1D6AFD0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2C799F9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1.35</w:t>
            </w:r>
          </w:p>
        </w:tc>
      </w:tr>
      <w:tr w:rsidR="001C7E21" w14:paraId="666A54F9" w14:textId="77777777">
        <w:tc>
          <w:tcPr>
            <w:tcW w:w="1430" w:type="pct"/>
            <w:vMerge/>
            <w:tcBorders>
              <w:top w:val="nil"/>
              <w:bottom w:val="nil"/>
            </w:tcBorders>
            <w:shd w:val="clear" w:color="auto" w:fill="auto"/>
            <w:vAlign w:val="center"/>
          </w:tcPr>
          <w:p w14:paraId="0035D495"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C28F72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Power tiler </w:t>
            </w:r>
          </w:p>
        </w:tc>
        <w:tc>
          <w:tcPr>
            <w:tcW w:w="843" w:type="pct"/>
            <w:tcBorders>
              <w:top w:val="nil"/>
              <w:bottom w:val="nil"/>
            </w:tcBorders>
            <w:shd w:val="clear" w:color="auto" w:fill="auto"/>
            <w:vAlign w:val="center"/>
          </w:tcPr>
          <w:p w14:paraId="3A9E4E4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44</w:t>
            </w:r>
          </w:p>
        </w:tc>
        <w:tc>
          <w:tcPr>
            <w:tcW w:w="752" w:type="pct"/>
            <w:tcBorders>
              <w:top w:val="nil"/>
              <w:bottom w:val="nil"/>
            </w:tcBorders>
            <w:shd w:val="clear" w:color="auto" w:fill="auto"/>
            <w:vAlign w:val="center"/>
          </w:tcPr>
          <w:p w14:paraId="662E3AC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29.3</w:t>
            </w:r>
          </w:p>
        </w:tc>
        <w:tc>
          <w:tcPr>
            <w:tcW w:w="394" w:type="pct"/>
            <w:tcBorders>
              <w:top w:val="nil"/>
              <w:bottom w:val="nil"/>
            </w:tcBorders>
            <w:shd w:val="clear" w:color="auto" w:fill="auto"/>
            <w:vAlign w:val="center"/>
          </w:tcPr>
          <w:p w14:paraId="1692ED7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1DABE48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4FA09A2" w14:textId="77777777">
        <w:tc>
          <w:tcPr>
            <w:tcW w:w="1430" w:type="pct"/>
            <w:vMerge/>
            <w:tcBorders>
              <w:top w:val="nil"/>
              <w:bottom w:val="nil"/>
            </w:tcBorders>
            <w:shd w:val="clear" w:color="auto" w:fill="auto"/>
            <w:vAlign w:val="center"/>
          </w:tcPr>
          <w:p w14:paraId="184AB71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055DBC2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tcBorders>
              <w:top w:val="nil"/>
              <w:bottom w:val="nil"/>
            </w:tcBorders>
            <w:shd w:val="clear" w:color="auto" w:fill="auto"/>
            <w:vAlign w:val="center"/>
          </w:tcPr>
          <w:p w14:paraId="7807E7C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52" w:type="pct"/>
            <w:tcBorders>
              <w:top w:val="nil"/>
              <w:bottom w:val="nil"/>
            </w:tcBorders>
            <w:shd w:val="clear" w:color="auto" w:fill="auto"/>
            <w:vAlign w:val="center"/>
          </w:tcPr>
          <w:p w14:paraId="6252AAC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94" w:type="pct"/>
            <w:tcBorders>
              <w:top w:val="nil"/>
              <w:bottom w:val="nil"/>
            </w:tcBorders>
            <w:shd w:val="clear" w:color="auto" w:fill="auto"/>
            <w:vAlign w:val="center"/>
          </w:tcPr>
          <w:p w14:paraId="186F9C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0CE6954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0D484A1" w14:textId="77777777">
        <w:tc>
          <w:tcPr>
            <w:tcW w:w="1430" w:type="pct"/>
            <w:vMerge/>
            <w:tcBorders>
              <w:top w:val="nil"/>
              <w:bottom w:val="single" w:sz="4" w:space="0" w:color="auto"/>
            </w:tcBorders>
            <w:shd w:val="clear" w:color="auto" w:fill="auto"/>
            <w:vAlign w:val="center"/>
          </w:tcPr>
          <w:p w14:paraId="075045DA"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2D945FF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303146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752" w:type="pct"/>
            <w:tcBorders>
              <w:top w:val="nil"/>
              <w:bottom w:val="single" w:sz="4" w:space="0" w:color="auto"/>
            </w:tcBorders>
            <w:shd w:val="clear" w:color="auto" w:fill="auto"/>
            <w:vAlign w:val="center"/>
          </w:tcPr>
          <w:p w14:paraId="6D6359E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w:t>
            </w:r>
          </w:p>
        </w:tc>
        <w:tc>
          <w:tcPr>
            <w:tcW w:w="394" w:type="pct"/>
            <w:tcBorders>
              <w:top w:val="nil"/>
              <w:bottom w:val="single" w:sz="4" w:space="0" w:color="auto"/>
            </w:tcBorders>
            <w:shd w:val="clear" w:color="auto" w:fill="auto"/>
            <w:vAlign w:val="center"/>
          </w:tcPr>
          <w:p w14:paraId="177BFF6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0B0102C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FCCF7E7" w14:textId="77777777">
        <w:tc>
          <w:tcPr>
            <w:tcW w:w="1430" w:type="pct"/>
            <w:vMerge w:val="restart"/>
            <w:tcBorders>
              <w:top w:val="single" w:sz="4" w:space="0" w:color="auto"/>
              <w:bottom w:val="nil"/>
            </w:tcBorders>
            <w:shd w:val="clear" w:color="auto" w:fill="auto"/>
            <w:vAlign w:val="center"/>
          </w:tcPr>
          <w:p w14:paraId="33F0E36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Do you think agricultural mechanization has benefited? </w:t>
            </w:r>
          </w:p>
        </w:tc>
        <w:tc>
          <w:tcPr>
            <w:tcW w:w="1194" w:type="pct"/>
            <w:tcBorders>
              <w:top w:val="single" w:sz="4" w:space="0" w:color="auto"/>
              <w:bottom w:val="nil"/>
            </w:tcBorders>
            <w:shd w:val="clear" w:color="auto" w:fill="auto"/>
            <w:vAlign w:val="center"/>
          </w:tcPr>
          <w:p w14:paraId="3B50311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843" w:type="pct"/>
            <w:tcBorders>
              <w:top w:val="single" w:sz="4" w:space="0" w:color="auto"/>
              <w:bottom w:val="nil"/>
            </w:tcBorders>
            <w:shd w:val="clear" w:color="auto" w:fill="auto"/>
            <w:vAlign w:val="center"/>
          </w:tcPr>
          <w:p w14:paraId="0E774CC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135</w:t>
            </w:r>
          </w:p>
        </w:tc>
        <w:tc>
          <w:tcPr>
            <w:tcW w:w="752" w:type="pct"/>
            <w:tcBorders>
              <w:top w:val="single" w:sz="4" w:space="0" w:color="auto"/>
              <w:bottom w:val="nil"/>
            </w:tcBorders>
            <w:shd w:val="clear" w:color="auto" w:fill="auto"/>
            <w:vAlign w:val="center"/>
          </w:tcPr>
          <w:p w14:paraId="11C9C5A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90</w:t>
            </w:r>
          </w:p>
        </w:tc>
        <w:tc>
          <w:tcPr>
            <w:tcW w:w="394" w:type="pct"/>
            <w:tcBorders>
              <w:top w:val="single" w:sz="4" w:space="0" w:color="auto"/>
              <w:bottom w:val="nil"/>
            </w:tcBorders>
            <w:shd w:val="clear" w:color="auto" w:fill="auto"/>
            <w:vAlign w:val="center"/>
          </w:tcPr>
          <w:p w14:paraId="04AFD96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6934206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1.10</w:t>
            </w:r>
          </w:p>
        </w:tc>
      </w:tr>
      <w:tr w:rsidR="001C7E21" w14:paraId="56D18411" w14:textId="77777777">
        <w:tc>
          <w:tcPr>
            <w:tcW w:w="1430" w:type="pct"/>
            <w:vMerge/>
            <w:tcBorders>
              <w:top w:val="nil"/>
              <w:bottom w:val="single" w:sz="4" w:space="0" w:color="auto"/>
            </w:tcBorders>
            <w:shd w:val="clear" w:color="auto" w:fill="auto"/>
            <w:vAlign w:val="center"/>
          </w:tcPr>
          <w:p w14:paraId="454F0786"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03E078C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843" w:type="pct"/>
            <w:tcBorders>
              <w:top w:val="nil"/>
              <w:bottom w:val="single" w:sz="4" w:space="0" w:color="auto"/>
            </w:tcBorders>
            <w:shd w:val="clear" w:color="auto" w:fill="auto"/>
            <w:vAlign w:val="center"/>
          </w:tcPr>
          <w:p w14:paraId="5585F64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752" w:type="pct"/>
            <w:tcBorders>
              <w:top w:val="nil"/>
              <w:bottom w:val="single" w:sz="4" w:space="0" w:color="auto"/>
            </w:tcBorders>
            <w:shd w:val="clear" w:color="auto" w:fill="auto"/>
            <w:vAlign w:val="center"/>
          </w:tcPr>
          <w:p w14:paraId="0F46046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w:t>
            </w:r>
          </w:p>
        </w:tc>
        <w:tc>
          <w:tcPr>
            <w:tcW w:w="394" w:type="pct"/>
            <w:tcBorders>
              <w:top w:val="nil"/>
              <w:bottom w:val="single" w:sz="4" w:space="0" w:color="auto"/>
            </w:tcBorders>
            <w:shd w:val="clear" w:color="auto" w:fill="auto"/>
            <w:vAlign w:val="center"/>
          </w:tcPr>
          <w:p w14:paraId="0C23612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44539D9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315297E" w14:textId="77777777">
        <w:tc>
          <w:tcPr>
            <w:tcW w:w="1430" w:type="pct"/>
            <w:vMerge w:val="restart"/>
            <w:tcBorders>
              <w:top w:val="single" w:sz="4" w:space="0" w:color="auto"/>
              <w:bottom w:val="nil"/>
            </w:tcBorders>
            <w:shd w:val="clear" w:color="auto" w:fill="auto"/>
            <w:vAlign w:val="center"/>
          </w:tcPr>
          <w:p w14:paraId="3EC474B1" w14:textId="4A8C711E"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w:t>
            </w:r>
            <w:r w:rsidR="00E620BE">
              <w:rPr>
                <w:rFonts w:ascii="Times New Roman" w:hAnsi="Times New Roman" w:cs="Times New Roman"/>
                <w:bCs/>
                <w:color w:val="000000" w:themeColor="text1"/>
                <w:sz w:val="20"/>
                <w:szCs w:val="20"/>
              </w:rPr>
              <w:t>cultivate</w:t>
            </w:r>
            <w:r>
              <w:rPr>
                <w:rFonts w:ascii="Times New Roman" w:hAnsi="Times New Roman" w:cs="Times New Roman"/>
                <w:bCs/>
                <w:color w:val="000000" w:themeColor="text1"/>
                <w:sz w:val="20"/>
                <w:szCs w:val="20"/>
              </w:rPr>
              <w:t xml:space="preserve"> land? </w:t>
            </w:r>
          </w:p>
        </w:tc>
        <w:tc>
          <w:tcPr>
            <w:tcW w:w="1194" w:type="pct"/>
            <w:tcBorders>
              <w:top w:val="single" w:sz="4" w:space="0" w:color="auto"/>
              <w:bottom w:val="nil"/>
            </w:tcBorders>
            <w:shd w:val="clear" w:color="auto" w:fill="auto"/>
            <w:vAlign w:val="center"/>
          </w:tcPr>
          <w:p w14:paraId="11BD6F1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Tractors</w:t>
            </w:r>
          </w:p>
        </w:tc>
        <w:tc>
          <w:tcPr>
            <w:tcW w:w="843" w:type="pct"/>
            <w:tcBorders>
              <w:top w:val="single" w:sz="4" w:space="0" w:color="auto"/>
              <w:bottom w:val="nil"/>
            </w:tcBorders>
            <w:shd w:val="clear" w:color="auto" w:fill="auto"/>
            <w:vAlign w:val="center"/>
          </w:tcPr>
          <w:p w14:paraId="2B5B6F1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105</w:t>
            </w:r>
          </w:p>
        </w:tc>
        <w:tc>
          <w:tcPr>
            <w:tcW w:w="752" w:type="pct"/>
            <w:tcBorders>
              <w:top w:val="single" w:sz="4" w:space="0" w:color="auto"/>
              <w:bottom w:val="nil"/>
            </w:tcBorders>
            <w:shd w:val="clear" w:color="auto" w:fill="auto"/>
            <w:vAlign w:val="center"/>
          </w:tcPr>
          <w:p w14:paraId="6DC1A5D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70</w:t>
            </w:r>
          </w:p>
        </w:tc>
        <w:tc>
          <w:tcPr>
            <w:tcW w:w="394" w:type="pct"/>
            <w:tcBorders>
              <w:top w:val="single" w:sz="4" w:space="0" w:color="auto"/>
              <w:bottom w:val="nil"/>
            </w:tcBorders>
            <w:shd w:val="clear" w:color="auto" w:fill="auto"/>
            <w:vAlign w:val="center"/>
          </w:tcPr>
          <w:p w14:paraId="3904E75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0C2B457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1.35</w:t>
            </w:r>
          </w:p>
        </w:tc>
      </w:tr>
      <w:tr w:rsidR="001C7E21" w14:paraId="70772698" w14:textId="77777777">
        <w:tc>
          <w:tcPr>
            <w:tcW w:w="1430" w:type="pct"/>
            <w:vMerge/>
            <w:tcBorders>
              <w:top w:val="nil"/>
              <w:bottom w:val="nil"/>
            </w:tcBorders>
            <w:shd w:val="clear" w:color="auto" w:fill="auto"/>
            <w:vAlign w:val="center"/>
          </w:tcPr>
          <w:p w14:paraId="0DE5AE4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3F5AA1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Harvester</w:t>
            </w:r>
          </w:p>
        </w:tc>
        <w:tc>
          <w:tcPr>
            <w:tcW w:w="843" w:type="pct"/>
            <w:tcBorders>
              <w:top w:val="nil"/>
              <w:bottom w:val="nil"/>
            </w:tcBorders>
            <w:shd w:val="clear" w:color="auto" w:fill="auto"/>
            <w:vAlign w:val="center"/>
          </w:tcPr>
          <w:p w14:paraId="12E8B91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38</w:t>
            </w:r>
          </w:p>
        </w:tc>
        <w:tc>
          <w:tcPr>
            <w:tcW w:w="752" w:type="pct"/>
            <w:tcBorders>
              <w:top w:val="nil"/>
              <w:bottom w:val="nil"/>
            </w:tcBorders>
            <w:shd w:val="clear" w:color="auto" w:fill="auto"/>
            <w:vAlign w:val="center"/>
          </w:tcPr>
          <w:p w14:paraId="0512757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25.3</w:t>
            </w:r>
          </w:p>
        </w:tc>
        <w:tc>
          <w:tcPr>
            <w:tcW w:w="394" w:type="pct"/>
            <w:tcBorders>
              <w:top w:val="nil"/>
              <w:bottom w:val="nil"/>
            </w:tcBorders>
            <w:shd w:val="clear" w:color="auto" w:fill="auto"/>
            <w:vAlign w:val="center"/>
          </w:tcPr>
          <w:p w14:paraId="3031073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63EF5AB1"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C6B7145" w14:textId="77777777">
        <w:tc>
          <w:tcPr>
            <w:tcW w:w="1430" w:type="pct"/>
            <w:vMerge/>
            <w:tcBorders>
              <w:top w:val="nil"/>
              <w:bottom w:val="nil"/>
            </w:tcBorders>
            <w:shd w:val="clear" w:color="auto" w:fill="auto"/>
            <w:vAlign w:val="center"/>
          </w:tcPr>
          <w:p w14:paraId="26107D7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61A94B5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36BD1D8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tcBorders>
              <w:top w:val="nil"/>
              <w:bottom w:val="nil"/>
            </w:tcBorders>
            <w:shd w:val="clear" w:color="auto" w:fill="auto"/>
            <w:vAlign w:val="center"/>
          </w:tcPr>
          <w:p w14:paraId="1022AFB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tcBorders>
              <w:top w:val="nil"/>
              <w:bottom w:val="nil"/>
            </w:tcBorders>
            <w:shd w:val="clear" w:color="auto" w:fill="auto"/>
            <w:vAlign w:val="center"/>
          </w:tcPr>
          <w:p w14:paraId="1DBBD9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4AA6CF4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B4CFECA" w14:textId="77777777">
        <w:tc>
          <w:tcPr>
            <w:tcW w:w="1430" w:type="pct"/>
            <w:vMerge/>
            <w:tcBorders>
              <w:top w:val="nil"/>
              <w:bottom w:val="single" w:sz="4" w:space="0" w:color="auto"/>
            </w:tcBorders>
            <w:shd w:val="clear" w:color="auto" w:fill="auto"/>
            <w:vAlign w:val="center"/>
          </w:tcPr>
          <w:p w14:paraId="40E55C07"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3A084B0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Don’t know </w:t>
            </w:r>
          </w:p>
        </w:tc>
        <w:tc>
          <w:tcPr>
            <w:tcW w:w="843" w:type="pct"/>
            <w:tcBorders>
              <w:top w:val="nil"/>
              <w:bottom w:val="single" w:sz="4" w:space="0" w:color="auto"/>
            </w:tcBorders>
            <w:shd w:val="clear" w:color="auto" w:fill="auto"/>
            <w:vAlign w:val="center"/>
          </w:tcPr>
          <w:p w14:paraId="6B3397F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35590C8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3442B3B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7DF56C6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7BCDB3F" w14:textId="77777777">
        <w:tc>
          <w:tcPr>
            <w:tcW w:w="1430" w:type="pct"/>
            <w:vMerge w:val="restart"/>
            <w:tcBorders>
              <w:top w:val="single" w:sz="4" w:space="0" w:color="auto"/>
              <w:bottom w:val="nil"/>
            </w:tcBorders>
            <w:shd w:val="clear" w:color="auto" w:fill="auto"/>
            <w:vAlign w:val="center"/>
          </w:tcPr>
          <w:p w14:paraId="63D774F4" w14:textId="328C84B5"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protect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weed?</w:t>
            </w:r>
          </w:p>
        </w:tc>
        <w:tc>
          <w:tcPr>
            <w:tcW w:w="1194" w:type="pct"/>
            <w:tcBorders>
              <w:top w:val="single" w:sz="4" w:space="0" w:color="auto"/>
              <w:bottom w:val="nil"/>
            </w:tcBorders>
            <w:shd w:val="clear" w:color="auto" w:fill="auto"/>
            <w:vAlign w:val="center"/>
          </w:tcPr>
          <w:p w14:paraId="5BAEB23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Tractors</w:t>
            </w:r>
          </w:p>
        </w:tc>
        <w:tc>
          <w:tcPr>
            <w:tcW w:w="843" w:type="pct"/>
            <w:tcBorders>
              <w:top w:val="single" w:sz="4" w:space="0" w:color="auto"/>
              <w:bottom w:val="nil"/>
            </w:tcBorders>
            <w:shd w:val="clear" w:color="auto" w:fill="auto"/>
            <w:vAlign w:val="center"/>
          </w:tcPr>
          <w:p w14:paraId="57F7F8A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71</w:t>
            </w:r>
          </w:p>
        </w:tc>
        <w:tc>
          <w:tcPr>
            <w:tcW w:w="752" w:type="pct"/>
            <w:tcBorders>
              <w:top w:val="single" w:sz="4" w:space="0" w:color="auto"/>
              <w:bottom w:val="nil"/>
            </w:tcBorders>
            <w:shd w:val="clear" w:color="auto" w:fill="auto"/>
            <w:vAlign w:val="center"/>
          </w:tcPr>
          <w:p w14:paraId="5F0B884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47.30</w:t>
            </w:r>
          </w:p>
        </w:tc>
        <w:tc>
          <w:tcPr>
            <w:tcW w:w="394" w:type="pct"/>
            <w:tcBorders>
              <w:top w:val="single" w:sz="4" w:space="0" w:color="auto"/>
              <w:bottom w:val="nil"/>
            </w:tcBorders>
            <w:shd w:val="clear" w:color="auto" w:fill="auto"/>
            <w:vAlign w:val="center"/>
          </w:tcPr>
          <w:p w14:paraId="58788CB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23BB692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2.26</w:t>
            </w:r>
          </w:p>
        </w:tc>
      </w:tr>
      <w:tr w:rsidR="001C7E21" w14:paraId="171ED0F2" w14:textId="77777777">
        <w:tc>
          <w:tcPr>
            <w:tcW w:w="1430" w:type="pct"/>
            <w:vMerge/>
            <w:tcBorders>
              <w:top w:val="nil"/>
              <w:bottom w:val="nil"/>
            </w:tcBorders>
            <w:shd w:val="clear" w:color="auto" w:fill="auto"/>
            <w:vAlign w:val="center"/>
          </w:tcPr>
          <w:p w14:paraId="5333EBE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09EF06D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Harvester</w:t>
            </w:r>
          </w:p>
        </w:tc>
        <w:tc>
          <w:tcPr>
            <w:tcW w:w="843" w:type="pct"/>
            <w:tcBorders>
              <w:top w:val="nil"/>
              <w:bottom w:val="nil"/>
            </w:tcBorders>
            <w:shd w:val="clear" w:color="auto" w:fill="auto"/>
            <w:vAlign w:val="center"/>
          </w:tcPr>
          <w:p w14:paraId="31E5555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18</w:t>
            </w:r>
          </w:p>
        </w:tc>
        <w:tc>
          <w:tcPr>
            <w:tcW w:w="752" w:type="pct"/>
            <w:tcBorders>
              <w:top w:val="nil"/>
              <w:bottom w:val="nil"/>
            </w:tcBorders>
            <w:shd w:val="clear" w:color="auto" w:fill="auto"/>
            <w:vAlign w:val="center"/>
          </w:tcPr>
          <w:p w14:paraId="4607ED8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12</w:t>
            </w:r>
          </w:p>
        </w:tc>
        <w:tc>
          <w:tcPr>
            <w:tcW w:w="394" w:type="pct"/>
            <w:tcBorders>
              <w:top w:val="nil"/>
              <w:bottom w:val="nil"/>
            </w:tcBorders>
            <w:shd w:val="clear" w:color="auto" w:fill="auto"/>
            <w:vAlign w:val="center"/>
          </w:tcPr>
          <w:p w14:paraId="392F543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67BEA07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0E59AF7" w14:textId="77777777">
        <w:tc>
          <w:tcPr>
            <w:tcW w:w="1430" w:type="pct"/>
            <w:vMerge/>
            <w:tcBorders>
              <w:top w:val="nil"/>
              <w:bottom w:val="nil"/>
            </w:tcBorders>
            <w:shd w:val="clear" w:color="auto" w:fill="auto"/>
            <w:vAlign w:val="center"/>
          </w:tcPr>
          <w:p w14:paraId="144293FB"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933C34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31D72C0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12</w:t>
            </w:r>
          </w:p>
        </w:tc>
        <w:tc>
          <w:tcPr>
            <w:tcW w:w="752" w:type="pct"/>
            <w:tcBorders>
              <w:top w:val="nil"/>
              <w:bottom w:val="nil"/>
            </w:tcBorders>
            <w:shd w:val="clear" w:color="auto" w:fill="auto"/>
            <w:vAlign w:val="center"/>
          </w:tcPr>
          <w:p w14:paraId="26C0A29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w:t>
            </w:r>
          </w:p>
        </w:tc>
        <w:tc>
          <w:tcPr>
            <w:tcW w:w="394" w:type="pct"/>
            <w:tcBorders>
              <w:top w:val="nil"/>
              <w:bottom w:val="nil"/>
            </w:tcBorders>
            <w:shd w:val="clear" w:color="auto" w:fill="auto"/>
            <w:vAlign w:val="center"/>
          </w:tcPr>
          <w:p w14:paraId="472B695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6774A4D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336F94A" w14:textId="77777777">
        <w:tc>
          <w:tcPr>
            <w:tcW w:w="1430" w:type="pct"/>
            <w:vMerge/>
            <w:tcBorders>
              <w:top w:val="nil"/>
              <w:bottom w:val="nil"/>
            </w:tcBorders>
            <w:shd w:val="clear" w:color="auto" w:fill="auto"/>
            <w:vAlign w:val="center"/>
          </w:tcPr>
          <w:p w14:paraId="03769FB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78D9185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Weeder </w:t>
            </w:r>
          </w:p>
        </w:tc>
        <w:tc>
          <w:tcPr>
            <w:tcW w:w="843" w:type="pct"/>
            <w:tcBorders>
              <w:top w:val="nil"/>
              <w:bottom w:val="nil"/>
            </w:tcBorders>
            <w:shd w:val="clear" w:color="auto" w:fill="auto"/>
            <w:vAlign w:val="center"/>
          </w:tcPr>
          <w:p w14:paraId="3B880BD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49</w:t>
            </w:r>
          </w:p>
        </w:tc>
        <w:tc>
          <w:tcPr>
            <w:tcW w:w="752" w:type="pct"/>
            <w:tcBorders>
              <w:top w:val="nil"/>
              <w:bottom w:val="nil"/>
            </w:tcBorders>
            <w:shd w:val="clear" w:color="auto" w:fill="auto"/>
            <w:vAlign w:val="center"/>
          </w:tcPr>
          <w:p w14:paraId="6D3C361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32.7</w:t>
            </w:r>
          </w:p>
        </w:tc>
        <w:tc>
          <w:tcPr>
            <w:tcW w:w="394" w:type="pct"/>
            <w:tcBorders>
              <w:top w:val="nil"/>
              <w:bottom w:val="nil"/>
            </w:tcBorders>
            <w:shd w:val="clear" w:color="auto" w:fill="auto"/>
            <w:vAlign w:val="center"/>
          </w:tcPr>
          <w:p w14:paraId="39F2EBA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3747A94E"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204DFB8" w14:textId="77777777">
        <w:tc>
          <w:tcPr>
            <w:tcW w:w="1430" w:type="pct"/>
            <w:vMerge/>
            <w:tcBorders>
              <w:top w:val="nil"/>
              <w:bottom w:val="single" w:sz="4" w:space="0" w:color="auto"/>
            </w:tcBorders>
            <w:shd w:val="clear" w:color="auto" w:fill="auto"/>
            <w:vAlign w:val="center"/>
          </w:tcPr>
          <w:p w14:paraId="7F06718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353F677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5C705A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5D5A404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6A5FB60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74D7487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7229CC3" w14:textId="77777777">
        <w:tc>
          <w:tcPr>
            <w:tcW w:w="1430" w:type="pct"/>
            <w:vMerge w:val="restart"/>
            <w:tcBorders>
              <w:top w:val="single" w:sz="4" w:space="0" w:color="auto"/>
              <w:bottom w:val="nil"/>
            </w:tcBorders>
            <w:shd w:val="clear" w:color="auto" w:fill="auto"/>
            <w:vAlign w:val="center"/>
          </w:tcPr>
          <w:p w14:paraId="1007568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sow the seed? </w:t>
            </w:r>
          </w:p>
        </w:tc>
        <w:tc>
          <w:tcPr>
            <w:tcW w:w="1194" w:type="pct"/>
            <w:tcBorders>
              <w:top w:val="single" w:sz="4" w:space="0" w:color="auto"/>
              <w:bottom w:val="nil"/>
            </w:tcBorders>
            <w:shd w:val="clear" w:color="auto" w:fill="auto"/>
            <w:vAlign w:val="center"/>
          </w:tcPr>
          <w:p w14:paraId="048E89B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Seeder</w:t>
            </w:r>
          </w:p>
        </w:tc>
        <w:tc>
          <w:tcPr>
            <w:tcW w:w="843" w:type="pct"/>
            <w:tcBorders>
              <w:top w:val="single" w:sz="4" w:space="0" w:color="auto"/>
              <w:bottom w:val="nil"/>
            </w:tcBorders>
            <w:shd w:val="clear" w:color="auto" w:fill="auto"/>
            <w:vAlign w:val="center"/>
          </w:tcPr>
          <w:p w14:paraId="6B458C0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c>
          <w:tcPr>
            <w:tcW w:w="752" w:type="pct"/>
            <w:tcBorders>
              <w:top w:val="single" w:sz="4" w:space="0" w:color="auto"/>
              <w:bottom w:val="nil"/>
            </w:tcBorders>
            <w:shd w:val="clear" w:color="auto" w:fill="auto"/>
            <w:vAlign w:val="center"/>
          </w:tcPr>
          <w:p w14:paraId="6619562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72.7</w:t>
            </w:r>
          </w:p>
        </w:tc>
        <w:tc>
          <w:tcPr>
            <w:tcW w:w="394" w:type="pct"/>
            <w:tcBorders>
              <w:top w:val="single" w:sz="4" w:space="0" w:color="auto"/>
              <w:bottom w:val="nil"/>
            </w:tcBorders>
            <w:shd w:val="clear" w:color="auto" w:fill="auto"/>
            <w:vAlign w:val="center"/>
          </w:tcPr>
          <w:p w14:paraId="750C361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70841B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1.37</w:t>
            </w:r>
          </w:p>
        </w:tc>
      </w:tr>
      <w:tr w:rsidR="001C7E21" w14:paraId="4054E4A4" w14:textId="77777777">
        <w:tc>
          <w:tcPr>
            <w:tcW w:w="1430" w:type="pct"/>
            <w:vMerge/>
            <w:tcBorders>
              <w:top w:val="nil"/>
              <w:bottom w:val="nil"/>
            </w:tcBorders>
            <w:shd w:val="clear" w:color="auto" w:fill="auto"/>
            <w:vAlign w:val="center"/>
          </w:tcPr>
          <w:p w14:paraId="25E4ADE6"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0F007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Harvester</w:t>
            </w:r>
          </w:p>
        </w:tc>
        <w:tc>
          <w:tcPr>
            <w:tcW w:w="843" w:type="pct"/>
            <w:tcBorders>
              <w:top w:val="nil"/>
              <w:bottom w:val="nil"/>
            </w:tcBorders>
            <w:shd w:val="clear" w:color="auto" w:fill="auto"/>
            <w:vAlign w:val="center"/>
          </w:tcPr>
          <w:p w14:paraId="236A11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34</w:t>
            </w:r>
          </w:p>
        </w:tc>
        <w:tc>
          <w:tcPr>
            <w:tcW w:w="752" w:type="pct"/>
            <w:tcBorders>
              <w:top w:val="nil"/>
              <w:bottom w:val="nil"/>
            </w:tcBorders>
            <w:shd w:val="clear" w:color="auto" w:fill="auto"/>
            <w:vAlign w:val="center"/>
          </w:tcPr>
          <w:p w14:paraId="3740B79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22.7</w:t>
            </w:r>
          </w:p>
        </w:tc>
        <w:tc>
          <w:tcPr>
            <w:tcW w:w="394" w:type="pct"/>
            <w:tcBorders>
              <w:top w:val="nil"/>
              <w:bottom w:val="nil"/>
            </w:tcBorders>
            <w:shd w:val="clear" w:color="auto" w:fill="auto"/>
            <w:vAlign w:val="center"/>
          </w:tcPr>
          <w:p w14:paraId="48CF8A1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5CF1B90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6C201E7" w14:textId="77777777">
        <w:tc>
          <w:tcPr>
            <w:tcW w:w="1430" w:type="pct"/>
            <w:vMerge/>
            <w:tcBorders>
              <w:top w:val="nil"/>
              <w:bottom w:val="nil"/>
            </w:tcBorders>
            <w:shd w:val="clear" w:color="auto" w:fill="auto"/>
            <w:vAlign w:val="center"/>
          </w:tcPr>
          <w:p w14:paraId="13D434E8"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4EFE6D2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11ADD52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nil"/>
            </w:tcBorders>
            <w:shd w:val="clear" w:color="auto" w:fill="auto"/>
            <w:vAlign w:val="center"/>
          </w:tcPr>
          <w:p w14:paraId="54D6C8D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nil"/>
            </w:tcBorders>
            <w:shd w:val="clear" w:color="auto" w:fill="auto"/>
            <w:vAlign w:val="center"/>
          </w:tcPr>
          <w:p w14:paraId="4EE3456E" w14:textId="77777777" w:rsidR="001C7E21" w:rsidRDefault="001C7E21">
            <w:pPr>
              <w:spacing w:after="0" w:line="240" w:lineRule="auto"/>
              <w:rPr>
                <w:rFonts w:ascii="Times New Roman" w:hAnsi="Times New Roman" w:cs="Times New Roman"/>
                <w:bCs/>
                <w:color w:val="000000" w:themeColor="text1"/>
                <w:sz w:val="20"/>
                <w:szCs w:val="20"/>
              </w:rPr>
            </w:pPr>
          </w:p>
        </w:tc>
        <w:tc>
          <w:tcPr>
            <w:tcW w:w="387" w:type="pct"/>
            <w:vMerge/>
            <w:tcBorders>
              <w:top w:val="nil"/>
              <w:bottom w:val="single" w:sz="4" w:space="0" w:color="auto"/>
            </w:tcBorders>
            <w:shd w:val="clear" w:color="auto" w:fill="auto"/>
            <w:vAlign w:val="center"/>
          </w:tcPr>
          <w:p w14:paraId="7FEB73A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4AC4909" w14:textId="77777777">
        <w:tc>
          <w:tcPr>
            <w:tcW w:w="1430" w:type="pct"/>
            <w:vMerge/>
            <w:tcBorders>
              <w:top w:val="nil"/>
              <w:bottom w:val="nil"/>
            </w:tcBorders>
            <w:shd w:val="clear" w:color="auto" w:fill="auto"/>
            <w:vAlign w:val="center"/>
          </w:tcPr>
          <w:p w14:paraId="5BCFC22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4C59083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Weeder </w:t>
            </w:r>
          </w:p>
        </w:tc>
        <w:tc>
          <w:tcPr>
            <w:tcW w:w="843" w:type="pct"/>
            <w:tcBorders>
              <w:top w:val="nil"/>
              <w:bottom w:val="nil"/>
            </w:tcBorders>
            <w:shd w:val="clear" w:color="auto" w:fill="auto"/>
            <w:vAlign w:val="center"/>
          </w:tcPr>
          <w:p w14:paraId="0E9D3E5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tcBorders>
              <w:top w:val="nil"/>
              <w:bottom w:val="nil"/>
            </w:tcBorders>
            <w:shd w:val="clear" w:color="auto" w:fill="auto"/>
            <w:vAlign w:val="center"/>
          </w:tcPr>
          <w:p w14:paraId="416C411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tcBorders>
              <w:top w:val="nil"/>
              <w:bottom w:val="nil"/>
            </w:tcBorders>
            <w:shd w:val="clear" w:color="auto" w:fill="auto"/>
            <w:vAlign w:val="center"/>
          </w:tcPr>
          <w:p w14:paraId="710A6B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37CD93C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F220727" w14:textId="77777777">
        <w:tc>
          <w:tcPr>
            <w:tcW w:w="1430" w:type="pct"/>
            <w:vMerge/>
            <w:tcBorders>
              <w:top w:val="nil"/>
              <w:bottom w:val="single" w:sz="4" w:space="0" w:color="auto"/>
            </w:tcBorders>
            <w:shd w:val="clear" w:color="auto" w:fill="auto"/>
            <w:vAlign w:val="center"/>
          </w:tcPr>
          <w:p w14:paraId="407ABA2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3F43785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1A6CF1E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6089299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090E988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0FFE056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CC7725E" w14:textId="77777777">
        <w:tc>
          <w:tcPr>
            <w:tcW w:w="1430" w:type="pct"/>
            <w:vMerge w:val="restart"/>
            <w:tcBorders>
              <w:top w:val="single" w:sz="4" w:space="0" w:color="auto"/>
              <w:bottom w:val="nil"/>
            </w:tcBorders>
            <w:shd w:val="clear" w:color="auto" w:fill="auto"/>
            <w:vAlign w:val="center"/>
          </w:tcPr>
          <w:p w14:paraId="777928A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What implements are used to harvest the paddy?</w:t>
            </w:r>
          </w:p>
        </w:tc>
        <w:tc>
          <w:tcPr>
            <w:tcW w:w="1194" w:type="pct"/>
            <w:tcBorders>
              <w:top w:val="single" w:sz="4" w:space="0" w:color="auto"/>
              <w:bottom w:val="nil"/>
            </w:tcBorders>
            <w:shd w:val="clear" w:color="auto" w:fill="auto"/>
            <w:vAlign w:val="center"/>
          </w:tcPr>
          <w:p w14:paraId="7E186A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w:t>
            </w:r>
          </w:p>
        </w:tc>
        <w:tc>
          <w:tcPr>
            <w:tcW w:w="843" w:type="pct"/>
            <w:tcBorders>
              <w:top w:val="single" w:sz="4" w:space="0" w:color="auto"/>
              <w:bottom w:val="nil"/>
            </w:tcBorders>
            <w:shd w:val="clear" w:color="auto" w:fill="auto"/>
            <w:vAlign w:val="center"/>
          </w:tcPr>
          <w:p w14:paraId="09BD6B5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48</w:t>
            </w:r>
          </w:p>
        </w:tc>
        <w:tc>
          <w:tcPr>
            <w:tcW w:w="752" w:type="pct"/>
            <w:tcBorders>
              <w:top w:val="single" w:sz="4" w:space="0" w:color="auto"/>
              <w:bottom w:val="nil"/>
            </w:tcBorders>
            <w:shd w:val="clear" w:color="auto" w:fill="auto"/>
            <w:vAlign w:val="center"/>
          </w:tcPr>
          <w:p w14:paraId="42CB854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32</w:t>
            </w:r>
          </w:p>
        </w:tc>
        <w:tc>
          <w:tcPr>
            <w:tcW w:w="394" w:type="pct"/>
            <w:tcBorders>
              <w:top w:val="single" w:sz="4" w:space="0" w:color="auto"/>
              <w:bottom w:val="nil"/>
            </w:tcBorders>
            <w:shd w:val="clear" w:color="auto" w:fill="auto"/>
            <w:vAlign w:val="center"/>
          </w:tcPr>
          <w:p w14:paraId="14C5CA9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val="restart"/>
            <w:tcBorders>
              <w:top w:val="single" w:sz="4" w:space="0" w:color="auto"/>
              <w:bottom w:val="single" w:sz="4" w:space="0" w:color="auto"/>
            </w:tcBorders>
            <w:shd w:val="clear" w:color="auto" w:fill="auto"/>
            <w:vAlign w:val="center"/>
          </w:tcPr>
          <w:p w14:paraId="02FADB9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1.79</w:t>
            </w:r>
          </w:p>
        </w:tc>
      </w:tr>
      <w:tr w:rsidR="001C7E21" w14:paraId="7C6EC8DB" w14:textId="77777777">
        <w:tc>
          <w:tcPr>
            <w:tcW w:w="1430" w:type="pct"/>
            <w:vMerge/>
            <w:tcBorders>
              <w:top w:val="nil"/>
              <w:bottom w:val="nil"/>
            </w:tcBorders>
            <w:shd w:val="clear" w:color="auto" w:fill="auto"/>
            <w:vAlign w:val="center"/>
          </w:tcPr>
          <w:p w14:paraId="3A7B6EA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C5183E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tcBorders>
              <w:top w:val="nil"/>
              <w:bottom w:val="nil"/>
            </w:tcBorders>
            <w:shd w:val="clear" w:color="auto" w:fill="auto"/>
            <w:vAlign w:val="center"/>
          </w:tcPr>
          <w:p w14:paraId="4E3D9FA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90</w:t>
            </w:r>
          </w:p>
        </w:tc>
        <w:tc>
          <w:tcPr>
            <w:tcW w:w="752" w:type="pct"/>
            <w:tcBorders>
              <w:top w:val="nil"/>
              <w:bottom w:val="nil"/>
            </w:tcBorders>
            <w:shd w:val="clear" w:color="auto" w:fill="auto"/>
            <w:vAlign w:val="center"/>
          </w:tcPr>
          <w:p w14:paraId="2D2219F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60</w:t>
            </w:r>
          </w:p>
        </w:tc>
        <w:tc>
          <w:tcPr>
            <w:tcW w:w="394" w:type="pct"/>
            <w:tcBorders>
              <w:top w:val="nil"/>
              <w:bottom w:val="nil"/>
            </w:tcBorders>
            <w:shd w:val="clear" w:color="auto" w:fill="auto"/>
            <w:vAlign w:val="center"/>
          </w:tcPr>
          <w:p w14:paraId="1049F15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7FBC78A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EFF0CEE" w14:textId="77777777">
        <w:tc>
          <w:tcPr>
            <w:tcW w:w="1430" w:type="pct"/>
            <w:vMerge/>
            <w:tcBorders>
              <w:top w:val="nil"/>
              <w:bottom w:val="nil"/>
            </w:tcBorders>
            <w:shd w:val="clear" w:color="auto" w:fill="auto"/>
            <w:vAlign w:val="center"/>
          </w:tcPr>
          <w:p w14:paraId="411C805B"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7D74F43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0AC964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tcBorders>
              <w:top w:val="nil"/>
              <w:bottom w:val="nil"/>
            </w:tcBorders>
            <w:shd w:val="clear" w:color="auto" w:fill="auto"/>
            <w:vAlign w:val="center"/>
          </w:tcPr>
          <w:p w14:paraId="6B16F04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tcBorders>
              <w:top w:val="nil"/>
              <w:bottom w:val="nil"/>
            </w:tcBorders>
            <w:shd w:val="clear" w:color="auto" w:fill="auto"/>
            <w:vAlign w:val="center"/>
          </w:tcPr>
          <w:p w14:paraId="6A0D444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1A028D9A"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7A25B12" w14:textId="77777777">
        <w:tc>
          <w:tcPr>
            <w:tcW w:w="1430" w:type="pct"/>
            <w:vMerge/>
            <w:tcBorders>
              <w:top w:val="nil"/>
              <w:bottom w:val="nil"/>
            </w:tcBorders>
            <w:shd w:val="clear" w:color="auto" w:fill="auto"/>
            <w:vAlign w:val="center"/>
          </w:tcPr>
          <w:p w14:paraId="49A00B4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1BDEB1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Ripper</w:t>
            </w:r>
          </w:p>
        </w:tc>
        <w:tc>
          <w:tcPr>
            <w:tcW w:w="843" w:type="pct"/>
            <w:tcBorders>
              <w:top w:val="nil"/>
              <w:bottom w:val="nil"/>
            </w:tcBorders>
            <w:shd w:val="clear" w:color="auto" w:fill="auto"/>
            <w:vAlign w:val="center"/>
          </w:tcPr>
          <w:p w14:paraId="494BCF7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752" w:type="pct"/>
            <w:tcBorders>
              <w:top w:val="nil"/>
              <w:bottom w:val="nil"/>
            </w:tcBorders>
            <w:shd w:val="clear" w:color="auto" w:fill="auto"/>
            <w:vAlign w:val="center"/>
          </w:tcPr>
          <w:p w14:paraId="7C62036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3.3</w:t>
            </w:r>
          </w:p>
        </w:tc>
        <w:tc>
          <w:tcPr>
            <w:tcW w:w="394" w:type="pct"/>
            <w:tcBorders>
              <w:top w:val="nil"/>
              <w:bottom w:val="nil"/>
            </w:tcBorders>
            <w:shd w:val="clear" w:color="auto" w:fill="auto"/>
            <w:vAlign w:val="center"/>
          </w:tcPr>
          <w:p w14:paraId="57289E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4C58041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F15978F" w14:textId="77777777">
        <w:tc>
          <w:tcPr>
            <w:tcW w:w="1430" w:type="pct"/>
            <w:vMerge/>
            <w:tcBorders>
              <w:top w:val="nil"/>
              <w:bottom w:val="single" w:sz="4" w:space="0" w:color="auto"/>
            </w:tcBorders>
            <w:shd w:val="clear" w:color="auto" w:fill="auto"/>
            <w:vAlign w:val="center"/>
          </w:tcPr>
          <w:p w14:paraId="5A8CA485"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60905A2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1CDE9FB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23A1453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7CE9D2E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314CEC6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4859836" w14:textId="77777777">
        <w:tc>
          <w:tcPr>
            <w:tcW w:w="1430" w:type="pct"/>
            <w:vMerge w:val="restart"/>
            <w:tcBorders>
              <w:top w:val="single" w:sz="4" w:space="0" w:color="auto"/>
              <w:bottom w:val="nil"/>
            </w:tcBorders>
            <w:shd w:val="clear" w:color="auto" w:fill="auto"/>
            <w:vAlign w:val="center"/>
          </w:tcPr>
          <w:p w14:paraId="2A6443FC" w14:textId="0F884D98"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essential in </w:t>
            </w:r>
            <w:r w:rsidR="00E620BE">
              <w:rPr>
                <w:rFonts w:ascii="Times New Roman" w:hAnsi="Times New Roman" w:cs="Times New Roman"/>
                <w:bCs/>
                <w:color w:val="000000" w:themeColor="text1"/>
                <w:sz w:val="20"/>
                <w:szCs w:val="20"/>
              </w:rPr>
              <w:t xml:space="preserve">the </w:t>
            </w:r>
            <w:r w:rsidR="00023A70">
              <w:rPr>
                <w:rFonts w:ascii="Times New Roman" w:hAnsi="Times New Roman" w:cs="Times New Roman"/>
                <w:bCs/>
                <w:color w:val="000000" w:themeColor="text1"/>
                <w:sz w:val="20"/>
                <w:szCs w:val="20"/>
              </w:rPr>
              <w:t>Haor</w:t>
            </w:r>
            <w:r>
              <w:rPr>
                <w:rFonts w:ascii="Times New Roman" w:hAnsi="Times New Roman" w:cs="Times New Roman"/>
                <w:bCs/>
                <w:color w:val="000000" w:themeColor="text1"/>
                <w:sz w:val="20"/>
                <w:szCs w:val="20"/>
              </w:rPr>
              <w:t xml:space="preserve"> region?</w:t>
            </w:r>
          </w:p>
        </w:tc>
        <w:tc>
          <w:tcPr>
            <w:tcW w:w="1194" w:type="pct"/>
            <w:tcBorders>
              <w:top w:val="single" w:sz="4" w:space="0" w:color="auto"/>
              <w:bottom w:val="nil"/>
            </w:tcBorders>
            <w:shd w:val="clear" w:color="auto" w:fill="auto"/>
            <w:vAlign w:val="center"/>
          </w:tcPr>
          <w:p w14:paraId="6390D7E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w:t>
            </w:r>
          </w:p>
        </w:tc>
        <w:tc>
          <w:tcPr>
            <w:tcW w:w="843" w:type="pct"/>
            <w:tcBorders>
              <w:top w:val="single" w:sz="4" w:space="0" w:color="auto"/>
              <w:bottom w:val="nil"/>
            </w:tcBorders>
            <w:shd w:val="clear" w:color="auto" w:fill="auto"/>
            <w:vAlign w:val="center"/>
          </w:tcPr>
          <w:p w14:paraId="46B7FCC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24</w:t>
            </w:r>
          </w:p>
        </w:tc>
        <w:tc>
          <w:tcPr>
            <w:tcW w:w="752" w:type="pct"/>
            <w:tcBorders>
              <w:top w:val="single" w:sz="4" w:space="0" w:color="auto"/>
              <w:bottom w:val="nil"/>
            </w:tcBorders>
            <w:shd w:val="clear" w:color="auto" w:fill="auto"/>
            <w:vAlign w:val="center"/>
          </w:tcPr>
          <w:p w14:paraId="1B69572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w:t>
            </w:r>
          </w:p>
        </w:tc>
        <w:tc>
          <w:tcPr>
            <w:tcW w:w="394" w:type="pct"/>
            <w:tcBorders>
              <w:top w:val="single" w:sz="4" w:space="0" w:color="auto"/>
              <w:bottom w:val="nil"/>
            </w:tcBorders>
            <w:shd w:val="clear" w:color="auto" w:fill="auto"/>
            <w:vAlign w:val="center"/>
          </w:tcPr>
          <w:p w14:paraId="33414C7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val="restart"/>
            <w:tcBorders>
              <w:top w:val="single" w:sz="4" w:space="0" w:color="auto"/>
              <w:bottom w:val="single" w:sz="4" w:space="0" w:color="auto"/>
            </w:tcBorders>
            <w:shd w:val="clear" w:color="auto" w:fill="auto"/>
            <w:vAlign w:val="center"/>
          </w:tcPr>
          <w:p w14:paraId="6B1FF84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1.97</w:t>
            </w:r>
          </w:p>
        </w:tc>
      </w:tr>
      <w:tr w:rsidR="001C7E21" w14:paraId="7A349396" w14:textId="77777777">
        <w:tc>
          <w:tcPr>
            <w:tcW w:w="1430" w:type="pct"/>
            <w:vMerge/>
            <w:tcBorders>
              <w:top w:val="nil"/>
              <w:bottom w:val="nil"/>
            </w:tcBorders>
            <w:shd w:val="clear" w:color="auto" w:fill="auto"/>
            <w:vAlign w:val="center"/>
          </w:tcPr>
          <w:p w14:paraId="542D1B5E"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617FD7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tcBorders>
              <w:top w:val="nil"/>
              <w:bottom w:val="nil"/>
            </w:tcBorders>
            <w:shd w:val="clear" w:color="auto" w:fill="auto"/>
            <w:vAlign w:val="center"/>
          </w:tcPr>
          <w:p w14:paraId="007AB74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c>
          <w:tcPr>
            <w:tcW w:w="752" w:type="pct"/>
            <w:tcBorders>
              <w:top w:val="nil"/>
              <w:bottom w:val="nil"/>
            </w:tcBorders>
            <w:shd w:val="clear" w:color="auto" w:fill="auto"/>
            <w:vAlign w:val="center"/>
          </w:tcPr>
          <w:p w14:paraId="7ED68CC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72.7</w:t>
            </w:r>
          </w:p>
        </w:tc>
        <w:tc>
          <w:tcPr>
            <w:tcW w:w="394" w:type="pct"/>
            <w:tcBorders>
              <w:top w:val="nil"/>
              <w:bottom w:val="nil"/>
            </w:tcBorders>
            <w:shd w:val="clear" w:color="auto" w:fill="auto"/>
            <w:vAlign w:val="center"/>
          </w:tcPr>
          <w:p w14:paraId="07E310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2D0A2B8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FC7CE12" w14:textId="77777777">
        <w:tc>
          <w:tcPr>
            <w:tcW w:w="1430" w:type="pct"/>
            <w:vMerge/>
            <w:tcBorders>
              <w:top w:val="nil"/>
              <w:bottom w:val="nil"/>
            </w:tcBorders>
            <w:shd w:val="clear" w:color="auto" w:fill="auto"/>
            <w:vAlign w:val="center"/>
          </w:tcPr>
          <w:p w14:paraId="4E0ECE83"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9155C8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338B277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752" w:type="pct"/>
            <w:tcBorders>
              <w:top w:val="nil"/>
              <w:bottom w:val="nil"/>
            </w:tcBorders>
            <w:shd w:val="clear" w:color="auto" w:fill="auto"/>
            <w:vAlign w:val="center"/>
          </w:tcPr>
          <w:p w14:paraId="7C76EA0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w:t>
            </w:r>
          </w:p>
        </w:tc>
        <w:tc>
          <w:tcPr>
            <w:tcW w:w="394" w:type="pct"/>
            <w:tcBorders>
              <w:top w:val="nil"/>
              <w:bottom w:val="nil"/>
            </w:tcBorders>
            <w:shd w:val="clear" w:color="auto" w:fill="auto"/>
            <w:vAlign w:val="center"/>
          </w:tcPr>
          <w:p w14:paraId="78FE20C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483B8E1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3316FD54" w14:textId="77777777">
        <w:tc>
          <w:tcPr>
            <w:tcW w:w="1430" w:type="pct"/>
            <w:vMerge/>
            <w:tcBorders>
              <w:top w:val="nil"/>
              <w:bottom w:val="single" w:sz="4" w:space="0" w:color="auto"/>
            </w:tcBorders>
            <w:shd w:val="clear" w:color="auto" w:fill="auto"/>
            <w:vAlign w:val="center"/>
          </w:tcPr>
          <w:p w14:paraId="1F3952B8"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75272FF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Weeder</w:t>
            </w:r>
          </w:p>
        </w:tc>
        <w:tc>
          <w:tcPr>
            <w:tcW w:w="843" w:type="pct"/>
            <w:tcBorders>
              <w:top w:val="nil"/>
              <w:bottom w:val="single" w:sz="4" w:space="0" w:color="auto"/>
            </w:tcBorders>
            <w:shd w:val="clear" w:color="auto" w:fill="auto"/>
            <w:vAlign w:val="center"/>
          </w:tcPr>
          <w:p w14:paraId="7B66F4E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752" w:type="pct"/>
            <w:tcBorders>
              <w:top w:val="nil"/>
              <w:bottom w:val="single" w:sz="4" w:space="0" w:color="auto"/>
            </w:tcBorders>
            <w:shd w:val="clear" w:color="auto" w:fill="auto"/>
            <w:vAlign w:val="center"/>
          </w:tcPr>
          <w:p w14:paraId="37CD751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394" w:type="pct"/>
            <w:tcBorders>
              <w:top w:val="nil"/>
              <w:bottom w:val="single" w:sz="4" w:space="0" w:color="auto"/>
            </w:tcBorders>
            <w:shd w:val="clear" w:color="auto" w:fill="auto"/>
            <w:vAlign w:val="center"/>
          </w:tcPr>
          <w:p w14:paraId="6012D2D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4D2F853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37C623A" w14:textId="77777777">
        <w:tc>
          <w:tcPr>
            <w:tcW w:w="1430" w:type="pct"/>
            <w:vMerge w:val="restart"/>
            <w:tcBorders>
              <w:top w:val="single" w:sz="4" w:space="0" w:color="auto"/>
            </w:tcBorders>
            <w:shd w:val="clear" w:color="auto" w:fill="auto"/>
            <w:vAlign w:val="center"/>
          </w:tcPr>
          <w:p w14:paraId="140151A4" w14:textId="44F8ED1B"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What implements are essential to cultivate in mustard crops?</w:t>
            </w:r>
          </w:p>
        </w:tc>
        <w:tc>
          <w:tcPr>
            <w:tcW w:w="1194" w:type="pct"/>
            <w:tcBorders>
              <w:top w:val="single" w:sz="4" w:space="0" w:color="auto"/>
            </w:tcBorders>
            <w:shd w:val="clear" w:color="auto" w:fill="auto"/>
            <w:vAlign w:val="center"/>
          </w:tcPr>
          <w:p w14:paraId="11A5B70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w:t>
            </w:r>
          </w:p>
        </w:tc>
        <w:tc>
          <w:tcPr>
            <w:tcW w:w="843" w:type="pct"/>
            <w:tcBorders>
              <w:top w:val="single" w:sz="4" w:space="0" w:color="auto"/>
            </w:tcBorders>
            <w:shd w:val="clear" w:color="auto" w:fill="auto"/>
            <w:vAlign w:val="center"/>
          </w:tcPr>
          <w:p w14:paraId="1D6C499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44</w:t>
            </w:r>
          </w:p>
        </w:tc>
        <w:tc>
          <w:tcPr>
            <w:tcW w:w="752" w:type="pct"/>
            <w:tcBorders>
              <w:top w:val="single" w:sz="4" w:space="0" w:color="auto"/>
            </w:tcBorders>
            <w:shd w:val="clear" w:color="auto" w:fill="auto"/>
            <w:vAlign w:val="center"/>
          </w:tcPr>
          <w:p w14:paraId="5E4FCD7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29.3</w:t>
            </w:r>
          </w:p>
        </w:tc>
        <w:tc>
          <w:tcPr>
            <w:tcW w:w="394" w:type="pct"/>
            <w:tcBorders>
              <w:top w:val="single" w:sz="4" w:space="0" w:color="auto"/>
            </w:tcBorders>
            <w:shd w:val="clear" w:color="auto" w:fill="auto"/>
            <w:vAlign w:val="center"/>
          </w:tcPr>
          <w:p w14:paraId="368B37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val="restart"/>
            <w:tcBorders>
              <w:top w:val="single" w:sz="4" w:space="0" w:color="auto"/>
            </w:tcBorders>
            <w:shd w:val="clear" w:color="auto" w:fill="auto"/>
            <w:vAlign w:val="center"/>
          </w:tcPr>
          <w:p w14:paraId="15EF96E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3.59</w:t>
            </w:r>
          </w:p>
        </w:tc>
      </w:tr>
      <w:tr w:rsidR="001C7E21" w14:paraId="6408E8F9" w14:textId="77777777">
        <w:tc>
          <w:tcPr>
            <w:tcW w:w="1430" w:type="pct"/>
            <w:vMerge/>
            <w:shd w:val="clear" w:color="auto" w:fill="auto"/>
            <w:vAlign w:val="center"/>
          </w:tcPr>
          <w:p w14:paraId="75D103CA"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6E8B49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shd w:val="clear" w:color="auto" w:fill="auto"/>
            <w:vAlign w:val="center"/>
          </w:tcPr>
          <w:p w14:paraId="708EB92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11</w:t>
            </w:r>
          </w:p>
        </w:tc>
        <w:tc>
          <w:tcPr>
            <w:tcW w:w="752" w:type="pct"/>
            <w:shd w:val="clear" w:color="auto" w:fill="auto"/>
            <w:vAlign w:val="center"/>
          </w:tcPr>
          <w:p w14:paraId="2E61829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7.3</w:t>
            </w:r>
          </w:p>
        </w:tc>
        <w:tc>
          <w:tcPr>
            <w:tcW w:w="394" w:type="pct"/>
            <w:shd w:val="clear" w:color="auto" w:fill="auto"/>
            <w:vAlign w:val="center"/>
          </w:tcPr>
          <w:p w14:paraId="6DDC36C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shd w:val="clear" w:color="auto" w:fill="auto"/>
            <w:vAlign w:val="center"/>
          </w:tcPr>
          <w:p w14:paraId="342E01D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17732BF" w14:textId="77777777">
        <w:tc>
          <w:tcPr>
            <w:tcW w:w="1430" w:type="pct"/>
            <w:vMerge/>
            <w:shd w:val="clear" w:color="auto" w:fill="auto"/>
            <w:vAlign w:val="center"/>
          </w:tcPr>
          <w:p w14:paraId="44DE72D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24E7BE6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shd w:val="clear" w:color="auto" w:fill="auto"/>
            <w:vAlign w:val="center"/>
          </w:tcPr>
          <w:p w14:paraId="697F4BC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shd w:val="clear" w:color="auto" w:fill="auto"/>
            <w:vAlign w:val="center"/>
          </w:tcPr>
          <w:p w14:paraId="538B088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shd w:val="clear" w:color="auto" w:fill="auto"/>
            <w:vAlign w:val="center"/>
          </w:tcPr>
          <w:p w14:paraId="17D2165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shd w:val="clear" w:color="auto" w:fill="auto"/>
            <w:vAlign w:val="center"/>
          </w:tcPr>
          <w:p w14:paraId="71AF69B5"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54ED8DC" w14:textId="77777777">
        <w:tc>
          <w:tcPr>
            <w:tcW w:w="1430" w:type="pct"/>
            <w:vMerge/>
            <w:shd w:val="clear" w:color="auto" w:fill="auto"/>
            <w:vAlign w:val="center"/>
          </w:tcPr>
          <w:p w14:paraId="04E2BC1B"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09570EE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Weeder</w:t>
            </w:r>
          </w:p>
        </w:tc>
        <w:tc>
          <w:tcPr>
            <w:tcW w:w="843" w:type="pct"/>
            <w:shd w:val="clear" w:color="auto" w:fill="auto"/>
            <w:vAlign w:val="center"/>
          </w:tcPr>
          <w:p w14:paraId="6BE2BAF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52" w:type="pct"/>
            <w:shd w:val="clear" w:color="auto" w:fill="auto"/>
            <w:vAlign w:val="center"/>
          </w:tcPr>
          <w:p w14:paraId="742C28F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94" w:type="pct"/>
            <w:shd w:val="clear" w:color="auto" w:fill="auto"/>
            <w:vAlign w:val="center"/>
          </w:tcPr>
          <w:p w14:paraId="5D2B85D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shd w:val="clear" w:color="auto" w:fill="auto"/>
            <w:vAlign w:val="center"/>
          </w:tcPr>
          <w:p w14:paraId="69BA25F3"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FCACF63" w14:textId="77777777">
        <w:tc>
          <w:tcPr>
            <w:tcW w:w="1430" w:type="pct"/>
            <w:vMerge/>
            <w:shd w:val="clear" w:color="auto" w:fill="auto"/>
            <w:vAlign w:val="center"/>
          </w:tcPr>
          <w:p w14:paraId="5CE233E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6CED354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Oil harvesting machine </w:t>
            </w:r>
          </w:p>
        </w:tc>
        <w:tc>
          <w:tcPr>
            <w:tcW w:w="843" w:type="pct"/>
            <w:shd w:val="clear" w:color="auto" w:fill="auto"/>
            <w:vAlign w:val="center"/>
          </w:tcPr>
          <w:p w14:paraId="6321A5E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92</w:t>
            </w:r>
          </w:p>
        </w:tc>
        <w:tc>
          <w:tcPr>
            <w:tcW w:w="752" w:type="pct"/>
            <w:shd w:val="clear" w:color="auto" w:fill="auto"/>
            <w:vAlign w:val="center"/>
          </w:tcPr>
          <w:p w14:paraId="1CE6894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61.3</w:t>
            </w:r>
          </w:p>
        </w:tc>
        <w:tc>
          <w:tcPr>
            <w:tcW w:w="394" w:type="pct"/>
            <w:shd w:val="clear" w:color="auto" w:fill="auto"/>
            <w:vAlign w:val="center"/>
          </w:tcPr>
          <w:p w14:paraId="532D340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shd w:val="clear" w:color="auto" w:fill="auto"/>
            <w:vAlign w:val="center"/>
          </w:tcPr>
          <w:p w14:paraId="08318BBF" w14:textId="77777777" w:rsidR="001C7E21" w:rsidRDefault="001C7E21">
            <w:pPr>
              <w:spacing w:after="0" w:line="240" w:lineRule="auto"/>
              <w:rPr>
                <w:rFonts w:ascii="Times New Roman" w:hAnsi="Times New Roman" w:cs="Times New Roman"/>
                <w:bCs/>
                <w:color w:val="000000" w:themeColor="text1"/>
                <w:sz w:val="20"/>
                <w:szCs w:val="20"/>
              </w:rPr>
            </w:pPr>
          </w:p>
        </w:tc>
      </w:tr>
    </w:tbl>
    <w:p w14:paraId="52830139" w14:textId="77777777" w:rsidR="001C7E21" w:rsidRDefault="001C7E21">
      <w:pPr>
        <w:spacing w:after="0" w:line="240" w:lineRule="auto"/>
        <w:rPr>
          <w:rFonts w:ascii="Times New Roman" w:hAnsi="Times New Roman" w:cs="Times New Roman"/>
          <w:color w:val="000000" w:themeColor="text1"/>
          <w:sz w:val="24"/>
          <w:szCs w:val="24"/>
        </w:rPr>
      </w:pPr>
    </w:p>
    <w:p w14:paraId="06D2D615" w14:textId="6D274C32" w:rsidR="001C7E21" w:rsidRDefault="001C7E21">
      <w:pPr>
        <w:spacing w:after="0" w:line="240" w:lineRule="auto"/>
        <w:rPr>
          <w:rFonts w:ascii="Times New Roman" w:hAnsi="Times New Roman" w:cs="Times New Roman"/>
          <w:color w:val="000000" w:themeColor="text1"/>
          <w:sz w:val="24"/>
          <w:szCs w:val="24"/>
        </w:rPr>
      </w:pPr>
    </w:p>
    <w:p w14:paraId="17A30264" w14:textId="639F8347" w:rsidR="007A7638" w:rsidRDefault="007A7638">
      <w:pPr>
        <w:spacing w:after="0" w:line="240" w:lineRule="auto"/>
        <w:rPr>
          <w:rFonts w:ascii="Times New Roman" w:hAnsi="Times New Roman" w:cs="Times New Roman"/>
          <w:color w:val="000000" w:themeColor="text1"/>
          <w:sz w:val="24"/>
          <w:szCs w:val="24"/>
        </w:rPr>
      </w:pPr>
    </w:p>
    <w:p w14:paraId="797C2989" w14:textId="2B525871" w:rsidR="007A7638" w:rsidRDefault="007A7638">
      <w:pPr>
        <w:spacing w:after="0" w:line="240" w:lineRule="auto"/>
        <w:rPr>
          <w:rFonts w:ascii="Times New Roman" w:hAnsi="Times New Roman" w:cs="Times New Roman"/>
          <w:color w:val="000000" w:themeColor="text1"/>
          <w:sz w:val="24"/>
          <w:szCs w:val="24"/>
        </w:rPr>
      </w:pPr>
    </w:p>
    <w:p w14:paraId="1117C1A4" w14:textId="576C7B35" w:rsidR="007A7638" w:rsidRDefault="007A7638">
      <w:pPr>
        <w:spacing w:after="0" w:line="240" w:lineRule="auto"/>
        <w:rPr>
          <w:rFonts w:ascii="Times New Roman" w:hAnsi="Times New Roman" w:cs="Times New Roman"/>
          <w:color w:val="000000" w:themeColor="text1"/>
          <w:sz w:val="24"/>
          <w:szCs w:val="24"/>
        </w:rPr>
      </w:pPr>
    </w:p>
    <w:p w14:paraId="77BF76CB" w14:textId="77777777" w:rsidR="007A7638" w:rsidRDefault="007A7638">
      <w:pPr>
        <w:spacing w:after="0" w:line="240" w:lineRule="auto"/>
        <w:rPr>
          <w:rFonts w:ascii="Times New Roman" w:hAnsi="Times New Roman" w:cs="Times New Roman"/>
          <w:color w:val="000000" w:themeColor="text1"/>
          <w:sz w:val="24"/>
          <w:szCs w:val="24"/>
        </w:rPr>
      </w:pPr>
    </w:p>
    <w:p w14:paraId="616B8618" w14:textId="77777777" w:rsidR="001C7E21" w:rsidRDefault="001C7E21">
      <w:pPr>
        <w:spacing w:after="0" w:line="240" w:lineRule="auto"/>
        <w:rPr>
          <w:rFonts w:ascii="Times New Roman" w:hAnsi="Times New Roman" w:cs="Times New Roman"/>
          <w:color w:val="000000" w:themeColor="text1"/>
          <w:sz w:val="24"/>
          <w:szCs w:val="24"/>
        </w:rPr>
      </w:pPr>
    </w:p>
    <w:p w14:paraId="750435D6" w14:textId="77777777" w:rsidR="001C7E21" w:rsidRDefault="001C7E21">
      <w:pPr>
        <w:spacing w:after="0" w:line="240" w:lineRule="auto"/>
        <w:rPr>
          <w:rFonts w:ascii="Times New Roman" w:hAnsi="Times New Roman" w:cs="Times New Roman"/>
          <w:color w:val="000000" w:themeColor="text1"/>
          <w:sz w:val="24"/>
          <w:szCs w:val="24"/>
        </w:rPr>
      </w:pPr>
    </w:p>
    <w:p w14:paraId="3D923AE5" w14:textId="71BC711E" w:rsidR="001C7E21" w:rsidRDefault="00084224">
      <w:pPr>
        <w:tabs>
          <w:tab w:val="left" w:pos="964"/>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4. Discussion</w:t>
      </w:r>
    </w:p>
    <w:p w14:paraId="0ECC4198" w14:textId="76E1F8E4" w:rsidR="0002644A" w:rsidRPr="0002644A" w:rsidRDefault="0002644A" w:rsidP="0002644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The Haor region </w:t>
      </w:r>
      <w:r>
        <w:rPr>
          <w:rFonts w:ascii="Times New Roman" w:eastAsia="Times New Roman" w:hAnsi="Times New Roman" w:cs="Times New Roman"/>
          <w:sz w:val="24"/>
          <w:szCs w:val="24"/>
        </w:rPr>
        <w:t>is</w:t>
      </w:r>
      <w:r w:rsidRPr="0002644A">
        <w:rPr>
          <w:rFonts w:ascii="Times New Roman" w:eastAsia="Times New Roman" w:hAnsi="Times New Roman" w:cs="Times New Roman"/>
          <w:sz w:val="24"/>
          <w:szCs w:val="24"/>
        </w:rPr>
        <w:t xml:space="preserve"> recognized as a highly productive area for crop cultivation, significantly contributing to the national economy. As highlighted by Alam et al. </w:t>
      </w:r>
      <w:r>
        <w:rPr>
          <w:rFonts w:ascii="Times New Roman" w:eastAsia="Times New Roman" w:hAnsi="Times New Roman" w:cs="Times New Roman"/>
          <w:sz w:val="24"/>
          <w:szCs w:val="24"/>
        </w:rPr>
        <w:t>[5]</w:t>
      </w:r>
      <w:r w:rsidRPr="0002644A">
        <w:rPr>
          <w:rFonts w:ascii="Times New Roman" w:eastAsia="Times New Roman" w:hAnsi="Times New Roman" w:cs="Times New Roman"/>
          <w:sz w:val="24"/>
          <w:szCs w:val="24"/>
        </w:rPr>
        <w:t xml:space="preserve"> and the World Bank </w:t>
      </w:r>
      <w:r>
        <w:rPr>
          <w:rFonts w:ascii="Times New Roman" w:eastAsia="Times New Roman" w:hAnsi="Times New Roman" w:cs="Times New Roman"/>
          <w:sz w:val="24"/>
          <w:szCs w:val="24"/>
        </w:rPr>
        <w:t>[25]</w:t>
      </w:r>
      <w:r w:rsidRPr="0002644A">
        <w:rPr>
          <w:rFonts w:ascii="Times New Roman" w:eastAsia="Times New Roman" w:hAnsi="Times New Roman" w:cs="Times New Roman"/>
          <w:sz w:val="24"/>
          <w:szCs w:val="24"/>
        </w:rPr>
        <w:t xml:space="preserve">, the country's development efforts </w:t>
      </w:r>
      <w:r>
        <w:rPr>
          <w:rFonts w:ascii="Times New Roman" w:eastAsia="Times New Roman" w:hAnsi="Times New Roman" w:cs="Times New Roman"/>
          <w:sz w:val="24"/>
          <w:szCs w:val="24"/>
        </w:rPr>
        <w:t>can’t be</w:t>
      </w:r>
      <w:r w:rsidRPr="0002644A">
        <w:rPr>
          <w:rFonts w:ascii="Times New Roman" w:eastAsia="Times New Roman" w:hAnsi="Times New Roman" w:cs="Times New Roman"/>
          <w:sz w:val="24"/>
          <w:szCs w:val="24"/>
        </w:rPr>
        <w:t xml:space="preserve"> foreseeable without the sustainable growth of Haor agriculture. In accordance with this view, the present study assessed demographic, socioeconomic, and agricultural data, alongside farmers’ perceptions of climate trends, natural hazards, and their adaptation practices.</w:t>
      </w:r>
    </w:p>
    <w:p w14:paraId="4CFD1A51" w14:textId="008E35C6" w:rsidR="0002644A" w:rsidRPr="0002644A" w:rsidRDefault="0002644A" w:rsidP="0002644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The findings revealed that the average age of the respondents was 33.90 years, with 33.30% belonging to the 31–45 age group. The majority were male (71.30%) with secondary-level education (49.30%), and farming remained the dominant occupation (79.30%). These observations </w:t>
      </w:r>
      <w:r>
        <w:rPr>
          <w:rFonts w:ascii="Times New Roman" w:eastAsia="Times New Roman" w:hAnsi="Times New Roman" w:cs="Times New Roman"/>
          <w:sz w:val="24"/>
          <w:szCs w:val="24"/>
        </w:rPr>
        <w:t>ar</w:t>
      </w:r>
      <w:r w:rsidRPr="0002644A">
        <w:rPr>
          <w:rFonts w:ascii="Times New Roman" w:eastAsia="Times New Roman" w:hAnsi="Times New Roman" w:cs="Times New Roman"/>
          <w:sz w:val="24"/>
          <w:szCs w:val="24"/>
        </w:rPr>
        <w:t xml:space="preserve">e in line with the results of Ali et al. </w:t>
      </w:r>
      <w:r>
        <w:rPr>
          <w:rFonts w:ascii="Times New Roman" w:eastAsia="Times New Roman" w:hAnsi="Times New Roman" w:cs="Times New Roman"/>
          <w:sz w:val="24"/>
          <w:szCs w:val="24"/>
        </w:rPr>
        <w:t>[6]</w:t>
      </w:r>
      <w:r w:rsidRPr="0002644A">
        <w:rPr>
          <w:rFonts w:ascii="Times New Roman" w:eastAsia="Times New Roman" w:hAnsi="Times New Roman" w:cs="Times New Roman"/>
          <w:sz w:val="24"/>
          <w:szCs w:val="24"/>
        </w:rPr>
        <w:t xml:space="preserve">, Aziz et al. </w:t>
      </w:r>
      <w:r>
        <w:rPr>
          <w:rFonts w:ascii="Times New Roman" w:eastAsia="Times New Roman" w:hAnsi="Times New Roman" w:cs="Times New Roman"/>
          <w:sz w:val="24"/>
          <w:szCs w:val="24"/>
        </w:rPr>
        <w:t>[7]</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Baishakhy</w:t>
      </w:r>
      <w:proofErr w:type="spellEnd"/>
      <w:r w:rsidRPr="0002644A">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[19]</w:t>
      </w:r>
      <w:r w:rsidRPr="0002644A">
        <w:rPr>
          <w:rFonts w:ascii="Times New Roman" w:eastAsia="Times New Roman" w:hAnsi="Times New Roman" w:cs="Times New Roman"/>
          <w:sz w:val="24"/>
          <w:szCs w:val="24"/>
        </w:rPr>
        <w:t>, who reported similar socioeconomic characteristics of farmers in the region. A large proportion of farmers were either illiterate or had dropped out after primary education, limiting their access to advanced agricultural knowledge.</w:t>
      </w:r>
    </w:p>
    <w:p w14:paraId="24E774D0" w14:textId="1FD9E8B9" w:rsidR="0002644A" w:rsidRPr="0002644A" w:rsidRDefault="0002644A" w:rsidP="0002644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According to the survey, most households had 4 to 6 children (54%) and 2 to 4 active working members (67.30%), while 32.70% had only one earning member. These findings </w:t>
      </w:r>
      <w:r>
        <w:rPr>
          <w:rFonts w:ascii="Times New Roman" w:eastAsia="Times New Roman" w:hAnsi="Times New Roman" w:cs="Times New Roman"/>
          <w:sz w:val="24"/>
          <w:szCs w:val="24"/>
        </w:rPr>
        <w:t>corroborate</w:t>
      </w:r>
      <w:r w:rsidRPr="0002644A">
        <w:rPr>
          <w:rFonts w:ascii="Times New Roman" w:eastAsia="Times New Roman" w:hAnsi="Times New Roman" w:cs="Times New Roman"/>
          <w:sz w:val="24"/>
          <w:szCs w:val="24"/>
        </w:rPr>
        <w:t xml:space="preserve"> with earlier reports by </w:t>
      </w:r>
      <w:proofErr w:type="spellStart"/>
      <w:r w:rsidRPr="0002644A">
        <w:rPr>
          <w:rFonts w:ascii="Times New Roman" w:eastAsia="Times New Roman" w:hAnsi="Times New Roman" w:cs="Times New Roman"/>
          <w:sz w:val="24"/>
          <w:szCs w:val="24"/>
        </w:rPr>
        <w:t>GoB</w:t>
      </w:r>
      <w:proofErr w:type="spellEnd"/>
      <w:r w:rsidRPr="000264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and </w:t>
      </w:r>
      <w:r w:rsidRPr="0002644A">
        <w:rPr>
          <w:rFonts w:ascii="Times New Roman" w:eastAsia="Times New Roman" w:hAnsi="Times New Roman" w:cs="Times New Roman"/>
          <w:sz w:val="24"/>
          <w:szCs w:val="24"/>
        </w:rPr>
        <w:t xml:space="preserve">BHWD </w:t>
      </w:r>
      <w:r>
        <w:rPr>
          <w:rFonts w:ascii="Times New Roman" w:eastAsia="Times New Roman" w:hAnsi="Times New Roman" w:cs="Times New Roman"/>
          <w:sz w:val="24"/>
          <w:szCs w:val="24"/>
        </w:rPr>
        <w:t>[3].</w:t>
      </w:r>
      <w:r w:rsidRPr="0002644A">
        <w:rPr>
          <w:rFonts w:ascii="Times New Roman" w:eastAsia="Times New Roman" w:hAnsi="Times New Roman" w:cs="Times New Roman"/>
          <w:sz w:val="24"/>
          <w:szCs w:val="24"/>
        </w:rPr>
        <w:t xml:space="preserve"> Additionally, 56% of the respondents were classified as medium farmers, owning between 1.01–3.0 hectares of land. About 75% of the farmers owned their land, which aligned with the findings of Kazal et al. </w:t>
      </w:r>
      <w:r>
        <w:rPr>
          <w:rFonts w:ascii="Times New Roman" w:eastAsia="Times New Roman" w:hAnsi="Times New Roman" w:cs="Times New Roman"/>
          <w:sz w:val="24"/>
          <w:szCs w:val="24"/>
        </w:rPr>
        <w:t>[18]</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Kamruzzaman</w:t>
      </w:r>
      <w:proofErr w:type="spellEnd"/>
      <w:r w:rsidRPr="0002644A">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[11]</w:t>
      </w:r>
      <w:r w:rsidRPr="0002644A">
        <w:rPr>
          <w:rFonts w:ascii="Times New Roman" w:eastAsia="Times New Roman" w:hAnsi="Times New Roman" w:cs="Times New Roman"/>
          <w:sz w:val="24"/>
          <w:szCs w:val="24"/>
        </w:rPr>
        <w:t xml:space="preserve">. As reported by Karim et al. </w:t>
      </w:r>
      <w:r>
        <w:rPr>
          <w:rFonts w:ascii="Times New Roman" w:eastAsia="Times New Roman" w:hAnsi="Times New Roman" w:cs="Times New Roman"/>
          <w:sz w:val="24"/>
          <w:szCs w:val="24"/>
        </w:rPr>
        <w:t>[13]</w:t>
      </w:r>
      <w:r w:rsidRPr="0002644A">
        <w:rPr>
          <w:rFonts w:ascii="Times New Roman" w:eastAsia="Times New Roman" w:hAnsi="Times New Roman" w:cs="Times New Roman"/>
          <w:sz w:val="24"/>
          <w:szCs w:val="24"/>
        </w:rPr>
        <w:t xml:space="preserve">, the soils in Haor </w:t>
      </w:r>
      <w:r>
        <w:rPr>
          <w:rFonts w:ascii="Times New Roman" w:eastAsia="Times New Roman" w:hAnsi="Times New Roman" w:cs="Times New Roman"/>
          <w:sz w:val="24"/>
          <w:szCs w:val="24"/>
        </w:rPr>
        <w:t>a</w:t>
      </w:r>
      <w:r w:rsidRPr="0002644A">
        <w:rPr>
          <w:rFonts w:ascii="Times New Roman" w:eastAsia="Times New Roman" w:hAnsi="Times New Roman" w:cs="Times New Roman"/>
          <w:sz w:val="24"/>
          <w:szCs w:val="24"/>
        </w:rPr>
        <w:t>re known to be highly fertile, offering significant potential for agricultural productivity.</w:t>
      </w:r>
    </w:p>
    <w:p w14:paraId="5E790BCE" w14:textId="12FEF1A9" w:rsidR="0002644A" w:rsidRPr="0002644A" w:rsidRDefault="0002644A" w:rsidP="00670D5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Rabby et al. </w:t>
      </w:r>
      <w:r w:rsidR="00670D5A">
        <w:rPr>
          <w:rFonts w:ascii="Times New Roman" w:eastAsia="Times New Roman" w:hAnsi="Times New Roman" w:cs="Times New Roman"/>
          <w:sz w:val="24"/>
          <w:szCs w:val="24"/>
        </w:rPr>
        <w:t>[26]</w:t>
      </w:r>
      <w:r w:rsidRPr="0002644A">
        <w:rPr>
          <w:rFonts w:ascii="Times New Roman" w:eastAsia="Times New Roman" w:hAnsi="Times New Roman" w:cs="Times New Roman"/>
          <w:sz w:val="24"/>
          <w:szCs w:val="24"/>
        </w:rPr>
        <w:t xml:space="preserve"> noted that understanding farmers’ perspectives was essential to addressing climate-induced challenges in Haor areas. This study supported that view, as farmers’ perceptions revealed that 42.7% identified climate change as increased frequency of flooding. Approximately 50% believed that temperature, early flooding, thunderstorms, and lightning events had intensified over time, consistent with the findings of Chakraborty et al. </w:t>
      </w:r>
      <w:r w:rsidR="00670D5A">
        <w:rPr>
          <w:rFonts w:ascii="Times New Roman" w:eastAsia="Times New Roman" w:hAnsi="Times New Roman" w:cs="Times New Roman"/>
          <w:sz w:val="24"/>
          <w:szCs w:val="24"/>
        </w:rPr>
        <w:t>[8]</w:t>
      </w:r>
      <w:r w:rsidRPr="0002644A">
        <w:rPr>
          <w:rFonts w:ascii="Times New Roman" w:eastAsia="Times New Roman" w:hAnsi="Times New Roman" w:cs="Times New Roman"/>
          <w:sz w:val="24"/>
          <w:szCs w:val="24"/>
        </w:rPr>
        <w:t xml:space="preserve">. Farmers strongly perceived that Boro rice cultivation was more frequently affected by natural hazards than before, aligning with Dey et al. </w:t>
      </w:r>
      <w:r w:rsidR="00670D5A">
        <w:rPr>
          <w:rFonts w:ascii="Times New Roman" w:eastAsia="Times New Roman" w:hAnsi="Times New Roman" w:cs="Times New Roman"/>
          <w:sz w:val="24"/>
          <w:szCs w:val="24"/>
        </w:rPr>
        <w:t>[9]</w:t>
      </w:r>
      <w:r w:rsidRPr="0002644A">
        <w:rPr>
          <w:rFonts w:ascii="Times New Roman" w:eastAsia="Times New Roman" w:hAnsi="Times New Roman" w:cs="Times New Roman"/>
          <w:sz w:val="24"/>
          <w:szCs w:val="24"/>
        </w:rPr>
        <w:t xml:space="preserve">. Flash floods were identified as the most prominent hazard by 64% of respondents, supporting earlier reports by Alam et al. </w:t>
      </w:r>
      <w:r w:rsidR="00670D5A">
        <w:rPr>
          <w:rFonts w:ascii="Times New Roman" w:eastAsia="Times New Roman" w:hAnsi="Times New Roman" w:cs="Times New Roman"/>
          <w:sz w:val="24"/>
          <w:szCs w:val="24"/>
        </w:rPr>
        <w:t>[5]</w:t>
      </w:r>
      <w:r w:rsidRPr="0002644A">
        <w:rPr>
          <w:rFonts w:ascii="Times New Roman" w:eastAsia="Times New Roman" w:hAnsi="Times New Roman" w:cs="Times New Roman"/>
          <w:sz w:val="24"/>
          <w:szCs w:val="24"/>
        </w:rPr>
        <w:t xml:space="preserve">. These hazards often led to complete crop loss in the region, as reported by Rabby et al. </w:t>
      </w:r>
      <w:r w:rsidR="00670D5A">
        <w:rPr>
          <w:rFonts w:ascii="Times New Roman" w:eastAsia="Times New Roman" w:hAnsi="Times New Roman" w:cs="Times New Roman"/>
          <w:sz w:val="24"/>
          <w:szCs w:val="24"/>
        </w:rPr>
        <w:t>[26]</w:t>
      </w:r>
      <w:r w:rsidRPr="0002644A">
        <w:rPr>
          <w:rFonts w:ascii="Times New Roman" w:eastAsia="Times New Roman" w:hAnsi="Times New Roman" w:cs="Times New Roman"/>
          <w:sz w:val="24"/>
          <w:szCs w:val="24"/>
        </w:rPr>
        <w:t xml:space="preserve">. Parvin and </w:t>
      </w:r>
      <w:proofErr w:type="spellStart"/>
      <w:r w:rsidRPr="0002644A">
        <w:rPr>
          <w:rFonts w:ascii="Times New Roman" w:eastAsia="Times New Roman" w:hAnsi="Times New Roman" w:cs="Times New Roman"/>
          <w:sz w:val="24"/>
          <w:szCs w:val="24"/>
        </w:rPr>
        <w:t>Akteruzzaman</w:t>
      </w:r>
      <w:proofErr w:type="spellEnd"/>
      <w:r w:rsidRPr="0002644A">
        <w:rPr>
          <w:rFonts w:ascii="Times New Roman" w:eastAsia="Times New Roman" w:hAnsi="Times New Roman" w:cs="Times New Roman"/>
          <w:sz w:val="24"/>
          <w:szCs w:val="24"/>
        </w:rPr>
        <w:t xml:space="preserve"> </w:t>
      </w:r>
      <w:r w:rsidR="00670D5A">
        <w:rPr>
          <w:rFonts w:ascii="Times New Roman" w:eastAsia="Times New Roman" w:hAnsi="Times New Roman" w:cs="Times New Roman"/>
          <w:sz w:val="24"/>
          <w:szCs w:val="24"/>
        </w:rPr>
        <w:t>[27]</w:t>
      </w:r>
      <w:r w:rsidRPr="0002644A">
        <w:rPr>
          <w:rFonts w:ascii="Times New Roman" w:eastAsia="Times New Roman" w:hAnsi="Times New Roman" w:cs="Times New Roman"/>
          <w:sz w:val="24"/>
          <w:szCs w:val="24"/>
        </w:rPr>
        <w:t xml:space="preserve"> also described how Boro rice often became </w:t>
      </w:r>
      <w:proofErr w:type="spellStart"/>
      <w:r w:rsidRPr="0002644A">
        <w:rPr>
          <w:rFonts w:ascii="Times New Roman" w:eastAsia="Times New Roman" w:hAnsi="Times New Roman" w:cs="Times New Roman"/>
          <w:i/>
          <w:iCs/>
          <w:sz w:val="24"/>
          <w:szCs w:val="24"/>
        </w:rPr>
        <w:t>chita</w:t>
      </w:r>
      <w:proofErr w:type="spellEnd"/>
      <w:r w:rsidRPr="0002644A">
        <w:rPr>
          <w:rFonts w:ascii="Times New Roman" w:eastAsia="Times New Roman" w:hAnsi="Times New Roman" w:cs="Times New Roman"/>
          <w:sz w:val="24"/>
          <w:szCs w:val="24"/>
        </w:rPr>
        <w:t xml:space="preserve"> (immature) due to these extreme events.</w:t>
      </w:r>
    </w:p>
    <w:p w14:paraId="64C6B92C" w14:textId="74A7A965" w:rsidR="0002644A" w:rsidRPr="0002644A" w:rsidRDefault="0002644A" w:rsidP="00670D5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In addition to climatic hazards, other constraints such as seed shortages, irrigation problems, and high production costs were commonly reported by farmers, which corroborat</w:t>
      </w:r>
      <w:r w:rsidR="00670D5A">
        <w:rPr>
          <w:rFonts w:ascii="Times New Roman" w:eastAsia="Times New Roman" w:hAnsi="Times New Roman" w:cs="Times New Roman"/>
          <w:sz w:val="24"/>
          <w:szCs w:val="24"/>
        </w:rPr>
        <w:t>e</w:t>
      </w:r>
      <w:r w:rsidRPr="0002644A">
        <w:rPr>
          <w:rFonts w:ascii="Times New Roman" w:eastAsia="Times New Roman" w:hAnsi="Times New Roman" w:cs="Times New Roman"/>
          <w:sz w:val="24"/>
          <w:szCs w:val="24"/>
        </w:rPr>
        <w:t xml:space="preserve"> with the studies of Karim et al. </w:t>
      </w:r>
      <w:r w:rsidR="00670D5A">
        <w:rPr>
          <w:rFonts w:ascii="Times New Roman" w:eastAsia="Times New Roman" w:hAnsi="Times New Roman" w:cs="Times New Roman"/>
          <w:sz w:val="24"/>
          <w:szCs w:val="24"/>
        </w:rPr>
        <w:t>[13]</w:t>
      </w:r>
      <w:r w:rsidRPr="0002644A">
        <w:rPr>
          <w:rFonts w:ascii="Times New Roman" w:eastAsia="Times New Roman" w:hAnsi="Times New Roman" w:cs="Times New Roman"/>
          <w:sz w:val="24"/>
          <w:szCs w:val="24"/>
        </w:rPr>
        <w:t xml:space="preserve">, Rahaman et al. </w:t>
      </w:r>
      <w:r w:rsidR="00670D5A">
        <w:rPr>
          <w:rFonts w:ascii="Times New Roman" w:eastAsia="Times New Roman" w:hAnsi="Times New Roman" w:cs="Times New Roman"/>
          <w:sz w:val="24"/>
          <w:szCs w:val="24"/>
        </w:rPr>
        <w:t>[20]</w:t>
      </w:r>
      <w:r w:rsidRPr="0002644A">
        <w:rPr>
          <w:rFonts w:ascii="Times New Roman" w:eastAsia="Times New Roman" w:hAnsi="Times New Roman" w:cs="Times New Roman"/>
          <w:sz w:val="24"/>
          <w:szCs w:val="24"/>
        </w:rPr>
        <w:t xml:space="preserve">, and Rakib et al. </w:t>
      </w:r>
      <w:r w:rsidR="00670D5A">
        <w:rPr>
          <w:rFonts w:ascii="Times New Roman" w:eastAsia="Times New Roman" w:hAnsi="Times New Roman" w:cs="Times New Roman"/>
          <w:sz w:val="24"/>
          <w:szCs w:val="24"/>
        </w:rPr>
        <w:t>[21]</w:t>
      </w:r>
      <w:r w:rsidRPr="0002644A">
        <w:rPr>
          <w:rFonts w:ascii="Times New Roman" w:eastAsia="Times New Roman" w:hAnsi="Times New Roman" w:cs="Times New Roman"/>
          <w:sz w:val="24"/>
          <w:szCs w:val="24"/>
        </w:rPr>
        <w:t xml:space="preserve">. Adaptation strategies were adopted by 56.7% of farmers; however, these were found to be less climate-smart and nutrition-sensitive, as suggested by </w:t>
      </w:r>
      <w:proofErr w:type="spellStart"/>
      <w:r w:rsidRPr="0002644A">
        <w:rPr>
          <w:rFonts w:ascii="Times New Roman" w:eastAsia="Times New Roman" w:hAnsi="Times New Roman" w:cs="Times New Roman"/>
          <w:sz w:val="24"/>
          <w:szCs w:val="24"/>
        </w:rPr>
        <w:t>Ferdushi</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[10]</w:t>
      </w:r>
      <w:r w:rsidRPr="0002644A">
        <w:rPr>
          <w:rFonts w:ascii="Times New Roman" w:eastAsia="Times New Roman" w:hAnsi="Times New Roman" w:cs="Times New Roman"/>
          <w:sz w:val="24"/>
          <w:szCs w:val="24"/>
        </w:rPr>
        <w:t xml:space="preserve">. Only 53.3% of the farmers diversified their cropping systems by cultivating oilseeds, pulses, or vegetables besides Boro rice, supporting the observations of Hasan et al. </w:t>
      </w:r>
      <w:r w:rsidR="00670D5A">
        <w:rPr>
          <w:rFonts w:ascii="Times New Roman" w:eastAsia="Times New Roman" w:hAnsi="Times New Roman" w:cs="Times New Roman"/>
          <w:sz w:val="24"/>
          <w:szCs w:val="24"/>
        </w:rPr>
        <w:t>[23]</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Kamruzzaman</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[12]</w:t>
      </w:r>
      <w:r w:rsidRPr="0002644A">
        <w:rPr>
          <w:rFonts w:ascii="Times New Roman" w:eastAsia="Times New Roman" w:hAnsi="Times New Roman" w:cs="Times New Roman"/>
          <w:sz w:val="24"/>
          <w:szCs w:val="24"/>
        </w:rPr>
        <w:t>.</w:t>
      </w:r>
    </w:p>
    <w:p w14:paraId="36BAB6EF" w14:textId="22A99E9D" w:rsidR="0002644A" w:rsidRPr="0002644A" w:rsidRDefault="0002644A" w:rsidP="00670D5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The lack of technological knowledge emerged as a major barrier to practicing climate-resilient and modern farming techniques. This finding was consistent with Hansen et al. </w:t>
      </w:r>
      <w:r w:rsidR="00670D5A">
        <w:rPr>
          <w:rFonts w:ascii="Times New Roman" w:eastAsia="Times New Roman" w:hAnsi="Times New Roman" w:cs="Times New Roman"/>
          <w:sz w:val="24"/>
          <w:szCs w:val="24"/>
        </w:rPr>
        <w:t>[22]</w:t>
      </w:r>
      <w:r w:rsidRPr="0002644A">
        <w:rPr>
          <w:rFonts w:ascii="Times New Roman" w:eastAsia="Times New Roman" w:hAnsi="Times New Roman" w:cs="Times New Roman"/>
          <w:sz w:val="24"/>
          <w:szCs w:val="24"/>
        </w:rPr>
        <w:t xml:space="preserve">, who identified poor technical know-how as a limiting factor in climate adaptation. As a result, both vegetable cultivation and consumption remained low among Haor farmers, leading to nutritional deficiencies such as vitamin A and C deficiencies. However, the farmers showed willingness to adopt nutrition-sensitive and high-value crops if technical support were available, as suggested by </w:t>
      </w:r>
      <w:proofErr w:type="spellStart"/>
      <w:r w:rsidRPr="0002644A">
        <w:rPr>
          <w:rFonts w:ascii="Times New Roman" w:eastAsia="Times New Roman" w:hAnsi="Times New Roman" w:cs="Times New Roman"/>
          <w:sz w:val="24"/>
          <w:szCs w:val="24"/>
        </w:rPr>
        <w:t>Hoq</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[24]</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Jakariya</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[4]</w:t>
      </w:r>
      <w:r w:rsidRPr="0002644A">
        <w:rPr>
          <w:rFonts w:ascii="Times New Roman" w:eastAsia="Times New Roman" w:hAnsi="Times New Roman" w:cs="Times New Roman"/>
          <w:sz w:val="24"/>
          <w:szCs w:val="24"/>
        </w:rPr>
        <w:t xml:space="preserve">. The current study confirmed that the primary strengths of Haor agriculture were fertile soil and surplus rice </w:t>
      </w:r>
      <w:r w:rsidRPr="0002644A">
        <w:rPr>
          <w:rFonts w:ascii="Times New Roman" w:eastAsia="Times New Roman" w:hAnsi="Times New Roman" w:cs="Times New Roman"/>
          <w:sz w:val="24"/>
          <w:szCs w:val="24"/>
        </w:rPr>
        <w:lastRenderedPageBreak/>
        <w:t xml:space="preserve">production, while monocropping and malnutrition were notable weaknesses, aligning with Nath et al. </w:t>
      </w:r>
      <w:r w:rsidR="00670D5A">
        <w:rPr>
          <w:rFonts w:ascii="Times New Roman" w:eastAsia="Times New Roman" w:hAnsi="Times New Roman" w:cs="Times New Roman"/>
          <w:sz w:val="24"/>
          <w:szCs w:val="24"/>
        </w:rPr>
        <w:t>[16]</w:t>
      </w:r>
      <w:r w:rsidRPr="0002644A">
        <w:rPr>
          <w:rFonts w:ascii="Times New Roman" w:eastAsia="Times New Roman" w:hAnsi="Times New Roman" w:cs="Times New Roman"/>
          <w:sz w:val="24"/>
          <w:szCs w:val="24"/>
        </w:rPr>
        <w:t>.</w:t>
      </w:r>
    </w:p>
    <w:p w14:paraId="3408C285" w14:textId="787F3AAE" w:rsidR="0002644A" w:rsidRPr="0002644A" w:rsidRDefault="0002644A" w:rsidP="00144A8E">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Regarding access to information, 90.7% of farmers reported receiving advice from the Department of Agricultural Extension, though a few respondents expressed dissatisfaction—an observation also reported by Khan et al.</w:t>
      </w:r>
      <w:r w:rsidR="00670D5A">
        <w:rPr>
          <w:rFonts w:ascii="Times New Roman" w:eastAsia="Times New Roman" w:hAnsi="Times New Roman" w:cs="Times New Roman"/>
          <w:sz w:val="24"/>
          <w:szCs w:val="24"/>
        </w:rPr>
        <w:t xml:space="preserve"> [15].</w:t>
      </w:r>
      <w:r w:rsidRPr="0002644A">
        <w:rPr>
          <w:rFonts w:ascii="Times New Roman" w:eastAsia="Times New Roman" w:hAnsi="Times New Roman" w:cs="Times New Roman"/>
          <w:sz w:val="24"/>
          <w:szCs w:val="24"/>
        </w:rPr>
        <w:t xml:space="preserve"> In terms of agricultural mechanization, 43.3% of the farmers considered tractors as essential machinery for the sector, aligning with the findings of Suvra </w:t>
      </w:r>
      <w:r w:rsidR="00670D5A">
        <w:rPr>
          <w:rFonts w:ascii="Times New Roman" w:eastAsia="Times New Roman" w:hAnsi="Times New Roman" w:cs="Times New Roman"/>
          <w:sz w:val="24"/>
          <w:szCs w:val="24"/>
        </w:rPr>
        <w:t>[17]</w:t>
      </w:r>
      <w:r w:rsidRPr="0002644A">
        <w:rPr>
          <w:rFonts w:ascii="Times New Roman" w:eastAsia="Times New Roman" w:hAnsi="Times New Roman" w:cs="Times New Roman"/>
          <w:sz w:val="24"/>
          <w:szCs w:val="24"/>
        </w:rPr>
        <w:t xml:space="preserve"> and Uddin et al. </w:t>
      </w:r>
      <w:r w:rsidR="00670D5A">
        <w:rPr>
          <w:rFonts w:ascii="Times New Roman" w:eastAsia="Times New Roman" w:hAnsi="Times New Roman" w:cs="Times New Roman"/>
          <w:sz w:val="24"/>
          <w:szCs w:val="24"/>
        </w:rPr>
        <w:t>[14]</w:t>
      </w:r>
      <w:r w:rsidRPr="0002644A">
        <w:rPr>
          <w:rFonts w:ascii="Times New Roman" w:eastAsia="Times New Roman" w:hAnsi="Times New Roman" w:cs="Times New Roman"/>
          <w:sz w:val="24"/>
          <w:szCs w:val="24"/>
        </w:rPr>
        <w:t>. Moreover, 60% of the respondents indicated the use of combined harvesters for paddy harvesting, and 72.7% agreed that such implements were indispensable for modern crop production. These results</w:t>
      </w:r>
      <w:r w:rsidR="00670D5A">
        <w:rPr>
          <w:rFonts w:ascii="Times New Roman" w:eastAsia="Times New Roman" w:hAnsi="Times New Roman" w:cs="Times New Roman"/>
          <w:sz w:val="24"/>
          <w:szCs w:val="24"/>
        </w:rPr>
        <w:t xml:space="preserve"> are</w:t>
      </w:r>
      <w:r w:rsidRPr="0002644A">
        <w:rPr>
          <w:rFonts w:ascii="Times New Roman" w:eastAsia="Times New Roman" w:hAnsi="Times New Roman" w:cs="Times New Roman"/>
          <w:sz w:val="24"/>
          <w:szCs w:val="24"/>
        </w:rPr>
        <w:t xml:space="preserve"> in line with the study of Nath et al. </w:t>
      </w:r>
      <w:r w:rsidR="00670D5A">
        <w:rPr>
          <w:rFonts w:ascii="Times New Roman" w:eastAsia="Times New Roman" w:hAnsi="Times New Roman" w:cs="Times New Roman"/>
          <w:sz w:val="24"/>
          <w:szCs w:val="24"/>
        </w:rPr>
        <w:t>[16]</w:t>
      </w:r>
      <w:r w:rsidRPr="0002644A">
        <w:rPr>
          <w:rFonts w:ascii="Times New Roman" w:eastAsia="Times New Roman" w:hAnsi="Times New Roman" w:cs="Times New Roman"/>
          <w:sz w:val="24"/>
          <w:szCs w:val="24"/>
        </w:rPr>
        <w:t xml:space="preserve">, while Karim et al. </w:t>
      </w:r>
      <w:r w:rsidR="00670D5A">
        <w:rPr>
          <w:rFonts w:ascii="Times New Roman" w:eastAsia="Times New Roman" w:hAnsi="Times New Roman" w:cs="Times New Roman"/>
          <w:sz w:val="24"/>
          <w:szCs w:val="24"/>
        </w:rPr>
        <w:t>[13]</w:t>
      </w:r>
      <w:r w:rsidRPr="0002644A">
        <w:rPr>
          <w:rFonts w:ascii="Times New Roman" w:eastAsia="Times New Roman" w:hAnsi="Times New Roman" w:cs="Times New Roman"/>
          <w:sz w:val="24"/>
          <w:szCs w:val="24"/>
        </w:rPr>
        <w:t xml:space="preserve"> further emphasized that mechanization significantly facilitated agricultural tasks and improved farmers’ livelihoods.</w:t>
      </w:r>
    </w:p>
    <w:p w14:paraId="6A4040D0" w14:textId="77777777" w:rsidR="001C7E21" w:rsidRDefault="001C7E21">
      <w:pPr>
        <w:spacing w:after="0" w:line="240" w:lineRule="auto"/>
        <w:jc w:val="both"/>
        <w:rPr>
          <w:rFonts w:ascii="Times New Roman" w:hAnsi="Times New Roman" w:cs="Times New Roman"/>
          <w:b/>
          <w:bCs/>
          <w:color w:val="000000" w:themeColor="text1"/>
          <w:sz w:val="24"/>
          <w:szCs w:val="24"/>
        </w:rPr>
      </w:pPr>
    </w:p>
    <w:p w14:paraId="3E03561D" w14:textId="77777777" w:rsidR="001C7E21" w:rsidRDefault="001C7E21">
      <w:pPr>
        <w:spacing w:after="0" w:line="240" w:lineRule="auto"/>
        <w:jc w:val="both"/>
        <w:rPr>
          <w:rFonts w:ascii="Times New Roman" w:hAnsi="Times New Roman" w:cs="Times New Roman"/>
          <w:b/>
          <w:bCs/>
          <w:color w:val="000000" w:themeColor="text1"/>
          <w:sz w:val="24"/>
          <w:szCs w:val="24"/>
        </w:rPr>
      </w:pPr>
    </w:p>
    <w:p w14:paraId="210B6C41" w14:textId="77777777" w:rsidR="001C7E21" w:rsidRDefault="0008422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 Conclusion</w:t>
      </w:r>
    </w:p>
    <w:p w14:paraId="6BB6D549" w14:textId="2F50ADF6" w:rsidR="00144A8E" w:rsidRPr="00144A8E" w:rsidRDefault="00144A8E" w:rsidP="00144A8E">
      <w:pPr>
        <w:spacing w:before="100" w:beforeAutospacing="1" w:after="100" w:afterAutospacing="1" w:line="240" w:lineRule="auto"/>
        <w:jc w:val="both"/>
        <w:rPr>
          <w:rFonts w:ascii="Times New Roman" w:eastAsia="Times New Roman" w:hAnsi="Times New Roman" w:cs="Times New Roman"/>
          <w:sz w:val="24"/>
          <w:szCs w:val="24"/>
        </w:rPr>
      </w:pPr>
      <w:r w:rsidRPr="00144A8E">
        <w:rPr>
          <w:rFonts w:ascii="Times New Roman" w:eastAsia="Times New Roman" w:hAnsi="Times New Roman" w:cs="Times New Roman"/>
          <w:sz w:val="24"/>
          <w:szCs w:val="24"/>
        </w:rPr>
        <w:t>This study aimed to explore farmers’ perceptions of climate change impacts on cropping systems in the Haor region. The findings revealed that farmers’ understanding of climate change remained relatively limited; only 42.7% associated climate change with the increased frequency of flooding, while approximately 50% believed that temperature, early flooding, thunderstorms, and lightning had intensified over time. Farmers strongly agreed that Boro rice cultivation is now more frequently affected by natural hazards compared to the past. In addition to climatic challenges, other major constraints included seed shortages, inadequate irrigation facilities, and high production costs.</w:t>
      </w:r>
      <w:r>
        <w:rPr>
          <w:rFonts w:ascii="Times New Roman" w:eastAsia="Times New Roman" w:hAnsi="Times New Roman" w:cs="Times New Roman"/>
          <w:sz w:val="24"/>
          <w:szCs w:val="24"/>
        </w:rPr>
        <w:t xml:space="preserve"> </w:t>
      </w:r>
      <w:r w:rsidRPr="00144A8E">
        <w:rPr>
          <w:rFonts w:ascii="Times New Roman" w:eastAsia="Times New Roman" w:hAnsi="Times New Roman" w:cs="Times New Roman"/>
          <w:sz w:val="24"/>
          <w:szCs w:val="24"/>
        </w:rPr>
        <w:t>Although 56.7% of the farmers adopted certain adaptation strategies, these were found to be neither climate-smart nor nutrition-sensitive. Moreover, only 53.3% of farmers diversified their cropping systems by cultivating oilseeds, pulses, or vegetables alongside Boro rice. A key barrier to adopting climate-resilient practices was the lack of technological knowledge. The trends of both vegetable cultivation and consumption among Haor farmers were notably low, contributing to nutritional deficiencies such as vitamin A and C shortages. However, farmers expressed a willingness to cultivate nutrition-sensitive and high-value crops, provided that adequate technical support is made available.</w:t>
      </w:r>
      <w:r>
        <w:rPr>
          <w:rFonts w:ascii="Times New Roman" w:eastAsia="Times New Roman" w:hAnsi="Times New Roman" w:cs="Times New Roman"/>
          <w:sz w:val="24"/>
          <w:szCs w:val="24"/>
        </w:rPr>
        <w:t xml:space="preserve"> </w:t>
      </w:r>
      <w:r w:rsidRPr="00144A8E">
        <w:rPr>
          <w:rFonts w:ascii="Times New Roman" w:eastAsia="Times New Roman" w:hAnsi="Times New Roman" w:cs="Times New Roman"/>
          <w:sz w:val="24"/>
          <w:szCs w:val="24"/>
        </w:rPr>
        <w:t>Overall, the study highlighted that the major strengths of Haor agriculture lie in its fertile soils and surplus rice production. Conversely, its principal weaknesses include the prevalence of monocropping and widespread malnutrition.</w:t>
      </w:r>
    </w:p>
    <w:p w14:paraId="30879A7D" w14:textId="77777777" w:rsidR="00C86452" w:rsidRDefault="00C86452">
      <w:pPr>
        <w:rPr>
          <w:rFonts w:ascii="Times New Roman" w:hAnsi="Times New Roman" w:cs="Times New Roman"/>
          <w:b/>
          <w:bCs/>
          <w:color w:val="000000" w:themeColor="text1"/>
          <w:sz w:val="18"/>
          <w:szCs w:val="18"/>
        </w:rPr>
      </w:pPr>
    </w:p>
    <w:p w14:paraId="527811EB"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References </w:t>
      </w:r>
    </w:p>
    <w:p w14:paraId="41AEC9B7" w14:textId="77777777" w:rsidR="002F7573" w:rsidRDefault="00084224" w:rsidP="002F7573">
      <w:pPr>
        <w:rPr>
          <w:b/>
          <w:bCs/>
        </w:rPr>
      </w:pPr>
      <w:r>
        <w:rPr>
          <w:rFonts w:ascii="Times New Roman" w:hAnsi="Times New Roman" w:cs="Times New Roman"/>
          <w:color w:val="000000" w:themeColor="text1"/>
          <w:sz w:val="24"/>
          <w:szCs w:val="24"/>
        </w:rPr>
        <w:t xml:space="preserve"> </w:t>
      </w:r>
    </w:p>
    <w:p w14:paraId="697D549C" w14:textId="77777777" w:rsidR="002F7573" w:rsidRPr="004C7317" w:rsidRDefault="002F7573" w:rsidP="002F7573">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BBS. Yearbook of Agricultural Statistics; Bangladesh Bureau of Statistics: Dhaka, Bangladesh, 2022.</w:t>
      </w:r>
    </w:p>
    <w:p w14:paraId="601984B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GoB</w:t>
      </w:r>
      <w:proofErr w:type="spellEnd"/>
      <w:r w:rsidRPr="004C7317">
        <w:rPr>
          <w:rFonts w:ascii="Times New Roman" w:hAnsi="Times New Roman" w:cs="Times New Roman"/>
          <w:color w:val="000000" w:themeColor="text1"/>
          <w:sz w:val="24"/>
          <w:szCs w:val="24"/>
        </w:rPr>
        <w:t xml:space="preserve">. Comprehensive Disaster Management </w:t>
      </w:r>
      <w:proofErr w:type="spellStart"/>
      <w:r w:rsidRPr="004C7317">
        <w:rPr>
          <w:rFonts w:ascii="Times New Roman" w:hAnsi="Times New Roman" w:cs="Times New Roman"/>
          <w:color w:val="000000" w:themeColor="text1"/>
          <w:sz w:val="24"/>
          <w:szCs w:val="24"/>
        </w:rPr>
        <w:t>Programme</w:t>
      </w:r>
      <w:proofErr w:type="spellEnd"/>
      <w:r w:rsidRPr="004C7317">
        <w:rPr>
          <w:rFonts w:ascii="Times New Roman" w:hAnsi="Times New Roman" w:cs="Times New Roman"/>
          <w:color w:val="000000" w:themeColor="text1"/>
          <w:sz w:val="24"/>
          <w:szCs w:val="24"/>
        </w:rPr>
        <w:t>, Phase II (2010-14); Ministry of Food and Disaster, Government of Bangladesh: Dhaka, Bangladesh, 2010.</w:t>
      </w:r>
    </w:p>
    <w:p w14:paraId="4E049D58" w14:textId="609E01CA"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BHWDB. Master Plan of Haor Area: Volume I Summary Report; Ministry </w:t>
      </w:r>
      <w:r w:rsidR="006F6441">
        <w:rPr>
          <w:rFonts w:ascii="Times New Roman" w:hAnsi="Times New Roman" w:cs="Times New Roman"/>
          <w:color w:val="000000" w:themeColor="text1"/>
          <w:sz w:val="24"/>
          <w:szCs w:val="24"/>
        </w:rPr>
        <w:t>of Water</w:t>
      </w:r>
      <w:r w:rsidRPr="004C7317">
        <w:rPr>
          <w:rFonts w:ascii="Times New Roman" w:hAnsi="Times New Roman" w:cs="Times New Roman"/>
          <w:color w:val="000000" w:themeColor="text1"/>
          <w:sz w:val="24"/>
          <w:szCs w:val="24"/>
        </w:rPr>
        <w:t xml:space="preserve"> Resources, Government of Bangladesh: Dhaka, Bangladesh, 2012. </w:t>
      </w:r>
    </w:p>
    <w:p w14:paraId="1EEF505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Jakariya</w:t>
      </w:r>
      <w:proofErr w:type="spellEnd"/>
      <w:r w:rsidRPr="004C7317">
        <w:rPr>
          <w:rFonts w:ascii="Times New Roman" w:hAnsi="Times New Roman" w:cs="Times New Roman"/>
          <w:color w:val="000000" w:themeColor="text1"/>
          <w:sz w:val="24"/>
          <w:szCs w:val="24"/>
        </w:rPr>
        <w:t xml:space="preserve">, M.; Islam, M.N. Evaluation of climate change induced vulnerability and adaptation strategies at Haor areas in Bangladesh by integrating GIS and DIVA model. Model. Earth Syst. Environ. </w:t>
      </w:r>
      <w:r w:rsidRPr="004C7317">
        <w:rPr>
          <w:rFonts w:ascii="Times New Roman" w:hAnsi="Times New Roman" w:cs="Times New Roman"/>
          <w:b/>
          <w:bCs/>
          <w:color w:val="000000" w:themeColor="text1"/>
          <w:sz w:val="24"/>
          <w:szCs w:val="24"/>
        </w:rPr>
        <w:t>2017</w:t>
      </w:r>
      <w:r w:rsidRPr="004C7317">
        <w:rPr>
          <w:rFonts w:ascii="Times New Roman" w:hAnsi="Times New Roman" w:cs="Times New Roman"/>
          <w:color w:val="000000" w:themeColor="text1"/>
          <w:sz w:val="24"/>
          <w:szCs w:val="24"/>
        </w:rPr>
        <w:t>, 3, 1303–1321.</w:t>
      </w:r>
    </w:p>
    <w:p w14:paraId="5DE91668"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Alam</w:t>
      </w:r>
      <w:proofErr w:type="spellEnd"/>
      <w:r w:rsidRPr="004C7317">
        <w:rPr>
          <w:rFonts w:ascii="Times New Roman" w:hAnsi="Times New Roman" w:cs="Times New Roman"/>
          <w:color w:val="000000" w:themeColor="text1"/>
          <w:sz w:val="24"/>
          <w:szCs w:val="24"/>
        </w:rPr>
        <w:t xml:space="preserve">, M.S.; </w:t>
      </w:r>
      <w:proofErr w:type="spellStart"/>
      <w:r w:rsidRPr="004C7317">
        <w:rPr>
          <w:rFonts w:ascii="Times New Roman" w:hAnsi="Times New Roman" w:cs="Times New Roman"/>
          <w:color w:val="000000" w:themeColor="text1"/>
          <w:sz w:val="24"/>
          <w:szCs w:val="24"/>
        </w:rPr>
        <w:t>Quayum</w:t>
      </w:r>
      <w:proofErr w:type="spellEnd"/>
      <w:r w:rsidRPr="004C7317">
        <w:rPr>
          <w:rFonts w:ascii="Times New Roman" w:hAnsi="Times New Roman" w:cs="Times New Roman"/>
          <w:color w:val="000000" w:themeColor="text1"/>
          <w:sz w:val="24"/>
          <w:szCs w:val="24"/>
        </w:rPr>
        <w:t xml:space="preserve">, M.; Islam, M. Crop production in the Haor areas of Bangladesh: Insights from farm level survey. Agriculturists </w:t>
      </w:r>
      <w:r w:rsidRPr="004C7317">
        <w:rPr>
          <w:rFonts w:ascii="Times New Roman" w:hAnsi="Times New Roman" w:cs="Times New Roman"/>
          <w:b/>
          <w:bCs/>
          <w:color w:val="000000" w:themeColor="text1"/>
          <w:sz w:val="24"/>
          <w:szCs w:val="24"/>
        </w:rPr>
        <w:t>2010</w:t>
      </w:r>
      <w:r w:rsidRPr="004C7317">
        <w:rPr>
          <w:rFonts w:ascii="Times New Roman" w:hAnsi="Times New Roman" w:cs="Times New Roman"/>
          <w:color w:val="000000" w:themeColor="text1"/>
          <w:sz w:val="24"/>
          <w:szCs w:val="24"/>
        </w:rPr>
        <w:t>, 8, 88–97.</w:t>
      </w:r>
    </w:p>
    <w:p w14:paraId="520D6B99"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lastRenderedPageBreak/>
        <w:t xml:space="preserve">Ali, S.; Kashem, M.A.; Aziz, M.A. A scenario of agricultural technologies practiced in Haor area of Sunamganj district in Bangladesh. Agri. Res. Tech. Open Access J. </w:t>
      </w:r>
      <w:r w:rsidRPr="004C7317">
        <w:rPr>
          <w:rFonts w:ascii="Times New Roman" w:hAnsi="Times New Roman" w:cs="Times New Roman"/>
          <w:b/>
          <w:bCs/>
          <w:color w:val="000000" w:themeColor="text1"/>
          <w:sz w:val="24"/>
          <w:szCs w:val="24"/>
        </w:rPr>
        <w:t>2018</w:t>
      </w:r>
      <w:r w:rsidRPr="004C7317">
        <w:rPr>
          <w:rFonts w:ascii="Times New Roman" w:hAnsi="Times New Roman" w:cs="Times New Roman"/>
          <w:color w:val="000000" w:themeColor="text1"/>
          <w:sz w:val="24"/>
          <w:szCs w:val="24"/>
        </w:rPr>
        <w:t>, 19, 556087.</w:t>
      </w:r>
    </w:p>
    <w:p w14:paraId="67E5A1EC"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Aziz, M.S.B.; Hasan, N.A.; Mondol, M.M.R.; Alam, M.M.; Haque, M.M. Decline in fish species diversity due to climatic and anthropogenic factors in </w:t>
      </w:r>
      <w:proofErr w:type="spellStart"/>
      <w:r w:rsidRPr="004C7317">
        <w:rPr>
          <w:rFonts w:ascii="Times New Roman" w:hAnsi="Times New Roman" w:cs="Times New Roman"/>
          <w:color w:val="000000" w:themeColor="text1"/>
          <w:sz w:val="24"/>
          <w:szCs w:val="24"/>
        </w:rPr>
        <w:t>Hakaluki</w:t>
      </w:r>
      <w:proofErr w:type="spellEnd"/>
      <w:r w:rsidRPr="004C7317">
        <w:rPr>
          <w:rFonts w:ascii="Times New Roman" w:hAnsi="Times New Roman" w:cs="Times New Roman"/>
          <w:color w:val="000000" w:themeColor="text1"/>
          <w:sz w:val="24"/>
          <w:szCs w:val="24"/>
        </w:rPr>
        <w:t xml:space="preserve"> </w:t>
      </w:r>
      <w:proofErr w:type="spellStart"/>
      <w:r w:rsidRPr="004C7317">
        <w:rPr>
          <w:rFonts w:ascii="Times New Roman" w:hAnsi="Times New Roman" w:cs="Times New Roman"/>
          <w:color w:val="000000" w:themeColor="text1"/>
          <w:sz w:val="24"/>
          <w:szCs w:val="24"/>
        </w:rPr>
        <w:t>Haor</w:t>
      </w:r>
      <w:proofErr w:type="spellEnd"/>
      <w:r w:rsidRPr="004C7317">
        <w:rPr>
          <w:rFonts w:ascii="Times New Roman" w:hAnsi="Times New Roman" w:cs="Times New Roman"/>
          <w:color w:val="000000" w:themeColor="text1"/>
          <w:sz w:val="24"/>
          <w:szCs w:val="24"/>
        </w:rPr>
        <w:t xml:space="preserve">, an ecologically critical wetland in northeast Bangladesh. </w:t>
      </w:r>
      <w:proofErr w:type="spellStart"/>
      <w:r w:rsidRPr="004C7317">
        <w:rPr>
          <w:rFonts w:ascii="Times New Roman" w:hAnsi="Times New Roman" w:cs="Times New Roman"/>
          <w:color w:val="000000" w:themeColor="text1"/>
          <w:sz w:val="24"/>
          <w:szCs w:val="24"/>
        </w:rPr>
        <w:t>Heliyon</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7, e05861.</w:t>
      </w:r>
    </w:p>
    <w:p w14:paraId="6F81D6AA"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Chakraborty, B.; Yousefzadeh, S.; Darak, S.; Haisma, H. We struggle with the earth everyday: Parents’ perspectives on the capabilities for healthy child growth in Haor region of Bangladesh. BMC Public Health </w:t>
      </w:r>
      <w:r w:rsidRPr="004C7317">
        <w:rPr>
          <w:rFonts w:ascii="Times New Roman" w:hAnsi="Times New Roman" w:cs="Times New Roman"/>
          <w:b/>
          <w:bCs/>
          <w:color w:val="000000" w:themeColor="text1"/>
          <w:sz w:val="24"/>
          <w:szCs w:val="24"/>
        </w:rPr>
        <w:t>2020</w:t>
      </w:r>
      <w:r w:rsidRPr="004C7317">
        <w:rPr>
          <w:rFonts w:ascii="Times New Roman" w:hAnsi="Times New Roman" w:cs="Times New Roman"/>
          <w:color w:val="000000" w:themeColor="text1"/>
          <w:sz w:val="24"/>
          <w:szCs w:val="24"/>
        </w:rPr>
        <w:t>, 20, 140.</w:t>
      </w:r>
    </w:p>
    <w:p w14:paraId="6315223B"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Dey, N.C.; Parvez, M.; Islam, M.R. A study on the impact of the 2017 early monsoon flash flood: Potential measures to safeguard livelihoods from extreme climate events in the Haor area of Bangladesh. Int. J. Disaster Risk </w:t>
      </w:r>
      <w:proofErr w:type="spellStart"/>
      <w:r w:rsidRPr="004C7317">
        <w:rPr>
          <w:rFonts w:ascii="Times New Roman" w:hAnsi="Times New Roman" w:cs="Times New Roman"/>
          <w:color w:val="000000" w:themeColor="text1"/>
          <w:sz w:val="24"/>
          <w:szCs w:val="24"/>
        </w:rPr>
        <w:t>Reduc</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59, 102247.</w:t>
      </w:r>
    </w:p>
    <w:p w14:paraId="3CCF0F9E"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Ferdushi</w:t>
      </w:r>
      <w:proofErr w:type="spellEnd"/>
      <w:r w:rsidRPr="004C7317">
        <w:rPr>
          <w:rFonts w:ascii="Times New Roman" w:hAnsi="Times New Roman" w:cs="Times New Roman"/>
          <w:color w:val="000000" w:themeColor="text1"/>
          <w:sz w:val="24"/>
          <w:szCs w:val="24"/>
        </w:rPr>
        <w:t xml:space="preserve">, K.F.; Ismail, M.T.; Kamil, A.A.B. Perceptions, knowledge and adaptation about climate change: A study on farmers of Haor areas after a flash flood in Bangladesh. Climate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7, 85.</w:t>
      </w:r>
    </w:p>
    <w:p w14:paraId="6E970699"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Kamruzzaman</w:t>
      </w:r>
      <w:proofErr w:type="spellEnd"/>
      <w:r w:rsidRPr="004C7317">
        <w:rPr>
          <w:rFonts w:ascii="Times New Roman" w:hAnsi="Times New Roman" w:cs="Times New Roman"/>
          <w:color w:val="000000" w:themeColor="text1"/>
          <w:sz w:val="24"/>
          <w:szCs w:val="24"/>
        </w:rPr>
        <w:t xml:space="preserve">, M.; Daniell, K.A.; Chowdhury, A.; Crimp, S. Facilitating learning for innovation in a climate-stressed context: Insights from flash flood-affected rice farming in Bangladesh. J. Agric. Educ. Ext. </w:t>
      </w:r>
      <w:r w:rsidRPr="004C7317">
        <w:rPr>
          <w:rFonts w:ascii="Times New Roman" w:hAnsi="Times New Roman" w:cs="Times New Roman"/>
          <w:b/>
          <w:bCs/>
          <w:color w:val="000000" w:themeColor="text1"/>
          <w:sz w:val="24"/>
          <w:szCs w:val="24"/>
        </w:rPr>
        <w:t>2022</w:t>
      </w:r>
      <w:r w:rsidRPr="004C7317">
        <w:rPr>
          <w:rFonts w:ascii="Times New Roman" w:hAnsi="Times New Roman" w:cs="Times New Roman"/>
          <w:color w:val="000000" w:themeColor="text1"/>
          <w:sz w:val="24"/>
          <w:szCs w:val="24"/>
        </w:rPr>
        <w:t>, 29, 463–487.</w:t>
      </w:r>
    </w:p>
    <w:p w14:paraId="32E5127F"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Kamruzzaman</w:t>
      </w:r>
      <w:proofErr w:type="spellEnd"/>
      <w:r w:rsidRPr="004C7317">
        <w:rPr>
          <w:rFonts w:ascii="Times New Roman" w:hAnsi="Times New Roman" w:cs="Times New Roman"/>
          <w:color w:val="000000" w:themeColor="text1"/>
          <w:sz w:val="24"/>
          <w:szCs w:val="24"/>
        </w:rPr>
        <w:t xml:space="preserve">, M.; Shaw, R. Flood and sustainable agriculture in the Haor basin of Bangladesh: A review paper. </w:t>
      </w:r>
      <w:proofErr w:type="spellStart"/>
      <w:r w:rsidRPr="004C7317">
        <w:rPr>
          <w:rFonts w:ascii="Times New Roman" w:hAnsi="Times New Roman" w:cs="Times New Roman"/>
          <w:color w:val="000000" w:themeColor="text1"/>
          <w:sz w:val="24"/>
          <w:szCs w:val="24"/>
        </w:rPr>
        <w:t>Univers</w:t>
      </w:r>
      <w:proofErr w:type="spellEnd"/>
      <w:r w:rsidRPr="004C7317">
        <w:rPr>
          <w:rFonts w:ascii="Times New Roman" w:hAnsi="Times New Roman" w:cs="Times New Roman"/>
          <w:color w:val="000000" w:themeColor="text1"/>
          <w:sz w:val="24"/>
          <w:szCs w:val="24"/>
        </w:rPr>
        <w:t xml:space="preserve">. J. Agric. Res. </w:t>
      </w:r>
      <w:r w:rsidRPr="004C7317">
        <w:rPr>
          <w:rFonts w:ascii="Times New Roman" w:hAnsi="Times New Roman" w:cs="Times New Roman"/>
          <w:b/>
          <w:bCs/>
          <w:color w:val="000000" w:themeColor="text1"/>
          <w:sz w:val="24"/>
          <w:szCs w:val="24"/>
        </w:rPr>
        <w:t>2018</w:t>
      </w:r>
      <w:r w:rsidRPr="004C7317">
        <w:rPr>
          <w:rFonts w:ascii="Times New Roman" w:hAnsi="Times New Roman" w:cs="Times New Roman"/>
          <w:color w:val="000000" w:themeColor="text1"/>
          <w:sz w:val="24"/>
          <w:szCs w:val="24"/>
        </w:rPr>
        <w:t>, 6, 40–49.</w:t>
      </w:r>
    </w:p>
    <w:p w14:paraId="19034FCE"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Karim, M.M.; Bhuiya, M.S.U.; Hossain, S.M.A. Productivity of potato-Boro rice cropping pattern in Haor ecosystem. Res. Agric. </w:t>
      </w:r>
      <w:proofErr w:type="spellStart"/>
      <w:r w:rsidRPr="004C7317">
        <w:rPr>
          <w:rFonts w:ascii="Times New Roman" w:hAnsi="Times New Roman" w:cs="Times New Roman"/>
          <w:color w:val="000000" w:themeColor="text1"/>
          <w:sz w:val="24"/>
          <w:szCs w:val="24"/>
        </w:rPr>
        <w:t>Livest</w:t>
      </w:r>
      <w:proofErr w:type="spellEnd"/>
      <w:r w:rsidRPr="004C7317">
        <w:rPr>
          <w:rFonts w:ascii="Times New Roman" w:hAnsi="Times New Roman" w:cs="Times New Roman"/>
          <w:color w:val="000000" w:themeColor="text1"/>
          <w:sz w:val="24"/>
          <w:szCs w:val="24"/>
        </w:rPr>
        <w:t xml:space="preserve">. Fish. </w:t>
      </w:r>
      <w:r w:rsidRPr="004C7317">
        <w:rPr>
          <w:rFonts w:ascii="Times New Roman" w:hAnsi="Times New Roman" w:cs="Times New Roman"/>
          <w:b/>
          <w:bCs/>
          <w:color w:val="000000" w:themeColor="text1"/>
          <w:sz w:val="24"/>
          <w:szCs w:val="24"/>
        </w:rPr>
        <w:t>2015</w:t>
      </w:r>
      <w:r w:rsidRPr="004C7317">
        <w:rPr>
          <w:rFonts w:ascii="Times New Roman" w:hAnsi="Times New Roman" w:cs="Times New Roman"/>
          <w:color w:val="000000" w:themeColor="text1"/>
          <w:sz w:val="24"/>
          <w:szCs w:val="24"/>
        </w:rPr>
        <w:t>, 2, 247–251.</w:t>
      </w:r>
    </w:p>
    <w:p w14:paraId="2F19581F"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Uddin, M.T.; Hossain, N.; Dhar, A.R. Business prospects and challenges in Haor areas of Bangladesh. J. Bangladesh Agric. Univ.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17, 65–72.</w:t>
      </w:r>
    </w:p>
    <w:p w14:paraId="7A565F45"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Khan, M.N.H.; Mia, M.; Hossain, R. Impacts of flood on crop production in Haor areas of two </w:t>
      </w:r>
      <w:proofErr w:type="spellStart"/>
      <w:r w:rsidRPr="004C7317">
        <w:rPr>
          <w:rFonts w:ascii="Times New Roman" w:hAnsi="Times New Roman" w:cs="Times New Roman"/>
          <w:color w:val="000000" w:themeColor="text1"/>
          <w:sz w:val="24"/>
          <w:szCs w:val="24"/>
        </w:rPr>
        <w:t>upazillas</w:t>
      </w:r>
      <w:proofErr w:type="spellEnd"/>
      <w:r w:rsidRPr="004C7317">
        <w:rPr>
          <w:rFonts w:ascii="Times New Roman" w:hAnsi="Times New Roman" w:cs="Times New Roman"/>
          <w:color w:val="000000" w:themeColor="text1"/>
          <w:sz w:val="24"/>
          <w:szCs w:val="24"/>
        </w:rPr>
        <w:t xml:space="preserve"> in </w:t>
      </w:r>
      <w:proofErr w:type="spellStart"/>
      <w:r w:rsidRPr="004C7317">
        <w:rPr>
          <w:rFonts w:ascii="Times New Roman" w:hAnsi="Times New Roman" w:cs="Times New Roman"/>
          <w:color w:val="000000" w:themeColor="text1"/>
          <w:sz w:val="24"/>
          <w:szCs w:val="24"/>
        </w:rPr>
        <w:t>Kishoreganj</w:t>
      </w:r>
      <w:proofErr w:type="spellEnd"/>
      <w:r w:rsidRPr="004C7317">
        <w:rPr>
          <w:rFonts w:ascii="Times New Roman" w:hAnsi="Times New Roman" w:cs="Times New Roman"/>
          <w:color w:val="000000" w:themeColor="text1"/>
          <w:sz w:val="24"/>
          <w:szCs w:val="24"/>
        </w:rPr>
        <w:t xml:space="preserve">. Int. J. Environ. Sci Nat. </w:t>
      </w:r>
      <w:r w:rsidRPr="004C7317">
        <w:rPr>
          <w:rFonts w:ascii="Times New Roman" w:hAnsi="Times New Roman" w:cs="Times New Roman"/>
          <w:b/>
          <w:bCs/>
          <w:color w:val="000000" w:themeColor="text1"/>
          <w:sz w:val="24"/>
          <w:szCs w:val="24"/>
        </w:rPr>
        <w:t>2012</w:t>
      </w:r>
      <w:r w:rsidRPr="004C7317">
        <w:rPr>
          <w:rFonts w:ascii="Times New Roman" w:hAnsi="Times New Roman" w:cs="Times New Roman"/>
          <w:color w:val="000000" w:themeColor="text1"/>
          <w:sz w:val="24"/>
          <w:szCs w:val="24"/>
        </w:rPr>
        <w:t>, 5, 193–198.</w:t>
      </w:r>
    </w:p>
    <w:p w14:paraId="5E91DB3E"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Nath, J.C.; Ahmad, I.; Chowdhury, R.S.; Razzak, A.; Hossain, N.; Costa, B.J.; Zaman, W. Assessment of nutritional status and hygiene practices of primary school children at rural areas (Haor) in Sylhet. World J. </w:t>
      </w:r>
      <w:proofErr w:type="spellStart"/>
      <w:r w:rsidRPr="004C7317">
        <w:rPr>
          <w:rFonts w:ascii="Times New Roman" w:hAnsi="Times New Roman" w:cs="Times New Roman"/>
          <w:color w:val="000000" w:themeColor="text1"/>
          <w:sz w:val="24"/>
          <w:szCs w:val="24"/>
        </w:rPr>
        <w:t>Nutr</w:t>
      </w:r>
      <w:proofErr w:type="spellEnd"/>
      <w:r w:rsidRPr="004C7317">
        <w:rPr>
          <w:rFonts w:ascii="Times New Roman" w:hAnsi="Times New Roman" w:cs="Times New Roman"/>
          <w:color w:val="000000" w:themeColor="text1"/>
          <w:sz w:val="24"/>
          <w:szCs w:val="24"/>
        </w:rPr>
        <w:t xml:space="preserve">. Health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xml:space="preserve">, 7, 1–5. </w:t>
      </w:r>
    </w:p>
    <w:p w14:paraId="1C94B90F" w14:textId="77777777" w:rsidR="002F7573" w:rsidRPr="004C7317" w:rsidRDefault="002F7573" w:rsidP="002F7573">
      <w:pPr>
        <w:pStyle w:val="ListParagraph"/>
        <w:numPr>
          <w:ilvl w:val="0"/>
          <w:numId w:val="2"/>
        </w:numPr>
        <w:spacing w:after="240" w:line="259"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Suvra, K.I.J. Haor Regions-Importance, Problems, Strategy and Future Development. J. Econ. </w:t>
      </w:r>
      <w:proofErr w:type="spellStart"/>
      <w:r w:rsidRPr="004C7317">
        <w:rPr>
          <w:rFonts w:ascii="Times New Roman" w:hAnsi="Times New Roman" w:cs="Times New Roman"/>
          <w:color w:val="000000" w:themeColor="text1"/>
          <w:sz w:val="24"/>
          <w:szCs w:val="24"/>
        </w:rPr>
        <w:t>Financ</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12, 35–48</w:t>
      </w:r>
    </w:p>
    <w:p w14:paraId="108C3EA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Kazal, M.M.H.; Rahman, S.; Hossain, M.Z. Poverty Profiles and Coping Strategies of the Haor (Ox-bow lake) Households in Bangladesh. J. Poverty Alleviation Int. Dev. </w:t>
      </w:r>
      <w:r w:rsidRPr="004C7317">
        <w:rPr>
          <w:rFonts w:ascii="Times New Roman" w:hAnsi="Times New Roman" w:cs="Times New Roman"/>
          <w:b/>
          <w:bCs/>
          <w:color w:val="000000" w:themeColor="text1"/>
          <w:sz w:val="24"/>
          <w:szCs w:val="24"/>
        </w:rPr>
        <w:t>2010</w:t>
      </w:r>
      <w:r w:rsidRPr="004C7317">
        <w:rPr>
          <w:rFonts w:ascii="Times New Roman" w:hAnsi="Times New Roman" w:cs="Times New Roman"/>
          <w:color w:val="000000" w:themeColor="text1"/>
          <w:sz w:val="24"/>
          <w:szCs w:val="24"/>
        </w:rPr>
        <w:t>, 8, 167–191.</w:t>
      </w:r>
    </w:p>
    <w:p w14:paraId="6F4B7995"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Baishakhy</w:t>
      </w:r>
      <w:proofErr w:type="spellEnd"/>
      <w:r w:rsidRPr="004C7317">
        <w:rPr>
          <w:rFonts w:ascii="Times New Roman" w:hAnsi="Times New Roman" w:cs="Times New Roman"/>
          <w:color w:val="000000" w:themeColor="text1"/>
          <w:sz w:val="24"/>
          <w:szCs w:val="24"/>
        </w:rPr>
        <w:t xml:space="preserve">, S.D.; Islam, M.A.; Amin, M.R.; Choudhury, F.H. Combating flash flood in Haor areas: Strategic adaptation towards sustainable crop production. Asian J. Agric. Res. </w:t>
      </w:r>
      <w:r w:rsidRPr="004C7317">
        <w:rPr>
          <w:rFonts w:ascii="Times New Roman" w:hAnsi="Times New Roman" w:cs="Times New Roman"/>
          <w:b/>
          <w:bCs/>
          <w:color w:val="000000" w:themeColor="text1"/>
          <w:sz w:val="24"/>
          <w:szCs w:val="24"/>
        </w:rPr>
        <w:t>2020</w:t>
      </w:r>
      <w:r w:rsidRPr="004C7317">
        <w:rPr>
          <w:rFonts w:ascii="Times New Roman" w:hAnsi="Times New Roman" w:cs="Times New Roman"/>
          <w:color w:val="000000" w:themeColor="text1"/>
          <w:sz w:val="24"/>
          <w:szCs w:val="24"/>
        </w:rPr>
        <w:t>, 7, 29–37.</w:t>
      </w:r>
    </w:p>
    <w:p w14:paraId="3D8433D4"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Rahaman, M.M.; Sajib, K.I.; Alam, I. Impacts of climate change on the livelihoods of the people in </w:t>
      </w:r>
      <w:proofErr w:type="spellStart"/>
      <w:r w:rsidRPr="004C7317">
        <w:rPr>
          <w:rFonts w:ascii="Times New Roman" w:hAnsi="Times New Roman" w:cs="Times New Roman"/>
          <w:color w:val="000000" w:themeColor="text1"/>
          <w:sz w:val="24"/>
          <w:szCs w:val="24"/>
        </w:rPr>
        <w:t>TanguarHaor</w:t>
      </w:r>
      <w:proofErr w:type="spellEnd"/>
      <w:r w:rsidRPr="004C7317">
        <w:rPr>
          <w:rFonts w:ascii="Times New Roman" w:hAnsi="Times New Roman" w:cs="Times New Roman"/>
          <w:color w:val="000000" w:themeColor="text1"/>
          <w:sz w:val="24"/>
          <w:szCs w:val="24"/>
        </w:rPr>
        <w:t xml:space="preserve">, Bangladesh. J. Water Res. Eng. Manag. </w:t>
      </w:r>
      <w:r w:rsidRPr="004C7317">
        <w:rPr>
          <w:rFonts w:ascii="Times New Roman" w:hAnsi="Times New Roman" w:cs="Times New Roman"/>
          <w:b/>
          <w:bCs/>
          <w:color w:val="000000" w:themeColor="text1"/>
          <w:sz w:val="24"/>
          <w:szCs w:val="24"/>
        </w:rPr>
        <w:t>2016</w:t>
      </w:r>
      <w:r w:rsidRPr="004C7317">
        <w:rPr>
          <w:rFonts w:ascii="Times New Roman" w:hAnsi="Times New Roman" w:cs="Times New Roman"/>
          <w:color w:val="000000" w:themeColor="text1"/>
          <w:sz w:val="24"/>
          <w:szCs w:val="24"/>
        </w:rPr>
        <w:t>, 3, 1–9.</w:t>
      </w:r>
    </w:p>
    <w:p w14:paraId="13C518AC" w14:textId="77777777" w:rsidR="002F7573" w:rsidRPr="004C7317" w:rsidRDefault="002F7573" w:rsidP="002F7573">
      <w:pPr>
        <w:pStyle w:val="ListParagraph"/>
        <w:numPr>
          <w:ilvl w:val="0"/>
          <w:numId w:val="2"/>
        </w:numPr>
        <w:spacing w:after="160" w:line="259" w:lineRule="auto"/>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Rakib, M.A.; Islam, S.; Nikolas, I.; </w:t>
      </w:r>
      <w:proofErr w:type="spellStart"/>
      <w:r w:rsidRPr="004C7317">
        <w:rPr>
          <w:rFonts w:ascii="Times New Roman" w:hAnsi="Times New Roman" w:cs="Times New Roman"/>
          <w:color w:val="000000" w:themeColor="text1"/>
          <w:sz w:val="24"/>
          <w:szCs w:val="24"/>
        </w:rPr>
        <w:t>Bodrud-Doza</w:t>
      </w:r>
      <w:proofErr w:type="spellEnd"/>
      <w:r w:rsidRPr="004C7317">
        <w:rPr>
          <w:rFonts w:ascii="Times New Roman" w:hAnsi="Times New Roman" w:cs="Times New Roman"/>
          <w:color w:val="000000" w:themeColor="text1"/>
          <w:sz w:val="24"/>
          <w:szCs w:val="24"/>
        </w:rPr>
        <w:t xml:space="preserve">, M.; Bhuiyan, M.A.H. Flood vulnerability, local perception and gender </w:t>
      </w:r>
      <w:proofErr w:type="spellStart"/>
      <w:r w:rsidRPr="004C7317">
        <w:rPr>
          <w:rFonts w:ascii="Times New Roman" w:hAnsi="Times New Roman" w:cs="Times New Roman"/>
          <w:color w:val="000000" w:themeColor="text1"/>
          <w:sz w:val="24"/>
          <w:szCs w:val="24"/>
        </w:rPr>
        <w:t>rolejudgment</w:t>
      </w:r>
      <w:proofErr w:type="spellEnd"/>
      <w:r w:rsidRPr="004C7317">
        <w:rPr>
          <w:rFonts w:ascii="Times New Roman" w:hAnsi="Times New Roman" w:cs="Times New Roman"/>
          <w:color w:val="000000" w:themeColor="text1"/>
          <w:sz w:val="24"/>
          <w:szCs w:val="24"/>
        </w:rPr>
        <w:t xml:space="preserve"> using multivariate analysis: A problem-based “participatory action to future skill management” to cope with flood impacts. Weather. Clim. </w:t>
      </w:r>
      <w:proofErr w:type="spellStart"/>
      <w:r w:rsidRPr="004C7317">
        <w:rPr>
          <w:rFonts w:ascii="Times New Roman" w:hAnsi="Times New Roman" w:cs="Times New Roman"/>
          <w:color w:val="000000" w:themeColor="text1"/>
          <w:sz w:val="24"/>
          <w:szCs w:val="24"/>
        </w:rPr>
        <w:t>Extrem</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2017</w:t>
      </w:r>
      <w:r w:rsidRPr="004C7317">
        <w:rPr>
          <w:rFonts w:ascii="Times New Roman" w:hAnsi="Times New Roman" w:cs="Times New Roman"/>
          <w:color w:val="000000" w:themeColor="text1"/>
          <w:sz w:val="24"/>
          <w:szCs w:val="24"/>
        </w:rPr>
        <w:t>, 18, 29–43.</w:t>
      </w:r>
    </w:p>
    <w:p w14:paraId="0B502AFF"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Hansen, J.; Hellin, J.; Rosenstock, T.; Fisher, E.; Cairns, J.; Stirling, C.; Lamanna, C.; van Etten, J.; Rose, A.; Campbell, B. Climate risk management and rural poverty reduction. Agric. Syst.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172, 28–46.</w:t>
      </w:r>
    </w:p>
    <w:p w14:paraId="1D8E281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Hasan, N.M.; Hossain, M.S.; Islam, M.R.; Bari, M.A. Trend in Availability of Agricultural Land in Bangladesh; National Food Policy Capacity Strengthening Program (NFPCSP): Dhaka, Bangladesh; FAO: Rome, Italy, 2013; pp. 1–72.</w:t>
      </w:r>
    </w:p>
    <w:p w14:paraId="71A3ED30" w14:textId="77777777" w:rsidR="002F7573"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lastRenderedPageBreak/>
        <w:t>Hoq</w:t>
      </w:r>
      <w:proofErr w:type="spellEnd"/>
      <w:r w:rsidRPr="004C7317">
        <w:rPr>
          <w:rFonts w:ascii="Times New Roman" w:hAnsi="Times New Roman" w:cs="Times New Roman"/>
          <w:color w:val="000000" w:themeColor="text1"/>
          <w:sz w:val="24"/>
          <w:szCs w:val="24"/>
        </w:rPr>
        <w:t xml:space="preserve">, M.S.; </w:t>
      </w:r>
      <w:proofErr w:type="spellStart"/>
      <w:r w:rsidRPr="004C7317">
        <w:rPr>
          <w:rFonts w:ascii="Times New Roman" w:hAnsi="Times New Roman" w:cs="Times New Roman"/>
          <w:color w:val="000000" w:themeColor="text1"/>
          <w:sz w:val="24"/>
          <w:szCs w:val="24"/>
        </w:rPr>
        <w:t>Raha</w:t>
      </w:r>
      <w:proofErr w:type="spellEnd"/>
      <w:r w:rsidRPr="004C7317">
        <w:rPr>
          <w:rFonts w:ascii="Times New Roman" w:hAnsi="Times New Roman" w:cs="Times New Roman"/>
          <w:color w:val="000000" w:themeColor="text1"/>
          <w:sz w:val="24"/>
          <w:szCs w:val="24"/>
        </w:rPr>
        <w:t xml:space="preserve">, S.K.; Hossain, M.I. Livelihood Vulnerability to Flood Hazard: Understanding from the Flood-prone Haor Ecosystem of Bangladesh. Environ. Manag.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67, 532–552.</w:t>
      </w:r>
    </w:p>
    <w:p w14:paraId="38CF428C" w14:textId="77777777" w:rsidR="002F7573" w:rsidRPr="00904CB6"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904CB6">
        <w:rPr>
          <w:rFonts w:ascii="Times New Roman" w:hAnsi="Times New Roman" w:cs="Times New Roman"/>
          <w:color w:val="000000" w:themeColor="text1"/>
          <w:sz w:val="24"/>
          <w:szCs w:val="24"/>
        </w:rPr>
        <w:t>World Bank. Turn down the Heat: Climate Extreme Regional Impact and Case for Resilience; A report for the World Bank by the Potsdam Institute for Climate Impact Research and Climate Analytics; World Bank: Washington, DC, USA, 2013.</w:t>
      </w:r>
    </w:p>
    <w:p w14:paraId="0238D54C" w14:textId="77777777" w:rsidR="002F7573" w:rsidRPr="005C5E3F"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5C5E3F">
        <w:rPr>
          <w:rFonts w:ascii="Times New Roman" w:hAnsi="Times New Roman" w:cs="Times New Roman"/>
          <w:color w:val="000000" w:themeColor="text1"/>
          <w:sz w:val="24"/>
          <w:szCs w:val="24"/>
        </w:rPr>
        <w:t xml:space="preserve">Rabby, T.G.; Alam, G.M.; Mishra, P.K.; Hoque, K.E.; Nair, S. Different economic and policy perspectives in micro population for sustainable development: A study of the Haor livelihood in Bangladesh. Afr. J. Bus. Manag. </w:t>
      </w:r>
      <w:r w:rsidRPr="005C5E3F">
        <w:rPr>
          <w:rFonts w:ascii="Times New Roman" w:hAnsi="Times New Roman" w:cs="Times New Roman"/>
          <w:b/>
          <w:bCs/>
          <w:color w:val="000000" w:themeColor="text1"/>
          <w:sz w:val="24"/>
          <w:szCs w:val="24"/>
        </w:rPr>
        <w:t>2011</w:t>
      </w:r>
      <w:r w:rsidRPr="005C5E3F">
        <w:rPr>
          <w:rFonts w:ascii="Times New Roman" w:hAnsi="Times New Roman" w:cs="Times New Roman"/>
          <w:color w:val="000000" w:themeColor="text1"/>
          <w:sz w:val="24"/>
          <w:szCs w:val="24"/>
        </w:rPr>
        <w:t>, 5, 2475–2492.</w:t>
      </w:r>
    </w:p>
    <w:p w14:paraId="595B6F51" w14:textId="77777777" w:rsidR="002F7573" w:rsidRPr="005C5E3F"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5C5E3F">
        <w:rPr>
          <w:rFonts w:ascii="Times New Roman" w:hAnsi="Times New Roman" w:cs="Times New Roman"/>
          <w:color w:val="000000" w:themeColor="text1"/>
          <w:sz w:val="24"/>
          <w:szCs w:val="24"/>
        </w:rPr>
        <w:t xml:space="preserve">Parvin, M.T.; </w:t>
      </w:r>
      <w:proofErr w:type="spellStart"/>
      <w:r w:rsidRPr="005C5E3F">
        <w:rPr>
          <w:rFonts w:ascii="Times New Roman" w:hAnsi="Times New Roman" w:cs="Times New Roman"/>
          <w:color w:val="000000" w:themeColor="text1"/>
          <w:sz w:val="24"/>
          <w:szCs w:val="24"/>
        </w:rPr>
        <w:t>Akteruzzaman</w:t>
      </w:r>
      <w:proofErr w:type="spellEnd"/>
      <w:r w:rsidRPr="005C5E3F">
        <w:rPr>
          <w:rFonts w:ascii="Times New Roman" w:hAnsi="Times New Roman" w:cs="Times New Roman"/>
          <w:color w:val="000000" w:themeColor="text1"/>
          <w:sz w:val="24"/>
          <w:szCs w:val="24"/>
        </w:rPr>
        <w:t xml:space="preserve">, M. Factors affecting farm and non-farm income of Haor inhabitants of Bangladesh. Progress. Agric. </w:t>
      </w:r>
      <w:r w:rsidRPr="005C5E3F">
        <w:rPr>
          <w:rFonts w:ascii="Times New Roman" w:hAnsi="Times New Roman" w:cs="Times New Roman"/>
          <w:b/>
          <w:bCs/>
          <w:color w:val="000000" w:themeColor="text1"/>
          <w:sz w:val="24"/>
          <w:szCs w:val="24"/>
        </w:rPr>
        <w:t>2012</w:t>
      </w:r>
      <w:r w:rsidRPr="005C5E3F">
        <w:rPr>
          <w:rFonts w:ascii="Times New Roman" w:hAnsi="Times New Roman" w:cs="Times New Roman"/>
          <w:color w:val="000000" w:themeColor="text1"/>
          <w:sz w:val="24"/>
          <w:szCs w:val="24"/>
        </w:rPr>
        <w:t xml:space="preserve">, 23, 143–150. </w:t>
      </w:r>
    </w:p>
    <w:p w14:paraId="7EDC6371" w14:textId="0E7B949B" w:rsidR="001C7E21" w:rsidRPr="002F7573" w:rsidRDefault="001C7E21" w:rsidP="002F7573">
      <w:pPr>
        <w:autoSpaceDE w:val="0"/>
        <w:autoSpaceDN w:val="0"/>
        <w:adjustRightInd w:val="0"/>
        <w:spacing w:after="240" w:line="240" w:lineRule="auto"/>
        <w:ind w:left="360"/>
        <w:jc w:val="both"/>
        <w:rPr>
          <w:rFonts w:ascii="Times New Roman" w:hAnsi="Times New Roman" w:cs="Times New Roman"/>
          <w:color w:val="000000" w:themeColor="text1"/>
          <w:sz w:val="24"/>
          <w:szCs w:val="24"/>
        </w:rPr>
      </w:pPr>
    </w:p>
    <w:sectPr w:rsidR="001C7E21" w:rsidRPr="002F7573">
      <w:headerReference w:type="even" r:id="rId14"/>
      <w:headerReference w:type="default" r:id="rId15"/>
      <w:footerReference w:type="even" r:id="rId16"/>
      <w:footerReference w:type="default" r:id="rId17"/>
      <w:headerReference w:type="first" r:id="rId18"/>
      <w:footerReference w:type="firs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CFF2D" w14:textId="77777777" w:rsidR="00ED56BA" w:rsidRDefault="00ED56BA">
      <w:pPr>
        <w:spacing w:line="240" w:lineRule="auto"/>
      </w:pPr>
      <w:r>
        <w:separator/>
      </w:r>
    </w:p>
  </w:endnote>
  <w:endnote w:type="continuationSeparator" w:id="0">
    <w:p w14:paraId="74B5A835" w14:textId="77777777" w:rsidR="00ED56BA" w:rsidRDefault="00ED5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372E" w14:textId="77777777" w:rsidR="00DD4AEE" w:rsidRDefault="00DD4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A234" w14:textId="77777777" w:rsidR="00DD4AEE" w:rsidRDefault="00DD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C86D" w14:textId="77777777" w:rsidR="00DD4AEE" w:rsidRDefault="00DD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2659" w14:textId="77777777" w:rsidR="00ED56BA" w:rsidRDefault="00ED56BA">
      <w:pPr>
        <w:spacing w:after="0"/>
      </w:pPr>
      <w:r>
        <w:separator/>
      </w:r>
    </w:p>
  </w:footnote>
  <w:footnote w:type="continuationSeparator" w:id="0">
    <w:p w14:paraId="70183EC5" w14:textId="77777777" w:rsidR="00ED56BA" w:rsidRDefault="00ED56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665C" w14:textId="3EE1171A" w:rsidR="00DD4AEE" w:rsidRDefault="00DD4AEE">
    <w:pPr>
      <w:pStyle w:val="Header"/>
    </w:pPr>
    <w:r>
      <w:rPr>
        <w:noProof/>
      </w:rPr>
      <w:pict w14:anchorId="35CAC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9797" o:spid="_x0000_s2050" type="#_x0000_t136" style="position:absolute;margin-left:0;margin-top:0;width:589.8pt;height:110.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15DC7" w14:textId="42189E06" w:rsidR="00DD4AEE" w:rsidRDefault="00DD4AEE">
    <w:pPr>
      <w:pStyle w:val="Header"/>
    </w:pPr>
    <w:r>
      <w:rPr>
        <w:noProof/>
      </w:rPr>
      <w:pict w14:anchorId="41A71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9798" o:spid="_x0000_s2051" type="#_x0000_t136" style="position:absolute;margin-left:0;margin-top:0;width:589.8pt;height:110.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CC47" w14:textId="0873F260" w:rsidR="00DD4AEE" w:rsidRDefault="00DD4AEE">
    <w:pPr>
      <w:pStyle w:val="Header"/>
    </w:pPr>
    <w:r>
      <w:rPr>
        <w:noProof/>
      </w:rPr>
      <w:pict w14:anchorId="22E00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9796" o:spid="_x0000_s2049" type="#_x0000_t136" style="position:absolute;margin-left:0;margin-top:0;width:589.8pt;height:110.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93FEB"/>
    <w:multiLevelType w:val="multilevel"/>
    <w:tmpl w:val="A764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778EA"/>
    <w:multiLevelType w:val="multilevel"/>
    <w:tmpl w:val="360778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ED1401"/>
    <w:multiLevelType w:val="hybridMultilevel"/>
    <w:tmpl w:val="5CEAE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7F2"/>
    <w:rsid w:val="00000189"/>
    <w:rsid w:val="000005D8"/>
    <w:rsid w:val="000030C9"/>
    <w:rsid w:val="00004EE1"/>
    <w:rsid w:val="000207A0"/>
    <w:rsid w:val="00021574"/>
    <w:rsid w:val="00023A70"/>
    <w:rsid w:val="0002633B"/>
    <w:rsid w:val="0002644A"/>
    <w:rsid w:val="00032938"/>
    <w:rsid w:val="00034427"/>
    <w:rsid w:val="00044910"/>
    <w:rsid w:val="0005179E"/>
    <w:rsid w:val="00054A7A"/>
    <w:rsid w:val="0005746D"/>
    <w:rsid w:val="00061087"/>
    <w:rsid w:val="00061D36"/>
    <w:rsid w:val="00061E59"/>
    <w:rsid w:val="00071080"/>
    <w:rsid w:val="0007344E"/>
    <w:rsid w:val="00082C24"/>
    <w:rsid w:val="00082FB1"/>
    <w:rsid w:val="00083F31"/>
    <w:rsid w:val="00084224"/>
    <w:rsid w:val="00085C19"/>
    <w:rsid w:val="00091798"/>
    <w:rsid w:val="000924DD"/>
    <w:rsid w:val="00094986"/>
    <w:rsid w:val="000A0683"/>
    <w:rsid w:val="000A124F"/>
    <w:rsid w:val="000A2B8A"/>
    <w:rsid w:val="000B062B"/>
    <w:rsid w:val="000B08E2"/>
    <w:rsid w:val="000B36F7"/>
    <w:rsid w:val="000B4D9B"/>
    <w:rsid w:val="000C2032"/>
    <w:rsid w:val="000C2A15"/>
    <w:rsid w:val="000D4CF8"/>
    <w:rsid w:val="000D7056"/>
    <w:rsid w:val="000D71E9"/>
    <w:rsid w:val="000E32C0"/>
    <w:rsid w:val="000E4C72"/>
    <w:rsid w:val="000E4FE3"/>
    <w:rsid w:val="000F3518"/>
    <w:rsid w:val="00102FC7"/>
    <w:rsid w:val="00103807"/>
    <w:rsid w:val="00111432"/>
    <w:rsid w:val="00115280"/>
    <w:rsid w:val="00121A69"/>
    <w:rsid w:val="00121B5B"/>
    <w:rsid w:val="00124473"/>
    <w:rsid w:val="00125582"/>
    <w:rsid w:val="0013035C"/>
    <w:rsid w:val="0013103D"/>
    <w:rsid w:val="00132BDF"/>
    <w:rsid w:val="00132EAE"/>
    <w:rsid w:val="0013567C"/>
    <w:rsid w:val="00141B4C"/>
    <w:rsid w:val="00142202"/>
    <w:rsid w:val="001430EB"/>
    <w:rsid w:val="00144180"/>
    <w:rsid w:val="00144A8E"/>
    <w:rsid w:val="00145359"/>
    <w:rsid w:val="001468E3"/>
    <w:rsid w:val="001470C0"/>
    <w:rsid w:val="001470E4"/>
    <w:rsid w:val="001512FC"/>
    <w:rsid w:val="00151C68"/>
    <w:rsid w:val="00156B0A"/>
    <w:rsid w:val="00163AA6"/>
    <w:rsid w:val="00164500"/>
    <w:rsid w:val="001649AC"/>
    <w:rsid w:val="00171A87"/>
    <w:rsid w:val="00171DF9"/>
    <w:rsid w:val="00181931"/>
    <w:rsid w:val="001831EE"/>
    <w:rsid w:val="00185A52"/>
    <w:rsid w:val="00195D00"/>
    <w:rsid w:val="001A0028"/>
    <w:rsid w:val="001A5249"/>
    <w:rsid w:val="001B0666"/>
    <w:rsid w:val="001B0CE6"/>
    <w:rsid w:val="001B2E70"/>
    <w:rsid w:val="001B5E38"/>
    <w:rsid w:val="001C1E85"/>
    <w:rsid w:val="001C60F4"/>
    <w:rsid w:val="001C6179"/>
    <w:rsid w:val="001C7E21"/>
    <w:rsid w:val="001D0943"/>
    <w:rsid w:val="001D7030"/>
    <w:rsid w:val="001D78E5"/>
    <w:rsid w:val="001E7B5B"/>
    <w:rsid w:val="001F0AD0"/>
    <w:rsid w:val="001F3580"/>
    <w:rsid w:val="00204EE2"/>
    <w:rsid w:val="00210D35"/>
    <w:rsid w:val="00211E10"/>
    <w:rsid w:val="002177BB"/>
    <w:rsid w:val="00221695"/>
    <w:rsid w:val="00231B53"/>
    <w:rsid w:val="0023295B"/>
    <w:rsid w:val="00233BC6"/>
    <w:rsid w:val="002341F8"/>
    <w:rsid w:val="00237874"/>
    <w:rsid w:val="00242227"/>
    <w:rsid w:val="00242EC7"/>
    <w:rsid w:val="00251522"/>
    <w:rsid w:val="00254D90"/>
    <w:rsid w:val="0026054D"/>
    <w:rsid w:val="00260A35"/>
    <w:rsid w:val="00265741"/>
    <w:rsid w:val="00267FEA"/>
    <w:rsid w:val="00270F6F"/>
    <w:rsid w:val="0027381E"/>
    <w:rsid w:val="00276A47"/>
    <w:rsid w:val="002816D6"/>
    <w:rsid w:val="00282861"/>
    <w:rsid w:val="002878E7"/>
    <w:rsid w:val="00293367"/>
    <w:rsid w:val="002949C3"/>
    <w:rsid w:val="002952F4"/>
    <w:rsid w:val="002A5E98"/>
    <w:rsid w:val="002B2E0E"/>
    <w:rsid w:val="002C050F"/>
    <w:rsid w:val="002C47D4"/>
    <w:rsid w:val="002C5B2A"/>
    <w:rsid w:val="002C67E6"/>
    <w:rsid w:val="002D63D4"/>
    <w:rsid w:val="002D6E33"/>
    <w:rsid w:val="002D6EE4"/>
    <w:rsid w:val="002E2FF1"/>
    <w:rsid w:val="002E494D"/>
    <w:rsid w:val="002E5796"/>
    <w:rsid w:val="002F7573"/>
    <w:rsid w:val="002F78A5"/>
    <w:rsid w:val="00305F50"/>
    <w:rsid w:val="00310109"/>
    <w:rsid w:val="0031325F"/>
    <w:rsid w:val="00321374"/>
    <w:rsid w:val="00325EC1"/>
    <w:rsid w:val="003302AF"/>
    <w:rsid w:val="00333ACC"/>
    <w:rsid w:val="00334500"/>
    <w:rsid w:val="003363C6"/>
    <w:rsid w:val="00341B40"/>
    <w:rsid w:val="00343DCD"/>
    <w:rsid w:val="003469C8"/>
    <w:rsid w:val="003518FB"/>
    <w:rsid w:val="00351C0A"/>
    <w:rsid w:val="00352FDF"/>
    <w:rsid w:val="0035592F"/>
    <w:rsid w:val="00356008"/>
    <w:rsid w:val="003575A1"/>
    <w:rsid w:val="00362473"/>
    <w:rsid w:val="003651F8"/>
    <w:rsid w:val="00383B70"/>
    <w:rsid w:val="00383E6C"/>
    <w:rsid w:val="00383EB1"/>
    <w:rsid w:val="0038780C"/>
    <w:rsid w:val="00393299"/>
    <w:rsid w:val="00394E65"/>
    <w:rsid w:val="003A77CE"/>
    <w:rsid w:val="003B00A6"/>
    <w:rsid w:val="003B1AA4"/>
    <w:rsid w:val="003B481F"/>
    <w:rsid w:val="003C3BCE"/>
    <w:rsid w:val="003C4FB4"/>
    <w:rsid w:val="003C5E42"/>
    <w:rsid w:val="003C7371"/>
    <w:rsid w:val="003D0BB8"/>
    <w:rsid w:val="003D5EBF"/>
    <w:rsid w:val="003F39AE"/>
    <w:rsid w:val="003F637F"/>
    <w:rsid w:val="003F77F9"/>
    <w:rsid w:val="00400DA1"/>
    <w:rsid w:val="0040346D"/>
    <w:rsid w:val="0042008B"/>
    <w:rsid w:val="00422646"/>
    <w:rsid w:val="00432ECE"/>
    <w:rsid w:val="0043573B"/>
    <w:rsid w:val="00436375"/>
    <w:rsid w:val="004435A6"/>
    <w:rsid w:val="004509C0"/>
    <w:rsid w:val="004515CB"/>
    <w:rsid w:val="00451C57"/>
    <w:rsid w:val="00461054"/>
    <w:rsid w:val="0047003A"/>
    <w:rsid w:val="0047189C"/>
    <w:rsid w:val="004739B7"/>
    <w:rsid w:val="00474DED"/>
    <w:rsid w:val="00480F0A"/>
    <w:rsid w:val="00490459"/>
    <w:rsid w:val="0049547D"/>
    <w:rsid w:val="00497730"/>
    <w:rsid w:val="004A1444"/>
    <w:rsid w:val="004A2EBD"/>
    <w:rsid w:val="004A4582"/>
    <w:rsid w:val="004B3051"/>
    <w:rsid w:val="004B3FFE"/>
    <w:rsid w:val="004B6FA9"/>
    <w:rsid w:val="004D17A6"/>
    <w:rsid w:val="004D7BED"/>
    <w:rsid w:val="004E06E8"/>
    <w:rsid w:val="004E5834"/>
    <w:rsid w:val="004E7DEF"/>
    <w:rsid w:val="004F158E"/>
    <w:rsid w:val="004F24F7"/>
    <w:rsid w:val="004F3BA3"/>
    <w:rsid w:val="004F6680"/>
    <w:rsid w:val="004F6E8F"/>
    <w:rsid w:val="005100C4"/>
    <w:rsid w:val="00516E81"/>
    <w:rsid w:val="00525B48"/>
    <w:rsid w:val="0053404F"/>
    <w:rsid w:val="005340B2"/>
    <w:rsid w:val="00534792"/>
    <w:rsid w:val="00543E20"/>
    <w:rsid w:val="0055321A"/>
    <w:rsid w:val="00554258"/>
    <w:rsid w:val="00562517"/>
    <w:rsid w:val="0057243A"/>
    <w:rsid w:val="00575EF3"/>
    <w:rsid w:val="0058007F"/>
    <w:rsid w:val="005805DD"/>
    <w:rsid w:val="00593229"/>
    <w:rsid w:val="00593596"/>
    <w:rsid w:val="005A218D"/>
    <w:rsid w:val="005A27D0"/>
    <w:rsid w:val="005A3AC3"/>
    <w:rsid w:val="005A736C"/>
    <w:rsid w:val="005B0D59"/>
    <w:rsid w:val="005B3D00"/>
    <w:rsid w:val="005B5102"/>
    <w:rsid w:val="005B660D"/>
    <w:rsid w:val="005C232D"/>
    <w:rsid w:val="005C3AAC"/>
    <w:rsid w:val="005C4AB8"/>
    <w:rsid w:val="005C6D87"/>
    <w:rsid w:val="005D024E"/>
    <w:rsid w:val="005D1C32"/>
    <w:rsid w:val="005D1C8D"/>
    <w:rsid w:val="005D33A8"/>
    <w:rsid w:val="005E2BE3"/>
    <w:rsid w:val="005E2DCE"/>
    <w:rsid w:val="005E385C"/>
    <w:rsid w:val="005E4D5F"/>
    <w:rsid w:val="005E7E82"/>
    <w:rsid w:val="005F1F7B"/>
    <w:rsid w:val="006003AF"/>
    <w:rsid w:val="006069A2"/>
    <w:rsid w:val="00612935"/>
    <w:rsid w:val="00615B26"/>
    <w:rsid w:val="00616A71"/>
    <w:rsid w:val="006247F2"/>
    <w:rsid w:val="00636208"/>
    <w:rsid w:val="00640FAA"/>
    <w:rsid w:val="006509C3"/>
    <w:rsid w:val="00660028"/>
    <w:rsid w:val="006657EC"/>
    <w:rsid w:val="00667305"/>
    <w:rsid w:val="00670D5A"/>
    <w:rsid w:val="006752E5"/>
    <w:rsid w:val="00675322"/>
    <w:rsid w:val="00680426"/>
    <w:rsid w:val="006835E4"/>
    <w:rsid w:val="00692222"/>
    <w:rsid w:val="0069252C"/>
    <w:rsid w:val="00693FE3"/>
    <w:rsid w:val="0069629C"/>
    <w:rsid w:val="006A0020"/>
    <w:rsid w:val="006A604B"/>
    <w:rsid w:val="006B6DB9"/>
    <w:rsid w:val="006C08CD"/>
    <w:rsid w:val="006D22A0"/>
    <w:rsid w:val="006D6FC9"/>
    <w:rsid w:val="006E1360"/>
    <w:rsid w:val="006E656E"/>
    <w:rsid w:val="006F0E76"/>
    <w:rsid w:val="006F11B3"/>
    <w:rsid w:val="006F3914"/>
    <w:rsid w:val="006F6441"/>
    <w:rsid w:val="006F6A30"/>
    <w:rsid w:val="00701A7F"/>
    <w:rsid w:val="00702D7C"/>
    <w:rsid w:val="007059C2"/>
    <w:rsid w:val="00712DC2"/>
    <w:rsid w:val="00714BDD"/>
    <w:rsid w:val="007243A0"/>
    <w:rsid w:val="007259D3"/>
    <w:rsid w:val="00726424"/>
    <w:rsid w:val="00726DAE"/>
    <w:rsid w:val="007276F4"/>
    <w:rsid w:val="00737AAA"/>
    <w:rsid w:val="00740DC6"/>
    <w:rsid w:val="00747B42"/>
    <w:rsid w:val="00751E71"/>
    <w:rsid w:val="00756AE8"/>
    <w:rsid w:val="0076014A"/>
    <w:rsid w:val="00760CE5"/>
    <w:rsid w:val="00766191"/>
    <w:rsid w:val="007668E5"/>
    <w:rsid w:val="00770F58"/>
    <w:rsid w:val="00773B15"/>
    <w:rsid w:val="00775FCA"/>
    <w:rsid w:val="00780EB7"/>
    <w:rsid w:val="00782782"/>
    <w:rsid w:val="00782DAC"/>
    <w:rsid w:val="00784DB0"/>
    <w:rsid w:val="00790F26"/>
    <w:rsid w:val="00794DB4"/>
    <w:rsid w:val="00795174"/>
    <w:rsid w:val="007974B0"/>
    <w:rsid w:val="007A0CC6"/>
    <w:rsid w:val="007A13A0"/>
    <w:rsid w:val="007A32DC"/>
    <w:rsid w:val="007A7638"/>
    <w:rsid w:val="007A7BBF"/>
    <w:rsid w:val="007B28A7"/>
    <w:rsid w:val="007C12FF"/>
    <w:rsid w:val="007C4350"/>
    <w:rsid w:val="007C4F4F"/>
    <w:rsid w:val="007C7F2E"/>
    <w:rsid w:val="007D4D08"/>
    <w:rsid w:val="007E17B1"/>
    <w:rsid w:val="007E6AD2"/>
    <w:rsid w:val="007E7A51"/>
    <w:rsid w:val="007F08A0"/>
    <w:rsid w:val="007F54E0"/>
    <w:rsid w:val="008014AC"/>
    <w:rsid w:val="00814F92"/>
    <w:rsid w:val="00821A71"/>
    <w:rsid w:val="00824226"/>
    <w:rsid w:val="00824EBF"/>
    <w:rsid w:val="008256C1"/>
    <w:rsid w:val="0083373E"/>
    <w:rsid w:val="00841281"/>
    <w:rsid w:val="00850453"/>
    <w:rsid w:val="00850669"/>
    <w:rsid w:val="00852715"/>
    <w:rsid w:val="00856343"/>
    <w:rsid w:val="00863D03"/>
    <w:rsid w:val="00866C54"/>
    <w:rsid w:val="008701FB"/>
    <w:rsid w:val="00872A23"/>
    <w:rsid w:val="008854F3"/>
    <w:rsid w:val="0088608E"/>
    <w:rsid w:val="00886DB3"/>
    <w:rsid w:val="0088778C"/>
    <w:rsid w:val="00897FDD"/>
    <w:rsid w:val="008A08FA"/>
    <w:rsid w:val="008B1A47"/>
    <w:rsid w:val="008B320C"/>
    <w:rsid w:val="008C1A63"/>
    <w:rsid w:val="008D619D"/>
    <w:rsid w:val="008D6C40"/>
    <w:rsid w:val="008E16B5"/>
    <w:rsid w:val="008F4DAD"/>
    <w:rsid w:val="008F66B5"/>
    <w:rsid w:val="008F7540"/>
    <w:rsid w:val="008F79F6"/>
    <w:rsid w:val="00903157"/>
    <w:rsid w:val="009155E6"/>
    <w:rsid w:val="0091691A"/>
    <w:rsid w:val="00921EBB"/>
    <w:rsid w:val="00923D8E"/>
    <w:rsid w:val="0092470B"/>
    <w:rsid w:val="00926F7D"/>
    <w:rsid w:val="0093169B"/>
    <w:rsid w:val="0093195F"/>
    <w:rsid w:val="00934647"/>
    <w:rsid w:val="0093664E"/>
    <w:rsid w:val="009418F2"/>
    <w:rsid w:val="009455CB"/>
    <w:rsid w:val="009468A3"/>
    <w:rsid w:val="00947AA3"/>
    <w:rsid w:val="009504AC"/>
    <w:rsid w:val="00954E2A"/>
    <w:rsid w:val="00957CC4"/>
    <w:rsid w:val="0096060C"/>
    <w:rsid w:val="009615E1"/>
    <w:rsid w:val="009619D7"/>
    <w:rsid w:val="0096284E"/>
    <w:rsid w:val="00966FCD"/>
    <w:rsid w:val="0097741D"/>
    <w:rsid w:val="009805F0"/>
    <w:rsid w:val="0098709C"/>
    <w:rsid w:val="00991872"/>
    <w:rsid w:val="00994F8B"/>
    <w:rsid w:val="009A1E9A"/>
    <w:rsid w:val="009A50DC"/>
    <w:rsid w:val="009B5652"/>
    <w:rsid w:val="009B77DF"/>
    <w:rsid w:val="009C013E"/>
    <w:rsid w:val="009C3452"/>
    <w:rsid w:val="009D310A"/>
    <w:rsid w:val="009E7012"/>
    <w:rsid w:val="009E7F7D"/>
    <w:rsid w:val="00A02F29"/>
    <w:rsid w:val="00A06D3C"/>
    <w:rsid w:val="00A1380D"/>
    <w:rsid w:val="00A1466E"/>
    <w:rsid w:val="00A14CD1"/>
    <w:rsid w:val="00A14DD8"/>
    <w:rsid w:val="00A21364"/>
    <w:rsid w:val="00A217D4"/>
    <w:rsid w:val="00A2296F"/>
    <w:rsid w:val="00A40211"/>
    <w:rsid w:val="00A50BED"/>
    <w:rsid w:val="00A53F8E"/>
    <w:rsid w:val="00A55D4D"/>
    <w:rsid w:val="00A60E1A"/>
    <w:rsid w:val="00A63598"/>
    <w:rsid w:val="00A636F4"/>
    <w:rsid w:val="00A638CB"/>
    <w:rsid w:val="00A673B3"/>
    <w:rsid w:val="00A67EEC"/>
    <w:rsid w:val="00A70182"/>
    <w:rsid w:val="00A7045C"/>
    <w:rsid w:val="00A7392F"/>
    <w:rsid w:val="00A7415F"/>
    <w:rsid w:val="00A7421B"/>
    <w:rsid w:val="00A77832"/>
    <w:rsid w:val="00A77AA9"/>
    <w:rsid w:val="00A81EA1"/>
    <w:rsid w:val="00A83949"/>
    <w:rsid w:val="00A86C9B"/>
    <w:rsid w:val="00A928B2"/>
    <w:rsid w:val="00A95C0E"/>
    <w:rsid w:val="00AA3723"/>
    <w:rsid w:val="00AA3806"/>
    <w:rsid w:val="00AA3B75"/>
    <w:rsid w:val="00AB1550"/>
    <w:rsid w:val="00AB6D75"/>
    <w:rsid w:val="00AB75C6"/>
    <w:rsid w:val="00AC0A8D"/>
    <w:rsid w:val="00AC54B3"/>
    <w:rsid w:val="00AC5638"/>
    <w:rsid w:val="00AD0206"/>
    <w:rsid w:val="00AD0A1C"/>
    <w:rsid w:val="00AD6B9C"/>
    <w:rsid w:val="00AD6D11"/>
    <w:rsid w:val="00AD7866"/>
    <w:rsid w:val="00AE211C"/>
    <w:rsid w:val="00AE6CB7"/>
    <w:rsid w:val="00AF62F6"/>
    <w:rsid w:val="00AF7243"/>
    <w:rsid w:val="00B010AA"/>
    <w:rsid w:val="00B01D1C"/>
    <w:rsid w:val="00B110B7"/>
    <w:rsid w:val="00B11672"/>
    <w:rsid w:val="00B1366F"/>
    <w:rsid w:val="00B136AB"/>
    <w:rsid w:val="00B151AB"/>
    <w:rsid w:val="00B15323"/>
    <w:rsid w:val="00B16773"/>
    <w:rsid w:val="00B16E43"/>
    <w:rsid w:val="00B227D6"/>
    <w:rsid w:val="00B269C8"/>
    <w:rsid w:val="00B303D1"/>
    <w:rsid w:val="00B30615"/>
    <w:rsid w:val="00B3514A"/>
    <w:rsid w:val="00B36B74"/>
    <w:rsid w:val="00B37050"/>
    <w:rsid w:val="00B50F4F"/>
    <w:rsid w:val="00B51B00"/>
    <w:rsid w:val="00B522BE"/>
    <w:rsid w:val="00B56667"/>
    <w:rsid w:val="00B6040F"/>
    <w:rsid w:val="00B622E8"/>
    <w:rsid w:val="00B63770"/>
    <w:rsid w:val="00B64038"/>
    <w:rsid w:val="00B6519B"/>
    <w:rsid w:val="00B71678"/>
    <w:rsid w:val="00B71A17"/>
    <w:rsid w:val="00B71D23"/>
    <w:rsid w:val="00B72E4F"/>
    <w:rsid w:val="00B731CA"/>
    <w:rsid w:val="00B74B31"/>
    <w:rsid w:val="00B74FFA"/>
    <w:rsid w:val="00B76E77"/>
    <w:rsid w:val="00B80C75"/>
    <w:rsid w:val="00B82E51"/>
    <w:rsid w:val="00B83C17"/>
    <w:rsid w:val="00B8666D"/>
    <w:rsid w:val="00B9173F"/>
    <w:rsid w:val="00B91904"/>
    <w:rsid w:val="00B96BD7"/>
    <w:rsid w:val="00BA0770"/>
    <w:rsid w:val="00BA1E65"/>
    <w:rsid w:val="00BA2A81"/>
    <w:rsid w:val="00BA4C08"/>
    <w:rsid w:val="00BB2374"/>
    <w:rsid w:val="00BB5706"/>
    <w:rsid w:val="00BB5E06"/>
    <w:rsid w:val="00BD27DD"/>
    <w:rsid w:val="00BD78B5"/>
    <w:rsid w:val="00BE41FE"/>
    <w:rsid w:val="00BF4AC9"/>
    <w:rsid w:val="00C03A3D"/>
    <w:rsid w:val="00C07F02"/>
    <w:rsid w:val="00C07F8B"/>
    <w:rsid w:val="00C14387"/>
    <w:rsid w:val="00C14A28"/>
    <w:rsid w:val="00C16463"/>
    <w:rsid w:val="00C22C50"/>
    <w:rsid w:val="00C310C2"/>
    <w:rsid w:val="00C45B08"/>
    <w:rsid w:val="00C47676"/>
    <w:rsid w:val="00C51D6F"/>
    <w:rsid w:val="00C55142"/>
    <w:rsid w:val="00C60B69"/>
    <w:rsid w:val="00C63372"/>
    <w:rsid w:val="00C70A04"/>
    <w:rsid w:val="00C81E69"/>
    <w:rsid w:val="00C827C0"/>
    <w:rsid w:val="00C835EF"/>
    <w:rsid w:val="00C86452"/>
    <w:rsid w:val="00C879AA"/>
    <w:rsid w:val="00C87EE7"/>
    <w:rsid w:val="00C907A5"/>
    <w:rsid w:val="00C949AD"/>
    <w:rsid w:val="00C97C2A"/>
    <w:rsid w:val="00CA3B92"/>
    <w:rsid w:val="00CA5BF3"/>
    <w:rsid w:val="00CB09A9"/>
    <w:rsid w:val="00CB6A99"/>
    <w:rsid w:val="00CB77AD"/>
    <w:rsid w:val="00CB7A8A"/>
    <w:rsid w:val="00CC3256"/>
    <w:rsid w:val="00CC4A6C"/>
    <w:rsid w:val="00CC510C"/>
    <w:rsid w:val="00CC5318"/>
    <w:rsid w:val="00CD15DD"/>
    <w:rsid w:val="00CD3F0C"/>
    <w:rsid w:val="00CE2934"/>
    <w:rsid w:val="00CE2C2F"/>
    <w:rsid w:val="00CE58FF"/>
    <w:rsid w:val="00CF0D4D"/>
    <w:rsid w:val="00CF2148"/>
    <w:rsid w:val="00CF4FD2"/>
    <w:rsid w:val="00D01C29"/>
    <w:rsid w:val="00D01F57"/>
    <w:rsid w:val="00D02C94"/>
    <w:rsid w:val="00D0443B"/>
    <w:rsid w:val="00D05FF9"/>
    <w:rsid w:val="00D0670A"/>
    <w:rsid w:val="00D1488F"/>
    <w:rsid w:val="00D22745"/>
    <w:rsid w:val="00D22D9D"/>
    <w:rsid w:val="00D240E2"/>
    <w:rsid w:val="00D248D7"/>
    <w:rsid w:val="00D25A09"/>
    <w:rsid w:val="00D2647C"/>
    <w:rsid w:val="00D348CB"/>
    <w:rsid w:val="00D370C6"/>
    <w:rsid w:val="00D3720D"/>
    <w:rsid w:val="00D42921"/>
    <w:rsid w:val="00D46F2F"/>
    <w:rsid w:val="00D47657"/>
    <w:rsid w:val="00D47A7E"/>
    <w:rsid w:val="00D53A55"/>
    <w:rsid w:val="00D53B87"/>
    <w:rsid w:val="00D62402"/>
    <w:rsid w:val="00D62854"/>
    <w:rsid w:val="00D62924"/>
    <w:rsid w:val="00D6729D"/>
    <w:rsid w:val="00D67A06"/>
    <w:rsid w:val="00D67B39"/>
    <w:rsid w:val="00D70E06"/>
    <w:rsid w:val="00D71238"/>
    <w:rsid w:val="00D75AA8"/>
    <w:rsid w:val="00D76687"/>
    <w:rsid w:val="00D76ADF"/>
    <w:rsid w:val="00D82CA6"/>
    <w:rsid w:val="00D85919"/>
    <w:rsid w:val="00D8795C"/>
    <w:rsid w:val="00D91AC4"/>
    <w:rsid w:val="00D92F23"/>
    <w:rsid w:val="00DA68C7"/>
    <w:rsid w:val="00DA6A92"/>
    <w:rsid w:val="00DB1512"/>
    <w:rsid w:val="00DB49B0"/>
    <w:rsid w:val="00DC5B3E"/>
    <w:rsid w:val="00DC6385"/>
    <w:rsid w:val="00DD0F0B"/>
    <w:rsid w:val="00DD21BE"/>
    <w:rsid w:val="00DD4AEE"/>
    <w:rsid w:val="00DD5466"/>
    <w:rsid w:val="00DD5CF5"/>
    <w:rsid w:val="00DD6CC9"/>
    <w:rsid w:val="00DE6A76"/>
    <w:rsid w:val="00DE6BAE"/>
    <w:rsid w:val="00DF130F"/>
    <w:rsid w:val="00DF7EBC"/>
    <w:rsid w:val="00E000E9"/>
    <w:rsid w:val="00E00C9E"/>
    <w:rsid w:val="00E049DF"/>
    <w:rsid w:val="00E0544A"/>
    <w:rsid w:val="00E103B8"/>
    <w:rsid w:val="00E148C0"/>
    <w:rsid w:val="00E17A0B"/>
    <w:rsid w:val="00E20C7E"/>
    <w:rsid w:val="00E217A1"/>
    <w:rsid w:val="00E23E47"/>
    <w:rsid w:val="00E353C2"/>
    <w:rsid w:val="00E36320"/>
    <w:rsid w:val="00E3696D"/>
    <w:rsid w:val="00E413A1"/>
    <w:rsid w:val="00E43192"/>
    <w:rsid w:val="00E51DD9"/>
    <w:rsid w:val="00E54541"/>
    <w:rsid w:val="00E60249"/>
    <w:rsid w:val="00E620BE"/>
    <w:rsid w:val="00E623C3"/>
    <w:rsid w:val="00E64748"/>
    <w:rsid w:val="00E66546"/>
    <w:rsid w:val="00E75BDB"/>
    <w:rsid w:val="00E766D9"/>
    <w:rsid w:val="00E82627"/>
    <w:rsid w:val="00E83389"/>
    <w:rsid w:val="00E85159"/>
    <w:rsid w:val="00E92C2D"/>
    <w:rsid w:val="00E93742"/>
    <w:rsid w:val="00EB1DD3"/>
    <w:rsid w:val="00ED0892"/>
    <w:rsid w:val="00ED47A2"/>
    <w:rsid w:val="00ED56BA"/>
    <w:rsid w:val="00EE1A1F"/>
    <w:rsid w:val="00EE2883"/>
    <w:rsid w:val="00EE2E03"/>
    <w:rsid w:val="00EE38B6"/>
    <w:rsid w:val="00EF1B27"/>
    <w:rsid w:val="00EF447B"/>
    <w:rsid w:val="00F05C5A"/>
    <w:rsid w:val="00F06475"/>
    <w:rsid w:val="00F10EA9"/>
    <w:rsid w:val="00F147CD"/>
    <w:rsid w:val="00F20BD9"/>
    <w:rsid w:val="00F212AD"/>
    <w:rsid w:val="00F2138C"/>
    <w:rsid w:val="00F246F3"/>
    <w:rsid w:val="00F2653A"/>
    <w:rsid w:val="00F26ADC"/>
    <w:rsid w:val="00F32F80"/>
    <w:rsid w:val="00F35853"/>
    <w:rsid w:val="00F36D0A"/>
    <w:rsid w:val="00F36ED7"/>
    <w:rsid w:val="00F37AD8"/>
    <w:rsid w:val="00F41C04"/>
    <w:rsid w:val="00F44C08"/>
    <w:rsid w:val="00F454B7"/>
    <w:rsid w:val="00F45E9B"/>
    <w:rsid w:val="00F46ABE"/>
    <w:rsid w:val="00F478D9"/>
    <w:rsid w:val="00F503FE"/>
    <w:rsid w:val="00F51ED7"/>
    <w:rsid w:val="00F55D6F"/>
    <w:rsid w:val="00F5709D"/>
    <w:rsid w:val="00F60418"/>
    <w:rsid w:val="00F62A9A"/>
    <w:rsid w:val="00F774A1"/>
    <w:rsid w:val="00F81362"/>
    <w:rsid w:val="00FA0CD1"/>
    <w:rsid w:val="00FA2DFC"/>
    <w:rsid w:val="00FB326C"/>
    <w:rsid w:val="00FC0559"/>
    <w:rsid w:val="00FC3112"/>
    <w:rsid w:val="00FC33ED"/>
    <w:rsid w:val="00FC5A3E"/>
    <w:rsid w:val="00FC72EA"/>
    <w:rsid w:val="00FD1DF5"/>
    <w:rsid w:val="00FD24BD"/>
    <w:rsid w:val="00FD4DC7"/>
    <w:rsid w:val="00FE702E"/>
    <w:rsid w:val="00FF0943"/>
    <w:rsid w:val="00FF1A69"/>
    <w:rsid w:val="00FF4D06"/>
    <w:rsid w:val="025649A5"/>
    <w:rsid w:val="04E61DC5"/>
    <w:rsid w:val="09DA1573"/>
    <w:rsid w:val="0BF7192C"/>
    <w:rsid w:val="0DE549DB"/>
    <w:rsid w:val="0F8F6F95"/>
    <w:rsid w:val="11984DEC"/>
    <w:rsid w:val="14391EBC"/>
    <w:rsid w:val="14AC0B76"/>
    <w:rsid w:val="15EF1193"/>
    <w:rsid w:val="16547C2D"/>
    <w:rsid w:val="1CDB7EE7"/>
    <w:rsid w:val="209C728D"/>
    <w:rsid w:val="262147A7"/>
    <w:rsid w:val="2736108A"/>
    <w:rsid w:val="290D19FC"/>
    <w:rsid w:val="2B31180E"/>
    <w:rsid w:val="2C2A581D"/>
    <w:rsid w:val="2D1A276F"/>
    <w:rsid w:val="31F555CE"/>
    <w:rsid w:val="3823741A"/>
    <w:rsid w:val="3F2F0B75"/>
    <w:rsid w:val="432130E7"/>
    <w:rsid w:val="43E114C2"/>
    <w:rsid w:val="470A341B"/>
    <w:rsid w:val="4C5E3675"/>
    <w:rsid w:val="4E154828"/>
    <w:rsid w:val="54190C85"/>
    <w:rsid w:val="635411AE"/>
    <w:rsid w:val="63867082"/>
    <w:rsid w:val="681F3395"/>
    <w:rsid w:val="688E6012"/>
    <w:rsid w:val="699B7617"/>
    <w:rsid w:val="73357A0F"/>
    <w:rsid w:val="74413C97"/>
    <w:rsid w:val="74C07CAE"/>
    <w:rsid w:val="7A8014A6"/>
    <w:rsid w:val="7C03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40BCDD2"/>
  <w15:docId w15:val="{C965E078-CFA3-412E-BFAB-D6ADAE1A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6F6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07F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spacing w:after="200" w:line="276" w:lineRule="auto"/>
      <w:ind w:left="720"/>
      <w:contextualSpacing/>
    </w:pPr>
  </w:style>
  <w:style w:type="character" w:customStyle="1" w:styleId="HeaderChar">
    <w:name w:val="Header Char"/>
    <w:basedOn w:val="DefaultParagraphFont"/>
    <w:link w:val="Header"/>
    <w:uiPriority w:val="99"/>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css-rh820s">
    <w:name w:val="css-rh820s"/>
    <w:basedOn w:val="DefaultParagraphFont"/>
    <w:qFormat/>
  </w:style>
  <w:style w:type="character" w:styleId="Strong">
    <w:name w:val="Strong"/>
    <w:basedOn w:val="DefaultParagraphFont"/>
    <w:uiPriority w:val="22"/>
    <w:qFormat/>
    <w:rsid w:val="002D6E33"/>
    <w:rPr>
      <w:b/>
      <w:bCs/>
    </w:rPr>
  </w:style>
  <w:style w:type="character" w:styleId="Emphasis">
    <w:name w:val="Emphasis"/>
    <w:basedOn w:val="DefaultParagraphFont"/>
    <w:uiPriority w:val="20"/>
    <w:qFormat/>
    <w:rsid w:val="0002644A"/>
    <w:rPr>
      <w:i/>
      <w:iCs/>
    </w:rPr>
  </w:style>
  <w:style w:type="character" w:customStyle="1" w:styleId="Heading3Char">
    <w:name w:val="Heading 3 Char"/>
    <w:basedOn w:val="DefaultParagraphFont"/>
    <w:link w:val="Heading3"/>
    <w:uiPriority w:val="9"/>
    <w:rsid w:val="00C07F02"/>
    <w:rPr>
      <w:rFonts w:ascii="Times New Roman" w:eastAsia="Times New Roman" w:hAnsi="Times New Roman" w:cs="Times New Roman"/>
      <w:b/>
      <w:bCs/>
      <w:sz w:val="27"/>
      <w:szCs w:val="27"/>
    </w:rPr>
  </w:style>
  <w:style w:type="character" w:customStyle="1" w:styleId="qu">
    <w:name w:val="qu"/>
    <w:basedOn w:val="DefaultParagraphFont"/>
    <w:rsid w:val="00C07F02"/>
  </w:style>
  <w:style w:type="character" w:customStyle="1" w:styleId="go">
    <w:name w:val="go"/>
    <w:basedOn w:val="DefaultParagraphFont"/>
    <w:rsid w:val="00C07F02"/>
  </w:style>
  <w:style w:type="character" w:customStyle="1" w:styleId="Heading1Char">
    <w:name w:val="Heading 1 Char"/>
    <w:basedOn w:val="DefaultParagraphFont"/>
    <w:link w:val="Heading1"/>
    <w:uiPriority w:val="9"/>
    <w:rsid w:val="006F6441"/>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DefaultParagraphFont"/>
    <w:rsid w:val="006F6441"/>
  </w:style>
  <w:style w:type="paragraph" w:styleId="BodyText">
    <w:name w:val="Body Text"/>
    <w:basedOn w:val="Normal"/>
    <w:link w:val="BodyTextChar"/>
    <w:uiPriority w:val="1"/>
    <w:qFormat/>
    <w:rsid w:val="00B37050"/>
    <w:pPr>
      <w:widowControl w:val="0"/>
      <w:autoSpaceDE w:val="0"/>
      <w:autoSpaceDN w:val="0"/>
      <w:spacing w:after="0" w:line="240" w:lineRule="auto"/>
    </w:pPr>
    <w:rPr>
      <w:rFonts w:ascii="Cambria" w:eastAsia="Cambria" w:hAnsi="Cambria" w:cs="Times New Roman"/>
      <w:sz w:val="24"/>
      <w:szCs w:val="24"/>
    </w:rPr>
  </w:style>
  <w:style w:type="character" w:customStyle="1" w:styleId="BodyTextChar">
    <w:name w:val="Body Text Char"/>
    <w:basedOn w:val="DefaultParagraphFont"/>
    <w:link w:val="BodyText"/>
    <w:uiPriority w:val="1"/>
    <w:rsid w:val="00B37050"/>
    <w:rPr>
      <w:rFonts w:ascii="Cambria" w:eastAsia="Cambria" w:hAnsi="Cambria" w:cs="Times New Roman"/>
      <w:sz w:val="24"/>
      <w:szCs w:val="24"/>
    </w:rPr>
  </w:style>
  <w:style w:type="character" w:styleId="Hyperlink">
    <w:name w:val="Hyperlink"/>
    <w:basedOn w:val="DefaultParagraphFont"/>
    <w:uiPriority w:val="99"/>
    <w:unhideWhenUsed/>
    <w:rsid w:val="005A27D0"/>
    <w:rPr>
      <w:color w:val="0563C1" w:themeColor="hyperlink"/>
      <w:u w:val="single"/>
    </w:rPr>
  </w:style>
  <w:style w:type="character" w:styleId="UnresolvedMention">
    <w:name w:val="Unresolved Mention"/>
    <w:basedOn w:val="DefaultParagraphFont"/>
    <w:uiPriority w:val="99"/>
    <w:semiHidden/>
    <w:unhideWhenUsed/>
    <w:rsid w:val="005A27D0"/>
    <w:rPr>
      <w:color w:val="605E5C"/>
      <w:shd w:val="clear" w:color="auto" w:fill="E1DFDD"/>
    </w:rPr>
  </w:style>
  <w:style w:type="paragraph" w:styleId="Footer">
    <w:name w:val="footer"/>
    <w:basedOn w:val="Normal"/>
    <w:link w:val="FooterChar"/>
    <w:uiPriority w:val="99"/>
    <w:unhideWhenUsed/>
    <w:rsid w:val="00DD4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9813">
      <w:bodyDiv w:val="1"/>
      <w:marLeft w:val="0"/>
      <w:marRight w:val="0"/>
      <w:marTop w:val="0"/>
      <w:marBottom w:val="0"/>
      <w:divBdr>
        <w:top w:val="none" w:sz="0" w:space="0" w:color="auto"/>
        <w:left w:val="none" w:sz="0" w:space="0" w:color="auto"/>
        <w:bottom w:val="none" w:sz="0" w:space="0" w:color="auto"/>
        <w:right w:val="none" w:sz="0" w:space="0" w:color="auto"/>
      </w:divBdr>
    </w:div>
    <w:div w:id="377632093">
      <w:bodyDiv w:val="1"/>
      <w:marLeft w:val="0"/>
      <w:marRight w:val="0"/>
      <w:marTop w:val="0"/>
      <w:marBottom w:val="0"/>
      <w:divBdr>
        <w:top w:val="none" w:sz="0" w:space="0" w:color="auto"/>
        <w:left w:val="none" w:sz="0" w:space="0" w:color="auto"/>
        <w:bottom w:val="none" w:sz="0" w:space="0" w:color="auto"/>
        <w:right w:val="none" w:sz="0" w:space="0" w:color="auto"/>
      </w:divBdr>
    </w:div>
    <w:div w:id="611784334">
      <w:bodyDiv w:val="1"/>
      <w:marLeft w:val="0"/>
      <w:marRight w:val="0"/>
      <w:marTop w:val="0"/>
      <w:marBottom w:val="0"/>
      <w:divBdr>
        <w:top w:val="none" w:sz="0" w:space="0" w:color="auto"/>
        <w:left w:val="none" w:sz="0" w:space="0" w:color="auto"/>
        <w:bottom w:val="none" w:sz="0" w:space="0" w:color="auto"/>
        <w:right w:val="none" w:sz="0" w:space="0" w:color="auto"/>
      </w:divBdr>
    </w:div>
    <w:div w:id="726414657">
      <w:bodyDiv w:val="1"/>
      <w:marLeft w:val="0"/>
      <w:marRight w:val="0"/>
      <w:marTop w:val="0"/>
      <w:marBottom w:val="0"/>
      <w:divBdr>
        <w:top w:val="none" w:sz="0" w:space="0" w:color="auto"/>
        <w:left w:val="none" w:sz="0" w:space="0" w:color="auto"/>
        <w:bottom w:val="none" w:sz="0" w:space="0" w:color="auto"/>
        <w:right w:val="none" w:sz="0" w:space="0" w:color="auto"/>
      </w:divBdr>
    </w:div>
    <w:div w:id="776675946">
      <w:bodyDiv w:val="1"/>
      <w:marLeft w:val="0"/>
      <w:marRight w:val="0"/>
      <w:marTop w:val="0"/>
      <w:marBottom w:val="0"/>
      <w:divBdr>
        <w:top w:val="none" w:sz="0" w:space="0" w:color="auto"/>
        <w:left w:val="none" w:sz="0" w:space="0" w:color="auto"/>
        <w:bottom w:val="none" w:sz="0" w:space="0" w:color="auto"/>
        <w:right w:val="none" w:sz="0" w:space="0" w:color="auto"/>
      </w:divBdr>
    </w:div>
    <w:div w:id="785083507">
      <w:bodyDiv w:val="1"/>
      <w:marLeft w:val="0"/>
      <w:marRight w:val="0"/>
      <w:marTop w:val="0"/>
      <w:marBottom w:val="0"/>
      <w:divBdr>
        <w:top w:val="none" w:sz="0" w:space="0" w:color="auto"/>
        <w:left w:val="none" w:sz="0" w:space="0" w:color="auto"/>
        <w:bottom w:val="none" w:sz="0" w:space="0" w:color="auto"/>
        <w:right w:val="none" w:sz="0" w:space="0" w:color="auto"/>
      </w:divBdr>
    </w:div>
    <w:div w:id="811366261">
      <w:bodyDiv w:val="1"/>
      <w:marLeft w:val="0"/>
      <w:marRight w:val="0"/>
      <w:marTop w:val="0"/>
      <w:marBottom w:val="0"/>
      <w:divBdr>
        <w:top w:val="none" w:sz="0" w:space="0" w:color="auto"/>
        <w:left w:val="none" w:sz="0" w:space="0" w:color="auto"/>
        <w:bottom w:val="none" w:sz="0" w:space="0" w:color="auto"/>
        <w:right w:val="none" w:sz="0" w:space="0" w:color="auto"/>
      </w:divBdr>
    </w:div>
    <w:div w:id="1061559686">
      <w:bodyDiv w:val="1"/>
      <w:marLeft w:val="0"/>
      <w:marRight w:val="0"/>
      <w:marTop w:val="0"/>
      <w:marBottom w:val="0"/>
      <w:divBdr>
        <w:top w:val="none" w:sz="0" w:space="0" w:color="auto"/>
        <w:left w:val="none" w:sz="0" w:space="0" w:color="auto"/>
        <w:bottom w:val="none" w:sz="0" w:space="0" w:color="auto"/>
        <w:right w:val="none" w:sz="0" w:space="0" w:color="auto"/>
      </w:divBdr>
    </w:div>
    <w:div w:id="1209956964">
      <w:bodyDiv w:val="1"/>
      <w:marLeft w:val="0"/>
      <w:marRight w:val="0"/>
      <w:marTop w:val="0"/>
      <w:marBottom w:val="0"/>
      <w:divBdr>
        <w:top w:val="none" w:sz="0" w:space="0" w:color="auto"/>
        <w:left w:val="none" w:sz="0" w:space="0" w:color="auto"/>
        <w:bottom w:val="none" w:sz="0" w:space="0" w:color="auto"/>
        <w:right w:val="none" w:sz="0" w:space="0" w:color="auto"/>
      </w:divBdr>
    </w:div>
    <w:div w:id="1333264695">
      <w:bodyDiv w:val="1"/>
      <w:marLeft w:val="0"/>
      <w:marRight w:val="0"/>
      <w:marTop w:val="0"/>
      <w:marBottom w:val="0"/>
      <w:divBdr>
        <w:top w:val="none" w:sz="0" w:space="0" w:color="auto"/>
        <w:left w:val="none" w:sz="0" w:space="0" w:color="auto"/>
        <w:bottom w:val="none" w:sz="0" w:space="0" w:color="auto"/>
        <w:right w:val="none" w:sz="0" w:space="0" w:color="auto"/>
      </w:divBdr>
    </w:div>
    <w:div w:id="1333794709">
      <w:bodyDiv w:val="1"/>
      <w:marLeft w:val="0"/>
      <w:marRight w:val="0"/>
      <w:marTop w:val="0"/>
      <w:marBottom w:val="0"/>
      <w:divBdr>
        <w:top w:val="none" w:sz="0" w:space="0" w:color="auto"/>
        <w:left w:val="none" w:sz="0" w:space="0" w:color="auto"/>
        <w:bottom w:val="none" w:sz="0" w:space="0" w:color="auto"/>
        <w:right w:val="none" w:sz="0" w:space="0" w:color="auto"/>
      </w:divBdr>
    </w:div>
    <w:div w:id="1729913267">
      <w:bodyDiv w:val="1"/>
      <w:marLeft w:val="0"/>
      <w:marRight w:val="0"/>
      <w:marTop w:val="0"/>
      <w:marBottom w:val="0"/>
      <w:divBdr>
        <w:top w:val="none" w:sz="0" w:space="0" w:color="auto"/>
        <w:left w:val="none" w:sz="0" w:space="0" w:color="auto"/>
        <w:bottom w:val="none" w:sz="0" w:space="0" w:color="auto"/>
        <w:right w:val="none" w:sz="0" w:space="0" w:color="auto"/>
      </w:divBdr>
    </w:div>
    <w:div w:id="1749961513">
      <w:bodyDiv w:val="1"/>
      <w:marLeft w:val="0"/>
      <w:marRight w:val="0"/>
      <w:marTop w:val="0"/>
      <w:marBottom w:val="0"/>
      <w:divBdr>
        <w:top w:val="none" w:sz="0" w:space="0" w:color="auto"/>
        <w:left w:val="none" w:sz="0" w:space="0" w:color="auto"/>
        <w:bottom w:val="none" w:sz="0" w:space="0" w:color="auto"/>
        <w:right w:val="none" w:sz="0" w:space="0" w:color="auto"/>
      </w:divBdr>
    </w:div>
    <w:div w:id="1771779071">
      <w:bodyDiv w:val="1"/>
      <w:marLeft w:val="0"/>
      <w:marRight w:val="0"/>
      <w:marTop w:val="0"/>
      <w:marBottom w:val="0"/>
      <w:divBdr>
        <w:top w:val="none" w:sz="0" w:space="0" w:color="auto"/>
        <w:left w:val="none" w:sz="0" w:space="0" w:color="auto"/>
        <w:bottom w:val="none" w:sz="0" w:space="0" w:color="auto"/>
        <w:right w:val="none" w:sz="0" w:space="0" w:color="auto"/>
      </w:divBdr>
    </w:div>
    <w:div w:id="1818836282">
      <w:bodyDiv w:val="1"/>
      <w:marLeft w:val="0"/>
      <w:marRight w:val="0"/>
      <w:marTop w:val="0"/>
      <w:marBottom w:val="0"/>
      <w:divBdr>
        <w:top w:val="none" w:sz="0" w:space="0" w:color="auto"/>
        <w:left w:val="none" w:sz="0" w:space="0" w:color="auto"/>
        <w:bottom w:val="none" w:sz="0" w:space="0" w:color="auto"/>
        <w:right w:val="none" w:sz="0" w:space="0" w:color="auto"/>
      </w:divBdr>
    </w:div>
    <w:div w:id="186594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30856606293799"/>
          <c:y val="3.2901827025546303E-2"/>
          <c:w val="0.84509279765035095"/>
          <c:h val="0.65500519477916297"/>
        </c:manualLayout>
      </c:layout>
      <c:lineChart>
        <c:grouping val="stacked"/>
        <c:varyColors val="0"/>
        <c:ser>
          <c:idx val="0"/>
          <c:order val="0"/>
          <c:spPr>
            <a:ln w="57150" cap="rnd">
              <a:solidFill>
                <a:schemeClr val="accent2">
                  <a:lumMod val="75000"/>
                </a:schemeClr>
              </a:solidFill>
              <a:round/>
            </a:ln>
            <a:effectLst/>
          </c:spPr>
          <c:marker>
            <c:symbol val="circle"/>
            <c:size val="5"/>
            <c:spPr>
              <a:solidFill>
                <a:schemeClr val="accent1"/>
              </a:solidFill>
              <a:ln w="57150">
                <a:solidFill>
                  <a:schemeClr val="accent2">
                    <a:lumMod val="75000"/>
                  </a:schemeClr>
                </a:solidFill>
              </a:ln>
              <a:effectLst/>
            </c:spPr>
          </c:marker>
          <c:dLbls>
            <c:dLbl>
              <c:idx val="0"/>
              <c:layout>
                <c:manualLayout>
                  <c:x val="-4.0363619953937099E-2"/>
                  <c:y val="-0.11288973842644"/>
                </c:manualLayout>
              </c:layout>
              <c:tx>
                <c:rich>
                  <a:bodyPr/>
                  <a:lstStyle/>
                  <a:p>
                    <a:r>
                      <a:rPr lang="en-US"/>
                      <a:t>46.0%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96-44C5-A4E3-EBF43758A42A}"/>
                </c:ext>
              </c:extLst>
            </c:dLbl>
            <c:dLbl>
              <c:idx val="1"/>
              <c:layout>
                <c:manualLayout>
                  <c:x val="-2.2274730705954E-3"/>
                  <c:y val="-7.5528679745276495E-2"/>
                </c:manualLayout>
              </c:layout>
              <c:tx>
                <c:rich>
                  <a:bodyPr/>
                  <a:lstStyle/>
                  <a:p>
                    <a:r>
                      <a:rPr lang="en-US"/>
                      <a:t>49.30%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96-44C5-A4E3-EBF43758A42A}"/>
                </c:ext>
              </c:extLst>
            </c:dLbl>
            <c:dLbl>
              <c:idx val="2"/>
              <c:layout>
                <c:manualLayout>
                  <c:x val="-2.76443625974096E-2"/>
                  <c:y val="-0.112593171961733"/>
                </c:manualLayout>
              </c:layout>
              <c:tx>
                <c:rich>
                  <a:bodyPr/>
                  <a:lstStyle/>
                  <a:p>
                    <a:r>
                      <a:rPr lang="en-US"/>
                      <a:t>4.70%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96-44C5-A4E3-EBF43758A42A}"/>
                </c:ext>
              </c:extLst>
            </c:dLbl>
            <c:dLbl>
              <c:idx val="3"/>
              <c:layout>
                <c:manualLayout>
                  <c:x val="-4.2502085424792002E-2"/>
                  <c:y val="-0.103549401556527"/>
                </c:manualLayout>
              </c:layout>
              <c:tx>
                <c:rich>
                  <a:bodyPr/>
                  <a:lstStyle/>
                  <a:p>
                    <a:r>
                      <a:rPr lang="en-US"/>
                      <a:t>0.0%</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96-44C5-A4E3-EBF43758A42A}"/>
                </c:ext>
              </c:extLst>
            </c:dLbl>
            <c:spPr>
              <a:noFill/>
              <a:ln>
                <a:noFill/>
              </a:ln>
              <a:effectLst/>
            </c:spPr>
            <c:txPr>
              <a:bodyPr rot="0" spcFirstLastPara="1" vertOverflow="ellipsis" vert="horz" wrap="square" lIns="38100" tIns="19050" rIns="38100" bIns="19050"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19050" cap="flat" cmpd="sng" algn="ctr">
                      <a:solidFill>
                        <a:srgbClr val="7030A0"/>
                      </a:solidFill>
                      <a:round/>
                    </a:ln>
                    <a:effectLst/>
                  </c:spPr>
                </c15:leaderLines>
              </c:ext>
            </c:extLst>
          </c:dLbls>
          <c:cat>
            <c:strRef>
              <c:f>Sheet1!$D$78:$D$81</c:f>
              <c:strCache>
                <c:ptCount val="4"/>
                <c:pt idx="0">
                  <c:v>Primary school  </c:v>
                </c:pt>
                <c:pt idx="1">
                  <c:v>SSC </c:v>
                </c:pt>
                <c:pt idx="2">
                  <c:v>HSC and above   </c:v>
                </c:pt>
                <c:pt idx="3">
                  <c:v>Illiterate </c:v>
                </c:pt>
              </c:strCache>
            </c:strRef>
          </c:cat>
          <c:val>
            <c:numRef>
              <c:f>Sheet1!$E$78:$E$81</c:f>
              <c:numCache>
                <c:formatCode>General</c:formatCode>
                <c:ptCount val="4"/>
                <c:pt idx="0">
                  <c:v>46</c:v>
                </c:pt>
                <c:pt idx="1">
                  <c:v>49.3</c:v>
                </c:pt>
                <c:pt idx="2">
                  <c:v>4.7</c:v>
                </c:pt>
                <c:pt idx="3">
                  <c:v>0</c:v>
                </c:pt>
              </c:numCache>
            </c:numRef>
          </c:val>
          <c:smooth val="0"/>
          <c:extLst>
            <c:ext xmlns:c16="http://schemas.microsoft.com/office/drawing/2014/chart" uri="{C3380CC4-5D6E-409C-BE32-E72D297353CC}">
              <c16:uniqueId val="{00000004-0296-44C5-A4E3-EBF43758A42A}"/>
            </c:ext>
          </c:extLst>
        </c:ser>
        <c:dLbls>
          <c:showLegendKey val="0"/>
          <c:showVal val="1"/>
          <c:showCatName val="0"/>
          <c:showSerName val="0"/>
          <c:showPercent val="0"/>
          <c:showBubbleSize val="0"/>
        </c:dLbls>
        <c:marker val="1"/>
        <c:smooth val="0"/>
        <c:axId val="669624912"/>
        <c:axId val="669631800"/>
      </c:lineChart>
      <c:catAx>
        <c:axId val="669624912"/>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n-US"/>
                  <a:t>Figure 2: Educational status of the study area</a:t>
                </a:r>
              </a:p>
            </c:rich>
          </c:tx>
          <c:layout>
            <c:manualLayout>
              <c:xMode val="edge"/>
              <c:yMode val="edge"/>
              <c:x val="0.13209566738061099"/>
              <c:y val="0.88942150947709098"/>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cap="flat" cmpd="sng" algn="ctr">
            <a:solidFill>
              <a:sysClr val="windowText" lastClr="000000"/>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69631800"/>
        <c:crosses val="autoZero"/>
        <c:auto val="1"/>
        <c:lblAlgn val="ctr"/>
        <c:lblOffset val="100"/>
        <c:noMultiLvlLbl val="0"/>
      </c:catAx>
      <c:valAx>
        <c:axId val="669631800"/>
        <c:scaling>
          <c:orientation val="minMax"/>
        </c:scaling>
        <c:delete val="0"/>
        <c:axPos val="l"/>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n-US"/>
                  <a:t>Educational level </a:t>
                </a:r>
              </a:p>
            </c:rich>
          </c:tx>
          <c:layout>
            <c:manualLayout>
              <c:xMode val="edge"/>
              <c:yMode val="edge"/>
              <c:x val="1.3535453382170701E-2"/>
              <c:y val="0.150264415929765"/>
            </c:manualLayout>
          </c:layout>
          <c:overlay val="0"/>
          <c:spPr>
            <a:noFill/>
            <a:ln>
              <a:noFill/>
            </a:ln>
            <a:effectLst/>
          </c:spPr>
          <c:txPr>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69624912"/>
        <c:crosses val="autoZero"/>
        <c:crossBetween val="between"/>
      </c:valAx>
      <c:spPr>
        <a:noFill/>
        <a:ln>
          <a:noFill/>
        </a:ln>
        <a:effectLst/>
      </c:spPr>
    </c:plotArea>
    <c:plotVisOnly val="1"/>
    <c:dispBlanksAs val="gap"/>
    <c:showDLblsOverMax val="0"/>
    <c:extLst>
      <c:ext uri="{0b15fc19-7d7d-44ad-8c2d-2c3a37ce22c3}">
        <chartProps xmlns="https://web.wps.cn/et/2018/main" chartId="{c3272687-0a96-4624-8e61-e1418b96f4fe}"/>
      </c:ext>
    </c:extLst>
  </c:chart>
  <c:spPr>
    <a:solidFill>
      <a:schemeClr val="bg1"/>
    </a:solidFill>
    <a:ln w="9525" cap="flat" cmpd="sng" algn="ctr">
      <a:solidFill>
        <a:schemeClr val="tx1">
          <a:lumMod val="15000"/>
          <a:lumOff val="85000"/>
        </a:schemeClr>
      </a:solidFill>
      <a:round/>
    </a:ln>
    <a:effectLst/>
  </c:spPr>
  <c:txPr>
    <a:bodyPr/>
    <a:lstStyle/>
    <a:p>
      <a:pPr>
        <a:defRPr lang="en-US" sz="700"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34024229972901E-2"/>
          <c:y val="6.7920407784452602E-2"/>
          <c:w val="0.93677897153581802"/>
          <c:h val="0.69919756019802304"/>
        </c:manualLayout>
      </c:layout>
      <c:barChart>
        <c:barDir val="col"/>
        <c:grouping val="clustered"/>
        <c:varyColors val="0"/>
        <c:ser>
          <c:idx val="0"/>
          <c:order val="0"/>
          <c:spPr>
            <a:solidFill>
              <a:srgbClr val="7030A0"/>
            </a:solidFill>
            <a:ln>
              <a:noFill/>
            </a:ln>
            <a:effectLst/>
            <a:sp3d/>
          </c:spPr>
          <c:invertIfNegative val="0"/>
          <c:dLbls>
            <c:dLbl>
              <c:idx val="0"/>
              <c:layout>
                <c:manualLayout>
                  <c:x val="0"/>
                  <c:y val="-2.8119502720248199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79.30%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46-4121-AF56-1A9F93E4AF5C}"/>
                </c:ext>
              </c:extLst>
            </c:dLbl>
            <c:dLbl>
              <c:idx val="1"/>
              <c:layout>
                <c:manualLayout>
                  <c:x val="1.8279969735678699E-2"/>
                  <c:y val="-3.8396573301412398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7.30%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7.9020470523181799E-2"/>
                      <c:h val="4.8710189211423199E-2"/>
                    </c:manualLayout>
                  </c15:layout>
                </c:ext>
                <c:ext xmlns:c16="http://schemas.microsoft.com/office/drawing/2014/chart" uri="{C3380CC4-5D6E-409C-BE32-E72D297353CC}">
                  <c16:uniqueId val="{00000001-E846-4121-AF56-1A9F93E4AF5C}"/>
                </c:ext>
              </c:extLst>
            </c:dLbl>
            <c:dLbl>
              <c:idx val="2"/>
              <c:layout>
                <c:manualLayout>
                  <c:x val="2.8576078702394099E-2"/>
                  <c:y val="-2.9068523268981499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6.70%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8.7999437456151103E-2"/>
                      <c:h val="7.4468210130450102E-2"/>
                    </c:manualLayout>
                  </c15:layout>
                </c:ext>
                <c:ext xmlns:c16="http://schemas.microsoft.com/office/drawing/2014/chart" uri="{C3380CC4-5D6E-409C-BE32-E72D297353CC}">
                  <c16:uniqueId val="{00000002-E846-4121-AF56-1A9F93E4AF5C}"/>
                </c:ext>
              </c:extLst>
            </c:dLbl>
            <c:dLbl>
              <c:idx val="3"/>
              <c:layout>
                <c:manualLayout>
                  <c:x val="1.45164208724186E-2"/>
                  <c:y val="-4.2609847571937698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6.70%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46-4121-AF56-1A9F93E4AF5C}"/>
                </c:ext>
              </c:extLst>
            </c:dLbl>
            <c:dLbl>
              <c:idx val="4"/>
              <c:layout>
                <c:manualLayout>
                  <c:x val="1.0161494610692901E-2"/>
                  <c:y val="-3.1957385678953301E-2"/>
                </c:manualLayout>
              </c:layout>
              <c:tx>
                <c:rich>
                  <a:bodyPr/>
                  <a:lstStyle/>
                  <a:p>
                    <a:fld id="{6470B5CC-7605-458B-A703-01E971C23C8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846-4121-AF56-1A9F93E4AF5C}"/>
                </c:ext>
              </c:extLst>
            </c:dLbl>
            <c:dLbl>
              <c:idx val="5"/>
              <c:layout>
                <c:manualLayout>
                  <c:x val="0"/>
                  <c:y val="-4.2609847571937698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0.0%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46-4121-AF56-1A9F93E4AF5C}"/>
                </c:ext>
              </c:extLst>
            </c:dLbl>
            <c:dLbl>
              <c:idx val="6"/>
              <c:layout>
                <c:manualLayout>
                  <c:x val="5.8065683489674398E-3"/>
                  <c:y val="-4.6160668202932499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0.00%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46-4121-AF56-1A9F93E4AF5C}"/>
                </c:ext>
              </c:extLst>
            </c:dLbl>
            <c:dLbl>
              <c:idx val="7"/>
              <c:layout>
                <c:manualLayout>
                  <c:x val="2.9032841744837199E-3"/>
                  <c:y val="-3.5508206309948102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0.00%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46-4121-AF56-1A9F93E4AF5C}"/>
                </c:ext>
              </c:extLst>
            </c:dLbl>
            <c:spPr>
              <a:noFill/>
              <a:ln>
                <a:noFill/>
              </a:ln>
              <a:effectLst/>
            </c:spPr>
            <c:txPr>
              <a:bodyPr rot="0" spcFirstLastPara="1" vertOverflow="ellipsis" vert="horz" wrap="square" lIns="38100" tIns="19050" rIns="38100" bIns="19050" anchor="ctr" anchorCtr="1"/>
              <a:lstStyle/>
              <a:p>
                <a:pPr>
                  <a:defRPr lang="en-US" sz="4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Sheet1!$D$90:$D$97</c:f>
              <c:strCache>
                <c:ptCount val="8"/>
                <c:pt idx="0">
                  <c:v>Farmers </c:v>
                </c:pt>
                <c:pt idx="1">
                  <c:v>Fisheries </c:v>
                </c:pt>
                <c:pt idx="2">
                  <c:v>Poultry </c:v>
                </c:pt>
                <c:pt idx="3">
                  <c:v>Workers </c:v>
                </c:pt>
                <c:pt idx="4">
                  <c:v>Business </c:v>
                </c:pt>
                <c:pt idx="5">
                  <c:v>Housewife</c:v>
                </c:pt>
                <c:pt idx="6">
                  <c:v>Service </c:v>
                </c:pt>
                <c:pt idx="7">
                  <c:v>Others </c:v>
                </c:pt>
              </c:strCache>
            </c:strRef>
          </c:cat>
          <c:val>
            <c:numRef>
              <c:f>Sheet1!$E$90:$E$97</c:f>
              <c:numCache>
                <c:formatCode>General</c:formatCode>
                <c:ptCount val="8"/>
                <c:pt idx="0">
                  <c:v>79.3</c:v>
                </c:pt>
                <c:pt idx="1">
                  <c:v>7.3</c:v>
                </c:pt>
                <c:pt idx="2">
                  <c:v>6.7</c:v>
                </c:pt>
                <c:pt idx="3">
                  <c:v>6.7</c:v>
                </c:pt>
                <c:pt idx="4">
                  <c:v>0</c:v>
                </c:pt>
                <c:pt idx="5">
                  <c:v>0</c:v>
                </c:pt>
                <c:pt idx="6">
                  <c:v>0</c:v>
                </c:pt>
                <c:pt idx="7">
                  <c:v>0</c:v>
                </c:pt>
              </c:numCache>
            </c:numRef>
          </c:val>
          <c:extLst>
            <c:ext xmlns:c16="http://schemas.microsoft.com/office/drawing/2014/chart" uri="{C3380CC4-5D6E-409C-BE32-E72D297353CC}">
              <c16:uniqueId val="{00000008-E846-4121-AF56-1A9F93E4AF5C}"/>
            </c:ext>
          </c:extLst>
        </c:ser>
        <c:dLbls>
          <c:showLegendKey val="0"/>
          <c:showVal val="1"/>
          <c:showCatName val="0"/>
          <c:showSerName val="0"/>
          <c:showPercent val="0"/>
          <c:showBubbleSize val="0"/>
        </c:dLbls>
        <c:gapWidth val="150"/>
        <c:axId val="477680008"/>
        <c:axId val="477681648"/>
      </c:barChart>
      <c:catAx>
        <c:axId val="477680008"/>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n-US" sz="700"/>
                  <a:t>Figure 3: Major occupation of the survey area </a:t>
                </a:r>
              </a:p>
            </c:rich>
          </c:tx>
          <c:layout>
            <c:manualLayout>
              <c:xMode val="edge"/>
              <c:yMode val="edge"/>
              <c:x val="0.115783262632367"/>
              <c:y val="0.874624495467478"/>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77681648"/>
        <c:crosses val="autoZero"/>
        <c:auto val="1"/>
        <c:lblAlgn val="ctr"/>
        <c:lblOffset val="100"/>
        <c:noMultiLvlLbl val="0"/>
      </c:catAx>
      <c:valAx>
        <c:axId val="477681648"/>
        <c:scaling>
          <c:orientation val="minMax"/>
        </c:scaling>
        <c:delete val="0"/>
        <c:axPos val="l"/>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77680008"/>
        <c:crosses val="autoZero"/>
        <c:crossBetween val="between"/>
      </c:valAx>
      <c:spPr>
        <a:noFill/>
        <a:ln>
          <a:noFill/>
        </a:ln>
        <a:effectLst/>
      </c:spPr>
    </c:plotArea>
    <c:plotVisOnly val="1"/>
    <c:dispBlanksAs val="gap"/>
    <c:showDLblsOverMax val="0"/>
    <c:extLst>
      <c:ext uri="{0b15fc19-7d7d-44ad-8c2d-2c3a37ce22c3}">
        <chartProps xmlns="https://web.wps.cn/et/2018/main" chartId="{a44eee64-b328-4ca0-9a83-decf7ec63ee9}"/>
      </c:ext>
    </c:extLst>
  </c:chart>
  <c:spPr>
    <a:solidFill>
      <a:schemeClr val="bg1"/>
    </a:solidFill>
    <a:ln w="9525" cap="flat" cmpd="sng" algn="ctr">
      <a:solidFill>
        <a:schemeClr val="tx1">
          <a:lumMod val="15000"/>
          <a:lumOff val="85000"/>
        </a:schemeClr>
      </a:solidFill>
      <a:round/>
    </a:ln>
    <a:effectLst/>
  </c:spPr>
  <c:txPr>
    <a:bodyPr/>
    <a:lstStyle/>
    <a:p>
      <a:pPr>
        <a:defRPr lang="en-US" sz="500"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02717866788401"/>
          <c:y val="2.3494849632962299E-2"/>
          <c:w val="0.79130815169842905"/>
          <c:h val="0.81514430059896603"/>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fld id="{9F1BB43A-7B88-4A5C-BCB6-84BDD83694A0}"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ADB-426C-9820-496EA2D988C7}"/>
                </c:ext>
              </c:extLst>
            </c:dLbl>
            <c:dLbl>
              <c:idx val="1"/>
              <c:tx>
                <c:rich>
                  <a:bodyPr/>
                  <a:lstStyle/>
                  <a:p>
                    <a:fld id="{689C895F-5B5C-4DA8-A4D1-3DF466BDF8E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ADB-426C-9820-496EA2D988C7}"/>
                </c:ext>
              </c:extLst>
            </c:dLbl>
            <c:dLbl>
              <c:idx val="2"/>
              <c:tx>
                <c:rich>
                  <a:bodyPr/>
                  <a:lstStyle/>
                  <a:p>
                    <a:fld id="{F7009642-CD10-4897-8FDD-A3AA1B08E1BC}"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ADB-426C-9820-496EA2D988C7}"/>
                </c:ext>
              </c:extLst>
            </c:dLbl>
            <c:dLbl>
              <c:idx val="3"/>
              <c:tx>
                <c:rich>
                  <a:bodyPr/>
                  <a:lstStyle/>
                  <a:p>
                    <a:fld id="{ECAB9179-14C1-4FCB-A405-B82B7618FFD9}"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ADB-426C-9820-496EA2D988C7}"/>
                </c:ext>
              </c:extLst>
            </c:dLbl>
            <c:dLbl>
              <c:idx val="4"/>
              <c:tx>
                <c:rich>
                  <a:bodyPr/>
                  <a:lstStyle/>
                  <a:p>
                    <a:fld id="{2BFF3075-B4CB-480F-9E44-E0824BD40D9B}"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ADB-426C-9820-496EA2D988C7}"/>
                </c:ext>
              </c:extLst>
            </c:dLbl>
            <c:dLbl>
              <c:idx val="5"/>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DB-426C-9820-496EA2D988C7}"/>
                </c:ext>
              </c:extLst>
            </c:dLbl>
            <c:dLbl>
              <c:idx val="6"/>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DB-426C-9820-496EA2D988C7}"/>
                </c:ext>
              </c:extLst>
            </c:dLbl>
            <c:dLbl>
              <c:idx val="7"/>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DB-426C-9820-496EA2D988C7}"/>
                </c:ext>
              </c:extLst>
            </c:dLbl>
            <c:dLbl>
              <c:idx val="8"/>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DB-426C-9820-496EA2D988C7}"/>
                </c:ext>
              </c:extLst>
            </c:dLbl>
            <c:dLbl>
              <c:idx val="9"/>
              <c:tx>
                <c:rich>
                  <a:bodyPr/>
                  <a:lstStyle/>
                  <a:p>
                    <a:fld id="{A21C1E4C-1088-4B42-AFC7-993BB100460A}"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ADB-426C-9820-496EA2D988C7}"/>
                </c:ext>
              </c:extLst>
            </c:dLbl>
            <c:dLbl>
              <c:idx val="10"/>
              <c:tx>
                <c:rich>
                  <a:bodyPr/>
                  <a:lstStyle/>
                  <a:p>
                    <a:fld id="{FA2FD292-04A0-4D72-A454-91710E7C400E}"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2ADB-426C-9820-496EA2D988C7}"/>
                </c:ext>
              </c:extLst>
            </c:dLbl>
            <c:spPr>
              <a:noFill/>
              <a:ln>
                <a:noFill/>
              </a:ln>
              <a:effectLst/>
            </c:spPr>
            <c:txPr>
              <a:bodyPr rot="0" spcFirstLastPara="1" vertOverflow="ellipsis" vert="horz" wrap="square" lIns="38100" tIns="19050" rIns="38100" bIns="19050"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Sheet1!$D$8:$D$18</c:f>
              <c:strCache>
                <c:ptCount val="11"/>
                <c:pt idx="0">
                  <c:v>Frequently flood</c:v>
                </c:pt>
                <c:pt idx="1">
                  <c:v>Excessive fog in winter</c:v>
                </c:pt>
                <c:pt idx="2">
                  <c:v>Frequently storm</c:v>
                </c:pt>
                <c:pt idx="3">
                  <c:v>Excessive heat</c:v>
                </c:pt>
                <c:pt idx="4">
                  <c:v>Excessive cold</c:v>
                </c:pt>
                <c:pt idx="5">
                  <c:v>Heavy precipitation </c:v>
                </c:pt>
                <c:pt idx="6">
                  <c:v>Less precipitation </c:v>
                </c:pt>
                <c:pt idx="7">
                  <c:v>Irregularity in seasons</c:v>
                </c:pt>
                <c:pt idx="8">
                  <c:v>Irregular weather</c:v>
                </c:pt>
                <c:pt idx="9">
                  <c:v>Others</c:v>
                </c:pt>
                <c:pt idx="10">
                  <c:v>Don’t know </c:v>
                </c:pt>
              </c:strCache>
            </c:strRef>
          </c:cat>
          <c:val>
            <c:numRef>
              <c:f>Sheet1!$E$8:$E$18</c:f>
              <c:numCache>
                <c:formatCode>General</c:formatCode>
                <c:ptCount val="11"/>
                <c:pt idx="0">
                  <c:v>42.7</c:v>
                </c:pt>
                <c:pt idx="1">
                  <c:v>8.6999999999999993</c:v>
                </c:pt>
                <c:pt idx="2">
                  <c:v>8</c:v>
                </c:pt>
                <c:pt idx="3">
                  <c:v>8</c:v>
                </c:pt>
                <c:pt idx="4">
                  <c:v>7.3</c:v>
                </c:pt>
                <c:pt idx="5">
                  <c:v>6.7</c:v>
                </c:pt>
                <c:pt idx="6">
                  <c:v>6.7</c:v>
                </c:pt>
                <c:pt idx="7">
                  <c:v>6</c:v>
                </c:pt>
                <c:pt idx="8">
                  <c:v>6</c:v>
                </c:pt>
                <c:pt idx="9">
                  <c:v>0</c:v>
                </c:pt>
                <c:pt idx="10">
                  <c:v>0</c:v>
                </c:pt>
              </c:numCache>
            </c:numRef>
          </c:val>
          <c:extLst>
            <c:ext xmlns:c16="http://schemas.microsoft.com/office/drawing/2014/chart" uri="{C3380CC4-5D6E-409C-BE32-E72D297353CC}">
              <c16:uniqueId val="{0000000B-2ADB-426C-9820-496EA2D988C7}"/>
            </c:ext>
          </c:extLst>
        </c:ser>
        <c:dLbls>
          <c:showLegendKey val="0"/>
          <c:showVal val="1"/>
          <c:showCatName val="0"/>
          <c:showSerName val="0"/>
          <c:showPercent val="0"/>
          <c:showBubbleSize val="0"/>
        </c:dLbls>
        <c:gapWidth val="150"/>
        <c:axId val="477679352"/>
        <c:axId val="477674760"/>
      </c:barChart>
      <c:catAx>
        <c:axId val="4776793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477674760"/>
        <c:crosses val="autoZero"/>
        <c:auto val="1"/>
        <c:lblAlgn val="ctr"/>
        <c:lblOffset val="100"/>
        <c:noMultiLvlLbl val="0"/>
      </c:catAx>
      <c:valAx>
        <c:axId val="477674760"/>
        <c:scaling>
          <c:orientation val="minMax"/>
        </c:scaling>
        <c:delete val="0"/>
        <c:axPos val="b"/>
        <c:title>
          <c:tx>
            <c:rich>
              <a:bodyPr rot="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Figure 4: Farmers' understanding of climate change in the study area. </a:t>
                </a:r>
              </a:p>
            </c:rich>
          </c:tx>
          <c:layout>
            <c:manualLayout>
              <c:xMode val="edge"/>
              <c:yMode val="edge"/>
              <c:x val="0.24276313286926099"/>
              <c:y val="0.92205907894150396"/>
            </c:manualLayout>
          </c:layout>
          <c:overlay val="0"/>
          <c:spPr>
            <a:noFill/>
            <a:ln>
              <a:noFill/>
            </a:ln>
            <a:effectLst/>
          </c:spPr>
          <c:txPr>
            <a:bodyPr rot="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477679352"/>
        <c:crosses val="autoZero"/>
        <c:crossBetween val="between"/>
      </c:valAx>
      <c:spPr>
        <a:noFill/>
        <a:ln>
          <a:noFill/>
        </a:ln>
        <a:effectLst/>
      </c:spPr>
    </c:plotArea>
    <c:plotVisOnly val="1"/>
    <c:dispBlanksAs val="gap"/>
    <c:showDLblsOverMax val="0"/>
    <c:extLst>
      <c:ext uri="{0b15fc19-7d7d-44ad-8c2d-2c3a37ce22c3}">
        <chartProps xmlns="https://web.wps.cn/et/2018/main" chartId="{bd8b7732-c5ad-47a3-b7c1-5bec37d72db2}"/>
      </c:ext>
    </c:extLst>
  </c:chart>
  <c:spPr>
    <a:solidFill>
      <a:schemeClr val="bg1"/>
    </a:solidFill>
    <a:ln w="9525" cap="flat" cmpd="sng" algn="ctr">
      <a:solidFill>
        <a:schemeClr val="tx1">
          <a:lumMod val="15000"/>
          <a:lumOff val="85000"/>
        </a:schemeClr>
      </a:solidFill>
      <a:round/>
    </a:ln>
    <a:effectLst/>
  </c:spPr>
  <c:txPr>
    <a:bodyPr/>
    <a:lstStyle/>
    <a:p>
      <a:pPr>
        <a:defRPr lang="en-US" sz="800" b="1">
          <a:solidFill>
            <a:sysClr val="windowText" lastClr="000000"/>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64.0%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45-49C1-9C47-9BA25575D874}"/>
                </c:ext>
              </c:extLst>
            </c:dLbl>
            <c:dLbl>
              <c:idx val="1"/>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45-49C1-9C47-9BA25575D874}"/>
                </c:ext>
              </c:extLst>
            </c:dLbl>
            <c:dLbl>
              <c:idx val="2"/>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45-49C1-9C47-9BA25575D874}"/>
                </c:ext>
              </c:extLst>
            </c:dLbl>
            <c:dLbl>
              <c:idx val="3"/>
              <c:tx>
                <c:rich>
                  <a:bodyPr/>
                  <a:lstStyle/>
                  <a:p>
                    <a:r>
                      <a:rPr lang="en-US"/>
                      <a:t>5.30%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45-49C1-9C47-9BA25575D874}"/>
                </c:ext>
              </c:extLst>
            </c:dLbl>
            <c:dLbl>
              <c:idx val="4"/>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45-49C1-9C47-9BA25575D874}"/>
                </c:ext>
              </c:extLst>
            </c:dLbl>
            <c:dLbl>
              <c:idx val="5"/>
              <c:tx>
                <c:rich>
                  <a:bodyPr/>
                  <a:lstStyle/>
                  <a:p>
                    <a:r>
                      <a:rPr lang="en-US"/>
                      <a:t>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45-49C1-9C47-9BA25575D874}"/>
                </c:ext>
              </c:extLst>
            </c:dLbl>
            <c:dLbl>
              <c:idx val="6"/>
              <c:tx>
                <c:rich>
                  <a:bodyPr/>
                  <a:lstStyle/>
                  <a:p>
                    <a:r>
                      <a:rPr lang="en-US"/>
                      <a:t>4.7 %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45-49C1-9C47-9BA25575D874}"/>
                </c:ext>
              </c:extLst>
            </c:dLbl>
            <c:dLbl>
              <c:idx val="7"/>
              <c:tx>
                <c:rich>
                  <a:bodyPr/>
                  <a:lstStyle/>
                  <a:p>
                    <a:fld id="{AC036AF0-C00A-47A2-A0D3-76E03EF8FF29}"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D45-49C1-9C47-9BA25575D874}"/>
                </c:ext>
              </c:extLst>
            </c:dLbl>
            <c:dLbl>
              <c:idx val="8"/>
              <c:tx>
                <c:rich>
                  <a:bodyPr/>
                  <a:lstStyle/>
                  <a:p>
                    <a:fld id="{23EE7F0A-D233-4E0F-91EC-4E5D4DC2B83C}"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D45-49C1-9C47-9BA25575D874}"/>
                </c:ext>
              </c:extLst>
            </c:dLbl>
            <c:dLbl>
              <c:idx val="9"/>
              <c:tx>
                <c:rich>
                  <a:bodyPr/>
                  <a:lstStyle/>
                  <a:p>
                    <a:fld id="{71352275-8219-4D93-8254-0A9C297F9946}"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D45-49C1-9C47-9BA25575D874}"/>
                </c:ext>
              </c:extLst>
            </c:dLbl>
            <c:spPr>
              <a:noFill/>
              <a:ln>
                <a:noFill/>
              </a:ln>
              <a:effectLst/>
            </c:spPr>
            <c:txPr>
              <a:bodyPr rot="0" spcFirstLastPara="1" vertOverflow="ellipsis" vert="horz" wrap="square" lIns="38100" tIns="19050" rIns="38100" bIns="19050"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Sheet1!$D$40:$D$49</c:f>
              <c:strCache>
                <c:ptCount val="10"/>
                <c:pt idx="0">
                  <c:v>Flash flood</c:v>
                </c:pt>
                <c:pt idx="1">
                  <c:v>Drought </c:v>
                </c:pt>
                <c:pt idx="2">
                  <c:v>Storm</c:v>
                </c:pt>
                <c:pt idx="3">
                  <c:v>Hailstorm</c:v>
                </c:pt>
                <c:pt idx="4">
                  <c:v>Lightning </c:v>
                </c:pt>
                <c:pt idx="5">
                  <c:v>Cold wave</c:v>
                </c:pt>
                <c:pt idx="6">
                  <c:v>Heat wave</c:v>
                </c:pt>
                <c:pt idx="7">
                  <c:v>Pest attack</c:v>
                </c:pt>
                <c:pt idx="8">
                  <c:v>Others</c:v>
                </c:pt>
                <c:pt idx="9">
                  <c:v>Don’t know</c:v>
                </c:pt>
              </c:strCache>
            </c:strRef>
          </c:cat>
          <c:val>
            <c:numRef>
              <c:f>Sheet1!$E$40:$E$49</c:f>
              <c:numCache>
                <c:formatCode>General</c:formatCode>
                <c:ptCount val="10"/>
                <c:pt idx="0">
                  <c:v>64</c:v>
                </c:pt>
                <c:pt idx="1">
                  <c:v>6</c:v>
                </c:pt>
                <c:pt idx="2">
                  <c:v>6</c:v>
                </c:pt>
                <c:pt idx="3">
                  <c:v>5.3</c:v>
                </c:pt>
                <c:pt idx="4">
                  <c:v>4.7</c:v>
                </c:pt>
                <c:pt idx="5">
                  <c:v>4.7</c:v>
                </c:pt>
                <c:pt idx="6">
                  <c:v>4.7</c:v>
                </c:pt>
                <c:pt idx="7">
                  <c:v>4.7</c:v>
                </c:pt>
                <c:pt idx="8">
                  <c:v>0</c:v>
                </c:pt>
                <c:pt idx="9">
                  <c:v>0</c:v>
                </c:pt>
              </c:numCache>
            </c:numRef>
          </c:val>
          <c:extLst>
            <c:ext xmlns:c16="http://schemas.microsoft.com/office/drawing/2014/chart" uri="{C3380CC4-5D6E-409C-BE32-E72D297353CC}">
              <c16:uniqueId val="{0000000A-3D45-49C1-9C47-9BA25575D874}"/>
            </c:ext>
          </c:extLst>
        </c:ser>
        <c:dLbls>
          <c:showLegendKey val="0"/>
          <c:showVal val="1"/>
          <c:showCatName val="0"/>
          <c:showSerName val="0"/>
          <c:showPercent val="0"/>
          <c:showBubbleSize val="0"/>
        </c:dLbls>
        <c:gapWidth val="80"/>
        <c:axId val="614156664"/>
        <c:axId val="614159288"/>
      </c:barChart>
      <c:catAx>
        <c:axId val="614156664"/>
        <c:scaling>
          <c:orientation val="minMax"/>
        </c:scaling>
        <c:delete val="0"/>
        <c:axPos val="l"/>
        <c:numFmt formatCode="General" sourceLinked="1"/>
        <c:majorTickMark val="none"/>
        <c:minorTickMark val="none"/>
        <c:tickLblPos val="nextTo"/>
        <c:spPr>
          <a:noFill/>
          <a:ln w="19050" cap="flat" cmpd="sng" algn="ctr">
            <a:solidFill>
              <a:sysClr val="windowText" lastClr="000000"/>
            </a:solidFill>
            <a:round/>
          </a:ln>
          <a:effectLst/>
        </c:spPr>
        <c:txPr>
          <a:bodyPr rot="-60000000" spcFirstLastPara="1" vertOverflow="ellipsis" vert="horz" wrap="square"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614159288"/>
        <c:crosses val="autoZero"/>
        <c:auto val="1"/>
        <c:lblAlgn val="ctr"/>
        <c:lblOffset val="100"/>
        <c:noMultiLvlLbl val="0"/>
      </c:catAx>
      <c:valAx>
        <c:axId val="614159288"/>
        <c:scaling>
          <c:orientation val="minMax"/>
        </c:scaling>
        <c:delete val="0"/>
        <c:axPos val="b"/>
        <c:title>
          <c:tx>
            <c:rich>
              <a:bodyPr rot="0" spcFirstLastPara="1" vertOverflow="ellipsis" vert="horz" wrap="square" anchor="ctr" anchorCtr="1"/>
              <a:lstStyle/>
              <a:p>
                <a:pPr>
                  <a:defRPr lang="en-US" sz="6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sz="600"/>
                  <a:t>Figure 5: Major hazards of respondents in the survey area.</a:t>
                </a:r>
              </a:p>
            </c:rich>
          </c:tx>
          <c:layout>
            <c:manualLayout>
              <c:xMode val="edge"/>
              <c:yMode val="edge"/>
              <c:x val="6.4445476155103307E-2"/>
              <c:y val="0.89230769230769202"/>
            </c:manualLayout>
          </c:layout>
          <c:overlay val="0"/>
          <c:spPr>
            <a:noFill/>
            <a:ln>
              <a:noFill/>
            </a:ln>
            <a:effectLst/>
          </c:spPr>
          <c:txPr>
            <a:bodyPr rot="0" spcFirstLastPara="1" vertOverflow="ellipsis" vert="horz" wrap="square" anchor="ctr" anchorCtr="1"/>
            <a:lstStyle/>
            <a:p>
              <a:pPr>
                <a:defRPr lang="en-US" sz="6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614156664"/>
        <c:crosses val="autoZero"/>
        <c:crossBetween val="between"/>
      </c:valAx>
      <c:spPr>
        <a:noFill/>
        <a:ln>
          <a:noFill/>
        </a:ln>
        <a:effectLst/>
      </c:spPr>
    </c:plotArea>
    <c:plotVisOnly val="1"/>
    <c:dispBlanksAs val="gap"/>
    <c:showDLblsOverMax val="0"/>
    <c:extLst>
      <c:ext uri="{0b15fc19-7d7d-44ad-8c2d-2c3a37ce22c3}">
        <chartProps xmlns="https://web.wps.cn/et/2018/main" chartId="{38bd091a-07a1-4661-ba88-f4080ad742ac}"/>
      </c:ext>
    </c:extLst>
  </c:chart>
  <c:spPr>
    <a:solidFill>
      <a:schemeClr val="bg1"/>
    </a:solidFill>
    <a:ln w="9525" cap="flat" cmpd="sng" algn="ctr">
      <a:solidFill>
        <a:schemeClr val="tx2">
          <a:lumMod val="15000"/>
          <a:lumOff val="85000"/>
        </a:schemeClr>
      </a:solidFill>
      <a:round/>
    </a:ln>
    <a:effectLst/>
  </c:spPr>
  <c:txPr>
    <a:bodyPr/>
    <a:lstStyle/>
    <a:p>
      <a:pPr>
        <a:defRPr lang="en-US" sz="700" b="1">
          <a:solidFill>
            <a:sysClr val="windowText" lastClr="000000"/>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7030A0"/>
            </a:solidFill>
            <a:ln>
              <a:noFill/>
            </a:ln>
            <a:effectLst/>
          </c:spPr>
          <c:invertIfNegative val="0"/>
          <c:dLbls>
            <c:dLbl>
              <c:idx val="0"/>
              <c:tx>
                <c:rich>
                  <a:bodyPr/>
                  <a:lstStyle/>
                  <a:p>
                    <a:r>
                      <a:rPr lang="en-US"/>
                      <a:t>12.70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8C-4D72-AA7A-BA64BD7C1257}"/>
                </c:ext>
              </c:extLst>
            </c:dLbl>
            <c:dLbl>
              <c:idx val="1"/>
              <c:tx>
                <c:rich>
                  <a:bodyPr/>
                  <a:lstStyle/>
                  <a:p>
                    <a:r>
                      <a:rPr lang="en-US"/>
                      <a:t>28.0%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8C-4D72-AA7A-BA64BD7C1257}"/>
                </c:ext>
              </c:extLst>
            </c:dLbl>
            <c:dLbl>
              <c:idx val="2"/>
              <c:tx>
                <c:rich>
                  <a:bodyPr/>
                  <a:lstStyle/>
                  <a:p>
                    <a:r>
                      <a:rPr lang="en-US"/>
                      <a:t>6.70%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8C-4D72-AA7A-BA64BD7C1257}"/>
                </c:ext>
              </c:extLst>
            </c:dLbl>
            <c:dLbl>
              <c:idx val="3"/>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8C-4D72-AA7A-BA64BD7C1257}"/>
                </c:ext>
              </c:extLst>
            </c:dLbl>
            <c:dLbl>
              <c:idx val="4"/>
              <c:tx>
                <c:rich>
                  <a:bodyPr/>
                  <a:lstStyle/>
                  <a:p>
                    <a:r>
                      <a:rPr lang="en-US"/>
                      <a:t>1.30%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8C-4D72-AA7A-BA64BD7C1257}"/>
                </c:ext>
              </c:extLst>
            </c:dLbl>
            <c:dLbl>
              <c:idx val="5"/>
              <c:tx>
                <c:rich>
                  <a:bodyPr/>
                  <a:lstStyle/>
                  <a:p>
                    <a:r>
                      <a:rPr lang="en-US"/>
                      <a:t>28.70%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8C-4D72-AA7A-BA64BD7C1257}"/>
                </c:ext>
              </c:extLst>
            </c:dLbl>
            <c:dLbl>
              <c:idx val="6"/>
              <c:tx>
                <c:rich>
                  <a:bodyPr/>
                  <a:lstStyle/>
                  <a:p>
                    <a:r>
                      <a:rPr lang="en-US"/>
                      <a:t>16.70%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8C-4D72-AA7A-BA64BD7C1257}"/>
                </c:ext>
              </c:extLst>
            </c:dLbl>
            <c:dLbl>
              <c:idx val="7"/>
              <c:tx>
                <c:rich>
                  <a:bodyPr/>
                  <a:lstStyle/>
                  <a:p>
                    <a:fld id="{A2EABD3E-593F-4FA7-B2DA-CF2BA7D6DF8F}"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78C-4D72-AA7A-BA64BD7C1257}"/>
                </c:ext>
              </c:extLst>
            </c:dLbl>
            <c:dLbl>
              <c:idx val="8"/>
              <c:tx>
                <c:rich>
                  <a:bodyPr/>
                  <a:lstStyle/>
                  <a:p>
                    <a:r>
                      <a:rPr lang="en-US"/>
                      <a:t>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78C-4D72-AA7A-BA64BD7C1257}"/>
                </c:ext>
              </c:extLst>
            </c:dLbl>
            <c:spPr>
              <a:noFill/>
              <a:ln>
                <a:noFill/>
              </a:ln>
              <a:effectLst/>
            </c:spPr>
            <c:txPr>
              <a:bodyPr rot="0" spcFirstLastPara="1" vertOverflow="ellipsis" vert="horz" wrap="square" lIns="38100" tIns="19050" rIns="38100" bIns="19050"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Sheet1!$D$118:$D$126</c:f>
              <c:strCache>
                <c:ptCount val="9"/>
                <c:pt idx="0">
                  <c:v>Scarcity of seeds</c:v>
                </c:pt>
                <c:pt idx="1">
                  <c:v>Lack of irrigation </c:v>
                </c:pt>
                <c:pt idx="2">
                  <c:v>High irrigation cost</c:v>
                </c:pt>
                <c:pt idx="3">
                  <c:v>Lack of labor &amp; high price </c:v>
                </c:pt>
                <c:pt idx="4">
                  <c:v>High &amp; difficult crop harvest </c:v>
                </c:pt>
                <c:pt idx="5">
                  <c:v>High production cost</c:v>
                </c:pt>
                <c:pt idx="6">
                  <c:v>Lack of fair price for crop</c:v>
                </c:pt>
                <c:pt idx="7">
                  <c:v>Others</c:v>
                </c:pt>
                <c:pt idx="8">
                  <c:v>Don’t know </c:v>
                </c:pt>
              </c:strCache>
            </c:strRef>
          </c:cat>
          <c:val>
            <c:numRef>
              <c:f>Sheet1!$E$118:$E$126</c:f>
              <c:numCache>
                <c:formatCode>General</c:formatCode>
                <c:ptCount val="9"/>
                <c:pt idx="0">
                  <c:v>12.7</c:v>
                </c:pt>
                <c:pt idx="1">
                  <c:v>28</c:v>
                </c:pt>
                <c:pt idx="2">
                  <c:v>6.7</c:v>
                </c:pt>
                <c:pt idx="3">
                  <c:v>4</c:v>
                </c:pt>
                <c:pt idx="4">
                  <c:v>1.3</c:v>
                </c:pt>
                <c:pt idx="5">
                  <c:v>28.7</c:v>
                </c:pt>
                <c:pt idx="6">
                  <c:v>16.7</c:v>
                </c:pt>
                <c:pt idx="7">
                  <c:v>2</c:v>
                </c:pt>
                <c:pt idx="8">
                  <c:v>0</c:v>
                </c:pt>
              </c:numCache>
            </c:numRef>
          </c:val>
          <c:extLst>
            <c:ext xmlns:c16="http://schemas.microsoft.com/office/drawing/2014/chart" uri="{C3380CC4-5D6E-409C-BE32-E72D297353CC}">
              <c16:uniqueId val="{00000009-A78C-4D72-AA7A-BA64BD7C1257}"/>
            </c:ext>
          </c:extLst>
        </c:ser>
        <c:dLbls>
          <c:showLegendKey val="0"/>
          <c:showVal val="1"/>
          <c:showCatName val="0"/>
          <c:showSerName val="0"/>
          <c:showPercent val="0"/>
          <c:showBubbleSize val="0"/>
        </c:dLbls>
        <c:gapWidth val="182"/>
        <c:axId val="487144224"/>
        <c:axId val="487146192"/>
      </c:barChart>
      <c:catAx>
        <c:axId val="487144224"/>
        <c:scaling>
          <c:orientation val="minMax"/>
        </c:scaling>
        <c:delete val="0"/>
        <c:axPos val="l"/>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just">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87146192"/>
        <c:crosses val="autoZero"/>
        <c:auto val="1"/>
        <c:lblAlgn val="ctr"/>
        <c:lblOffset val="100"/>
        <c:noMultiLvlLbl val="0"/>
      </c:catAx>
      <c:valAx>
        <c:axId val="487146192"/>
        <c:scaling>
          <c:orientation val="minMax"/>
        </c:scaling>
        <c:delete val="0"/>
        <c:axPos val="b"/>
        <c:title>
          <c:tx>
            <c:rich>
              <a:bodyPr rot="0" spcFirstLastPara="1" vertOverflow="ellipsis" vert="horz" wrap="square"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r>
                  <a:rPr lang="en-US"/>
                  <a:t>Figure 6: Major problems in Boro rice cultivation except natural disasters</a:t>
                </a:r>
              </a:p>
            </c:rich>
          </c:tx>
          <c:layout>
            <c:manualLayout>
              <c:xMode val="edge"/>
              <c:yMode val="edge"/>
              <c:x val="7.9478336751980197E-2"/>
              <c:y val="0.90594521743020795"/>
            </c:manualLayout>
          </c:layout>
          <c:overlay val="0"/>
          <c:spPr>
            <a:noFill/>
            <a:ln>
              <a:noFill/>
            </a:ln>
            <a:effectLst/>
          </c:spPr>
          <c:txPr>
            <a:bodyPr rot="0" spcFirstLastPara="1" vertOverflow="ellipsis" vert="horz" wrap="square"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87144224"/>
        <c:crosses val="autoZero"/>
        <c:crossBetween val="between"/>
      </c:valAx>
      <c:spPr>
        <a:noFill/>
        <a:ln>
          <a:noFill/>
        </a:ln>
        <a:effectLst/>
      </c:spPr>
    </c:plotArea>
    <c:plotVisOnly val="1"/>
    <c:dispBlanksAs val="gap"/>
    <c:showDLblsOverMax val="0"/>
    <c:extLst>
      <c:ext uri="{0b15fc19-7d7d-44ad-8c2d-2c3a37ce22c3}">
        <chartProps xmlns="https://web.wps.cn/et/2018/main" chartId="{f2101ee9-6775-458c-9594-c62a68613b1e}"/>
      </c:ext>
    </c:extLst>
  </c:chart>
  <c:spPr>
    <a:solidFill>
      <a:schemeClr val="bg1"/>
    </a:solidFill>
    <a:ln w="9525" cap="flat" cmpd="sng" algn="ctr">
      <a:solidFill>
        <a:schemeClr val="tx1">
          <a:lumMod val="15000"/>
          <a:lumOff val="85000"/>
        </a:schemeClr>
      </a:solidFill>
      <a:round/>
    </a:ln>
    <a:effectLst/>
  </c:spPr>
  <c:txPr>
    <a:bodyPr/>
    <a:lstStyle/>
    <a:p>
      <a:pPr>
        <a:defRPr lang="en-US" sz="600"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18</Pages>
  <Words>6460</Words>
  <Characters>36828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SDI 1084</cp:lastModifiedBy>
  <cp:revision>542</cp:revision>
  <cp:lastPrinted>2024-11-10T10:50:00Z</cp:lastPrinted>
  <dcterms:created xsi:type="dcterms:W3CDTF">2024-05-10T15:24:00Z</dcterms:created>
  <dcterms:modified xsi:type="dcterms:W3CDTF">2025-05-17T12:36:00Z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698651571767403CA860C9A28D502118_12</vt:lpwstr>
  </property>
  <property fmtid="{D5CDD505-2E9C-101B-9397-08002B2CF9AE}" pid="4" name="GrammarlyDocumentId">
    <vt:lpwstr>680d6e6d-9158-48ba-b442-7f72b39396b4</vt:lpwstr>
  </property>
</Properties>
</file>