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9430F" w14:textId="77777777" w:rsidR="00F67BFC" w:rsidRPr="00F67BFC" w:rsidRDefault="00F67BFC" w:rsidP="00F67BFC">
      <w:pPr>
        <w:spacing w:after="200" w:line="276" w:lineRule="auto"/>
        <w:jc w:val="center"/>
        <w:rPr>
          <w:rFonts w:ascii="Arial" w:eastAsiaTheme="minorHAnsi" w:hAnsi="Arial" w:cs="Arial"/>
          <w:b/>
          <w:bCs/>
          <w:i/>
          <w:iCs/>
          <w:spacing w:val="-4"/>
          <w:kern w:val="2"/>
          <w:sz w:val="28"/>
          <w:szCs w:val="28"/>
          <w:u w:val="single"/>
        </w:rPr>
      </w:pPr>
      <w:r w:rsidRPr="00F67BFC">
        <w:rPr>
          <w:rFonts w:ascii="Arial" w:eastAsiaTheme="minorHAnsi" w:hAnsi="Arial" w:cs="Arial"/>
          <w:b/>
          <w:bCs/>
          <w:i/>
          <w:iCs/>
          <w:spacing w:val="-4"/>
          <w:kern w:val="2"/>
          <w:sz w:val="28"/>
          <w:szCs w:val="28"/>
          <w:u w:val="single"/>
        </w:rPr>
        <w:t>Original Research Article</w:t>
      </w:r>
    </w:p>
    <w:p w14:paraId="65C17548" w14:textId="77777777" w:rsidR="00897587" w:rsidRPr="00897587" w:rsidRDefault="00897587" w:rsidP="00897587">
      <w:pPr>
        <w:spacing w:after="200" w:line="276" w:lineRule="auto"/>
        <w:jc w:val="center"/>
        <w:rPr>
          <w:rFonts w:ascii="Arial" w:eastAsiaTheme="minorHAnsi" w:hAnsi="Arial" w:cs="Arial"/>
          <w:b/>
          <w:bCs/>
          <w:spacing w:val="-4"/>
          <w:kern w:val="2"/>
          <w:sz w:val="28"/>
          <w:szCs w:val="28"/>
        </w:rPr>
      </w:pPr>
      <w:bookmarkStart w:id="0" w:name="_Hlk200729670"/>
      <w:r w:rsidRPr="00897587">
        <w:rPr>
          <w:rFonts w:ascii="Arial" w:eastAsiaTheme="minorHAnsi" w:hAnsi="Arial" w:cs="Arial"/>
          <w:b/>
          <w:bCs/>
          <w:spacing w:val="-4"/>
          <w:kern w:val="2"/>
          <w:sz w:val="28"/>
          <w:szCs w:val="28"/>
        </w:rPr>
        <w:t>Effect of IBA, Aspirin and Natural plant extracts on Rooting of Chrysanthemum (</w:t>
      </w:r>
      <w:r w:rsidRPr="00897587">
        <w:rPr>
          <w:rFonts w:ascii="Arial" w:eastAsiaTheme="minorHAnsi" w:hAnsi="Arial" w:cs="Arial"/>
          <w:b/>
          <w:bCs/>
          <w:i/>
          <w:iCs/>
          <w:spacing w:val="-4"/>
          <w:kern w:val="2"/>
          <w:sz w:val="28"/>
          <w:szCs w:val="28"/>
        </w:rPr>
        <w:t>Dendranthema grandiflora</w:t>
      </w:r>
      <w:r w:rsidRPr="00897587">
        <w:rPr>
          <w:rFonts w:ascii="Arial" w:eastAsiaTheme="minorHAnsi" w:hAnsi="Arial" w:cs="Arial"/>
          <w:b/>
          <w:bCs/>
          <w:spacing w:val="-4"/>
          <w:kern w:val="2"/>
          <w:sz w:val="28"/>
          <w:szCs w:val="28"/>
        </w:rPr>
        <w:t xml:space="preserve"> L.) cv. Flirt</w:t>
      </w:r>
    </w:p>
    <w:bookmarkEnd w:id="0"/>
    <w:p w14:paraId="71B7398C" w14:textId="77777777" w:rsidR="00A258C3" w:rsidRPr="00790ADA" w:rsidRDefault="00A258C3" w:rsidP="004E51FB">
      <w:pPr>
        <w:pStyle w:val="Author"/>
        <w:spacing w:line="240" w:lineRule="auto"/>
        <w:jc w:val="center"/>
        <w:rPr>
          <w:rFonts w:ascii="Arial" w:hAnsi="Arial" w:cs="Arial"/>
          <w:sz w:val="36"/>
        </w:rPr>
      </w:pPr>
    </w:p>
    <w:p w14:paraId="3A31ECF6" w14:textId="77777777" w:rsidR="002C57D2" w:rsidRPr="00FB3A86" w:rsidRDefault="002C57D2" w:rsidP="00441B6F">
      <w:pPr>
        <w:pStyle w:val="Affiliation"/>
        <w:spacing w:after="0" w:line="240" w:lineRule="auto"/>
        <w:jc w:val="both"/>
        <w:rPr>
          <w:rFonts w:ascii="Arial" w:hAnsi="Arial" w:cs="Arial"/>
        </w:rPr>
      </w:pPr>
    </w:p>
    <w:p w14:paraId="285C68B8" w14:textId="77777777" w:rsidR="00B01FCD" w:rsidRPr="00FB3A86" w:rsidRDefault="00000000" w:rsidP="00441B6F">
      <w:pPr>
        <w:pStyle w:val="Copyright"/>
        <w:spacing w:after="0" w:line="240" w:lineRule="auto"/>
        <w:jc w:val="both"/>
        <w:rPr>
          <w:rFonts w:ascii="Arial" w:hAnsi="Arial" w:cs="Arial"/>
        </w:rPr>
        <w:sectPr w:rsidR="00B01FCD" w:rsidRPr="00FB3A86" w:rsidSect="00C031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69085B">
          <v:shapetype id="_x0000_t32" coordsize="21600,21600" o:spt="32" o:oned="t" path="m,l21600,21600e" filled="f">
            <v:path arrowok="t" fillok="f" o:connecttype="none"/>
            <o:lock v:ext="edit" shapetype="t"/>
          </v:shapetype>
          <v:shape id="_x0000_s206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C2A1C07" w14:textId="46615F2E" w:rsidR="00B01FCD" w:rsidRDefault="00B01FCD" w:rsidP="00441B6F">
      <w:pPr>
        <w:pStyle w:val="AbstHead"/>
        <w:spacing w:after="0"/>
        <w:jc w:val="both"/>
        <w:rPr>
          <w:rFonts w:ascii="Arial" w:hAnsi="Arial" w:cs="Arial"/>
        </w:rPr>
      </w:pPr>
      <w:r w:rsidRPr="00FB3A86">
        <w:rPr>
          <w:rFonts w:ascii="Arial" w:hAnsi="Arial" w:cs="Arial"/>
        </w:rPr>
        <w:t>ABSTRACT</w:t>
      </w:r>
    </w:p>
    <w:p w14:paraId="768239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8F2407" w14:textId="77777777" w:rsidTr="001E44FE">
        <w:tc>
          <w:tcPr>
            <w:tcW w:w="9576" w:type="dxa"/>
            <w:shd w:val="clear" w:color="auto" w:fill="F2F2F2"/>
          </w:tcPr>
          <w:p w14:paraId="531EAAE6" w14:textId="41E46F0E" w:rsidR="00505F06" w:rsidRPr="00897587" w:rsidRDefault="00897587" w:rsidP="00897587">
            <w:pPr>
              <w:spacing w:after="200" w:line="276" w:lineRule="auto"/>
              <w:jc w:val="both"/>
              <w:rPr>
                <w:rFonts w:ascii="Arial" w:eastAsiaTheme="minorHAnsi" w:hAnsi="Arial" w:cs="Arial"/>
                <w:spacing w:val="-4"/>
                <w:kern w:val="2"/>
                <w:sz w:val="22"/>
                <w:szCs w:val="22"/>
              </w:rPr>
            </w:pPr>
            <w:r w:rsidRPr="00897587">
              <w:rPr>
                <w:rFonts w:ascii="Arial" w:eastAsiaTheme="minorHAnsi" w:hAnsi="Arial" w:cs="Arial"/>
                <w:spacing w:val="-4"/>
                <w:kern w:val="2"/>
                <w:sz w:val="22"/>
                <w:szCs w:val="22"/>
              </w:rPr>
              <w:t>Study entitled “Effect of IBA, Aspirin and Natural plant extracts on Rooting of Chrysanthemum (</w:t>
            </w:r>
            <w:r w:rsidRPr="00897587">
              <w:rPr>
                <w:rFonts w:ascii="Arial" w:eastAsiaTheme="minorHAnsi" w:hAnsi="Arial" w:cs="Arial"/>
                <w:i/>
                <w:iCs/>
                <w:spacing w:val="-4"/>
                <w:kern w:val="2"/>
                <w:sz w:val="22"/>
                <w:szCs w:val="22"/>
              </w:rPr>
              <w:t>Dendranthema grandiflora</w:t>
            </w:r>
            <w:r w:rsidRPr="00897587">
              <w:rPr>
                <w:rFonts w:ascii="Arial" w:eastAsiaTheme="minorHAnsi" w:hAnsi="Arial" w:cs="Arial"/>
                <w:spacing w:val="-4"/>
                <w:kern w:val="2"/>
                <w:sz w:val="22"/>
                <w:szCs w:val="22"/>
              </w:rPr>
              <w:t xml:space="preserve"> L.) cv. Flirt” was carried out in form of pro-tray experiment under polyhouse of the Department of Floriculture and Landscaping of College of Agriculture, OUAT, Bhubaneswar with the objective to investigate the effect of IBA, Aspirin and Natural plant extracts on rooting of cuttings of chrysanthemum by using Completely Randomized Design (CRD) with 8 treatments and 3 replications at 10, 15 and 20 DAP. Results obtained showed that the treatment (T</w:t>
            </w:r>
            <w:r w:rsidRPr="00897587">
              <w:rPr>
                <w:rFonts w:ascii="Arial" w:eastAsiaTheme="minorHAnsi" w:hAnsi="Arial" w:cs="Arial"/>
                <w:spacing w:val="-4"/>
                <w:kern w:val="2"/>
                <w:sz w:val="22"/>
                <w:szCs w:val="22"/>
                <w:vertAlign w:val="subscript"/>
              </w:rPr>
              <w:t>4</w:t>
            </w:r>
            <w:r w:rsidRPr="00897587">
              <w:rPr>
                <w:rFonts w:ascii="Arial" w:eastAsiaTheme="minorHAnsi" w:hAnsi="Arial" w:cs="Arial"/>
                <w:spacing w:val="-4"/>
                <w:kern w:val="2"/>
                <w:sz w:val="22"/>
                <w:szCs w:val="22"/>
              </w:rPr>
              <w:t>)</w:t>
            </w:r>
            <w:r w:rsidRPr="00897587">
              <w:rPr>
                <w:rFonts w:ascii="Arial" w:eastAsiaTheme="minorHAnsi" w:hAnsi="Arial" w:cs="Arial"/>
                <w:spacing w:val="-4"/>
                <w:kern w:val="2"/>
                <w:sz w:val="22"/>
                <w:szCs w:val="22"/>
                <w:vertAlign w:val="subscript"/>
              </w:rPr>
              <w:t xml:space="preserve">  </w:t>
            </w:r>
            <w:r w:rsidRPr="00897587">
              <w:rPr>
                <w:rFonts w:ascii="Arial" w:eastAsiaTheme="minorHAnsi" w:hAnsi="Arial" w:cs="Arial"/>
                <w:spacing w:val="-4"/>
                <w:kern w:val="2"/>
                <w:sz w:val="22"/>
                <w:szCs w:val="22"/>
              </w:rPr>
              <w:t>i.e., IBA 750 ppm + Aspirin 40mg/l</w:t>
            </w:r>
            <w:r w:rsidR="004A62D0">
              <w:rPr>
                <w:rFonts w:ascii="Arial" w:eastAsiaTheme="minorHAnsi" w:hAnsi="Arial" w:cs="Arial"/>
                <w:spacing w:val="-4"/>
                <w:kern w:val="2"/>
                <w:sz w:val="22"/>
                <w:szCs w:val="22"/>
              </w:rPr>
              <w:t xml:space="preserve"> of distilled water</w:t>
            </w:r>
            <w:r w:rsidRPr="00897587">
              <w:rPr>
                <w:rFonts w:ascii="Arial" w:eastAsiaTheme="minorHAnsi" w:hAnsi="Arial" w:cs="Arial"/>
                <w:spacing w:val="-4"/>
                <w:kern w:val="2"/>
                <w:sz w:val="22"/>
                <w:szCs w:val="22"/>
              </w:rPr>
              <w:t xml:space="preserve"> proved to be the best treatment for rooting in Chrysanthemum cuttings in comparison to other treatments since it exhibited the best results on cuttings with minimum number of days to callus formation (2.40), least number of days for root initiation (6.83), highest number of roots per cutting (15.10 at 10 DAP, 33.93 at 15 DAP, 45.83 at 20 DAP), highest number of secondary roots per cutting at 20 DAP (6.17), maximum length of longest root per cutting (9.15 mm at 10 DAP, 19.58 mm at 15 DAP, 28.90 mm at 20 DAP), maximum fresh weight of roots per cutting (0.23 gm at 15 DAP, 0.34 gm at 20 DAP), lowest number of senescence leaves per cutting (0.33 at 10 DAP, 0.03 at 20 DAP) and highest rooting percentage in cuttings (96.67 %). Naturally available plant extracts and products are organic, non-toxic, readily available at low cost and contain phytohormones and active compounds stimulating rooting in cuttings, infection prevention and support plant growth. These can be used as effective alternatives of synthetic rooting hormones that are expensive and toxic to plant environment at high concentrations. Thus, this opens up many opportunities for further research in future for use of plant extracts and natural products in commercial propagation of floricultural crops.</w:t>
            </w:r>
          </w:p>
        </w:tc>
      </w:tr>
    </w:tbl>
    <w:p w14:paraId="4065FEA7" w14:textId="77777777" w:rsidR="00636EB2" w:rsidRDefault="00636EB2" w:rsidP="00441B6F">
      <w:pPr>
        <w:pStyle w:val="Body"/>
        <w:spacing w:after="0"/>
        <w:rPr>
          <w:rFonts w:ascii="Arial" w:hAnsi="Arial" w:cs="Arial"/>
          <w:i/>
        </w:rPr>
      </w:pPr>
    </w:p>
    <w:p w14:paraId="23E72BE7" w14:textId="0BB7332B" w:rsidR="00A24E7E" w:rsidRDefault="00A24E7E" w:rsidP="00441B6F">
      <w:pPr>
        <w:pStyle w:val="Body"/>
        <w:spacing w:after="0"/>
        <w:rPr>
          <w:rFonts w:ascii="Arial" w:hAnsi="Arial" w:cs="Arial"/>
          <w:i/>
        </w:rPr>
      </w:pPr>
      <w:r>
        <w:rPr>
          <w:rFonts w:ascii="Arial" w:hAnsi="Arial" w:cs="Arial"/>
          <w:i/>
        </w:rPr>
        <w:t xml:space="preserve">Keywords: </w:t>
      </w:r>
      <w:r w:rsidR="00897587">
        <w:rPr>
          <w:rFonts w:ascii="Arial" w:hAnsi="Arial" w:cs="Arial"/>
          <w:i/>
        </w:rPr>
        <w:t>Chrysanthemum, Cutting, Rooting, IBA, Aspirin, Natural plant extract, Polyhouse</w:t>
      </w:r>
    </w:p>
    <w:p w14:paraId="25A23028" w14:textId="77777777" w:rsidR="00505F06" w:rsidRPr="00A24E7E" w:rsidRDefault="00505F06" w:rsidP="00441B6F">
      <w:pPr>
        <w:pStyle w:val="Body"/>
        <w:spacing w:after="0"/>
        <w:rPr>
          <w:rFonts w:ascii="Arial" w:hAnsi="Arial" w:cs="Arial"/>
          <w:i/>
        </w:rPr>
      </w:pPr>
    </w:p>
    <w:p w14:paraId="5A1E3E1B" w14:textId="3F4D8AF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890D1C" w14:textId="77777777" w:rsidR="00897587" w:rsidRPr="00897587" w:rsidRDefault="00897587" w:rsidP="00897587">
      <w:pPr>
        <w:pStyle w:val="Body"/>
        <w:rPr>
          <w:rFonts w:ascii="Arial" w:hAnsi="Arial" w:cs="Arial"/>
          <w:lang w:val="en-IN"/>
        </w:rPr>
      </w:pPr>
      <w:r w:rsidRPr="00897587">
        <w:rPr>
          <w:rFonts w:ascii="Arial" w:hAnsi="Arial" w:cs="Arial"/>
          <w:lang w:val="en-IN"/>
        </w:rPr>
        <w:t>Chrysanthemum is a herbaceous perennial plant extensively grown all over the world for its beautiful delightful flowers with excellent vase-life (Shella, 2008). It is originated from China and Japan, and widely produced for commercial purpose mainly in USA, Japan and Europe (Bhattacharjee, 2006). It ranks second in the international cut flower industry after rose, while fifth for pot production in world market.</w:t>
      </w:r>
    </w:p>
    <w:p w14:paraId="2CC8A8B1"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lastRenderedPageBreak/>
        <w:tab/>
        <w:t xml:space="preserve">Scientifically, it belongs to genus </w:t>
      </w:r>
      <w:r w:rsidRPr="00897587">
        <w:rPr>
          <w:rFonts w:ascii="Arial" w:hAnsi="Arial" w:cs="Arial"/>
          <w:i/>
          <w:iCs/>
          <w:lang w:val="en-IN"/>
        </w:rPr>
        <w:t>Dendranthema</w:t>
      </w:r>
      <w:r w:rsidRPr="00897587">
        <w:rPr>
          <w:rFonts w:ascii="Arial" w:hAnsi="Arial" w:cs="Arial"/>
          <w:lang w:val="en-IN"/>
        </w:rPr>
        <w:t xml:space="preserve">, and has many species, the most important one is </w:t>
      </w:r>
      <w:r w:rsidRPr="00897587">
        <w:rPr>
          <w:rFonts w:ascii="Arial" w:hAnsi="Arial" w:cs="Arial"/>
          <w:i/>
          <w:iCs/>
          <w:lang w:val="en-IN"/>
        </w:rPr>
        <w:t>grandiflora</w:t>
      </w:r>
      <w:r w:rsidRPr="00897587">
        <w:rPr>
          <w:rFonts w:ascii="Arial" w:hAnsi="Arial" w:cs="Arial"/>
          <w:lang w:val="en-IN"/>
        </w:rPr>
        <w:t>. Commonly, it is called as Queen of East, Golden flower, Guldaudi, Glory of East, Autumn Queen and Mums. It belongs to Compositae (Asteraceae) family. The basic chromosome number of the genus is X = 9 and a wide range of ploidy level is found in different cultivars of the species with 2n = 30, 45, 47, 51 and 75.</w:t>
      </w:r>
    </w:p>
    <w:p w14:paraId="28FC46A6"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Chrysanthemum is a very useful flower due to its diversity in flower shapes, sizes, colour, form, growth habit, foliage and also for its excellent shelf and vase-life to fulfil all the diverse requirement of the grower and user (Mao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2012). Erect and tall growing cultivars are suitable for background planting in border and can be used as cut flowers for making flower arrangements and flower bouquets, whereas the dwarf and compact growing cultivars are suitable for front row planting or pot culture. The decorative and soft bloomed small flowered cultivars are ideal for garland making, decoration and worship purpose all over India, while the extra-large bloomed cultivars are important for their display value and used for exhibition purpose (Bhattacharjee and De, 2010).</w:t>
      </w:r>
    </w:p>
    <w:p w14:paraId="712F188E"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More than 15,000 varieties of Chrysanthemum have been reported from different parts of the world and more than 1000 varieties have been reported from India (Shella, 2008). Chrysanthemum is very popular among the flower growers because of its easy cultivation and wider adaptability (Blythe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2004). In India, it is commercially cultivated in West Bengal, Karnataka, Andhra Pradesh, Telangana, Madhya Pradesh, Himachal Pradesh, Maharashtra, Assam and Tamil Nadu (Bhattacharjee and De, 2010). In India, 20.55 thousand hectares area is under Chrysanthemum cultivation and about 184.31 thousand MT for loose flower production and 14.64 lakh stems (Anonymous, 2017).</w:t>
      </w:r>
    </w:p>
    <w:p w14:paraId="36CE0004" w14:textId="3FA768D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Chrysanthemum can be propagated through both sexual and asexual means. Since Chrysanthemum is a highly cross-pollinated crop and due to its nature of polyploidy and heterozygosity as well as presence of sporophytic self-incompatibility, a wide range of variations are observed in plants grown from seeds. Chrysanthemum can be vegetatively propagated through suckers, terminal stem cuttings and micropropagation. Chrysanthemums propagated from suckers produce tall plants which are less useful for decoration purpose, this makes the suckers less suitable for propagation.  The terminal stem cuttings are commercially suitable for propagation because they are cheap, rapid and true-to-types (Waseem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2011). Standard varieties have low propagation rate which trigger the importance and use of rooting hormones to improve rooting, root initiation, uniformity, number and quality of roots (Mukherjee, 2008). But these methods are relatively very slow processes. Also, there is risk of transmission of the virus and other diseases. Tissue culture or micropropagation techniques can improve the efficiency of plant propagation processes and as well as facilitates the rapid replication and development of superior genotypes</w:t>
      </w:r>
      <w:r>
        <w:rPr>
          <w:rFonts w:ascii="Arial" w:hAnsi="Arial" w:cs="Arial"/>
          <w:lang w:val="en-IN"/>
        </w:rPr>
        <w:t xml:space="preserve"> (Jena </w:t>
      </w:r>
      <w:r w:rsidRPr="00897587">
        <w:rPr>
          <w:rFonts w:ascii="Arial" w:hAnsi="Arial" w:cs="Arial"/>
          <w:i/>
          <w:iCs/>
          <w:lang w:val="en-IN"/>
        </w:rPr>
        <w:t>et al</w:t>
      </w:r>
      <w:r>
        <w:rPr>
          <w:rFonts w:ascii="Arial" w:hAnsi="Arial" w:cs="Arial"/>
          <w:lang w:val="en-IN"/>
        </w:rPr>
        <w:t>., 2025)</w:t>
      </w:r>
      <w:r w:rsidRPr="00897587">
        <w:rPr>
          <w:rFonts w:ascii="Arial" w:hAnsi="Arial" w:cs="Arial"/>
          <w:lang w:val="en-IN"/>
        </w:rPr>
        <w:t>.  Although multiplication through micropropagation or tissue culture is relatively fast, but it is not profitable for small and marginal farmers since the accessibility of large quantity and good quality plant propagation material at reasonable price by small scale Chrysanthemum farmers has continuously been a great hindrance in commercial cultivation of Chrysanthemum in India (</w:t>
      </w:r>
      <w:proofErr w:type="spellStart"/>
      <w:r w:rsidRPr="00897587">
        <w:rPr>
          <w:rFonts w:ascii="Arial" w:hAnsi="Arial" w:cs="Arial"/>
          <w:lang w:val="en-IN"/>
        </w:rPr>
        <w:t>Navale</w:t>
      </w:r>
      <w:proofErr w:type="spellEnd"/>
      <w:r w:rsidRPr="00897587">
        <w:rPr>
          <w:rFonts w:ascii="Arial" w:hAnsi="Arial" w:cs="Arial"/>
          <w:i/>
          <w:iCs/>
          <w:lang w:val="en-IN"/>
        </w:rPr>
        <w:t xml:space="preserve"> et al</w:t>
      </w:r>
      <w:r w:rsidRPr="00897587">
        <w:rPr>
          <w:rFonts w:ascii="Arial" w:hAnsi="Arial" w:cs="Arial"/>
          <w:lang w:val="en-IN"/>
        </w:rPr>
        <w:t>., 2010).</w:t>
      </w:r>
      <w:r w:rsidR="00394946">
        <w:rPr>
          <w:rFonts w:ascii="Arial" w:hAnsi="Arial" w:cs="Arial"/>
          <w:lang w:val="en-IN"/>
        </w:rPr>
        <w:t xml:space="preserve"> </w:t>
      </w:r>
    </w:p>
    <w:p w14:paraId="17E359D2" w14:textId="6CC9AB28"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The process of regeneration and multiplication during propagation is mostly dependent on internal and external factors, and rooting of cuttings is largely influenced by physiological condition of mother plants, type of cuttings used, treatment of cuttings and environmental conditions like temperature, light, rainfall and relative humidity (Farooqi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1994). Rooting in cuttings of Chrysanthemum is easy but needs more care.</w:t>
      </w:r>
      <w:r w:rsidR="00394946" w:rsidRPr="00394946">
        <w:rPr>
          <w:rFonts w:ascii="Arial" w:hAnsi="Arial" w:cs="Arial"/>
          <w:lang w:val="en-IN"/>
        </w:rPr>
        <w:t xml:space="preserve"> </w:t>
      </w:r>
      <w:r w:rsidR="00394946">
        <w:rPr>
          <w:rFonts w:ascii="Arial" w:hAnsi="Arial" w:cs="Arial"/>
          <w:lang w:val="en-IN"/>
        </w:rPr>
        <w:t xml:space="preserve">Rapid degradation of agricultural areas, uncertainties related to climate change, decreasing green space led to shift in nutrient application from chemical to organic based like bio stimulants (Jena </w:t>
      </w:r>
      <w:r w:rsidR="00394946" w:rsidRPr="00394946">
        <w:rPr>
          <w:rFonts w:ascii="Arial" w:hAnsi="Arial" w:cs="Arial"/>
          <w:i/>
          <w:iCs/>
          <w:lang w:val="en-IN"/>
        </w:rPr>
        <w:t>et al</w:t>
      </w:r>
      <w:r w:rsidR="00394946">
        <w:rPr>
          <w:rFonts w:ascii="Arial" w:hAnsi="Arial" w:cs="Arial"/>
          <w:lang w:val="en-IN"/>
        </w:rPr>
        <w:t xml:space="preserve">., 2025). </w:t>
      </w:r>
      <w:r w:rsidRPr="00897587">
        <w:rPr>
          <w:rFonts w:ascii="Arial" w:hAnsi="Arial" w:cs="Arial"/>
          <w:lang w:val="en-IN"/>
        </w:rPr>
        <w:t xml:space="preserve">The treatment of cuttings with rooting hormones for root initiation was a major milestone in the history of plant propagation, especially with discovery of auxin in 1934 (Debasis, 2000). Among all the rooting hormones, auxins are commonly used like Indole-3-Butyric Acid (IBA), Naphthalene Acetic Acid (NAA) and Indole Acetic Acid (IAA) that can be applied in liquid or powdered form for promoting rooting in cuttings. Auxin treatment can also </w:t>
      </w:r>
      <w:r w:rsidRPr="00897587">
        <w:rPr>
          <w:rFonts w:ascii="Arial" w:hAnsi="Arial" w:cs="Arial"/>
          <w:lang w:val="en-IN"/>
        </w:rPr>
        <w:lastRenderedPageBreak/>
        <w:t>influence high rooting percentage and quality of root system. The purpose of treating the cuttings with rooting hormone is to hasten root initiation, increase the percentage of rooting in cuttings and increase the number of roots per cutting. The treatment of cuttings with auxin varies from plant to plant and type of cuttings used, however, a higher concentration may be required in difficult to root cultivars (Gautam and Chauhan, 1990).</w:t>
      </w:r>
    </w:p>
    <w:p w14:paraId="07F981E4"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Effectiveness of exogenous application of auxin in promoting rooting of stem cuttings is dependent on adequate absorption of rooting hormone solution by the plant tissue. The time between cutting preparation and treatment also influences the absorption, cuttings with greater water loss from their base prior to treatment increasing the suction that develops at the base of cuttings (Panwar </w:t>
      </w:r>
      <w:r w:rsidRPr="00897587">
        <w:rPr>
          <w:rFonts w:ascii="Arial" w:hAnsi="Arial" w:cs="Arial"/>
          <w:i/>
          <w:iCs/>
          <w:lang w:val="en-IN"/>
        </w:rPr>
        <w:t>et al</w:t>
      </w:r>
      <w:r w:rsidRPr="00897587">
        <w:rPr>
          <w:rFonts w:ascii="Arial" w:hAnsi="Arial" w:cs="Arial"/>
          <w:lang w:val="en-IN"/>
        </w:rPr>
        <w:t>., 1994). The depth of treatment can also affect the absorption and subsequent rooting response; with increased depth providing additional solution that can run down the epidermis and absorbed through cut end at the base. The effectiveness of auxin also depends on adequate translocation from the site of application to the site of adventitious root formation of plant (</w:t>
      </w:r>
      <w:proofErr w:type="spellStart"/>
      <w:r w:rsidRPr="00897587">
        <w:rPr>
          <w:rFonts w:ascii="Arial" w:hAnsi="Arial" w:cs="Arial"/>
          <w:lang w:val="en-IN"/>
        </w:rPr>
        <w:t>Chovatia</w:t>
      </w:r>
      <w:proofErr w:type="spellEnd"/>
      <w:r w:rsidRPr="00897587">
        <w:rPr>
          <w:rFonts w:ascii="Arial" w:hAnsi="Arial" w:cs="Arial"/>
          <w:lang w:val="en-IN"/>
        </w:rPr>
        <w:t xml:space="preserve"> </w:t>
      </w:r>
      <w:r w:rsidRPr="00897587">
        <w:rPr>
          <w:rFonts w:ascii="Arial" w:hAnsi="Arial" w:cs="Arial"/>
          <w:i/>
          <w:iCs/>
          <w:lang w:val="en-IN"/>
        </w:rPr>
        <w:t>et</w:t>
      </w:r>
      <w:r w:rsidRPr="00897587">
        <w:rPr>
          <w:rFonts w:ascii="Arial" w:hAnsi="Arial" w:cs="Arial"/>
          <w:lang w:val="en-IN"/>
        </w:rPr>
        <w:t xml:space="preserve"> </w:t>
      </w:r>
      <w:r w:rsidRPr="00897587">
        <w:rPr>
          <w:rFonts w:ascii="Arial" w:hAnsi="Arial" w:cs="Arial"/>
          <w:i/>
          <w:iCs/>
          <w:lang w:val="en-IN"/>
        </w:rPr>
        <w:t>al</w:t>
      </w:r>
      <w:r w:rsidRPr="00897587">
        <w:rPr>
          <w:rFonts w:ascii="Arial" w:hAnsi="Arial" w:cs="Arial"/>
          <w:lang w:val="en-IN"/>
        </w:rPr>
        <w:t>., 1995).</w:t>
      </w:r>
    </w:p>
    <w:p w14:paraId="09F8CEF0"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But use of such synthetic rooting hormones is quite expensive and at higher concentrations may prove harmful for plants as well as for environment, so many types of natural substances are now being used for promoting rooting in cuttings and reducing mortality in ornamental plants, such as undiluted Honey, Cinnamon powder, Aloe vera gel, Coconut water, Moringa leaf extract, Garlic cloves extract, Vermin wash, Humic acid etc. These natural root promoting substances are cheap, easily available and safe to use. They are not only environmentally friendly but also reduce the dependence on external inputs and improve root quality by providing necessary hormones and thus, can be used as an effective substitute for synthetic rooting hormones.</w:t>
      </w:r>
    </w:p>
    <w:p w14:paraId="29278F20"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Aspirin is acetylsalicylic acid (ASA), very similar to the salicylic acid that plants themselves produce during stressful conditions. Acetylsalicylic acid is the active ingredient in aspirin and is derived from salicylic acid, which is naturally found in willow bark and many other trees. Salicylic acid is a common plant phenolic compound that influences many physiological and biochemical process in plants such as adventitious root initiation, inhibition of ethylene biosynthesis, disease resistance, salt and osmotic stress, chilling tolerance and growth and photosynthesis. Usually, it is used to enhance the vase life of cut flowers. Scientifically, it is proven that salicylic acid is the active component of aspirin that triggers a plant’s defence mechanism against diseases caused by fungi, bacteria and viruses. Researchers suggest that salicylic acid behaves like a hormone and might trigger other processes in plants. </w:t>
      </w:r>
    </w:p>
    <w:p w14:paraId="6DAA9278" w14:textId="77777777"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Garlic extract is a substance that contains vitamins, flavonoids, minerals, sulphur, and ascorbic acid. In addition, it also has nearly about seventeen amino acids. It also possesses many antioxidants, antimicrobial, antifungal and antibacterial properties that provides protection to cuttings from pathogens. </w:t>
      </w:r>
    </w:p>
    <w:p w14:paraId="43C1E940" w14:textId="7C30BC7F" w:rsidR="00897587" w:rsidRPr="00897587" w:rsidRDefault="00897587" w:rsidP="00897587">
      <w:pPr>
        <w:pStyle w:val="Body"/>
        <w:spacing w:after="0"/>
        <w:rPr>
          <w:rFonts w:ascii="Arial" w:hAnsi="Arial" w:cs="Arial"/>
          <w:lang w:val="en-IN"/>
        </w:rPr>
      </w:pPr>
      <w:r w:rsidRPr="00897587">
        <w:rPr>
          <w:rFonts w:ascii="Arial" w:hAnsi="Arial" w:cs="Arial"/>
          <w:lang w:val="en-IN"/>
        </w:rPr>
        <w:tab/>
        <w:t xml:space="preserve">Aloe vera gel is a clear gel obtained from leaves of Aloe plant. It contains nearly about 75 biologically active ingredients, including various types of minerals, sugar, vitamins, saponins, lignins, </w:t>
      </w:r>
      <w:r w:rsidR="00394946" w:rsidRPr="00897587">
        <w:rPr>
          <w:rFonts w:ascii="Arial" w:hAnsi="Arial" w:cs="Arial"/>
          <w:lang w:val="en-IN"/>
        </w:rPr>
        <w:t>salicylic</w:t>
      </w:r>
      <w:r w:rsidRPr="00897587">
        <w:rPr>
          <w:rFonts w:ascii="Arial" w:hAnsi="Arial" w:cs="Arial"/>
          <w:lang w:val="en-IN"/>
        </w:rPr>
        <w:t xml:space="preserve"> acid and amino acids. It also contains phytohormones like auxins and gibberellins that promote root growth in plants. It possesses some antibacterial and antifungal properties that protect the cuttings from soil-borne pathogens.</w:t>
      </w:r>
    </w:p>
    <w:p w14:paraId="77E0DD71" w14:textId="328017D7" w:rsidR="00897587" w:rsidRPr="00897587" w:rsidRDefault="00897587" w:rsidP="00394946">
      <w:pPr>
        <w:pStyle w:val="Body"/>
        <w:spacing w:after="0"/>
        <w:rPr>
          <w:rFonts w:ascii="Arial" w:hAnsi="Arial" w:cs="Arial"/>
          <w:lang w:val="en-IN"/>
        </w:rPr>
      </w:pPr>
      <w:r w:rsidRPr="00897587">
        <w:rPr>
          <w:rFonts w:ascii="Arial" w:hAnsi="Arial" w:cs="Arial"/>
          <w:lang w:val="en-IN"/>
        </w:rPr>
        <w:tab/>
        <w:t xml:space="preserve">Hence, this research work aims at studying the effect of some potential natural plant extracts and common commercial synthetic rooting products as well as Aspirin which contains acetyl salicylic acid to compare their effects when used alone and in combinations on rooting of terminal cuttings of Chrysanthemum cv. Flirt </w:t>
      </w:r>
      <w:r w:rsidR="00394946">
        <w:rPr>
          <w:rFonts w:ascii="Arial" w:hAnsi="Arial" w:cs="Arial"/>
          <w:lang w:val="en-IN"/>
        </w:rPr>
        <w:t xml:space="preserve">with the </w:t>
      </w:r>
      <w:r w:rsidRPr="00897587">
        <w:rPr>
          <w:rFonts w:ascii="Arial" w:hAnsi="Arial" w:cs="Arial"/>
          <w:lang w:val="en-IN"/>
        </w:rPr>
        <w:t>objective</w:t>
      </w:r>
      <w:r w:rsidR="00394946">
        <w:rPr>
          <w:rFonts w:ascii="Arial" w:hAnsi="Arial" w:cs="Arial"/>
          <w:lang w:val="en-IN"/>
        </w:rPr>
        <w:t xml:space="preserve"> to study t</w:t>
      </w:r>
      <w:r w:rsidRPr="00897587">
        <w:rPr>
          <w:rFonts w:ascii="Arial" w:hAnsi="Arial" w:cs="Arial"/>
          <w:lang w:val="en-IN"/>
        </w:rPr>
        <w:t>o study the effect of IBA</w:t>
      </w:r>
      <w:r w:rsidR="00394946">
        <w:rPr>
          <w:rFonts w:ascii="Arial" w:hAnsi="Arial" w:cs="Arial"/>
          <w:lang w:val="en-IN"/>
        </w:rPr>
        <w:t xml:space="preserve">, Aspirin, Natural plant extract </w:t>
      </w:r>
      <w:r w:rsidRPr="00897587">
        <w:rPr>
          <w:rFonts w:ascii="Arial" w:hAnsi="Arial" w:cs="Arial"/>
          <w:lang w:val="en-IN"/>
        </w:rPr>
        <w:t>on rooting of cuttings of Chrysanthemum.</w:t>
      </w:r>
    </w:p>
    <w:p w14:paraId="1962EAC6" w14:textId="77777777" w:rsidR="00790ADA" w:rsidRPr="00FB3A86" w:rsidRDefault="00790ADA" w:rsidP="00441B6F">
      <w:pPr>
        <w:pStyle w:val="Body"/>
        <w:spacing w:after="0"/>
        <w:rPr>
          <w:rFonts w:ascii="Arial" w:hAnsi="Arial" w:cs="Arial"/>
        </w:rPr>
      </w:pPr>
    </w:p>
    <w:p w14:paraId="02D57471" w14:textId="09003451"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362A333" w14:textId="5405157D" w:rsidR="00AB3BE2" w:rsidRPr="00AB3BE2" w:rsidRDefault="00AB3BE2" w:rsidP="00AB3BE2">
      <w:pPr>
        <w:pStyle w:val="Body"/>
        <w:ind w:firstLine="360"/>
        <w:rPr>
          <w:rFonts w:ascii="Arial" w:hAnsi="Arial" w:cs="Arial"/>
          <w:lang w:val="en-IN"/>
        </w:rPr>
      </w:pPr>
      <w:r w:rsidRPr="00AB3BE2">
        <w:rPr>
          <w:rFonts w:ascii="Arial" w:hAnsi="Arial" w:cs="Arial"/>
          <w:lang w:val="en-IN"/>
        </w:rPr>
        <w:t>Th</w:t>
      </w:r>
      <w:r>
        <w:rPr>
          <w:rFonts w:ascii="Arial" w:hAnsi="Arial" w:cs="Arial"/>
          <w:lang w:val="en-IN"/>
        </w:rPr>
        <w:t xml:space="preserve">is investigation </w:t>
      </w:r>
      <w:r w:rsidRPr="00AB3BE2">
        <w:rPr>
          <w:rFonts w:ascii="Arial" w:hAnsi="Arial" w:cs="Arial"/>
          <w:lang w:val="en-IN"/>
        </w:rPr>
        <w:t xml:space="preserve">was carried out in form of pro-tray experiment in the Department of Floriculture and Landscaping, College of Agriculture, OUAT, Bhubaneswar during August – September 2021. </w:t>
      </w:r>
    </w:p>
    <w:p w14:paraId="4A1BA123" w14:textId="7290B4AA" w:rsidR="00AB3BE2" w:rsidRPr="00AB3BE2" w:rsidRDefault="00AB3BE2">
      <w:pPr>
        <w:pStyle w:val="Body"/>
        <w:numPr>
          <w:ilvl w:val="1"/>
          <w:numId w:val="2"/>
        </w:numPr>
        <w:spacing w:after="0"/>
        <w:rPr>
          <w:rFonts w:ascii="Arial" w:hAnsi="Arial" w:cs="Arial"/>
          <w:b/>
          <w:bCs/>
          <w:sz w:val="22"/>
          <w:szCs w:val="22"/>
          <w:lang w:val="en-IN"/>
        </w:rPr>
      </w:pPr>
      <w:r w:rsidRPr="00AB3BE2">
        <w:rPr>
          <w:rFonts w:ascii="Arial" w:hAnsi="Arial" w:cs="Arial"/>
          <w:b/>
          <w:bCs/>
          <w:sz w:val="22"/>
          <w:szCs w:val="22"/>
          <w:lang w:val="en-IN"/>
        </w:rPr>
        <w:lastRenderedPageBreak/>
        <w:t>Experimental site</w:t>
      </w:r>
    </w:p>
    <w:p w14:paraId="032DB73C" w14:textId="299DAAAE" w:rsidR="00AB3BE2" w:rsidRDefault="00AB3BE2" w:rsidP="00AB3BE2">
      <w:pPr>
        <w:pStyle w:val="Body"/>
        <w:ind w:firstLine="360"/>
        <w:rPr>
          <w:rFonts w:ascii="Arial" w:hAnsi="Arial" w:cs="Arial"/>
          <w:lang w:val="en-IN"/>
        </w:rPr>
      </w:pPr>
      <w:r w:rsidRPr="00AB3BE2">
        <w:rPr>
          <w:rFonts w:ascii="Arial" w:hAnsi="Arial" w:cs="Arial"/>
          <w:lang w:val="en-IN"/>
        </w:rPr>
        <w:t xml:space="preserve">The experiment was conducted in form of pro-tray experiment under the polyhouse of the Department of Floriculture and Landscaping located in the premises of College of Agriculture, OUAT, Bhubaneswar. </w:t>
      </w:r>
    </w:p>
    <w:p w14:paraId="535AAB33" w14:textId="074A6B8C" w:rsidR="00AB3BE2" w:rsidRPr="00AB3BE2" w:rsidRDefault="00AB3BE2" w:rsidP="00AB3BE2">
      <w:pPr>
        <w:pStyle w:val="Body"/>
        <w:rPr>
          <w:rFonts w:ascii="Arial" w:hAnsi="Arial" w:cs="Arial"/>
          <w:sz w:val="22"/>
          <w:szCs w:val="22"/>
          <w:lang w:val="en-IN"/>
        </w:rPr>
      </w:pPr>
      <w:r w:rsidRPr="00AB3BE2">
        <w:rPr>
          <w:rFonts w:ascii="Arial" w:hAnsi="Arial" w:cs="Arial"/>
          <w:b/>
          <w:bCs/>
          <w:sz w:val="22"/>
          <w:szCs w:val="22"/>
          <w:lang w:val="en-IN"/>
        </w:rPr>
        <w:t>2.2 Geographical location of the experimental site</w:t>
      </w:r>
    </w:p>
    <w:p w14:paraId="58669FB0" w14:textId="77777777" w:rsidR="00AB3BE2" w:rsidRPr="00AB3BE2" w:rsidRDefault="00AB3BE2" w:rsidP="00AB3BE2">
      <w:pPr>
        <w:pStyle w:val="Body"/>
        <w:ind w:firstLine="720"/>
        <w:rPr>
          <w:rFonts w:ascii="Arial" w:hAnsi="Arial" w:cs="Arial"/>
          <w:lang w:val="en-IN"/>
        </w:rPr>
      </w:pPr>
      <w:r w:rsidRPr="00AB3BE2">
        <w:rPr>
          <w:rFonts w:ascii="Arial" w:hAnsi="Arial" w:cs="Arial"/>
          <w:lang w:val="en-IN"/>
        </w:rPr>
        <w:t>Bhubaneswar is situated at 63 km away west of the Bay of Bengal at an altitude of 25.50 m above mean sea level. Geographically, it is located at sub-tropical region with 20</w:t>
      </w:r>
      <w:r w:rsidRPr="00AB3BE2">
        <w:rPr>
          <w:rFonts w:ascii="Arial" w:hAnsi="Arial" w:cs="Arial"/>
          <w:b/>
          <w:bCs/>
          <w:vertAlign w:val="superscript"/>
          <w:lang w:val="en-IN"/>
        </w:rPr>
        <w:t>o</w:t>
      </w:r>
      <w:r w:rsidRPr="00AB3BE2">
        <w:rPr>
          <w:rFonts w:ascii="Arial" w:hAnsi="Arial" w:cs="Arial"/>
          <w:lang w:val="en-IN"/>
        </w:rPr>
        <w:t>15</w:t>
      </w:r>
      <w:r w:rsidRPr="00AB3BE2">
        <w:rPr>
          <w:rFonts w:ascii="Arial" w:hAnsi="Arial" w:cs="Arial"/>
          <w:b/>
          <w:bCs/>
          <w:lang w:val="en-IN"/>
        </w:rPr>
        <w:t xml:space="preserve">’ </w:t>
      </w:r>
      <w:r w:rsidRPr="00AB3BE2">
        <w:rPr>
          <w:rFonts w:ascii="Arial" w:hAnsi="Arial" w:cs="Arial"/>
          <w:lang w:val="en-IN"/>
        </w:rPr>
        <w:t>North latitude and 85</w:t>
      </w:r>
      <w:r w:rsidRPr="00AB3BE2">
        <w:rPr>
          <w:rFonts w:ascii="Arial" w:hAnsi="Arial" w:cs="Arial"/>
          <w:b/>
          <w:bCs/>
          <w:vertAlign w:val="superscript"/>
          <w:lang w:val="en-IN"/>
        </w:rPr>
        <w:t>o</w:t>
      </w:r>
      <w:r w:rsidRPr="00AB3BE2">
        <w:rPr>
          <w:rFonts w:ascii="Arial" w:hAnsi="Arial" w:cs="Arial"/>
          <w:lang w:val="en-IN"/>
        </w:rPr>
        <w:t>52</w:t>
      </w:r>
      <w:r w:rsidRPr="00AB3BE2">
        <w:rPr>
          <w:rFonts w:ascii="Arial" w:hAnsi="Arial" w:cs="Arial"/>
          <w:b/>
          <w:bCs/>
          <w:lang w:val="en-IN"/>
        </w:rPr>
        <w:t xml:space="preserve">’ </w:t>
      </w:r>
      <w:r w:rsidRPr="00AB3BE2">
        <w:rPr>
          <w:rFonts w:ascii="Arial" w:hAnsi="Arial" w:cs="Arial"/>
          <w:lang w:val="en-IN"/>
        </w:rPr>
        <w:t>East latitude.</w:t>
      </w:r>
    </w:p>
    <w:p w14:paraId="74090CCF" w14:textId="572B1FA9" w:rsidR="00AB3BE2" w:rsidRPr="00AB3BE2" w:rsidRDefault="00AB3BE2" w:rsidP="00AB3BE2">
      <w:pPr>
        <w:pStyle w:val="Body"/>
        <w:spacing w:after="0"/>
        <w:rPr>
          <w:rFonts w:ascii="Arial" w:hAnsi="Arial" w:cs="Arial"/>
          <w:b/>
          <w:bCs/>
          <w:sz w:val="22"/>
          <w:szCs w:val="22"/>
          <w:lang w:val="en-IN"/>
        </w:rPr>
      </w:pPr>
      <w:r w:rsidRPr="00AB3BE2">
        <w:rPr>
          <w:rFonts w:ascii="Arial" w:hAnsi="Arial" w:cs="Arial"/>
          <w:b/>
          <w:bCs/>
          <w:sz w:val="22"/>
          <w:szCs w:val="22"/>
          <w:lang w:val="en-IN"/>
        </w:rPr>
        <w:t>2.3 Climate</w:t>
      </w:r>
    </w:p>
    <w:p w14:paraId="1A3D544B" w14:textId="77777777" w:rsidR="00AB3BE2" w:rsidRPr="00AB3BE2" w:rsidRDefault="00AB3BE2" w:rsidP="00AB3BE2">
      <w:pPr>
        <w:pStyle w:val="Body"/>
        <w:ind w:firstLine="360"/>
        <w:rPr>
          <w:rFonts w:ascii="Arial" w:hAnsi="Arial" w:cs="Arial"/>
          <w:lang w:val="en-IN"/>
        </w:rPr>
      </w:pPr>
      <w:r w:rsidRPr="00AB3BE2">
        <w:rPr>
          <w:rFonts w:ascii="Arial" w:hAnsi="Arial" w:cs="Arial"/>
          <w:lang w:val="en-IN"/>
        </w:rPr>
        <w:t>Bhubaneswar comes under sub-tropical climate. Above 85 % rainfall occurs from June to September and the rest is received within October to May. The average maximum temperature ranges from 38 – 42</w:t>
      </w:r>
      <w:r w:rsidRPr="00AB3BE2">
        <w:rPr>
          <w:rFonts w:ascii="Arial" w:hAnsi="Arial" w:cs="Arial"/>
          <w:b/>
          <w:bCs/>
          <w:vertAlign w:val="superscript"/>
          <w:lang w:val="en-IN"/>
        </w:rPr>
        <w:t>o</w:t>
      </w:r>
      <w:r w:rsidRPr="00AB3BE2">
        <w:rPr>
          <w:rFonts w:ascii="Arial" w:hAnsi="Arial" w:cs="Arial"/>
          <w:lang w:val="en-IN"/>
        </w:rPr>
        <w:t>C during May to June while the minimum temperature varies from 15 – 16</w:t>
      </w:r>
      <w:r w:rsidRPr="00AB3BE2">
        <w:rPr>
          <w:rFonts w:ascii="Arial" w:hAnsi="Arial" w:cs="Arial"/>
          <w:b/>
          <w:bCs/>
          <w:vertAlign w:val="superscript"/>
          <w:lang w:val="en-IN"/>
        </w:rPr>
        <w:t>o</w:t>
      </w:r>
      <w:r w:rsidRPr="00AB3BE2">
        <w:rPr>
          <w:rFonts w:ascii="Arial" w:hAnsi="Arial" w:cs="Arial"/>
          <w:lang w:val="en-IN"/>
        </w:rPr>
        <w:t xml:space="preserve">C during December to January. The relative humidity varies between 50 % in winter to 90 % in rainy season. </w:t>
      </w:r>
    </w:p>
    <w:p w14:paraId="3DD774B9" w14:textId="37DE5A59" w:rsidR="00AB3BE2" w:rsidRPr="00AB3BE2" w:rsidRDefault="00AB3BE2">
      <w:pPr>
        <w:pStyle w:val="Body"/>
        <w:numPr>
          <w:ilvl w:val="1"/>
          <w:numId w:val="3"/>
        </w:numPr>
        <w:spacing w:after="0"/>
        <w:rPr>
          <w:rFonts w:ascii="Arial" w:hAnsi="Arial" w:cs="Arial"/>
          <w:b/>
          <w:bCs/>
          <w:sz w:val="22"/>
          <w:szCs w:val="22"/>
          <w:lang w:val="en-IN"/>
        </w:rPr>
      </w:pPr>
      <w:r w:rsidRPr="00AB3BE2">
        <w:rPr>
          <w:rFonts w:ascii="Arial" w:hAnsi="Arial" w:cs="Arial"/>
          <w:b/>
          <w:bCs/>
          <w:sz w:val="22"/>
          <w:szCs w:val="22"/>
          <w:lang w:val="en-IN"/>
        </w:rPr>
        <w:t xml:space="preserve">Collection of cuttings for planting </w:t>
      </w:r>
    </w:p>
    <w:p w14:paraId="0DA5AEE2" w14:textId="77777777" w:rsidR="00AB3BE2" w:rsidRPr="00AB3BE2" w:rsidRDefault="00AB3BE2" w:rsidP="00AB3BE2">
      <w:pPr>
        <w:pStyle w:val="Body"/>
        <w:ind w:firstLine="360"/>
        <w:rPr>
          <w:rFonts w:ascii="Arial" w:hAnsi="Arial" w:cs="Arial"/>
          <w:lang w:val="en-IN"/>
        </w:rPr>
      </w:pPr>
      <w:r w:rsidRPr="00AB3BE2">
        <w:rPr>
          <w:rFonts w:ascii="Arial" w:hAnsi="Arial" w:cs="Arial"/>
          <w:lang w:val="en-IN"/>
        </w:rPr>
        <w:t>The mother plants were maintained in the garden of Department of Floriculture and Landscaping prior to experiment. Disease free, uniform and healthy mother plants were selected for obtaining cuttings. The terminal cuttings (5 – 7 cm) were taken from healthy mother plants and the basal leaves were removed. The prepared cuttings were arranged in 8 bundles by tying their bottom portion with a rubber band. Each bundle had 30 number of cuttings. Total 240 cuttings were collected from mother plants. The basal 2 – 3 cm portion of cuttings was dipped in treatment solutions.</w:t>
      </w:r>
    </w:p>
    <w:p w14:paraId="2832C721" w14:textId="77777777" w:rsidR="00AB3BE2" w:rsidRPr="00AB3BE2" w:rsidRDefault="00AB3BE2" w:rsidP="00AB3BE2">
      <w:pPr>
        <w:pStyle w:val="Body"/>
        <w:rPr>
          <w:rFonts w:ascii="Arial" w:hAnsi="Arial" w:cs="Arial"/>
          <w:lang w:val="en-IN"/>
        </w:rPr>
      </w:pPr>
    </w:p>
    <w:p w14:paraId="18D108BC" w14:textId="137B50A9" w:rsidR="00AB3BE2" w:rsidRPr="00AB3BE2" w:rsidRDefault="00AB3BE2" w:rsidP="00AB3BE2">
      <w:pPr>
        <w:pStyle w:val="Body"/>
        <w:spacing w:after="0"/>
        <w:rPr>
          <w:rFonts w:ascii="Arial" w:hAnsi="Arial" w:cs="Arial"/>
          <w:b/>
          <w:bCs/>
          <w:sz w:val="22"/>
          <w:szCs w:val="22"/>
          <w:lang w:val="en-IN"/>
        </w:rPr>
      </w:pPr>
      <w:r w:rsidRPr="00AB3BE2">
        <w:rPr>
          <w:rFonts w:ascii="Arial" w:hAnsi="Arial" w:cs="Arial"/>
          <w:b/>
          <w:bCs/>
          <w:sz w:val="22"/>
          <w:szCs w:val="22"/>
          <w:lang w:val="en-IN"/>
        </w:rPr>
        <w:t>2.5 Experimental details</w:t>
      </w:r>
    </w:p>
    <w:p w14:paraId="2648E047" w14:textId="01E3D5F2" w:rsidR="00AB3BE2" w:rsidRPr="00AB3BE2" w:rsidRDefault="00AB3BE2" w:rsidP="00AB3BE2">
      <w:pPr>
        <w:pStyle w:val="Body"/>
        <w:ind w:firstLine="720"/>
        <w:rPr>
          <w:rFonts w:ascii="Arial" w:hAnsi="Arial" w:cs="Arial"/>
          <w:lang w:val="en-IN"/>
        </w:rPr>
      </w:pPr>
      <w:r w:rsidRPr="00AB3BE2">
        <w:rPr>
          <w:rFonts w:ascii="Arial" w:hAnsi="Arial" w:cs="Arial"/>
          <w:lang w:val="en-IN"/>
        </w:rPr>
        <w:t>The experiment was conducted to study the effect of IBA, Aspirin and Natural plant extracts on Rooting of Chrysanthemum. The experiment was carried out following the Completely Randomized Design (CRD) and the experimental details are as follows:</w:t>
      </w:r>
    </w:p>
    <w:p w14:paraId="54D0BE50" w14:textId="77777777" w:rsidR="00AB3BE2" w:rsidRPr="00AB3BE2" w:rsidRDefault="00AB3BE2" w:rsidP="00AB3BE2">
      <w:pPr>
        <w:pStyle w:val="Body"/>
        <w:rPr>
          <w:rFonts w:ascii="Arial" w:hAnsi="Arial" w:cs="Arial"/>
          <w:b/>
          <w:bCs/>
          <w:lang w:val="en-IN"/>
        </w:rPr>
      </w:pPr>
      <w:r w:rsidRPr="00AB3BE2">
        <w:rPr>
          <w:rFonts w:ascii="Arial" w:hAnsi="Arial" w:cs="Arial"/>
          <w:b/>
          <w:bCs/>
          <w:lang w:val="en-IN"/>
        </w:rPr>
        <w:t>Table 1 – Experimental Details</w:t>
      </w:r>
    </w:p>
    <w:tbl>
      <w:tblPr>
        <w:tblStyle w:val="TableGrid"/>
        <w:tblW w:w="9356" w:type="dxa"/>
        <w:tblInd w:w="-5" w:type="dxa"/>
        <w:tblLook w:val="04A0" w:firstRow="1" w:lastRow="0" w:firstColumn="1" w:lastColumn="0" w:noHBand="0" w:noVBand="1"/>
      </w:tblPr>
      <w:tblGrid>
        <w:gridCol w:w="4678"/>
        <w:gridCol w:w="4678"/>
      </w:tblGrid>
      <w:tr w:rsidR="00AB3BE2" w:rsidRPr="00AB3BE2" w14:paraId="0D532B03" w14:textId="77777777" w:rsidTr="008D5C4F">
        <w:tc>
          <w:tcPr>
            <w:tcW w:w="4678" w:type="dxa"/>
          </w:tcPr>
          <w:p w14:paraId="6721D794"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Year of planting</w:t>
            </w:r>
          </w:p>
        </w:tc>
        <w:tc>
          <w:tcPr>
            <w:tcW w:w="4678" w:type="dxa"/>
          </w:tcPr>
          <w:p w14:paraId="185844C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2021</w:t>
            </w:r>
          </w:p>
        </w:tc>
      </w:tr>
      <w:tr w:rsidR="00AB3BE2" w:rsidRPr="00AB3BE2" w14:paraId="6D948C80" w14:textId="77777777" w:rsidTr="008D5C4F">
        <w:tc>
          <w:tcPr>
            <w:tcW w:w="4678" w:type="dxa"/>
          </w:tcPr>
          <w:p w14:paraId="4AA5C5B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crops</w:t>
            </w:r>
          </w:p>
        </w:tc>
        <w:tc>
          <w:tcPr>
            <w:tcW w:w="4678" w:type="dxa"/>
          </w:tcPr>
          <w:p w14:paraId="549EDD1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01</w:t>
            </w:r>
          </w:p>
        </w:tc>
      </w:tr>
      <w:tr w:rsidR="00AB3BE2" w:rsidRPr="00AB3BE2" w14:paraId="604A9DDF" w14:textId="77777777" w:rsidTr="008D5C4F">
        <w:tc>
          <w:tcPr>
            <w:tcW w:w="4678" w:type="dxa"/>
          </w:tcPr>
          <w:p w14:paraId="76DEFFD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Name of crop</w:t>
            </w:r>
          </w:p>
        </w:tc>
        <w:tc>
          <w:tcPr>
            <w:tcW w:w="4678" w:type="dxa"/>
          </w:tcPr>
          <w:p w14:paraId="64099FF6" w14:textId="77777777" w:rsidR="00AB3BE2" w:rsidRPr="00AB3BE2" w:rsidRDefault="00AB3BE2" w:rsidP="00AB3BE2">
            <w:pPr>
              <w:pStyle w:val="Body"/>
              <w:rPr>
                <w:rFonts w:ascii="Arial" w:hAnsi="Arial" w:cs="Arial"/>
                <w:sz w:val="20"/>
                <w:lang w:val="en-IN"/>
              </w:rPr>
            </w:pPr>
            <w:bookmarkStart w:id="1" w:name="_Hlk78803610"/>
            <w:r w:rsidRPr="00AB3BE2">
              <w:rPr>
                <w:rFonts w:ascii="Arial" w:hAnsi="Arial" w:cs="Arial"/>
                <w:i/>
                <w:iCs/>
                <w:sz w:val="20"/>
                <w:lang w:val="en-IN"/>
              </w:rPr>
              <w:t>Dendranthema grandiflora</w:t>
            </w:r>
            <w:bookmarkEnd w:id="1"/>
          </w:p>
        </w:tc>
      </w:tr>
      <w:tr w:rsidR="00AB3BE2" w:rsidRPr="00AB3BE2" w14:paraId="3EAF2727" w14:textId="77777777" w:rsidTr="008D5C4F">
        <w:tc>
          <w:tcPr>
            <w:tcW w:w="4678" w:type="dxa"/>
          </w:tcPr>
          <w:p w14:paraId="2997575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experiments</w:t>
            </w:r>
          </w:p>
        </w:tc>
        <w:tc>
          <w:tcPr>
            <w:tcW w:w="4678" w:type="dxa"/>
          </w:tcPr>
          <w:p w14:paraId="2DFF857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01</w:t>
            </w:r>
          </w:p>
        </w:tc>
      </w:tr>
      <w:tr w:rsidR="00AB3BE2" w:rsidRPr="00AB3BE2" w14:paraId="2A8250F2" w14:textId="77777777" w:rsidTr="008D5C4F">
        <w:tc>
          <w:tcPr>
            <w:tcW w:w="4678" w:type="dxa"/>
          </w:tcPr>
          <w:p w14:paraId="607DDA9C"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Number of treatments </w:t>
            </w:r>
          </w:p>
        </w:tc>
        <w:tc>
          <w:tcPr>
            <w:tcW w:w="4678" w:type="dxa"/>
          </w:tcPr>
          <w:p w14:paraId="57386B8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08</w:t>
            </w:r>
          </w:p>
        </w:tc>
      </w:tr>
      <w:tr w:rsidR="00AB3BE2" w:rsidRPr="00AB3BE2" w14:paraId="4CC2AADA" w14:textId="77777777" w:rsidTr="008D5C4F">
        <w:tc>
          <w:tcPr>
            <w:tcW w:w="4678" w:type="dxa"/>
          </w:tcPr>
          <w:p w14:paraId="6468162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Experimental design</w:t>
            </w:r>
          </w:p>
        </w:tc>
        <w:tc>
          <w:tcPr>
            <w:tcW w:w="4678" w:type="dxa"/>
          </w:tcPr>
          <w:p w14:paraId="08269F8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CRD</w:t>
            </w:r>
          </w:p>
        </w:tc>
      </w:tr>
      <w:tr w:rsidR="00AB3BE2" w:rsidRPr="00AB3BE2" w14:paraId="57C1B927" w14:textId="77777777" w:rsidTr="008D5C4F">
        <w:tc>
          <w:tcPr>
            <w:tcW w:w="4678" w:type="dxa"/>
          </w:tcPr>
          <w:p w14:paraId="6321387F"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replications per treatment</w:t>
            </w:r>
          </w:p>
        </w:tc>
        <w:tc>
          <w:tcPr>
            <w:tcW w:w="4678" w:type="dxa"/>
          </w:tcPr>
          <w:p w14:paraId="0C814F0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03</w:t>
            </w:r>
          </w:p>
        </w:tc>
      </w:tr>
      <w:tr w:rsidR="00AB3BE2" w:rsidRPr="00AB3BE2" w14:paraId="46F4A07D" w14:textId="77777777" w:rsidTr="008D5C4F">
        <w:tc>
          <w:tcPr>
            <w:tcW w:w="4678" w:type="dxa"/>
          </w:tcPr>
          <w:p w14:paraId="3DE8DF71"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Number of cuttings per replication</w:t>
            </w:r>
          </w:p>
        </w:tc>
        <w:tc>
          <w:tcPr>
            <w:tcW w:w="4678" w:type="dxa"/>
          </w:tcPr>
          <w:p w14:paraId="29D0B67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10</w:t>
            </w:r>
          </w:p>
        </w:tc>
      </w:tr>
      <w:tr w:rsidR="00AB3BE2" w:rsidRPr="00AB3BE2" w14:paraId="2CA2E44F" w14:textId="77777777" w:rsidTr="004A62D0">
        <w:trPr>
          <w:trHeight w:val="58"/>
        </w:trPr>
        <w:tc>
          <w:tcPr>
            <w:tcW w:w="4678" w:type="dxa"/>
          </w:tcPr>
          <w:p w14:paraId="31BDAA29"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lastRenderedPageBreak/>
              <w:t>Total number of cuttings</w:t>
            </w:r>
          </w:p>
        </w:tc>
        <w:tc>
          <w:tcPr>
            <w:tcW w:w="4678" w:type="dxa"/>
          </w:tcPr>
          <w:p w14:paraId="5435BD10"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240</w:t>
            </w:r>
          </w:p>
        </w:tc>
      </w:tr>
    </w:tbl>
    <w:p w14:paraId="001D67D8" w14:textId="77777777" w:rsidR="00AB3BE2" w:rsidRPr="00AB3BE2" w:rsidRDefault="00AB3BE2" w:rsidP="00AB3BE2">
      <w:pPr>
        <w:pStyle w:val="Body"/>
        <w:spacing w:after="0"/>
        <w:rPr>
          <w:rFonts w:ascii="Arial" w:hAnsi="Arial" w:cs="Arial"/>
          <w:b/>
          <w:bCs/>
          <w:lang w:val="en-IN"/>
        </w:rPr>
      </w:pPr>
    </w:p>
    <w:p w14:paraId="03258557" w14:textId="613E8DFD"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Treatment details</w:t>
      </w:r>
    </w:p>
    <w:p w14:paraId="5179131A" w14:textId="77777777" w:rsidR="00AB3BE2" w:rsidRPr="00AB3BE2" w:rsidRDefault="00AB3BE2" w:rsidP="00AB3BE2">
      <w:pPr>
        <w:pStyle w:val="Body"/>
        <w:rPr>
          <w:rFonts w:ascii="Arial" w:hAnsi="Arial" w:cs="Arial"/>
          <w:lang w:val="en-IN"/>
        </w:rPr>
      </w:pPr>
      <w:r w:rsidRPr="00AB3BE2">
        <w:rPr>
          <w:rFonts w:ascii="Arial" w:hAnsi="Arial" w:cs="Arial"/>
          <w:lang w:val="en-IN"/>
        </w:rPr>
        <w:tab/>
        <w:t>The following 8 treatments were followed for conducting the experiment:</w:t>
      </w:r>
    </w:p>
    <w:p w14:paraId="2CDEB303" w14:textId="77777777" w:rsidR="00AB3BE2" w:rsidRPr="00AB3BE2" w:rsidRDefault="00AB3BE2" w:rsidP="00AB3BE2">
      <w:pPr>
        <w:pStyle w:val="Body"/>
        <w:rPr>
          <w:rFonts w:ascii="Arial" w:hAnsi="Arial" w:cs="Arial"/>
          <w:b/>
          <w:bCs/>
          <w:lang w:val="en-IN"/>
        </w:rPr>
      </w:pPr>
      <w:r w:rsidRPr="00AB3BE2">
        <w:rPr>
          <w:rFonts w:ascii="Arial" w:hAnsi="Arial" w:cs="Arial"/>
          <w:b/>
          <w:bCs/>
          <w:lang w:val="en-IN"/>
        </w:rPr>
        <w:t>Table 2 – Treatment Details</w:t>
      </w:r>
    </w:p>
    <w:tbl>
      <w:tblPr>
        <w:tblStyle w:val="TableGrid"/>
        <w:tblW w:w="9356" w:type="dxa"/>
        <w:tblInd w:w="-5" w:type="dxa"/>
        <w:tblLook w:val="04A0" w:firstRow="1" w:lastRow="0" w:firstColumn="1" w:lastColumn="0" w:noHBand="0" w:noVBand="1"/>
      </w:tblPr>
      <w:tblGrid>
        <w:gridCol w:w="850"/>
        <w:gridCol w:w="1560"/>
        <w:gridCol w:w="6946"/>
      </w:tblGrid>
      <w:tr w:rsidR="00AB3BE2" w:rsidRPr="00AB3BE2" w14:paraId="3CDB8CC7" w14:textId="77777777" w:rsidTr="008D5C4F">
        <w:tc>
          <w:tcPr>
            <w:tcW w:w="850" w:type="dxa"/>
          </w:tcPr>
          <w:p w14:paraId="76864730"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Sl. No.</w:t>
            </w:r>
          </w:p>
        </w:tc>
        <w:tc>
          <w:tcPr>
            <w:tcW w:w="1560" w:type="dxa"/>
          </w:tcPr>
          <w:p w14:paraId="1865F91F"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Treatments</w:t>
            </w:r>
          </w:p>
        </w:tc>
        <w:tc>
          <w:tcPr>
            <w:tcW w:w="6946" w:type="dxa"/>
          </w:tcPr>
          <w:p w14:paraId="1B12D755" w14:textId="77777777" w:rsidR="00AB3BE2" w:rsidRPr="00AB3BE2" w:rsidRDefault="00AB3BE2" w:rsidP="00AB3BE2">
            <w:pPr>
              <w:pStyle w:val="Body"/>
              <w:rPr>
                <w:rFonts w:ascii="Arial" w:hAnsi="Arial" w:cs="Arial"/>
                <w:b/>
                <w:bCs/>
                <w:sz w:val="20"/>
                <w:lang w:val="en-IN"/>
              </w:rPr>
            </w:pPr>
            <w:r w:rsidRPr="00AB3BE2">
              <w:rPr>
                <w:rFonts w:ascii="Arial" w:hAnsi="Arial" w:cs="Arial"/>
                <w:b/>
                <w:bCs/>
                <w:sz w:val="20"/>
                <w:lang w:val="en-IN"/>
              </w:rPr>
              <w:t>Treatment Details</w:t>
            </w:r>
          </w:p>
        </w:tc>
      </w:tr>
      <w:tr w:rsidR="00AB3BE2" w:rsidRPr="00AB3BE2" w14:paraId="4372AD00" w14:textId="77777777" w:rsidTr="008D5C4F">
        <w:tc>
          <w:tcPr>
            <w:tcW w:w="850" w:type="dxa"/>
          </w:tcPr>
          <w:p w14:paraId="4DB4914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1.</w:t>
            </w:r>
          </w:p>
        </w:tc>
        <w:tc>
          <w:tcPr>
            <w:tcW w:w="1560" w:type="dxa"/>
          </w:tcPr>
          <w:p w14:paraId="2336023F"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1</w:t>
            </w:r>
          </w:p>
        </w:tc>
        <w:tc>
          <w:tcPr>
            <w:tcW w:w="6946" w:type="dxa"/>
          </w:tcPr>
          <w:p w14:paraId="6A01003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Control (Distilled water)</w:t>
            </w:r>
          </w:p>
        </w:tc>
      </w:tr>
      <w:tr w:rsidR="00AB3BE2" w:rsidRPr="00AB3BE2" w14:paraId="383A3ED0" w14:textId="77777777" w:rsidTr="008D5C4F">
        <w:tc>
          <w:tcPr>
            <w:tcW w:w="850" w:type="dxa"/>
          </w:tcPr>
          <w:p w14:paraId="2163C37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w:t>
            </w:r>
          </w:p>
        </w:tc>
        <w:tc>
          <w:tcPr>
            <w:tcW w:w="1560" w:type="dxa"/>
          </w:tcPr>
          <w:p w14:paraId="0B4ED71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2</w:t>
            </w:r>
          </w:p>
        </w:tc>
        <w:tc>
          <w:tcPr>
            <w:tcW w:w="6946" w:type="dxa"/>
          </w:tcPr>
          <w:p w14:paraId="6A9D8668"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IBA 750 ppm</w:t>
            </w:r>
          </w:p>
        </w:tc>
      </w:tr>
      <w:tr w:rsidR="00AB3BE2" w:rsidRPr="00AB3BE2" w14:paraId="4D66270C" w14:textId="77777777" w:rsidTr="008D5C4F">
        <w:tc>
          <w:tcPr>
            <w:tcW w:w="850" w:type="dxa"/>
          </w:tcPr>
          <w:p w14:paraId="2D88952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3.</w:t>
            </w:r>
          </w:p>
        </w:tc>
        <w:tc>
          <w:tcPr>
            <w:tcW w:w="1560" w:type="dxa"/>
          </w:tcPr>
          <w:p w14:paraId="6BCE6F4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3</w:t>
            </w:r>
          </w:p>
        </w:tc>
        <w:tc>
          <w:tcPr>
            <w:tcW w:w="6946" w:type="dxa"/>
          </w:tcPr>
          <w:p w14:paraId="698FD18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Aspirin (40mg/l of distilled water)</w:t>
            </w:r>
          </w:p>
        </w:tc>
      </w:tr>
      <w:tr w:rsidR="00AB3BE2" w:rsidRPr="00AB3BE2" w14:paraId="103F0D3B" w14:textId="77777777" w:rsidTr="008D5C4F">
        <w:tc>
          <w:tcPr>
            <w:tcW w:w="850" w:type="dxa"/>
          </w:tcPr>
          <w:p w14:paraId="62F4CCA0"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4.</w:t>
            </w:r>
          </w:p>
        </w:tc>
        <w:tc>
          <w:tcPr>
            <w:tcW w:w="1560" w:type="dxa"/>
          </w:tcPr>
          <w:p w14:paraId="645B0B16"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4</w:t>
            </w:r>
          </w:p>
        </w:tc>
        <w:tc>
          <w:tcPr>
            <w:tcW w:w="6946" w:type="dxa"/>
          </w:tcPr>
          <w:p w14:paraId="13C5399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IBA 750 ppm + Aspirin (40mg/l of distilled water)</w:t>
            </w:r>
          </w:p>
        </w:tc>
      </w:tr>
      <w:tr w:rsidR="00AB3BE2" w:rsidRPr="00AB3BE2" w14:paraId="6657DF47" w14:textId="77777777" w:rsidTr="008D5C4F">
        <w:tc>
          <w:tcPr>
            <w:tcW w:w="850" w:type="dxa"/>
          </w:tcPr>
          <w:p w14:paraId="5DEB4CD3"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5.</w:t>
            </w:r>
          </w:p>
        </w:tc>
        <w:tc>
          <w:tcPr>
            <w:tcW w:w="1560" w:type="dxa"/>
          </w:tcPr>
          <w:p w14:paraId="26EF23E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5</w:t>
            </w:r>
          </w:p>
        </w:tc>
        <w:tc>
          <w:tcPr>
            <w:tcW w:w="6946" w:type="dxa"/>
          </w:tcPr>
          <w:p w14:paraId="3F421CCE"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Diluted alcoholic leaf extract of </w:t>
            </w:r>
            <w:r w:rsidRPr="00AB3BE2">
              <w:rPr>
                <w:rFonts w:ascii="Arial" w:hAnsi="Arial" w:cs="Arial"/>
                <w:i/>
                <w:iCs/>
                <w:sz w:val="20"/>
                <w:lang w:val="en-IN"/>
              </w:rPr>
              <w:t>Ipomoea aquatica</w:t>
            </w:r>
          </w:p>
        </w:tc>
      </w:tr>
      <w:tr w:rsidR="00AB3BE2" w:rsidRPr="00AB3BE2" w14:paraId="51FB085E" w14:textId="77777777" w:rsidTr="008D5C4F">
        <w:tc>
          <w:tcPr>
            <w:tcW w:w="850" w:type="dxa"/>
          </w:tcPr>
          <w:p w14:paraId="541D9BD4"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6.</w:t>
            </w:r>
          </w:p>
        </w:tc>
        <w:tc>
          <w:tcPr>
            <w:tcW w:w="1560" w:type="dxa"/>
          </w:tcPr>
          <w:p w14:paraId="0EF0099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6</w:t>
            </w:r>
          </w:p>
        </w:tc>
        <w:tc>
          <w:tcPr>
            <w:tcW w:w="6946" w:type="dxa"/>
          </w:tcPr>
          <w:p w14:paraId="29AC4C6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20 % water-soluble garlic cloves extract</w:t>
            </w:r>
          </w:p>
        </w:tc>
      </w:tr>
      <w:tr w:rsidR="00AB3BE2" w:rsidRPr="00AB3BE2" w14:paraId="0D47EBC9" w14:textId="77777777" w:rsidTr="008D5C4F">
        <w:tc>
          <w:tcPr>
            <w:tcW w:w="850" w:type="dxa"/>
          </w:tcPr>
          <w:p w14:paraId="267CE3E7"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7.</w:t>
            </w:r>
          </w:p>
        </w:tc>
        <w:tc>
          <w:tcPr>
            <w:tcW w:w="1560" w:type="dxa"/>
          </w:tcPr>
          <w:p w14:paraId="203FE205"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7</w:t>
            </w:r>
          </w:p>
        </w:tc>
        <w:tc>
          <w:tcPr>
            <w:tcW w:w="6946" w:type="dxa"/>
          </w:tcPr>
          <w:p w14:paraId="4DCEB022"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 xml:space="preserve">Gel from </w:t>
            </w:r>
            <w:r w:rsidRPr="00AB3BE2">
              <w:rPr>
                <w:rFonts w:ascii="Arial" w:hAnsi="Arial" w:cs="Arial"/>
                <w:i/>
                <w:iCs/>
                <w:sz w:val="20"/>
                <w:lang w:val="en-IN"/>
              </w:rPr>
              <w:t>Aloe vera</w:t>
            </w:r>
            <w:r w:rsidRPr="00AB3BE2">
              <w:rPr>
                <w:rFonts w:ascii="Arial" w:hAnsi="Arial" w:cs="Arial"/>
                <w:sz w:val="20"/>
                <w:lang w:val="en-IN"/>
              </w:rPr>
              <w:t xml:space="preserve"> leaves</w:t>
            </w:r>
          </w:p>
        </w:tc>
      </w:tr>
      <w:tr w:rsidR="00AB3BE2" w:rsidRPr="00AB3BE2" w14:paraId="2B115EEF" w14:textId="77777777" w:rsidTr="008D5C4F">
        <w:tc>
          <w:tcPr>
            <w:tcW w:w="850" w:type="dxa"/>
          </w:tcPr>
          <w:p w14:paraId="1B2D32EC"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8.</w:t>
            </w:r>
          </w:p>
        </w:tc>
        <w:tc>
          <w:tcPr>
            <w:tcW w:w="1560" w:type="dxa"/>
          </w:tcPr>
          <w:p w14:paraId="3007445A"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T</w:t>
            </w:r>
            <w:r w:rsidRPr="00AB3BE2">
              <w:rPr>
                <w:rFonts w:ascii="Arial" w:hAnsi="Arial" w:cs="Arial"/>
                <w:b/>
                <w:bCs/>
                <w:sz w:val="20"/>
                <w:vertAlign w:val="subscript"/>
                <w:lang w:val="en-IN"/>
              </w:rPr>
              <w:t>8</w:t>
            </w:r>
          </w:p>
        </w:tc>
        <w:tc>
          <w:tcPr>
            <w:tcW w:w="6946" w:type="dxa"/>
          </w:tcPr>
          <w:p w14:paraId="21D60883" w14:textId="77777777" w:rsidR="00AB3BE2" w:rsidRPr="00AB3BE2" w:rsidRDefault="00AB3BE2" w:rsidP="00AB3BE2">
            <w:pPr>
              <w:pStyle w:val="Body"/>
              <w:rPr>
                <w:rFonts w:ascii="Arial" w:hAnsi="Arial" w:cs="Arial"/>
                <w:sz w:val="20"/>
                <w:lang w:val="en-IN"/>
              </w:rPr>
            </w:pPr>
            <w:r w:rsidRPr="00AB3BE2">
              <w:rPr>
                <w:rFonts w:ascii="Arial" w:hAnsi="Arial" w:cs="Arial"/>
                <w:sz w:val="20"/>
                <w:lang w:val="en-IN"/>
              </w:rPr>
              <w:t>Diluted alcoholic leaf extract of Ivy gourd</w:t>
            </w:r>
          </w:p>
        </w:tc>
      </w:tr>
    </w:tbl>
    <w:p w14:paraId="5473CC64" w14:textId="77777777" w:rsidR="00AB3BE2" w:rsidRPr="00AB3BE2" w:rsidRDefault="00AB3BE2" w:rsidP="00AB3BE2">
      <w:pPr>
        <w:pStyle w:val="Body"/>
        <w:spacing w:after="0"/>
        <w:rPr>
          <w:rFonts w:ascii="Arial" w:hAnsi="Arial" w:cs="Arial"/>
          <w:b/>
          <w:bCs/>
          <w:lang w:val="en-IN"/>
        </w:rPr>
      </w:pPr>
    </w:p>
    <w:p w14:paraId="10477B57" w14:textId="77777777" w:rsidR="00AB3BE2" w:rsidRDefault="00AB3BE2" w:rsidP="00AB3BE2">
      <w:pPr>
        <w:pStyle w:val="Body"/>
        <w:spacing w:after="0"/>
        <w:ind w:left="360"/>
        <w:rPr>
          <w:rFonts w:ascii="Arial" w:hAnsi="Arial" w:cs="Arial"/>
          <w:b/>
          <w:bCs/>
          <w:lang w:val="en-IN"/>
        </w:rPr>
      </w:pPr>
    </w:p>
    <w:p w14:paraId="797502CC" w14:textId="17722022"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Preparation of IBA stock solution</w:t>
      </w:r>
    </w:p>
    <w:p w14:paraId="18F95096"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To prepare a stock solution of 750 ppm Indole Butyric Acid (IBA), 750 mg of IBA with 100 % purity was weighed accurately by an electrical weighing balance and dissolved in 2 ml of 50 % Ethyl alcohol in a 1000 ml glass beaker. Then the volume was made up to 1000 ml by adding distilled water to get a stock solution of 750 ppm. </w:t>
      </w:r>
    </w:p>
    <w:p w14:paraId="2F95435D" w14:textId="77777777"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Preparation of Aspirin stock solution</w:t>
      </w:r>
    </w:p>
    <w:p w14:paraId="7D5FC00A" w14:textId="62B7689F" w:rsidR="00AB3BE2" w:rsidRPr="00AB3BE2" w:rsidRDefault="00AB3BE2" w:rsidP="00AB3BE2">
      <w:pPr>
        <w:pStyle w:val="Body"/>
        <w:rPr>
          <w:rFonts w:ascii="Arial" w:hAnsi="Arial" w:cs="Arial"/>
          <w:lang w:val="en-IN"/>
        </w:rPr>
      </w:pPr>
      <w:r w:rsidRPr="00AB3BE2">
        <w:rPr>
          <w:rFonts w:ascii="Arial" w:hAnsi="Arial" w:cs="Arial"/>
          <w:lang w:val="en-IN"/>
        </w:rPr>
        <w:tab/>
        <w:t>One Aspirin tablet of 40 mg was taken and dipped in 1000 ml of distilled water to get the stock solution of Aspirin.</w:t>
      </w:r>
    </w:p>
    <w:p w14:paraId="5D5740BC" w14:textId="77777777" w:rsidR="00AB3BE2" w:rsidRPr="00AB3BE2" w:rsidRDefault="00AB3BE2">
      <w:pPr>
        <w:pStyle w:val="Body"/>
        <w:numPr>
          <w:ilvl w:val="1"/>
          <w:numId w:val="4"/>
        </w:numPr>
        <w:spacing w:after="0"/>
        <w:rPr>
          <w:rFonts w:ascii="Arial" w:hAnsi="Arial" w:cs="Arial"/>
          <w:b/>
          <w:bCs/>
          <w:sz w:val="22"/>
          <w:szCs w:val="22"/>
          <w:lang w:val="en-IN"/>
        </w:rPr>
      </w:pPr>
      <w:r w:rsidRPr="00AB3BE2">
        <w:rPr>
          <w:rFonts w:ascii="Arial" w:hAnsi="Arial" w:cs="Arial"/>
          <w:b/>
          <w:bCs/>
          <w:sz w:val="22"/>
          <w:szCs w:val="22"/>
          <w:lang w:val="en-IN"/>
        </w:rPr>
        <w:t xml:space="preserve">Preparation of Diluted alcoholic leaf extract of </w:t>
      </w:r>
      <w:r w:rsidRPr="00AB3BE2">
        <w:rPr>
          <w:rFonts w:ascii="Arial" w:hAnsi="Arial" w:cs="Arial"/>
          <w:b/>
          <w:bCs/>
          <w:i/>
          <w:iCs/>
          <w:sz w:val="22"/>
          <w:szCs w:val="22"/>
          <w:lang w:val="en-IN"/>
        </w:rPr>
        <w:t>Ipomoea aquatica</w:t>
      </w:r>
    </w:p>
    <w:p w14:paraId="7F3286A2" w14:textId="77777777" w:rsidR="00AB3BE2" w:rsidRDefault="00AB3BE2" w:rsidP="00AB3BE2">
      <w:pPr>
        <w:pStyle w:val="Body"/>
        <w:rPr>
          <w:rFonts w:ascii="Arial" w:hAnsi="Arial" w:cs="Arial"/>
          <w:lang w:val="en-IN"/>
        </w:rPr>
      </w:pPr>
      <w:r w:rsidRPr="00AB3BE2">
        <w:rPr>
          <w:rFonts w:ascii="Arial" w:hAnsi="Arial" w:cs="Arial"/>
          <w:lang w:val="en-IN"/>
        </w:rPr>
        <w:tab/>
        <w:t xml:space="preserve">Fresh and healthy leaves of </w:t>
      </w:r>
      <w:r w:rsidRPr="00AB3BE2">
        <w:rPr>
          <w:rFonts w:ascii="Arial" w:hAnsi="Arial" w:cs="Arial"/>
          <w:i/>
          <w:iCs/>
          <w:lang w:val="en-IN"/>
        </w:rPr>
        <w:t xml:space="preserve">Ipomoea aquatica </w:t>
      </w:r>
      <w:r w:rsidRPr="00AB3BE2">
        <w:rPr>
          <w:rFonts w:ascii="Arial" w:hAnsi="Arial" w:cs="Arial"/>
          <w:lang w:val="en-IN"/>
        </w:rPr>
        <w:t xml:space="preserve">were collected and crushed properly by using mortar and pestle. The crushed leaf material was taken in a 250 ml conical flask and 20 ml of Ethyl alcohol was added. Then the mouth of the flask was completely covered by using black polythene and rubber band and left in such for 24 hours. After 24 hrs, the mouth of the flask was opened, leaf extract was taken out and strained out properly to remove the crushed leaves. Then 30 ml of the strained liquid was taken and distilled water @ 20 times of the volume of this liquid (600 ml) was added for volume make-up. Finally, the diluted alcoholic leaf extract of </w:t>
      </w:r>
      <w:r w:rsidRPr="00AB3BE2">
        <w:rPr>
          <w:rFonts w:ascii="Arial" w:hAnsi="Arial" w:cs="Arial"/>
          <w:i/>
          <w:iCs/>
          <w:lang w:val="en-IN"/>
        </w:rPr>
        <w:t>Ipomoea aquatica</w:t>
      </w:r>
      <w:r w:rsidRPr="00AB3BE2">
        <w:rPr>
          <w:rFonts w:ascii="Arial" w:hAnsi="Arial" w:cs="Arial"/>
          <w:lang w:val="en-IN"/>
        </w:rPr>
        <w:t xml:space="preserve"> was ready for dipping the basal end of the chrysanthemum cuttings.</w:t>
      </w:r>
    </w:p>
    <w:p w14:paraId="69676C33" w14:textId="37E298FC" w:rsidR="00AB3BE2" w:rsidRDefault="00AB3BE2" w:rsidP="00AB3BE2">
      <w:pPr>
        <w:pStyle w:val="Body"/>
        <w:rPr>
          <w:rFonts w:ascii="Arial" w:hAnsi="Arial" w:cs="Arial"/>
          <w:lang w:val="en-IN"/>
        </w:rPr>
      </w:pPr>
      <w:r w:rsidRPr="00AB3BE2">
        <w:rPr>
          <w:rFonts w:ascii="Arial" w:hAnsi="Arial" w:cs="Arial"/>
          <w:b/>
          <w:bCs/>
          <w:sz w:val="22"/>
          <w:szCs w:val="22"/>
          <w:lang w:val="en-IN"/>
        </w:rPr>
        <w:t>2.10</w:t>
      </w:r>
      <w:r>
        <w:rPr>
          <w:rFonts w:ascii="Arial" w:hAnsi="Arial" w:cs="Arial"/>
          <w:lang w:val="en-IN"/>
        </w:rPr>
        <w:t xml:space="preserve"> </w:t>
      </w:r>
      <w:r w:rsidRPr="00AB3BE2">
        <w:rPr>
          <w:rFonts w:ascii="Arial" w:hAnsi="Arial" w:cs="Arial"/>
          <w:b/>
          <w:bCs/>
          <w:sz w:val="22"/>
          <w:szCs w:val="22"/>
          <w:lang w:val="en-IN"/>
        </w:rPr>
        <w:t>Preparation of water-soluble garlic cloves extract</w:t>
      </w:r>
    </w:p>
    <w:p w14:paraId="5D190806" w14:textId="77777777" w:rsidR="00B61E07" w:rsidRDefault="00AB3BE2" w:rsidP="00B61E07">
      <w:pPr>
        <w:pStyle w:val="Body"/>
        <w:ind w:firstLine="360"/>
        <w:rPr>
          <w:rFonts w:ascii="Arial" w:hAnsi="Arial" w:cs="Arial"/>
          <w:lang w:val="en-IN"/>
        </w:rPr>
      </w:pPr>
      <w:r w:rsidRPr="00AB3BE2">
        <w:rPr>
          <w:rFonts w:ascii="Arial" w:hAnsi="Arial" w:cs="Arial"/>
          <w:lang w:val="en-IN"/>
        </w:rPr>
        <w:lastRenderedPageBreak/>
        <w:t>A few numbers of fresh garlic cloves were taken, peeled and crushed properly by using mortar and pestle. Then 200 ml distilled water was added to the crushed garlic material left for 24 hrs at room temperature. Then it was properly strained to remove the crushed cloves and get the garlic extract. 20 ml of this garlic extract was taken and 80 ml of distilled water was added to get a 20 % stock solution of water-soluble garlic cloves extract for dipping the basal end of the chrysanthemum cuttings.</w:t>
      </w:r>
    </w:p>
    <w:p w14:paraId="37DAAEC8" w14:textId="3439F004" w:rsidR="00AB3BE2" w:rsidRPr="00AB3BE2" w:rsidRDefault="00AB3BE2">
      <w:pPr>
        <w:pStyle w:val="Body"/>
        <w:numPr>
          <w:ilvl w:val="1"/>
          <w:numId w:val="5"/>
        </w:numPr>
        <w:rPr>
          <w:rFonts w:ascii="Arial" w:hAnsi="Arial" w:cs="Arial"/>
          <w:lang w:val="en-IN"/>
        </w:rPr>
      </w:pPr>
      <w:r w:rsidRPr="00AB3BE2">
        <w:rPr>
          <w:rFonts w:ascii="Arial" w:hAnsi="Arial" w:cs="Arial"/>
          <w:b/>
          <w:bCs/>
          <w:sz w:val="22"/>
          <w:szCs w:val="22"/>
          <w:lang w:val="en-IN"/>
        </w:rPr>
        <w:t xml:space="preserve">Preparation of </w:t>
      </w:r>
      <w:r w:rsidRPr="00AB3BE2">
        <w:rPr>
          <w:rFonts w:ascii="Arial" w:hAnsi="Arial" w:cs="Arial"/>
          <w:b/>
          <w:bCs/>
          <w:i/>
          <w:iCs/>
          <w:sz w:val="22"/>
          <w:szCs w:val="22"/>
          <w:lang w:val="en-IN"/>
        </w:rPr>
        <w:t>Aloe vera</w:t>
      </w:r>
      <w:r w:rsidRPr="00AB3BE2">
        <w:rPr>
          <w:rFonts w:ascii="Arial" w:hAnsi="Arial" w:cs="Arial"/>
          <w:b/>
          <w:bCs/>
          <w:sz w:val="22"/>
          <w:szCs w:val="22"/>
          <w:lang w:val="en-IN"/>
        </w:rPr>
        <w:t xml:space="preserve"> gel</w:t>
      </w:r>
    </w:p>
    <w:p w14:paraId="6F7AF0D1" w14:textId="77777777" w:rsidR="00B61E07" w:rsidRDefault="00AB3BE2" w:rsidP="00B61E07">
      <w:pPr>
        <w:pStyle w:val="Body"/>
        <w:rPr>
          <w:rFonts w:ascii="Arial" w:hAnsi="Arial" w:cs="Arial"/>
          <w:lang w:val="en-IN"/>
        </w:rPr>
      </w:pPr>
      <w:r w:rsidRPr="00AB3BE2">
        <w:rPr>
          <w:rFonts w:ascii="Arial" w:hAnsi="Arial" w:cs="Arial"/>
          <w:lang w:val="en-IN"/>
        </w:rPr>
        <w:tab/>
        <w:t xml:space="preserve">Fresh leaves of </w:t>
      </w:r>
      <w:r w:rsidRPr="00AB3BE2">
        <w:rPr>
          <w:rFonts w:ascii="Arial" w:hAnsi="Arial" w:cs="Arial"/>
          <w:i/>
          <w:iCs/>
          <w:lang w:val="en-IN"/>
        </w:rPr>
        <w:t>Aloe vera</w:t>
      </w:r>
      <w:r w:rsidRPr="00AB3BE2">
        <w:rPr>
          <w:rFonts w:ascii="Arial" w:hAnsi="Arial" w:cs="Arial"/>
          <w:lang w:val="en-IN"/>
        </w:rPr>
        <w:t xml:space="preserve"> were taken and washed properly with water to remove the dirt. The leaves were cut opened length wise with a knife and scraped by using a spoon to take out the </w:t>
      </w:r>
      <w:r w:rsidRPr="00AB3BE2">
        <w:rPr>
          <w:rFonts w:ascii="Arial" w:hAnsi="Arial" w:cs="Arial"/>
          <w:i/>
          <w:iCs/>
          <w:lang w:val="en-IN"/>
        </w:rPr>
        <w:t>Aloe vera</w:t>
      </w:r>
      <w:r w:rsidRPr="00AB3BE2">
        <w:rPr>
          <w:rFonts w:ascii="Arial" w:hAnsi="Arial" w:cs="Arial"/>
          <w:lang w:val="en-IN"/>
        </w:rPr>
        <w:t xml:space="preserve"> gel.</w:t>
      </w:r>
    </w:p>
    <w:p w14:paraId="735C094F" w14:textId="736F7694" w:rsidR="00AB3BE2" w:rsidRPr="00AB3BE2" w:rsidRDefault="00B61E07" w:rsidP="00B61E07">
      <w:pPr>
        <w:pStyle w:val="Body"/>
        <w:rPr>
          <w:rFonts w:ascii="Arial" w:hAnsi="Arial" w:cs="Arial"/>
          <w:lang w:val="en-IN"/>
        </w:rPr>
      </w:pPr>
      <w:r w:rsidRPr="00B61E07">
        <w:rPr>
          <w:rFonts w:ascii="Arial" w:hAnsi="Arial" w:cs="Arial"/>
          <w:b/>
          <w:bCs/>
          <w:sz w:val="22"/>
          <w:szCs w:val="22"/>
          <w:lang w:val="en-IN"/>
        </w:rPr>
        <w:t>2.12</w:t>
      </w:r>
      <w:r>
        <w:rPr>
          <w:rFonts w:ascii="Arial" w:hAnsi="Arial" w:cs="Arial"/>
          <w:lang w:val="en-IN"/>
        </w:rPr>
        <w:t xml:space="preserve"> </w:t>
      </w:r>
      <w:r w:rsidR="00AB3BE2" w:rsidRPr="00AB3BE2">
        <w:rPr>
          <w:rFonts w:ascii="Arial" w:hAnsi="Arial" w:cs="Arial"/>
          <w:b/>
          <w:bCs/>
          <w:sz w:val="22"/>
          <w:szCs w:val="22"/>
          <w:lang w:val="en-IN"/>
        </w:rPr>
        <w:t>Preparation of Diluted alcoholic leaf extract of Ivy Gourd</w:t>
      </w:r>
    </w:p>
    <w:p w14:paraId="56BE57E5" w14:textId="72E441C2"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Fresh and healthy leaves of Ivy Gourd</w:t>
      </w:r>
      <w:r w:rsidRPr="00AB3BE2">
        <w:rPr>
          <w:rFonts w:ascii="Arial" w:hAnsi="Arial" w:cs="Arial"/>
          <w:i/>
          <w:iCs/>
          <w:lang w:val="en-IN"/>
        </w:rPr>
        <w:t xml:space="preserve"> </w:t>
      </w:r>
      <w:r w:rsidRPr="00AB3BE2">
        <w:rPr>
          <w:rFonts w:ascii="Arial" w:hAnsi="Arial" w:cs="Arial"/>
          <w:lang w:val="en-IN"/>
        </w:rPr>
        <w:t>were collected and crushed properly by using mortar and pestle. The crushed leaf material was taken in a 250 ml conical flask and 20 ml of Ethyl alcohol was added. Then the mouth of the flask was completely covered by using black polythene and rubber band and left as such for 24 hrs. After 24 hrs, the mouth of the flask was opened, leaf extracts were taken out and strained out properly to remove the crushed leaves. Then 20 ml of the strained liquid was taken and distilled water @ 20 times of the volume of this liquid (400 ml) was added for volume make-up. Finally, the diluted alcoholic leaf extract of Ivy Gourd was ready for dipping basal end of the chrysanthemum cuttings.</w:t>
      </w:r>
    </w:p>
    <w:p w14:paraId="5F3ED3E4" w14:textId="0E5A382E"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Treatment of cuttings</w:t>
      </w:r>
    </w:p>
    <w:p w14:paraId="03AF3CD5" w14:textId="77777777" w:rsidR="00B61E07"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1</w:t>
      </w:r>
      <w:r w:rsidRPr="00AB3BE2">
        <w:rPr>
          <w:rFonts w:ascii="Arial" w:hAnsi="Arial" w:cs="Arial"/>
          <w:lang w:val="en-IN"/>
        </w:rPr>
        <w:t>, a bundle of 30 number of cuttings was dipped in 100 ml distilled water as control treatment for 30 minutes.</w:t>
      </w:r>
      <w:r w:rsidR="00B61E07">
        <w:rPr>
          <w:rFonts w:ascii="Arial" w:hAnsi="Arial" w:cs="Arial"/>
          <w:lang w:val="en-IN"/>
        </w:rPr>
        <w:t xml:space="preserve"> </w:t>
      </w:r>
    </w:p>
    <w:p w14:paraId="0F2C76EE" w14:textId="425CF852" w:rsidR="00AB3BE2" w:rsidRPr="00AB3BE2" w:rsidRDefault="00AB3BE2" w:rsidP="00B61E07">
      <w:pPr>
        <w:pStyle w:val="Body"/>
        <w:ind w:firstLine="720"/>
        <w:rPr>
          <w:rFonts w:ascii="Arial" w:hAnsi="Arial" w:cs="Arial"/>
          <w:lang w:val="en-IN"/>
        </w:rPr>
      </w:pPr>
      <w:r w:rsidRPr="00AB3BE2">
        <w:rPr>
          <w:rFonts w:ascii="Arial" w:hAnsi="Arial" w:cs="Arial"/>
          <w:lang w:val="en-IN"/>
        </w:rPr>
        <w:t>For T</w:t>
      </w:r>
      <w:r w:rsidRPr="00AB3BE2">
        <w:rPr>
          <w:rFonts w:ascii="Arial" w:hAnsi="Arial" w:cs="Arial"/>
          <w:b/>
          <w:bCs/>
          <w:vertAlign w:val="subscript"/>
          <w:lang w:val="en-IN"/>
        </w:rPr>
        <w:t>2</w:t>
      </w:r>
      <w:r w:rsidRPr="00AB3BE2">
        <w:rPr>
          <w:rFonts w:ascii="Arial" w:hAnsi="Arial" w:cs="Arial"/>
          <w:lang w:val="en-IN"/>
        </w:rPr>
        <w:t>, 100 ml of IBA solution was taken from 750 ppm stock solution and a bundle of 30 number of cuttings was dipped in it for 30 minutes.</w:t>
      </w:r>
      <w:r w:rsidRPr="00AB3BE2">
        <w:rPr>
          <w:rFonts w:ascii="Arial" w:hAnsi="Arial" w:cs="Arial"/>
          <w:lang w:val="en-IN"/>
        </w:rPr>
        <w:tab/>
      </w:r>
    </w:p>
    <w:p w14:paraId="37DB4F45"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 xml:space="preserve">3, </w:t>
      </w:r>
      <w:r w:rsidRPr="00AB3BE2">
        <w:rPr>
          <w:rFonts w:ascii="Arial" w:hAnsi="Arial" w:cs="Arial"/>
          <w:lang w:val="en-IN"/>
        </w:rPr>
        <w:t>100 ml of Aspirin solution was taken from 40 mg/L stock solution and a bundle of 30 number of cuttings was dipped in it for 30 minutes.</w:t>
      </w:r>
    </w:p>
    <w:p w14:paraId="737CD67E"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4,</w:t>
      </w:r>
      <w:r w:rsidRPr="00AB3BE2">
        <w:rPr>
          <w:rFonts w:ascii="Arial" w:hAnsi="Arial" w:cs="Arial"/>
          <w:b/>
          <w:bCs/>
          <w:lang w:val="en-IN"/>
        </w:rPr>
        <w:t xml:space="preserve"> </w:t>
      </w:r>
      <w:r w:rsidRPr="00AB3BE2">
        <w:rPr>
          <w:rFonts w:ascii="Arial" w:hAnsi="Arial" w:cs="Arial"/>
          <w:lang w:val="en-IN"/>
        </w:rPr>
        <w:t>50 ml of IBA solution and 50 ml of Aspirin solution was taken together (1:1 v/v basis) and a bundle of 30 number of cuttings was dipped in it for 30 minutes.</w:t>
      </w:r>
    </w:p>
    <w:p w14:paraId="173D841B"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5,</w:t>
      </w:r>
      <w:r w:rsidRPr="00AB3BE2">
        <w:rPr>
          <w:rFonts w:ascii="Arial" w:hAnsi="Arial" w:cs="Arial"/>
          <w:lang w:val="en-IN"/>
        </w:rPr>
        <w:t xml:space="preserve"> 600 ml of diluted alcoholic leaf extracts of </w:t>
      </w:r>
      <w:r w:rsidRPr="00AB3BE2">
        <w:rPr>
          <w:rFonts w:ascii="Arial" w:hAnsi="Arial" w:cs="Arial"/>
          <w:i/>
          <w:iCs/>
          <w:lang w:val="en-IN"/>
        </w:rPr>
        <w:t>Ipomoea aquatica</w:t>
      </w:r>
      <w:r w:rsidRPr="00AB3BE2">
        <w:rPr>
          <w:rFonts w:ascii="Arial" w:hAnsi="Arial" w:cs="Arial"/>
          <w:lang w:val="en-IN"/>
        </w:rPr>
        <w:t xml:space="preserve"> was taken and a bundle of 30 number of cuttings was dipped in it for 30 minutes.</w:t>
      </w:r>
    </w:p>
    <w:p w14:paraId="2E01BBAD" w14:textId="77777777" w:rsidR="00AB3BE2" w:rsidRPr="00AB3BE2" w:rsidRDefault="00AB3BE2" w:rsidP="00AB3BE2">
      <w:pPr>
        <w:pStyle w:val="Body"/>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6,</w:t>
      </w:r>
      <w:r w:rsidRPr="00AB3BE2">
        <w:rPr>
          <w:rFonts w:ascii="Arial" w:hAnsi="Arial" w:cs="Arial"/>
          <w:lang w:val="en-IN"/>
        </w:rPr>
        <w:t xml:space="preserve"> 100 ml of 20 % water-soluble garlic cloves extract was taken and a bundle of 30 number of cuttings was dipped in it for 30 minutes</w:t>
      </w:r>
    </w:p>
    <w:p w14:paraId="1389BAB6" w14:textId="77777777" w:rsidR="00AB3BE2" w:rsidRPr="00AB3BE2" w:rsidRDefault="00AB3BE2" w:rsidP="00AB3BE2">
      <w:pPr>
        <w:pStyle w:val="Body"/>
        <w:spacing w:after="0"/>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7,</w:t>
      </w:r>
      <w:r w:rsidRPr="00AB3BE2">
        <w:rPr>
          <w:rFonts w:ascii="Arial" w:hAnsi="Arial" w:cs="Arial"/>
          <w:lang w:val="en-IN"/>
        </w:rPr>
        <w:t xml:space="preserve"> a bundle of 30 number of cuttings was dipped in pure Aloe vera gel for 30 minutes.</w:t>
      </w:r>
    </w:p>
    <w:p w14:paraId="25CC89F2" w14:textId="77777777" w:rsidR="00AB3BE2" w:rsidRPr="00AB3BE2" w:rsidRDefault="00AB3BE2" w:rsidP="00AB3BE2">
      <w:pPr>
        <w:pStyle w:val="Body"/>
        <w:spacing w:after="0"/>
        <w:rPr>
          <w:rFonts w:ascii="Arial" w:hAnsi="Arial" w:cs="Arial"/>
          <w:lang w:val="en-IN"/>
        </w:rPr>
      </w:pPr>
      <w:r w:rsidRPr="00AB3BE2">
        <w:rPr>
          <w:rFonts w:ascii="Arial" w:hAnsi="Arial" w:cs="Arial"/>
          <w:lang w:val="en-IN"/>
        </w:rPr>
        <w:tab/>
        <w:t>For T</w:t>
      </w:r>
      <w:r w:rsidRPr="00AB3BE2">
        <w:rPr>
          <w:rFonts w:ascii="Arial" w:hAnsi="Arial" w:cs="Arial"/>
          <w:b/>
          <w:bCs/>
          <w:vertAlign w:val="subscript"/>
          <w:lang w:val="en-IN"/>
        </w:rPr>
        <w:t>8,</w:t>
      </w:r>
      <w:r w:rsidRPr="00AB3BE2">
        <w:rPr>
          <w:rFonts w:ascii="Arial" w:hAnsi="Arial" w:cs="Arial"/>
          <w:lang w:val="en-IN"/>
        </w:rPr>
        <w:t xml:space="preserve"> 400 ml of diluted alcoholic leaf extracts of Ivy Gourd was taken and a bundle of 30 number of cuttings was dipped in it for 24 hrs.</w:t>
      </w:r>
    </w:p>
    <w:p w14:paraId="32D4DABD" w14:textId="77777777"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 xml:space="preserve">Planting of cuttings </w:t>
      </w:r>
    </w:p>
    <w:p w14:paraId="2AD845A0"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The treated cuttings were planted immediately in pro-trays containing sand as the rooting medium. Planting was done manually. Holes were made at the centre of the medium using a stick and cuttings were planted in the holes. The bottom of the cuttings was covered </w:t>
      </w:r>
      <w:r w:rsidRPr="00AB3BE2">
        <w:rPr>
          <w:rFonts w:ascii="Arial" w:hAnsi="Arial" w:cs="Arial"/>
          <w:lang w:val="en-IN"/>
        </w:rPr>
        <w:lastRenderedPageBreak/>
        <w:t>properly by media and was followed by light watering using a rose can. Planting was done in August 2021.</w:t>
      </w:r>
    </w:p>
    <w:p w14:paraId="45F3D11C" w14:textId="77777777" w:rsidR="00AB3BE2" w:rsidRPr="00AB3BE2" w:rsidRDefault="00AB3BE2">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 xml:space="preserve">After care </w:t>
      </w:r>
    </w:p>
    <w:p w14:paraId="35A9EBAD" w14:textId="2819E8BE"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Watering</w:t>
      </w:r>
    </w:p>
    <w:p w14:paraId="52C310C8" w14:textId="77777777" w:rsidR="00AB3BE2" w:rsidRPr="00AB3BE2" w:rsidRDefault="00AB3BE2" w:rsidP="00AB3BE2">
      <w:pPr>
        <w:pStyle w:val="Body"/>
        <w:rPr>
          <w:rFonts w:ascii="Arial" w:hAnsi="Arial" w:cs="Arial"/>
          <w:lang w:val="en-IN"/>
        </w:rPr>
      </w:pPr>
      <w:r w:rsidRPr="00AB3BE2">
        <w:rPr>
          <w:rFonts w:ascii="Arial" w:hAnsi="Arial" w:cs="Arial"/>
          <w:lang w:val="en-IN"/>
        </w:rPr>
        <w:tab/>
        <w:t>Watering was done during the morning hours using a rose can. Watering was provided daily depending on the moisture content of the medium.</w:t>
      </w:r>
    </w:p>
    <w:p w14:paraId="2067A6B2" w14:textId="227EBAB1"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Plant protection</w:t>
      </w:r>
    </w:p>
    <w:p w14:paraId="4372AC91" w14:textId="77777777" w:rsidR="00AB3BE2" w:rsidRPr="00AB3BE2" w:rsidRDefault="00AB3BE2" w:rsidP="00AB3BE2">
      <w:pPr>
        <w:pStyle w:val="Body"/>
        <w:rPr>
          <w:rFonts w:ascii="Arial" w:hAnsi="Arial" w:cs="Arial"/>
          <w:lang w:val="en-IN"/>
        </w:rPr>
      </w:pPr>
      <w:r w:rsidRPr="00AB3BE2">
        <w:rPr>
          <w:rFonts w:ascii="Arial" w:hAnsi="Arial" w:cs="Arial"/>
          <w:lang w:val="en-IN"/>
        </w:rPr>
        <w:tab/>
        <w:t xml:space="preserve">The cuttings were sprayed with 0.2 % of Blitox-50 solution (2 gm/l of water) at 7 DAP and 15 DAP as a preventive measure against soil-borne pathogens. </w:t>
      </w:r>
    </w:p>
    <w:p w14:paraId="1D3C8528" w14:textId="6A928AB1" w:rsidR="00B61E07" w:rsidRPr="00AB3BE2" w:rsidRDefault="00B61E07">
      <w:pPr>
        <w:pStyle w:val="Body"/>
        <w:numPr>
          <w:ilvl w:val="1"/>
          <w:numId w:val="6"/>
        </w:numPr>
        <w:spacing w:after="0"/>
        <w:rPr>
          <w:rFonts w:ascii="Arial" w:hAnsi="Arial" w:cs="Arial"/>
          <w:b/>
          <w:bCs/>
          <w:sz w:val="22"/>
          <w:szCs w:val="22"/>
          <w:lang w:val="en-IN"/>
        </w:rPr>
      </w:pPr>
      <w:r w:rsidRPr="00AB3BE2">
        <w:rPr>
          <w:rFonts w:ascii="Arial" w:hAnsi="Arial" w:cs="Arial"/>
          <w:b/>
          <w:bCs/>
          <w:sz w:val="22"/>
          <w:szCs w:val="22"/>
          <w:lang w:val="en-IN"/>
        </w:rPr>
        <w:t>Observations recorded</w:t>
      </w:r>
    </w:p>
    <w:p w14:paraId="35CD0A20" w14:textId="657A18AE"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days to callus formation</w:t>
      </w:r>
    </w:p>
    <w:p w14:paraId="160A491E" w14:textId="77777777" w:rsidR="00B61E07" w:rsidRPr="00AB3BE2" w:rsidRDefault="00B61E07" w:rsidP="00B61E07">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 xml:space="preserve">Number of days to which the cuttings started callusing from the day of planting in pro-trays was recorded according to the treatments and their mean was calculated per each replication. Callus is an irregular mass of parenchymatous cells that generally develop at the base portion of cuttings as dark brown colour.  </w:t>
      </w:r>
    </w:p>
    <w:p w14:paraId="1E5DAF62" w14:textId="77777777"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days for root initiation</w:t>
      </w:r>
    </w:p>
    <w:p w14:paraId="0B1E0C2F" w14:textId="77777777" w:rsidR="00B61E07" w:rsidRPr="00AB3BE2" w:rsidRDefault="00B61E07" w:rsidP="00B61E07">
      <w:pPr>
        <w:pStyle w:val="Body"/>
        <w:rPr>
          <w:rFonts w:ascii="Arial" w:hAnsi="Arial" w:cs="Arial"/>
          <w:lang w:val="en-IN"/>
        </w:rPr>
      </w:pPr>
      <w:r w:rsidRPr="00AB3BE2">
        <w:rPr>
          <w:rFonts w:ascii="Arial" w:hAnsi="Arial" w:cs="Arial"/>
          <w:lang w:val="en-IN"/>
        </w:rPr>
        <w:tab/>
        <w:t xml:space="preserve">Number of days of which the cuttings started rooting from the day of planting in pro-trays was recorded according to the treatments and their mean was calculated considering ten number of cuttings per replication.  </w:t>
      </w:r>
    </w:p>
    <w:p w14:paraId="1AC628CA" w14:textId="1A18B0CB" w:rsidR="00B61E07" w:rsidRPr="00AB3BE2" w:rsidRDefault="00B61E07">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Number of roots per cutting</w:t>
      </w:r>
    </w:p>
    <w:p w14:paraId="038C6129" w14:textId="2F95B073" w:rsidR="00B61E07" w:rsidRPr="00AB3BE2" w:rsidRDefault="00B61E07" w:rsidP="00AB3BE2">
      <w:pPr>
        <w:pStyle w:val="Body"/>
        <w:rPr>
          <w:rFonts w:ascii="Arial" w:hAnsi="Arial" w:cs="Arial"/>
          <w:lang w:val="en-IN"/>
        </w:rPr>
      </w:pPr>
      <w:r w:rsidRPr="00AB3BE2">
        <w:rPr>
          <w:rFonts w:ascii="Arial" w:hAnsi="Arial" w:cs="Arial"/>
          <w:lang w:val="en-IN"/>
        </w:rPr>
        <w:tab/>
        <w:t xml:space="preserve">Three cuttings were randomly selected from each treatment. They were uprooted with due care to avoid any damage to root system followed by proper washing of roots to remove sand. Then the total number of roots on each cutting was recorded. Number of roots per cutting was calculated by dividing the total number of roots by 10 and their mean was </w:t>
      </w:r>
    </w:p>
    <w:p w14:paraId="617E9F33" w14:textId="4F85E347" w:rsidR="00AB3BE2" w:rsidRPr="00AB3BE2" w:rsidRDefault="00B61E07" w:rsidP="00B61E07">
      <w:pPr>
        <w:pStyle w:val="Body"/>
        <w:spacing w:after="0"/>
        <w:rPr>
          <w:rFonts w:ascii="Arial" w:hAnsi="Arial" w:cs="Arial"/>
          <w:lang w:val="en-IN"/>
        </w:rPr>
      </w:pPr>
      <w:r w:rsidRPr="00AB3BE2">
        <w:rPr>
          <w:rFonts w:ascii="Arial" w:hAnsi="Arial" w:cs="Arial"/>
          <w:lang w:val="en-IN"/>
        </w:rPr>
        <w:t>calculated for each replication. This observation was recorded at 10, 15 and 20 DAP of cuttings in pro-trays.</w:t>
      </w:r>
      <w:r w:rsidR="00AB3BE2" w:rsidRPr="00AB3BE2">
        <w:rPr>
          <w:rFonts w:ascii="Arial" w:hAnsi="Arial" w:cs="Arial"/>
          <w:b/>
          <w:bCs/>
          <w:lang w:val="en-IN"/>
        </w:rPr>
        <w:tab/>
      </w:r>
    </w:p>
    <w:p w14:paraId="51AE5A64" w14:textId="0195C6E1" w:rsidR="00AB3BE2" w:rsidRPr="00AB3BE2" w:rsidRDefault="00AB3BE2">
      <w:pPr>
        <w:pStyle w:val="Body"/>
        <w:numPr>
          <w:ilvl w:val="2"/>
          <w:numId w:val="6"/>
        </w:numPr>
        <w:spacing w:after="0"/>
        <w:rPr>
          <w:rFonts w:ascii="Arial" w:hAnsi="Arial" w:cs="Arial"/>
          <w:u w:val="single"/>
          <w:lang w:val="en-IN"/>
        </w:rPr>
      </w:pPr>
      <w:r w:rsidRPr="00AB3BE2">
        <w:rPr>
          <w:rFonts w:ascii="Arial" w:hAnsi="Arial" w:cs="Arial"/>
          <w:b/>
          <w:bCs/>
          <w:u w:val="single"/>
          <w:lang w:val="en-IN"/>
        </w:rPr>
        <w:t>Number of secondary roots per cutting</w:t>
      </w:r>
    </w:p>
    <w:p w14:paraId="28CE99A1" w14:textId="46D9D406" w:rsidR="00AB3BE2" w:rsidRPr="00AB3BE2" w:rsidRDefault="00AB3BE2" w:rsidP="00AB3BE2">
      <w:pPr>
        <w:pStyle w:val="Body"/>
        <w:rPr>
          <w:rFonts w:ascii="Arial" w:hAnsi="Arial" w:cs="Arial"/>
          <w:lang w:val="en-IN"/>
        </w:rPr>
      </w:pPr>
      <w:r w:rsidRPr="00AB3BE2">
        <w:rPr>
          <w:rFonts w:ascii="Arial" w:hAnsi="Arial" w:cs="Arial"/>
          <w:lang w:val="en-IN"/>
        </w:rPr>
        <w:tab/>
        <w:t>Three randomly selected cuttings were taken from each treatment by carefully uplifting and dipping them in water to remove sand particles. The number of secondary roots arising from primary roots of selected cuttings were noted down.  Number of secondary roots per cutting was calculated by dividing the total number of secondary roots by 10 and their mean was calculated for each replication. This observation was recorded at 20 DAP of cuttings in pro-trays.</w:t>
      </w:r>
    </w:p>
    <w:p w14:paraId="18E86D2A" w14:textId="040FF922"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Length of longest root (mm)</w:t>
      </w:r>
    </w:p>
    <w:p w14:paraId="27B09629" w14:textId="499BECB6"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The roots of three randomly selected cuttings of each treatment were measured with the help of a measuring scale and the length of longest root was recorded. This observation was also recorded at 10, 15 and 20 DAP of cuttings in pro-trays.</w:t>
      </w:r>
    </w:p>
    <w:p w14:paraId="3C7D7BAF" w14:textId="5378F22D"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Fresh weight of roots per cutting (g)</w:t>
      </w:r>
    </w:p>
    <w:p w14:paraId="34FECBC8" w14:textId="354B6749" w:rsidR="00AB3BE2" w:rsidRPr="00AB3BE2" w:rsidRDefault="00AB3BE2" w:rsidP="00AB3BE2">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 xml:space="preserve">Three cuttings were randomly selected from each </w:t>
      </w:r>
      <w:r w:rsidR="00945014" w:rsidRPr="00AB3BE2">
        <w:rPr>
          <w:rFonts w:ascii="Arial" w:hAnsi="Arial" w:cs="Arial"/>
          <w:lang w:val="en-IN"/>
        </w:rPr>
        <w:t>treatment;</w:t>
      </w:r>
      <w:r w:rsidRPr="00AB3BE2">
        <w:rPr>
          <w:rFonts w:ascii="Arial" w:hAnsi="Arial" w:cs="Arial"/>
          <w:lang w:val="en-IN"/>
        </w:rPr>
        <w:t xml:space="preserve"> they were carefully uplifted followed by washing. Then the fresh weight of roots was recorded by using an electronic balance after wiping away the moisture with a tissue paper. The fresh weight of roots per cutting was obtained by dividing the total fresh weight of roots by 10 and their mean was calculated for each replication. This observation was recorded at 15 and 20 DAP of cuttings in pro-trays.</w:t>
      </w:r>
    </w:p>
    <w:p w14:paraId="2DDC7E04" w14:textId="5FEF5073"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lastRenderedPageBreak/>
        <w:t>Senescence of leaves in cuttings</w:t>
      </w:r>
    </w:p>
    <w:p w14:paraId="7EDB286E" w14:textId="3AB1C178" w:rsidR="00AB3BE2" w:rsidRPr="00AB3BE2" w:rsidRDefault="00AB3BE2" w:rsidP="00AB3BE2">
      <w:pPr>
        <w:pStyle w:val="Body"/>
        <w:rPr>
          <w:rFonts w:ascii="Arial" w:hAnsi="Arial" w:cs="Arial"/>
          <w:lang w:val="en-IN"/>
        </w:rPr>
      </w:pPr>
      <w:r w:rsidRPr="00AB3BE2">
        <w:rPr>
          <w:rFonts w:ascii="Arial" w:hAnsi="Arial" w:cs="Arial"/>
          <w:lang w:val="en-IN"/>
        </w:rPr>
        <w:tab/>
        <w:t xml:space="preserve">The leaves which have their lost chlorophyll content and became yellow and dried were counted in each cutting and their mean was calculated for each replication. This observation was recorded at 20 </w:t>
      </w:r>
      <w:proofErr w:type="gramStart"/>
      <w:r w:rsidRPr="00AB3BE2">
        <w:rPr>
          <w:rFonts w:ascii="Arial" w:hAnsi="Arial" w:cs="Arial"/>
          <w:lang w:val="en-IN"/>
        </w:rPr>
        <w:t>DAP</w:t>
      </w:r>
      <w:proofErr w:type="gramEnd"/>
      <w:r w:rsidRPr="00AB3BE2">
        <w:rPr>
          <w:rFonts w:ascii="Arial" w:hAnsi="Arial" w:cs="Arial"/>
          <w:lang w:val="en-IN"/>
        </w:rPr>
        <w:t xml:space="preserve"> of cuttings in pro-trays.</w:t>
      </w:r>
    </w:p>
    <w:p w14:paraId="38AB0104" w14:textId="5ADBB0F9" w:rsidR="00AB3BE2" w:rsidRPr="00AB3BE2" w:rsidRDefault="00AB3BE2">
      <w:pPr>
        <w:pStyle w:val="Body"/>
        <w:numPr>
          <w:ilvl w:val="2"/>
          <w:numId w:val="6"/>
        </w:numPr>
        <w:spacing w:after="0"/>
        <w:rPr>
          <w:rFonts w:ascii="Arial" w:hAnsi="Arial" w:cs="Arial"/>
          <w:b/>
          <w:bCs/>
          <w:u w:val="single"/>
          <w:lang w:val="en-IN"/>
        </w:rPr>
      </w:pPr>
      <w:r w:rsidRPr="00AB3BE2">
        <w:rPr>
          <w:rFonts w:ascii="Arial" w:hAnsi="Arial" w:cs="Arial"/>
          <w:b/>
          <w:bCs/>
          <w:u w:val="single"/>
          <w:lang w:val="en-IN"/>
        </w:rPr>
        <w:t>Rooting Percentage of cuttings</w:t>
      </w:r>
    </w:p>
    <w:p w14:paraId="1352D670" w14:textId="368A01F6" w:rsidR="00AB3BE2" w:rsidRDefault="00AB3BE2" w:rsidP="00AB3BE2">
      <w:pPr>
        <w:pStyle w:val="Body"/>
        <w:spacing w:after="0"/>
        <w:rPr>
          <w:rFonts w:ascii="Arial" w:hAnsi="Arial" w:cs="Arial"/>
          <w:lang w:val="en-IN"/>
        </w:rPr>
      </w:pPr>
      <w:r w:rsidRPr="00AB3BE2">
        <w:rPr>
          <w:rFonts w:ascii="Arial" w:hAnsi="Arial" w:cs="Arial"/>
          <w:b/>
          <w:bCs/>
          <w:lang w:val="en-IN"/>
        </w:rPr>
        <w:tab/>
      </w:r>
      <w:r w:rsidRPr="00AB3BE2">
        <w:rPr>
          <w:rFonts w:ascii="Arial" w:hAnsi="Arial" w:cs="Arial"/>
          <w:lang w:val="en-IN"/>
        </w:rPr>
        <w:t>Rooting percentage was recorded on the basis of presence or absence of roots in all cuttings</w:t>
      </w:r>
      <w:r w:rsidRPr="00AB3BE2">
        <w:rPr>
          <w:rFonts w:ascii="Arial" w:hAnsi="Arial" w:cs="Arial"/>
          <w:b/>
          <w:bCs/>
          <w:lang w:val="en-IN"/>
        </w:rPr>
        <w:t xml:space="preserve"> </w:t>
      </w:r>
      <w:r w:rsidRPr="00AB3BE2">
        <w:rPr>
          <w:rFonts w:ascii="Arial" w:hAnsi="Arial" w:cs="Arial"/>
          <w:lang w:val="en-IN"/>
        </w:rPr>
        <w:t>and</w:t>
      </w:r>
      <w:r w:rsidRPr="00AB3BE2">
        <w:rPr>
          <w:rFonts w:ascii="Arial" w:hAnsi="Arial" w:cs="Arial"/>
          <w:b/>
          <w:bCs/>
          <w:lang w:val="en-IN"/>
        </w:rPr>
        <w:t xml:space="preserve"> </w:t>
      </w:r>
      <w:r w:rsidRPr="00AB3BE2">
        <w:rPr>
          <w:rFonts w:ascii="Arial" w:hAnsi="Arial" w:cs="Arial"/>
          <w:lang w:val="en-IN"/>
        </w:rPr>
        <w:t xml:space="preserve">their mean was calculated for each replication. </w:t>
      </w:r>
    </w:p>
    <w:p w14:paraId="75CCC901" w14:textId="69BBDE29" w:rsidR="005549B4" w:rsidRDefault="005549B4" w:rsidP="00AB3BE2">
      <w:pPr>
        <w:pStyle w:val="Body"/>
        <w:spacing w:after="0"/>
        <w:rPr>
          <w:rFonts w:ascii="Arial" w:hAnsi="Arial" w:cs="Arial"/>
          <w:lang w:val="en-IN"/>
        </w:rPr>
      </w:pPr>
    </w:p>
    <w:p w14:paraId="78D76168" w14:textId="3CA4D682" w:rsidR="005549B4" w:rsidRPr="00AB3BE2" w:rsidRDefault="00710202" w:rsidP="00AB3BE2">
      <w:pPr>
        <w:pStyle w:val="Body"/>
        <w:spacing w:after="0"/>
        <w:rPr>
          <w:rFonts w:ascii="Arial" w:hAnsi="Arial" w:cs="Arial"/>
          <w:b/>
          <w:bCs/>
          <w:lang w:val="en-IN"/>
        </w:rPr>
      </w:pPr>
      <w:r>
        <w:rPr>
          <w:noProof/>
        </w:rPr>
        <w:drawing>
          <wp:anchor distT="0" distB="0" distL="114300" distR="114300" simplePos="0" relativeHeight="251656192" behindDoc="1" locked="0" layoutInCell="1" allowOverlap="1" wp14:anchorId="200A35C7" wp14:editId="7C079C62">
            <wp:simplePos x="0" y="0"/>
            <wp:positionH relativeFrom="column">
              <wp:posOffset>3660509</wp:posOffset>
            </wp:positionH>
            <wp:positionV relativeFrom="paragraph">
              <wp:posOffset>136510</wp:posOffset>
            </wp:positionV>
            <wp:extent cx="1203960" cy="1226820"/>
            <wp:effectExtent l="76200" t="76200" r="110490" b="1066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1226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672576" behindDoc="1" locked="0" layoutInCell="1" allowOverlap="1" wp14:anchorId="74FAA162" wp14:editId="5B47E814">
            <wp:simplePos x="0" y="0"/>
            <wp:positionH relativeFrom="column">
              <wp:posOffset>2441295</wp:posOffset>
            </wp:positionH>
            <wp:positionV relativeFrom="page">
              <wp:posOffset>7182899</wp:posOffset>
            </wp:positionV>
            <wp:extent cx="1112520" cy="1394460"/>
            <wp:effectExtent l="0" t="0" r="0" b="0"/>
            <wp:wrapNone/>
            <wp:docPr id="415094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2520" cy="13944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IN"/>
        </w:rPr>
        <w:drawing>
          <wp:anchor distT="0" distB="0" distL="114300" distR="114300" simplePos="0" relativeHeight="251663360" behindDoc="1" locked="0" layoutInCell="1" allowOverlap="1" wp14:anchorId="740BE8B8" wp14:editId="73294E3E">
            <wp:simplePos x="0" y="0"/>
            <wp:positionH relativeFrom="column">
              <wp:posOffset>1241425</wp:posOffset>
            </wp:positionH>
            <wp:positionV relativeFrom="page">
              <wp:posOffset>7174629</wp:posOffset>
            </wp:positionV>
            <wp:extent cx="1165860" cy="1394460"/>
            <wp:effectExtent l="0" t="0" r="0" b="0"/>
            <wp:wrapNone/>
            <wp:docPr id="53729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5860" cy="1394460"/>
                    </a:xfrm>
                    <a:prstGeom prst="rect">
                      <a:avLst/>
                    </a:prstGeom>
                    <a:noFill/>
                  </pic:spPr>
                </pic:pic>
              </a:graphicData>
            </a:graphic>
            <wp14:sizeRelH relativeFrom="page">
              <wp14:pctWidth>0</wp14:pctWidth>
            </wp14:sizeRelH>
            <wp14:sizeRelV relativeFrom="page">
              <wp14:pctHeight>0</wp14:pctHeight>
            </wp14:sizeRelV>
          </wp:anchor>
        </w:drawing>
      </w:r>
    </w:p>
    <w:p w14:paraId="6BF95450" w14:textId="2DFA3605" w:rsidR="00AB3BE2" w:rsidRPr="00AB3BE2" w:rsidRDefault="00945014" w:rsidP="00AB3BE2">
      <w:pPr>
        <w:pStyle w:val="Body"/>
        <w:spacing w:after="0"/>
        <w:rPr>
          <w:rFonts w:ascii="Arial" w:hAnsi="Arial" w:cs="Arial"/>
          <w:b/>
          <w:bCs/>
          <w:lang w:val="en-IN"/>
        </w:rPr>
      </w:pPr>
      <w:r>
        <w:rPr>
          <w:noProof/>
        </w:rPr>
        <w:drawing>
          <wp:anchor distT="0" distB="0" distL="114300" distR="114300" simplePos="0" relativeHeight="251634688" behindDoc="1" locked="0" layoutInCell="1" allowOverlap="1" wp14:anchorId="411C12F2" wp14:editId="55CE3586">
            <wp:simplePos x="0" y="0"/>
            <wp:positionH relativeFrom="column">
              <wp:posOffset>22860</wp:posOffset>
            </wp:positionH>
            <wp:positionV relativeFrom="paragraph">
              <wp:posOffset>88265</wp:posOffset>
            </wp:positionV>
            <wp:extent cx="1165860" cy="1226820"/>
            <wp:effectExtent l="76200" t="76200" r="110490" b="1066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1226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236BE11" w14:textId="45E499A1" w:rsidR="00945014" w:rsidRDefault="00945014" w:rsidP="00945014">
      <w:pPr>
        <w:pStyle w:val="Body"/>
        <w:tabs>
          <w:tab w:val="left" w:pos="936"/>
        </w:tabs>
        <w:rPr>
          <w:rFonts w:ascii="Arial" w:hAnsi="Arial" w:cs="Arial"/>
          <w:lang w:val="en-IN"/>
        </w:rPr>
      </w:pPr>
      <w:r>
        <w:rPr>
          <w:rFonts w:ascii="Arial" w:hAnsi="Arial" w:cs="Arial"/>
          <w:lang w:val="en-IN"/>
        </w:rPr>
        <w:tab/>
      </w:r>
    </w:p>
    <w:p w14:paraId="60B340EF" w14:textId="5409E54F" w:rsidR="00945014" w:rsidRDefault="00945014" w:rsidP="00945014">
      <w:pPr>
        <w:pStyle w:val="Body"/>
        <w:tabs>
          <w:tab w:val="left" w:pos="2700"/>
        </w:tabs>
        <w:ind w:firstLine="720"/>
        <w:rPr>
          <w:rFonts w:ascii="Arial" w:hAnsi="Arial" w:cs="Arial"/>
          <w:lang w:val="en-IN"/>
        </w:rPr>
      </w:pPr>
      <w:r>
        <w:rPr>
          <w:rFonts w:ascii="Arial" w:hAnsi="Arial" w:cs="Arial"/>
          <w:lang w:val="en-IN"/>
        </w:rPr>
        <w:tab/>
      </w:r>
    </w:p>
    <w:p w14:paraId="548E4072" w14:textId="00FD6F93" w:rsidR="00945014" w:rsidRDefault="00945014" w:rsidP="00945014">
      <w:pPr>
        <w:pStyle w:val="Body"/>
        <w:tabs>
          <w:tab w:val="left" w:pos="2388"/>
        </w:tabs>
        <w:rPr>
          <w:rFonts w:ascii="Arial" w:hAnsi="Arial" w:cs="Arial"/>
          <w:lang w:val="en-IN"/>
        </w:rPr>
      </w:pPr>
      <w:r>
        <w:rPr>
          <w:rFonts w:ascii="Arial" w:hAnsi="Arial" w:cs="Arial"/>
          <w:lang w:val="en-IN"/>
        </w:rPr>
        <w:tab/>
      </w:r>
    </w:p>
    <w:p w14:paraId="3036E5CC" w14:textId="24F4474C" w:rsidR="00945014" w:rsidRDefault="00F67BFC" w:rsidP="00945014">
      <w:pPr>
        <w:pStyle w:val="Body"/>
        <w:rPr>
          <w:rFonts w:ascii="Arial" w:hAnsi="Arial" w:cs="Arial"/>
          <w:lang w:val="en-IN"/>
        </w:rPr>
      </w:pPr>
      <w:r>
        <w:rPr>
          <w:noProof/>
        </w:rPr>
        <w:drawing>
          <wp:anchor distT="0" distB="0" distL="114300" distR="114300" simplePos="0" relativeHeight="251681792" behindDoc="1" locked="0" layoutInCell="1" allowOverlap="1" wp14:anchorId="0F11AB68" wp14:editId="709F2406">
            <wp:simplePos x="0" y="0"/>
            <wp:positionH relativeFrom="column">
              <wp:posOffset>3503325</wp:posOffset>
            </wp:positionH>
            <wp:positionV relativeFrom="page">
              <wp:posOffset>8545121</wp:posOffset>
            </wp:positionV>
            <wp:extent cx="1333500" cy="1394460"/>
            <wp:effectExtent l="0" t="0" r="0" b="0"/>
            <wp:wrapNone/>
            <wp:docPr id="7635109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3944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1AE23A59" wp14:editId="02651C9E">
            <wp:simplePos x="0" y="0"/>
            <wp:positionH relativeFrom="column">
              <wp:posOffset>2384558</wp:posOffset>
            </wp:positionH>
            <wp:positionV relativeFrom="page">
              <wp:posOffset>8492712</wp:posOffset>
            </wp:positionV>
            <wp:extent cx="1112520" cy="1356360"/>
            <wp:effectExtent l="0" t="0" r="0" b="0"/>
            <wp:wrapNone/>
            <wp:docPr id="1525687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2520" cy="1356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4998191D" wp14:editId="62E83C7B">
            <wp:simplePos x="0" y="0"/>
            <wp:positionH relativeFrom="column">
              <wp:posOffset>1223261</wp:posOffset>
            </wp:positionH>
            <wp:positionV relativeFrom="page">
              <wp:posOffset>8556920</wp:posOffset>
            </wp:positionV>
            <wp:extent cx="1165860" cy="1356360"/>
            <wp:effectExtent l="0" t="0" r="0" b="0"/>
            <wp:wrapNone/>
            <wp:docPr id="62074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860" cy="1356360"/>
                    </a:xfrm>
                    <a:prstGeom prst="rect">
                      <a:avLst/>
                    </a:prstGeom>
                    <a:noFill/>
                  </pic:spPr>
                </pic:pic>
              </a:graphicData>
            </a:graphic>
            <wp14:sizeRelH relativeFrom="page">
              <wp14:pctWidth>0</wp14:pctWidth>
            </wp14:sizeRelH>
            <wp14:sizeRelV relativeFrom="page">
              <wp14:pctHeight>0</wp14:pctHeight>
            </wp14:sizeRelV>
          </wp:anchor>
        </w:drawing>
      </w:r>
    </w:p>
    <w:p w14:paraId="2E17354D" w14:textId="57885A12" w:rsidR="00945014" w:rsidRDefault="00945014" w:rsidP="00945014">
      <w:pPr>
        <w:pStyle w:val="Body"/>
        <w:rPr>
          <w:rFonts w:ascii="Arial" w:hAnsi="Arial" w:cs="Arial"/>
          <w:lang w:val="en-IN"/>
        </w:rPr>
      </w:pPr>
      <w:r>
        <w:rPr>
          <w:noProof/>
        </w:rPr>
        <w:drawing>
          <wp:anchor distT="0" distB="0" distL="114300" distR="114300" simplePos="0" relativeHeight="251655680" behindDoc="1" locked="0" layoutInCell="1" allowOverlap="1" wp14:anchorId="56A84D1D" wp14:editId="12AB938B">
            <wp:simplePos x="0" y="0"/>
            <wp:positionH relativeFrom="column">
              <wp:posOffset>22860</wp:posOffset>
            </wp:positionH>
            <wp:positionV relativeFrom="paragraph">
              <wp:posOffset>13335</wp:posOffset>
            </wp:positionV>
            <wp:extent cx="1165860" cy="1264920"/>
            <wp:effectExtent l="76200" t="76200" r="110490" b="1066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860" cy="1264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85D9EE" w14:textId="7B2FEB3B" w:rsidR="00945014" w:rsidRDefault="00945014" w:rsidP="00945014">
      <w:pPr>
        <w:pStyle w:val="Body"/>
        <w:rPr>
          <w:rFonts w:ascii="Arial" w:hAnsi="Arial" w:cs="Arial"/>
          <w:lang w:val="en-IN"/>
        </w:rPr>
      </w:pPr>
    </w:p>
    <w:p w14:paraId="02A1F792" w14:textId="162A9DE5" w:rsidR="00945014" w:rsidRDefault="00945014" w:rsidP="00945014">
      <w:pPr>
        <w:pStyle w:val="Body"/>
        <w:rPr>
          <w:rFonts w:ascii="Arial" w:hAnsi="Arial" w:cs="Arial"/>
          <w:lang w:val="en-IN"/>
        </w:rPr>
      </w:pPr>
    </w:p>
    <w:p w14:paraId="128CD2C2" w14:textId="77777777" w:rsidR="00945014" w:rsidRDefault="00945014" w:rsidP="00945014">
      <w:pPr>
        <w:pStyle w:val="Body"/>
        <w:rPr>
          <w:rFonts w:ascii="Arial" w:hAnsi="Arial" w:cs="Arial"/>
          <w:lang w:val="en-IN"/>
        </w:rPr>
      </w:pPr>
    </w:p>
    <w:p w14:paraId="766743A9" w14:textId="1ACD01DC" w:rsidR="004905BA" w:rsidRDefault="00000000" w:rsidP="00945014">
      <w:pPr>
        <w:pStyle w:val="Body"/>
        <w:rPr>
          <w:rFonts w:ascii="Arial" w:hAnsi="Arial" w:cs="Arial"/>
          <w:lang w:val="en-IN"/>
        </w:rPr>
      </w:pPr>
      <w:r>
        <w:rPr>
          <w:rFonts w:ascii="Arial" w:hAnsi="Arial" w:cs="Arial"/>
          <w:noProof/>
          <w:lang w:val="en-IN"/>
        </w:rPr>
        <w:pict w14:anchorId="51CDE120">
          <v:shapetype id="_x0000_t202" coordsize="21600,21600" o:spt="202" path="m,l,21600r21600,l21600,xe">
            <v:stroke joinstyle="miter"/>
            <v:path gradientshapeok="t" o:connecttype="rect"/>
          </v:shapetype>
          <v:shape id="_x0000_s2060" type="#_x0000_t202" style="position:absolute;left:0;text-align:left;margin-left:25.8pt;margin-top:18.8pt;width:313.2pt;height:27.6pt;z-index:251660800">
            <v:textbox style="mso-next-textbox:#_x0000_s2060">
              <w:txbxContent>
                <w:p w14:paraId="62426E73" w14:textId="4F9FB313" w:rsidR="004905BA" w:rsidRDefault="004905BA">
                  <w:r w:rsidRPr="004905BA">
                    <w:rPr>
                      <w:b/>
                      <w:bCs/>
                    </w:rPr>
                    <w:t>Fig.1</w:t>
                  </w:r>
                  <w:r>
                    <w:t xml:space="preserve"> </w:t>
                  </w:r>
                  <w:r w:rsidRPr="004905BA">
                    <w:rPr>
                      <w:rFonts w:ascii="Arial" w:hAnsi="Arial" w:cs="Arial"/>
                      <w:b/>
                      <w:bCs/>
                    </w:rPr>
                    <w:t>Treatment details for rooting of Chrysanthemum</w:t>
                  </w:r>
                  <w:r>
                    <w:rPr>
                      <w:rFonts w:ascii="Arial" w:hAnsi="Arial" w:cs="Arial"/>
                      <w:b/>
                      <w:bCs/>
                    </w:rPr>
                    <w:t xml:space="preserve"> cuttings</w:t>
                  </w:r>
                </w:p>
              </w:txbxContent>
            </v:textbox>
          </v:shape>
        </w:pict>
      </w:r>
    </w:p>
    <w:p w14:paraId="2FE2885B" w14:textId="77777777" w:rsidR="004905BA" w:rsidRDefault="004905BA" w:rsidP="00945014">
      <w:pPr>
        <w:pStyle w:val="Body"/>
        <w:rPr>
          <w:rFonts w:ascii="Arial" w:hAnsi="Arial" w:cs="Arial"/>
          <w:lang w:val="en-IN"/>
        </w:rPr>
      </w:pPr>
    </w:p>
    <w:p w14:paraId="7D34EFFB" w14:textId="4F5C63F7" w:rsidR="004905BA" w:rsidRDefault="004905BA" w:rsidP="00945014">
      <w:pPr>
        <w:pStyle w:val="Body"/>
        <w:rPr>
          <w:rFonts w:ascii="Arial" w:hAnsi="Arial" w:cs="Arial"/>
          <w:lang w:val="en-IN"/>
        </w:rPr>
      </w:pPr>
    </w:p>
    <w:p w14:paraId="057F1827" w14:textId="678E7A35" w:rsidR="004905BA" w:rsidRDefault="004905BA" w:rsidP="00945014">
      <w:pPr>
        <w:pStyle w:val="Body"/>
        <w:rPr>
          <w:rFonts w:ascii="Arial" w:hAnsi="Arial" w:cs="Arial"/>
          <w:lang w:val="en-IN"/>
        </w:rPr>
      </w:pPr>
      <w:r>
        <w:rPr>
          <w:noProof/>
        </w:rPr>
        <w:drawing>
          <wp:anchor distT="0" distB="0" distL="114300" distR="114300" simplePos="0" relativeHeight="251658752" behindDoc="1" locked="0" layoutInCell="1" allowOverlap="1" wp14:anchorId="7593E2E8" wp14:editId="2435F570">
            <wp:simplePos x="0" y="0"/>
            <wp:positionH relativeFrom="column">
              <wp:posOffset>198120</wp:posOffset>
            </wp:positionH>
            <wp:positionV relativeFrom="paragraph">
              <wp:posOffset>45720</wp:posOffset>
            </wp:positionV>
            <wp:extent cx="4678680" cy="2431415"/>
            <wp:effectExtent l="76200" t="76200" r="121920" b="1212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680" cy="2431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3EA90A" w14:textId="1ACD824C" w:rsidR="00945014" w:rsidRDefault="00945014" w:rsidP="00945014">
      <w:pPr>
        <w:pStyle w:val="Body"/>
        <w:rPr>
          <w:rFonts w:ascii="Arial" w:hAnsi="Arial" w:cs="Arial"/>
          <w:lang w:val="en-IN"/>
        </w:rPr>
      </w:pPr>
    </w:p>
    <w:p w14:paraId="1467A8E2" w14:textId="78603952" w:rsidR="004905BA" w:rsidRDefault="004905BA" w:rsidP="00945014">
      <w:pPr>
        <w:pStyle w:val="Body"/>
        <w:rPr>
          <w:rFonts w:ascii="Arial" w:hAnsi="Arial" w:cs="Arial"/>
          <w:lang w:val="en-IN"/>
        </w:rPr>
      </w:pPr>
    </w:p>
    <w:p w14:paraId="7B131001" w14:textId="77777777" w:rsidR="004905BA" w:rsidRDefault="004905BA" w:rsidP="00945014">
      <w:pPr>
        <w:pStyle w:val="Body"/>
        <w:rPr>
          <w:rFonts w:ascii="Arial" w:hAnsi="Arial" w:cs="Arial"/>
          <w:lang w:val="en-IN"/>
        </w:rPr>
      </w:pPr>
    </w:p>
    <w:p w14:paraId="39BBA040" w14:textId="77777777" w:rsidR="004905BA" w:rsidRDefault="004905BA" w:rsidP="00945014">
      <w:pPr>
        <w:pStyle w:val="Body"/>
        <w:rPr>
          <w:rFonts w:ascii="Arial" w:hAnsi="Arial" w:cs="Arial"/>
          <w:lang w:val="en-IN"/>
        </w:rPr>
      </w:pPr>
    </w:p>
    <w:p w14:paraId="2D937E49" w14:textId="77777777" w:rsidR="004905BA" w:rsidRDefault="004905BA" w:rsidP="00945014">
      <w:pPr>
        <w:pStyle w:val="Body"/>
        <w:rPr>
          <w:rFonts w:ascii="Arial" w:hAnsi="Arial" w:cs="Arial"/>
          <w:lang w:val="en-IN"/>
        </w:rPr>
      </w:pPr>
    </w:p>
    <w:p w14:paraId="350D022F" w14:textId="77777777" w:rsidR="004905BA" w:rsidRDefault="004905BA" w:rsidP="00945014">
      <w:pPr>
        <w:pStyle w:val="Body"/>
        <w:rPr>
          <w:rFonts w:ascii="Arial" w:hAnsi="Arial" w:cs="Arial"/>
          <w:lang w:val="en-IN"/>
        </w:rPr>
      </w:pPr>
    </w:p>
    <w:p w14:paraId="16E0B65E" w14:textId="11A897CA" w:rsidR="004905BA" w:rsidRDefault="004905BA" w:rsidP="00945014">
      <w:pPr>
        <w:pStyle w:val="Body"/>
        <w:rPr>
          <w:rFonts w:ascii="Arial" w:hAnsi="Arial" w:cs="Arial"/>
          <w:lang w:val="en-IN"/>
        </w:rPr>
      </w:pPr>
    </w:p>
    <w:p w14:paraId="25FB7D39" w14:textId="0F743C9B" w:rsidR="004905BA" w:rsidRDefault="004905BA" w:rsidP="00945014">
      <w:pPr>
        <w:pStyle w:val="Body"/>
        <w:rPr>
          <w:rFonts w:ascii="Arial" w:hAnsi="Arial" w:cs="Arial"/>
          <w:lang w:val="en-IN"/>
        </w:rPr>
      </w:pPr>
    </w:p>
    <w:p w14:paraId="0D5014D7" w14:textId="2673E37B" w:rsidR="004905BA" w:rsidRDefault="00000000" w:rsidP="00945014">
      <w:pPr>
        <w:pStyle w:val="Body"/>
        <w:rPr>
          <w:rFonts w:ascii="Arial" w:hAnsi="Arial" w:cs="Arial"/>
          <w:lang w:val="en-IN"/>
        </w:rPr>
      </w:pPr>
      <w:r>
        <w:rPr>
          <w:noProof/>
        </w:rPr>
        <w:lastRenderedPageBreak/>
        <w:pict w14:anchorId="72B4A55A">
          <v:shape id="Text Box 2" o:spid="_x0000_s2061" type="#_x0000_t202" style="position:absolute;left:0;text-align:left;margin-left:65.2pt;margin-top:10.5pt;width:3in;height:19.45pt;z-index:2516618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Text Box 2;mso-fit-shape-to-text:t">
              <w:txbxContent>
                <w:p w14:paraId="22D1C579" w14:textId="56E50B52" w:rsidR="004905BA" w:rsidRPr="004905BA" w:rsidRDefault="004905BA">
                  <w:pPr>
                    <w:rPr>
                      <w:rFonts w:ascii="Arial" w:hAnsi="Arial" w:cs="Arial"/>
                    </w:rPr>
                  </w:pPr>
                  <w:r w:rsidRPr="004905BA">
                    <w:rPr>
                      <w:rFonts w:ascii="Arial" w:hAnsi="Arial" w:cs="Arial"/>
                      <w:b/>
                      <w:bCs/>
                      <w:color w:val="000000"/>
                      <w:lang w:val="en-IN"/>
                    </w:rPr>
                    <w:t>Fig.2 Treated cuttings planted in pro-trays</w:t>
                  </w:r>
                </w:p>
              </w:txbxContent>
            </v:textbox>
            <w10:wrap type="square"/>
          </v:shape>
        </w:pict>
      </w:r>
    </w:p>
    <w:p w14:paraId="3E3741CD" w14:textId="0393391B" w:rsidR="004905BA" w:rsidRDefault="004905BA" w:rsidP="00945014">
      <w:pPr>
        <w:pStyle w:val="Body"/>
        <w:rPr>
          <w:rFonts w:ascii="Arial" w:hAnsi="Arial" w:cs="Arial"/>
          <w:lang w:val="en-IN"/>
        </w:rPr>
      </w:pPr>
    </w:p>
    <w:p w14:paraId="35A4B6AB" w14:textId="288CD784" w:rsidR="004905BA" w:rsidRDefault="004905BA" w:rsidP="00945014">
      <w:pPr>
        <w:pStyle w:val="Body"/>
        <w:rPr>
          <w:rFonts w:ascii="Arial" w:hAnsi="Arial" w:cs="Arial"/>
          <w:lang w:val="en-IN"/>
        </w:rPr>
      </w:pPr>
    </w:p>
    <w:p w14:paraId="4AEA249C" w14:textId="60E90D15" w:rsidR="00945014" w:rsidRDefault="00945014" w:rsidP="00945014">
      <w:pPr>
        <w:pStyle w:val="Body"/>
        <w:rPr>
          <w:rFonts w:ascii="Arial" w:hAnsi="Arial" w:cs="Arial"/>
          <w:lang w:val="en-IN"/>
        </w:rPr>
      </w:pPr>
    </w:p>
    <w:p w14:paraId="3B9B0FD5" w14:textId="5AA612A3" w:rsidR="00945014" w:rsidRDefault="00945014" w:rsidP="00945014">
      <w:pPr>
        <w:pStyle w:val="Body"/>
        <w:rPr>
          <w:rFonts w:ascii="Arial" w:hAnsi="Arial" w:cs="Arial"/>
          <w:lang w:val="en-IN"/>
        </w:rPr>
      </w:pPr>
    </w:p>
    <w:p w14:paraId="73777E27" w14:textId="42027AE1" w:rsidR="00945014" w:rsidRDefault="005549B4" w:rsidP="00945014">
      <w:pPr>
        <w:pStyle w:val="Body"/>
        <w:rPr>
          <w:rFonts w:ascii="Arial" w:hAnsi="Arial" w:cs="Arial"/>
          <w:lang w:val="en-IN"/>
        </w:rPr>
      </w:pPr>
      <w:r>
        <w:rPr>
          <w:rFonts w:ascii="Arial" w:hAnsi="Arial" w:cs="Arial"/>
          <w:noProof/>
          <w:lang w:val="en-IN"/>
        </w:rPr>
        <w:drawing>
          <wp:anchor distT="0" distB="0" distL="114300" distR="114300" simplePos="0" relativeHeight="251659776" behindDoc="1" locked="0" layoutInCell="1" allowOverlap="1" wp14:anchorId="5EDB6F16" wp14:editId="45159BE2">
            <wp:simplePos x="0" y="0"/>
            <wp:positionH relativeFrom="column">
              <wp:posOffset>-4962</wp:posOffset>
            </wp:positionH>
            <wp:positionV relativeFrom="page">
              <wp:posOffset>5994814</wp:posOffset>
            </wp:positionV>
            <wp:extent cx="5760720" cy="2258695"/>
            <wp:effectExtent l="0" t="0" r="0" b="0"/>
            <wp:wrapNone/>
            <wp:docPr id="1296555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2999" t="7515" r="1826" b="6816"/>
                    <a:stretch>
                      <a:fillRect/>
                    </a:stretch>
                  </pic:blipFill>
                  <pic:spPr bwMode="auto">
                    <a:xfrm>
                      <a:off x="0" y="0"/>
                      <a:ext cx="5760720" cy="225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57B5D" w14:textId="77777777" w:rsidR="00945014" w:rsidRDefault="00945014" w:rsidP="00945014">
      <w:pPr>
        <w:pStyle w:val="Body"/>
        <w:rPr>
          <w:rFonts w:ascii="Arial" w:hAnsi="Arial" w:cs="Arial"/>
          <w:lang w:val="en-IN"/>
        </w:rPr>
      </w:pPr>
    </w:p>
    <w:p w14:paraId="0BC78CD6" w14:textId="77777777" w:rsidR="00945014" w:rsidRDefault="00945014" w:rsidP="00945014">
      <w:pPr>
        <w:pStyle w:val="Body"/>
        <w:rPr>
          <w:rFonts w:ascii="Arial" w:hAnsi="Arial" w:cs="Arial"/>
          <w:lang w:val="en-IN"/>
        </w:rPr>
      </w:pPr>
    </w:p>
    <w:p w14:paraId="63ED39C6" w14:textId="77777777" w:rsidR="00945014" w:rsidRDefault="00945014" w:rsidP="00945014">
      <w:pPr>
        <w:pStyle w:val="Body"/>
        <w:rPr>
          <w:rFonts w:ascii="Arial" w:hAnsi="Arial" w:cs="Arial"/>
          <w:lang w:val="en-IN"/>
        </w:rPr>
      </w:pPr>
    </w:p>
    <w:p w14:paraId="5ED2A0BD" w14:textId="77777777" w:rsidR="005549B4" w:rsidRDefault="005549B4" w:rsidP="00945014">
      <w:pPr>
        <w:pStyle w:val="Body"/>
        <w:rPr>
          <w:rFonts w:ascii="Arial" w:hAnsi="Arial" w:cs="Arial"/>
          <w:lang w:val="en-IN"/>
        </w:rPr>
      </w:pPr>
    </w:p>
    <w:p w14:paraId="2010AB8D" w14:textId="77777777" w:rsidR="005549B4" w:rsidRDefault="005549B4" w:rsidP="00945014">
      <w:pPr>
        <w:pStyle w:val="Body"/>
        <w:rPr>
          <w:rFonts w:ascii="Arial" w:hAnsi="Arial" w:cs="Arial"/>
          <w:lang w:val="en-IN"/>
        </w:rPr>
      </w:pPr>
    </w:p>
    <w:p w14:paraId="02F32FC6" w14:textId="77777777" w:rsidR="005549B4" w:rsidRDefault="005549B4" w:rsidP="00945014">
      <w:pPr>
        <w:pStyle w:val="Body"/>
        <w:rPr>
          <w:rFonts w:ascii="Arial" w:hAnsi="Arial" w:cs="Arial"/>
          <w:lang w:val="en-IN"/>
        </w:rPr>
      </w:pPr>
    </w:p>
    <w:p w14:paraId="2E183053" w14:textId="77777777" w:rsidR="005549B4" w:rsidRDefault="005549B4" w:rsidP="00945014">
      <w:pPr>
        <w:pStyle w:val="Body"/>
        <w:rPr>
          <w:rFonts w:ascii="Arial" w:hAnsi="Arial" w:cs="Arial"/>
          <w:lang w:val="en-IN"/>
        </w:rPr>
      </w:pPr>
    </w:p>
    <w:p w14:paraId="0F755DC3" w14:textId="77777777" w:rsidR="005549B4" w:rsidRDefault="005549B4" w:rsidP="00945014">
      <w:pPr>
        <w:pStyle w:val="Body"/>
        <w:rPr>
          <w:rFonts w:ascii="Arial" w:hAnsi="Arial" w:cs="Arial"/>
          <w:lang w:val="en-IN"/>
        </w:rPr>
      </w:pPr>
    </w:p>
    <w:p w14:paraId="53A0BF6E" w14:textId="77777777" w:rsidR="005549B4" w:rsidRDefault="005549B4" w:rsidP="00945014">
      <w:pPr>
        <w:pStyle w:val="Body"/>
        <w:rPr>
          <w:rFonts w:ascii="Arial" w:hAnsi="Arial" w:cs="Arial"/>
          <w:lang w:val="en-IN"/>
        </w:rPr>
      </w:pPr>
    </w:p>
    <w:p w14:paraId="6DD8EBBE" w14:textId="77777777" w:rsidR="005549B4" w:rsidRDefault="005549B4" w:rsidP="00945014">
      <w:pPr>
        <w:pStyle w:val="Body"/>
        <w:rPr>
          <w:rFonts w:ascii="Arial" w:hAnsi="Arial" w:cs="Arial"/>
          <w:lang w:val="en-IN"/>
        </w:rPr>
      </w:pPr>
    </w:p>
    <w:p w14:paraId="61DDF0DA" w14:textId="0246B6A1" w:rsidR="00945014" w:rsidRDefault="00000000" w:rsidP="00945014">
      <w:pPr>
        <w:pStyle w:val="Body"/>
        <w:rPr>
          <w:rFonts w:ascii="Arial" w:hAnsi="Arial" w:cs="Arial"/>
          <w:lang w:val="en-IN"/>
        </w:rPr>
      </w:pPr>
      <w:r>
        <w:rPr>
          <w:rFonts w:ascii="Arial" w:hAnsi="Arial" w:cs="Arial"/>
          <w:noProof/>
          <w:lang w:val="en-IN"/>
        </w:rPr>
        <w:pict w14:anchorId="72B4A55A">
          <v:shape id="_x0000_s2063" type="#_x0000_t202" style="position:absolute;left:0;text-align:left;margin-left:83.7pt;margin-top:4.5pt;width:277.2pt;height:19.45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2063;mso-fit-shape-to-text:t">
              <w:txbxContent>
                <w:p w14:paraId="4D9FF50A" w14:textId="5396C717" w:rsidR="004905BA" w:rsidRPr="004905BA" w:rsidRDefault="004905BA" w:rsidP="004905BA">
                  <w:pPr>
                    <w:rPr>
                      <w:rFonts w:ascii="Arial" w:hAnsi="Arial" w:cs="Arial"/>
                    </w:rPr>
                  </w:pPr>
                  <w:r w:rsidRPr="004905BA">
                    <w:rPr>
                      <w:rFonts w:ascii="Arial" w:hAnsi="Arial" w:cs="Arial"/>
                      <w:b/>
                      <w:bCs/>
                      <w:color w:val="000000"/>
                      <w:lang w:val="en-IN"/>
                    </w:rPr>
                    <w:t>Fig.</w:t>
                  </w:r>
                  <w:r>
                    <w:rPr>
                      <w:rFonts w:ascii="Arial" w:hAnsi="Arial" w:cs="Arial"/>
                      <w:b/>
                      <w:bCs/>
                      <w:color w:val="000000"/>
                      <w:lang w:val="en-IN"/>
                    </w:rPr>
                    <w:t>3 Labelled Pro-trays with Chrysanthemum cuttings</w:t>
                  </w:r>
                </w:p>
              </w:txbxContent>
            </v:textbox>
            <w10:wrap type="square"/>
          </v:shape>
        </w:pict>
      </w:r>
    </w:p>
    <w:p w14:paraId="17508FAC" w14:textId="77777777" w:rsidR="00945014" w:rsidRDefault="00945014" w:rsidP="00945014">
      <w:pPr>
        <w:pStyle w:val="Body"/>
        <w:rPr>
          <w:rFonts w:ascii="Arial" w:hAnsi="Arial" w:cs="Arial"/>
          <w:lang w:val="en-IN"/>
        </w:rPr>
      </w:pPr>
    </w:p>
    <w:p w14:paraId="7D17DA0D" w14:textId="77777777" w:rsidR="00945014" w:rsidRPr="00AB3BE2" w:rsidRDefault="00945014">
      <w:pPr>
        <w:pStyle w:val="Body"/>
        <w:numPr>
          <w:ilvl w:val="1"/>
          <w:numId w:val="7"/>
        </w:numPr>
        <w:spacing w:after="0"/>
        <w:rPr>
          <w:rFonts w:ascii="Arial" w:hAnsi="Arial" w:cs="Arial"/>
          <w:b/>
          <w:bCs/>
          <w:sz w:val="22"/>
          <w:szCs w:val="22"/>
          <w:lang w:val="en-IN"/>
        </w:rPr>
      </w:pPr>
      <w:r w:rsidRPr="00AB3BE2">
        <w:rPr>
          <w:rFonts w:ascii="Arial" w:hAnsi="Arial" w:cs="Arial"/>
          <w:b/>
          <w:bCs/>
          <w:sz w:val="22"/>
          <w:szCs w:val="22"/>
          <w:lang w:val="en-IN"/>
        </w:rPr>
        <w:t xml:space="preserve">Statistical Analysis </w:t>
      </w:r>
    </w:p>
    <w:p w14:paraId="0A8116D7" w14:textId="5CD4917C" w:rsidR="00945014" w:rsidRPr="00945014" w:rsidRDefault="00945014" w:rsidP="00945014">
      <w:pPr>
        <w:pStyle w:val="Body"/>
        <w:rPr>
          <w:rFonts w:ascii="Arial" w:hAnsi="Arial" w:cs="Arial"/>
          <w:lang w:val="en-IN"/>
        </w:rPr>
      </w:pPr>
      <w:r w:rsidRPr="00AB3BE2">
        <w:rPr>
          <w:rFonts w:ascii="Arial" w:hAnsi="Arial" w:cs="Arial"/>
          <w:b/>
          <w:bCs/>
          <w:lang w:val="en-IN"/>
        </w:rPr>
        <w:tab/>
      </w:r>
      <w:r w:rsidRPr="00AB3BE2">
        <w:rPr>
          <w:rFonts w:ascii="Arial" w:hAnsi="Arial" w:cs="Arial"/>
          <w:lang w:val="en-IN"/>
        </w:rPr>
        <w:t>The data recorded in the experiment was subjected for single factor ANOVA in Completely Randomized Design (CRD) and each treatment was replicated thrice. The variance was tested at 5 % level of significance.</w:t>
      </w:r>
    </w:p>
    <w:p w14:paraId="45612A15" w14:textId="493C1C5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654DFF">
        <w:rPr>
          <w:rFonts w:ascii="Arial" w:hAnsi="Arial" w:cs="Arial"/>
        </w:rPr>
        <w:t>S</w:t>
      </w:r>
    </w:p>
    <w:p w14:paraId="69E1AE17" w14:textId="77777777" w:rsidR="00654DFF" w:rsidRDefault="004905BA" w:rsidP="00654DFF">
      <w:pPr>
        <w:pStyle w:val="Body"/>
        <w:ind w:firstLine="720"/>
        <w:rPr>
          <w:rFonts w:ascii="Arial" w:hAnsi="Arial" w:cs="Arial"/>
          <w:lang w:val="en-IN"/>
        </w:rPr>
      </w:pPr>
      <w:r w:rsidRPr="004905BA">
        <w:rPr>
          <w:rFonts w:ascii="Arial" w:hAnsi="Arial" w:cs="Arial"/>
          <w:lang w:val="en-IN"/>
        </w:rPr>
        <w:t>The results obtained in the research work</w:t>
      </w:r>
      <w:r w:rsidR="00905C0A">
        <w:rPr>
          <w:rFonts w:ascii="Arial" w:hAnsi="Arial" w:cs="Arial"/>
          <w:lang w:val="en-IN"/>
        </w:rPr>
        <w:t xml:space="preserve"> </w:t>
      </w:r>
      <w:r w:rsidRPr="004905BA">
        <w:rPr>
          <w:rFonts w:ascii="Arial" w:hAnsi="Arial" w:cs="Arial"/>
          <w:lang w:val="en-IN"/>
        </w:rPr>
        <w:t xml:space="preserve">on </w:t>
      </w:r>
      <w:r w:rsidR="00905C0A">
        <w:rPr>
          <w:rFonts w:ascii="Arial" w:hAnsi="Arial" w:cs="Arial"/>
          <w:lang w:val="en-IN"/>
        </w:rPr>
        <w:t>r</w:t>
      </w:r>
      <w:r w:rsidRPr="004905BA">
        <w:rPr>
          <w:rFonts w:ascii="Arial" w:hAnsi="Arial" w:cs="Arial"/>
          <w:lang w:val="en-IN"/>
        </w:rPr>
        <w:t>ooting of Chrysanthemum (</w:t>
      </w:r>
      <w:r w:rsidRPr="004905BA">
        <w:rPr>
          <w:rFonts w:ascii="Arial" w:hAnsi="Arial" w:cs="Arial"/>
          <w:i/>
          <w:iCs/>
          <w:lang w:val="en-IN"/>
        </w:rPr>
        <w:t>Dendranthema grandiflora</w:t>
      </w:r>
      <w:r w:rsidRPr="004905BA">
        <w:rPr>
          <w:rFonts w:ascii="Arial" w:hAnsi="Arial" w:cs="Arial"/>
          <w:lang w:val="en-IN"/>
        </w:rPr>
        <w:t xml:space="preserve"> L.) cv. Flirt</w:t>
      </w:r>
      <w:r w:rsidR="00905C0A">
        <w:rPr>
          <w:rFonts w:ascii="Arial" w:hAnsi="Arial" w:cs="Arial"/>
          <w:lang w:val="en-IN"/>
        </w:rPr>
        <w:t xml:space="preserve"> </w:t>
      </w:r>
      <w:r w:rsidRPr="004905BA">
        <w:rPr>
          <w:rFonts w:ascii="Arial" w:hAnsi="Arial" w:cs="Arial"/>
          <w:lang w:val="en-IN"/>
        </w:rPr>
        <w:t xml:space="preserve">under the polyhouse </w:t>
      </w:r>
      <w:r w:rsidR="00905C0A">
        <w:rPr>
          <w:rFonts w:ascii="Arial" w:hAnsi="Arial" w:cs="Arial"/>
          <w:lang w:val="en-IN"/>
        </w:rPr>
        <w:t>brings about following analysis:</w:t>
      </w:r>
    </w:p>
    <w:p w14:paraId="6CA6A906" w14:textId="77777777" w:rsidR="00654DFF" w:rsidRDefault="00654DFF" w:rsidP="00654DFF">
      <w:pPr>
        <w:pStyle w:val="Body"/>
        <w:rPr>
          <w:rFonts w:ascii="Arial" w:hAnsi="Arial" w:cs="Arial"/>
          <w:lang w:val="en-IN"/>
        </w:rPr>
      </w:pPr>
    </w:p>
    <w:p w14:paraId="0B347A22" w14:textId="77777777" w:rsidR="00654DFF" w:rsidRDefault="00654DFF" w:rsidP="00654DFF">
      <w:pPr>
        <w:pStyle w:val="Body"/>
        <w:rPr>
          <w:rFonts w:ascii="Arial" w:hAnsi="Arial" w:cs="Arial"/>
          <w:lang w:val="en-IN"/>
        </w:rPr>
      </w:pPr>
    </w:p>
    <w:p w14:paraId="2D467886" w14:textId="7105EBD0" w:rsidR="004905BA" w:rsidRPr="004905BA" w:rsidRDefault="00905C0A" w:rsidP="00654DFF">
      <w:pPr>
        <w:pStyle w:val="Body"/>
        <w:rPr>
          <w:rFonts w:ascii="Arial" w:hAnsi="Arial" w:cs="Arial"/>
          <w:lang w:val="en-IN"/>
        </w:rPr>
      </w:pPr>
      <w:r>
        <w:rPr>
          <w:rFonts w:ascii="Arial" w:hAnsi="Arial" w:cs="Arial"/>
          <w:b/>
          <w:bCs/>
          <w:lang w:val="en-IN"/>
        </w:rPr>
        <w:t>3</w:t>
      </w:r>
      <w:r w:rsidR="004905BA" w:rsidRPr="004905BA">
        <w:rPr>
          <w:rFonts w:ascii="Arial" w:hAnsi="Arial" w:cs="Arial"/>
          <w:b/>
          <w:bCs/>
          <w:lang w:val="en-IN"/>
        </w:rPr>
        <w:t>.</w:t>
      </w:r>
      <w:r w:rsidRPr="004905BA">
        <w:rPr>
          <w:rFonts w:ascii="Arial" w:hAnsi="Arial" w:cs="Arial"/>
          <w:b/>
          <w:bCs/>
          <w:lang w:val="en-IN"/>
        </w:rPr>
        <w:t>1.</w:t>
      </w:r>
      <w:r w:rsidRPr="004905BA">
        <w:rPr>
          <w:rFonts w:ascii="Arial" w:hAnsi="Arial" w:cs="Arial"/>
          <w:b/>
          <w:bCs/>
          <w:sz w:val="22"/>
          <w:szCs w:val="22"/>
          <w:lang w:val="en-IN"/>
        </w:rPr>
        <w:t xml:space="preserve"> Number</w:t>
      </w:r>
      <w:r w:rsidR="004905BA" w:rsidRPr="004905BA">
        <w:rPr>
          <w:rFonts w:ascii="Arial" w:hAnsi="Arial" w:cs="Arial"/>
          <w:b/>
          <w:bCs/>
          <w:sz w:val="22"/>
          <w:szCs w:val="22"/>
          <w:lang w:val="en-IN"/>
        </w:rPr>
        <w:t xml:space="preserve"> of days to callus formation</w:t>
      </w:r>
    </w:p>
    <w:p w14:paraId="038A7AE9"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lastRenderedPageBreak/>
        <w:tab/>
        <w:t>Days to callus formation was recorded for all chrysanthemum cuttings as per the treatments which has been presented in Table 3. From the perusal of Table 3, it was found that there was no significant difference among the treatments with respect to number of days taken for callus formation. However, among all the treatments, the highest number of days to callus formation was recorded in T</w:t>
      </w:r>
      <w:r w:rsidRPr="004905BA">
        <w:rPr>
          <w:rFonts w:ascii="Arial" w:hAnsi="Arial" w:cs="Arial"/>
          <w:vertAlign w:val="subscript"/>
          <w:lang w:val="en-IN"/>
        </w:rPr>
        <w:t>8</w:t>
      </w:r>
      <w:r w:rsidRPr="004905BA">
        <w:rPr>
          <w:rFonts w:ascii="Arial" w:hAnsi="Arial" w:cs="Arial"/>
          <w:lang w:val="en-IN"/>
        </w:rPr>
        <w:t xml:space="preserve"> (2.77 days) viz., diluted alcoholic leaf extract of Ivy gourd, while the least number of days to callus formation in chrysanthemum cuttings was recorded in T</w:t>
      </w:r>
      <w:r w:rsidRPr="004905BA">
        <w:rPr>
          <w:rFonts w:ascii="Arial" w:hAnsi="Arial" w:cs="Arial"/>
          <w:vertAlign w:val="subscript"/>
          <w:lang w:val="en-IN"/>
        </w:rPr>
        <w:t xml:space="preserve">4 </w:t>
      </w:r>
      <w:r w:rsidRPr="004905BA">
        <w:rPr>
          <w:rFonts w:ascii="Arial" w:hAnsi="Arial" w:cs="Arial"/>
          <w:lang w:val="en-IN"/>
        </w:rPr>
        <w:t>(2.40 days) viz., IBA 750 ppm + Aspirin 40mg/l of distilled water, followed by T</w:t>
      </w:r>
      <w:r w:rsidRPr="004905BA">
        <w:rPr>
          <w:rFonts w:ascii="Arial" w:hAnsi="Arial" w:cs="Arial"/>
          <w:vertAlign w:val="subscript"/>
          <w:lang w:val="en-IN"/>
        </w:rPr>
        <w:t xml:space="preserve">1 </w:t>
      </w:r>
      <w:r w:rsidRPr="004905BA">
        <w:rPr>
          <w:rFonts w:ascii="Arial" w:hAnsi="Arial" w:cs="Arial"/>
          <w:lang w:val="en-IN"/>
        </w:rPr>
        <w:t>(2.42 days) viz., Control. It was also found that cuttings of T</w:t>
      </w:r>
      <w:r w:rsidRPr="004905BA">
        <w:rPr>
          <w:rFonts w:ascii="Arial" w:hAnsi="Arial" w:cs="Arial"/>
          <w:vertAlign w:val="subscript"/>
          <w:lang w:val="en-IN"/>
        </w:rPr>
        <w:t>2</w:t>
      </w:r>
      <w:r w:rsidRPr="004905BA">
        <w:rPr>
          <w:rFonts w:ascii="Arial" w:hAnsi="Arial" w:cs="Arial"/>
          <w:lang w:val="en-IN"/>
        </w:rPr>
        <w:t xml:space="preserve"> (IBA 750 ppm) and T</w:t>
      </w:r>
      <w:r w:rsidRPr="004905BA">
        <w:rPr>
          <w:rFonts w:ascii="Arial" w:hAnsi="Arial" w:cs="Arial"/>
          <w:vertAlign w:val="subscript"/>
          <w:lang w:val="en-IN"/>
        </w:rPr>
        <w:t>5</w:t>
      </w:r>
      <w:r w:rsidRPr="004905BA">
        <w:rPr>
          <w:rFonts w:ascii="Arial" w:hAnsi="Arial" w:cs="Arial"/>
          <w:lang w:val="en-IN"/>
        </w:rPr>
        <w:t xml:space="preserve"> (Diluted alcoholic leaf extract of </w:t>
      </w:r>
      <w:r w:rsidRPr="004905BA">
        <w:rPr>
          <w:rFonts w:ascii="Arial" w:hAnsi="Arial" w:cs="Arial"/>
          <w:i/>
          <w:iCs/>
          <w:lang w:val="en-IN"/>
        </w:rPr>
        <w:t>Ipomoea aquatica</w:t>
      </w:r>
      <w:r w:rsidRPr="004905BA">
        <w:rPr>
          <w:rFonts w:ascii="Arial" w:hAnsi="Arial" w:cs="Arial"/>
          <w:lang w:val="en-IN"/>
        </w:rPr>
        <w:t>) recorded same number of days for callusing, i.e., 2.50 days. Similarly, cuttings of T</w:t>
      </w:r>
      <w:r w:rsidRPr="004905BA">
        <w:rPr>
          <w:rFonts w:ascii="Arial" w:hAnsi="Arial" w:cs="Arial"/>
          <w:vertAlign w:val="subscript"/>
          <w:lang w:val="en-IN"/>
        </w:rPr>
        <w:t>6</w:t>
      </w:r>
      <w:r w:rsidRPr="004905BA">
        <w:rPr>
          <w:rFonts w:ascii="Arial" w:hAnsi="Arial" w:cs="Arial"/>
          <w:lang w:val="en-IN"/>
        </w:rPr>
        <w:t xml:space="preserve"> (20 % water-soluble garlic cloves extract) and T</w:t>
      </w:r>
      <w:r w:rsidRPr="004905BA">
        <w:rPr>
          <w:rFonts w:ascii="Arial" w:hAnsi="Arial" w:cs="Arial"/>
          <w:vertAlign w:val="subscript"/>
          <w:lang w:val="en-IN"/>
        </w:rPr>
        <w:t>7</w:t>
      </w:r>
      <w:r w:rsidRPr="004905BA">
        <w:rPr>
          <w:rFonts w:ascii="Arial" w:hAnsi="Arial" w:cs="Arial"/>
          <w:lang w:val="en-IN"/>
        </w:rPr>
        <w:t xml:space="preserve"> (Gel from </w:t>
      </w:r>
      <w:r w:rsidRPr="004905BA">
        <w:rPr>
          <w:rFonts w:ascii="Arial" w:hAnsi="Arial" w:cs="Arial"/>
          <w:i/>
          <w:iCs/>
          <w:lang w:val="en-IN"/>
        </w:rPr>
        <w:t>Aloe vera</w:t>
      </w:r>
      <w:r w:rsidRPr="004905BA">
        <w:rPr>
          <w:rFonts w:ascii="Arial" w:hAnsi="Arial" w:cs="Arial"/>
          <w:lang w:val="en-IN"/>
        </w:rPr>
        <w:t xml:space="preserve"> leaves) also took same number of days for callusing i.e., 2.47 days.</w:t>
      </w:r>
    </w:p>
    <w:p w14:paraId="7299E208"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3 – Effect of IBA, Aspirin and Natural plant extracts on number of days to callus formation</w:t>
      </w:r>
    </w:p>
    <w:tbl>
      <w:tblPr>
        <w:tblStyle w:val="TableGrid"/>
        <w:tblW w:w="8730" w:type="dxa"/>
        <w:tblInd w:w="198" w:type="dxa"/>
        <w:tblLook w:val="04A0" w:firstRow="1" w:lastRow="0" w:firstColumn="1" w:lastColumn="0" w:noHBand="0" w:noVBand="1"/>
      </w:tblPr>
      <w:tblGrid>
        <w:gridCol w:w="1295"/>
        <w:gridCol w:w="4755"/>
        <w:gridCol w:w="2680"/>
      </w:tblGrid>
      <w:tr w:rsidR="004905BA" w:rsidRPr="004905BA" w14:paraId="196C7B6B" w14:textId="77777777" w:rsidTr="00905C0A">
        <w:tc>
          <w:tcPr>
            <w:tcW w:w="774" w:type="dxa"/>
          </w:tcPr>
          <w:p w14:paraId="14813F40"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5119" w:type="dxa"/>
          </w:tcPr>
          <w:p w14:paraId="3D6434E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837" w:type="dxa"/>
          </w:tcPr>
          <w:p w14:paraId="484EFDD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days for callus formation</w:t>
            </w:r>
          </w:p>
        </w:tc>
      </w:tr>
      <w:tr w:rsidR="004905BA" w:rsidRPr="004905BA" w14:paraId="312F8E1C" w14:textId="77777777" w:rsidTr="00905C0A">
        <w:tc>
          <w:tcPr>
            <w:tcW w:w="774" w:type="dxa"/>
          </w:tcPr>
          <w:p w14:paraId="71C783B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5119" w:type="dxa"/>
          </w:tcPr>
          <w:p w14:paraId="0E143C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837" w:type="dxa"/>
          </w:tcPr>
          <w:p w14:paraId="3973F94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2.42</w:t>
            </w:r>
          </w:p>
        </w:tc>
      </w:tr>
      <w:tr w:rsidR="004905BA" w:rsidRPr="004905BA" w14:paraId="3A393D9F" w14:textId="77777777" w:rsidTr="00905C0A">
        <w:tc>
          <w:tcPr>
            <w:tcW w:w="774" w:type="dxa"/>
          </w:tcPr>
          <w:p w14:paraId="086B962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5119" w:type="dxa"/>
          </w:tcPr>
          <w:p w14:paraId="226CF33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837" w:type="dxa"/>
          </w:tcPr>
          <w:p w14:paraId="48BA9D8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2.50</w:t>
            </w:r>
          </w:p>
        </w:tc>
      </w:tr>
      <w:tr w:rsidR="004905BA" w:rsidRPr="004905BA" w14:paraId="6A96AACD" w14:textId="77777777" w:rsidTr="00905C0A">
        <w:tc>
          <w:tcPr>
            <w:tcW w:w="774" w:type="dxa"/>
          </w:tcPr>
          <w:p w14:paraId="40FDDB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5119" w:type="dxa"/>
          </w:tcPr>
          <w:p w14:paraId="65E7DA9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837" w:type="dxa"/>
          </w:tcPr>
          <w:p w14:paraId="0AB8B2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2.53</w:t>
            </w:r>
          </w:p>
        </w:tc>
      </w:tr>
      <w:tr w:rsidR="004905BA" w:rsidRPr="004905BA" w14:paraId="014596A9" w14:textId="77777777" w:rsidTr="00905C0A">
        <w:tc>
          <w:tcPr>
            <w:tcW w:w="774" w:type="dxa"/>
          </w:tcPr>
          <w:p w14:paraId="31235C4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5119" w:type="dxa"/>
          </w:tcPr>
          <w:p w14:paraId="3497050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837" w:type="dxa"/>
          </w:tcPr>
          <w:p w14:paraId="20A8A81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2.40</w:t>
            </w:r>
          </w:p>
        </w:tc>
      </w:tr>
      <w:tr w:rsidR="004905BA" w:rsidRPr="004905BA" w14:paraId="57102E08" w14:textId="77777777" w:rsidTr="00905C0A">
        <w:tc>
          <w:tcPr>
            <w:tcW w:w="774" w:type="dxa"/>
          </w:tcPr>
          <w:p w14:paraId="65B181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5119" w:type="dxa"/>
          </w:tcPr>
          <w:p w14:paraId="65B3772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837" w:type="dxa"/>
          </w:tcPr>
          <w:p w14:paraId="30EEDFE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2.50</w:t>
            </w:r>
          </w:p>
        </w:tc>
      </w:tr>
      <w:tr w:rsidR="004905BA" w:rsidRPr="004905BA" w14:paraId="3C0F1B3B" w14:textId="77777777" w:rsidTr="00905C0A">
        <w:tc>
          <w:tcPr>
            <w:tcW w:w="774" w:type="dxa"/>
          </w:tcPr>
          <w:p w14:paraId="22C2BA9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5119" w:type="dxa"/>
          </w:tcPr>
          <w:p w14:paraId="237C992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837" w:type="dxa"/>
          </w:tcPr>
          <w:p w14:paraId="7E0C61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2.47</w:t>
            </w:r>
          </w:p>
        </w:tc>
      </w:tr>
      <w:tr w:rsidR="004905BA" w:rsidRPr="004905BA" w14:paraId="5222C7A8" w14:textId="77777777" w:rsidTr="00905C0A">
        <w:tc>
          <w:tcPr>
            <w:tcW w:w="774" w:type="dxa"/>
          </w:tcPr>
          <w:p w14:paraId="2A9472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5119" w:type="dxa"/>
          </w:tcPr>
          <w:p w14:paraId="1BF8E6E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837" w:type="dxa"/>
          </w:tcPr>
          <w:p w14:paraId="36BED5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2.47</w:t>
            </w:r>
          </w:p>
        </w:tc>
      </w:tr>
      <w:tr w:rsidR="004905BA" w:rsidRPr="004905BA" w14:paraId="1170034D" w14:textId="77777777" w:rsidTr="00905C0A">
        <w:tc>
          <w:tcPr>
            <w:tcW w:w="774" w:type="dxa"/>
          </w:tcPr>
          <w:p w14:paraId="1B5265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5119" w:type="dxa"/>
          </w:tcPr>
          <w:p w14:paraId="431E070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837" w:type="dxa"/>
          </w:tcPr>
          <w:p w14:paraId="720052A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2.77</w:t>
            </w:r>
          </w:p>
        </w:tc>
      </w:tr>
      <w:tr w:rsidR="004905BA" w:rsidRPr="004905BA" w14:paraId="39DDBD17" w14:textId="77777777" w:rsidTr="00905C0A">
        <w:trPr>
          <w:trHeight w:val="314"/>
        </w:trPr>
        <w:tc>
          <w:tcPr>
            <w:tcW w:w="774" w:type="dxa"/>
          </w:tcPr>
          <w:p w14:paraId="113B55A7" w14:textId="77777777" w:rsidR="004905BA" w:rsidRPr="004905BA" w:rsidRDefault="004905BA" w:rsidP="004905BA">
            <w:pPr>
              <w:pStyle w:val="Body"/>
              <w:rPr>
                <w:rFonts w:ascii="Arial" w:hAnsi="Arial" w:cs="Arial"/>
                <w:sz w:val="20"/>
                <w:lang w:val="en-IN"/>
              </w:rPr>
            </w:pPr>
          </w:p>
        </w:tc>
        <w:tc>
          <w:tcPr>
            <w:tcW w:w="5119" w:type="dxa"/>
          </w:tcPr>
          <w:p w14:paraId="2C518F6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837" w:type="dxa"/>
          </w:tcPr>
          <w:p w14:paraId="4FF6606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NS</w:t>
            </w:r>
          </w:p>
        </w:tc>
      </w:tr>
    </w:tbl>
    <w:p w14:paraId="4446B9F3" w14:textId="77777777" w:rsidR="004905BA" w:rsidRPr="004905BA" w:rsidRDefault="004905BA" w:rsidP="004905BA">
      <w:pPr>
        <w:pStyle w:val="Body"/>
        <w:rPr>
          <w:rFonts w:ascii="Arial" w:hAnsi="Arial" w:cs="Arial"/>
          <w:b/>
          <w:bCs/>
          <w:lang w:val="en-IN"/>
        </w:rPr>
      </w:pPr>
    </w:p>
    <w:p w14:paraId="6858669C" w14:textId="030A202E" w:rsidR="004905BA" w:rsidRPr="004905BA" w:rsidRDefault="00905C0A" w:rsidP="004905BA">
      <w:pPr>
        <w:pStyle w:val="Body"/>
        <w:rPr>
          <w:rFonts w:ascii="Arial" w:hAnsi="Arial" w:cs="Arial"/>
          <w:b/>
          <w:bCs/>
          <w:lang w:val="en-IN"/>
        </w:rPr>
      </w:pPr>
      <w:r>
        <w:rPr>
          <w:rFonts w:ascii="Arial" w:hAnsi="Arial" w:cs="Arial"/>
          <w:b/>
          <w:bCs/>
          <w:lang w:val="en-IN"/>
        </w:rPr>
        <w:t>3</w:t>
      </w:r>
      <w:r w:rsidR="004905BA" w:rsidRPr="004905BA">
        <w:rPr>
          <w:rFonts w:ascii="Arial" w:hAnsi="Arial" w:cs="Arial"/>
          <w:b/>
          <w:bCs/>
          <w:lang w:val="en-IN"/>
        </w:rPr>
        <w:t>.</w:t>
      </w:r>
      <w:r w:rsidRPr="004905BA">
        <w:rPr>
          <w:rFonts w:ascii="Arial" w:hAnsi="Arial" w:cs="Arial"/>
          <w:b/>
          <w:bCs/>
          <w:lang w:val="en-IN"/>
        </w:rPr>
        <w:t xml:space="preserve">2. </w:t>
      </w:r>
      <w:r w:rsidRPr="00905C0A">
        <w:rPr>
          <w:rFonts w:ascii="Arial" w:hAnsi="Arial" w:cs="Arial"/>
          <w:b/>
          <w:bCs/>
          <w:sz w:val="22"/>
          <w:szCs w:val="22"/>
          <w:lang w:val="en-IN"/>
        </w:rPr>
        <w:t>Number</w:t>
      </w:r>
      <w:r w:rsidR="004905BA" w:rsidRPr="004905BA">
        <w:rPr>
          <w:rFonts w:ascii="Arial" w:hAnsi="Arial" w:cs="Arial"/>
          <w:b/>
          <w:bCs/>
          <w:sz w:val="22"/>
          <w:szCs w:val="22"/>
          <w:lang w:val="en-IN"/>
        </w:rPr>
        <w:t xml:space="preserve"> of days for root initiation</w:t>
      </w:r>
    </w:p>
    <w:p w14:paraId="22655C85"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Number of days for root initiation recorded for all chrysanthemum cuttings as per the treatments has been presented in Table 4 which revealed that there was significant difference among the treatments with respect to number of days for root initiation.</w:t>
      </w:r>
      <w:bookmarkStart w:id="2" w:name="_Hlk82024511"/>
      <w:r w:rsidRPr="004905BA">
        <w:rPr>
          <w:rFonts w:ascii="Arial" w:hAnsi="Arial" w:cs="Arial"/>
          <w:lang w:val="en-IN"/>
        </w:rPr>
        <w:t xml:space="preserve"> The minimum number of days for root initiation was observed in T</w:t>
      </w:r>
      <w:r w:rsidRPr="004905BA">
        <w:rPr>
          <w:rFonts w:ascii="Arial" w:hAnsi="Arial" w:cs="Arial"/>
          <w:vertAlign w:val="subscript"/>
          <w:lang w:val="en-IN"/>
        </w:rPr>
        <w:t>4</w:t>
      </w:r>
      <w:r w:rsidRPr="004905BA">
        <w:rPr>
          <w:rFonts w:ascii="Arial" w:hAnsi="Arial" w:cs="Arial"/>
          <w:lang w:val="en-IN"/>
        </w:rPr>
        <w:t xml:space="preserve"> (6.83 days) viz., IBA 750 ppm + Aspirin 40mg/l of distilled water. This was followed by T</w:t>
      </w:r>
      <w:r w:rsidRPr="004905BA">
        <w:rPr>
          <w:rFonts w:ascii="Arial" w:hAnsi="Arial" w:cs="Arial"/>
          <w:vertAlign w:val="subscript"/>
          <w:lang w:val="en-IN"/>
        </w:rPr>
        <w:t>7</w:t>
      </w:r>
      <w:r w:rsidRPr="004905BA">
        <w:rPr>
          <w:rFonts w:ascii="Arial" w:hAnsi="Arial" w:cs="Arial"/>
          <w:lang w:val="en-IN"/>
        </w:rPr>
        <w:t xml:space="preserve"> (6.99 days) viz., Gel from </w:t>
      </w:r>
      <w:r w:rsidRPr="004905BA">
        <w:rPr>
          <w:rFonts w:ascii="Arial" w:hAnsi="Arial" w:cs="Arial"/>
          <w:i/>
          <w:iCs/>
          <w:lang w:val="en-IN"/>
        </w:rPr>
        <w:t>Aloe vera</w:t>
      </w:r>
      <w:r w:rsidRPr="004905BA">
        <w:rPr>
          <w:rFonts w:ascii="Arial" w:hAnsi="Arial" w:cs="Arial"/>
          <w:lang w:val="en-IN"/>
        </w:rPr>
        <w:t xml:space="preserve"> leaves, whereas the maximum number of days for root initiation was found in T</w:t>
      </w:r>
      <w:r w:rsidRPr="004905BA">
        <w:rPr>
          <w:rFonts w:ascii="Arial" w:hAnsi="Arial" w:cs="Arial"/>
          <w:vertAlign w:val="subscript"/>
          <w:lang w:val="en-IN"/>
        </w:rPr>
        <w:t>8</w:t>
      </w:r>
      <w:r w:rsidRPr="004905BA">
        <w:rPr>
          <w:rFonts w:ascii="Arial" w:hAnsi="Arial" w:cs="Arial"/>
          <w:lang w:val="en-IN"/>
        </w:rPr>
        <w:t xml:space="preserve"> (14.97 days) viz., Diluted alcoholic leaf extract of Ivy gourd, followed by T</w:t>
      </w:r>
      <w:r w:rsidRPr="004905BA">
        <w:rPr>
          <w:rFonts w:ascii="Arial" w:hAnsi="Arial" w:cs="Arial"/>
          <w:vertAlign w:val="subscript"/>
          <w:lang w:val="en-IN"/>
        </w:rPr>
        <w:t xml:space="preserve">3 </w:t>
      </w:r>
      <w:r w:rsidRPr="004905BA">
        <w:rPr>
          <w:rFonts w:ascii="Arial" w:hAnsi="Arial" w:cs="Arial"/>
          <w:lang w:val="en-IN"/>
        </w:rPr>
        <w:t>(7.43 days) viz., Aspirin 40mg/l of distilled water</w:t>
      </w:r>
      <w:bookmarkEnd w:id="2"/>
      <w:r w:rsidRPr="004905BA">
        <w:rPr>
          <w:rFonts w:ascii="Arial" w:hAnsi="Arial" w:cs="Arial"/>
          <w:lang w:val="en-IN"/>
        </w:rPr>
        <w:t>.</w:t>
      </w:r>
    </w:p>
    <w:p w14:paraId="259B18BC"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4 – Effect of IBA, Aspirin and Natural plant extracts on number of days for root initiation</w:t>
      </w:r>
    </w:p>
    <w:tbl>
      <w:tblPr>
        <w:tblStyle w:val="TableGrid"/>
        <w:tblW w:w="8460" w:type="dxa"/>
        <w:tblInd w:w="108" w:type="dxa"/>
        <w:tblLook w:val="04A0" w:firstRow="1" w:lastRow="0" w:firstColumn="1" w:lastColumn="0" w:noHBand="0" w:noVBand="1"/>
      </w:tblPr>
      <w:tblGrid>
        <w:gridCol w:w="1295"/>
        <w:gridCol w:w="4869"/>
        <w:gridCol w:w="2296"/>
      </w:tblGrid>
      <w:tr w:rsidR="004905BA" w:rsidRPr="004905BA" w14:paraId="25121274" w14:textId="77777777" w:rsidTr="00905C0A">
        <w:tc>
          <w:tcPr>
            <w:tcW w:w="1295" w:type="dxa"/>
          </w:tcPr>
          <w:p w14:paraId="4A10A38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lastRenderedPageBreak/>
              <w:t>Treatments</w:t>
            </w:r>
          </w:p>
        </w:tc>
        <w:tc>
          <w:tcPr>
            <w:tcW w:w="4869" w:type="dxa"/>
          </w:tcPr>
          <w:p w14:paraId="7B5EA44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96" w:type="dxa"/>
          </w:tcPr>
          <w:p w14:paraId="78D1D62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days for root initiation*</w:t>
            </w:r>
          </w:p>
        </w:tc>
      </w:tr>
      <w:tr w:rsidR="004905BA" w:rsidRPr="004905BA" w14:paraId="3E4DC684" w14:textId="77777777" w:rsidTr="00905C0A">
        <w:tc>
          <w:tcPr>
            <w:tcW w:w="1295" w:type="dxa"/>
          </w:tcPr>
          <w:p w14:paraId="415AB6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69" w:type="dxa"/>
          </w:tcPr>
          <w:p w14:paraId="50089B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96" w:type="dxa"/>
          </w:tcPr>
          <w:p w14:paraId="75399D2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7.20</w:t>
            </w:r>
          </w:p>
        </w:tc>
      </w:tr>
      <w:tr w:rsidR="004905BA" w:rsidRPr="004905BA" w14:paraId="40FFAC4C" w14:textId="77777777" w:rsidTr="00905C0A">
        <w:tc>
          <w:tcPr>
            <w:tcW w:w="1295" w:type="dxa"/>
          </w:tcPr>
          <w:p w14:paraId="48C5936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69" w:type="dxa"/>
          </w:tcPr>
          <w:p w14:paraId="5EB42A3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96" w:type="dxa"/>
          </w:tcPr>
          <w:p w14:paraId="40C42D0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7.03</w:t>
            </w:r>
          </w:p>
        </w:tc>
      </w:tr>
      <w:tr w:rsidR="004905BA" w:rsidRPr="004905BA" w14:paraId="44F50A5E" w14:textId="77777777" w:rsidTr="00905C0A">
        <w:tc>
          <w:tcPr>
            <w:tcW w:w="1295" w:type="dxa"/>
          </w:tcPr>
          <w:p w14:paraId="2B81C22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69" w:type="dxa"/>
          </w:tcPr>
          <w:p w14:paraId="2C01B3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96" w:type="dxa"/>
          </w:tcPr>
          <w:p w14:paraId="584E0A7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7.43</w:t>
            </w:r>
          </w:p>
        </w:tc>
      </w:tr>
      <w:tr w:rsidR="004905BA" w:rsidRPr="004905BA" w14:paraId="1B693BFF" w14:textId="77777777" w:rsidTr="00905C0A">
        <w:tc>
          <w:tcPr>
            <w:tcW w:w="1295" w:type="dxa"/>
          </w:tcPr>
          <w:p w14:paraId="079B916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69" w:type="dxa"/>
          </w:tcPr>
          <w:p w14:paraId="7625699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96" w:type="dxa"/>
          </w:tcPr>
          <w:p w14:paraId="1451A66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6.83</w:t>
            </w:r>
          </w:p>
        </w:tc>
      </w:tr>
      <w:tr w:rsidR="004905BA" w:rsidRPr="004905BA" w14:paraId="2D63AA25" w14:textId="77777777" w:rsidTr="00905C0A">
        <w:tc>
          <w:tcPr>
            <w:tcW w:w="1295" w:type="dxa"/>
          </w:tcPr>
          <w:p w14:paraId="2F2F6E2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69" w:type="dxa"/>
          </w:tcPr>
          <w:p w14:paraId="49A23AD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96" w:type="dxa"/>
          </w:tcPr>
          <w:p w14:paraId="6FB928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7.13</w:t>
            </w:r>
          </w:p>
        </w:tc>
      </w:tr>
      <w:tr w:rsidR="004905BA" w:rsidRPr="004905BA" w14:paraId="70538F60" w14:textId="77777777" w:rsidTr="00905C0A">
        <w:tc>
          <w:tcPr>
            <w:tcW w:w="1295" w:type="dxa"/>
          </w:tcPr>
          <w:p w14:paraId="6383212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69" w:type="dxa"/>
          </w:tcPr>
          <w:p w14:paraId="389B116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96" w:type="dxa"/>
          </w:tcPr>
          <w:p w14:paraId="2FF8A1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7.02</w:t>
            </w:r>
          </w:p>
        </w:tc>
      </w:tr>
      <w:tr w:rsidR="004905BA" w:rsidRPr="004905BA" w14:paraId="0C12A483" w14:textId="77777777" w:rsidTr="00905C0A">
        <w:tc>
          <w:tcPr>
            <w:tcW w:w="1295" w:type="dxa"/>
          </w:tcPr>
          <w:p w14:paraId="50B05C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69" w:type="dxa"/>
          </w:tcPr>
          <w:p w14:paraId="18CEC46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96" w:type="dxa"/>
          </w:tcPr>
          <w:p w14:paraId="4F51B17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6.99</w:t>
            </w:r>
          </w:p>
        </w:tc>
      </w:tr>
      <w:tr w:rsidR="004905BA" w:rsidRPr="004905BA" w14:paraId="27118CE6" w14:textId="77777777" w:rsidTr="00905C0A">
        <w:tc>
          <w:tcPr>
            <w:tcW w:w="1295" w:type="dxa"/>
          </w:tcPr>
          <w:p w14:paraId="423DED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69" w:type="dxa"/>
          </w:tcPr>
          <w:p w14:paraId="5CCC9B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96" w:type="dxa"/>
          </w:tcPr>
          <w:p w14:paraId="306B7FC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14.97</w:t>
            </w:r>
          </w:p>
        </w:tc>
      </w:tr>
      <w:tr w:rsidR="004905BA" w:rsidRPr="004905BA" w14:paraId="720D6543" w14:textId="77777777" w:rsidTr="00905C0A">
        <w:tc>
          <w:tcPr>
            <w:tcW w:w="1295" w:type="dxa"/>
          </w:tcPr>
          <w:p w14:paraId="67570F58" w14:textId="77777777" w:rsidR="004905BA" w:rsidRPr="004905BA" w:rsidRDefault="004905BA" w:rsidP="004905BA">
            <w:pPr>
              <w:pStyle w:val="Body"/>
              <w:rPr>
                <w:rFonts w:ascii="Arial" w:hAnsi="Arial" w:cs="Arial"/>
                <w:sz w:val="20"/>
                <w:lang w:val="en-IN"/>
              </w:rPr>
            </w:pPr>
          </w:p>
        </w:tc>
        <w:tc>
          <w:tcPr>
            <w:tcW w:w="4869" w:type="dxa"/>
          </w:tcPr>
          <w:p w14:paraId="11F4A1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96" w:type="dxa"/>
          </w:tcPr>
          <w:p w14:paraId="70D9E40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0.322</w:t>
            </w:r>
          </w:p>
        </w:tc>
      </w:tr>
      <w:tr w:rsidR="004905BA" w:rsidRPr="004905BA" w14:paraId="789DED9E" w14:textId="77777777" w:rsidTr="00905C0A">
        <w:tc>
          <w:tcPr>
            <w:tcW w:w="1295" w:type="dxa"/>
          </w:tcPr>
          <w:p w14:paraId="06F2A644" w14:textId="77777777" w:rsidR="004905BA" w:rsidRPr="004905BA" w:rsidRDefault="004905BA" w:rsidP="004905BA">
            <w:pPr>
              <w:pStyle w:val="Body"/>
              <w:rPr>
                <w:rFonts w:ascii="Arial" w:hAnsi="Arial" w:cs="Arial"/>
                <w:sz w:val="20"/>
                <w:lang w:val="en-IN"/>
              </w:rPr>
            </w:pPr>
          </w:p>
        </w:tc>
        <w:tc>
          <w:tcPr>
            <w:tcW w:w="4869" w:type="dxa"/>
          </w:tcPr>
          <w:p w14:paraId="25E139F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96" w:type="dxa"/>
          </w:tcPr>
          <w:p w14:paraId="4C79D2E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0.68</w:t>
            </w:r>
          </w:p>
        </w:tc>
      </w:tr>
    </w:tbl>
    <w:p w14:paraId="067646A2" w14:textId="39F647AD" w:rsidR="004905BA" w:rsidRPr="004905BA" w:rsidRDefault="004905BA" w:rsidP="004905BA">
      <w:pPr>
        <w:pStyle w:val="Body"/>
        <w:rPr>
          <w:rFonts w:ascii="Arial" w:hAnsi="Arial" w:cs="Arial"/>
          <w:b/>
          <w:bCs/>
          <w:lang w:val="en-IN"/>
        </w:rPr>
      </w:pPr>
      <w:r w:rsidRPr="004905BA">
        <w:rPr>
          <w:rFonts w:ascii="Arial" w:hAnsi="Arial" w:cs="Arial"/>
          <w:lang w:val="en-IN"/>
        </w:rPr>
        <w:t>* Significant at 5%</w:t>
      </w:r>
    </w:p>
    <w:p w14:paraId="02805FDD" w14:textId="29450EF8" w:rsidR="004905BA" w:rsidRPr="004905BA" w:rsidRDefault="004905BA" w:rsidP="004905BA">
      <w:pPr>
        <w:pStyle w:val="Body"/>
        <w:rPr>
          <w:rFonts w:ascii="Arial" w:hAnsi="Arial" w:cs="Arial"/>
          <w:b/>
          <w:bCs/>
          <w:sz w:val="22"/>
          <w:szCs w:val="22"/>
          <w:lang w:val="en-IN"/>
        </w:rPr>
      </w:pPr>
      <w:r w:rsidRPr="004905BA">
        <w:rPr>
          <w:rFonts w:ascii="Arial" w:hAnsi="Arial" w:cs="Arial"/>
          <w:b/>
          <w:bCs/>
          <w:sz w:val="22"/>
          <w:szCs w:val="22"/>
          <w:lang w:val="en-IN"/>
        </w:rPr>
        <w:t>4.</w:t>
      </w:r>
      <w:r w:rsidR="00905C0A" w:rsidRPr="004905BA">
        <w:rPr>
          <w:rFonts w:ascii="Arial" w:hAnsi="Arial" w:cs="Arial"/>
          <w:b/>
          <w:bCs/>
          <w:sz w:val="22"/>
          <w:szCs w:val="22"/>
          <w:lang w:val="en-IN"/>
        </w:rPr>
        <w:t>3. Number</w:t>
      </w:r>
      <w:r w:rsidRPr="004905BA">
        <w:rPr>
          <w:rFonts w:ascii="Arial" w:hAnsi="Arial" w:cs="Arial"/>
          <w:b/>
          <w:bCs/>
          <w:sz w:val="22"/>
          <w:szCs w:val="22"/>
          <w:lang w:val="en-IN"/>
        </w:rPr>
        <w:t xml:space="preserve"> of roots per cutting at 10 DAP</w:t>
      </w:r>
    </w:p>
    <w:p w14:paraId="11EA5ECE" w14:textId="68B27DC7" w:rsidR="004905BA" w:rsidRPr="004905BA" w:rsidRDefault="004905BA" w:rsidP="004905BA">
      <w:pPr>
        <w:pStyle w:val="Body"/>
        <w:spacing w:after="0"/>
        <w:rPr>
          <w:rFonts w:ascii="Arial" w:hAnsi="Arial" w:cs="Arial"/>
          <w:lang w:val="en-IN"/>
        </w:rPr>
      </w:pPr>
      <w:r w:rsidRPr="004905BA">
        <w:rPr>
          <w:rFonts w:ascii="Arial" w:hAnsi="Arial" w:cs="Arial"/>
          <w:lang w:val="en-IN"/>
        </w:rPr>
        <w:tab/>
        <w:t>Number of roots per cutting at 10 DAP was recorded for all chrysanthemum cuttings as per the treatments and has been presented in Table 5. From the perusal of Table 5, it was found that there was significant difference among the treatments with respect to number of roots per cutting at 10 DAP. The highest number of roots per cutting (15.10) at 10 DAP was found in cuttings treated with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which is followed by T</w:t>
      </w:r>
      <w:r w:rsidRPr="004905BA">
        <w:rPr>
          <w:rFonts w:ascii="Arial" w:hAnsi="Arial" w:cs="Arial"/>
          <w:vertAlign w:val="subscript"/>
          <w:lang w:val="en-IN"/>
        </w:rPr>
        <w:t>7</w:t>
      </w:r>
      <w:r w:rsidRPr="004905BA">
        <w:rPr>
          <w:rFonts w:ascii="Arial" w:hAnsi="Arial" w:cs="Arial"/>
          <w:lang w:val="en-IN"/>
        </w:rPr>
        <w:t xml:space="preserve"> (</w:t>
      </w:r>
      <w:r w:rsidR="00905C0A" w:rsidRPr="004905BA">
        <w:rPr>
          <w:rFonts w:ascii="Arial" w:hAnsi="Arial" w:cs="Arial"/>
          <w:lang w:val="en-IN"/>
        </w:rPr>
        <w:t>10.20)</w:t>
      </w:r>
      <w:r w:rsidRPr="004905BA">
        <w:rPr>
          <w:rFonts w:ascii="Arial" w:hAnsi="Arial" w:cs="Arial"/>
          <w:lang w:val="en-IN"/>
        </w:rPr>
        <w:t xml:space="preserve"> viz., Gel from </w:t>
      </w:r>
      <w:r w:rsidRPr="004905BA">
        <w:rPr>
          <w:rFonts w:ascii="Arial" w:hAnsi="Arial" w:cs="Arial"/>
          <w:i/>
          <w:iCs/>
          <w:lang w:val="en-IN"/>
        </w:rPr>
        <w:t>Aloe vera</w:t>
      </w:r>
      <w:r w:rsidRPr="004905BA">
        <w:rPr>
          <w:rFonts w:ascii="Arial" w:hAnsi="Arial" w:cs="Arial"/>
          <w:lang w:val="en-IN"/>
        </w:rPr>
        <w:t xml:space="preserve"> leaves. The lowest number of roots per cutting at 10 DAP was found in T</w:t>
      </w:r>
      <w:r w:rsidRPr="004905BA">
        <w:rPr>
          <w:rFonts w:ascii="Arial" w:hAnsi="Arial" w:cs="Arial"/>
          <w:vertAlign w:val="subscript"/>
          <w:lang w:val="en-IN"/>
        </w:rPr>
        <w:t xml:space="preserve">3 </w:t>
      </w:r>
      <w:r w:rsidRPr="004905BA">
        <w:rPr>
          <w:rFonts w:ascii="Arial" w:hAnsi="Arial" w:cs="Arial"/>
          <w:lang w:val="en-IN"/>
        </w:rPr>
        <w:t xml:space="preserve">(6.57) viz., Aspirin 40mg/l of distilled water. On the other hand, no roots were formed at 10 </w:t>
      </w:r>
      <w:proofErr w:type="gramStart"/>
      <w:r w:rsidRPr="004905BA">
        <w:rPr>
          <w:rFonts w:ascii="Arial" w:hAnsi="Arial" w:cs="Arial"/>
          <w:lang w:val="en-IN"/>
        </w:rPr>
        <w:t>DAP</w:t>
      </w:r>
      <w:proofErr w:type="gramEnd"/>
      <w:r w:rsidRPr="004905BA">
        <w:rPr>
          <w:rFonts w:ascii="Arial" w:hAnsi="Arial" w:cs="Arial"/>
          <w:lang w:val="en-IN"/>
        </w:rPr>
        <w:t xml:space="preserve"> in cuttings treated with T</w:t>
      </w:r>
      <w:r w:rsidRPr="004905BA">
        <w:rPr>
          <w:rFonts w:ascii="Arial" w:hAnsi="Arial" w:cs="Arial"/>
          <w:vertAlign w:val="subscript"/>
          <w:lang w:val="en-IN"/>
        </w:rPr>
        <w:t>8</w:t>
      </w:r>
      <w:r w:rsidRPr="004905BA">
        <w:rPr>
          <w:rFonts w:ascii="Arial" w:hAnsi="Arial" w:cs="Arial"/>
          <w:lang w:val="en-IN"/>
        </w:rPr>
        <w:t xml:space="preserve"> viz., Diluted alcoholic leaf extract of Ivy gourd.</w:t>
      </w:r>
    </w:p>
    <w:p w14:paraId="6743BD2F"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5 – Effect of IBA, Aspirin and Natural plant extracts on number of roots per cutting at 10 </w:t>
      </w:r>
      <w:proofErr w:type="gramStart"/>
      <w:r w:rsidRPr="004905BA">
        <w:rPr>
          <w:rFonts w:ascii="Arial" w:hAnsi="Arial" w:cs="Arial"/>
          <w:b/>
          <w:bCs/>
          <w:lang w:val="en-IN"/>
        </w:rPr>
        <w:t>DAP</w:t>
      </w:r>
      <w:proofErr w:type="gramEnd"/>
    </w:p>
    <w:tbl>
      <w:tblPr>
        <w:tblStyle w:val="TableGrid"/>
        <w:tblW w:w="8460" w:type="dxa"/>
        <w:tblInd w:w="108" w:type="dxa"/>
        <w:tblLook w:val="04A0" w:firstRow="1" w:lastRow="0" w:firstColumn="1" w:lastColumn="0" w:noHBand="0" w:noVBand="1"/>
      </w:tblPr>
      <w:tblGrid>
        <w:gridCol w:w="1295"/>
        <w:gridCol w:w="4874"/>
        <w:gridCol w:w="2291"/>
      </w:tblGrid>
      <w:tr w:rsidR="004905BA" w:rsidRPr="004905BA" w14:paraId="0320D540" w14:textId="77777777" w:rsidTr="00905C0A">
        <w:tc>
          <w:tcPr>
            <w:tcW w:w="1295" w:type="dxa"/>
          </w:tcPr>
          <w:p w14:paraId="2CBD955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0016AEE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91" w:type="dxa"/>
          </w:tcPr>
          <w:p w14:paraId="013FAEC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5E8A329C" w14:textId="77777777" w:rsidTr="00905C0A">
        <w:tc>
          <w:tcPr>
            <w:tcW w:w="1295" w:type="dxa"/>
          </w:tcPr>
          <w:p w14:paraId="1DA1A7E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5DB3E3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91" w:type="dxa"/>
          </w:tcPr>
          <w:p w14:paraId="59243E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6.07</w:t>
            </w:r>
          </w:p>
        </w:tc>
      </w:tr>
      <w:tr w:rsidR="004905BA" w:rsidRPr="004905BA" w14:paraId="2761A288" w14:textId="77777777" w:rsidTr="00905C0A">
        <w:tc>
          <w:tcPr>
            <w:tcW w:w="1295" w:type="dxa"/>
          </w:tcPr>
          <w:p w14:paraId="76C4795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6A6FE3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91" w:type="dxa"/>
          </w:tcPr>
          <w:p w14:paraId="61702C5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9.30</w:t>
            </w:r>
          </w:p>
        </w:tc>
      </w:tr>
      <w:tr w:rsidR="004905BA" w:rsidRPr="004905BA" w14:paraId="7296A1C6" w14:textId="77777777" w:rsidTr="00905C0A">
        <w:tc>
          <w:tcPr>
            <w:tcW w:w="1295" w:type="dxa"/>
          </w:tcPr>
          <w:p w14:paraId="67A4F3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3E13DE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91" w:type="dxa"/>
          </w:tcPr>
          <w:p w14:paraId="1B42F3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6.57</w:t>
            </w:r>
          </w:p>
        </w:tc>
      </w:tr>
      <w:tr w:rsidR="004905BA" w:rsidRPr="004905BA" w14:paraId="53031B60" w14:textId="77777777" w:rsidTr="00905C0A">
        <w:tc>
          <w:tcPr>
            <w:tcW w:w="1295" w:type="dxa"/>
          </w:tcPr>
          <w:p w14:paraId="17C90E9C"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17423CE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91" w:type="dxa"/>
          </w:tcPr>
          <w:p w14:paraId="6326652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15.10</w:t>
            </w:r>
          </w:p>
        </w:tc>
      </w:tr>
      <w:tr w:rsidR="004905BA" w:rsidRPr="004905BA" w14:paraId="1389AC93" w14:textId="77777777" w:rsidTr="00905C0A">
        <w:tc>
          <w:tcPr>
            <w:tcW w:w="1295" w:type="dxa"/>
          </w:tcPr>
          <w:p w14:paraId="393E11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1D2053F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91" w:type="dxa"/>
          </w:tcPr>
          <w:p w14:paraId="7C4238C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8.17</w:t>
            </w:r>
          </w:p>
        </w:tc>
      </w:tr>
      <w:tr w:rsidR="004905BA" w:rsidRPr="004905BA" w14:paraId="30C9E23D" w14:textId="77777777" w:rsidTr="00905C0A">
        <w:tc>
          <w:tcPr>
            <w:tcW w:w="1295" w:type="dxa"/>
          </w:tcPr>
          <w:p w14:paraId="23AE3B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6</w:t>
            </w:r>
          </w:p>
        </w:tc>
        <w:tc>
          <w:tcPr>
            <w:tcW w:w="4874" w:type="dxa"/>
          </w:tcPr>
          <w:p w14:paraId="6E289FA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91" w:type="dxa"/>
          </w:tcPr>
          <w:p w14:paraId="278191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9.97</w:t>
            </w:r>
          </w:p>
        </w:tc>
      </w:tr>
      <w:tr w:rsidR="004905BA" w:rsidRPr="004905BA" w14:paraId="21F77B9F" w14:textId="77777777" w:rsidTr="00905C0A">
        <w:tc>
          <w:tcPr>
            <w:tcW w:w="1295" w:type="dxa"/>
          </w:tcPr>
          <w:p w14:paraId="4BF8FD6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2A1E179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91" w:type="dxa"/>
          </w:tcPr>
          <w:p w14:paraId="5F7B8DB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10.20</w:t>
            </w:r>
          </w:p>
        </w:tc>
      </w:tr>
      <w:tr w:rsidR="004905BA" w:rsidRPr="004905BA" w14:paraId="5D0A59B4" w14:textId="77777777" w:rsidTr="00905C0A">
        <w:tc>
          <w:tcPr>
            <w:tcW w:w="1295" w:type="dxa"/>
          </w:tcPr>
          <w:p w14:paraId="2E4E3E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0AC865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91" w:type="dxa"/>
          </w:tcPr>
          <w:p w14:paraId="44DFE9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 (0.707)</w:t>
            </w:r>
          </w:p>
        </w:tc>
      </w:tr>
      <w:tr w:rsidR="004905BA" w:rsidRPr="004905BA" w14:paraId="4E85A7AA" w14:textId="77777777" w:rsidTr="00905C0A">
        <w:tc>
          <w:tcPr>
            <w:tcW w:w="1295" w:type="dxa"/>
          </w:tcPr>
          <w:p w14:paraId="71203231" w14:textId="77777777" w:rsidR="004905BA" w:rsidRPr="004905BA" w:rsidRDefault="004905BA" w:rsidP="004905BA">
            <w:pPr>
              <w:pStyle w:val="Body"/>
              <w:rPr>
                <w:rFonts w:ascii="Arial" w:hAnsi="Arial" w:cs="Arial"/>
                <w:sz w:val="20"/>
                <w:lang w:val="en-IN"/>
              </w:rPr>
            </w:pPr>
          </w:p>
        </w:tc>
        <w:tc>
          <w:tcPr>
            <w:tcW w:w="4874" w:type="dxa"/>
          </w:tcPr>
          <w:p w14:paraId="7B327FE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91" w:type="dxa"/>
          </w:tcPr>
          <w:p w14:paraId="5B61B5B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0.124</w:t>
            </w:r>
          </w:p>
        </w:tc>
      </w:tr>
      <w:tr w:rsidR="004905BA" w:rsidRPr="004905BA" w14:paraId="6CAC802A" w14:textId="77777777" w:rsidTr="00905C0A">
        <w:tc>
          <w:tcPr>
            <w:tcW w:w="1295" w:type="dxa"/>
          </w:tcPr>
          <w:p w14:paraId="787E11B3" w14:textId="77777777" w:rsidR="004905BA" w:rsidRPr="004905BA" w:rsidRDefault="004905BA" w:rsidP="004905BA">
            <w:pPr>
              <w:pStyle w:val="Body"/>
              <w:rPr>
                <w:rFonts w:ascii="Arial" w:hAnsi="Arial" w:cs="Arial"/>
                <w:sz w:val="20"/>
                <w:lang w:val="en-IN"/>
              </w:rPr>
            </w:pPr>
          </w:p>
        </w:tc>
        <w:tc>
          <w:tcPr>
            <w:tcW w:w="4874" w:type="dxa"/>
          </w:tcPr>
          <w:p w14:paraId="177A044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91" w:type="dxa"/>
          </w:tcPr>
          <w:p w14:paraId="3F02E23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0.26</w:t>
            </w:r>
          </w:p>
        </w:tc>
      </w:tr>
    </w:tbl>
    <w:p w14:paraId="30BDA998" w14:textId="7777777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20C953D1" w14:textId="2D60005C"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577F3293" w14:textId="77777777" w:rsidR="00905C0A" w:rsidRDefault="004905BA" w:rsidP="00905C0A">
      <w:pPr>
        <w:pStyle w:val="Body"/>
        <w:rPr>
          <w:rFonts w:ascii="Arial" w:hAnsi="Arial" w:cs="Arial"/>
          <w:b/>
          <w:bCs/>
          <w:lang w:val="en-IN"/>
        </w:rPr>
      </w:pPr>
      <w:r w:rsidRPr="004905BA">
        <w:rPr>
          <w:rFonts w:ascii="Arial" w:hAnsi="Arial" w:cs="Arial"/>
          <w:b/>
          <w:bCs/>
          <w:lang w:val="en-IN"/>
        </w:rPr>
        <w:t>4.4.</w:t>
      </w:r>
      <w:r w:rsidRPr="004905BA">
        <w:rPr>
          <w:rFonts w:ascii="Arial" w:hAnsi="Arial" w:cs="Arial"/>
          <w:lang w:val="en-IN"/>
        </w:rPr>
        <w:tab/>
      </w:r>
      <w:r w:rsidRPr="004905BA">
        <w:rPr>
          <w:rFonts w:ascii="Arial" w:hAnsi="Arial" w:cs="Arial"/>
          <w:b/>
          <w:bCs/>
          <w:lang w:val="en-IN"/>
        </w:rPr>
        <w:t xml:space="preserve">Number of roots per cutting at 15 </w:t>
      </w:r>
      <w:proofErr w:type="gramStart"/>
      <w:r w:rsidRPr="004905BA">
        <w:rPr>
          <w:rFonts w:ascii="Arial" w:hAnsi="Arial" w:cs="Arial"/>
          <w:b/>
          <w:bCs/>
          <w:lang w:val="en-IN"/>
        </w:rPr>
        <w:t>DAP</w:t>
      </w:r>
      <w:proofErr w:type="gramEnd"/>
    </w:p>
    <w:p w14:paraId="5139B131" w14:textId="37DDEAA3" w:rsidR="004905BA" w:rsidRPr="004905BA" w:rsidRDefault="004905BA" w:rsidP="00905C0A">
      <w:pPr>
        <w:pStyle w:val="Body"/>
        <w:ind w:firstLine="720"/>
        <w:rPr>
          <w:rFonts w:ascii="Arial" w:hAnsi="Arial" w:cs="Arial"/>
          <w:b/>
          <w:bCs/>
          <w:lang w:val="en-IN"/>
        </w:rPr>
      </w:pPr>
      <w:r w:rsidRPr="004905BA">
        <w:rPr>
          <w:rFonts w:ascii="Arial" w:hAnsi="Arial" w:cs="Arial"/>
          <w:lang w:val="en-IN"/>
        </w:rPr>
        <w:t xml:space="preserve">Number of roots per cutting at 15 DAP was recorded for all chrysanthemum cuttings as per the treatments which has been presented in Table 6. From the perusal of Table 6, it was found that significant difference was observed among the treatments with respect to number of roots per cutting at 15 </w:t>
      </w:r>
      <w:proofErr w:type="gramStart"/>
      <w:r w:rsidRPr="004905BA">
        <w:rPr>
          <w:rFonts w:ascii="Arial" w:hAnsi="Arial" w:cs="Arial"/>
          <w:lang w:val="en-IN"/>
        </w:rPr>
        <w:t>DAP</w:t>
      </w:r>
      <w:proofErr w:type="gramEnd"/>
      <w:r w:rsidRPr="004905BA">
        <w:rPr>
          <w:rFonts w:ascii="Arial" w:hAnsi="Arial" w:cs="Arial"/>
          <w:lang w:val="en-IN"/>
        </w:rPr>
        <w:t>. The highest number of roots per cutting(33.93)  at 15 DAP was recorded in cuttings under treatment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(33.13 ) viz., Gel from </w:t>
      </w:r>
      <w:r w:rsidRPr="004905BA">
        <w:rPr>
          <w:rFonts w:ascii="Arial" w:hAnsi="Arial" w:cs="Arial"/>
          <w:i/>
          <w:iCs/>
          <w:lang w:val="en-IN"/>
        </w:rPr>
        <w:t>Aloe vera</w:t>
      </w:r>
      <w:r w:rsidRPr="004905BA">
        <w:rPr>
          <w:rFonts w:ascii="Arial" w:hAnsi="Arial" w:cs="Arial"/>
          <w:lang w:val="en-IN"/>
        </w:rPr>
        <w:t xml:space="preserve"> leaves, whereas the lowest number of roots per cutting at 15 DAP was recorded in T</w:t>
      </w:r>
      <w:r w:rsidRPr="004905BA">
        <w:rPr>
          <w:rFonts w:ascii="Arial" w:hAnsi="Arial" w:cs="Arial"/>
          <w:vertAlign w:val="subscript"/>
          <w:lang w:val="en-IN"/>
        </w:rPr>
        <w:t>8</w:t>
      </w:r>
      <w:r w:rsidRPr="004905BA">
        <w:rPr>
          <w:rFonts w:ascii="Arial" w:hAnsi="Arial" w:cs="Arial"/>
          <w:lang w:val="en-IN"/>
        </w:rPr>
        <w:t xml:space="preserve"> (2.23) viz., Diluted alcoholic leaf extract of Ivy gourd and it was followed by T</w:t>
      </w:r>
      <w:r w:rsidRPr="004905BA">
        <w:rPr>
          <w:rFonts w:ascii="Arial" w:hAnsi="Arial" w:cs="Arial"/>
          <w:vertAlign w:val="subscript"/>
          <w:lang w:val="en-IN"/>
        </w:rPr>
        <w:t xml:space="preserve">1 </w:t>
      </w:r>
      <w:r w:rsidRPr="004905BA">
        <w:rPr>
          <w:rFonts w:ascii="Arial" w:hAnsi="Arial" w:cs="Arial"/>
          <w:lang w:val="en-IN"/>
        </w:rPr>
        <w:t xml:space="preserve">(7.63) viz., Control. </w:t>
      </w:r>
    </w:p>
    <w:p w14:paraId="2D4F82B0"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4.5.</w:t>
      </w:r>
      <w:r w:rsidRPr="004905BA">
        <w:rPr>
          <w:rFonts w:ascii="Arial" w:hAnsi="Arial" w:cs="Arial"/>
          <w:lang w:val="en-IN"/>
        </w:rPr>
        <w:tab/>
      </w:r>
      <w:r w:rsidRPr="004905BA">
        <w:rPr>
          <w:rFonts w:ascii="Arial" w:hAnsi="Arial" w:cs="Arial"/>
          <w:b/>
          <w:bCs/>
          <w:lang w:val="en-IN"/>
        </w:rPr>
        <w:t xml:space="preserve">Number of roots per cutting at 20 </w:t>
      </w:r>
      <w:proofErr w:type="gramStart"/>
      <w:r w:rsidRPr="004905BA">
        <w:rPr>
          <w:rFonts w:ascii="Arial" w:hAnsi="Arial" w:cs="Arial"/>
          <w:b/>
          <w:bCs/>
          <w:lang w:val="en-IN"/>
        </w:rPr>
        <w:t>DAP</w:t>
      </w:r>
      <w:proofErr w:type="gramEnd"/>
    </w:p>
    <w:p w14:paraId="5E556444" w14:textId="190B2D3D"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roots per cutting at 20 DAP was recorded for all the chrysanthemum cuttings as per the treatments and has been presented in Table 7. From the perusal of Table 7, it was found that there was significant difference among the treatments with respect to number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The highest number of roots per </w:t>
      </w:r>
      <w:r w:rsidR="004E51FB" w:rsidRPr="004905BA">
        <w:rPr>
          <w:rFonts w:ascii="Arial" w:hAnsi="Arial" w:cs="Arial"/>
          <w:lang w:val="en-IN"/>
        </w:rPr>
        <w:t>cutting (</w:t>
      </w:r>
      <w:r w:rsidRPr="004905BA">
        <w:rPr>
          <w:rFonts w:ascii="Arial" w:hAnsi="Arial" w:cs="Arial"/>
          <w:lang w:val="en-IN"/>
        </w:rPr>
        <w:t>45.83</w:t>
      </w:r>
      <w:r w:rsidR="004E51FB" w:rsidRPr="004905BA">
        <w:rPr>
          <w:rFonts w:ascii="Arial" w:hAnsi="Arial" w:cs="Arial"/>
          <w:lang w:val="en-IN"/>
        </w:rPr>
        <w:t>) at</w:t>
      </w:r>
      <w:r w:rsidRPr="004905BA">
        <w:rPr>
          <w:rFonts w:ascii="Arial" w:hAnsi="Arial" w:cs="Arial"/>
          <w:lang w:val="en-IN"/>
        </w:rPr>
        <w:t xml:space="preserve"> 20 DAP was recorded in T</w:t>
      </w:r>
      <w:r w:rsidRPr="004905BA">
        <w:rPr>
          <w:rFonts w:ascii="Arial" w:hAnsi="Arial" w:cs="Arial"/>
          <w:vertAlign w:val="subscript"/>
          <w:lang w:val="en-IN"/>
        </w:rPr>
        <w:t>4</w:t>
      </w:r>
      <w:r w:rsidRPr="004905BA">
        <w:rPr>
          <w:rFonts w:ascii="Arial" w:hAnsi="Arial" w:cs="Arial"/>
          <w:lang w:val="en-IN"/>
        </w:rPr>
        <w:t xml:space="preserve"> viz., IBA 750 ppm + Aspirin 40mg/l of distilled water. This was followed by T</w:t>
      </w:r>
      <w:r w:rsidRPr="004905BA">
        <w:rPr>
          <w:rFonts w:ascii="Arial" w:hAnsi="Arial" w:cs="Arial"/>
          <w:vertAlign w:val="subscript"/>
          <w:lang w:val="en-IN"/>
        </w:rPr>
        <w:t>7</w:t>
      </w:r>
      <w:r w:rsidRPr="004905BA">
        <w:rPr>
          <w:rFonts w:ascii="Arial" w:hAnsi="Arial" w:cs="Arial"/>
          <w:lang w:val="en-IN"/>
        </w:rPr>
        <w:t xml:space="preserve"> (42.13) viz., Gel from </w:t>
      </w:r>
      <w:r w:rsidRPr="004905BA">
        <w:rPr>
          <w:rFonts w:ascii="Arial" w:hAnsi="Arial" w:cs="Arial"/>
          <w:i/>
          <w:iCs/>
          <w:lang w:val="en-IN"/>
        </w:rPr>
        <w:t>Aloe vera</w:t>
      </w:r>
      <w:r w:rsidRPr="004905BA">
        <w:rPr>
          <w:rFonts w:ascii="Arial" w:hAnsi="Arial" w:cs="Arial"/>
          <w:lang w:val="en-IN"/>
        </w:rPr>
        <w:t xml:space="preserve"> leaves. The lowest number of roots per cutting at 20 DAP was recorded in T</w:t>
      </w:r>
      <w:r w:rsidRPr="004905BA">
        <w:rPr>
          <w:rFonts w:ascii="Arial" w:hAnsi="Arial" w:cs="Arial"/>
          <w:vertAlign w:val="subscript"/>
          <w:lang w:val="en-IN"/>
        </w:rPr>
        <w:t>8</w:t>
      </w:r>
      <w:r w:rsidRPr="004905BA">
        <w:rPr>
          <w:rFonts w:ascii="Arial" w:hAnsi="Arial" w:cs="Arial"/>
          <w:lang w:val="en-IN"/>
        </w:rPr>
        <w:t xml:space="preserve"> (3.90) viz., Diluted alcoholic leaf extract of Ivy gourd, followed by T</w:t>
      </w:r>
      <w:r w:rsidRPr="004905BA">
        <w:rPr>
          <w:rFonts w:ascii="Arial" w:hAnsi="Arial" w:cs="Arial"/>
          <w:vertAlign w:val="subscript"/>
          <w:lang w:val="en-IN"/>
        </w:rPr>
        <w:t xml:space="preserve">1 </w:t>
      </w:r>
      <w:r w:rsidRPr="004905BA">
        <w:rPr>
          <w:rFonts w:ascii="Arial" w:hAnsi="Arial" w:cs="Arial"/>
          <w:lang w:val="en-IN"/>
        </w:rPr>
        <w:t>(16.07) viz., control.</w:t>
      </w:r>
    </w:p>
    <w:p w14:paraId="0CF465BD"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6 – Effect of IBA, Aspirin and Natural plant extracts on number of roots per cutting at 15 </w:t>
      </w:r>
      <w:proofErr w:type="gramStart"/>
      <w:r w:rsidRPr="004905BA">
        <w:rPr>
          <w:rFonts w:ascii="Arial" w:hAnsi="Arial" w:cs="Arial"/>
          <w:b/>
          <w:bCs/>
          <w:lang w:val="en-IN"/>
        </w:rPr>
        <w:t>DAP</w:t>
      </w:r>
      <w:proofErr w:type="gramEnd"/>
    </w:p>
    <w:tbl>
      <w:tblPr>
        <w:tblStyle w:val="TableGrid"/>
        <w:tblW w:w="8190" w:type="dxa"/>
        <w:tblInd w:w="108" w:type="dxa"/>
        <w:tblLook w:val="04A0" w:firstRow="1" w:lastRow="0" w:firstColumn="1" w:lastColumn="0" w:noHBand="0" w:noVBand="1"/>
      </w:tblPr>
      <w:tblGrid>
        <w:gridCol w:w="1295"/>
        <w:gridCol w:w="4874"/>
        <w:gridCol w:w="2021"/>
      </w:tblGrid>
      <w:tr w:rsidR="004905BA" w:rsidRPr="004905BA" w14:paraId="21102E9B" w14:textId="77777777" w:rsidTr="00905C0A">
        <w:tc>
          <w:tcPr>
            <w:tcW w:w="1295" w:type="dxa"/>
          </w:tcPr>
          <w:p w14:paraId="16EFBFC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069C1C8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021" w:type="dxa"/>
          </w:tcPr>
          <w:p w14:paraId="2DFEBFC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19A8AE70" w14:textId="77777777" w:rsidTr="00905C0A">
        <w:tc>
          <w:tcPr>
            <w:tcW w:w="1295" w:type="dxa"/>
          </w:tcPr>
          <w:p w14:paraId="04D8A6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068042A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021" w:type="dxa"/>
          </w:tcPr>
          <w:p w14:paraId="0189AC6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7.63</w:t>
            </w:r>
          </w:p>
        </w:tc>
      </w:tr>
      <w:tr w:rsidR="004905BA" w:rsidRPr="004905BA" w14:paraId="3E60C9EB" w14:textId="77777777" w:rsidTr="00905C0A">
        <w:tc>
          <w:tcPr>
            <w:tcW w:w="1295" w:type="dxa"/>
          </w:tcPr>
          <w:p w14:paraId="7738B42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55656EF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021" w:type="dxa"/>
          </w:tcPr>
          <w:p w14:paraId="2F5DD92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14.50</w:t>
            </w:r>
          </w:p>
        </w:tc>
      </w:tr>
      <w:tr w:rsidR="004905BA" w:rsidRPr="004905BA" w14:paraId="13C399D9" w14:textId="77777777" w:rsidTr="00905C0A">
        <w:tc>
          <w:tcPr>
            <w:tcW w:w="1295" w:type="dxa"/>
          </w:tcPr>
          <w:p w14:paraId="222F15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036867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021" w:type="dxa"/>
          </w:tcPr>
          <w:p w14:paraId="576333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10.43</w:t>
            </w:r>
          </w:p>
        </w:tc>
      </w:tr>
      <w:tr w:rsidR="004905BA" w:rsidRPr="004905BA" w14:paraId="4468F625" w14:textId="77777777" w:rsidTr="00905C0A">
        <w:tc>
          <w:tcPr>
            <w:tcW w:w="1295" w:type="dxa"/>
          </w:tcPr>
          <w:p w14:paraId="51F1CD4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445E21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021" w:type="dxa"/>
          </w:tcPr>
          <w:p w14:paraId="6A3312E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33.93</w:t>
            </w:r>
          </w:p>
        </w:tc>
      </w:tr>
      <w:tr w:rsidR="004905BA" w:rsidRPr="004905BA" w14:paraId="7FA165E2" w14:textId="77777777" w:rsidTr="00905C0A">
        <w:tc>
          <w:tcPr>
            <w:tcW w:w="1295" w:type="dxa"/>
          </w:tcPr>
          <w:p w14:paraId="09B7B53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67AF0B2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021" w:type="dxa"/>
          </w:tcPr>
          <w:p w14:paraId="414B44F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10.57</w:t>
            </w:r>
          </w:p>
        </w:tc>
      </w:tr>
      <w:tr w:rsidR="004905BA" w:rsidRPr="004905BA" w14:paraId="560CB687" w14:textId="77777777" w:rsidTr="00905C0A">
        <w:tc>
          <w:tcPr>
            <w:tcW w:w="1295" w:type="dxa"/>
          </w:tcPr>
          <w:p w14:paraId="6DCE8B1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6</w:t>
            </w:r>
          </w:p>
        </w:tc>
        <w:tc>
          <w:tcPr>
            <w:tcW w:w="4874" w:type="dxa"/>
          </w:tcPr>
          <w:p w14:paraId="27BB7C5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021" w:type="dxa"/>
          </w:tcPr>
          <w:p w14:paraId="5E9D5D2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30.27</w:t>
            </w:r>
          </w:p>
        </w:tc>
      </w:tr>
      <w:tr w:rsidR="004905BA" w:rsidRPr="004905BA" w14:paraId="1728302D" w14:textId="77777777" w:rsidTr="00905C0A">
        <w:tc>
          <w:tcPr>
            <w:tcW w:w="1295" w:type="dxa"/>
          </w:tcPr>
          <w:p w14:paraId="40C34C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1F666D0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021" w:type="dxa"/>
          </w:tcPr>
          <w:p w14:paraId="3771787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33.13</w:t>
            </w:r>
          </w:p>
        </w:tc>
      </w:tr>
      <w:tr w:rsidR="004905BA" w:rsidRPr="004905BA" w14:paraId="7CD6CF69" w14:textId="77777777" w:rsidTr="00905C0A">
        <w:tc>
          <w:tcPr>
            <w:tcW w:w="1295" w:type="dxa"/>
          </w:tcPr>
          <w:p w14:paraId="7BCCDCE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7D4275D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021" w:type="dxa"/>
          </w:tcPr>
          <w:p w14:paraId="79B055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2.23</w:t>
            </w:r>
          </w:p>
        </w:tc>
      </w:tr>
      <w:tr w:rsidR="004905BA" w:rsidRPr="004905BA" w14:paraId="0E17CD41" w14:textId="77777777" w:rsidTr="00905C0A">
        <w:tc>
          <w:tcPr>
            <w:tcW w:w="1295" w:type="dxa"/>
          </w:tcPr>
          <w:p w14:paraId="57DFEA8D" w14:textId="77777777" w:rsidR="004905BA" w:rsidRPr="004905BA" w:rsidRDefault="004905BA" w:rsidP="004905BA">
            <w:pPr>
              <w:pStyle w:val="Body"/>
              <w:rPr>
                <w:rFonts w:ascii="Arial" w:hAnsi="Arial" w:cs="Arial"/>
                <w:sz w:val="20"/>
                <w:lang w:val="en-IN"/>
              </w:rPr>
            </w:pPr>
          </w:p>
        </w:tc>
        <w:tc>
          <w:tcPr>
            <w:tcW w:w="4874" w:type="dxa"/>
          </w:tcPr>
          <w:p w14:paraId="4436035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021" w:type="dxa"/>
          </w:tcPr>
          <w:p w14:paraId="672B95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0.778</w:t>
            </w:r>
          </w:p>
        </w:tc>
      </w:tr>
      <w:tr w:rsidR="004905BA" w:rsidRPr="004905BA" w14:paraId="4ED4CBC8" w14:textId="77777777" w:rsidTr="00905C0A">
        <w:tc>
          <w:tcPr>
            <w:tcW w:w="1295" w:type="dxa"/>
          </w:tcPr>
          <w:p w14:paraId="4229FDF2" w14:textId="77777777" w:rsidR="004905BA" w:rsidRPr="004905BA" w:rsidRDefault="004905BA" w:rsidP="004905BA">
            <w:pPr>
              <w:pStyle w:val="Body"/>
              <w:rPr>
                <w:rFonts w:ascii="Arial" w:hAnsi="Arial" w:cs="Arial"/>
                <w:sz w:val="20"/>
                <w:lang w:val="en-IN"/>
              </w:rPr>
            </w:pPr>
          </w:p>
        </w:tc>
        <w:tc>
          <w:tcPr>
            <w:tcW w:w="4874" w:type="dxa"/>
          </w:tcPr>
          <w:p w14:paraId="600003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021" w:type="dxa"/>
          </w:tcPr>
          <w:p w14:paraId="7B9CF0F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1.65</w:t>
            </w:r>
          </w:p>
        </w:tc>
      </w:tr>
    </w:tbl>
    <w:p w14:paraId="4A92B260" w14:textId="2B6542D2"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78D1E74F"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7 – Effect of IBA, Aspirin and Natural plant extracts on number of roots per cutting at 20 </w:t>
      </w:r>
      <w:proofErr w:type="gramStart"/>
      <w:r w:rsidRPr="004905BA">
        <w:rPr>
          <w:rFonts w:ascii="Arial" w:hAnsi="Arial" w:cs="Arial"/>
          <w:b/>
          <w:bCs/>
          <w:lang w:val="en-IN"/>
        </w:rPr>
        <w:t>DAP</w:t>
      </w:r>
      <w:proofErr w:type="gramEnd"/>
    </w:p>
    <w:tbl>
      <w:tblPr>
        <w:tblStyle w:val="TableGrid"/>
        <w:tblW w:w="8190" w:type="dxa"/>
        <w:tblInd w:w="108" w:type="dxa"/>
        <w:tblLook w:val="04A0" w:firstRow="1" w:lastRow="0" w:firstColumn="1" w:lastColumn="0" w:noHBand="0" w:noVBand="1"/>
      </w:tblPr>
      <w:tblGrid>
        <w:gridCol w:w="1295"/>
        <w:gridCol w:w="4874"/>
        <w:gridCol w:w="2021"/>
      </w:tblGrid>
      <w:tr w:rsidR="004905BA" w:rsidRPr="004905BA" w14:paraId="2378D9D6" w14:textId="77777777" w:rsidTr="00905C0A">
        <w:tc>
          <w:tcPr>
            <w:tcW w:w="1295" w:type="dxa"/>
          </w:tcPr>
          <w:p w14:paraId="27A3CB1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74" w:type="dxa"/>
          </w:tcPr>
          <w:p w14:paraId="51B41CD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021" w:type="dxa"/>
          </w:tcPr>
          <w:p w14:paraId="05C2F68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 of roots per cutting*</w:t>
            </w:r>
          </w:p>
        </w:tc>
      </w:tr>
      <w:tr w:rsidR="004905BA" w:rsidRPr="004905BA" w14:paraId="1C69D414" w14:textId="77777777" w:rsidTr="00905C0A">
        <w:tc>
          <w:tcPr>
            <w:tcW w:w="1295" w:type="dxa"/>
          </w:tcPr>
          <w:p w14:paraId="6E49A81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74" w:type="dxa"/>
          </w:tcPr>
          <w:p w14:paraId="1AC1F0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021" w:type="dxa"/>
          </w:tcPr>
          <w:p w14:paraId="1D2480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16.07</w:t>
            </w:r>
          </w:p>
        </w:tc>
      </w:tr>
      <w:tr w:rsidR="004905BA" w:rsidRPr="004905BA" w14:paraId="374B55AE" w14:textId="77777777" w:rsidTr="00905C0A">
        <w:tc>
          <w:tcPr>
            <w:tcW w:w="1295" w:type="dxa"/>
          </w:tcPr>
          <w:p w14:paraId="22F9CB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74" w:type="dxa"/>
          </w:tcPr>
          <w:p w14:paraId="640384B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021" w:type="dxa"/>
          </w:tcPr>
          <w:p w14:paraId="76084BA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21.73</w:t>
            </w:r>
          </w:p>
        </w:tc>
      </w:tr>
      <w:tr w:rsidR="004905BA" w:rsidRPr="004905BA" w14:paraId="1E6F3606" w14:textId="77777777" w:rsidTr="00905C0A">
        <w:tc>
          <w:tcPr>
            <w:tcW w:w="1295" w:type="dxa"/>
          </w:tcPr>
          <w:p w14:paraId="6022D28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74" w:type="dxa"/>
          </w:tcPr>
          <w:p w14:paraId="32F412A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021" w:type="dxa"/>
          </w:tcPr>
          <w:p w14:paraId="587BBF8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18.73</w:t>
            </w:r>
          </w:p>
        </w:tc>
      </w:tr>
      <w:tr w:rsidR="004905BA" w:rsidRPr="004905BA" w14:paraId="2D8D9EDC" w14:textId="77777777" w:rsidTr="00905C0A">
        <w:tc>
          <w:tcPr>
            <w:tcW w:w="1295" w:type="dxa"/>
          </w:tcPr>
          <w:p w14:paraId="2B783C7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74" w:type="dxa"/>
          </w:tcPr>
          <w:p w14:paraId="3EB3F16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021" w:type="dxa"/>
          </w:tcPr>
          <w:p w14:paraId="1841C0C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45.83</w:t>
            </w:r>
          </w:p>
        </w:tc>
      </w:tr>
      <w:tr w:rsidR="004905BA" w:rsidRPr="004905BA" w14:paraId="03E4D158" w14:textId="77777777" w:rsidTr="00905C0A">
        <w:tc>
          <w:tcPr>
            <w:tcW w:w="1295" w:type="dxa"/>
          </w:tcPr>
          <w:p w14:paraId="2D142E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74" w:type="dxa"/>
          </w:tcPr>
          <w:p w14:paraId="7A47958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021" w:type="dxa"/>
          </w:tcPr>
          <w:p w14:paraId="2741018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21.03</w:t>
            </w:r>
          </w:p>
        </w:tc>
      </w:tr>
      <w:tr w:rsidR="004905BA" w:rsidRPr="004905BA" w14:paraId="1159E22E" w14:textId="77777777" w:rsidTr="00905C0A">
        <w:tc>
          <w:tcPr>
            <w:tcW w:w="1295" w:type="dxa"/>
          </w:tcPr>
          <w:p w14:paraId="7C3FD80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74" w:type="dxa"/>
          </w:tcPr>
          <w:p w14:paraId="384ECA0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021" w:type="dxa"/>
          </w:tcPr>
          <w:p w14:paraId="41A927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29.00</w:t>
            </w:r>
          </w:p>
        </w:tc>
      </w:tr>
      <w:tr w:rsidR="004905BA" w:rsidRPr="004905BA" w14:paraId="1D14F0FA" w14:textId="77777777" w:rsidTr="00905C0A">
        <w:tc>
          <w:tcPr>
            <w:tcW w:w="1295" w:type="dxa"/>
          </w:tcPr>
          <w:p w14:paraId="4046BBE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74" w:type="dxa"/>
          </w:tcPr>
          <w:p w14:paraId="74A45C4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021" w:type="dxa"/>
          </w:tcPr>
          <w:p w14:paraId="6075AA5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42.13</w:t>
            </w:r>
          </w:p>
        </w:tc>
      </w:tr>
      <w:tr w:rsidR="004905BA" w:rsidRPr="004905BA" w14:paraId="5D5042B7" w14:textId="77777777" w:rsidTr="00905C0A">
        <w:tc>
          <w:tcPr>
            <w:tcW w:w="1295" w:type="dxa"/>
          </w:tcPr>
          <w:p w14:paraId="476D55B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74" w:type="dxa"/>
          </w:tcPr>
          <w:p w14:paraId="487E8F2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021" w:type="dxa"/>
          </w:tcPr>
          <w:p w14:paraId="3A4753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3.90</w:t>
            </w:r>
          </w:p>
        </w:tc>
      </w:tr>
      <w:tr w:rsidR="004905BA" w:rsidRPr="004905BA" w14:paraId="640CB533" w14:textId="77777777" w:rsidTr="00905C0A">
        <w:tc>
          <w:tcPr>
            <w:tcW w:w="1295" w:type="dxa"/>
          </w:tcPr>
          <w:p w14:paraId="6B1C493C" w14:textId="77777777" w:rsidR="004905BA" w:rsidRPr="004905BA" w:rsidRDefault="004905BA" w:rsidP="004905BA">
            <w:pPr>
              <w:pStyle w:val="Body"/>
              <w:rPr>
                <w:rFonts w:ascii="Arial" w:hAnsi="Arial" w:cs="Arial"/>
                <w:sz w:val="20"/>
                <w:lang w:val="en-IN"/>
              </w:rPr>
            </w:pPr>
          </w:p>
        </w:tc>
        <w:tc>
          <w:tcPr>
            <w:tcW w:w="4874" w:type="dxa"/>
          </w:tcPr>
          <w:p w14:paraId="37326C1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021" w:type="dxa"/>
          </w:tcPr>
          <w:p w14:paraId="2468D05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1.603</w:t>
            </w:r>
          </w:p>
        </w:tc>
      </w:tr>
      <w:tr w:rsidR="004905BA" w:rsidRPr="004905BA" w14:paraId="52CA66F6" w14:textId="77777777" w:rsidTr="00905C0A">
        <w:tc>
          <w:tcPr>
            <w:tcW w:w="1295" w:type="dxa"/>
          </w:tcPr>
          <w:p w14:paraId="56905671" w14:textId="77777777" w:rsidR="004905BA" w:rsidRPr="004905BA" w:rsidRDefault="004905BA" w:rsidP="004905BA">
            <w:pPr>
              <w:pStyle w:val="Body"/>
              <w:rPr>
                <w:rFonts w:ascii="Arial" w:hAnsi="Arial" w:cs="Arial"/>
                <w:sz w:val="20"/>
                <w:lang w:val="en-IN"/>
              </w:rPr>
            </w:pPr>
          </w:p>
        </w:tc>
        <w:tc>
          <w:tcPr>
            <w:tcW w:w="4874" w:type="dxa"/>
          </w:tcPr>
          <w:p w14:paraId="7A5122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021" w:type="dxa"/>
          </w:tcPr>
          <w:p w14:paraId="15B81A0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3.39</w:t>
            </w:r>
          </w:p>
        </w:tc>
      </w:tr>
    </w:tbl>
    <w:p w14:paraId="68A2901A" w14:textId="3246F820"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3F7F1833"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4.6.</w:t>
      </w:r>
      <w:r w:rsidRPr="004905BA">
        <w:rPr>
          <w:rFonts w:ascii="Arial" w:hAnsi="Arial" w:cs="Arial"/>
          <w:b/>
          <w:bCs/>
          <w:lang w:val="en-IN"/>
        </w:rPr>
        <w:tab/>
        <w:t xml:space="preserve">Number of secondary roots per cutting at 20 </w:t>
      </w:r>
      <w:proofErr w:type="gramStart"/>
      <w:r w:rsidRPr="004905BA">
        <w:rPr>
          <w:rFonts w:ascii="Arial" w:hAnsi="Arial" w:cs="Arial"/>
          <w:b/>
          <w:bCs/>
          <w:lang w:val="en-IN"/>
        </w:rPr>
        <w:t>DAP</w:t>
      </w:r>
      <w:proofErr w:type="gramEnd"/>
    </w:p>
    <w:p w14:paraId="09D045CE" w14:textId="73237B2D"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Number of secondary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8 which revealed that there was significant difference among the treatments with respect to number of secondary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At 20 </w:t>
      </w:r>
      <w:proofErr w:type="gramStart"/>
      <w:r w:rsidRPr="004905BA">
        <w:rPr>
          <w:rFonts w:ascii="Arial" w:hAnsi="Arial" w:cs="Arial"/>
          <w:lang w:val="en-IN"/>
        </w:rPr>
        <w:t>DAP</w:t>
      </w:r>
      <w:proofErr w:type="gramEnd"/>
      <w:r w:rsidRPr="004905BA">
        <w:rPr>
          <w:rFonts w:ascii="Arial" w:hAnsi="Arial" w:cs="Arial"/>
          <w:lang w:val="en-IN"/>
        </w:rPr>
        <w:t>, the maximum number of secondary roots per cutting was obtained in T</w:t>
      </w:r>
      <w:r w:rsidRPr="004905BA">
        <w:rPr>
          <w:rFonts w:ascii="Arial" w:hAnsi="Arial" w:cs="Arial"/>
          <w:vertAlign w:val="subscript"/>
          <w:lang w:val="en-IN"/>
        </w:rPr>
        <w:t>4</w:t>
      </w:r>
      <w:r w:rsidRPr="004905BA">
        <w:rPr>
          <w:rFonts w:ascii="Arial" w:hAnsi="Arial" w:cs="Arial"/>
          <w:lang w:val="en-IN"/>
        </w:rPr>
        <w:t xml:space="preserve"> (6.17) viz., IBA 750 ppm + Aspirin 40mg/l of distilled water while </w:t>
      </w:r>
      <w:r w:rsidR="004E51FB" w:rsidRPr="004905BA">
        <w:rPr>
          <w:rFonts w:ascii="Arial" w:hAnsi="Arial" w:cs="Arial"/>
          <w:lang w:val="en-IN"/>
        </w:rPr>
        <w:t>the minimum</w:t>
      </w:r>
      <w:r w:rsidRPr="004905BA">
        <w:rPr>
          <w:rFonts w:ascii="Arial" w:hAnsi="Arial" w:cs="Arial"/>
          <w:lang w:val="en-IN"/>
        </w:rPr>
        <w:t xml:space="preserve"> number of secondary roots per cutting was obtained in T</w:t>
      </w:r>
      <w:r w:rsidRPr="004905BA">
        <w:rPr>
          <w:rFonts w:ascii="Arial" w:hAnsi="Arial" w:cs="Arial"/>
          <w:vertAlign w:val="subscript"/>
          <w:lang w:val="en-IN"/>
        </w:rPr>
        <w:t>8</w:t>
      </w:r>
      <w:r w:rsidRPr="004905BA">
        <w:rPr>
          <w:rFonts w:ascii="Arial" w:hAnsi="Arial" w:cs="Arial"/>
          <w:lang w:val="en-IN"/>
        </w:rPr>
        <w:t xml:space="preserve"> (2.13) viz., Diluted alcoholic leaf extract of Ivy gourd. </w:t>
      </w:r>
    </w:p>
    <w:p w14:paraId="19E0159A" w14:textId="77777777" w:rsidR="00905C0A" w:rsidRDefault="00905C0A" w:rsidP="004905BA">
      <w:pPr>
        <w:pStyle w:val="Body"/>
        <w:rPr>
          <w:rFonts w:ascii="Arial" w:hAnsi="Arial" w:cs="Arial"/>
          <w:b/>
          <w:bCs/>
          <w:lang w:val="en-IN"/>
        </w:rPr>
      </w:pPr>
    </w:p>
    <w:p w14:paraId="1612AB2F" w14:textId="2B7DF300" w:rsidR="004905BA" w:rsidRPr="004905BA" w:rsidRDefault="004905BA" w:rsidP="004905BA">
      <w:pPr>
        <w:pStyle w:val="Body"/>
        <w:rPr>
          <w:rFonts w:ascii="Arial" w:hAnsi="Arial" w:cs="Arial"/>
          <w:b/>
          <w:bCs/>
          <w:lang w:val="en-IN"/>
        </w:rPr>
      </w:pPr>
      <w:r w:rsidRPr="004905BA">
        <w:rPr>
          <w:rFonts w:ascii="Arial" w:hAnsi="Arial" w:cs="Arial"/>
          <w:b/>
          <w:bCs/>
          <w:lang w:val="en-IN"/>
        </w:rPr>
        <w:lastRenderedPageBreak/>
        <w:t xml:space="preserve">Table 8 – Effect of IBA, Aspirin and Natural plant extracts on number of secondary roots per cutting </w:t>
      </w:r>
      <w:r w:rsidRPr="004905BA">
        <w:rPr>
          <w:rFonts w:ascii="Arial" w:hAnsi="Arial" w:cs="Arial"/>
          <w:b/>
          <w:bCs/>
          <w:lang w:val="en-IN"/>
        </w:rPr>
        <w:tab/>
        <w:t xml:space="preserve">at 20 </w:t>
      </w:r>
      <w:proofErr w:type="gramStart"/>
      <w:r w:rsidRPr="004905BA">
        <w:rPr>
          <w:rFonts w:ascii="Arial" w:hAnsi="Arial" w:cs="Arial"/>
          <w:b/>
          <w:bCs/>
          <w:lang w:val="en-IN"/>
        </w:rPr>
        <w:t>DAP</w:t>
      </w:r>
      <w:proofErr w:type="gramEnd"/>
    </w:p>
    <w:tbl>
      <w:tblPr>
        <w:tblStyle w:val="TableGrid"/>
        <w:tblW w:w="8550" w:type="dxa"/>
        <w:tblInd w:w="108" w:type="dxa"/>
        <w:tblLook w:val="04A0" w:firstRow="1" w:lastRow="0" w:firstColumn="1" w:lastColumn="0" w:noHBand="0" w:noVBand="1"/>
      </w:tblPr>
      <w:tblGrid>
        <w:gridCol w:w="1295"/>
        <w:gridCol w:w="4783"/>
        <w:gridCol w:w="2472"/>
      </w:tblGrid>
      <w:tr w:rsidR="004905BA" w:rsidRPr="004905BA" w14:paraId="6F3928C1" w14:textId="77777777" w:rsidTr="00905C0A">
        <w:tc>
          <w:tcPr>
            <w:tcW w:w="1295" w:type="dxa"/>
          </w:tcPr>
          <w:p w14:paraId="653DD82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83" w:type="dxa"/>
          </w:tcPr>
          <w:p w14:paraId="109A453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472" w:type="dxa"/>
          </w:tcPr>
          <w:p w14:paraId="095DD17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Number of secondary roots per cutting at 20 </w:t>
            </w:r>
            <w:proofErr w:type="gramStart"/>
            <w:r w:rsidRPr="004905BA">
              <w:rPr>
                <w:rFonts w:ascii="Arial" w:hAnsi="Arial" w:cs="Arial"/>
                <w:b/>
                <w:bCs/>
                <w:sz w:val="20"/>
                <w:lang w:val="en-IN"/>
              </w:rPr>
              <w:t>DAP</w:t>
            </w:r>
            <w:proofErr w:type="gramEnd"/>
            <w:r w:rsidRPr="004905BA">
              <w:rPr>
                <w:rFonts w:ascii="Arial" w:hAnsi="Arial" w:cs="Arial"/>
                <w:b/>
                <w:bCs/>
                <w:sz w:val="20"/>
                <w:lang w:val="en-IN"/>
              </w:rPr>
              <w:t>*</w:t>
            </w:r>
          </w:p>
        </w:tc>
      </w:tr>
      <w:tr w:rsidR="004905BA" w:rsidRPr="004905BA" w14:paraId="6CC28445" w14:textId="77777777" w:rsidTr="00905C0A">
        <w:tc>
          <w:tcPr>
            <w:tcW w:w="1295" w:type="dxa"/>
          </w:tcPr>
          <w:p w14:paraId="7EDD573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83" w:type="dxa"/>
          </w:tcPr>
          <w:p w14:paraId="0C68CB5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472" w:type="dxa"/>
          </w:tcPr>
          <w:p w14:paraId="2B4E0FD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3.57</w:t>
            </w:r>
          </w:p>
        </w:tc>
      </w:tr>
      <w:tr w:rsidR="004905BA" w:rsidRPr="004905BA" w14:paraId="2881EDB6" w14:textId="77777777" w:rsidTr="00905C0A">
        <w:tc>
          <w:tcPr>
            <w:tcW w:w="1295" w:type="dxa"/>
          </w:tcPr>
          <w:p w14:paraId="7D592A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83" w:type="dxa"/>
          </w:tcPr>
          <w:p w14:paraId="60C9DFF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472" w:type="dxa"/>
          </w:tcPr>
          <w:p w14:paraId="3BA0F2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5.73</w:t>
            </w:r>
          </w:p>
        </w:tc>
      </w:tr>
      <w:tr w:rsidR="004905BA" w:rsidRPr="004905BA" w14:paraId="62E57F93" w14:textId="77777777" w:rsidTr="00905C0A">
        <w:tc>
          <w:tcPr>
            <w:tcW w:w="1295" w:type="dxa"/>
          </w:tcPr>
          <w:p w14:paraId="1B8920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83" w:type="dxa"/>
          </w:tcPr>
          <w:p w14:paraId="76C30A0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472" w:type="dxa"/>
          </w:tcPr>
          <w:p w14:paraId="3365C9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3.67</w:t>
            </w:r>
          </w:p>
        </w:tc>
      </w:tr>
      <w:tr w:rsidR="004905BA" w:rsidRPr="004905BA" w14:paraId="5F4E24A1" w14:textId="77777777" w:rsidTr="00905C0A">
        <w:tc>
          <w:tcPr>
            <w:tcW w:w="1295" w:type="dxa"/>
          </w:tcPr>
          <w:p w14:paraId="195C0B8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83" w:type="dxa"/>
          </w:tcPr>
          <w:p w14:paraId="7B3263A6"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472" w:type="dxa"/>
          </w:tcPr>
          <w:p w14:paraId="5725C6F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6.17</w:t>
            </w:r>
          </w:p>
        </w:tc>
      </w:tr>
      <w:tr w:rsidR="004905BA" w:rsidRPr="004905BA" w14:paraId="5EFDDCC5" w14:textId="77777777" w:rsidTr="00905C0A">
        <w:tc>
          <w:tcPr>
            <w:tcW w:w="1295" w:type="dxa"/>
          </w:tcPr>
          <w:p w14:paraId="53E011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83" w:type="dxa"/>
          </w:tcPr>
          <w:p w14:paraId="561998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472" w:type="dxa"/>
          </w:tcPr>
          <w:p w14:paraId="2EED41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5.23</w:t>
            </w:r>
          </w:p>
        </w:tc>
      </w:tr>
      <w:tr w:rsidR="004905BA" w:rsidRPr="004905BA" w14:paraId="459E05AF" w14:textId="77777777" w:rsidTr="00905C0A">
        <w:tc>
          <w:tcPr>
            <w:tcW w:w="1295" w:type="dxa"/>
          </w:tcPr>
          <w:p w14:paraId="4C0B57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83" w:type="dxa"/>
          </w:tcPr>
          <w:p w14:paraId="6A2D31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472" w:type="dxa"/>
          </w:tcPr>
          <w:p w14:paraId="62CBF5B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5.93</w:t>
            </w:r>
          </w:p>
        </w:tc>
      </w:tr>
      <w:tr w:rsidR="004905BA" w:rsidRPr="004905BA" w14:paraId="3A1D8F67" w14:textId="77777777" w:rsidTr="00905C0A">
        <w:tc>
          <w:tcPr>
            <w:tcW w:w="1295" w:type="dxa"/>
          </w:tcPr>
          <w:p w14:paraId="5A4CD7C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83" w:type="dxa"/>
          </w:tcPr>
          <w:p w14:paraId="50FDBE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472" w:type="dxa"/>
          </w:tcPr>
          <w:p w14:paraId="31703E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6.10</w:t>
            </w:r>
          </w:p>
        </w:tc>
      </w:tr>
      <w:tr w:rsidR="004905BA" w:rsidRPr="004905BA" w14:paraId="1E627819" w14:textId="77777777" w:rsidTr="00905C0A">
        <w:tc>
          <w:tcPr>
            <w:tcW w:w="1295" w:type="dxa"/>
          </w:tcPr>
          <w:p w14:paraId="1B1341E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83" w:type="dxa"/>
          </w:tcPr>
          <w:p w14:paraId="4CD317F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472" w:type="dxa"/>
          </w:tcPr>
          <w:p w14:paraId="594A9C7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2.13</w:t>
            </w:r>
          </w:p>
        </w:tc>
      </w:tr>
      <w:tr w:rsidR="004905BA" w:rsidRPr="004905BA" w14:paraId="32B4260E" w14:textId="77777777" w:rsidTr="00905C0A">
        <w:tc>
          <w:tcPr>
            <w:tcW w:w="1295" w:type="dxa"/>
          </w:tcPr>
          <w:p w14:paraId="42A62741" w14:textId="77777777" w:rsidR="004905BA" w:rsidRPr="004905BA" w:rsidRDefault="004905BA" w:rsidP="004905BA">
            <w:pPr>
              <w:pStyle w:val="Body"/>
              <w:rPr>
                <w:rFonts w:ascii="Arial" w:hAnsi="Arial" w:cs="Arial"/>
                <w:sz w:val="20"/>
                <w:lang w:val="en-IN"/>
              </w:rPr>
            </w:pPr>
          </w:p>
        </w:tc>
        <w:tc>
          <w:tcPr>
            <w:tcW w:w="4783" w:type="dxa"/>
          </w:tcPr>
          <w:p w14:paraId="7B3CD01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472" w:type="dxa"/>
          </w:tcPr>
          <w:p w14:paraId="6707D6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0.183</w:t>
            </w:r>
          </w:p>
        </w:tc>
      </w:tr>
      <w:tr w:rsidR="004905BA" w:rsidRPr="004905BA" w14:paraId="09C4E1B0" w14:textId="77777777" w:rsidTr="00905C0A">
        <w:tc>
          <w:tcPr>
            <w:tcW w:w="1295" w:type="dxa"/>
          </w:tcPr>
          <w:p w14:paraId="4424ACC5" w14:textId="77777777" w:rsidR="004905BA" w:rsidRPr="004905BA" w:rsidRDefault="004905BA" w:rsidP="004905BA">
            <w:pPr>
              <w:pStyle w:val="Body"/>
              <w:rPr>
                <w:rFonts w:ascii="Arial" w:hAnsi="Arial" w:cs="Arial"/>
                <w:sz w:val="20"/>
                <w:lang w:val="en-IN"/>
              </w:rPr>
            </w:pPr>
          </w:p>
        </w:tc>
        <w:tc>
          <w:tcPr>
            <w:tcW w:w="4783" w:type="dxa"/>
          </w:tcPr>
          <w:p w14:paraId="4E04D8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472" w:type="dxa"/>
          </w:tcPr>
          <w:p w14:paraId="2AF4BB5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0.38</w:t>
            </w:r>
          </w:p>
        </w:tc>
      </w:tr>
    </w:tbl>
    <w:p w14:paraId="2BB24E95" w14:textId="2124DC4D"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727D85D7"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9 – Effect of IBA, Aspirin and Natural plant extracts on length of longest root per cutting (mm) </w:t>
      </w:r>
      <w:r w:rsidRPr="004905BA">
        <w:rPr>
          <w:rFonts w:ascii="Arial" w:hAnsi="Arial" w:cs="Arial"/>
          <w:b/>
          <w:bCs/>
          <w:lang w:val="en-IN"/>
        </w:rPr>
        <w:tab/>
        <w:t xml:space="preserve">at 10 </w:t>
      </w:r>
      <w:proofErr w:type="gramStart"/>
      <w:r w:rsidRPr="004905BA">
        <w:rPr>
          <w:rFonts w:ascii="Arial" w:hAnsi="Arial" w:cs="Arial"/>
          <w:b/>
          <w:bCs/>
          <w:lang w:val="en-IN"/>
        </w:rPr>
        <w:t>DAP</w:t>
      </w:r>
      <w:proofErr w:type="gramEnd"/>
    </w:p>
    <w:tbl>
      <w:tblPr>
        <w:tblStyle w:val="TableGrid"/>
        <w:tblW w:w="8640" w:type="dxa"/>
        <w:tblInd w:w="108" w:type="dxa"/>
        <w:tblLook w:val="04A0" w:firstRow="1" w:lastRow="0" w:firstColumn="1" w:lastColumn="0" w:noHBand="0" w:noVBand="1"/>
      </w:tblPr>
      <w:tblGrid>
        <w:gridCol w:w="1295"/>
        <w:gridCol w:w="4796"/>
        <w:gridCol w:w="2549"/>
      </w:tblGrid>
      <w:tr w:rsidR="004905BA" w:rsidRPr="004905BA" w14:paraId="67E1466E" w14:textId="77777777" w:rsidTr="00905C0A">
        <w:tc>
          <w:tcPr>
            <w:tcW w:w="1295" w:type="dxa"/>
          </w:tcPr>
          <w:p w14:paraId="54846F8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77B799E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49" w:type="dxa"/>
          </w:tcPr>
          <w:p w14:paraId="5999446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Length of longest root per cutting (mm) at 10 </w:t>
            </w:r>
            <w:proofErr w:type="gramStart"/>
            <w:r w:rsidRPr="004905BA">
              <w:rPr>
                <w:rFonts w:ascii="Arial" w:hAnsi="Arial" w:cs="Arial"/>
                <w:b/>
                <w:bCs/>
                <w:sz w:val="20"/>
                <w:lang w:val="en-IN"/>
              </w:rPr>
              <w:t>DAP</w:t>
            </w:r>
            <w:proofErr w:type="gramEnd"/>
            <w:r w:rsidRPr="004905BA">
              <w:rPr>
                <w:rFonts w:ascii="Arial" w:hAnsi="Arial" w:cs="Arial"/>
                <w:b/>
                <w:bCs/>
                <w:sz w:val="20"/>
                <w:lang w:val="en-IN"/>
              </w:rPr>
              <w:t>*</w:t>
            </w:r>
          </w:p>
        </w:tc>
      </w:tr>
      <w:tr w:rsidR="004905BA" w:rsidRPr="004905BA" w14:paraId="28F4E33C" w14:textId="77777777" w:rsidTr="00905C0A">
        <w:tc>
          <w:tcPr>
            <w:tcW w:w="1295" w:type="dxa"/>
          </w:tcPr>
          <w:p w14:paraId="4857DA3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6D5ADA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549" w:type="dxa"/>
          </w:tcPr>
          <w:p w14:paraId="517C4F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4.20</w:t>
            </w:r>
          </w:p>
        </w:tc>
      </w:tr>
      <w:tr w:rsidR="004905BA" w:rsidRPr="004905BA" w14:paraId="455E783B" w14:textId="77777777" w:rsidTr="00905C0A">
        <w:tc>
          <w:tcPr>
            <w:tcW w:w="1295" w:type="dxa"/>
          </w:tcPr>
          <w:p w14:paraId="55BE2F6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7C2CEAD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49" w:type="dxa"/>
          </w:tcPr>
          <w:p w14:paraId="6239257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7.67</w:t>
            </w:r>
          </w:p>
        </w:tc>
      </w:tr>
      <w:tr w:rsidR="004905BA" w:rsidRPr="004905BA" w14:paraId="44C840D8" w14:textId="77777777" w:rsidTr="00905C0A">
        <w:tc>
          <w:tcPr>
            <w:tcW w:w="1295" w:type="dxa"/>
          </w:tcPr>
          <w:p w14:paraId="543745E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678179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49" w:type="dxa"/>
          </w:tcPr>
          <w:p w14:paraId="6D2F25C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6.50</w:t>
            </w:r>
          </w:p>
        </w:tc>
      </w:tr>
      <w:tr w:rsidR="004905BA" w:rsidRPr="004905BA" w14:paraId="7CA0B4CF" w14:textId="77777777" w:rsidTr="00905C0A">
        <w:tc>
          <w:tcPr>
            <w:tcW w:w="1295" w:type="dxa"/>
          </w:tcPr>
          <w:p w14:paraId="516C6F5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47F74FE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49" w:type="dxa"/>
          </w:tcPr>
          <w:p w14:paraId="75C0B30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9.15</w:t>
            </w:r>
          </w:p>
        </w:tc>
      </w:tr>
      <w:tr w:rsidR="004905BA" w:rsidRPr="004905BA" w14:paraId="0E63C802" w14:textId="77777777" w:rsidTr="00905C0A">
        <w:tc>
          <w:tcPr>
            <w:tcW w:w="1295" w:type="dxa"/>
          </w:tcPr>
          <w:p w14:paraId="3C455B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4BE3FD7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549" w:type="dxa"/>
          </w:tcPr>
          <w:p w14:paraId="047EC54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6.53</w:t>
            </w:r>
          </w:p>
        </w:tc>
      </w:tr>
      <w:tr w:rsidR="004905BA" w:rsidRPr="004905BA" w14:paraId="1DB7C5DA" w14:textId="77777777" w:rsidTr="00905C0A">
        <w:tc>
          <w:tcPr>
            <w:tcW w:w="1295" w:type="dxa"/>
          </w:tcPr>
          <w:p w14:paraId="24FCAE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0CC1F9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49" w:type="dxa"/>
          </w:tcPr>
          <w:p w14:paraId="08902A6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7.87</w:t>
            </w:r>
          </w:p>
        </w:tc>
      </w:tr>
      <w:tr w:rsidR="004905BA" w:rsidRPr="004905BA" w14:paraId="34C67023" w14:textId="77777777" w:rsidTr="00905C0A">
        <w:tc>
          <w:tcPr>
            <w:tcW w:w="1295" w:type="dxa"/>
          </w:tcPr>
          <w:p w14:paraId="2E2E0F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lastRenderedPageBreak/>
              <w:t>T</w:t>
            </w:r>
            <w:r w:rsidRPr="004905BA">
              <w:rPr>
                <w:rFonts w:ascii="Arial" w:hAnsi="Arial" w:cs="Arial"/>
                <w:sz w:val="20"/>
                <w:vertAlign w:val="subscript"/>
                <w:lang w:val="en-IN"/>
              </w:rPr>
              <w:t>7</w:t>
            </w:r>
          </w:p>
        </w:tc>
        <w:tc>
          <w:tcPr>
            <w:tcW w:w="4796" w:type="dxa"/>
          </w:tcPr>
          <w:p w14:paraId="3816143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49" w:type="dxa"/>
          </w:tcPr>
          <w:p w14:paraId="4211827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8.77</w:t>
            </w:r>
          </w:p>
        </w:tc>
      </w:tr>
      <w:tr w:rsidR="004905BA" w:rsidRPr="004905BA" w14:paraId="4FB0FED5" w14:textId="77777777" w:rsidTr="00905C0A">
        <w:tc>
          <w:tcPr>
            <w:tcW w:w="1295" w:type="dxa"/>
          </w:tcPr>
          <w:p w14:paraId="3BC8B9F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1E923A7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549" w:type="dxa"/>
          </w:tcPr>
          <w:p w14:paraId="6ADA31A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 (0.707)</w:t>
            </w:r>
          </w:p>
        </w:tc>
      </w:tr>
      <w:tr w:rsidR="004905BA" w:rsidRPr="004905BA" w14:paraId="12A80B41" w14:textId="77777777" w:rsidTr="00905C0A">
        <w:tc>
          <w:tcPr>
            <w:tcW w:w="1295" w:type="dxa"/>
          </w:tcPr>
          <w:p w14:paraId="542D1FBF" w14:textId="77777777" w:rsidR="004905BA" w:rsidRPr="004905BA" w:rsidRDefault="004905BA" w:rsidP="004905BA">
            <w:pPr>
              <w:pStyle w:val="Body"/>
              <w:rPr>
                <w:rFonts w:ascii="Arial" w:hAnsi="Arial" w:cs="Arial"/>
                <w:sz w:val="20"/>
                <w:lang w:val="en-IN"/>
              </w:rPr>
            </w:pPr>
          </w:p>
        </w:tc>
        <w:tc>
          <w:tcPr>
            <w:tcW w:w="4796" w:type="dxa"/>
          </w:tcPr>
          <w:p w14:paraId="6227D1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549" w:type="dxa"/>
          </w:tcPr>
          <w:p w14:paraId="2CA009E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0.133</w:t>
            </w:r>
          </w:p>
        </w:tc>
      </w:tr>
      <w:tr w:rsidR="004905BA" w:rsidRPr="004905BA" w14:paraId="12DF75EF" w14:textId="77777777" w:rsidTr="00905C0A">
        <w:tc>
          <w:tcPr>
            <w:tcW w:w="1295" w:type="dxa"/>
          </w:tcPr>
          <w:p w14:paraId="53C48285" w14:textId="77777777" w:rsidR="004905BA" w:rsidRPr="004905BA" w:rsidRDefault="004905BA" w:rsidP="004905BA">
            <w:pPr>
              <w:pStyle w:val="Body"/>
              <w:rPr>
                <w:rFonts w:ascii="Arial" w:hAnsi="Arial" w:cs="Arial"/>
                <w:sz w:val="20"/>
                <w:lang w:val="en-IN"/>
              </w:rPr>
            </w:pPr>
          </w:p>
        </w:tc>
        <w:tc>
          <w:tcPr>
            <w:tcW w:w="4796" w:type="dxa"/>
          </w:tcPr>
          <w:p w14:paraId="34D014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549" w:type="dxa"/>
          </w:tcPr>
          <w:p w14:paraId="2DA44B0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0.28</w:t>
            </w:r>
          </w:p>
        </w:tc>
      </w:tr>
    </w:tbl>
    <w:p w14:paraId="21BC0740" w14:textId="7777777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456EE948" w14:textId="77777777"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4AF8507D"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4.7.</w:t>
      </w:r>
      <w:r w:rsidRPr="004905BA">
        <w:rPr>
          <w:rFonts w:ascii="Arial" w:hAnsi="Arial" w:cs="Arial"/>
          <w:b/>
          <w:bCs/>
          <w:lang w:val="en-IN"/>
        </w:rPr>
        <w:tab/>
        <w:t xml:space="preserve">Length of longest root per cutting (mm) at 10 </w:t>
      </w:r>
      <w:proofErr w:type="gramStart"/>
      <w:r w:rsidRPr="004905BA">
        <w:rPr>
          <w:rFonts w:ascii="Arial" w:hAnsi="Arial" w:cs="Arial"/>
          <w:b/>
          <w:bCs/>
          <w:lang w:val="en-IN"/>
        </w:rPr>
        <w:t>DAP</w:t>
      </w:r>
      <w:proofErr w:type="gramEnd"/>
    </w:p>
    <w:p w14:paraId="3334A361" w14:textId="0A8A46B6"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10 DAP was recorded for all chrysanthemum cuttings as per the treatments and has been presented in Table 9. The data presented in Table 9 revealed that there was significant difference among the treatments with respect to length of longest root per cutting (mm) at 10 </w:t>
      </w:r>
      <w:proofErr w:type="gramStart"/>
      <w:r w:rsidRPr="004905BA">
        <w:rPr>
          <w:rFonts w:ascii="Arial" w:hAnsi="Arial" w:cs="Arial"/>
          <w:lang w:val="en-IN"/>
        </w:rPr>
        <w:t>DAP</w:t>
      </w:r>
      <w:proofErr w:type="gramEnd"/>
      <w:r w:rsidRPr="004905BA">
        <w:rPr>
          <w:rFonts w:ascii="Arial" w:hAnsi="Arial" w:cs="Arial"/>
          <w:lang w:val="en-IN"/>
        </w:rPr>
        <w:t xml:space="preserve">. It was found that the maximum length of longest root per </w:t>
      </w:r>
      <w:r w:rsidR="00905C0A" w:rsidRPr="004905BA">
        <w:rPr>
          <w:rFonts w:ascii="Arial" w:hAnsi="Arial" w:cs="Arial"/>
          <w:lang w:val="en-IN"/>
        </w:rPr>
        <w:t>cutting at</w:t>
      </w:r>
      <w:r w:rsidRPr="004905BA">
        <w:rPr>
          <w:rFonts w:ascii="Arial" w:hAnsi="Arial" w:cs="Arial"/>
          <w:lang w:val="en-IN"/>
        </w:rPr>
        <w:t xml:space="preserve"> 10 DAP was obtained in T</w:t>
      </w:r>
      <w:r w:rsidRPr="004905BA">
        <w:rPr>
          <w:rFonts w:ascii="Arial" w:hAnsi="Arial" w:cs="Arial"/>
          <w:vertAlign w:val="subscript"/>
          <w:lang w:val="en-IN"/>
        </w:rPr>
        <w:t>4</w:t>
      </w:r>
      <w:r w:rsidRPr="004905BA">
        <w:rPr>
          <w:rFonts w:ascii="Arial" w:hAnsi="Arial" w:cs="Arial"/>
          <w:lang w:val="en-IN"/>
        </w:rPr>
        <w:t xml:space="preserve"> (9.15 mm) viz., IBA 750 ppm + Aspirin 40mg/l of distilled water and it was followed by T</w:t>
      </w:r>
      <w:r w:rsidRPr="004905BA">
        <w:rPr>
          <w:rFonts w:ascii="Arial" w:hAnsi="Arial" w:cs="Arial"/>
          <w:vertAlign w:val="subscript"/>
          <w:lang w:val="en-IN"/>
        </w:rPr>
        <w:t>7</w:t>
      </w:r>
      <w:r w:rsidRPr="004905BA">
        <w:rPr>
          <w:rFonts w:ascii="Arial" w:hAnsi="Arial" w:cs="Arial"/>
          <w:lang w:val="en-IN"/>
        </w:rPr>
        <w:t xml:space="preserve"> (8.77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(7.87 mm) viz., 20 % water-soluble garlic cloves extract. The minimum length of longest root per cutting (mm) at 10 DAP was recorded in T</w:t>
      </w:r>
      <w:r w:rsidRPr="004905BA">
        <w:rPr>
          <w:rFonts w:ascii="Arial" w:hAnsi="Arial" w:cs="Arial"/>
          <w:vertAlign w:val="subscript"/>
          <w:lang w:val="en-IN"/>
        </w:rPr>
        <w:t xml:space="preserve">1 </w:t>
      </w:r>
      <w:r w:rsidRPr="004905BA">
        <w:rPr>
          <w:rFonts w:ascii="Arial" w:hAnsi="Arial" w:cs="Arial"/>
          <w:lang w:val="en-IN"/>
        </w:rPr>
        <w:t xml:space="preserve">(4.20 mm) viz., Control, followed by T3 (6.50 mm) viz., Aspirin 40mg/l of distilled water.   On the other hand, no roots were formed in cuttings till 10 </w:t>
      </w:r>
      <w:proofErr w:type="gramStart"/>
      <w:r w:rsidRPr="004905BA">
        <w:rPr>
          <w:rFonts w:ascii="Arial" w:hAnsi="Arial" w:cs="Arial"/>
          <w:lang w:val="en-IN"/>
        </w:rPr>
        <w:t>DAP</w:t>
      </w:r>
      <w:proofErr w:type="gramEnd"/>
      <w:r w:rsidRPr="004905BA">
        <w:rPr>
          <w:rFonts w:ascii="Arial" w:hAnsi="Arial" w:cs="Arial"/>
          <w:lang w:val="en-IN"/>
        </w:rPr>
        <w:t xml:space="preserve"> under T</w:t>
      </w:r>
      <w:r w:rsidRPr="004905BA">
        <w:rPr>
          <w:rFonts w:ascii="Arial" w:hAnsi="Arial" w:cs="Arial"/>
          <w:vertAlign w:val="subscript"/>
          <w:lang w:val="en-IN"/>
        </w:rPr>
        <w:t>8</w:t>
      </w:r>
      <w:r w:rsidRPr="004905BA">
        <w:rPr>
          <w:rFonts w:ascii="Arial" w:hAnsi="Arial" w:cs="Arial"/>
          <w:lang w:val="en-IN"/>
        </w:rPr>
        <w:t xml:space="preserve"> viz., Diluted alcoholic leaf extract of Ivy gourd. </w:t>
      </w:r>
    </w:p>
    <w:p w14:paraId="056C7D29"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4.8.</w:t>
      </w:r>
      <w:r w:rsidRPr="004905BA">
        <w:rPr>
          <w:rFonts w:ascii="Arial" w:hAnsi="Arial" w:cs="Arial"/>
          <w:b/>
          <w:bCs/>
          <w:lang w:val="en-IN"/>
        </w:rPr>
        <w:tab/>
        <w:t xml:space="preserve">Length of longest root per cutting (mm) at 15 </w:t>
      </w:r>
      <w:proofErr w:type="gramStart"/>
      <w:r w:rsidRPr="004905BA">
        <w:rPr>
          <w:rFonts w:ascii="Arial" w:hAnsi="Arial" w:cs="Arial"/>
          <w:b/>
          <w:bCs/>
          <w:lang w:val="en-IN"/>
        </w:rPr>
        <w:t>DAP</w:t>
      </w:r>
      <w:proofErr w:type="gramEnd"/>
    </w:p>
    <w:p w14:paraId="2E0A34DC"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10 and it revealed that significance difference was observed among the treatments with respect to length of longest root per cutting (mm) at 15 </w:t>
      </w:r>
      <w:proofErr w:type="gramStart"/>
      <w:r w:rsidRPr="004905BA">
        <w:rPr>
          <w:rFonts w:ascii="Arial" w:hAnsi="Arial" w:cs="Arial"/>
          <w:lang w:val="en-IN"/>
        </w:rPr>
        <w:t>DAP</w:t>
      </w:r>
      <w:proofErr w:type="gramEnd"/>
      <w:r w:rsidRPr="004905BA">
        <w:rPr>
          <w:rFonts w:ascii="Arial" w:hAnsi="Arial" w:cs="Arial"/>
          <w:lang w:val="en-IN"/>
        </w:rPr>
        <w:t>. The maximum length of longest root per cutting at 15 DAP was recorded in T</w:t>
      </w:r>
      <w:r w:rsidRPr="004905BA">
        <w:rPr>
          <w:rFonts w:ascii="Arial" w:hAnsi="Arial" w:cs="Arial"/>
          <w:vertAlign w:val="subscript"/>
          <w:lang w:val="en-IN"/>
        </w:rPr>
        <w:t>4</w:t>
      </w:r>
      <w:r w:rsidRPr="004905BA">
        <w:rPr>
          <w:rFonts w:ascii="Arial" w:hAnsi="Arial" w:cs="Arial"/>
          <w:lang w:val="en-IN"/>
        </w:rPr>
        <w:t xml:space="preserve"> (19.58 mm) viz., IBA 750 ppm + Aspirin 40mg/l of distilled water, followed by T</w:t>
      </w:r>
      <w:r w:rsidRPr="004905BA">
        <w:rPr>
          <w:rFonts w:ascii="Arial" w:hAnsi="Arial" w:cs="Arial"/>
          <w:vertAlign w:val="subscript"/>
          <w:lang w:val="en-IN"/>
        </w:rPr>
        <w:t>7</w:t>
      </w:r>
      <w:r w:rsidRPr="004905BA">
        <w:rPr>
          <w:rFonts w:ascii="Arial" w:hAnsi="Arial" w:cs="Arial"/>
          <w:lang w:val="en-IN"/>
        </w:rPr>
        <w:t xml:space="preserve"> (16.87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(14.47 mm) viz., 20 % water-soluble garlic cloves extract. And the minimum length of longest root per cutting (mm) at 15 DAP was found in T</w:t>
      </w:r>
      <w:r w:rsidRPr="004905BA">
        <w:rPr>
          <w:rFonts w:ascii="Arial" w:hAnsi="Arial" w:cs="Arial"/>
          <w:vertAlign w:val="subscript"/>
          <w:lang w:val="en-IN"/>
        </w:rPr>
        <w:t>8</w:t>
      </w:r>
      <w:r w:rsidRPr="004905BA">
        <w:rPr>
          <w:rFonts w:ascii="Arial" w:hAnsi="Arial" w:cs="Arial"/>
          <w:lang w:val="en-IN"/>
        </w:rPr>
        <w:t xml:space="preserve"> (5.8 mm)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(8.52 mm) viz., Control. </w:t>
      </w:r>
    </w:p>
    <w:p w14:paraId="589AA0C8"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4.9.</w:t>
      </w:r>
      <w:r w:rsidRPr="004905BA">
        <w:rPr>
          <w:rFonts w:ascii="Arial" w:hAnsi="Arial" w:cs="Arial"/>
          <w:b/>
          <w:bCs/>
          <w:lang w:val="en-IN"/>
        </w:rPr>
        <w:tab/>
        <w:t xml:space="preserve">Length of longest root per cutting (mm) at 20 </w:t>
      </w:r>
      <w:proofErr w:type="gramStart"/>
      <w:r w:rsidRPr="004905BA">
        <w:rPr>
          <w:rFonts w:ascii="Arial" w:hAnsi="Arial" w:cs="Arial"/>
          <w:b/>
          <w:bCs/>
          <w:lang w:val="en-IN"/>
        </w:rPr>
        <w:t>DAP</w:t>
      </w:r>
      <w:proofErr w:type="gramEnd"/>
    </w:p>
    <w:p w14:paraId="3F16EFB9"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Length of longest root per cutting (mm) at 20 DAP was recorded for all chrysanthemum cuttings as per the treatments and has been presented in Table 11. From the perusal of Table 11, it was found that there was significant difference among the treatments with respect to length of longest root per cutting (mm) at 20 </w:t>
      </w:r>
      <w:proofErr w:type="gramStart"/>
      <w:r w:rsidRPr="004905BA">
        <w:rPr>
          <w:rFonts w:ascii="Arial" w:hAnsi="Arial" w:cs="Arial"/>
          <w:lang w:val="en-IN"/>
        </w:rPr>
        <w:t>DAP</w:t>
      </w:r>
      <w:proofErr w:type="gramEnd"/>
      <w:r w:rsidRPr="004905BA">
        <w:rPr>
          <w:rFonts w:ascii="Arial" w:hAnsi="Arial" w:cs="Arial"/>
          <w:lang w:val="en-IN"/>
        </w:rPr>
        <w:t>. The maximum length of longest root per cutting at 20 DAP was recorded in T</w:t>
      </w:r>
      <w:r w:rsidRPr="004905BA">
        <w:rPr>
          <w:rFonts w:ascii="Arial" w:hAnsi="Arial" w:cs="Arial"/>
          <w:vertAlign w:val="subscript"/>
          <w:lang w:val="en-IN"/>
        </w:rPr>
        <w:t>4</w:t>
      </w:r>
      <w:r w:rsidRPr="004905BA">
        <w:rPr>
          <w:rFonts w:ascii="Arial" w:hAnsi="Arial" w:cs="Arial"/>
          <w:lang w:val="en-IN"/>
        </w:rPr>
        <w:t xml:space="preserve"> (28.90 mm)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(26.43 mm)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(26.13 mm) viz., 20 % water-soluble garlic cloves extract. And the minimum length of longest root per cutting (mm) at 15 DAP was found in T</w:t>
      </w:r>
      <w:r w:rsidRPr="004905BA">
        <w:rPr>
          <w:rFonts w:ascii="Arial" w:hAnsi="Arial" w:cs="Arial"/>
          <w:vertAlign w:val="subscript"/>
          <w:lang w:val="en-IN"/>
        </w:rPr>
        <w:t>8</w:t>
      </w:r>
      <w:r w:rsidRPr="004905BA">
        <w:rPr>
          <w:rFonts w:ascii="Arial" w:hAnsi="Arial" w:cs="Arial"/>
          <w:lang w:val="en-IN"/>
        </w:rPr>
        <w:t xml:space="preserve"> (11.03 mm)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(12.55 mm) viz., Control.</w:t>
      </w:r>
    </w:p>
    <w:p w14:paraId="0140BB13" w14:textId="77777777" w:rsidR="00905C0A" w:rsidRDefault="00905C0A" w:rsidP="004905BA">
      <w:pPr>
        <w:pStyle w:val="Body"/>
        <w:spacing w:after="0"/>
        <w:rPr>
          <w:rFonts w:ascii="Arial" w:hAnsi="Arial" w:cs="Arial"/>
          <w:b/>
          <w:bCs/>
          <w:lang w:val="en-IN"/>
        </w:rPr>
      </w:pPr>
    </w:p>
    <w:p w14:paraId="2E5DA10A" w14:textId="77777777" w:rsidR="00905C0A" w:rsidRDefault="00905C0A" w:rsidP="004905BA">
      <w:pPr>
        <w:pStyle w:val="Body"/>
        <w:spacing w:after="0"/>
        <w:rPr>
          <w:rFonts w:ascii="Arial" w:hAnsi="Arial" w:cs="Arial"/>
          <w:b/>
          <w:bCs/>
          <w:lang w:val="en-IN"/>
        </w:rPr>
      </w:pPr>
    </w:p>
    <w:p w14:paraId="4F69C863" w14:textId="77777777" w:rsidR="00905C0A" w:rsidRDefault="00905C0A" w:rsidP="004905BA">
      <w:pPr>
        <w:pStyle w:val="Body"/>
        <w:spacing w:after="0"/>
        <w:rPr>
          <w:rFonts w:ascii="Arial" w:hAnsi="Arial" w:cs="Arial"/>
          <w:b/>
          <w:bCs/>
          <w:lang w:val="en-IN"/>
        </w:rPr>
      </w:pPr>
    </w:p>
    <w:p w14:paraId="6DF76897" w14:textId="11E4BA08" w:rsidR="004905BA" w:rsidRDefault="004905BA" w:rsidP="004905BA">
      <w:pPr>
        <w:pStyle w:val="Body"/>
        <w:spacing w:after="0"/>
        <w:rPr>
          <w:rFonts w:ascii="Arial" w:hAnsi="Arial" w:cs="Arial"/>
          <w:b/>
          <w:bCs/>
          <w:lang w:val="en-IN"/>
        </w:rPr>
      </w:pPr>
      <w:r w:rsidRPr="004905BA">
        <w:rPr>
          <w:rFonts w:ascii="Arial" w:hAnsi="Arial" w:cs="Arial"/>
          <w:b/>
          <w:bCs/>
          <w:lang w:val="en-IN"/>
        </w:rPr>
        <w:t>Table 10 – Effect of IBA, Aspirin and Natural plant extracts on length of longest root per</w:t>
      </w:r>
      <w:r w:rsidR="00905C0A">
        <w:rPr>
          <w:rFonts w:ascii="Arial" w:hAnsi="Arial" w:cs="Arial"/>
          <w:b/>
          <w:bCs/>
          <w:lang w:val="en-IN"/>
        </w:rPr>
        <w:t xml:space="preserve"> </w:t>
      </w:r>
      <w:r w:rsidRPr="004905BA">
        <w:rPr>
          <w:rFonts w:ascii="Arial" w:hAnsi="Arial" w:cs="Arial"/>
          <w:b/>
          <w:bCs/>
          <w:lang w:val="en-IN"/>
        </w:rPr>
        <w:t xml:space="preserve">cutting (mm) at 15 </w:t>
      </w:r>
      <w:proofErr w:type="gramStart"/>
      <w:r w:rsidRPr="004905BA">
        <w:rPr>
          <w:rFonts w:ascii="Arial" w:hAnsi="Arial" w:cs="Arial"/>
          <w:b/>
          <w:bCs/>
          <w:lang w:val="en-IN"/>
        </w:rPr>
        <w:t>DAP</w:t>
      </w:r>
      <w:proofErr w:type="gramEnd"/>
    </w:p>
    <w:p w14:paraId="7D9E6850" w14:textId="77777777" w:rsidR="00905C0A" w:rsidRPr="004905BA" w:rsidRDefault="00905C0A" w:rsidP="004905BA">
      <w:pPr>
        <w:pStyle w:val="Body"/>
        <w:spacing w:after="0"/>
        <w:rPr>
          <w:rFonts w:ascii="Arial" w:hAnsi="Arial" w:cs="Arial"/>
          <w:lang w:val="en-IN"/>
        </w:rPr>
      </w:pPr>
    </w:p>
    <w:tbl>
      <w:tblPr>
        <w:tblStyle w:val="TableGrid"/>
        <w:tblW w:w="8370" w:type="dxa"/>
        <w:tblInd w:w="108" w:type="dxa"/>
        <w:tblLook w:val="04A0" w:firstRow="1" w:lastRow="0" w:firstColumn="1" w:lastColumn="0" w:noHBand="0" w:noVBand="1"/>
      </w:tblPr>
      <w:tblGrid>
        <w:gridCol w:w="1295"/>
        <w:gridCol w:w="4796"/>
        <w:gridCol w:w="2279"/>
      </w:tblGrid>
      <w:tr w:rsidR="004905BA" w:rsidRPr="004905BA" w14:paraId="3A3A0D0B" w14:textId="77777777" w:rsidTr="00905C0A">
        <w:tc>
          <w:tcPr>
            <w:tcW w:w="1295" w:type="dxa"/>
          </w:tcPr>
          <w:p w14:paraId="477467A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lastRenderedPageBreak/>
              <w:t>Treatments</w:t>
            </w:r>
          </w:p>
        </w:tc>
        <w:tc>
          <w:tcPr>
            <w:tcW w:w="4796" w:type="dxa"/>
          </w:tcPr>
          <w:p w14:paraId="57B8989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79" w:type="dxa"/>
          </w:tcPr>
          <w:p w14:paraId="5FC240B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Length of longest root per cutting (mm) at 15 </w:t>
            </w:r>
            <w:proofErr w:type="gramStart"/>
            <w:r w:rsidRPr="004905BA">
              <w:rPr>
                <w:rFonts w:ascii="Arial" w:hAnsi="Arial" w:cs="Arial"/>
                <w:b/>
                <w:bCs/>
                <w:sz w:val="20"/>
                <w:lang w:val="en-IN"/>
              </w:rPr>
              <w:t>DAP</w:t>
            </w:r>
            <w:proofErr w:type="gramEnd"/>
            <w:r w:rsidRPr="004905BA">
              <w:rPr>
                <w:rFonts w:ascii="Arial" w:hAnsi="Arial" w:cs="Arial"/>
                <w:b/>
                <w:bCs/>
                <w:sz w:val="20"/>
                <w:lang w:val="en-IN"/>
              </w:rPr>
              <w:t xml:space="preserve">* </w:t>
            </w:r>
          </w:p>
        </w:tc>
      </w:tr>
      <w:tr w:rsidR="004905BA" w:rsidRPr="004905BA" w14:paraId="7F3E9718" w14:textId="77777777" w:rsidTr="00905C0A">
        <w:tc>
          <w:tcPr>
            <w:tcW w:w="1295" w:type="dxa"/>
          </w:tcPr>
          <w:p w14:paraId="601320E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58E344A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79" w:type="dxa"/>
          </w:tcPr>
          <w:p w14:paraId="21CE37C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8.52</w:t>
            </w:r>
          </w:p>
        </w:tc>
      </w:tr>
      <w:tr w:rsidR="004905BA" w:rsidRPr="004905BA" w14:paraId="5285667D" w14:textId="77777777" w:rsidTr="00905C0A">
        <w:tc>
          <w:tcPr>
            <w:tcW w:w="1295" w:type="dxa"/>
          </w:tcPr>
          <w:p w14:paraId="1F3770B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2CEB5BF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79" w:type="dxa"/>
          </w:tcPr>
          <w:p w14:paraId="5C3403D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14.15</w:t>
            </w:r>
          </w:p>
        </w:tc>
      </w:tr>
      <w:tr w:rsidR="004905BA" w:rsidRPr="004905BA" w14:paraId="2CA07813" w14:textId="77777777" w:rsidTr="00905C0A">
        <w:tc>
          <w:tcPr>
            <w:tcW w:w="1295" w:type="dxa"/>
          </w:tcPr>
          <w:p w14:paraId="62B9B98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0A0E59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79" w:type="dxa"/>
          </w:tcPr>
          <w:p w14:paraId="638CD3A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10.50</w:t>
            </w:r>
          </w:p>
        </w:tc>
      </w:tr>
      <w:tr w:rsidR="004905BA" w:rsidRPr="004905BA" w14:paraId="31BAEFD2" w14:textId="77777777" w:rsidTr="00905C0A">
        <w:tc>
          <w:tcPr>
            <w:tcW w:w="1295" w:type="dxa"/>
          </w:tcPr>
          <w:p w14:paraId="232B328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4B3EB67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79" w:type="dxa"/>
          </w:tcPr>
          <w:p w14:paraId="3FEAE7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19.58</w:t>
            </w:r>
          </w:p>
        </w:tc>
      </w:tr>
      <w:tr w:rsidR="004905BA" w:rsidRPr="004905BA" w14:paraId="30C9A2B4" w14:textId="77777777" w:rsidTr="00905C0A">
        <w:tc>
          <w:tcPr>
            <w:tcW w:w="1295" w:type="dxa"/>
          </w:tcPr>
          <w:p w14:paraId="6B8F09A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697144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79" w:type="dxa"/>
          </w:tcPr>
          <w:p w14:paraId="394F42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13.05</w:t>
            </w:r>
          </w:p>
        </w:tc>
      </w:tr>
      <w:tr w:rsidR="004905BA" w:rsidRPr="004905BA" w14:paraId="5F90C43D" w14:textId="77777777" w:rsidTr="00905C0A">
        <w:tc>
          <w:tcPr>
            <w:tcW w:w="1295" w:type="dxa"/>
          </w:tcPr>
          <w:p w14:paraId="42738F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6645F6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79" w:type="dxa"/>
          </w:tcPr>
          <w:p w14:paraId="24FED72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14.47</w:t>
            </w:r>
          </w:p>
        </w:tc>
      </w:tr>
      <w:tr w:rsidR="004905BA" w:rsidRPr="004905BA" w14:paraId="31C50D29" w14:textId="77777777" w:rsidTr="00905C0A">
        <w:tc>
          <w:tcPr>
            <w:tcW w:w="1295" w:type="dxa"/>
          </w:tcPr>
          <w:p w14:paraId="4FC5468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5E2F983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79" w:type="dxa"/>
          </w:tcPr>
          <w:p w14:paraId="62F024E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16.87</w:t>
            </w:r>
          </w:p>
        </w:tc>
      </w:tr>
      <w:tr w:rsidR="004905BA" w:rsidRPr="004905BA" w14:paraId="16525C57" w14:textId="77777777" w:rsidTr="00905C0A">
        <w:tc>
          <w:tcPr>
            <w:tcW w:w="1295" w:type="dxa"/>
          </w:tcPr>
          <w:p w14:paraId="6F96A3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0116DB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79" w:type="dxa"/>
          </w:tcPr>
          <w:p w14:paraId="64EA94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5.80</w:t>
            </w:r>
          </w:p>
        </w:tc>
      </w:tr>
      <w:tr w:rsidR="004905BA" w:rsidRPr="004905BA" w14:paraId="7855652C" w14:textId="77777777" w:rsidTr="00905C0A">
        <w:tc>
          <w:tcPr>
            <w:tcW w:w="1295" w:type="dxa"/>
          </w:tcPr>
          <w:p w14:paraId="70AD367E" w14:textId="77777777" w:rsidR="004905BA" w:rsidRPr="004905BA" w:rsidRDefault="004905BA" w:rsidP="004905BA">
            <w:pPr>
              <w:pStyle w:val="Body"/>
              <w:rPr>
                <w:rFonts w:ascii="Arial" w:hAnsi="Arial" w:cs="Arial"/>
                <w:sz w:val="20"/>
                <w:lang w:val="en-IN"/>
              </w:rPr>
            </w:pPr>
          </w:p>
        </w:tc>
        <w:tc>
          <w:tcPr>
            <w:tcW w:w="4796" w:type="dxa"/>
          </w:tcPr>
          <w:p w14:paraId="4010652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79" w:type="dxa"/>
          </w:tcPr>
          <w:p w14:paraId="500559D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2.090</w:t>
            </w:r>
          </w:p>
        </w:tc>
      </w:tr>
      <w:tr w:rsidR="004905BA" w:rsidRPr="004905BA" w14:paraId="21F77D09" w14:textId="77777777" w:rsidTr="00905C0A">
        <w:tc>
          <w:tcPr>
            <w:tcW w:w="1295" w:type="dxa"/>
          </w:tcPr>
          <w:p w14:paraId="7F174CC8" w14:textId="77777777" w:rsidR="004905BA" w:rsidRPr="004905BA" w:rsidRDefault="004905BA" w:rsidP="004905BA">
            <w:pPr>
              <w:pStyle w:val="Body"/>
              <w:rPr>
                <w:rFonts w:ascii="Arial" w:hAnsi="Arial" w:cs="Arial"/>
                <w:sz w:val="20"/>
                <w:lang w:val="en-IN"/>
              </w:rPr>
            </w:pPr>
          </w:p>
        </w:tc>
        <w:tc>
          <w:tcPr>
            <w:tcW w:w="4796" w:type="dxa"/>
          </w:tcPr>
          <w:p w14:paraId="3BE981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79" w:type="dxa"/>
          </w:tcPr>
          <w:p w14:paraId="082C2E4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4.43</w:t>
            </w:r>
          </w:p>
        </w:tc>
      </w:tr>
    </w:tbl>
    <w:p w14:paraId="2B63A986" w14:textId="6E924B1C"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296B4FA0" w14:textId="1DF3595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11 – Effect of IBA, Aspirin and Natural plant extracts on length of longest root per cutting (mm) at 20 </w:t>
      </w:r>
      <w:proofErr w:type="gramStart"/>
      <w:r w:rsidRPr="004905BA">
        <w:rPr>
          <w:rFonts w:ascii="Arial" w:hAnsi="Arial" w:cs="Arial"/>
          <w:b/>
          <w:bCs/>
          <w:lang w:val="en-IN"/>
        </w:rPr>
        <w:t>DAP</w:t>
      </w:r>
      <w:proofErr w:type="gramEnd"/>
    </w:p>
    <w:tbl>
      <w:tblPr>
        <w:tblStyle w:val="TableGrid"/>
        <w:tblW w:w="8370" w:type="dxa"/>
        <w:tblInd w:w="108" w:type="dxa"/>
        <w:tblLook w:val="04A0" w:firstRow="1" w:lastRow="0" w:firstColumn="1" w:lastColumn="0" w:noHBand="0" w:noVBand="1"/>
      </w:tblPr>
      <w:tblGrid>
        <w:gridCol w:w="1295"/>
        <w:gridCol w:w="4796"/>
        <w:gridCol w:w="2279"/>
      </w:tblGrid>
      <w:tr w:rsidR="004905BA" w:rsidRPr="004905BA" w14:paraId="72024217" w14:textId="77777777" w:rsidTr="00096F23">
        <w:tc>
          <w:tcPr>
            <w:tcW w:w="1295" w:type="dxa"/>
          </w:tcPr>
          <w:p w14:paraId="14DA6DB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796" w:type="dxa"/>
          </w:tcPr>
          <w:p w14:paraId="1AAFCEF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79" w:type="dxa"/>
          </w:tcPr>
          <w:p w14:paraId="65A47AA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Length of longest root per cutting (mm) at 20 </w:t>
            </w:r>
            <w:proofErr w:type="gramStart"/>
            <w:r w:rsidRPr="004905BA">
              <w:rPr>
                <w:rFonts w:ascii="Arial" w:hAnsi="Arial" w:cs="Arial"/>
                <w:b/>
                <w:bCs/>
                <w:sz w:val="20"/>
                <w:lang w:val="en-IN"/>
              </w:rPr>
              <w:t>DAP</w:t>
            </w:r>
            <w:proofErr w:type="gramEnd"/>
            <w:r w:rsidRPr="004905BA">
              <w:rPr>
                <w:rFonts w:ascii="Arial" w:hAnsi="Arial" w:cs="Arial"/>
                <w:b/>
                <w:bCs/>
                <w:sz w:val="20"/>
                <w:lang w:val="en-IN"/>
              </w:rPr>
              <w:t>*</w:t>
            </w:r>
          </w:p>
        </w:tc>
      </w:tr>
      <w:tr w:rsidR="004905BA" w:rsidRPr="004905BA" w14:paraId="16EDA95E" w14:textId="77777777" w:rsidTr="00096F23">
        <w:tc>
          <w:tcPr>
            <w:tcW w:w="1295" w:type="dxa"/>
          </w:tcPr>
          <w:p w14:paraId="5BAE5B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796" w:type="dxa"/>
          </w:tcPr>
          <w:p w14:paraId="4B0C385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79" w:type="dxa"/>
          </w:tcPr>
          <w:p w14:paraId="2EDAB20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12.55</w:t>
            </w:r>
          </w:p>
        </w:tc>
      </w:tr>
      <w:tr w:rsidR="004905BA" w:rsidRPr="004905BA" w14:paraId="0AE06E98" w14:textId="77777777" w:rsidTr="00096F23">
        <w:tc>
          <w:tcPr>
            <w:tcW w:w="1295" w:type="dxa"/>
          </w:tcPr>
          <w:p w14:paraId="36872C4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796" w:type="dxa"/>
          </w:tcPr>
          <w:p w14:paraId="7ABB65C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79" w:type="dxa"/>
          </w:tcPr>
          <w:p w14:paraId="023D75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22.57</w:t>
            </w:r>
          </w:p>
        </w:tc>
      </w:tr>
      <w:tr w:rsidR="004905BA" w:rsidRPr="004905BA" w14:paraId="216D39E7" w14:textId="77777777" w:rsidTr="00096F23">
        <w:tc>
          <w:tcPr>
            <w:tcW w:w="1295" w:type="dxa"/>
          </w:tcPr>
          <w:p w14:paraId="5EFF6AA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796" w:type="dxa"/>
          </w:tcPr>
          <w:p w14:paraId="07AA6FC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79" w:type="dxa"/>
          </w:tcPr>
          <w:p w14:paraId="30900DC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15.03</w:t>
            </w:r>
          </w:p>
        </w:tc>
      </w:tr>
      <w:tr w:rsidR="004905BA" w:rsidRPr="004905BA" w14:paraId="630F218B" w14:textId="77777777" w:rsidTr="00096F23">
        <w:tc>
          <w:tcPr>
            <w:tcW w:w="1295" w:type="dxa"/>
          </w:tcPr>
          <w:p w14:paraId="765305A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796" w:type="dxa"/>
          </w:tcPr>
          <w:p w14:paraId="6A0C63A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79" w:type="dxa"/>
          </w:tcPr>
          <w:p w14:paraId="7858004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28.90</w:t>
            </w:r>
          </w:p>
        </w:tc>
      </w:tr>
      <w:tr w:rsidR="004905BA" w:rsidRPr="004905BA" w14:paraId="2534BDDE" w14:textId="77777777" w:rsidTr="00096F23">
        <w:tc>
          <w:tcPr>
            <w:tcW w:w="1295" w:type="dxa"/>
          </w:tcPr>
          <w:p w14:paraId="5686C0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796" w:type="dxa"/>
          </w:tcPr>
          <w:p w14:paraId="0A982F3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79" w:type="dxa"/>
          </w:tcPr>
          <w:p w14:paraId="0B570A5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21.73</w:t>
            </w:r>
          </w:p>
        </w:tc>
      </w:tr>
      <w:tr w:rsidR="004905BA" w:rsidRPr="004905BA" w14:paraId="38455B70" w14:textId="77777777" w:rsidTr="00096F23">
        <w:tc>
          <w:tcPr>
            <w:tcW w:w="1295" w:type="dxa"/>
          </w:tcPr>
          <w:p w14:paraId="7364B6B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796" w:type="dxa"/>
          </w:tcPr>
          <w:p w14:paraId="79C1F50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79" w:type="dxa"/>
          </w:tcPr>
          <w:p w14:paraId="20E2CFA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26.13</w:t>
            </w:r>
          </w:p>
        </w:tc>
      </w:tr>
      <w:tr w:rsidR="004905BA" w:rsidRPr="004905BA" w14:paraId="17FA2C12" w14:textId="77777777" w:rsidTr="00096F23">
        <w:tc>
          <w:tcPr>
            <w:tcW w:w="1295" w:type="dxa"/>
          </w:tcPr>
          <w:p w14:paraId="57D1B7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796" w:type="dxa"/>
          </w:tcPr>
          <w:p w14:paraId="2382EE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79" w:type="dxa"/>
          </w:tcPr>
          <w:p w14:paraId="7116EFC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26.43</w:t>
            </w:r>
          </w:p>
        </w:tc>
      </w:tr>
      <w:tr w:rsidR="004905BA" w:rsidRPr="004905BA" w14:paraId="7FD3870A" w14:textId="77777777" w:rsidTr="00096F23">
        <w:tc>
          <w:tcPr>
            <w:tcW w:w="1295" w:type="dxa"/>
          </w:tcPr>
          <w:p w14:paraId="737962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796" w:type="dxa"/>
          </w:tcPr>
          <w:p w14:paraId="12C9041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79" w:type="dxa"/>
          </w:tcPr>
          <w:p w14:paraId="44AEC54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11.03</w:t>
            </w:r>
          </w:p>
        </w:tc>
      </w:tr>
      <w:tr w:rsidR="004905BA" w:rsidRPr="004905BA" w14:paraId="45B7AAB1" w14:textId="77777777" w:rsidTr="00096F23">
        <w:tc>
          <w:tcPr>
            <w:tcW w:w="1295" w:type="dxa"/>
          </w:tcPr>
          <w:p w14:paraId="70F07EB2" w14:textId="77777777" w:rsidR="004905BA" w:rsidRPr="004905BA" w:rsidRDefault="004905BA" w:rsidP="004905BA">
            <w:pPr>
              <w:pStyle w:val="Body"/>
              <w:rPr>
                <w:rFonts w:ascii="Arial" w:hAnsi="Arial" w:cs="Arial"/>
                <w:sz w:val="20"/>
                <w:lang w:val="en-IN"/>
              </w:rPr>
            </w:pPr>
          </w:p>
        </w:tc>
        <w:tc>
          <w:tcPr>
            <w:tcW w:w="4796" w:type="dxa"/>
          </w:tcPr>
          <w:p w14:paraId="55395A7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79" w:type="dxa"/>
          </w:tcPr>
          <w:p w14:paraId="144F6A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1.409</w:t>
            </w:r>
          </w:p>
        </w:tc>
      </w:tr>
      <w:tr w:rsidR="004905BA" w:rsidRPr="004905BA" w14:paraId="4D13308E" w14:textId="77777777" w:rsidTr="00096F23">
        <w:tc>
          <w:tcPr>
            <w:tcW w:w="1295" w:type="dxa"/>
          </w:tcPr>
          <w:p w14:paraId="321C31BA" w14:textId="77777777" w:rsidR="004905BA" w:rsidRPr="004905BA" w:rsidRDefault="004905BA" w:rsidP="004905BA">
            <w:pPr>
              <w:pStyle w:val="Body"/>
              <w:rPr>
                <w:rFonts w:ascii="Arial" w:hAnsi="Arial" w:cs="Arial"/>
                <w:sz w:val="20"/>
                <w:lang w:val="en-IN"/>
              </w:rPr>
            </w:pPr>
          </w:p>
        </w:tc>
        <w:tc>
          <w:tcPr>
            <w:tcW w:w="4796" w:type="dxa"/>
          </w:tcPr>
          <w:p w14:paraId="7EAC75D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79" w:type="dxa"/>
          </w:tcPr>
          <w:p w14:paraId="3931F86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2.98</w:t>
            </w:r>
          </w:p>
        </w:tc>
      </w:tr>
    </w:tbl>
    <w:p w14:paraId="7E284D9A" w14:textId="7F29FDDD"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6B35FFCF" w14:textId="3A472FF3" w:rsidR="004905BA" w:rsidRPr="004905BA" w:rsidRDefault="004905BA" w:rsidP="004905BA">
      <w:pPr>
        <w:pStyle w:val="Body"/>
        <w:rPr>
          <w:rFonts w:ascii="Arial" w:hAnsi="Arial" w:cs="Arial"/>
          <w:b/>
          <w:bCs/>
          <w:lang w:val="en-IN"/>
        </w:rPr>
      </w:pPr>
      <w:r w:rsidRPr="004905BA">
        <w:rPr>
          <w:rFonts w:ascii="Arial" w:hAnsi="Arial" w:cs="Arial"/>
          <w:b/>
          <w:bCs/>
          <w:lang w:val="en-IN"/>
        </w:rPr>
        <w:t>4.10.</w:t>
      </w:r>
      <w:r w:rsidRPr="004905BA">
        <w:rPr>
          <w:rFonts w:ascii="Arial" w:hAnsi="Arial" w:cs="Arial"/>
          <w:b/>
          <w:bCs/>
          <w:lang w:val="en-IN"/>
        </w:rPr>
        <w:tab/>
        <w:t xml:space="preserve">Fresh weight of roots per cutting (g) at 15 </w:t>
      </w:r>
      <w:proofErr w:type="gramStart"/>
      <w:r w:rsidRPr="004905BA">
        <w:rPr>
          <w:rFonts w:ascii="Arial" w:hAnsi="Arial" w:cs="Arial"/>
          <w:b/>
          <w:bCs/>
          <w:lang w:val="en-IN"/>
        </w:rPr>
        <w:t>DAP</w:t>
      </w:r>
      <w:proofErr w:type="gramEnd"/>
    </w:p>
    <w:p w14:paraId="11A39393"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 xml:space="preserve">Fresh weight of roots per cutting (gm) at 15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12 which revealed that significance difference was observed among the treatments with respect to fresh weight of roots per cutting at 15 </w:t>
      </w:r>
      <w:proofErr w:type="gramStart"/>
      <w:r w:rsidRPr="004905BA">
        <w:rPr>
          <w:rFonts w:ascii="Arial" w:hAnsi="Arial" w:cs="Arial"/>
          <w:lang w:val="en-IN"/>
        </w:rPr>
        <w:t>DAP</w:t>
      </w:r>
      <w:proofErr w:type="gramEnd"/>
      <w:r w:rsidRPr="004905BA">
        <w:rPr>
          <w:rFonts w:ascii="Arial" w:hAnsi="Arial" w:cs="Arial"/>
          <w:lang w:val="en-IN"/>
        </w:rPr>
        <w:t>. It was found that the highest fresh weight of roots per cutting at 15 DAP was obtained in T</w:t>
      </w:r>
      <w:r w:rsidRPr="004905BA">
        <w:rPr>
          <w:rFonts w:ascii="Arial" w:hAnsi="Arial" w:cs="Arial"/>
          <w:vertAlign w:val="subscript"/>
          <w:lang w:val="en-IN"/>
        </w:rPr>
        <w:t>4</w:t>
      </w:r>
      <w:r w:rsidRPr="004905BA">
        <w:rPr>
          <w:rFonts w:ascii="Arial" w:hAnsi="Arial" w:cs="Arial"/>
          <w:lang w:val="en-IN"/>
        </w:rPr>
        <w:t xml:space="preserve"> (0.23 gm)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(0.19 gm)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(0.18 gm) viz., 20 % water-soluble garlic cloves extract. While the lowest fresh weight of roots per cutting at 15 DAP was found in T</w:t>
      </w:r>
      <w:r w:rsidRPr="004905BA">
        <w:rPr>
          <w:rFonts w:ascii="Arial" w:hAnsi="Arial" w:cs="Arial"/>
          <w:vertAlign w:val="subscript"/>
          <w:lang w:val="en-IN"/>
        </w:rPr>
        <w:t>8</w:t>
      </w:r>
      <w:r w:rsidRPr="004905BA">
        <w:rPr>
          <w:rFonts w:ascii="Arial" w:hAnsi="Arial" w:cs="Arial"/>
          <w:lang w:val="en-IN"/>
        </w:rPr>
        <w:t xml:space="preserve"> (0.03 gm)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(0.05) viz., Control. </w:t>
      </w:r>
    </w:p>
    <w:p w14:paraId="1180A0DA" w14:textId="77777777" w:rsidR="00654DFF" w:rsidRDefault="00654DFF" w:rsidP="004905BA">
      <w:pPr>
        <w:pStyle w:val="Body"/>
        <w:rPr>
          <w:rFonts w:ascii="Arial" w:hAnsi="Arial" w:cs="Arial"/>
          <w:b/>
          <w:bCs/>
          <w:lang w:val="en-IN"/>
        </w:rPr>
      </w:pPr>
    </w:p>
    <w:p w14:paraId="4B612D1E" w14:textId="40CCF285"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12 – Effect of IBA, Aspirin and Natural plant extracts on fresh weight of roots per cutting (g) at 15 </w:t>
      </w:r>
      <w:proofErr w:type="gramStart"/>
      <w:r w:rsidRPr="004905BA">
        <w:rPr>
          <w:rFonts w:ascii="Arial" w:hAnsi="Arial" w:cs="Arial"/>
          <w:b/>
          <w:bCs/>
          <w:lang w:val="en-IN"/>
        </w:rPr>
        <w:t>DAP</w:t>
      </w:r>
      <w:proofErr w:type="gramEnd"/>
    </w:p>
    <w:tbl>
      <w:tblPr>
        <w:tblStyle w:val="TableGrid"/>
        <w:tblW w:w="8460" w:type="dxa"/>
        <w:tblInd w:w="108" w:type="dxa"/>
        <w:tblLook w:val="04A0" w:firstRow="1" w:lastRow="0" w:firstColumn="1" w:lastColumn="0" w:noHBand="0" w:noVBand="1"/>
      </w:tblPr>
      <w:tblGrid>
        <w:gridCol w:w="1295"/>
        <w:gridCol w:w="4807"/>
        <w:gridCol w:w="2358"/>
      </w:tblGrid>
      <w:tr w:rsidR="004905BA" w:rsidRPr="004905BA" w14:paraId="6620AFBD" w14:textId="77777777" w:rsidTr="00096F23">
        <w:tc>
          <w:tcPr>
            <w:tcW w:w="1295" w:type="dxa"/>
          </w:tcPr>
          <w:p w14:paraId="6A0CB302"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07" w:type="dxa"/>
          </w:tcPr>
          <w:p w14:paraId="043C4F2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358" w:type="dxa"/>
          </w:tcPr>
          <w:p w14:paraId="18B4AB6A" w14:textId="686FCB0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Fresh weight of roots per cutting (g) at 15 </w:t>
            </w:r>
            <w:proofErr w:type="gramStart"/>
            <w:r w:rsidRPr="004905BA">
              <w:rPr>
                <w:rFonts w:ascii="Arial" w:hAnsi="Arial" w:cs="Arial"/>
                <w:b/>
                <w:bCs/>
                <w:sz w:val="20"/>
                <w:lang w:val="en-IN"/>
              </w:rPr>
              <w:t>DAP</w:t>
            </w:r>
            <w:proofErr w:type="gramEnd"/>
            <w:r w:rsidRPr="004905BA">
              <w:rPr>
                <w:rFonts w:ascii="Arial" w:hAnsi="Arial" w:cs="Arial"/>
                <w:b/>
                <w:bCs/>
                <w:sz w:val="20"/>
                <w:lang w:val="en-IN"/>
              </w:rPr>
              <w:t>*</w:t>
            </w:r>
          </w:p>
        </w:tc>
      </w:tr>
      <w:tr w:rsidR="004905BA" w:rsidRPr="004905BA" w14:paraId="175E90C1" w14:textId="77777777" w:rsidTr="00096F23">
        <w:tc>
          <w:tcPr>
            <w:tcW w:w="1295" w:type="dxa"/>
          </w:tcPr>
          <w:p w14:paraId="0F02C2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07" w:type="dxa"/>
          </w:tcPr>
          <w:p w14:paraId="77E3BE6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358" w:type="dxa"/>
          </w:tcPr>
          <w:p w14:paraId="770BB65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0.05</w:t>
            </w:r>
          </w:p>
        </w:tc>
      </w:tr>
      <w:tr w:rsidR="004905BA" w:rsidRPr="004905BA" w14:paraId="18146001" w14:textId="77777777" w:rsidTr="00096F23">
        <w:tc>
          <w:tcPr>
            <w:tcW w:w="1295" w:type="dxa"/>
          </w:tcPr>
          <w:p w14:paraId="21E406A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07" w:type="dxa"/>
          </w:tcPr>
          <w:p w14:paraId="43E09DB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358" w:type="dxa"/>
          </w:tcPr>
          <w:p w14:paraId="1B0E8BC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0.11</w:t>
            </w:r>
          </w:p>
        </w:tc>
      </w:tr>
      <w:tr w:rsidR="004905BA" w:rsidRPr="004905BA" w14:paraId="41EE7A2F" w14:textId="77777777" w:rsidTr="00096F23">
        <w:tc>
          <w:tcPr>
            <w:tcW w:w="1295" w:type="dxa"/>
          </w:tcPr>
          <w:p w14:paraId="60B3C7A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07" w:type="dxa"/>
          </w:tcPr>
          <w:p w14:paraId="6BFE26F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358" w:type="dxa"/>
          </w:tcPr>
          <w:p w14:paraId="102A4D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0.07</w:t>
            </w:r>
          </w:p>
        </w:tc>
      </w:tr>
      <w:tr w:rsidR="004905BA" w:rsidRPr="004905BA" w14:paraId="136FC623" w14:textId="77777777" w:rsidTr="00096F23">
        <w:tc>
          <w:tcPr>
            <w:tcW w:w="1295" w:type="dxa"/>
          </w:tcPr>
          <w:p w14:paraId="74D233F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07" w:type="dxa"/>
          </w:tcPr>
          <w:p w14:paraId="3F2165B9"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358" w:type="dxa"/>
          </w:tcPr>
          <w:p w14:paraId="7F484AF0"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0.23</w:t>
            </w:r>
          </w:p>
        </w:tc>
      </w:tr>
      <w:tr w:rsidR="004905BA" w:rsidRPr="004905BA" w14:paraId="1CBC6FEA" w14:textId="77777777" w:rsidTr="00096F23">
        <w:tc>
          <w:tcPr>
            <w:tcW w:w="1295" w:type="dxa"/>
          </w:tcPr>
          <w:p w14:paraId="4210E46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07" w:type="dxa"/>
          </w:tcPr>
          <w:p w14:paraId="1D16823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358" w:type="dxa"/>
          </w:tcPr>
          <w:p w14:paraId="038EEA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w:t>
            </w:r>
          </w:p>
        </w:tc>
      </w:tr>
      <w:tr w:rsidR="004905BA" w:rsidRPr="004905BA" w14:paraId="576F841E" w14:textId="77777777" w:rsidTr="00096F23">
        <w:tc>
          <w:tcPr>
            <w:tcW w:w="1295" w:type="dxa"/>
          </w:tcPr>
          <w:p w14:paraId="041E2A5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07" w:type="dxa"/>
          </w:tcPr>
          <w:p w14:paraId="144C212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358" w:type="dxa"/>
          </w:tcPr>
          <w:p w14:paraId="479FC5A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0.18</w:t>
            </w:r>
          </w:p>
        </w:tc>
      </w:tr>
      <w:tr w:rsidR="004905BA" w:rsidRPr="004905BA" w14:paraId="771B5703" w14:textId="77777777" w:rsidTr="00096F23">
        <w:tc>
          <w:tcPr>
            <w:tcW w:w="1295" w:type="dxa"/>
          </w:tcPr>
          <w:p w14:paraId="6C2C5FE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07" w:type="dxa"/>
          </w:tcPr>
          <w:p w14:paraId="7D689F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358" w:type="dxa"/>
          </w:tcPr>
          <w:p w14:paraId="31B13A6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0.19</w:t>
            </w:r>
          </w:p>
        </w:tc>
      </w:tr>
      <w:tr w:rsidR="004905BA" w:rsidRPr="004905BA" w14:paraId="0C6AC910" w14:textId="77777777" w:rsidTr="00096F23">
        <w:tc>
          <w:tcPr>
            <w:tcW w:w="1295" w:type="dxa"/>
          </w:tcPr>
          <w:p w14:paraId="6EE6121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07" w:type="dxa"/>
          </w:tcPr>
          <w:p w14:paraId="0B51BE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358" w:type="dxa"/>
          </w:tcPr>
          <w:p w14:paraId="5A04FD0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0.03</w:t>
            </w:r>
          </w:p>
        </w:tc>
      </w:tr>
      <w:tr w:rsidR="004905BA" w:rsidRPr="004905BA" w14:paraId="4C67B4DA" w14:textId="77777777" w:rsidTr="00096F23">
        <w:tc>
          <w:tcPr>
            <w:tcW w:w="1295" w:type="dxa"/>
          </w:tcPr>
          <w:p w14:paraId="77B0190A" w14:textId="77777777" w:rsidR="004905BA" w:rsidRPr="004905BA" w:rsidRDefault="004905BA" w:rsidP="004905BA">
            <w:pPr>
              <w:pStyle w:val="Body"/>
              <w:rPr>
                <w:rFonts w:ascii="Arial" w:hAnsi="Arial" w:cs="Arial"/>
                <w:sz w:val="20"/>
                <w:lang w:val="en-IN"/>
              </w:rPr>
            </w:pPr>
          </w:p>
        </w:tc>
        <w:tc>
          <w:tcPr>
            <w:tcW w:w="4807" w:type="dxa"/>
          </w:tcPr>
          <w:p w14:paraId="39BD979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358" w:type="dxa"/>
          </w:tcPr>
          <w:p w14:paraId="396E02A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0.0026</w:t>
            </w:r>
          </w:p>
        </w:tc>
      </w:tr>
      <w:tr w:rsidR="004905BA" w:rsidRPr="004905BA" w14:paraId="7D7236DB" w14:textId="77777777" w:rsidTr="00096F23">
        <w:tc>
          <w:tcPr>
            <w:tcW w:w="1295" w:type="dxa"/>
          </w:tcPr>
          <w:p w14:paraId="4191EB48" w14:textId="77777777" w:rsidR="004905BA" w:rsidRPr="004905BA" w:rsidRDefault="004905BA" w:rsidP="004905BA">
            <w:pPr>
              <w:pStyle w:val="Body"/>
              <w:rPr>
                <w:rFonts w:ascii="Arial" w:hAnsi="Arial" w:cs="Arial"/>
                <w:sz w:val="20"/>
                <w:lang w:val="en-IN"/>
              </w:rPr>
            </w:pPr>
          </w:p>
        </w:tc>
        <w:tc>
          <w:tcPr>
            <w:tcW w:w="4807" w:type="dxa"/>
          </w:tcPr>
          <w:p w14:paraId="15FC0C1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358" w:type="dxa"/>
          </w:tcPr>
          <w:p w14:paraId="016792A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0.005</w:t>
            </w:r>
          </w:p>
        </w:tc>
      </w:tr>
    </w:tbl>
    <w:p w14:paraId="61AD3124" w14:textId="1E00362E"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1D4B58F7" w14:textId="77777777" w:rsidR="00654DFF" w:rsidRDefault="00654DFF" w:rsidP="004905BA">
      <w:pPr>
        <w:pStyle w:val="Body"/>
        <w:rPr>
          <w:rFonts w:ascii="Arial" w:hAnsi="Arial" w:cs="Arial"/>
          <w:b/>
          <w:bCs/>
          <w:lang w:val="en-IN"/>
        </w:rPr>
      </w:pPr>
    </w:p>
    <w:p w14:paraId="4C432AB6" w14:textId="594A9538" w:rsidR="004905BA" w:rsidRPr="004905BA" w:rsidRDefault="004905BA" w:rsidP="004905BA">
      <w:pPr>
        <w:pStyle w:val="Body"/>
        <w:rPr>
          <w:rFonts w:ascii="Arial" w:hAnsi="Arial" w:cs="Arial"/>
          <w:b/>
          <w:bCs/>
          <w:lang w:val="en-IN"/>
        </w:rPr>
      </w:pPr>
      <w:r w:rsidRPr="004905BA">
        <w:rPr>
          <w:rFonts w:ascii="Arial" w:hAnsi="Arial" w:cs="Arial"/>
          <w:b/>
          <w:bCs/>
          <w:lang w:val="en-IN"/>
        </w:rPr>
        <w:t>4.11.</w:t>
      </w:r>
      <w:r w:rsidRPr="004905BA">
        <w:rPr>
          <w:rFonts w:ascii="Arial" w:hAnsi="Arial" w:cs="Arial"/>
          <w:b/>
          <w:bCs/>
          <w:lang w:val="en-IN"/>
        </w:rPr>
        <w:tab/>
        <w:t xml:space="preserve">Fresh weight of roots per cutting (g) at 20 </w:t>
      </w:r>
      <w:proofErr w:type="gramStart"/>
      <w:r w:rsidRPr="004905BA">
        <w:rPr>
          <w:rFonts w:ascii="Arial" w:hAnsi="Arial" w:cs="Arial"/>
          <w:b/>
          <w:bCs/>
          <w:lang w:val="en-IN"/>
        </w:rPr>
        <w:t>DAP</w:t>
      </w:r>
      <w:proofErr w:type="gramEnd"/>
    </w:p>
    <w:p w14:paraId="47CA72E4" w14:textId="1066B321" w:rsidR="004905BA" w:rsidRPr="004905BA" w:rsidRDefault="004905BA" w:rsidP="004905BA">
      <w:pPr>
        <w:pStyle w:val="Body"/>
        <w:spacing w:after="0"/>
        <w:rPr>
          <w:rFonts w:ascii="Arial" w:hAnsi="Arial" w:cs="Arial"/>
          <w:lang w:val="en-IN"/>
        </w:rPr>
      </w:pPr>
      <w:r w:rsidRPr="004905BA">
        <w:rPr>
          <w:rFonts w:ascii="Arial" w:hAnsi="Arial" w:cs="Arial"/>
          <w:lang w:val="en-IN"/>
        </w:rPr>
        <w:lastRenderedPageBreak/>
        <w:tab/>
        <w:t xml:space="preserve">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13. The data in the Table 11 revealed that significance difference was observed among the treatments with respect to fresh weight of roots per cutting at 20 </w:t>
      </w:r>
      <w:proofErr w:type="gramStart"/>
      <w:r w:rsidRPr="004905BA">
        <w:rPr>
          <w:rFonts w:ascii="Arial" w:hAnsi="Arial" w:cs="Arial"/>
          <w:lang w:val="en-IN"/>
        </w:rPr>
        <w:t>DAP</w:t>
      </w:r>
      <w:proofErr w:type="gramEnd"/>
      <w:r w:rsidRPr="004905BA">
        <w:rPr>
          <w:rFonts w:ascii="Arial" w:hAnsi="Arial" w:cs="Arial"/>
          <w:lang w:val="en-IN"/>
        </w:rPr>
        <w:t>. It was found that the highest fresh weight of roots per cutting at 20 DAP was obtained in T</w:t>
      </w:r>
      <w:r w:rsidRPr="004905BA">
        <w:rPr>
          <w:rFonts w:ascii="Arial" w:hAnsi="Arial" w:cs="Arial"/>
          <w:vertAlign w:val="subscript"/>
          <w:lang w:val="en-IN"/>
        </w:rPr>
        <w:t>4</w:t>
      </w:r>
      <w:r w:rsidRPr="004905BA">
        <w:rPr>
          <w:rFonts w:ascii="Arial" w:hAnsi="Arial" w:cs="Arial"/>
          <w:lang w:val="en-IN"/>
        </w:rPr>
        <w:t xml:space="preserve"> (0.34 gm) viz., IBA 750 ppm + Aspirin 40mg/l of distilled water, which was followed by T</w:t>
      </w:r>
      <w:r w:rsidRPr="004905BA">
        <w:rPr>
          <w:rFonts w:ascii="Arial" w:hAnsi="Arial" w:cs="Arial"/>
          <w:vertAlign w:val="subscript"/>
          <w:lang w:val="en-IN"/>
        </w:rPr>
        <w:t>7</w:t>
      </w:r>
      <w:r w:rsidRPr="004905BA">
        <w:rPr>
          <w:rFonts w:ascii="Arial" w:hAnsi="Arial" w:cs="Arial"/>
          <w:lang w:val="en-IN"/>
        </w:rPr>
        <w:t xml:space="preserve"> (0.19 gm)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(0.24 gm) viz., 20 % water-soluble garlic cloves extract. And the lowest fresh weight of roots per cutting at 20 DAP was found in T</w:t>
      </w:r>
      <w:r w:rsidRPr="004905BA">
        <w:rPr>
          <w:rFonts w:ascii="Arial" w:hAnsi="Arial" w:cs="Arial"/>
          <w:vertAlign w:val="subscript"/>
          <w:lang w:val="en-IN"/>
        </w:rPr>
        <w:t>8</w:t>
      </w:r>
      <w:r w:rsidRPr="004905BA">
        <w:rPr>
          <w:rFonts w:ascii="Arial" w:hAnsi="Arial" w:cs="Arial"/>
          <w:lang w:val="en-IN"/>
        </w:rPr>
        <w:t xml:space="preserve"> (0.07 gm) viz., Diluted alcoholic leaf extract of Ivy gourd, and is followed by T</w:t>
      </w:r>
      <w:r w:rsidRPr="004905BA">
        <w:rPr>
          <w:rFonts w:ascii="Arial" w:hAnsi="Arial" w:cs="Arial"/>
          <w:vertAlign w:val="subscript"/>
          <w:lang w:val="en-IN"/>
        </w:rPr>
        <w:t>1</w:t>
      </w:r>
      <w:r w:rsidRPr="004905BA">
        <w:rPr>
          <w:rFonts w:ascii="Arial" w:hAnsi="Arial" w:cs="Arial"/>
          <w:lang w:val="en-IN"/>
        </w:rPr>
        <w:t xml:space="preserve"> (0.12) viz., Control. </w:t>
      </w:r>
    </w:p>
    <w:p w14:paraId="3CA66873" w14:textId="0338ED5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13 – Effect of IBA, Aspirin and Natural plant extracts on fresh weight of roots per cutting (g) </w:t>
      </w:r>
      <w:r w:rsidRPr="004905BA">
        <w:rPr>
          <w:rFonts w:ascii="Arial" w:hAnsi="Arial" w:cs="Arial"/>
          <w:b/>
          <w:bCs/>
          <w:lang w:val="en-IN"/>
        </w:rPr>
        <w:tab/>
        <w:t xml:space="preserve">at 20 </w:t>
      </w:r>
      <w:proofErr w:type="gramStart"/>
      <w:r w:rsidRPr="004905BA">
        <w:rPr>
          <w:rFonts w:ascii="Arial" w:hAnsi="Arial" w:cs="Arial"/>
          <w:b/>
          <w:bCs/>
          <w:lang w:val="en-IN"/>
        </w:rPr>
        <w:t>DAP</w:t>
      </w:r>
      <w:proofErr w:type="gramEnd"/>
    </w:p>
    <w:tbl>
      <w:tblPr>
        <w:tblStyle w:val="TableGrid"/>
        <w:tblW w:w="8460" w:type="dxa"/>
        <w:tblInd w:w="18" w:type="dxa"/>
        <w:tblLook w:val="04A0" w:firstRow="1" w:lastRow="0" w:firstColumn="1" w:lastColumn="0" w:noHBand="0" w:noVBand="1"/>
      </w:tblPr>
      <w:tblGrid>
        <w:gridCol w:w="1295"/>
        <w:gridCol w:w="4928"/>
        <w:gridCol w:w="2237"/>
      </w:tblGrid>
      <w:tr w:rsidR="004905BA" w:rsidRPr="004905BA" w14:paraId="2775A1C1" w14:textId="77777777" w:rsidTr="00096F23">
        <w:tc>
          <w:tcPr>
            <w:tcW w:w="1295" w:type="dxa"/>
          </w:tcPr>
          <w:p w14:paraId="5701D28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928" w:type="dxa"/>
          </w:tcPr>
          <w:p w14:paraId="7BF65B3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237" w:type="dxa"/>
          </w:tcPr>
          <w:p w14:paraId="3515FC1D" w14:textId="40A453F2"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Fresh weight of roots per cutting (g) at 20 </w:t>
            </w:r>
            <w:proofErr w:type="gramStart"/>
            <w:r w:rsidRPr="004905BA">
              <w:rPr>
                <w:rFonts w:ascii="Arial" w:hAnsi="Arial" w:cs="Arial"/>
                <w:b/>
                <w:bCs/>
                <w:sz w:val="20"/>
                <w:lang w:val="en-IN"/>
              </w:rPr>
              <w:t>DAP</w:t>
            </w:r>
            <w:proofErr w:type="gramEnd"/>
            <w:r w:rsidRPr="004905BA">
              <w:rPr>
                <w:rFonts w:ascii="Arial" w:hAnsi="Arial" w:cs="Arial"/>
                <w:b/>
                <w:bCs/>
                <w:sz w:val="20"/>
                <w:lang w:val="en-IN"/>
              </w:rPr>
              <w:t>*</w:t>
            </w:r>
          </w:p>
        </w:tc>
      </w:tr>
      <w:tr w:rsidR="004905BA" w:rsidRPr="004905BA" w14:paraId="4F0BFC1E" w14:textId="77777777" w:rsidTr="00096F23">
        <w:tc>
          <w:tcPr>
            <w:tcW w:w="1295" w:type="dxa"/>
          </w:tcPr>
          <w:p w14:paraId="66CB2BF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928" w:type="dxa"/>
          </w:tcPr>
          <w:p w14:paraId="1B61E4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237" w:type="dxa"/>
          </w:tcPr>
          <w:p w14:paraId="157546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0.12</w:t>
            </w:r>
          </w:p>
        </w:tc>
      </w:tr>
      <w:tr w:rsidR="004905BA" w:rsidRPr="004905BA" w14:paraId="0C79982F" w14:textId="77777777" w:rsidTr="00096F23">
        <w:tc>
          <w:tcPr>
            <w:tcW w:w="1295" w:type="dxa"/>
          </w:tcPr>
          <w:p w14:paraId="19D3DD9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928" w:type="dxa"/>
          </w:tcPr>
          <w:p w14:paraId="6FE9E4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237" w:type="dxa"/>
          </w:tcPr>
          <w:p w14:paraId="7AF462A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0.19</w:t>
            </w:r>
          </w:p>
        </w:tc>
      </w:tr>
      <w:tr w:rsidR="004905BA" w:rsidRPr="004905BA" w14:paraId="35251728" w14:textId="77777777" w:rsidTr="00096F23">
        <w:tc>
          <w:tcPr>
            <w:tcW w:w="1295" w:type="dxa"/>
          </w:tcPr>
          <w:p w14:paraId="2FCFEBC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928" w:type="dxa"/>
          </w:tcPr>
          <w:p w14:paraId="5694638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237" w:type="dxa"/>
          </w:tcPr>
          <w:p w14:paraId="15BAAA5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0.14</w:t>
            </w:r>
          </w:p>
        </w:tc>
      </w:tr>
      <w:tr w:rsidR="004905BA" w:rsidRPr="004905BA" w14:paraId="15C964CA" w14:textId="77777777" w:rsidTr="00096F23">
        <w:tc>
          <w:tcPr>
            <w:tcW w:w="1295" w:type="dxa"/>
          </w:tcPr>
          <w:p w14:paraId="6AF62DAC"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928" w:type="dxa"/>
          </w:tcPr>
          <w:p w14:paraId="01431F04"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237" w:type="dxa"/>
          </w:tcPr>
          <w:p w14:paraId="070995E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0.34</w:t>
            </w:r>
          </w:p>
        </w:tc>
      </w:tr>
      <w:tr w:rsidR="004905BA" w:rsidRPr="004905BA" w14:paraId="02E28C0D" w14:textId="77777777" w:rsidTr="00096F23">
        <w:tc>
          <w:tcPr>
            <w:tcW w:w="1295" w:type="dxa"/>
          </w:tcPr>
          <w:p w14:paraId="6A2C677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928" w:type="dxa"/>
          </w:tcPr>
          <w:p w14:paraId="448B479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237" w:type="dxa"/>
          </w:tcPr>
          <w:p w14:paraId="2E475DB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0.20</w:t>
            </w:r>
          </w:p>
        </w:tc>
      </w:tr>
      <w:tr w:rsidR="004905BA" w:rsidRPr="004905BA" w14:paraId="40CE5876" w14:textId="77777777" w:rsidTr="00096F23">
        <w:tc>
          <w:tcPr>
            <w:tcW w:w="1295" w:type="dxa"/>
          </w:tcPr>
          <w:p w14:paraId="4823710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928" w:type="dxa"/>
          </w:tcPr>
          <w:p w14:paraId="12B46DD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237" w:type="dxa"/>
          </w:tcPr>
          <w:p w14:paraId="2EE5CBF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0.22</w:t>
            </w:r>
          </w:p>
        </w:tc>
      </w:tr>
      <w:tr w:rsidR="004905BA" w:rsidRPr="004905BA" w14:paraId="2C24257A" w14:textId="77777777" w:rsidTr="00096F23">
        <w:tc>
          <w:tcPr>
            <w:tcW w:w="1295" w:type="dxa"/>
          </w:tcPr>
          <w:p w14:paraId="4724744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928" w:type="dxa"/>
          </w:tcPr>
          <w:p w14:paraId="5C8D46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237" w:type="dxa"/>
          </w:tcPr>
          <w:p w14:paraId="32E5922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0.24</w:t>
            </w:r>
          </w:p>
        </w:tc>
      </w:tr>
      <w:tr w:rsidR="004905BA" w:rsidRPr="004905BA" w14:paraId="1EFC8D04" w14:textId="77777777" w:rsidTr="00096F23">
        <w:tc>
          <w:tcPr>
            <w:tcW w:w="1295" w:type="dxa"/>
          </w:tcPr>
          <w:p w14:paraId="01BE8E3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928" w:type="dxa"/>
          </w:tcPr>
          <w:p w14:paraId="0662A61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237" w:type="dxa"/>
          </w:tcPr>
          <w:p w14:paraId="118B104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0.07</w:t>
            </w:r>
          </w:p>
        </w:tc>
      </w:tr>
      <w:tr w:rsidR="004905BA" w:rsidRPr="004905BA" w14:paraId="7BE7974B" w14:textId="77777777" w:rsidTr="00096F23">
        <w:tc>
          <w:tcPr>
            <w:tcW w:w="1295" w:type="dxa"/>
          </w:tcPr>
          <w:p w14:paraId="59BA8823" w14:textId="77777777" w:rsidR="004905BA" w:rsidRPr="004905BA" w:rsidRDefault="004905BA" w:rsidP="004905BA">
            <w:pPr>
              <w:pStyle w:val="Body"/>
              <w:rPr>
                <w:rFonts w:ascii="Arial" w:hAnsi="Arial" w:cs="Arial"/>
                <w:sz w:val="20"/>
                <w:lang w:val="en-IN"/>
              </w:rPr>
            </w:pPr>
          </w:p>
        </w:tc>
        <w:tc>
          <w:tcPr>
            <w:tcW w:w="4928" w:type="dxa"/>
          </w:tcPr>
          <w:p w14:paraId="6405995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237" w:type="dxa"/>
          </w:tcPr>
          <w:p w14:paraId="45D79E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0.0031</w:t>
            </w:r>
          </w:p>
        </w:tc>
      </w:tr>
      <w:tr w:rsidR="004905BA" w:rsidRPr="004905BA" w14:paraId="1CAFC7A8" w14:textId="77777777" w:rsidTr="00096F23">
        <w:tc>
          <w:tcPr>
            <w:tcW w:w="1295" w:type="dxa"/>
          </w:tcPr>
          <w:p w14:paraId="7EA40470" w14:textId="77777777" w:rsidR="004905BA" w:rsidRPr="004905BA" w:rsidRDefault="004905BA" w:rsidP="004905BA">
            <w:pPr>
              <w:pStyle w:val="Body"/>
              <w:rPr>
                <w:rFonts w:ascii="Arial" w:hAnsi="Arial" w:cs="Arial"/>
                <w:sz w:val="20"/>
                <w:lang w:val="en-IN"/>
              </w:rPr>
            </w:pPr>
          </w:p>
        </w:tc>
        <w:tc>
          <w:tcPr>
            <w:tcW w:w="4928" w:type="dxa"/>
          </w:tcPr>
          <w:p w14:paraId="754B47F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237" w:type="dxa"/>
          </w:tcPr>
          <w:p w14:paraId="6415356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0.006</w:t>
            </w:r>
          </w:p>
        </w:tc>
      </w:tr>
    </w:tbl>
    <w:p w14:paraId="5D4FFD8B" w14:textId="123D6E17"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60BE99CE" w14:textId="15FAF9C3" w:rsidR="004905BA" w:rsidRPr="004905BA" w:rsidRDefault="004905BA" w:rsidP="004905BA">
      <w:pPr>
        <w:pStyle w:val="Body"/>
        <w:rPr>
          <w:rFonts w:ascii="Arial" w:hAnsi="Arial" w:cs="Arial"/>
          <w:b/>
          <w:bCs/>
          <w:lang w:val="en-IN"/>
        </w:rPr>
      </w:pPr>
      <w:r w:rsidRPr="004905BA">
        <w:rPr>
          <w:rFonts w:ascii="Arial" w:hAnsi="Arial" w:cs="Arial"/>
          <w:b/>
          <w:bCs/>
          <w:lang w:val="en-IN"/>
        </w:rPr>
        <w:t>4.12.</w:t>
      </w:r>
      <w:r w:rsidRPr="004905BA">
        <w:rPr>
          <w:rFonts w:ascii="Arial" w:hAnsi="Arial" w:cs="Arial"/>
          <w:b/>
          <w:bCs/>
          <w:lang w:val="en-IN"/>
        </w:rPr>
        <w:tab/>
        <w:t xml:space="preserve">Number of </w:t>
      </w:r>
      <w:r w:rsidR="00096F23" w:rsidRPr="004905BA">
        <w:rPr>
          <w:rFonts w:ascii="Arial" w:hAnsi="Arial" w:cs="Arial"/>
          <w:b/>
          <w:bCs/>
          <w:lang w:val="en-IN"/>
        </w:rPr>
        <w:t>senescence</w:t>
      </w:r>
      <w:r w:rsidRPr="004905BA">
        <w:rPr>
          <w:rFonts w:ascii="Arial" w:hAnsi="Arial" w:cs="Arial"/>
          <w:b/>
          <w:bCs/>
          <w:lang w:val="en-IN"/>
        </w:rPr>
        <w:t xml:space="preserve"> leaves per cutting at 10 </w:t>
      </w:r>
      <w:proofErr w:type="gramStart"/>
      <w:r w:rsidRPr="004905BA">
        <w:rPr>
          <w:rFonts w:ascii="Arial" w:hAnsi="Arial" w:cs="Arial"/>
          <w:b/>
          <w:bCs/>
          <w:lang w:val="en-IN"/>
        </w:rPr>
        <w:t>DAP</w:t>
      </w:r>
      <w:proofErr w:type="gramEnd"/>
    </w:p>
    <w:p w14:paraId="4F7183CA" w14:textId="79C40AD3" w:rsidR="004905BA" w:rsidRPr="004905BA" w:rsidRDefault="004905BA" w:rsidP="004905BA">
      <w:pPr>
        <w:pStyle w:val="Body"/>
        <w:rPr>
          <w:rFonts w:ascii="Arial" w:hAnsi="Arial" w:cs="Arial"/>
          <w:b/>
          <w:bCs/>
          <w:lang w:val="en-IN"/>
        </w:rPr>
      </w:pPr>
      <w:r w:rsidRPr="004905BA">
        <w:rPr>
          <w:rFonts w:ascii="Arial" w:hAnsi="Arial" w:cs="Arial"/>
          <w:lang w:val="en-IN"/>
        </w:rPr>
        <w:tab/>
        <w:t xml:space="preserve">Number of </w:t>
      </w:r>
      <w:r w:rsidR="00096F23" w:rsidRPr="004905BA">
        <w:rPr>
          <w:rFonts w:ascii="Arial" w:hAnsi="Arial" w:cs="Arial"/>
          <w:lang w:val="en-IN"/>
        </w:rPr>
        <w:t>senescence</w:t>
      </w:r>
      <w:r w:rsidRPr="004905BA">
        <w:rPr>
          <w:rFonts w:ascii="Arial" w:hAnsi="Arial" w:cs="Arial"/>
          <w:lang w:val="en-IN"/>
        </w:rPr>
        <w:t xml:space="preserve"> leaves per cutting at 10 DAP was recorded for all chrysanthemum cuttings as per the treatments and has been presented in Table 14. The data presented in the table revealed that there was significant difference among the treatments with respect to number of </w:t>
      </w:r>
      <w:r w:rsidR="00096F23" w:rsidRPr="004905BA">
        <w:rPr>
          <w:rFonts w:ascii="Arial" w:hAnsi="Arial" w:cs="Arial"/>
          <w:lang w:val="en-IN"/>
        </w:rPr>
        <w:t>numbers</w:t>
      </w:r>
      <w:r w:rsidRPr="004905BA">
        <w:rPr>
          <w:rFonts w:ascii="Arial" w:hAnsi="Arial" w:cs="Arial"/>
          <w:lang w:val="en-IN"/>
        </w:rPr>
        <w:t xml:space="preserve"> of </w:t>
      </w:r>
      <w:r w:rsidR="00096F23" w:rsidRPr="004905BA">
        <w:rPr>
          <w:rFonts w:ascii="Arial" w:hAnsi="Arial" w:cs="Arial"/>
          <w:lang w:val="en-IN"/>
        </w:rPr>
        <w:t>senescence</w:t>
      </w:r>
      <w:r w:rsidRPr="004905BA">
        <w:rPr>
          <w:rFonts w:ascii="Arial" w:hAnsi="Arial" w:cs="Arial"/>
          <w:lang w:val="en-IN"/>
        </w:rPr>
        <w:t xml:space="preserve"> leaves per cutting at 10 </w:t>
      </w:r>
      <w:proofErr w:type="gramStart"/>
      <w:r w:rsidRPr="004905BA">
        <w:rPr>
          <w:rFonts w:ascii="Arial" w:hAnsi="Arial" w:cs="Arial"/>
          <w:lang w:val="en-IN"/>
        </w:rPr>
        <w:t>DAP</w:t>
      </w:r>
      <w:proofErr w:type="gramEnd"/>
      <w:r w:rsidRPr="004905BA">
        <w:rPr>
          <w:rFonts w:ascii="Arial" w:hAnsi="Arial" w:cs="Arial"/>
          <w:lang w:val="en-IN"/>
        </w:rPr>
        <w:t>. The maximum leaf senescence at 10 DAP was found in cuttings of T</w:t>
      </w:r>
      <w:r w:rsidRPr="004905BA">
        <w:rPr>
          <w:rFonts w:ascii="Arial" w:hAnsi="Arial" w:cs="Arial"/>
          <w:vertAlign w:val="subscript"/>
          <w:lang w:val="en-IN"/>
        </w:rPr>
        <w:t>8</w:t>
      </w:r>
      <w:r w:rsidRPr="004905BA">
        <w:rPr>
          <w:rFonts w:ascii="Arial" w:hAnsi="Arial" w:cs="Arial"/>
          <w:lang w:val="en-IN"/>
        </w:rPr>
        <w:t xml:space="preserve"> (0.97) viz., Diluted alcoholic leaf extract of Ivy gourd. This was significantly followed by T</w:t>
      </w:r>
      <w:r w:rsidRPr="004905BA">
        <w:rPr>
          <w:rFonts w:ascii="Arial" w:hAnsi="Arial" w:cs="Arial"/>
          <w:vertAlign w:val="subscript"/>
          <w:lang w:val="en-IN"/>
        </w:rPr>
        <w:t>1</w:t>
      </w:r>
      <w:r w:rsidRPr="004905BA">
        <w:rPr>
          <w:rFonts w:ascii="Arial" w:hAnsi="Arial" w:cs="Arial"/>
          <w:lang w:val="en-IN"/>
        </w:rPr>
        <w:t xml:space="preserve"> (0.63) viz., Control. While the minimum leaf senescence at 10 DAP was recorded in T</w:t>
      </w:r>
      <w:r w:rsidRPr="004905BA">
        <w:rPr>
          <w:rFonts w:ascii="Arial" w:hAnsi="Arial" w:cs="Arial"/>
          <w:vertAlign w:val="subscript"/>
          <w:lang w:val="en-IN"/>
        </w:rPr>
        <w:t>4</w:t>
      </w:r>
      <w:r w:rsidRPr="004905BA">
        <w:rPr>
          <w:rFonts w:ascii="Arial" w:hAnsi="Arial" w:cs="Arial"/>
          <w:lang w:val="en-IN"/>
        </w:rPr>
        <w:t xml:space="preserve"> (0.33) viz., IBA 750 ppm + Aspirin 40mg/l of distilled water, which was equally followed by T</w:t>
      </w:r>
      <w:r w:rsidRPr="004905BA">
        <w:rPr>
          <w:rFonts w:ascii="Arial" w:hAnsi="Arial" w:cs="Arial"/>
          <w:vertAlign w:val="subscript"/>
          <w:lang w:val="en-IN"/>
        </w:rPr>
        <w:t>7</w:t>
      </w:r>
      <w:r w:rsidRPr="004905BA">
        <w:rPr>
          <w:rFonts w:ascii="Arial" w:hAnsi="Arial" w:cs="Arial"/>
          <w:lang w:val="en-IN"/>
        </w:rPr>
        <w:t xml:space="preserve"> (0.43)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(0.43) viz., 20 % water-soluble garlic cloves extract.</w:t>
      </w:r>
    </w:p>
    <w:p w14:paraId="50D9B6F8" w14:textId="2E66DEE5" w:rsidR="004905BA" w:rsidRPr="004905BA" w:rsidRDefault="004905BA" w:rsidP="004905BA">
      <w:pPr>
        <w:pStyle w:val="Body"/>
        <w:rPr>
          <w:rFonts w:ascii="Arial" w:hAnsi="Arial" w:cs="Arial"/>
          <w:b/>
          <w:bCs/>
          <w:lang w:val="en-IN"/>
        </w:rPr>
      </w:pPr>
      <w:r w:rsidRPr="004905BA">
        <w:rPr>
          <w:rFonts w:ascii="Arial" w:hAnsi="Arial" w:cs="Arial"/>
          <w:b/>
          <w:bCs/>
          <w:lang w:val="en-IN"/>
        </w:rPr>
        <w:t>4.13.</w:t>
      </w:r>
      <w:r w:rsidRPr="004905BA">
        <w:rPr>
          <w:rFonts w:ascii="Arial" w:hAnsi="Arial" w:cs="Arial"/>
          <w:b/>
          <w:bCs/>
          <w:lang w:val="en-IN"/>
        </w:rPr>
        <w:tab/>
        <w:t xml:space="preserve">Number of </w:t>
      </w:r>
      <w:r w:rsidR="00096F23" w:rsidRPr="004905BA">
        <w:rPr>
          <w:rFonts w:ascii="Arial" w:hAnsi="Arial" w:cs="Arial"/>
          <w:b/>
          <w:bCs/>
          <w:lang w:val="en-IN"/>
        </w:rPr>
        <w:t>senescence</w:t>
      </w:r>
      <w:r w:rsidRPr="004905BA">
        <w:rPr>
          <w:rFonts w:ascii="Arial" w:hAnsi="Arial" w:cs="Arial"/>
          <w:b/>
          <w:bCs/>
          <w:lang w:val="en-IN"/>
        </w:rPr>
        <w:t xml:space="preserve"> leaves per cutting at 20 </w:t>
      </w:r>
      <w:proofErr w:type="gramStart"/>
      <w:r w:rsidRPr="004905BA">
        <w:rPr>
          <w:rFonts w:ascii="Arial" w:hAnsi="Arial" w:cs="Arial"/>
          <w:b/>
          <w:bCs/>
          <w:lang w:val="en-IN"/>
        </w:rPr>
        <w:t>DAP</w:t>
      </w:r>
      <w:proofErr w:type="gramEnd"/>
    </w:p>
    <w:p w14:paraId="4B4D3916" w14:textId="3E2BD54D" w:rsidR="004905BA" w:rsidRPr="004905BA" w:rsidRDefault="004905BA" w:rsidP="004905BA">
      <w:pPr>
        <w:pStyle w:val="Body"/>
        <w:rPr>
          <w:rFonts w:ascii="Arial" w:hAnsi="Arial" w:cs="Arial"/>
          <w:b/>
          <w:bCs/>
          <w:lang w:val="en-IN"/>
        </w:rPr>
      </w:pPr>
      <w:r w:rsidRPr="004905BA">
        <w:rPr>
          <w:rFonts w:ascii="Arial" w:hAnsi="Arial" w:cs="Arial"/>
          <w:lang w:val="en-IN"/>
        </w:rPr>
        <w:lastRenderedPageBreak/>
        <w:tab/>
        <w:t xml:space="preserve">Number of </w:t>
      </w:r>
      <w:r w:rsidR="00096F23" w:rsidRPr="004905BA">
        <w:rPr>
          <w:rFonts w:ascii="Arial" w:hAnsi="Arial" w:cs="Arial"/>
          <w:lang w:val="en-IN"/>
        </w:rPr>
        <w:t>senescence</w:t>
      </w:r>
      <w:r w:rsidRPr="004905BA">
        <w:rPr>
          <w:rFonts w:ascii="Arial" w:hAnsi="Arial" w:cs="Arial"/>
          <w:lang w:val="en-IN"/>
        </w:rPr>
        <w:t xml:space="preserve"> leaves per cutting at 20 </w:t>
      </w:r>
      <w:proofErr w:type="gramStart"/>
      <w:r w:rsidRPr="004905BA">
        <w:rPr>
          <w:rFonts w:ascii="Arial" w:hAnsi="Arial" w:cs="Arial"/>
          <w:lang w:val="en-IN"/>
        </w:rPr>
        <w:t>DAP</w:t>
      </w:r>
      <w:proofErr w:type="gramEnd"/>
      <w:r w:rsidRPr="004905BA">
        <w:rPr>
          <w:rFonts w:ascii="Arial" w:hAnsi="Arial" w:cs="Arial"/>
          <w:lang w:val="en-IN"/>
        </w:rPr>
        <w:t xml:space="preserve"> recorded for all chrysanthemum cuttings as per the treatments has been presented in Table 15. From the perusal of Table 15, it was revealed that there was significant difference among the treatments with respect to number </w:t>
      </w:r>
      <w:r w:rsidR="00096F23" w:rsidRPr="004905BA">
        <w:rPr>
          <w:rFonts w:ascii="Arial" w:hAnsi="Arial" w:cs="Arial"/>
          <w:lang w:val="en-IN"/>
        </w:rPr>
        <w:t>of senescence</w:t>
      </w:r>
      <w:r w:rsidRPr="004905BA">
        <w:rPr>
          <w:rFonts w:ascii="Arial" w:hAnsi="Arial" w:cs="Arial"/>
          <w:lang w:val="en-IN"/>
        </w:rPr>
        <w:t xml:space="preserve"> leaves per cutting at 20 </w:t>
      </w:r>
      <w:proofErr w:type="gramStart"/>
      <w:r w:rsidRPr="004905BA">
        <w:rPr>
          <w:rFonts w:ascii="Arial" w:hAnsi="Arial" w:cs="Arial"/>
          <w:lang w:val="en-IN"/>
        </w:rPr>
        <w:t>DAP</w:t>
      </w:r>
      <w:proofErr w:type="gramEnd"/>
      <w:r w:rsidRPr="004905BA">
        <w:rPr>
          <w:rFonts w:ascii="Arial" w:hAnsi="Arial" w:cs="Arial"/>
          <w:lang w:val="en-IN"/>
        </w:rPr>
        <w:t>. The maximum leaf senescence at 20 DAP was recorded in cuttings treated with T</w:t>
      </w:r>
      <w:r w:rsidRPr="004905BA">
        <w:rPr>
          <w:rFonts w:ascii="Arial" w:hAnsi="Arial" w:cs="Arial"/>
          <w:vertAlign w:val="subscript"/>
          <w:lang w:val="en-IN"/>
        </w:rPr>
        <w:t>8</w:t>
      </w:r>
      <w:r w:rsidRPr="004905BA">
        <w:rPr>
          <w:rFonts w:ascii="Arial" w:hAnsi="Arial" w:cs="Arial"/>
          <w:lang w:val="en-IN"/>
        </w:rPr>
        <w:t xml:space="preserve"> (0.17) viz., Diluted alcoholic leaf extract of Ivy gourd, followed by T</w:t>
      </w:r>
      <w:r w:rsidRPr="004905BA">
        <w:rPr>
          <w:rFonts w:ascii="Arial" w:hAnsi="Arial" w:cs="Arial"/>
          <w:vertAlign w:val="subscript"/>
          <w:lang w:val="en-IN"/>
        </w:rPr>
        <w:t>1</w:t>
      </w:r>
      <w:r w:rsidRPr="004905BA">
        <w:rPr>
          <w:rFonts w:ascii="Arial" w:hAnsi="Arial" w:cs="Arial"/>
          <w:lang w:val="en-IN"/>
        </w:rPr>
        <w:t xml:space="preserve"> (0.13) viz., Control. While the minimum leaf senescence at 20 DAP was recorded in T</w:t>
      </w:r>
      <w:r w:rsidRPr="004905BA">
        <w:rPr>
          <w:rFonts w:ascii="Arial" w:hAnsi="Arial" w:cs="Arial"/>
          <w:vertAlign w:val="subscript"/>
          <w:lang w:val="en-IN"/>
        </w:rPr>
        <w:t>4</w:t>
      </w:r>
      <w:r w:rsidRPr="004905BA">
        <w:rPr>
          <w:rFonts w:ascii="Arial" w:hAnsi="Arial" w:cs="Arial"/>
          <w:lang w:val="en-IN"/>
        </w:rPr>
        <w:t xml:space="preserve"> (0.03) viz., IBA 750 ppm + Aspirin 40mg/l of distilled water, which was equally followed by T</w:t>
      </w:r>
      <w:r w:rsidRPr="004905BA">
        <w:rPr>
          <w:rFonts w:ascii="Arial" w:hAnsi="Arial" w:cs="Arial"/>
          <w:vertAlign w:val="subscript"/>
          <w:lang w:val="en-IN"/>
        </w:rPr>
        <w:t>7</w:t>
      </w:r>
      <w:r w:rsidRPr="004905BA">
        <w:rPr>
          <w:rFonts w:ascii="Arial" w:hAnsi="Arial" w:cs="Arial"/>
          <w:lang w:val="en-IN"/>
        </w:rPr>
        <w:t xml:space="preserve"> (0.10) viz., Gel from </w:t>
      </w:r>
      <w:r w:rsidRPr="004905BA">
        <w:rPr>
          <w:rFonts w:ascii="Arial" w:hAnsi="Arial" w:cs="Arial"/>
          <w:i/>
          <w:iCs/>
          <w:lang w:val="en-IN"/>
        </w:rPr>
        <w:t>Aloe vera</w:t>
      </w:r>
      <w:r w:rsidRPr="004905BA">
        <w:rPr>
          <w:rFonts w:ascii="Arial" w:hAnsi="Arial" w:cs="Arial"/>
          <w:lang w:val="en-IN"/>
        </w:rPr>
        <w:t xml:space="preserve"> leaves and T</w:t>
      </w:r>
      <w:r w:rsidRPr="004905BA">
        <w:rPr>
          <w:rFonts w:ascii="Arial" w:hAnsi="Arial" w:cs="Arial"/>
          <w:vertAlign w:val="subscript"/>
          <w:lang w:val="en-IN"/>
        </w:rPr>
        <w:t>6</w:t>
      </w:r>
      <w:r w:rsidRPr="004905BA">
        <w:rPr>
          <w:rFonts w:ascii="Arial" w:hAnsi="Arial" w:cs="Arial"/>
          <w:lang w:val="en-IN"/>
        </w:rPr>
        <w:t xml:space="preserve"> (0.10) viz., 20 % water-soluble garlic cloves extract.</w:t>
      </w:r>
    </w:p>
    <w:p w14:paraId="6C93D788" w14:textId="366E7994"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14 – Effect of IBA, Aspirin and Natural plant extracts on number of </w:t>
      </w:r>
      <w:r w:rsidR="00096F23" w:rsidRPr="004905BA">
        <w:rPr>
          <w:rFonts w:ascii="Arial" w:hAnsi="Arial" w:cs="Arial"/>
          <w:b/>
          <w:bCs/>
          <w:lang w:val="en-IN"/>
        </w:rPr>
        <w:t>senescence</w:t>
      </w:r>
      <w:r w:rsidRPr="004905BA">
        <w:rPr>
          <w:rFonts w:ascii="Arial" w:hAnsi="Arial" w:cs="Arial"/>
          <w:b/>
          <w:bCs/>
          <w:lang w:val="en-IN"/>
        </w:rPr>
        <w:t xml:space="preserve"> leaves per cutting at 10 </w:t>
      </w:r>
      <w:proofErr w:type="gramStart"/>
      <w:r w:rsidRPr="004905BA">
        <w:rPr>
          <w:rFonts w:ascii="Arial" w:hAnsi="Arial" w:cs="Arial"/>
          <w:b/>
          <w:bCs/>
          <w:lang w:val="en-IN"/>
        </w:rPr>
        <w:t>DAP</w:t>
      </w:r>
      <w:proofErr w:type="gramEnd"/>
    </w:p>
    <w:tbl>
      <w:tblPr>
        <w:tblStyle w:val="TableGrid"/>
        <w:tblW w:w="8640" w:type="dxa"/>
        <w:tblInd w:w="108" w:type="dxa"/>
        <w:tblLook w:val="04A0" w:firstRow="1" w:lastRow="0" w:firstColumn="1" w:lastColumn="0" w:noHBand="0" w:noVBand="1"/>
      </w:tblPr>
      <w:tblGrid>
        <w:gridCol w:w="1295"/>
        <w:gridCol w:w="4855"/>
        <w:gridCol w:w="2490"/>
      </w:tblGrid>
      <w:tr w:rsidR="004905BA" w:rsidRPr="004905BA" w14:paraId="38205902" w14:textId="77777777" w:rsidTr="00096F23">
        <w:tc>
          <w:tcPr>
            <w:tcW w:w="1295" w:type="dxa"/>
          </w:tcPr>
          <w:p w14:paraId="7EC074BD"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55" w:type="dxa"/>
          </w:tcPr>
          <w:p w14:paraId="384B6C1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490" w:type="dxa"/>
          </w:tcPr>
          <w:p w14:paraId="407DE0A8" w14:textId="154E3E05"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Number</w:t>
            </w:r>
            <w:r w:rsidR="00096F23">
              <w:rPr>
                <w:rFonts w:ascii="Arial" w:hAnsi="Arial" w:cs="Arial"/>
                <w:b/>
                <w:bCs/>
                <w:sz w:val="20"/>
                <w:lang w:val="en-IN"/>
              </w:rPr>
              <w:t xml:space="preserve"> </w:t>
            </w:r>
            <w:r w:rsidRPr="004905BA">
              <w:rPr>
                <w:rFonts w:ascii="Arial" w:hAnsi="Arial" w:cs="Arial"/>
                <w:b/>
                <w:bCs/>
                <w:sz w:val="20"/>
                <w:lang w:val="en-IN"/>
              </w:rPr>
              <w:t xml:space="preserve">of </w:t>
            </w:r>
            <w:r w:rsidR="00096F23" w:rsidRPr="004905BA">
              <w:rPr>
                <w:rFonts w:ascii="Arial" w:hAnsi="Arial" w:cs="Arial"/>
                <w:b/>
                <w:bCs/>
                <w:sz w:val="20"/>
                <w:lang w:val="en-IN"/>
              </w:rPr>
              <w:t>senescence</w:t>
            </w:r>
            <w:r w:rsidRPr="004905BA">
              <w:rPr>
                <w:rFonts w:ascii="Arial" w:hAnsi="Arial" w:cs="Arial"/>
                <w:b/>
                <w:bCs/>
                <w:sz w:val="20"/>
                <w:lang w:val="en-IN"/>
              </w:rPr>
              <w:t xml:space="preserve"> leaves per cutting at 10 </w:t>
            </w:r>
            <w:proofErr w:type="gramStart"/>
            <w:r w:rsidRPr="004905BA">
              <w:rPr>
                <w:rFonts w:ascii="Arial" w:hAnsi="Arial" w:cs="Arial"/>
                <w:b/>
                <w:bCs/>
                <w:sz w:val="20"/>
                <w:lang w:val="en-IN"/>
              </w:rPr>
              <w:t>DAP</w:t>
            </w:r>
            <w:proofErr w:type="gramEnd"/>
            <w:r w:rsidRPr="004905BA">
              <w:rPr>
                <w:rFonts w:ascii="Arial" w:hAnsi="Arial" w:cs="Arial"/>
                <w:b/>
                <w:bCs/>
                <w:sz w:val="20"/>
                <w:lang w:val="en-IN"/>
              </w:rPr>
              <w:t>*</w:t>
            </w:r>
          </w:p>
        </w:tc>
      </w:tr>
      <w:tr w:rsidR="004905BA" w:rsidRPr="004905BA" w14:paraId="6550607E" w14:textId="77777777" w:rsidTr="00096F23">
        <w:tc>
          <w:tcPr>
            <w:tcW w:w="1295" w:type="dxa"/>
          </w:tcPr>
          <w:p w14:paraId="4C03829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55" w:type="dxa"/>
          </w:tcPr>
          <w:p w14:paraId="3DB66F3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 dip)</w:t>
            </w:r>
          </w:p>
        </w:tc>
        <w:tc>
          <w:tcPr>
            <w:tcW w:w="2490" w:type="dxa"/>
          </w:tcPr>
          <w:p w14:paraId="1AD4807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0.63</w:t>
            </w:r>
          </w:p>
        </w:tc>
      </w:tr>
      <w:tr w:rsidR="004905BA" w:rsidRPr="004905BA" w14:paraId="3A9C8E13" w14:textId="77777777" w:rsidTr="00096F23">
        <w:tc>
          <w:tcPr>
            <w:tcW w:w="1295" w:type="dxa"/>
          </w:tcPr>
          <w:p w14:paraId="57929BC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55" w:type="dxa"/>
          </w:tcPr>
          <w:p w14:paraId="2E6E677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490" w:type="dxa"/>
          </w:tcPr>
          <w:p w14:paraId="5C8377E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0.60</w:t>
            </w:r>
          </w:p>
        </w:tc>
      </w:tr>
      <w:tr w:rsidR="004905BA" w:rsidRPr="004905BA" w14:paraId="509BBE21" w14:textId="77777777" w:rsidTr="00096F23">
        <w:tc>
          <w:tcPr>
            <w:tcW w:w="1295" w:type="dxa"/>
          </w:tcPr>
          <w:p w14:paraId="2303339D"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55" w:type="dxa"/>
          </w:tcPr>
          <w:p w14:paraId="4CDFD72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490" w:type="dxa"/>
          </w:tcPr>
          <w:p w14:paraId="424E4AE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0.57</w:t>
            </w:r>
          </w:p>
        </w:tc>
      </w:tr>
      <w:tr w:rsidR="004905BA" w:rsidRPr="004905BA" w14:paraId="5A6361AE" w14:textId="77777777" w:rsidTr="00096F23">
        <w:tc>
          <w:tcPr>
            <w:tcW w:w="1295" w:type="dxa"/>
          </w:tcPr>
          <w:p w14:paraId="01D9E5C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55" w:type="dxa"/>
          </w:tcPr>
          <w:p w14:paraId="1F50214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490" w:type="dxa"/>
          </w:tcPr>
          <w:p w14:paraId="6019D73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0.33</w:t>
            </w:r>
          </w:p>
        </w:tc>
      </w:tr>
      <w:tr w:rsidR="004905BA" w:rsidRPr="004905BA" w14:paraId="07BAC3C7" w14:textId="77777777" w:rsidTr="00096F23">
        <w:tc>
          <w:tcPr>
            <w:tcW w:w="1295" w:type="dxa"/>
          </w:tcPr>
          <w:p w14:paraId="31A7293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55" w:type="dxa"/>
          </w:tcPr>
          <w:p w14:paraId="74E567D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extracts of </w:t>
            </w:r>
            <w:r w:rsidRPr="004905BA">
              <w:rPr>
                <w:rFonts w:ascii="Arial" w:hAnsi="Arial" w:cs="Arial"/>
                <w:i/>
                <w:iCs/>
                <w:sz w:val="20"/>
                <w:lang w:val="en-IN"/>
              </w:rPr>
              <w:t>Ipomoea aquatica</w:t>
            </w:r>
          </w:p>
        </w:tc>
        <w:tc>
          <w:tcPr>
            <w:tcW w:w="2490" w:type="dxa"/>
          </w:tcPr>
          <w:p w14:paraId="1FCC9D4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0.50</w:t>
            </w:r>
          </w:p>
        </w:tc>
      </w:tr>
      <w:tr w:rsidR="004905BA" w:rsidRPr="004905BA" w14:paraId="71B5E40E" w14:textId="77777777" w:rsidTr="00096F23">
        <w:tc>
          <w:tcPr>
            <w:tcW w:w="1295" w:type="dxa"/>
          </w:tcPr>
          <w:p w14:paraId="22F55C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55" w:type="dxa"/>
          </w:tcPr>
          <w:p w14:paraId="39FD62D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490" w:type="dxa"/>
          </w:tcPr>
          <w:p w14:paraId="48C6123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0.43</w:t>
            </w:r>
          </w:p>
        </w:tc>
      </w:tr>
      <w:tr w:rsidR="004905BA" w:rsidRPr="004905BA" w14:paraId="1CED6F1E" w14:textId="77777777" w:rsidTr="00096F23">
        <w:tc>
          <w:tcPr>
            <w:tcW w:w="1295" w:type="dxa"/>
          </w:tcPr>
          <w:p w14:paraId="69FAD4A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55" w:type="dxa"/>
          </w:tcPr>
          <w:p w14:paraId="56BC4C4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490" w:type="dxa"/>
          </w:tcPr>
          <w:p w14:paraId="10C627B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0.43</w:t>
            </w:r>
          </w:p>
        </w:tc>
      </w:tr>
      <w:tr w:rsidR="004905BA" w:rsidRPr="004905BA" w14:paraId="78C3BF15" w14:textId="77777777" w:rsidTr="00096F23">
        <w:tc>
          <w:tcPr>
            <w:tcW w:w="1295" w:type="dxa"/>
          </w:tcPr>
          <w:p w14:paraId="5BCCA61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55" w:type="dxa"/>
          </w:tcPr>
          <w:p w14:paraId="550DAD0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extracts of Ivy gourd</w:t>
            </w:r>
          </w:p>
        </w:tc>
        <w:tc>
          <w:tcPr>
            <w:tcW w:w="2490" w:type="dxa"/>
          </w:tcPr>
          <w:p w14:paraId="08B3E779"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0.97</w:t>
            </w:r>
          </w:p>
        </w:tc>
      </w:tr>
      <w:tr w:rsidR="004905BA" w:rsidRPr="004905BA" w14:paraId="30A1EDAE" w14:textId="77777777" w:rsidTr="00096F23">
        <w:tc>
          <w:tcPr>
            <w:tcW w:w="1295" w:type="dxa"/>
          </w:tcPr>
          <w:p w14:paraId="08867654" w14:textId="77777777" w:rsidR="004905BA" w:rsidRPr="004905BA" w:rsidRDefault="004905BA" w:rsidP="004905BA">
            <w:pPr>
              <w:pStyle w:val="Body"/>
              <w:rPr>
                <w:rFonts w:ascii="Arial" w:hAnsi="Arial" w:cs="Arial"/>
                <w:sz w:val="20"/>
                <w:lang w:val="en-IN"/>
              </w:rPr>
            </w:pPr>
          </w:p>
        </w:tc>
        <w:tc>
          <w:tcPr>
            <w:tcW w:w="4855" w:type="dxa"/>
          </w:tcPr>
          <w:p w14:paraId="297624F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SE (m) </w:t>
            </w:r>
            <w:r w:rsidRPr="004905BA">
              <w:rPr>
                <w:rFonts w:ascii="Arial" w:hAnsi="Arial" w:cs="Arial"/>
                <w:sz w:val="20"/>
                <w:u w:val="single"/>
                <w:lang w:val="en-IN"/>
              </w:rPr>
              <w:t>+</w:t>
            </w:r>
          </w:p>
        </w:tc>
        <w:tc>
          <w:tcPr>
            <w:tcW w:w="2490" w:type="dxa"/>
          </w:tcPr>
          <w:p w14:paraId="347612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0.155</w:t>
            </w:r>
          </w:p>
        </w:tc>
      </w:tr>
      <w:tr w:rsidR="004905BA" w:rsidRPr="004905BA" w14:paraId="2C9349E0" w14:textId="77777777" w:rsidTr="00096F23">
        <w:tc>
          <w:tcPr>
            <w:tcW w:w="1295" w:type="dxa"/>
          </w:tcPr>
          <w:p w14:paraId="4F27EB73" w14:textId="77777777" w:rsidR="004905BA" w:rsidRPr="004905BA" w:rsidRDefault="004905BA" w:rsidP="004905BA">
            <w:pPr>
              <w:pStyle w:val="Body"/>
              <w:rPr>
                <w:rFonts w:ascii="Arial" w:hAnsi="Arial" w:cs="Arial"/>
                <w:sz w:val="20"/>
                <w:lang w:val="en-IN"/>
              </w:rPr>
            </w:pPr>
          </w:p>
        </w:tc>
        <w:tc>
          <w:tcPr>
            <w:tcW w:w="4855" w:type="dxa"/>
          </w:tcPr>
          <w:p w14:paraId="4980804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490" w:type="dxa"/>
          </w:tcPr>
          <w:p w14:paraId="61C70EE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0.32</w:t>
            </w:r>
          </w:p>
        </w:tc>
      </w:tr>
    </w:tbl>
    <w:p w14:paraId="0DE25342" w14:textId="5D0EA1E1" w:rsidR="004905BA" w:rsidRPr="004905BA" w:rsidRDefault="004905BA" w:rsidP="004905BA">
      <w:pPr>
        <w:pStyle w:val="Body"/>
        <w:rPr>
          <w:rFonts w:ascii="Arial" w:hAnsi="Arial" w:cs="Arial"/>
          <w:lang w:val="en-IN"/>
        </w:rPr>
      </w:pPr>
      <w:r w:rsidRPr="004905BA">
        <w:rPr>
          <w:rFonts w:ascii="Arial" w:hAnsi="Arial" w:cs="Arial"/>
          <w:lang w:val="en-IN"/>
        </w:rPr>
        <w:t>* Significant at 5%</w:t>
      </w:r>
    </w:p>
    <w:p w14:paraId="3EA0B8AF" w14:textId="6470E47D" w:rsidR="004905BA" w:rsidRPr="004905BA" w:rsidRDefault="004905BA" w:rsidP="004905BA">
      <w:pPr>
        <w:pStyle w:val="Body"/>
        <w:rPr>
          <w:rFonts w:ascii="Arial" w:hAnsi="Arial" w:cs="Arial"/>
          <w:b/>
          <w:bCs/>
          <w:lang w:val="en-IN"/>
        </w:rPr>
      </w:pPr>
      <w:r w:rsidRPr="004905BA">
        <w:rPr>
          <w:rFonts w:ascii="Arial" w:hAnsi="Arial" w:cs="Arial"/>
          <w:b/>
          <w:bCs/>
          <w:lang w:val="en-IN"/>
        </w:rPr>
        <w:t xml:space="preserve">Table 15 – Effect of IBA, Aspirin and Natural plant extracts on number of </w:t>
      </w:r>
      <w:r w:rsidR="00096F23" w:rsidRPr="004905BA">
        <w:rPr>
          <w:rFonts w:ascii="Arial" w:hAnsi="Arial" w:cs="Arial"/>
          <w:b/>
          <w:bCs/>
          <w:lang w:val="en-IN"/>
        </w:rPr>
        <w:t>senescence</w:t>
      </w:r>
      <w:r w:rsidRPr="004905BA">
        <w:rPr>
          <w:rFonts w:ascii="Arial" w:hAnsi="Arial" w:cs="Arial"/>
          <w:b/>
          <w:bCs/>
          <w:lang w:val="en-IN"/>
        </w:rPr>
        <w:t xml:space="preserve"> leaves per cutting at 20 </w:t>
      </w:r>
      <w:proofErr w:type="gramStart"/>
      <w:r w:rsidRPr="004905BA">
        <w:rPr>
          <w:rFonts w:ascii="Arial" w:hAnsi="Arial" w:cs="Arial"/>
          <w:b/>
          <w:bCs/>
          <w:lang w:val="en-IN"/>
        </w:rPr>
        <w:t>DAP</w:t>
      </w:r>
      <w:proofErr w:type="gramEnd"/>
    </w:p>
    <w:tbl>
      <w:tblPr>
        <w:tblStyle w:val="TableGrid"/>
        <w:tblW w:w="8730" w:type="dxa"/>
        <w:tblInd w:w="108" w:type="dxa"/>
        <w:tblLook w:val="04A0" w:firstRow="1" w:lastRow="0" w:firstColumn="1" w:lastColumn="0" w:noHBand="0" w:noVBand="1"/>
      </w:tblPr>
      <w:tblGrid>
        <w:gridCol w:w="1295"/>
        <w:gridCol w:w="4855"/>
        <w:gridCol w:w="2580"/>
      </w:tblGrid>
      <w:tr w:rsidR="004905BA" w:rsidRPr="004905BA" w14:paraId="584FAFFD" w14:textId="77777777" w:rsidTr="00096F23">
        <w:tc>
          <w:tcPr>
            <w:tcW w:w="1295" w:type="dxa"/>
          </w:tcPr>
          <w:p w14:paraId="36D9E3C5"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55" w:type="dxa"/>
          </w:tcPr>
          <w:p w14:paraId="6003E05F"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80" w:type="dxa"/>
          </w:tcPr>
          <w:p w14:paraId="0FC37442" w14:textId="4B6F84AC"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 xml:space="preserve">Number of </w:t>
            </w:r>
            <w:r w:rsidR="00096F23" w:rsidRPr="004905BA">
              <w:rPr>
                <w:rFonts w:ascii="Arial" w:hAnsi="Arial" w:cs="Arial"/>
                <w:b/>
                <w:bCs/>
                <w:sz w:val="20"/>
                <w:lang w:val="en-IN"/>
              </w:rPr>
              <w:t>senescence</w:t>
            </w:r>
            <w:r w:rsidRPr="004905BA">
              <w:rPr>
                <w:rFonts w:ascii="Arial" w:hAnsi="Arial" w:cs="Arial"/>
                <w:b/>
                <w:bCs/>
                <w:sz w:val="20"/>
                <w:lang w:val="en-IN"/>
              </w:rPr>
              <w:t xml:space="preserve"> leaves per cutting at 20 </w:t>
            </w:r>
            <w:proofErr w:type="gramStart"/>
            <w:r w:rsidRPr="004905BA">
              <w:rPr>
                <w:rFonts w:ascii="Arial" w:hAnsi="Arial" w:cs="Arial"/>
                <w:b/>
                <w:bCs/>
                <w:sz w:val="20"/>
                <w:lang w:val="en-IN"/>
              </w:rPr>
              <w:t>DAP</w:t>
            </w:r>
            <w:proofErr w:type="gramEnd"/>
          </w:p>
        </w:tc>
      </w:tr>
      <w:tr w:rsidR="004905BA" w:rsidRPr="004905BA" w14:paraId="60374CF1" w14:textId="77777777" w:rsidTr="00096F23">
        <w:tc>
          <w:tcPr>
            <w:tcW w:w="1295" w:type="dxa"/>
          </w:tcPr>
          <w:p w14:paraId="041F569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55" w:type="dxa"/>
          </w:tcPr>
          <w:p w14:paraId="414A15AE"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 dip)</w:t>
            </w:r>
          </w:p>
        </w:tc>
        <w:tc>
          <w:tcPr>
            <w:tcW w:w="2580" w:type="dxa"/>
          </w:tcPr>
          <w:p w14:paraId="522E95D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 (0.78)</w:t>
            </w:r>
          </w:p>
        </w:tc>
      </w:tr>
      <w:tr w:rsidR="004905BA" w:rsidRPr="004905BA" w14:paraId="6628314F" w14:textId="77777777" w:rsidTr="00096F23">
        <w:tc>
          <w:tcPr>
            <w:tcW w:w="1295" w:type="dxa"/>
          </w:tcPr>
          <w:p w14:paraId="448FB2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55" w:type="dxa"/>
          </w:tcPr>
          <w:p w14:paraId="57C7BEF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80" w:type="dxa"/>
          </w:tcPr>
          <w:p w14:paraId="24F500B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0.13 (0.78)</w:t>
            </w:r>
          </w:p>
        </w:tc>
      </w:tr>
      <w:tr w:rsidR="004905BA" w:rsidRPr="004905BA" w14:paraId="0DCB7A78" w14:textId="77777777" w:rsidTr="00096F23">
        <w:tc>
          <w:tcPr>
            <w:tcW w:w="1295" w:type="dxa"/>
          </w:tcPr>
          <w:p w14:paraId="2EF8879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55" w:type="dxa"/>
          </w:tcPr>
          <w:p w14:paraId="0F7617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80" w:type="dxa"/>
          </w:tcPr>
          <w:p w14:paraId="406F6D9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0.10 </w:t>
            </w:r>
          </w:p>
        </w:tc>
      </w:tr>
      <w:tr w:rsidR="004905BA" w:rsidRPr="004905BA" w14:paraId="0C44936D" w14:textId="77777777" w:rsidTr="00096F23">
        <w:tc>
          <w:tcPr>
            <w:tcW w:w="1295" w:type="dxa"/>
          </w:tcPr>
          <w:p w14:paraId="52260DCE"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lastRenderedPageBreak/>
              <w:t>T</w:t>
            </w:r>
            <w:r w:rsidRPr="004905BA">
              <w:rPr>
                <w:rFonts w:ascii="Arial" w:hAnsi="Arial" w:cs="Arial"/>
                <w:b/>
                <w:bCs/>
                <w:sz w:val="20"/>
                <w:vertAlign w:val="subscript"/>
                <w:lang w:val="en-IN"/>
              </w:rPr>
              <w:t>4</w:t>
            </w:r>
          </w:p>
        </w:tc>
        <w:tc>
          <w:tcPr>
            <w:tcW w:w="4855" w:type="dxa"/>
          </w:tcPr>
          <w:p w14:paraId="18EC8B3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80" w:type="dxa"/>
          </w:tcPr>
          <w:p w14:paraId="45A5FF6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0.03 (0.72)</w:t>
            </w:r>
          </w:p>
        </w:tc>
      </w:tr>
      <w:tr w:rsidR="004905BA" w:rsidRPr="004905BA" w14:paraId="14CBA6D0" w14:textId="77777777" w:rsidTr="00096F23">
        <w:tc>
          <w:tcPr>
            <w:tcW w:w="1295" w:type="dxa"/>
          </w:tcPr>
          <w:p w14:paraId="3DD8711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55" w:type="dxa"/>
          </w:tcPr>
          <w:p w14:paraId="337898C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extracts of </w:t>
            </w:r>
            <w:r w:rsidRPr="004905BA">
              <w:rPr>
                <w:rFonts w:ascii="Arial" w:hAnsi="Arial" w:cs="Arial"/>
                <w:i/>
                <w:iCs/>
                <w:sz w:val="20"/>
                <w:lang w:val="en-IN"/>
              </w:rPr>
              <w:t>Ipomoea aquatica</w:t>
            </w:r>
          </w:p>
        </w:tc>
        <w:tc>
          <w:tcPr>
            <w:tcW w:w="2580" w:type="dxa"/>
          </w:tcPr>
          <w:p w14:paraId="34895D4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0.10 </w:t>
            </w:r>
          </w:p>
        </w:tc>
      </w:tr>
      <w:tr w:rsidR="004905BA" w:rsidRPr="004905BA" w14:paraId="66A2B0E3" w14:textId="77777777" w:rsidTr="00096F23">
        <w:tc>
          <w:tcPr>
            <w:tcW w:w="1295" w:type="dxa"/>
          </w:tcPr>
          <w:p w14:paraId="63CB3A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55" w:type="dxa"/>
          </w:tcPr>
          <w:p w14:paraId="068B534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80" w:type="dxa"/>
          </w:tcPr>
          <w:p w14:paraId="2A06EC4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0.10 (0.76)</w:t>
            </w:r>
          </w:p>
        </w:tc>
      </w:tr>
      <w:tr w:rsidR="004905BA" w:rsidRPr="004905BA" w14:paraId="0C67319E" w14:textId="77777777" w:rsidTr="00096F23">
        <w:tc>
          <w:tcPr>
            <w:tcW w:w="1295" w:type="dxa"/>
          </w:tcPr>
          <w:p w14:paraId="0A68D98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55" w:type="dxa"/>
          </w:tcPr>
          <w:p w14:paraId="736E849B"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80" w:type="dxa"/>
          </w:tcPr>
          <w:p w14:paraId="71E229B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0.10</w:t>
            </w:r>
          </w:p>
        </w:tc>
      </w:tr>
      <w:tr w:rsidR="004905BA" w:rsidRPr="004905BA" w14:paraId="36556595" w14:textId="77777777" w:rsidTr="00096F23">
        <w:tc>
          <w:tcPr>
            <w:tcW w:w="1295" w:type="dxa"/>
          </w:tcPr>
          <w:p w14:paraId="6DE72FA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55" w:type="dxa"/>
          </w:tcPr>
          <w:p w14:paraId="591CB8F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extracts of Ivy gourd</w:t>
            </w:r>
          </w:p>
        </w:tc>
        <w:tc>
          <w:tcPr>
            <w:tcW w:w="2580" w:type="dxa"/>
          </w:tcPr>
          <w:p w14:paraId="3DEFDF4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0.17 (0.80)</w:t>
            </w:r>
          </w:p>
        </w:tc>
      </w:tr>
      <w:tr w:rsidR="004905BA" w:rsidRPr="004905BA" w14:paraId="1F53CCC0" w14:textId="77777777" w:rsidTr="00096F23">
        <w:tc>
          <w:tcPr>
            <w:tcW w:w="1295" w:type="dxa"/>
          </w:tcPr>
          <w:p w14:paraId="0526E737" w14:textId="77777777" w:rsidR="004905BA" w:rsidRPr="004905BA" w:rsidRDefault="004905BA" w:rsidP="004905BA">
            <w:pPr>
              <w:pStyle w:val="Body"/>
              <w:rPr>
                <w:rFonts w:ascii="Arial" w:hAnsi="Arial" w:cs="Arial"/>
                <w:sz w:val="20"/>
                <w:lang w:val="en-IN"/>
              </w:rPr>
            </w:pPr>
          </w:p>
        </w:tc>
        <w:tc>
          <w:tcPr>
            <w:tcW w:w="4855" w:type="dxa"/>
          </w:tcPr>
          <w:p w14:paraId="4080D38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CD (5 %)</w:t>
            </w:r>
          </w:p>
        </w:tc>
        <w:tc>
          <w:tcPr>
            <w:tcW w:w="2580" w:type="dxa"/>
          </w:tcPr>
          <w:p w14:paraId="2940359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NS</w:t>
            </w:r>
          </w:p>
        </w:tc>
      </w:tr>
    </w:tbl>
    <w:p w14:paraId="4E97404E" w14:textId="1D7C7D08" w:rsidR="004905BA" w:rsidRPr="004905BA" w:rsidRDefault="004905BA" w:rsidP="004905BA">
      <w:pPr>
        <w:pStyle w:val="Body"/>
        <w:rPr>
          <w:rFonts w:ascii="Arial" w:hAnsi="Arial" w:cs="Arial"/>
          <w:lang w:val="en-IN"/>
        </w:rPr>
      </w:pPr>
      <w:r w:rsidRPr="004905BA">
        <w:rPr>
          <w:rFonts w:ascii="Arial" w:hAnsi="Arial" w:cs="Arial"/>
          <w:lang w:val="en-IN"/>
        </w:rPr>
        <w:t>Data in parenthesis are square root transformed data.</w:t>
      </w:r>
    </w:p>
    <w:p w14:paraId="1B8ADF75"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Table 16 – Effect of IBA, Aspirin and Natural plant extracts on rooting percentage (%) of cuttings</w:t>
      </w:r>
    </w:p>
    <w:tbl>
      <w:tblPr>
        <w:tblStyle w:val="TableGrid"/>
        <w:tblW w:w="8730" w:type="dxa"/>
        <w:tblInd w:w="108" w:type="dxa"/>
        <w:tblLook w:val="04A0" w:firstRow="1" w:lastRow="0" w:firstColumn="1" w:lastColumn="0" w:noHBand="0" w:noVBand="1"/>
      </w:tblPr>
      <w:tblGrid>
        <w:gridCol w:w="1295"/>
        <w:gridCol w:w="4862"/>
        <w:gridCol w:w="2573"/>
      </w:tblGrid>
      <w:tr w:rsidR="004905BA" w:rsidRPr="004905BA" w14:paraId="628A653B" w14:textId="77777777" w:rsidTr="00096F23">
        <w:tc>
          <w:tcPr>
            <w:tcW w:w="1295" w:type="dxa"/>
          </w:tcPr>
          <w:p w14:paraId="39AB4D4B"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Treatments</w:t>
            </w:r>
          </w:p>
        </w:tc>
        <w:tc>
          <w:tcPr>
            <w:tcW w:w="4862" w:type="dxa"/>
          </w:tcPr>
          <w:p w14:paraId="7BC0FC27"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Treatment Details</w:t>
            </w:r>
          </w:p>
        </w:tc>
        <w:tc>
          <w:tcPr>
            <w:tcW w:w="2573" w:type="dxa"/>
          </w:tcPr>
          <w:p w14:paraId="35965011"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Rooting Percentage (%)</w:t>
            </w:r>
          </w:p>
        </w:tc>
      </w:tr>
      <w:tr w:rsidR="004905BA" w:rsidRPr="004905BA" w14:paraId="1EA0B12E" w14:textId="77777777" w:rsidTr="00096F23">
        <w:tc>
          <w:tcPr>
            <w:tcW w:w="1295" w:type="dxa"/>
          </w:tcPr>
          <w:p w14:paraId="725A661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1</w:t>
            </w:r>
          </w:p>
        </w:tc>
        <w:tc>
          <w:tcPr>
            <w:tcW w:w="4862" w:type="dxa"/>
          </w:tcPr>
          <w:p w14:paraId="110B828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Control (Distilled water)</w:t>
            </w:r>
          </w:p>
        </w:tc>
        <w:tc>
          <w:tcPr>
            <w:tcW w:w="2573" w:type="dxa"/>
          </w:tcPr>
          <w:p w14:paraId="019A7C56"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80</w:t>
            </w:r>
          </w:p>
        </w:tc>
      </w:tr>
      <w:tr w:rsidR="004905BA" w:rsidRPr="004905BA" w14:paraId="546C0B59" w14:textId="77777777" w:rsidTr="00096F23">
        <w:tc>
          <w:tcPr>
            <w:tcW w:w="1295" w:type="dxa"/>
          </w:tcPr>
          <w:p w14:paraId="15BA058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2</w:t>
            </w:r>
          </w:p>
        </w:tc>
        <w:tc>
          <w:tcPr>
            <w:tcW w:w="4862" w:type="dxa"/>
          </w:tcPr>
          <w:p w14:paraId="1C7407B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IBA 750 ppm</w:t>
            </w:r>
          </w:p>
        </w:tc>
        <w:tc>
          <w:tcPr>
            <w:tcW w:w="2573" w:type="dxa"/>
          </w:tcPr>
          <w:p w14:paraId="2A59DC7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90</w:t>
            </w:r>
          </w:p>
        </w:tc>
      </w:tr>
      <w:tr w:rsidR="004905BA" w:rsidRPr="004905BA" w14:paraId="767205C7" w14:textId="77777777" w:rsidTr="00096F23">
        <w:tc>
          <w:tcPr>
            <w:tcW w:w="1295" w:type="dxa"/>
          </w:tcPr>
          <w:p w14:paraId="4FFC416A"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3</w:t>
            </w:r>
          </w:p>
        </w:tc>
        <w:tc>
          <w:tcPr>
            <w:tcW w:w="4862" w:type="dxa"/>
          </w:tcPr>
          <w:p w14:paraId="1B666D3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Aspirin (40mg/l of distilled water)</w:t>
            </w:r>
          </w:p>
        </w:tc>
        <w:tc>
          <w:tcPr>
            <w:tcW w:w="2573" w:type="dxa"/>
          </w:tcPr>
          <w:p w14:paraId="43783AB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83.33</w:t>
            </w:r>
          </w:p>
        </w:tc>
      </w:tr>
      <w:tr w:rsidR="004905BA" w:rsidRPr="004905BA" w14:paraId="2F6864C3" w14:textId="77777777" w:rsidTr="00096F23">
        <w:tc>
          <w:tcPr>
            <w:tcW w:w="1295" w:type="dxa"/>
          </w:tcPr>
          <w:p w14:paraId="0F548813"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T</w:t>
            </w:r>
            <w:r w:rsidRPr="004905BA">
              <w:rPr>
                <w:rFonts w:ascii="Arial" w:hAnsi="Arial" w:cs="Arial"/>
                <w:b/>
                <w:bCs/>
                <w:sz w:val="20"/>
                <w:vertAlign w:val="subscript"/>
                <w:lang w:val="en-IN"/>
              </w:rPr>
              <w:t>4</w:t>
            </w:r>
          </w:p>
        </w:tc>
        <w:tc>
          <w:tcPr>
            <w:tcW w:w="4862" w:type="dxa"/>
          </w:tcPr>
          <w:p w14:paraId="38F50038"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IBA 750 ppm + Aspirin (40mg/l of distilled water)</w:t>
            </w:r>
          </w:p>
        </w:tc>
        <w:tc>
          <w:tcPr>
            <w:tcW w:w="2573" w:type="dxa"/>
          </w:tcPr>
          <w:p w14:paraId="2A162A7A" w14:textId="77777777" w:rsidR="004905BA" w:rsidRPr="004905BA" w:rsidRDefault="004905BA" w:rsidP="004905BA">
            <w:pPr>
              <w:pStyle w:val="Body"/>
              <w:rPr>
                <w:rFonts w:ascii="Arial" w:hAnsi="Arial" w:cs="Arial"/>
                <w:b/>
                <w:bCs/>
                <w:sz w:val="20"/>
                <w:lang w:val="en-IN"/>
              </w:rPr>
            </w:pPr>
            <w:r w:rsidRPr="004905BA">
              <w:rPr>
                <w:rFonts w:ascii="Arial" w:hAnsi="Arial" w:cs="Arial"/>
                <w:b/>
                <w:bCs/>
                <w:sz w:val="20"/>
                <w:lang w:val="en-IN"/>
              </w:rPr>
              <w:t>96.67</w:t>
            </w:r>
          </w:p>
        </w:tc>
      </w:tr>
      <w:tr w:rsidR="004905BA" w:rsidRPr="004905BA" w14:paraId="7B814E1E" w14:textId="77777777" w:rsidTr="00096F23">
        <w:tc>
          <w:tcPr>
            <w:tcW w:w="1295" w:type="dxa"/>
          </w:tcPr>
          <w:p w14:paraId="52EE4988"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5</w:t>
            </w:r>
          </w:p>
        </w:tc>
        <w:tc>
          <w:tcPr>
            <w:tcW w:w="4862" w:type="dxa"/>
          </w:tcPr>
          <w:p w14:paraId="1A87C531"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Diluted alcoholic leaf extract of </w:t>
            </w:r>
            <w:r w:rsidRPr="004905BA">
              <w:rPr>
                <w:rFonts w:ascii="Arial" w:hAnsi="Arial" w:cs="Arial"/>
                <w:i/>
                <w:iCs/>
                <w:sz w:val="20"/>
                <w:lang w:val="en-IN"/>
              </w:rPr>
              <w:t>Ipomoea aquatica</w:t>
            </w:r>
          </w:p>
        </w:tc>
        <w:tc>
          <w:tcPr>
            <w:tcW w:w="2573" w:type="dxa"/>
          </w:tcPr>
          <w:p w14:paraId="65A4BA0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93.31</w:t>
            </w:r>
          </w:p>
        </w:tc>
      </w:tr>
      <w:tr w:rsidR="004905BA" w:rsidRPr="004905BA" w14:paraId="3BE95C60" w14:textId="77777777" w:rsidTr="00096F23">
        <w:tc>
          <w:tcPr>
            <w:tcW w:w="1295" w:type="dxa"/>
          </w:tcPr>
          <w:p w14:paraId="2A9EE237"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6</w:t>
            </w:r>
          </w:p>
        </w:tc>
        <w:tc>
          <w:tcPr>
            <w:tcW w:w="4862" w:type="dxa"/>
          </w:tcPr>
          <w:p w14:paraId="2C5921A3"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20 % water-soluble garlic cloves extract</w:t>
            </w:r>
          </w:p>
        </w:tc>
        <w:tc>
          <w:tcPr>
            <w:tcW w:w="2573" w:type="dxa"/>
          </w:tcPr>
          <w:p w14:paraId="726C32E4"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89.6</w:t>
            </w:r>
          </w:p>
        </w:tc>
      </w:tr>
      <w:tr w:rsidR="004905BA" w:rsidRPr="004905BA" w14:paraId="5CE7CB98" w14:textId="77777777" w:rsidTr="00096F23">
        <w:tc>
          <w:tcPr>
            <w:tcW w:w="1295" w:type="dxa"/>
          </w:tcPr>
          <w:p w14:paraId="028998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7</w:t>
            </w:r>
          </w:p>
        </w:tc>
        <w:tc>
          <w:tcPr>
            <w:tcW w:w="4862" w:type="dxa"/>
          </w:tcPr>
          <w:p w14:paraId="73BEA14F"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 xml:space="preserve">Gel from </w:t>
            </w:r>
            <w:r w:rsidRPr="004905BA">
              <w:rPr>
                <w:rFonts w:ascii="Arial" w:hAnsi="Arial" w:cs="Arial"/>
                <w:i/>
                <w:iCs/>
                <w:sz w:val="20"/>
                <w:lang w:val="en-IN"/>
              </w:rPr>
              <w:t>Aloe vera</w:t>
            </w:r>
            <w:r w:rsidRPr="004905BA">
              <w:rPr>
                <w:rFonts w:ascii="Arial" w:hAnsi="Arial" w:cs="Arial"/>
                <w:sz w:val="20"/>
                <w:lang w:val="en-IN"/>
              </w:rPr>
              <w:t xml:space="preserve"> leaves</w:t>
            </w:r>
          </w:p>
        </w:tc>
        <w:tc>
          <w:tcPr>
            <w:tcW w:w="2573" w:type="dxa"/>
          </w:tcPr>
          <w:p w14:paraId="733F4285"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93.33</w:t>
            </w:r>
          </w:p>
        </w:tc>
      </w:tr>
      <w:tr w:rsidR="004905BA" w:rsidRPr="004905BA" w14:paraId="181E3A0E" w14:textId="77777777" w:rsidTr="00096F23">
        <w:tc>
          <w:tcPr>
            <w:tcW w:w="1295" w:type="dxa"/>
          </w:tcPr>
          <w:p w14:paraId="437A79FC"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T</w:t>
            </w:r>
            <w:r w:rsidRPr="004905BA">
              <w:rPr>
                <w:rFonts w:ascii="Arial" w:hAnsi="Arial" w:cs="Arial"/>
                <w:sz w:val="20"/>
                <w:vertAlign w:val="subscript"/>
                <w:lang w:val="en-IN"/>
              </w:rPr>
              <w:t>8</w:t>
            </w:r>
          </w:p>
        </w:tc>
        <w:tc>
          <w:tcPr>
            <w:tcW w:w="4862" w:type="dxa"/>
          </w:tcPr>
          <w:p w14:paraId="4CA68460"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Diluted alcoholic leaf extract of Ivy gourd</w:t>
            </w:r>
          </w:p>
        </w:tc>
        <w:tc>
          <w:tcPr>
            <w:tcW w:w="2573" w:type="dxa"/>
          </w:tcPr>
          <w:p w14:paraId="2B3129D2" w14:textId="77777777" w:rsidR="004905BA" w:rsidRPr="004905BA" w:rsidRDefault="004905BA" w:rsidP="004905BA">
            <w:pPr>
              <w:pStyle w:val="Body"/>
              <w:rPr>
                <w:rFonts w:ascii="Arial" w:hAnsi="Arial" w:cs="Arial"/>
                <w:sz w:val="20"/>
                <w:lang w:val="en-IN"/>
              </w:rPr>
            </w:pPr>
            <w:r w:rsidRPr="004905BA">
              <w:rPr>
                <w:rFonts w:ascii="Arial" w:hAnsi="Arial" w:cs="Arial"/>
                <w:sz w:val="20"/>
                <w:lang w:val="en-IN"/>
              </w:rPr>
              <w:t>70</w:t>
            </w:r>
          </w:p>
        </w:tc>
      </w:tr>
    </w:tbl>
    <w:p w14:paraId="5AA5D99D" w14:textId="77777777" w:rsidR="004905BA" w:rsidRPr="004905BA" w:rsidRDefault="004905BA" w:rsidP="004905BA">
      <w:pPr>
        <w:pStyle w:val="Body"/>
        <w:rPr>
          <w:rFonts w:ascii="Arial" w:hAnsi="Arial" w:cs="Arial"/>
          <w:b/>
          <w:bCs/>
          <w:lang w:val="en-IN"/>
        </w:rPr>
      </w:pPr>
    </w:p>
    <w:p w14:paraId="279A5486" w14:textId="77777777" w:rsidR="004905BA" w:rsidRPr="004905BA" w:rsidRDefault="004905BA" w:rsidP="004905BA">
      <w:pPr>
        <w:pStyle w:val="Body"/>
        <w:rPr>
          <w:rFonts w:ascii="Arial" w:hAnsi="Arial" w:cs="Arial"/>
          <w:b/>
          <w:bCs/>
          <w:lang w:val="en-IN"/>
        </w:rPr>
      </w:pPr>
      <w:r w:rsidRPr="004905BA">
        <w:rPr>
          <w:rFonts w:ascii="Arial" w:hAnsi="Arial" w:cs="Arial"/>
          <w:b/>
          <w:bCs/>
          <w:lang w:val="en-IN"/>
        </w:rPr>
        <w:t>4.14.</w:t>
      </w:r>
      <w:r w:rsidRPr="004905BA">
        <w:rPr>
          <w:rFonts w:ascii="Arial" w:hAnsi="Arial" w:cs="Arial"/>
          <w:b/>
          <w:bCs/>
          <w:lang w:val="en-IN"/>
        </w:rPr>
        <w:tab/>
        <w:t>Rooting percentage (%) of cuttings</w:t>
      </w:r>
    </w:p>
    <w:p w14:paraId="66A94F27" w14:textId="77777777" w:rsidR="004905BA" w:rsidRPr="004905BA" w:rsidRDefault="004905BA" w:rsidP="004905BA">
      <w:pPr>
        <w:pStyle w:val="Body"/>
        <w:spacing w:after="0"/>
        <w:rPr>
          <w:rFonts w:ascii="Arial" w:hAnsi="Arial" w:cs="Arial"/>
          <w:lang w:val="en-IN"/>
        </w:rPr>
      </w:pPr>
      <w:r w:rsidRPr="004905BA">
        <w:rPr>
          <w:rFonts w:ascii="Arial" w:hAnsi="Arial" w:cs="Arial"/>
          <w:lang w:val="en-IN"/>
        </w:rPr>
        <w:tab/>
        <w:t>The rooting percentage (%) of cuttings of chrysanthemum as per the different treatments has been presented in Table 16. From the perusal of Table 16, it was clearly revealed that the chrysanthemum cuttings under T</w:t>
      </w:r>
      <w:r w:rsidRPr="004905BA">
        <w:rPr>
          <w:rFonts w:ascii="Arial" w:hAnsi="Arial" w:cs="Arial"/>
          <w:vertAlign w:val="subscript"/>
          <w:lang w:val="en-IN"/>
        </w:rPr>
        <w:t>4</w:t>
      </w:r>
      <w:r w:rsidRPr="004905BA">
        <w:rPr>
          <w:rFonts w:ascii="Arial" w:hAnsi="Arial" w:cs="Arial"/>
          <w:lang w:val="en-IN"/>
        </w:rPr>
        <w:t xml:space="preserve"> (IBA 750 ppm + Aspirin 40mg/l of distilled water showed the highest rooting percentage with 96.67 %. This was closely followed by T</w:t>
      </w:r>
      <w:r w:rsidRPr="004905BA">
        <w:rPr>
          <w:rFonts w:ascii="Arial" w:hAnsi="Arial" w:cs="Arial"/>
          <w:vertAlign w:val="subscript"/>
          <w:lang w:val="en-IN"/>
        </w:rPr>
        <w:t>7</w:t>
      </w:r>
      <w:r w:rsidRPr="004905BA">
        <w:rPr>
          <w:rFonts w:ascii="Arial" w:hAnsi="Arial" w:cs="Arial"/>
          <w:lang w:val="en-IN"/>
        </w:rPr>
        <w:t xml:space="preserve"> (Gel from </w:t>
      </w:r>
      <w:r w:rsidRPr="004905BA">
        <w:rPr>
          <w:rFonts w:ascii="Arial" w:hAnsi="Arial" w:cs="Arial"/>
          <w:i/>
          <w:iCs/>
          <w:lang w:val="en-IN"/>
        </w:rPr>
        <w:t>Aloe vera</w:t>
      </w:r>
      <w:r w:rsidRPr="004905BA">
        <w:rPr>
          <w:rFonts w:ascii="Arial" w:hAnsi="Arial" w:cs="Arial"/>
          <w:lang w:val="en-IN"/>
        </w:rPr>
        <w:t xml:space="preserve"> leaves) with 93.33 %. While the cuttings under T</w:t>
      </w:r>
      <w:r w:rsidRPr="004905BA">
        <w:rPr>
          <w:rFonts w:ascii="Arial" w:hAnsi="Arial" w:cs="Arial"/>
          <w:vertAlign w:val="subscript"/>
          <w:lang w:val="en-IN"/>
        </w:rPr>
        <w:t>8</w:t>
      </w:r>
      <w:r w:rsidRPr="004905BA">
        <w:rPr>
          <w:rFonts w:ascii="Arial" w:hAnsi="Arial" w:cs="Arial"/>
          <w:lang w:val="en-IN"/>
        </w:rPr>
        <w:t xml:space="preserve"> (Diluted alcoholic leaf extracts of Ivy gourd) recorded the lowest rooting percentage with 70 %.</w:t>
      </w:r>
    </w:p>
    <w:p w14:paraId="1B4C1F3C" w14:textId="77777777" w:rsidR="00790ADA" w:rsidRPr="00FB3A86" w:rsidRDefault="00790ADA" w:rsidP="00441B6F">
      <w:pPr>
        <w:pStyle w:val="Body"/>
        <w:spacing w:after="0"/>
        <w:rPr>
          <w:rFonts w:ascii="Arial" w:hAnsi="Arial" w:cs="Arial"/>
        </w:rPr>
      </w:pPr>
    </w:p>
    <w:p w14:paraId="3C1DD3DE" w14:textId="3D406235" w:rsidR="00654DFF" w:rsidRDefault="00654DFF" w:rsidP="00441B6F">
      <w:pPr>
        <w:pStyle w:val="ConcHead"/>
        <w:spacing w:after="0"/>
        <w:jc w:val="both"/>
        <w:rPr>
          <w:rFonts w:ascii="Arial" w:hAnsi="Arial" w:cs="Arial"/>
        </w:rPr>
      </w:pPr>
      <w:r>
        <w:rPr>
          <w:noProof/>
        </w:rPr>
        <w:lastRenderedPageBreak/>
        <w:drawing>
          <wp:anchor distT="0" distB="0" distL="114300" distR="114300" simplePos="0" relativeHeight="251652608" behindDoc="1" locked="0" layoutInCell="1" allowOverlap="1" wp14:anchorId="32905433" wp14:editId="4B074447">
            <wp:simplePos x="0" y="0"/>
            <wp:positionH relativeFrom="column">
              <wp:posOffset>76200</wp:posOffset>
            </wp:positionH>
            <wp:positionV relativeFrom="paragraph">
              <wp:posOffset>76200</wp:posOffset>
            </wp:positionV>
            <wp:extent cx="2339340" cy="2270760"/>
            <wp:effectExtent l="76200" t="76200" r="118110" b="1104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34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40790A0" wp14:editId="70D33F1E">
            <wp:simplePos x="0" y="0"/>
            <wp:positionH relativeFrom="column">
              <wp:posOffset>2522220</wp:posOffset>
            </wp:positionH>
            <wp:positionV relativeFrom="paragraph">
              <wp:posOffset>76200</wp:posOffset>
            </wp:positionV>
            <wp:extent cx="2875280" cy="2270760"/>
            <wp:effectExtent l="76200" t="76200" r="115570" b="1104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28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8DA69C" w14:textId="6E01D9C3" w:rsidR="00654DFF" w:rsidRDefault="00654DFF" w:rsidP="00441B6F">
      <w:pPr>
        <w:pStyle w:val="ConcHead"/>
        <w:spacing w:after="0"/>
        <w:jc w:val="both"/>
        <w:rPr>
          <w:rFonts w:ascii="Arial" w:hAnsi="Arial" w:cs="Arial"/>
        </w:rPr>
      </w:pPr>
    </w:p>
    <w:p w14:paraId="74457F4A" w14:textId="0513798F" w:rsidR="00654DFF" w:rsidRDefault="00654DFF" w:rsidP="00441B6F">
      <w:pPr>
        <w:pStyle w:val="ConcHead"/>
        <w:spacing w:after="0"/>
        <w:jc w:val="both"/>
        <w:rPr>
          <w:rFonts w:ascii="Arial" w:hAnsi="Arial" w:cs="Arial"/>
        </w:rPr>
      </w:pPr>
    </w:p>
    <w:p w14:paraId="46F8BD91" w14:textId="77777777" w:rsidR="00654DFF" w:rsidRDefault="00654DFF" w:rsidP="00441B6F">
      <w:pPr>
        <w:pStyle w:val="ConcHead"/>
        <w:spacing w:after="0"/>
        <w:jc w:val="both"/>
        <w:rPr>
          <w:rFonts w:ascii="Arial" w:hAnsi="Arial" w:cs="Arial"/>
        </w:rPr>
      </w:pPr>
    </w:p>
    <w:p w14:paraId="115A7CE5" w14:textId="77777777" w:rsidR="00654DFF" w:rsidRDefault="00654DFF" w:rsidP="00441B6F">
      <w:pPr>
        <w:pStyle w:val="ConcHead"/>
        <w:spacing w:after="0"/>
        <w:jc w:val="both"/>
        <w:rPr>
          <w:rFonts w:ascii="Arial" w:hAnsi="Arial" w:cs="Arial"/>
        </w:rPr>
      </w:pPr>
    </w:p>
    <w:p w14:paraId="63C6365A" w14:textId="77777777" w:rsidR="00654DFF" w:rsidRDefault="00654DFF" w:rsidP="00441B6F">
      <w:pPr>
        <w:pStyle w:val="ConcHead"/>
        <w:spacing w:after="0"/>
        <w:jc w:val="both"/>
        <w:rPr>
          <w:rFonts w:ascii="Arial" w:hAnsi="Arial" w:cs="Arial"/>
        </w:rPr>
      </w:pPr>
    </w:p>
    <w:p w14:paraId="3BE373AE" w14:textId="77777777" w:rsidR="00654DFF" w:rsidRDefault="00654DFF" w:rsidP="00441B6F">
      <w:pPr>
        <w:pStyle w:val="ConcHead"/>
        <w:spacing w:after="0"/>
        <w:jc w:val="both"/>
        <w:rPr>
          <w:rFonts w:ascii="Arial" w:hAnsi="Arial" w:cs="Arial"/>
        </w:rPr>
      </w:pPr>
    </w:p>
    <w:p w14:paraId="566AED75" w14:textId="77777777" w:rsidR="00654DFF" w:rsidRDefault="00654DFF" w:rsidP="00441B6F">
      <w:pPr>
        <w:pStyle w:val="ConcHead"/>
        <w:spacing w:after="0"/>
        <w:jc w:val="both"/>
        <w:rPr>
          <w:rFonts w:ascii="Arial" w:hAnsi="Arial" w:cs="Arial"/>
        </w:rPr>
      </w:pPr>
    </w:p>
    <w:p w14:paraId="1F3B3231" w14:textId="77777777" w:rsidR="00654DFF" w:rsidRDefault="00654DFF" w:rsidP="00441B6F">
      <w:pPr>
        <w:pStyle w:val="ConcHead"/>
        <w:spacing w:after="0"/>
        <w:jc w:val="both"/>
        <w:rPr>
          <w:rFonts w:ascii="Arial" w:hAnsi="Arial" w:cs="Arial"/>
        </w:rPr>
      </w:pPr>
    </w:p>
    <w:p w14:paraId="222BD538" w14:textId="77777777" w:rsidR="00654DFF" w:rsidRDefault="00654DFF" w:rsidP="00441B6F">
      <w:pPr>
        <w:pStyle w:val="ConcHead"/>
        <w:spacing w:after="0"/>
        <w:jc w:val="both"/>
        <w:rPr>
          <w:rFonts w:ascii="Arial" w:hAnsi="Arial" w:cs="Arial"/>
        </w:rPr>
      </w:pPr>
    </w:p>
    <w:p w14:paraId="00533018" w14:textId="77777777" w:rsidR="00654DFF" w:rsidRDefault="00654DFF" w:rsidP="00441B6F">
      <w:pPr>
        <w:pStyle w:val="ConcHead"/>
        <w:spacing w:after="0"/>
        <w:jc w:val="both"/>
        <w:rPr>
          <w:rFonts w:ascii="Arial" w:hAnsi="Arial" w:cs="Arial"/>
        </w:rPr>
      </w:pPr>
    </w:p>
    <w:p w14:paraId="4CDBEF47" w14:textId="77777777" w:rsidR="00654DFF" w:rsidRDefault="00654DFF" w:rsidP="00441B6F">
      <w:pPr>
        <w:pStyle w:val="ConcHead"/>
        <w:spacing w:after="0"/>
        <w:jc w:val="both"/>
        <w:rPr>
          <w:rFonts w:ascii="Arial" w:hAnsi="Arial" w:cs="Arial"/>
        </w:rPr>
      </w:pPr>
    </w:p>
    <w:p w14:paraId="2D025155" w14:textId="77777777" w:rsidR="00654DFF" w:rsidRDefault="00654DFF" w:rsidP="00441B6F">
      <w:pPr>
        <w:pStyle w:val="ConcHead"/>
        <w:spacing w:after="0"/>
        <w:jc w:val="both"/>
        <w:rPr>
          <w:rFonts w:ascii="Arial" w:hAnsi="Arial" w:cs="Arial"/>
        </w:rPr>
      </w:pPr>
    </w:p>
    <w:p w14:paraId="78CA0BED" w14:textId="2E977624" w:rsidR="00654DFF" w:rsidRDefault="00654DFF" w:rsidP="00441B6F">
      <w:pPr>
        <w:pStyle w:val="ConcHead"/>
        <w:spacing w:after="0"/>
        <w:jc w:val="both"/>
        <w:rPr>
          <w:rFonts w:ascii="Arial" w:hAnsi="Arial" w:cs="Arial"/>
        </w:rPr>
      </w:pPr>
    </w:p>
    <w:p w14:paraId="276C77B5" w14:textId="361DC7D7" w:rsidR="00654DFF" w:rsidRDefault="00654DFF" w:rsidP="00441B6F">
      <w:pPr>
        <w:pStyle w:val="ConcHead"/>
        <w:spacing w:after="0"/>
        <w:jc w:val="both"/>
        <w:rPr>
          <w:rFonts w:ascii="Arial" w:hAnsi="Arial" w:cs="Arial"/>
        </w:rPr>
      </w:pPr>
    </w:p>
    <w:p w14:paraId="7E9CF1C6" w14:textId="2F885BBF" w:rsidR="00654DFF" w:rsidRDefault="00000000" w:rsidP="00441B6F">
      <w:pPr>
        <w:pStyle w:val="ConcHead"/>
        <w:spacing w:after="0"/>
        <w:jc w:val="both"/>
        <w:rPr>
          <w:rFonts w:ascii="Arial" w:hAnsi="Arial" w:cs="Arial"/>
        </w:rPr>
      </w:pPr>
      <w:r>
        <w:rPr>
          <w:noProof/>
        </w:rPr>
        <w:pict w14:anchorId="4BED8092">
          <v:shape id="_x0000_s2065" type="#_x0000_t202" style="position:absolute;left:0;text-align:left;margin-left:220.85pt;margin-top:15.8pt;width:225.35pt;height:33.6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2065">
              <w:txbxContent>
                <w:p w14:paraId="15BD7F57" w14:textId="171D6CAA" w:rsidR="00654DFF" w:rsidRPr="00654DFF" w:rsidRDefault="00654DFF" w:rsidP="00654DFF">
                  <w:pPr>
                    <w:jc w:val="center"/>
                    <w:rPr>
                      <w:rFonts w:ascii="Arial" w:hAnsi="Arial" w:cs="Arial"/>
                      <w:b/>
                      <w:bCs/>
                      <w:color w:val="000000" w:themeColor="text1"/>
                    </w:rPr>
                  </w:pPr>
                  <w:r w:rsidRPr="00654DFF">
                    <w:rPr>
                      <w:rFonts w:ascii="Arial" w:hAnsi="Arial" w:cs="Arial"/>
                      <w:b/>
                      <w:bCs/>
                      <w:color w:val="000000" w:themeColor="text1"/>
                    </w:rPr>
                    <w:t xml:space="preserve">Fig. </w:t>
                  </w:r>
                  <w:r>
                    <w:rPr>
                      <w:rFonts w:ascii="Arial" w:hAnsi="Arial" w:cs="Arial"/>
                      <w:b/>
                      <w:bCs/>
                      <w:color w:val="000000" w:themeColor="text1"/>
                    </w:rPr>
                    <w:t>5</w:t>
                  </w:r>
                  <w:r w:rsidRPr="00654DFF">
                    <w:rPr>
                      <w:rFonts w:ascii="Arial" w:hAnsi="Arial" w:cs="Arial"/>
                      <w:b/>
                      <w:bCs/>
                      <w:color w:val="000000" w:themeColor="text1"/>
                    </w:rPr>
                    <w:t xml:space="preserve"> – Secondary roots formation in T</w:t>
                  </w:r>
                  <w:r w:rsidRPr="00654DFF">
                    <w:rPr>
                      <w:rFonts w:ascii="Arial" w:hAnsi="Arial" w:cs="Arial"/>
                      <w:b/>
                      <w:bCs/>
                      <w:color w:val="000000" w:themeColor="text1"/>
                      <w:vertAlign w:val="subscript"/>
                    </w:rPr>
                    <w:t>4</w:t>
                  </w:r>
                  <w:r w:rsidRPr="00654DFF">
                    <w:rPr>
                      <w:rFonts w:ascii="Arial" w:hAnsi="Arial" w:cs="Arial"/>
                      <w:b/>
                      <w:bCs/>
                      <w:color w:val="000000" w:themeColor="text1"/>
                    </w:rPr>
                    <w:t xml:space="preserve"> cuttings</w:t>
                  </w:r>
                </w:p>
                <w:p w14:paraId="6D649EB2" w14:textId="3D65F1C8" w:rsidR="00654DFF" w:rsidRDefault="00654DFF"/>
              </w:txbxContent>
            </v:textbox>
            <w10:wrap type="square"/>
          </v:shape>
        </w:pict>
      </w:r>
      <w:r>
        <w:rPr>
          <w:noProof/>
        </w:rPr>
        <w:pict w14:anchorId="2A80697B">
          <v:shape id="_x0000_s2064" type="#_x0000_t202" style="position:absolute;left:0;text-align:left;margin-left:6.45pt;margin-top:.75pt;width:184.55pt;height:76.95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2064;mso-fit-shape-to-text:t">
              <w:txbxContent>
                <w:p w14:paraId="3EAC881C" w14:textId="3DC576B5" w:rsidR="00654DFF" w:rsidRPr="00654DFF" w:rsidRDefault="00654DFF">
                  <w:pPr>
                    <w:rPr>
                      <w:rFonts w:ascii="Arial" w:hAnsi="Arial" w:cs="Arial"/>
                      <w:b/>
                      <w:bCs/>
                    </w:rPr>
                  </w:pPr>
                  <w:r w:rsidRPr="00654DFF">
                    <w:rPr>
                      <w:rFonts w:ascii="Arial" w:hAnsi="Arial" w:cs="Arial"/>
                      <w:b/>
                      <w:bCs/>
                    </w:rPr>
                    <w:t xml:space="preserve">Fig 4. </w:t>
                  </w:r>
                  <w:r w:rsidRPr="00654DFF">
                    <w:rPr>
                      <w:rFonts w:ascii="Arial" w:hAnsi="Arial" w:cs="Arial"/>
                      <w:b/>
                      <w:bCs/>
                      <w:color w:val="000000" w:themeColor="text1"/>
                    </w:rPr>
                    <w:t>Callus formation in cuttings</w:t>
                  </w:r>
                </w:p>
              </w:txbxContent>
            </v:textbox>
            <w10:wrap type="square"/>
          </v:shape>
        </w:pict>
      </w:r>
    </w:p>
    <w:p w14:paraId="07BE73FC" w14:textId="0DA45ADC" w:rsidR="00654DFF" w:rsidRDefault="00654DFF" w:rsidP="00441B6F">
      <w:pPr>
        <w:pStyle w:val="ConcHead"/>
        <w:spacing w:after="0"/>
        <w:jc w:val="both"/>
        <w:rPr>
          <w:rFonts w:ascii="Arial" w:hAnsi="Arial" w:cs="Arial"/>
        </w:rPr>
      </w:pPr>
      <w:r>
        <w:rPr>
          <w:noProof/>
        </w:rPr>
        <w:drawing>
          <wp:inline distT="0" distB="0" distL="0" distR="0" wp14:anchorId="0037228E" wp14:editId="4A083B82">
            <wp:extent cx="5211445" cy="2689860"/>
            <wp:effectExtent l="76200" t="76200" r="122555" b="1104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47" b="8928"/>
                    <a:stretch>
                      <a:fillRect/>
                    </a:stretch>
                  </pic:blipFill>
                  <pic:spPr bwMode="auto">
                    <a:xfrm>
                      <a:off x="0" y="0"/>
                      <a:ext cx="5212080" cy="269018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B94FC" w14:textId="753E6A0F" w:rsidR="00654DFF" w:rsidRDefault="00000000" w:rsidP="00441B6F">
      <w:pPr>
        <w:pStyle w:val="ConcHead"/>
        <w:spacing w:after="0"/>
        <w:jc w:val="both"/>
        <w:rPr>
          <w:rFonts w:ascii="Arial" w:hAnsi="Arial" w:cs="Arial"/>
        </w:rPr>
      </w:pPr>
      <w:r>
        <w:rPr>
          <w:noProof/>
        </w:rPr>
        <w:pict w14:anchorId="32D8F1FA">
          <v:shape id="_x0000_s2067" type="#_x0000_t202" style="position:absolute;left:0;text-align:left;margin-left:93.45pt;margin-top:7.6pt;width:243.35pt;height:19.45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next-textbox:#_x0000_s2067;mso-fit-shape-to-text:t">
              <w:txbxContent>
                <w:p w14:paraId="53183488" w14:textId="0456D661" w:rsidR="00654DFF" w:rsidRPr="00654DFF" w:rsidRDefault="00654DFF">
                  <w:pPr>
                    <w:rPr>
                      <w:rFonts w:ascii="Arial" w:hAnsi="Arial" w:cs="Arial"/>
                    </w:rPr>
                  </w:pPr>
                  <w:r w:rsidRPr="00654DFF">
                    <w:rPr>
                      <w:rFonts w:ascii="Arial" w:hAnsi="Arial" w:cs="Arial"/>
                      <w:b/>
                      <w:bCs/>
                    </w:rPr>
                    <w:t>Fig. 6 Rooted cuttings respectively from T</w:t>
                  </w:r>
                  <w:r w:rsidRPr="00654DFF">
                    <w:rPr>
                      <w:rFonts w:ascii="Arial" w:hAnsi="Arial" w:cs="Arial"/>
                      <w:b/>
                      <w:bCs/>
                      <w:vertAlign w:val="subscript"/>
                    </w:rPr>
                    <w:t xml:space="preserve">1 </w:t>
                  </w:r>
                  <w:r w:rsidRPr="00654DFF">
                    <w:rPr>
                      <w:rFonts w:ascii="Arial" w:hAnsi="Arial" w:cs="Arial"/>
                      <w:b/>
                      <w:bCs/>
                    </w:rPr>
                    <w:t>to T</w:t>
                  </w:r>
                  <w:r w:rsidRPr="00654DFF">
                    <w:rPr>
                      <w:rFonts w:ascii="Arial" w:hAnsi="Arial" w:cs="Arial"/>
                      <w:b/>
                      <w:bCs/>
                      <w:vertAlign w:val="subscript"/>
                    </w:rPr>
                    <w:t>8</w:t>
                  </w:r>
                </w:p>
              </w:txbxContent>
            </v:textbox>
            <w10:wrap type="square"/>
          </v:shape>
        </w:pict>
      </w:r>
    </w:p>
    <w:p w14:paraId="14E053F9" w14:textId="385039ED" w:rsidR="00654DFF" w:rsidRDefault="00654DFF" w:rsidP="00441B6F">
      <w:pPr>
        <w:pStyle w:val="ConcHead"/>
        <w:spacing w:after="0"/>
        <w:jc w:val="both"/>
        <w:rPr>
          <w:rFonts w:ascii="Arial" w:hAnsi="Arial" w:cs="Arial"/>
        </w:rPr>
      </w:pPr>
    </w:p>
    <w:p w14:paraId="5FE42280" w14:textId="5EAA40C0" w:rsidR="00654DFF" w:rsidRDefault="00654DFF" w:rsidP="00441B6F">
      <w:pPr>
        <w:pStyle w:val="ConcHead"/>
        <w:spacing w:after="0"/>
        <w:jc w:val="both"/>
        <w:rPr>
          <w:rFonts w:ascii="Arial" w:hAnsi="Arial" w:cs="Arial"/>
        </w:rPr>
      </w:pPr>
    </w:p>
    <w:p w14:paraId="7CCEC9A2" w14:textId="77777777" w:rsidR="00654DFF" w:rsidRDefault="00654DFF" w:rsidP="00441B6F">
      <w:pPr>
        <w:pStyle w:val="ConcHead"/>
        <w:spacing w:after="0"/>
        <w:jc w:val="both"/>
        <w:rPr>
          <w:rFonts w:ascii="Arial" w:hAnsi="Arial" w:cs="Arial"/>
        </w:rPr>
      </w:pPr>
    </w:p>
    <w:p w14:paraId="5256FB64" w14:textId="014765EF" w:rsidR="00B01FCD" w:rsidRDefault="00000F8F" w:rsidP="00441B6F">
      <w:pPr>
        <w:pStyle w:val="ConcHead"/>
        <w:spacing w:after="0"/>
        <w:jc w:val="both"/>
        <w:rPr>
          <w:rFonts w:ascii="Arial" w:hAnsi="Arial" w:cs="Arial"/>
        </w:rPr>
      </w:pPr>
      <w:r>
        <w:rPr>
          <w:rFonts w:ascii="Arial" w:hAnsi="Arial" w:cs="Arial"/>
        </w:rPr>
        <w:t xml:space="preserve">4. </w:t>
      </w:r>
      <w:r w:rsidR="00654DFF">
        <w:rPr>
          <w:rFonts w:ascii="Arial" w:hAnsi="Arial" w:cs="Arial"/>
        </w:rPr>
        <w:t>DISCUSSION</w:t>
      </w:r>
    </w:p>
    <w:p w14:paraId="4CE793B3" w14:textId="3A20DF83" w:rsidR="00654DFF" w:rsidRPr="00654DFF" w:rsidRDefault="00654DFF" w:rsidP="00654DFF">
      <w:pPr>
        <w:spacing w:line="360" w:lineRule="auto"/>
        <w:jc w:val="both"/>
        <w:rPr>
          <w:rFonts w:ascii="Arial" w:hAnsi="Arial" w:cs="Arial"/>
          <w:b/>
          <w:bCs/>
        </w:rPr>
      </w:pPr>
      <w:r w:rsidRPr="00654DFF">
        <w:rPr>
          <w:rFonts w:ascii="Arial" w:hAnsi="Arial" w:cs="Arial"/>
          <w:b/>
          <w:bCs/>
        </w:rPr>
        <w:t xml:space="preserve">4.1 Effect of IBA, Aspirin and Natural plant extracts on number of days to callus </w:t>
      </w:r>
      <w:r w:rsidRPr="00654DFF">
        <w:rPr>
          <w:rFonts w:ascii="Arial" w:hAnsi="Arial" w:cs="Arial"/>
          <w:b/>
          <w:bCs/>
        </w:rPr>
        <w:tab/>
        <w:t>formation in chrysanthemum cuttings</w:t>
      </w:r>
    </w:p>
    <w:p w14:paraId="52A20E48" w14:textId="73B39EFF" w:rsidR="00654DFF" w:rsidRDefault="00654DFF" w:rsidP="00654DFF">
      <w:pPr>
        <w:spacing w:line="360" w:lineRule="auto"/>
        <w:jc w:val="both"/>
        <w:rPr>
          <w:rFonts w:ascii="Arial" w:hAnsi="Arial" w:cs="Arial"/>
        </w:rPr>
      </w:pPr>
      <w:r w:rsidRPr="00654DFF">
        <w:rPr>
          <w:rFonts w:ascii="Arial" w:hAnsi="Arial" w:cs="Arial"/>
        </w:rPr>
        <w:t xml:space="preserve">Callus is an irregular mass of parenchymatous cells that are generally formed at wounded portion of plant parts with the purpose of healing of wounded portions in plant body.  Callus formation is the first step towards root initiation in cuttings. The callus mass then dedifferentiates towards formation of adventitious roots in cuttings taken from plants. Further </w:t>
      </w:r>
      <w:r w:rsidRPr="00654DFF">
        <w:rPr>
          <w:rFonts w:ascii="Arial" w:hAnsi="Arial" w:cs="Arial"/>
        </w:rPr>
        <w:lastRenderedPageBreak/>
        <w:t>callus differentiation occurs depending on the auxin concentration in the wounded site as well as polarity of cuttings. In the present research work, it was found that no significant difference was observed in the chrysanthemum cuttings with respect to number of days to callus formation. Among all the treatments, the highest number of days to callus formation in cuttings (2.77) was recorded in T</w:t>
      </w:r>
      <w:r w:rsidRPr="00654DFF">
        <w:rPr>
          <w:rFonts w:ascii="Arial" w:hAnsi="Arial" w:cs="Arial"/>
          <w:vertAlign w:val="subscript"/>
        </w:rPr>
        <w:t>8</w:t>
      </w:r>
      <w:r w:rsidRPr="00654DFF">
        <w:rPr>
          <w:rFonts w:ascii="Arial" w:hAnsi="Arial" w:cs="Arial"/>
        </w:rPr>
        <w:t xml:space="preserve"> (Diluted alcoholic leaf extract of Ivy gourd) while the least number of days for callus formation in cuttings (2.40) was seen in T</w:t>
      </w:r>
      <w:r w:rsidRPr="00654DFF">
        <w:rPr>
          <w:rFonts w:ascii="Arial" w:hAnsi="Arial" w:cs="Arial"/>
          <w:vertAlign w:val="subscript"/>
        </w:rPr>
        <w:t>4</w:t>
      </w:r>
      <w:r w:rsidRPr="00654DFF">
        <w:rPr>
          <w:rFonts w:ascii="Arial" w:hAnsi="Arial" w:cs="Arial"/>
        </w:rPr>
        <w:t xml:space="preserve"> (IBA 750 ppm + Aspirin 40mg/l of distilled water). The reason may be due to the effect of Aspirin that contains salicylic acid. Salicylic acid has a synergistic role on auxins, that helps in callusing and rooting in cuttings. The above findings are corroborated with </w:t>
      </w:r>
      <w:proofErr w:type="spellStart"/>
      <w:r w:rsidRPr="00654DFF">
        <w:rPr>
          <w:rFonts w:ascii="Arial" w:hAnsi="Arial" w:cs="Arial"/>
        </w:rPr>
        <w:t>Sardoei</w:t>
      </w:r>
      <w:proofErr w:type="spellEnd"/>
      <w:r w:rsidRPr="00654DFF">
        <w:rPr>
          <w:rFonts w:ascii="Arial" w:hAnsi="Arial" w:cs="Arial"/>
        </w:rPr>
        <w:t xml:space="preserve"> </w:t>
      </w:r>
      <w:r w:rsidRPr="00654DFF">
        <w:rPr>
          <w:rFonts w:ascii="Arial" w:hAnsi="Arial" w:cs="Arial"/>
          <w:i/>
          <w:iCs/>
        </w:rPr>
        <w:t>et al</w:t>
      </w:r>
      <w:r w:rsidRPr="00654DFF">
        <w:rPr>
          <w:rFonts w:ascii="Arial" w:hAnsi="Arial" w:cs="Arial"/>
        </w:rPr>
        <w:t>. (2014) in Poinsettia.</w:t>
      </w:r>
    </w:p>
    <w:p w14:paraId="5714D56D" w14:textId="40AFF17B" w:rsidR="00654DFF" w:rsidRPr="00654DFF" w:rsidRDefault="00654DFF" w:rsidP="00654DFF">
      <w:pPr>
        <w:spacing w:line="360" w:lineRule="auto"/>
        <w:jc w:val="both"/>
        <w:rPr>
          <w:rFonts w:ascii="Arial" w:hAnsi="Arial" w:cs="Arial"/>
          <w:b/>
          <w:bCs/>
          <w:i/>
          <w:iCs/>
        </w:rPr>
      </w:pPr>
      <w:r w:rsidRPr="00654DFF">
        <w:rPr>
          <w:rFonts w:ascii="Arial" w:hAnsi="Arial" w:cs="Arial"/>
          <w:b/>
          <w:bCs/>
        </w:rPr>
        <w:t xml:space="preserve">4.2 </w:t>
      </w:r>
      <w:r w:rsidRPr="00654DFF">
        <w:rPr>
          <w:rFonts w:ascii="Arial" w:hAnsi="Arial" w:cs="Arial"/>
          <w:b/>
          <w:bCs/>
          <w:lang w:val="en-IN"/>
        </w:rPr>
        <w:t xml:space="preserve">Effect of IBA, Aspirin and Natural plant extracts on number of days for root </w:t>
      </w:r>
      <w:r w:rsidRPr="00654DFF">
        <w:rPr>
          <w:rFonts w:ascii="Arial" w:hAnsi="Arial" w:cs="Arial"/>
          <w:b/>
          <w:bCs/>
          <w:lang w:val="en-IN"/>
        </w:rPr>
        <w:tab/>
        <w:t>initiation in chrysanthemum cuttings</w:t>
      </w:r>
    </w:p>
    <w:p w14:paraId="59699D93" w14:textId="11166AFA" w:rsidR="00654DFF" w:rsidRPr="00654DFF" w:rsidRDefault="00654DFF" w:rsidP="00654DFF">
      <w:pPr>
        <w:spacing w:line="360" w:lineRule="auto"/>
        <w:jc w:val="both"/>
        <w:rPr>
          <w:rFonts w:ascii="Arial" w:hAnsi="Arial" w:cs="Arial"/>
        </w:rPr>
      </w:pPr>
      <w:r w:rsidRPr="00654DFF">
        <w:rPr>
          <w:rFonts w:ascii="Arial" w:hAnsi="Arial" w:cs="Arial"/>
        </w:rPr>
        <w:t>Number of days for root initiation refers to number of days at which the cuttings started rooting from the day of planting in sand in protrays. The least number of days taken by a treatment for rooting than other treatments show its success over others. In this investigation carried out with 8 number of treatments, it was found that the cuttings recorded the least number of days for root initiation with 6.83 days when treated with T</w:t>
      </w:r>
      <w:r w:rsidRPr="00654DFF">
        <w:rPr>
          <w:rFonts w:ascii="Arial" w:hAnsi="Arial" w:cs="Arial"/>
          <w:vertAlign w:val="subscript"/>
        </w:rPr>
        <w:t>4</w:t>
      </w:r>
      <w:r w:rsidRPr="00654DFF">
        <w:rPr>
          <w:rFonts w:ascii="Arial" w:hAnsi="Arial" w:cs="Arial"/>
        </w:rPr>
        <w:t xml:space="preserve"> (IBA 750 ppm + Aspirin 40mg/l of distilled water). The rooting in cuttings taken from plants is directly dependent in age of cuttings, environmental conditions and endogenous level of auxins present as well as exogenous application of auxins. The cuttings taken from chrysanthemum plants were terminal in nature, thus the endogenous level of auxin was almost similar. But better rooting was recorded in T</w:t>
      </w:r>
      <w:r w:rsidRPr="00654DFF">
        <w:rPr>
          <w:rFonts w:ascii="Arial" w:hAnsi="Arial" w:cs="Arial"/>
          <w:vertAlign w:val="subscript"/>
        </w:rPr>
        <w:t>4</w:t>
      </w:r>
      <w:r w:rsidRPr="00654DFF">
        <w:rPr>
          <w:rFonts w:ascii="Arial" w:hAnsi="Arial" w:cs="Arial"/>
        </w:rPr>
        <w:t xml:space="preserve"> (IBA 750 ppm + Aspirin 40mg/l of distilled water)</w:t>
      </w:r>
      <w:r w:rsidRPr="00654DFF">
        <w:rPr>
          <w:rFonts w:ascii="Arial" w:hAnsi="Arial" w:cs="Arial"/>
          <w:color w:val="FF0000"/>
        </w:rPr>
        <w:t xml:space="preserve"> </w:t>
      </w:r>
      <w:r w:rsidRPr="00654DFF">
        <w:rPr>
          <w:rFonts w:ascii="Arial" w:hAnsi="Arial" w:cs="Arial"/>
        </w:rPr>
        <w:t>as compared to T</w:t>
      </w:r>
      <w:r w:rsidRPr="00654DFF">
        <w:rPr>
          <w:rFonts w:ascii="Arial" w:hAnsi="Arial" w:cs="Arial"/>
          <w:vertAlign w:val="subscript"/>
        </w:rPr>
        <w:t>2</w:t>
      </w:r>
      <w:r w:rsidRPr="00654DFF">
        <w:rPr>
          <w:rFonts w:ascii="Arial" w:hAnsi="Arial" w:cs="Arial"/>
        </w:rPr>
        <w:t xml:space="preserve"> (IBA 750 ppm) and the other treatments. This may be due to the effect of Aspirin used in conjunction with IBA which were applied exogenously. Aspirin that contains salicylic acid which is considered to be a phytohormone and has a positive effect in formation of adventitious roots in cuttings. Aspirin when used in combination with auxins produce a synergistic effect and promote rooting very rapidly. This is in close conformity with the findings of </w:t>
      </w:r>
      <w:proofErr w:type="spellStart"/>
      <w:r w:rsidRPr="00654DFF">
        <w:rPr>
          <w:rFonts w:ascii="Arial" w:hAnsi="Arial" w:cs="Arial"/>
        </w:rPr>
        <w:t>Bojarczuk</w:t>
      </w:r>
      <w:proofErr w:type="spellEnd"/>
      <w:r w:rsidRPr="00654DFF">
        <w:rPr>
          <w:rFonts w:ascii="Arial" w:hAnsi="Arial" w:cs="Arial"/>
        </w:rPr>
        <w:t xml:space="preserve"> and Jankiewicz (1975) who reported that salicylic acid in combination with NAA synergistically promoted rooting very rapidly in cuttings of several </w:t>
      </w:r>
      <w:r w:rsidRPr="00654DFF">
        <w:rPr>
          <w:rFonts w:ascii="Arial" w:hAnsi="Arial" w:cs="Arial"/>
          <w:i/>
          <w:iCs/>
        </w:rPr>
        <w:t>Populus</w:t>
      </w:r>
      <w:r w:rsidRPr="00654DFF">
        <w:rPr>
          <w:rFonts w:ascii="Arial" w:hAnsi="Arial" w:cs="Arial"/>
        </w:rPr>
        <w:t xml:space="preserve"> sp.</w:t>
      </w:r>
    </w:p>
    <w:p w14:paraId="43CEF841" w14:textId="77777777" w:rsidR="00654DFF" w:rsidRDefault="00654DFF" w:rsidP="00654DFF">
      <w:pPr>
        <w:spacing w:line="360" w:lineRule="auto"/>
        <w:jc w:val="both"/>
        <w:rPr>
          <w:rFonts w:ascii="Arial" w:hAnsi="Arial" w:cs="Arial"/>
        </w:rPr>
      </w:pPr>
      <w:r w:rsidRPr="00654DFF">
        <w:rPr>
          <w:rFonts w:ascii="Arial" w:hAnsi="Arial" w:cs="Arial"/>
        </w:rPr>
        <w:tab/>
        <w:t>After T</w:t>
      </w:r>
      <w:r w:rsidRPr="00654DFF">
        <w:rPr>
          <w:rFonts w:ascii="Arial" w:hAnsi="Arial" w:cs="Arial"/>
          <w:vertAlign w:val="subscript"/>
        </w:rPr>
        <w:t>4</w:t>
      </w:r>
      <w:r w:rsidRPr="00654DFF">
        <w:rPr>
          <w:rFonts w:ascii="Arial" w:hAnsi="Arial" w:cs="Arial"/>
        </w:rPr>
        <w:t>, the cuttings treated with T</w:t>
      </w:r>
      <w:r w:rsidRPr="00654DFF">
        <w:rPr>
          <w:rFonts w:ascii="Arial" w:hAnsi="Arial" w:cs="Arial"/>
          <w:vertAlign w:val="subscript"/>
        </w:rPr>
        <w:t>7</w:t>
      </w:r>
      <w:r w:rsidRPr="00654DFF">
        <w:rPr>
          <w:rFonts w:ascii="Arial" w:hAnsi="Arial" w:cs="Arial"/>
        </w:rPr>
        <w:t xml:space="preserve"> (Gel from </w:t>
      </w:r>
      <w:r w:rsidRPr="00654DFF">
        <w:rPr>
          <w:rFonts w:ascii="Arial" w:hAnsi="Arial" w:cs="Arial"/>
          <w:i/>
          <w:iCs/>
        </w:rPr>
        <w:t>Aloe vera</w:t>
      </w:r>
      <w:r w:rsidRPr="00654DFF">
        <w:rPr>
          <w:rFonts w:ascii="Arial" w:hAnsi="Arial" w:cs="Arial"/>
        </w:rPr>
        <w:t xml:space="preserve"> leaves) also took minimum number of days for root formation, i.e., 6.99 days. </w:t>
      </w:r>
      <w:r w:rsidRPr="00654DFF">
        <w:rPr>
          <w:rFonts w:ascii="Arial" w:hAnsi="Arial" w:cs="Arial"/>
          <w:i/>
          <w:iCs/>
        </w:rPr>
        <w:t>Aloe vera</w:t>
      </w:r>
      <w:r w:rsidRPr="00654DFF">
        <w:rPr>
          <w:rFonts w:ascii="Arial" w:hAnsi="Arial" w:cs="Arial"/>
        </w:rPr>
        <w:t xml:space="preserve"> gel contains IAA and it could be used as an alternative rooting hormone. Also, it contains growth hormones like gibberellin and salicylic acid which promotes quick rooting and overall growth of the plant. Similar views have been reported by El-Sherif (2017) in </w:t>
      </w:r>
      <w:r w:rsidRPr="00654DFF">
        <w:rPr>
          <w:rFonts w:ascii="Arial" w:hAnsi="Arial" w:cs="Arial"/>
          <w:i/>
          <w:iCs/>
        </w:rPr>
        <w:t>Populus</w:t>
      </w:r>
      <w:r w:rsidRPr="00654DFF">
        <w:rPr>
          <w:rFonts w:ascii="Arial" w:hAnsi="Arial" w:cs="Arial"/>
        </w:rPr>
        <w:t xml:space="preserve"> trees.</w:t>
      </w:r>
    </w:p>
    <w:p w14:paraId="5FCE58F2" w14:textId="77777777" w:rsidR="007D258E" w:rsidRPr="007D258E" w:rsidRDefault="007D258E" w:rsidP="007D258E">
      <w:pPr>
        <w:spacing w:line="360" w:lineRule="auto"/>
        <w:jc w:val="both"/>
        <w:rPr>
          <w:rFonts w:ascii="Arial" w:hAnsi="Arial" w:cs="Arial"/>
          <w:b/>
          <w:bCs/>
        </w:rPr>
      </w:pPr>
      <w:r w:rsidRPr="007D258E">
        <w:rPr>
          <w:rFonts w:ascii="Arial" w:hAnsi="Arial" w:cs="Arial"/>
        </w:rPr>
        <w:t xml:space="preserve">4.3 </w:t>
      </w:r>
      <w:r w:rsidRPr="007D258E">
        <w:rPr>
          <w:rFonts w:ascii="Arial" w:hAnsi="Arial" w:cs="Arial"/>
          <w:b/>
          <w:bCs/>
        </w:rPr>
        <w:t xml:space="preserve">Effect of IBA, Aspirin and Natural plant extracts on number of roots per cutting </w:t>
      </w:r>
      <w:r w:rsidRPr="007D258E">
        <w:rPr>
          <w:rFonts w:ascii="Arial" w:hAnsi="Arial" w:cs="Arial"/>
          <w:b/>
          <w:bCs/>
        </w:rPr>
        <w:tab/>
        <w:t>of chrysanthemum at 10, 15 and 20 DAP</w:t>
      </w:r>
    </w:p>
    <w:p w14:paraId="0A37354D" w14:textId="77777777" w:rsidR="007D258E" w:rsidRPr="007D258E" w:rsidRDefault="007D258E" w:rsidP="007D258E">
      <w:pPr>
        <w:spacing w:line="360" w:lineRule="auto"/>
        <w:jc w:val="both"/>
        <w:rPr>
          <w:rFonts w:ascii="Arial" w:hAnsi="Arial" w:cs="Arial"/>
        </w:rPr>
      </w:pPr>
      <w:r w:rsidRPr="007D258E">
        <w:rPr>
          <w:rFonts w:ascii="Arial" w:hAnsi="Arial" w:cs="Arial"/>
        </w:rPr>
        <w:lastRenderedPageBreak/>
        <w:tab/>
        <w:t xml:space="preserve">The data pertaining to the present investigation revealed that different treatments given to the terminal cuttings of chrysanthemum had a significant effect with respect to the number of roots per cutting at 10, 15 and 20 DAP. </w:t>
      </w:r>
    </w:p>
    <w:p w14:paraId="03048858" w14:textId="77777777" w:rsidR="007D258E" w:rsidRPr="007D258E" w:rsidRDefault="007D258E" w:rsidP="007D258E">
      <w:pPr>
        <w:spacing w:line="360" w:lineRule="auto"/>
        <w:jc w:val="both"/>
        <w:rPr>
          <w:rFonts w:ascii="Arial" w:hAnsi="Arial" w:cs="Arial"/>
        </w:rPr>
      </w:pPr>
      <w:r w:rsidRPr="007D258E">
        <w:rPr>
          <w:rFonts w:ascii="Arial" w:hAnsi="Arial" w:cs="Arial"/>
        </w:rPr>
        <w:tab/>
        <w:t>Based on the observations of the research study, it was found that the highest number of roots per cutting was seen in cuttings of T</w:t>
      </w:r>
      <w:r w:rsidRPr="007D258E">
        <w:rPr>
          <w:rFonts w:ascii="Arial" w:hAnsi="Arial" w:cs="Arial"/>
          <w:vertAlign w:val="subscript"/>
        </w:rPr>
        <w:t>4</w:t>
      </w:r>
      <w:r w:rsidRPr="007D258E">
        <w:rPr>
          <w:rFonts w:ascii="Arial" w:hAnsi="Arial" w:cs="Arial"/>
        </w:rPr>
        <w:t xml:space="preserve"> (IBA 750 ppm + Aspirin 40mg/l of distilled water) at 10, 15 and 20 DAP with 15.10, 33.93 and 45.83 roots respectively. This was followed by the treatment of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with 10.20, 33.13 and 42.13 number of roots per cutting respectively at 10, 15 and 20 DAP. The presence of salicylic acid in aspirin caused a positive effect on rooting of chrysanthemum cuttings, since salicylic acid is known to be a plant hormone and it regulates the plant response to many biotic and abiotic stress, thus promoting root growth and development. This is in close conformity with the findings of Sakhanokho and Kelley (2009) in </w:t>
      </w:r>
      <w:r w:rsidRPr="007D258E">
        <w:rPr>
          <w:rFonts w:ascii="Arial" w:hAnsi="Arial" w:cs="Arial"/>
          <w:i/>
          <w:iCs/>
        </w:rPr>
        <w:t>Hibiscus sp.</w:t>
      </w:r>
      <w:r w:rsidRPr="007D258E">
        <w:rPr>
          <w:rFonts w:ascii="Arial" w:hAnsi="Arial" w:cs="Arial"/>
        </w:rPr>
        <w:t xml:space="preserve"> Aloe vera gel is known to contain natural growth regulators such as auxins and gibberellins as well as other plant nutrients. These natural auxins and gibberellins stimulate and accelerate the formation of roots and improve the quality of roots. Aloe vera gel is well known for its medicinal properties which is attributed to its anti-fungal and anti-bacterial properties. Thus, the chrysanthemum cuttings treated with Aloe gel were well protected from soil borne pathogens and had not only a better chance of survival but also exhibited better rooting as compared to the other treatments. This has been supported by the research findings of Owusu and </w:t>
      </w:r>
      <w:proofErr w:type="spellStart"/>
      <w:r w:rsidRPr="007D258E">
        <w:rPr>
          <w:rFonts w:ascii="Arial" w:hAnsi="Arial" w:cs="Arial"/>
        </w:rPr>
        <w:t>Kuavedzi</w:t>
      </w:r>
      <w:proofErr w:type="spellEnd"/>
      <w:r w:rsidRPr="007D258E">
        <w:rPr>
          <w:rFonts w:ascii="Arial" w:hAnsi="Arial" w:cs="Arial"/>
        </w:rPr>
        <w:t xml:space="preserve"> (2020) in Croton cuttings.</w:t>
      </w:r>
    </w:p>
    <w:p w14:paraId="5FEF4260"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T</w:t>
      </w:r>
      <w:r w:rsidRPr="007D258E">
        <w:rPr>
          <w:rFonts w:ascii="Arial" w:hAnsi="Arial" w:cs="Arial"/>
          <w:vertAlign w:val="subscript"/>
        </w:rPr>
        <w:t>6</w:t>
      </w:r>
      <w:r w:rsidRPr="007D258E">
        <w:rPr>
          <w:rFonts w:ascii="Arial" w:hAnsi="Arial" w:cs="Arial"/>
        </w:rPr>
        <w:t xml:space="preserve"> (20 % water-soluble garlic cloves extract) treated cuttings recorded a good number of roots per cutting at 10, 15 and 20 DAP with 9.97, 30.27 and 29.00 roots respectively. This might be due to the reason that garlic is rich in antioxidant phytochemicals and its extract has a positive influence in root growth and development. It is a well-known fact that garlic has several medicinal properties due the compounds present in its cloves. It is a very powerful anti-oxidant. Thus, chrysanthemum cuttings treated with 20% garlic extract provided the basal portion of the cuttings a better protection from pathogens present in growing media and enhance the chances of survival as well as rooting characteristics. This fact has been supported by </w:t>
      </w:r>
      <w:proofErr w:type="spellStart"/>
      <w:r w:rsidRPr="007D258E">
        <w:rPr>
          <w:rFonts w:ascii="Arial" w:hAnsi="Arial" w:cs="Arial"/>
        </w:rPr>
        <w:t>Abbasifar</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(2020) in cuttings of rose.</w:t>
      </w:r>
    </w:p>
    <w:p w14:paraId="78D255BC" w14:textId="77777777" w:rsidR="007D258E" w:rsidRDefault="007D258E" w:rsidP="007D258E">
      <w:pPr>
        <w:spacing w:line="360" w:lineRule="auto"/>
        <w:jc w:val="both"/>
        <w:rPr>
          <w:rFonts w:ascii="Arial" w:hAnsi="Arial" w:cs="Arial"/>
        </w:rPr>
      </w:pPr>
      <w:r w:rsidRPr="007D258E">
        <w:rPr>
          <w:rFonts w:ascii="Arial" w:hAnsi="Arial" w:cs="Arial"/>
        </w:rPr>
        <w:tab/>
        <w:t>On the other hand, the chrysanthemum cuttings under T</w:t>
      </w:r>
      <w:r w:rsidRPr="007D258E">
        <w:rPr>
          <w:rFonts w:ascii="Arial" w:hAnsi="Arial" w:cs="Arial"/>
          <w:vertAlign w:val="subscript"/>
        </w:rPr>
        <w:t>8</w:t>
      </w:r>
      <w:r w:rsidRPr="007D258E">
        <w:rPr>
          <w:rFonts w:ascii="Arial" w:hAnsi="Arial" w:cs="Arial"/>
        </w:rPr>
        <w:t xml:space="preserve"> (Diluted alcoholic leaf extract of Ivy gourd) had produced no roots formed at 10 </w:t>
      </w:r>
      <w:proofErr w:type="gramStart"/>
      <w:r w:rsidRPr="007D258E">
        <w:rPr>
          <w:rFonts w:ascii="Arial" w:hAnsi="Arial" w:cs="Arial"/>
        </w:rPr>
        <w:t>DAP</w:t>
      </w:r>
      <w:proofErr w:type="gramEnd"/>
      <w:r w:rsidRPr="007D258E">
        <w:rPr>
          <w:rFonts w:ascii="Arial" w:hAnsi="Arial" w:cs="Arial"/>
        </w:rPr>
        <w:t xml:space="preserve">. But 2.23 and 3.90 number of roots per cutting were formed at 15 and 20 DAP respectively, which was the minimum among all the treatments. This may be due to the inhibitory action of compounds present in Ivy gourd leaves. </w:t>
      </w:r>
    </w:p>
    <w:p w14:paraId="4EDDAAFA" w14:textId="6A6D4E1F"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4.4 Effect of IBA, Aspirin and Natural plant extracts on number of secondary roots </w:t>
      </w:r>
      <w:r w:rsidRPr="007D258E">
        <w:rPr>
          <w:rFonts w:ascii="Arial" w:hAnsi="Arial" w:cs="Arial"/>
          <w:b/>
          <w:bCs/>
        </w:rPr>
        <w:tab/>
        <w:t xml:space="preserve">per cutting of chrysanthemum at 20 </w:t>
      </w:r>
      <w:proofErr w:type="gramStart"/>
      <w:r w:rsidRPr="007D258E">
        <w:rPr>
          <w:rFonts w:ascii="Arial" w:hAnsi="Arial" w:cs="Arial"/>
          <w:b/>
          <w:bCs/>
        </w:rPr>
        <w:t>DAP</w:t>
      </w:r>
      <w:proofErr w:type="gramEnd"/>
      <w:r w:rsidRPr="007D258E">
        <w:rPr>
          <w:rFonts w:ascii="Arial" w:hAnsi="Arial" w:cs="Arial"/>
        </w:rPr>
        <w:t xml:space="preserve"> </w:t>
      </w:r>
    </w:p>
    <w:p w14:paraId="28F523BF" w14:textId="77777777" w:rsidR="007D258E" w:rsidRPr="007D258E" w:rsidRDefault="007D258E" w:rsidP="007D258E">
      <w:pPr>
        <w:spacing w:line="360" w:lineRule="auto"/>
        <w:jc w:val="both"/>
        <w:rPr>
          <w:rFonts w:ascii="Arial" w:hAnsi="Arial" w:cs="Arial"/>
        </w:rPr>
      </w:pPr>
      <w:r w:rsidRPr="007D258E">
        <w:rPr>
          <w:rFonts w:ascii="Arial" w:hAnsi="Arial" w:cs="Arial"/>
        </w:rPr>
        <w:lastRenderedPageBreak/>
        <w:tab/>
        <w:t>Based on the data recorded in the present research, it was found that the highest number of secondary roots per cutting at 20 DAP (6.17 roots) was in T</w:t>
      </w:r>
      <w:r w:rsidRPr="007D258E">
        <w:rPr>
          <w:rFonts w:ascii="Arial" w:hAnsi="Arial" w:cs="Arial"/>
          <w:vertAlign w:val="subscript"/>
        </w:rPr>
        <w:t>4</w:t>
      </w:r>
      <w:r w:rsidRPr="007D258E">
        <w:rPr>
          <w:rFonts w:ascii="Arial" w:hAnsi="Arial" w:cs="Arial"/>
        </w:rPr>
        <w:t xml:space="preserve"> (IBA 750 ppm + Aspirin 40mg/l of distilled water). This was followed by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and T</w:t>
      </w:r>
      <w:r w:rsidRPr="007D258E">
        <w:rPr>
          <w:rFonts w:ascii="Arial" w:hAnsi="Arial" w:cs="Arial"/>
          <w:vertAlign w:val="subscript"/>
        </w:rPr>
        <w:t>6</w:t>
      </w:r>
      <w:r w:rsidRPr="007D258E">
        <w:rPr>
          <w:rFonts w:ascii="Arial" w:hAnsi="Arial" w:cs="Arial"/>
        </w:rPr>
        <w:t xml:space="preserve"> (20 % water-soluble garlic cloves extract) i.e., 6.10 and 5.93 roots respectively. </w:t>
      </w:r>
      <w:bookmarkStart w:id="3" w:name="_Hlk82413646"/>
      <w:r w:rsidRPr="007D258E">
        <w:rPr>
          <w:rFonts w:ascii="Arial" w:hAnsi="Arial" w:cs="Arial"/>
        </w:rPr>
        <w:t>This trend may be due to the fact that early rooting in T</w:t>
      </w:r>
      <w:r w:rsidRPr="007D258E">
        <w:rPr>
          <w:rFonts w:ascii="Arial" w:hAnsi="Arial" w:cs="Arial"/>
          <w:vertAlign w:val="subscript"/>
        </w:rPr>
        <w:t>4</w:t>
      </w:r>
      <w:r w:rsidRPr="007D258E">
        <w:rPr>
          <w:rFonts w:ascii="Arial" w:hAnsi="Arial" w:cs="Arial"/>
        </w:rPr>
        <w:t xml:space="preserve"> (IBA 750 ppm + Aspirin 40mg/l of distilled water)</w:t>
      </w:r>
      <w:r w:rsidRPr="007D258E">
        <w:rPr>
          <w:rFonts w:ascii="Arial" w:hAnsi="Arial" w:cs="Arial"/>
          <w:vertAlign w:val="subscript"/>
        </w:rPr>
        <w:t xml:space="preserve"> </w:t>
      </w:r>
      <w:r w:rsidRPr="007D258E">
        <w:rPr>
          <w:rFonts w:ascii="Arial" w:hAnsi="Arial" w:cs="Arial"/>
        </w:rPr>
        <w:t>resulted in better sprouts i.e., opening of terminal leaves which added to the endogenous levels of auxins as well cytokinins which triggered the formation of secondary adventitious roots. The success of survival of cuttings as well as their establishment is directly proportional to the root mass produced. A similar effect occurred when chrysanthemum cuttings were treated with 20% garlic extract which also was found to cause early rooting next to</w:t>
      </w:r>
      <w:bookmarkEnd w:id="3"/>
      <w:r w:rsidRPr="007D258E">
        <w:rPr>
          <w:rFonts w:ascii="Arial" w:hAnsi="Arial" w:cs="Arial"/>
        </w:rPr>
        <w:t xml:space="preserve"> T</w:t>
      </w:r>
      <w:r w:rsidRPr="007D258E">
        <w:rPr>
          <w:rFonts w:ascii="Arial" w:hAnsi="Arial" w:cs="Arial"/>
          <w:vertAlign w:val="subscript"/>
        </w:rPr>
        <w:t>4</w:t>
      </w:r>
      <w:r w:rsidRPr="007D258E">
        <w:rPr>
          <w:rFonts w:ascii="Arial" w:hAnsi="Arial" w:cs="Arial"/>
        </w:rPr>
        <w:t xml:space="preserve"> (IBA 750 ppm + Aspirin 40mg/l of distilled water), as reported by Al-</w:t>
      </w:r>
      <w:proofErr w:type="spellStart"/>
      <w:r w:rsidRPr="007D258E">
        <w:rPr>
          <w:rFonts w:ascii="Arial" w:hAnsi="Arial" w:cs="Arial"/>
        </w:rPr>
        <w:t>Mayahi</w:t>
      </w:r>
      <w:proofErr w:type="spellEnd"/>
      <w:r w:rsidRPr="007D258E">
        <w:rPr>
          <w:rFonts w:ascii="Arial" w:hAnsi="Arial" w:cs="Arial"/>
        </w:rPr>
        <w:t xml:space="preserve"> and Fayadh (2015) in </w:t>
      </w:r>
      <w:r w:rsidRPr="007D258E">
        <w:rPr>
          <w:rFonts w:ascii="Arial" w:hAnsi="Arial" w:cs="Arial"/>
          <w:i/>
          <w:iCs/>
        </w:rPr>
        <w:t>Solanum tuberosum</w:t>
      </w:r>
      <w:r w:rsidRPr="007D258E">
        <w:rPr>
          <w:rFonts w:ascii="Arial" w:hAnsi="Arial" w:cs="Arial"/>
        </w:rPr>
        <w:t xml:space="preserve">, cv. Latonia. Likewise, </w:t>
      </w:r>
      <w:r w:rsidRPr="007D258E">
        <w:rPr>
          <w:rFonts w:ascii="Arial" w:hAnsi="Arial" w:cs="Arial"/>
          <w:i/>
          <w:iCs/>
        </w:rPr>
        <w:t>Aloe vera</w:t>
      </w:r>
      <w:r w:rsidRPr="007D258E">
        <w:rPr>
          <w:rFonts w:ascii="Arial" w:hAnsi="Arial" w:cs="Arial"/>
        </w:rPr>
        <w:t xml:space="preserve"> gel contains IAA which could be the alternative root hormone, as reported by El-Sherif (2017) in </w:t>
      </w:r>
      <w:r w:rsidRPr="007D258E">
        <w:rPr>
          <w:rFonts w:ascii="Arial" w:hAnsi="Arial" w:cs="Arial"/>
          <w:i/>
          <w:iCs/>
        </w:rPr>
        <w:t>Populus</w:t>
      </w:r>
      <w:r w:rsidRPr="007D258E">
        <w:rPr>
          <w:rFonts w:ascii="Arial" w:hAnsi="Arial" w:cs="Arial"/>
        </w:rPr>
        <w:t xml:space="preserve"> trees.</w:t>
      </w:r>
    </w:p>
    <w:p w14:paraId="5F691194" w14:textId="77777777" w:rsidR="007D258E" w:rsidRPr="007D258E" w:rsidRDefault="007D258E" w:rsidP="007D258E">
      <w:pPr>
        <w:spacing w:line="360" w:lineRule="auto"/>
        <w:jc w:val="both"/>
        <w:rPr>
          <w:rFonts w:ascii="Arial" w:hAnsi="Arial" w:cs="Arial"/>
        </w:rPr>
      </w:pPr>
    </w:p>
    <w:p w14:paraId="5CD447A3" w14:textId="09525B7A" w:rsidR="007D258E" w:rsidRPr="007D258E" w:rsidRDefault="007D258E" w:rsidP="007D258E">
      <w:pPr>
        <w:spacing w:line="360" w:lineRule="auto"/>
        <w:jc w:val="both"/>
        <w:rPr>
          <w:rFonts w:ascii="Arial" w:hAnsi="Arial" w:cs="Arial"/>
          <w:b/>
          <w:bCs/>
        </w:rPr>
      </w:pPr>
      <w:r w:rsidRPr="007D258E">
        <w:rPr>
          <w:rFonts w:ascii="Arial" w:hAnsi="Arial" w:cs="Arial"/>
          <w:b/>
          <w:bCs/>
        </w:rPr>
        <w:t>4.5 Effect of IBA, Aspirin and Natural plant extracts on length of longest root per cutting of chrysanthemum (mm) at 10, 15 and 20 DAP</w:t>
      </w:r>
    </w:p>
    <w:p w14:paraId="56CD0F21" w14:textId="77777777" w:rsidR="007D258E" w:rsidRPr="007D258E" w:rsidRDefault="007D258E" w:rsidP="007D258E">
      <w:pPr>
        <w:spacing w:line="360" w:lineRule="auto"/>
        <w:jc w:val="both"/>
        <w:rPr>
          <w:rFonts w:ascii="Arial" w:hAnsi="Arial" w:cs="Arial"/>
        </w:rPr>
      </w:pPr>
      <w:r w:rsidRPr="007D258E">
        <w:rPr>
          <w:rFonts w:ascii="Arial" w:hAnsi="Arial" w:cs="Arial"/>
        </w:rPr>
        <w:tab/>
        <w:t>The data pertaining to the present investigation revealed that different treatments given to the terminal cuttings of chrysanthemum had a significant effect with respect to the length of longest root per cutting at 10, 15 and 20 DAP.</w:t>
      </w:r>
    </w:p>
    <w:p w14:paraId="13CA59CE" w14:textId="77777777" w:rsidR="007D258E" w:rsidRPr="007D258E" w:rsidRDefault="007D258E" w:rsidP="007D258E">
      <w:pPr>
        <w:spacing w:line="360" w:lineRule="auto"/>
        <w:jc w:val="both"/>
        <w:rPr>
          <w:rFonts w:ascii="Arial" w:hAnsi="Arial" w:cs="Arial"/>
        </w:rPr>
      </w:pPr>
      <w:r w:rsidRPr="007D258E">
        <w:rPr>
          <w:rFonts w:ascii="Arial" w:hAnsi="Arial" w:cs="Arial"/>
        </w:rPr>
        <w:tab/>
        <w:t>In this research work, the maximum length of the longest root per cutting was recorded in cuttings of T</w:t>
      </w:r>
      <w:r w:rsidRPr="007D258E">
        <w:rPr>
          <w:rFonts w:ascii="Arial" w:hAnsi="Arial" w:cs="Arial"/>
          <w:vertAlign w:val="subscript"/>
        </w:rPr>
        <w:t>4</w:t>
      </w:r>
      <w:r w:rsidRPr="007D258E">
        <w:rPr>
          <w:rFonts w:ascii="Arial" w:hAnsi="Arial" w:cs="Arial"/>
        </w:rPr>
        <w:t xml:space="preserve"> (IBA 750 ppm + Aspirin 40mg/l of distilled water) with 9.15 mm at 10 DAP, 19.58 mm at 15 DAP and 28.90 mm at 20 </w:t>
      </w:r>
      <w:proofErr w:type="gramStart"/>
      <w:r w:rsidRPr="007D258E">
        <w:rPr>
          <w:rFonts w:ascii="Arial" w:hAnsi="Arial" w:cs="Arial"/>
        </w:rPr>
        <w:t>DAP</w:t>
      </w:r>
      <w:proofErr w:type="gramEnd"/>
      <w:r w:rsidRPr="007D258E">
        <w:rPr>
          <w:rFonts w:ascii="Arial" w:hAnsi="Arial" w:cs="Arial"/>
        </w:rPr>
        <w:t xml:space="preserve">. The presence of salicylic acid in Aspirin was the main factor affecting growth of roots. Salicylic acid is a phenolic compound and encourages root growth as well as protects the cuttings from infections, when used in combination with IBA and other auxins. This has been supported by </w:t>
      </w:r>
      <w:proofErr w:type="spellStart"/>
      <w:r w:rsidRPr="007D258E">
        <w:rPr>
          <w:rFonts w:ascii="Arial" w:hAnsi="Arial" w:cs="Arial"/>
        </w:rPr>
        <w:t>Sardoei</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xml:space="preserve">., 2013 in cuttings of Henna. </w:t>
      </w:r>
    </w:p>
    <w:p w14:paraId="54E3EE21" w14:textId="5722CCB9" w:rsidR="007D258E" w:rsidRPr="007D258E" w:rsidRDefault="007D258E" w:rsidP="007D258E">
      <w:pPr>
        <w:spacing w:line="360" w:lineRule="auto"/>
        <w:jc w:val="both"/>
        <w:rPr>
          <w:rFonts w:ascii="Arial" w:hAnsi="Arial" w:cs="Arial"/>
        </w:rPr>
      </w:pPr>
      <w:r w:rsidRPr="007D258E">
        <w:rPr>
          <w:rFonts w:ascii="Arial" w:hAnsi="Arial" w:cs="Arial"/>
        </w:rPr>
        <w:tab/>
        <w:t xml:space="preserve"> Likewise,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treated cuttings produced longer roots per cutting at 10, 15 and 20 DAP with 8.77, </w:t>
      </w:r>
      <w:proofErr w:type="gramStart"/>
      <w:r w:rsidRPr="007D258E">
        <w:rPr>
          <w:rFonts w:ascii="Arial" w:hAnsi="Arial" w:cs="Arial"/>
        </w:rPr>
        <w:t>16.87</w:t>
      </w:r>
      <w:r>
        <w:rPr>
          <w:rFonts w:ascii="Arial" w:hAnsi="Arial" w:cs="Arial"/>
        </w:rPr>
        <w:t xml:space="preserve"> </w:t>
      </w:r>
      <w:r w:rsidRPr="007D258E">
        <w:rPr>
          <w:rFonts w:ascii="Arial" w:hAnsi="Arial" w:cs="Arial"/>
        </w:rPr>
        <w:t>and 26.43</w:t>
      </w:r>
      <w:r>
        <w:rPr>
          <w:rFonts w:ascii="Arial" w:hAnsi="Arial" w:cs="Arial"/>
        </w:rPr>
        <w:t xml:space="preserve"> </w:t>
      </w:r>
      <w:r w:rsidRPr="007D258E">
        <w:rPr>
          <w:rFonts w:ascii="Arial" w:hAnsi="Arial" w:cs="Arial"/>
        </w:rPr>
        <w:t>mm</w:t>
      </w:r>
      <w:proofErr w:type="gramEnd"/>
      <w:r w:rsidRPr="007D258E">
        <w:rPr>
          <w:rFonts w:ascii="Arial" w:hAnsi="Arial" w:cs="Arial"/>
        </w:rPr>
        <w:t xml:space="preserve"> long roots respectively). Aloe have been reported to be a source of nearly 75 biologically active ingredients, including various types of salicylic acid, minerals, sugar, vitamins, saponins, lignins, and amino acids, that promotes cell preservation and proliferation. It has auxins and gibberellins which helps in rooting of cuttings. This has been supported by Jamal Uddin </w:t>
      </w:r>
      <w:r w:rsidRPr="007D258E">
        <w:rPr>
          <w:rFonts w:ascii="Arial" w:hAnsi="Arial" w:cs="Arial"/>
          <w:i/>
          <w:iCs/>
        </w:rPr>
        <w:t>et al</w:t>
      </w:r>
      <w:r w:rsidRPr="007D258E">
        <w:rPr>
          <w:rFonts w:ascii="Arial" w:hAnsi="Arial" w:cs="Arial"/>
        </w:rPr>
        <w:t>., (2020) who studied the effect of natural substances in comparison to synthetic hormone in grapevine cutting and found that in Aloe vera gel treatment, longest root length (12.9 cm) was observed followed by IBA (10.9 cm).</w:t>
      </w:r>
    </w:p>
    <w:p w14:paraId="47334DF7" w14:textId="77777777" w:rsidR="007D258E" w:rsidRPr="007D258E" w:rsidRDefault="007D258E" w:rsidP="007D258E">
      <w:pPr>
        <w:spacing w:line="360" w:lineRule="auto"/>
        <w:jc w:val="both"/>
        <w:rPr>
          <w:rFonts w:ascii="Arial" w:hAnsi="Arial" w:cs="Arial"/>
        </w:rPr>
      </w:pPr>
      <w:r w:rsidRPr="007D258E">
        <w:rPr>
          <w:rFonts w:ascii="Arial" w:hAnsi="Arial" w:cs="Arial"/>
        </w:rPr>
        <w:lastRenderedPageBreak/>
        <w:tab/>
        <w:t>Also, the chrysanthemum cuttings under T</w:t>
      </w:r>
      <w:r w:rsidRPr="007D258E">
        <w:rPr>
          <w:rFonts w:ascii="Arial" w:hAnsi="Arial" w:cs="Arial"/>
          <w:vertAlign w:val="subscript"/>
        </w:rPr>
        <w:t>6</w:t>
      </w:r>
      <w:r w:rsidRPr="007D258E">
        <w:rPr>
          <w:rFonts w:ascii="Arial" w:hAnsi="Arial" w:cs="Arial"/>
        </w:rPr>
        <w:t xml:space="preserve"> (20 % water-soluble garlic cloves extract) produced longer roots, i.e. 7.87 mm, 14.47 mm and 26.43 mm at 10, 15and 20 DAP respectively.  These results are in line with the findings of </w:t>
      </w:r>
      <w:proofErr w:type="spellStart"/>
      <w:r w:rsidRPr="007D258E">
        <w:rPr>
          <w:rFonts w:ascii="Arial" w:hAnsi="Arial" w:cs="Arial"/>
        </w:rPr>
        <w:t>Abbasifar</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(2020) who gave the report of using garlic extract on rooting of cuttings in grape. He found the highest root length (19.67 cm) was obtained from 50 g/L garlic extract application than the highest root length (12 cm) of control. He arrived at a conclusion that garlic extract is having significant impact on rooting and root length of grapevine.</w:t>
      </w:r>
    </w:p>
    <w:p w14:paraId="1642DEBD" w14:textId="3C1D89EC" w:rsidR="007D258E" w:rsidRPr="007D258E" w:rsidRDefault="007D258E" w:rsidP="007D258E">
      <w:pPr>
        <w:spacing w:line="360" w:lineRule="auto"/>
        <w:jc w:val="both"/>
        <w:rPr>
          <w:rFonts w:ascii="Arial" w:hAnsi="Arial" w:cs="Arial"/>
        </w:rPr>
      </w:pPr>
      <w:r w:rsidRPr="007D258E">
        <w:rPr>
          <w:rFonts w:ascii="Arial" w:hAnsi="Arial" w:cs="Arial"/>
        </w:rPr>
        <w:t xml:space="preserve">                  </w:t>
      </w:r>
      <w:bookmarkStart w:id="4" w:name="_Hlk82415375"/>
      <w:r w:rsidRPr="007D258E">
        <w:rPr>
          <w:rFonts w:ascii="Arial" w:hAnsi="Arial" w:cs="Arial"/>
        </w:rPr>
        <w:t>In successful rooting of cuttings not only the number of roots is of significance but also the presence of secondary roots as well as root length are of primary importance. The presence of long roots influences directly the ability of roots to proliferate the medium in search of nutrients, moisture and for anchorage. So, the length of roots in chrysanthemum cuttings are of primary importance.</w:t>
      </w:r>
    </w:p>
    <w:bookmarkEnd w:id="4"/>
    <w:p w14:paraId="1E67C29E" w14:textId="4961ACF2" w:rsidR="007D258E" w:rsidRPr="007D258E" w:rsidRDefault="007D258E" w:rsidP="007D258E">
      <w:pPr>
        <w:spacing w:line="360" w:lineRule="auto"/>
        <w:jc w:val="both"/>
        <w:rPr>
          <w:rFonts w:ascii="Arial" w:hAnsi="Arial" w:cs="Arial"/>
          <w:b/>
          <w:bCs/>
        </w:rPr>
      </w:pPr>
      <w:r w:rsidRPr="007D258E">
        <w:rPr>
          <w:rFonts w:ascii="Arial" w:hAnsi="Arial" w:cs="Arial"/>
          <w:b/>
          <w:bCs/>
        </w:rPr>
        <w:t>4.6. Effect of IBA, Aspirin and Natural plant extracts on fresh weight of roots per cutting of chrysanthemum (gm) at 15 and 20 DAP</w:t>
      </w:r>
    </w:p>
    <w:p w14:paraId="0DA1E598" w14:textId="77777777" w:rsidR="007D258E" w:rsidRPr="007D258E" w:rsidRDefault="007D258E" w:rsidP="007D258E">
      <w:pPr>
        <w:spacing w:line="360" w:lineRule="auto"/>
        <w:jc w:val="both"/>
        <w:rPr>
          <w:rFonts w:ascii="Arial" w:hAnsi="Arial" w:cs="Arial"/>
          <w:color w:val="FF0000"/>
        </w:rPr>
      </w:pPr>
      <w:r w:rsidRPr="007D258E">
        <w:rPr>
          <w:rFonts w:ascii="Arial" w:hAnsi="Arial" w:cs="Arial"/>
        </w:rPr>
        <w:tab/>
        <w:t>Based on the findings of the present investigation, the maximum fresh weight of roots per cutting at 15 DAP and 20 DAP was obtained in T</w:t>
      </w:r>
      <w:r w:rsidRPr="007D258E">
        <w:rPr>
          <w:rFonts w:ascii="Arial" w:hAnsi="Arial" w:cs="Arial"/>
          <w:vertAlign w:val="subscript"/>
        </w:rPr>
        <w:t>4</w:t>
      </w:r>
      <w:r w:rsidRPr="007D258E">
        <w:rPr>
          <w:rFonts w:ascii="Arial" w:hAnsi="Arial" w:cs="Arial"/>
        </w:rPr>
        <w:t xml:space="preserve"> (IBA 750 ppm + Aspirin 40mg/l of distilled water) i.e., 0.23 gm and 0.34 gm respectively. This was closely followed by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with 0.19 gm at 15 DAP and 0.24 gm at 20 </w:t>
      </w:r>
      <w:proofErr w:type="gramStart"/>
      <w:r w:rsidRPr="007D258E">
        <w:rPr>
          <w:rFonts w:ascii="Arial" w:hAnsi="Arial" w:cs="Arial"/>
        </w:rPr>
        <w:t>DAP</w:t>
      </w:r>
      <w:proofErr w:type="gramEnd"/>
      <w:r w:rsidRPr="007D258E">
        <w:rPr>
          <w:rFonts w:ascii="Arial" w:hAnsi="Arial" w:cs="Arial"/>
        </w:rPr>
        <w:t xml:space="preserve">. Aspirin, due to salicylic acid present in it, synergistically combined with IBA and resulted in maximum root formation in cuttings, thus increasing the overall root weight. The results are in line with the findings of Murat and Elmas (2008) in a study of rooting of </w:t>
      </w:r>
      <w:r w:rsidRPr="007D258E">
        <w:rPr>
          <w:rFonts w:ascii="Arial" w:hAnsi="Arial" w:cs="Arial"/>
          <w:i/>
          <w:iCs/>
        </w:rPr>
        <w:t>Olea europaea</w:t>
      </w:r>
      <w:r w:rsidRPr="007D258E">
        <w:rPr>
          <w:rFonts w:ascii="Arial" w:hAnsi="Arial" w:cs="Arial"/>
        </w:rPr>
        <w:t xml:space="preserve"> cuttings. Similarly, aloe vera is rich in essential amino acids, mono-and polysaccharides, lignin, macronutrients, micronutrients, vitamins, gibberellins and salicylic acid, thus, help in improving the root parameters. This has been supported by Sumantra and </w:t>
      </w:r>
      <w:proofErr w:type="spellStart"/>
      <w:r w:rsidRPr="007D258E">
        <w:rPr>
          <w:rFonts w:ascii="Arial" w:hAnsi="Arial" w:cs="Arial"/>
        </w:rPr>
        <w:t>Widnyana</w:t>
      </w:r>
      <w:proofErr w:type="spellEnd"/>
      <w:r w:rsidRPr="007D258E">
        <w:rPr>
          <w:rFonts w:ascii="Arial" w:hAnsi="Arial" w:cs="Arial"/>
        </w:rPr>
        <w:t xml:space="preserve"> (2010) while experimenting on seed germination of Dendrobium orchid.</w:t>
      </w:r>
    </w:p>
    <w:p w14:paraId="16F1A28E" w14:textId="77777777" w:rsidR="007D258E" w:rsidRPr="007D258E" w:rsidRDefault="007D258E" w:rsidP="007D258E">
      <w:pPr>
        <w:spacing w:line="360" w:lineRule="auto"/>
        <w:jc w:val="both"/>
        <w:rPr>
          <w:rFonts w:ascii="Arial" w:hAnsi="Arial" w:cs="Arial"/>
        </w:rPr>
      </w:pPr>
      <w:bookmarkStart w:id="5" w:name="_Hlk82415542"/>
      <w:r w:rsidRPr="007D258E">
        <w:rPr>
          <w:rFonts w:ascii="Arial" w:hAnsi="Arial" w:cs="Arial"/>
        </w:rPr>
        <w:t>The fresh weight of roots in a cutting signifies the ability of the chrysanthemum cuttings to put forth vegetative growth of above ground plant parts. This is due to the fact that the root mass is involved in absorption of moisture and nutrients which are directed towards growth in height and number of leaves sprouted. Thus, T</w:t>
      </w:r>
      <w:r w:rsidRPr="007D258E">
        <w:rPr>
          <w:rFonts w:ascii="Arial" w:hAnsi="Arial" w:cs="Arial"/>
          <w:vertAlign w:val="subscript"/>
        </w:rPr>
        <w:t>4</w:t>
      </w:r>
      <w:r w:rsidRPr="007D258E">
        <w:rPr>
          <w:rFonts w:ascii="Arial" w:hAnsi="Arial" w:cs="Arial"/>
        </w:rPr>
        <w:t xml:space="preserve"> (IBA 750 ppm + Aspirin 40mg/l of distilled water) and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provided better opportunity to the cuttings for survival and further growth. </w:t>
      </w:r>
    </w:p>
    <w:bookmarkEnd w:id="5"/>
    <w:p w14:paraId="4EF5ED1D" w14:textId="3041FA2B" w:rsidR="007D258E" w:rsidRPr="007D258E" w:rsidRDefault="007D258E" w:rsidP="007D258E">
      <w:pPr>
        <w:spacing w:line="360" w:lineRule="auto"/>
        <w:jc w:val="both"/>
        <w:rPr>
          <w:rFonts w:ascii="Arial" w:hAnsi="Arial" w:cs="Arial"/>
          <w:b/>
          <w:bCs/>
        </w:rPr>
      </w:pPr>
      <w:r w:rsidRPr="007D258E">
        <w:rPr>
          <w:rFonts w:ascii="Arial" w:hAnsi="Arial" w:cs="Arial"/>
          <w:b/>
          <w:bCs/>
        </w:rPr>
        <w:t>4.7. Effect of IBA, Aspirin and Natural plant extracts on number of leaves senescence per cutting of chrysanthemum at 10 and 20 DAP</w:t>
      </w:r>
    </w:p>
    <w:p w14:paraId="4B964EF8" w14:textId="63E8EC5C" w:rsidR="007D258E" w:rsidRPr="007D258E" w:rsidRDefault="007D258E" w:rsidP="007D258E">
      <w:pPr>
        <w:spacing w:line="360" w:lineRule="auto"/>
        <w:jc w:val="both"/>
        <w:rPr>
          <w:rFonts w:ascii="Arial" w:hAnsi="Arial" w:cs="Arial"/>
        </w:rPr>
      </w:pPr>
      <w:r w:rsidRPr="007D258E">
        <w:rPr>
          <w:rFonts w:ascii="Arial" w:hAnsi="Arial" w:cs="Arial"/>
        </w:rPr>
        <w:tab/>
        <w:t xml:space="preserve">In this research work, the number of leaves that got </w:t>
      </w:r>
      <w:r w:rsidR="004A62D0" w:rsidRPr="007D258E">
        <w:rPr>
          <w:rFonts w:ascii="Arial" w:hAnsi="Arial" w:cs="Arial"/>
        </w:rPr>
        <w:t>senescence</w:t>
      </w:r>
      <w:r w:rsidRPr="007D258E">
        <w:rPr>
          <w:rFonts w:ascii="Arial" w:hAnsi="Arial" w:cs="Arial"/>
        </w:rPr>
        <w:t xml:space="preserve"> and withered away was recorded for all the 8 treatments at 10 DAP and 20 DAP. According to the results, it was found that maximum number of leaf senescence (0.97 and 0.17) was in cuttings treated with </w:t>
      </w:r>
      <w:r w:rsidRPr="007D258E">
        <w:rPr>
          <w:rFonts w:ascii="Arial" w:hAnsi="Arial" w:cs="Arial"/>
        </w:rPr>
        <w:lastRenderedPageBreak/>
        <w:t>T</w:t>
      </w:r>
      <w:r w:rsidRPr="007D258E">
        <w:rPr>
          <w:rFonts w:ascii="Arial" w:hAnsi="Arial" w:cs="Arial"/>
          <w:vertAlign w:val="subscript"/>
        </w:rPr>
        <w:t>8</w:t>
      </w:r>
      <w:r w:rsidRPr="007D258E">
        <w:rPr>
          <w:rFonts w:ascii="Arial" w:hAnsi="Arial" w:cs="Arial"/>
        </w:rPr>
        <w:t xml:space="preserve"> (Diluted alcoholic leaf extracts of Ivy gourd) at both 10 and 20 DAP respectively. Similarly, the minimum number of leaf senescence (0.33 and 0.03) was seen in cuttings treated with T</w:t>
      </w:r>
      <w:r w:rsidRPr="007D258E">
        <w:rPr>
          <w:rFonts w:ascii="Arial" w:hAnsi="Arial" w:cs="Arial"/>
          <w:vertAlign w:val="subscript"/>
        </w:rPr>
        <w:t>4</w:t>
      </w:r>
      <w:r w:rsidRPr="007D258E">
        <w:rPr>
          <w:rFonts w:ascii="Arial" w:hAnsi="Arial" w:cs="Arial"/>
        </w:rPr>
        <w:t xml:space="preserve"> (IBA 750 ppm + Aspirin 40mg/l of distilled water) at both 10 and 20 DAP respectively. This is because of the presence of aspirin that contains salicylic acid as an active component. It triggers a defense mechanism in plants against many fungal, bacterial and viral diseases, thus, promoting better growth and survival of plants. Salicylic acid is having antisenescence property and supports leaf growth and development.</w:t>
      </w:r>
    </w:p>
    <w:p w14:paraId="60606D56" w14:textId="77777777" w:rsidR="007D258E" w:rsidRPr="007D258E" w:rsidRDefault="007D258E" w:rsidP="007D258E">
      <w:pPr>
        <w:spacing w:line="360" w:lineRule="auto"/>
        <w:jc w:val="both"/>
        <w:rPr>
          <w:rFonts w:ascii="Arial" w:hAnsi="Arial" w:cs="Arial"/>
        </w:rPr>
      </w:pPr>
      <w:r w:rsidRPr="007D258E">
        <w:rPr>
          <w:rFonts w:ascii="Arial" w:hAnsi="Arial" w:cs="Arial"/>
        </w:rPr>
        <w:tab/>
        <w:t>Similarly, T</w:t>
      </w:r>
      <w:r w:rsidRPr="007D258E">
        <w:rPr>
          <w:rFonts w:ascii="Arial" w:hAnsi="Arial" w:cs="Arial"/>
          <w:vertAlign w:val="subscript"/>
        </w:rPr>
        <w:t>6</w:t>
      </w:r>
      <w:r w:rsidRPr="007D258E">
        <w:rPr>
          <w:rFonts w:ascii="Arial" w:hAnsi="Arial" w:cs="Arial"/>
        </w:rPr>
        <w:t xml:space="preserve"> (20 % water-soluble garlic cloves extract) and treated cuttings also showed minimum leaf senescence at both 10 DAP and 20 DAP (0.43and 0.10 respectively), which is very significantly close to the T</w:t>
      </w:r>
      <w:r w:rsidRPr="007D258E">
        <w:rPr>
          <w:rFonts w:ascii="Arial" w:hAnsi="Arial" w:cs="Arial"/>
          <w:vertAlign w:val="subscript"/>
        </w:rPr>
        <w:t>4</w:t>
      </w:r>
      <w:r w:rsidRPr="007D258E">
        <w:rPr>
          <w:rFonts w:ascii="Arial" w:hAnsi="Arial" w:cs="Arial"/>
        </w:rPr>
        <w:t xml:space="preserve"> treatment. It may be due to the reason that garlic extract contains many allelopathic chemicals with a known antimicrobial and antibacterial agent, thus preventing the cuttings from infections. The results are in line with Wang </w:t>
      </w:r>
      <w:r w:rsidRPr="007D258E">
        <w:rPr>
          <w:rFonts w:ascii="Arial" w:hAnsi="Arial" w:cs="Arial"/>
          <w:i/>
          <w:iCs/>
        </w:rPr>
        <w:t>et al</w:t>
      </w:r>
      <w:r w:rsidRPr="007D258E">
        <w:rPr>
          <w:rFonts w:ascii="Arial" w:hAnsi="Arial" w:cs="Arial"/>
        </w:rPr>
        <w:t xml:space="preserve">. (2015) in eggplant. </w:t>
      </w:r>
    </w:p>
    <w:p w14:paraId="6E4F7600" w14:textId="77777777" w:rsidR="007D258E" w:rsidRPr="007D258E" w:rsidRDefault="007D258E" w:rsidP="007D258E">
      <w:pPr>
        <w:spacing w:line="360" w:lineRule="auto"/>
        <w:jc w:val="both"/>
        <w:rPr>
          <w:rFonts w:ascii="Arial" w:hAnsi="Arial" w:cs="Arial"/>
        </w:rPr>
      </w:pPr>
      <w:r w:rsidRPr="007D258E">
        <w:rPr>
          <w:rFonts w:ascii="Arial" w:hAnsi="Arial" w:cs="Arial"/>
        </w:rPr>
        <w:tab/>
        <w:t>Also, the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treated cuttings showed minimum leaf senescence, 0.43 at 10 DAP and 0.10 at 20 </w:t>
      </w:r>
      <w:proofErr w:type="gramStart"/>
      <w:r w:rsidRPr="007D258E">
        <w:rPr>
          <w:rFonts w:ascii="Arial" w:hAnsi="Arial" w:cs="Arial"/>
        </w:rPr>
        <w:t>DAP</w:t>
      </w:r>
      <w:proofErr w:type="gramEnd"/>
      <w:r w:rsidRPr="007D258E">
        <w:rPr>
          <w:rFonts w:ascii="Arial" w:hAnsi="Arial" w:cs="Arial"/>
        </w:rPr>
        <w:t>, statistically similar to T</w:t>
      </w:r>
      <w:r w:rsidRPr="007D258E">
        <w:rPr>
          <w:rFonts w:ascii="Arial" w:hAnsi="Arial" w:cs="Arial"/>
          <w:vertAlign w:val="subscript"/>
        </w:rPr>
        <w:t>6</w:t>
      </w:r>
      <w:r w:rsidRPr="007D258E">
        <w:rPr>
          <w:rFonts w:ascii="Arial" w:hAnsi="Arial" w:cs="Arial"/>
        </w:rPr>
        <w:t xml:space="preserve"> (20 % water-soluble garlic cloves extract). Aloe vera gel contains essential amino acids, macronutrients, micronutrients, vitamins, gibberellins and salicylic acid and had stimulating effect on plant growth and development as reported by Hamouda </w:t>
      </w:r>
      <w:r w:rsidRPr="007D258E">
        <w:rPr>
          <w:rFonts w:ascii="Arial" w:hAnsi="Arial" w:cs="Arial"/>
          <w:i/>
          <w:iCs/>
        </w:rPr>
        <w:t>et al</w:t>
      </w:r>
      <w:r w:rsidRPr="007D258E">
        <w:rPr>
          <w:rFonts w:ascii="Arial" w:hAnsi="Arial" w:cs="Arial"/>
        </w:rPr>
        <w:t xml:space="preserve">. (2012) in </w:t>
      </w:r>
      <w:r w:rsidRPr="007D258E">
        <w:rPr>
          <w:rFonts w:ascii="Arial" w:hAnsi="Arial" w:cs="Arial"/>
          <w:color w:val="000000" w:themeColor="text1"/>
        </w:rPr>
        <w:t>Basil</w:t>
      </w:r>
      <w:r w:rsidRPr="007D258E">
        <w:rPr>
          <w:rFonts w:ascii="Arial" w:hAnsi="Arial" w:cs="Arial"/>
        </w:rPr>
        <w:t xml:space="preserve">. </w:t>
      </w:r>
    </w:p>
    <w:p w14:paraId="796EBE34" w14:textId="77777777" w:rsidR="007D258E" w:rsidRPr="007D258E" w:rsidRDefault="007D258E" w:rsidP="007D258E">
      <w:pPr>
        <w:spacing w:line="360" w:lineRule="auto"/>
        <w:jc w:val="both"/>
        <w:rPr>
          <w:rFonts w:ascii="Arial" w:hAnsi="Arial" w:cs="Arial"/>
        </w:rPr>
      </w:pPr>
      <w:bookmarkStart w:id="6" w:name="_Hlk82415663"/>
      <w:r w:rsidRPr="007D258E">
        <w:rPr>
          <w:rFonts w:ascii="Arial" w:hAnsi="Arial" w:cs="Arial"/>
        </w:rPr>
        <w:tab/>
        <w:t>Terminal stem cuttings are plant parts that have been detached from the mother plant and possess higher levels of endogenous auxins, as not only the tips but also the leaves produce them. Thus, the rate of senescence of leaves is directly related to the success of rooting in cuttings which has been confirmed in the present study.</w:t>
      </w:r>
    </w:p>
    <w:bookmarkEnd w:id="6"/>
    <w:p w14:paraId="2883D9C9" w14:textId="2D5E98A5" w:rsidR="007D258E" w:rsidRPr="007D258E" w:rsidRDefault="007D258E" w:rsidP="007D258E">
      <w:pPr>
        <w:spacing w:line="360" w:lineRule="auto"/>
        <w:jc w:val="both"/>
        <w:rPr>
          <w:rFonts w:ascii="Arial" w:hAnsi="Arial" w:cs="Arial"/>
          <w:b/>
          <w:bCs/>
        </w:rPr>
      </w:pPr>
      <w:r w:rsidRPr="007D258E">
        <w:rPr>
          <w:rFonts w:ascii="Arial" w:hAnsi="Arial" w:cs="Arial"/>
          <w:b/>
          <w:bCs/>
        </w:rPr>
        <w:t xml:space="preserve">4.8. Effect of IBA, Aspirin and Natural plant extracts on rooting percentage of </w:t>
      </w:r>
      <w:r w:rsidRPr="007D258E">
        <w:rPr>
          <w:rFonts w:ascii="Arial" w:hAnsi="Arial" w:cs="Arial"/>
          <w:b/>
          <w:bCs/>
        </w:rPr>
        <w:tab/>
        <w:t>chrysanthemum cuttings</w:t>
      </w:r>
    </w:p>
    <w:p w14:paraId="6546C876" w14:textId="77777777" w:rsidR="007D258E" w:rsidRPr="007D258E" w:rsidRDefault="007D258E" w:rsidP="007D258E">
      <w:pPr>
        <w:spacing w:line="360" w:lineRule="auto"/>
        <w:jc w:val="both"/>
        <w:rPr>
          <w:rFonts w:ascii="Arial" w:hAnsi="Arial" w:cs="Arial"/>
        </w:rPr>
      </w:pPr>
      <w:r w:rsidRPr="007D258E">
        <w:rPr>
          <w:rFonts w:ascii="Arial" w:hAnsi="Arial" w:cs="Arial"/>
          <w:b/>
          <w:bCs/>
        </w:rPr>
        <w:tab/>
      </w:r>
      <w:r w:rsidRPr="007D258E">
        <w:rPr>
          <w:rFonts w:ascii="Arial" w:hAnsi="Arial" w:cs="Arial"/>
        </w:rPr>
        <w:t>The experimental results of the present investigation revealed that the terminal cuttings of chrysanthemum subjected to different treatments showed significant effect on rooting percentage of cuttings.</w:t>
      </w:r>
    </w:p>
    <w:p w14:paraId="67854BE7" w14:textId="77777777" w:rsidR="007D258E" w:rsidRPr="007D258E" w:rsidRDefault="007D258E" w:rsidP="007D258E">
      <w:pPr>
        <w:spacing w:line="360" w:lineRule="auto"/>
        <w:jc w:val="both"/>
        <w:rPr>
          <w:rFonts w:ascii="Arial" w:hAnsi="Arial" w:cs="Arial"/>
        </w:rPr>
      </w:pPr>
      <w:r w:rsidRPr="007D258E">
        <w:rPr>
          <w:rFonts w:ascii="Arial" w:hAnsi="Arial" w:cs="Arial"/>
        </w:rPr>
        <w:tab/>
        <w:t>Results showed that the highest rooting percentage was exhibited in cuttings under treatment T</w:t>
      </w:r>
      <w:r w:rsidRPr="007D258E">
        <w:rPr>
          <w:rFonts w:ascii="Arial" w:hAnsi="Arial" w:cs="Arial"/>
          <w:vertAlign w:val="subscript"/>
        </w:rPr>
        <w:t>4</w:t>
      </w:r>
      <w:r w:rsidRPr="007D258E">
        <w:rPr>
          <w:rFonts w:ascii="Arial" w:hAnsi="Arial" w:cs="Arial"/>
        </w:rPr>
        <w:t xml:space="preserve"> (IBA 750 ppm + Aspirin 40mg/l of distilled water) with 96.67 %, followed by the treatment of T</w:t>
      </w:r>
      <w:r w:rsidRPr="007D258E">
        <w:rPr>
          <w:rFonts w:ascii="Arial" w:hAnsi="Arial" w:cs="Arial"/>
          <w:vertAlign w:val="subscript"/>
        </w:rPr>
        <w:t>7</w:t>
      </w:r>
      <w:r w:rsidRPr="007D258E">
        <w:rPr>
          <w:rFonts w:ascii="Arial" w:hAnsi="Arial" w:cs="Arial"/>
        </w:rPr>
        <w:t xml:space="preserve"> (Gel from </w:t>
      </w:r>
      <w:r w:rsidRPr="007D258E">
        <w:rPr>
          <w:rFonts w:ascii="Arial" w:hAnsi="Arial" w:cs="Arial"/>
          <w:i/>
          <w:iCs/>
        </w:rPr>
        <w:t>Aloe vera</w:t>
      </w:r>
      <w:r w:rsidRPr="007D258E">
        <w:rPr>
          <w:rFonts w:ascii="Arial" w:hAnsi="Arial" w:cs="Arial"/>
        </w:rPr>
        <w:t xml:space="preserve"> leaves) where 93.33 % rooting was recorded in cuttings of chrysanthemum. While the lowest rooting percentage was recorded in T</w:t>
      </w:r>
      <w:r w:rsidRPr="007D258E">
        <w:rPr>
          <w:rFonts w:ascii="Arial" w:hAnsi="Arial" w:cs="Arial"/>
          <w:vertAlign w:val="subscript"/>
        </w:rPr>
        <w:t>8</w:t>
      </w:r>
      <w:r w:rsidRPr="007D258E">
        <w:rPr>
          <w:rFonts w:ascii="Arial" w:hAnsi="Arial" w:cs="Arial"/>
        </w:rPr>
        <w:t xml:space="preserve"> (Diluted alcoholic leaf extracts of Ivy gourd) and T</w:t>
      </w:r>
      <w:r w:rsidRPr="007D258E">
        <w:rPr>
          <w:rFonts w:ascii="Arial" w:hAnsi="Arial" w:cs="Arial"/>
          <w:vertAlign w:val="subscript"/>
        </w:rPr>
        <w:t>1</w:t>
      </w:r>
      <w:r w:rsidRPr="007D258E">
        <w:rPr>
          <w:rFonts w:ascii="Arial" w:hAnsi="Arial" w:cs="Arial"/>
        </w:rPr>
        <w:t xml:space="preserve"> (Control), 70 % and 80 % respectively.</w:t>
      </w:r>
    </w:p>
    <w:p w14:paraId="7FBDD27A" w14:textId="77777777" w:rsidR="007D258E" w:rsidRPr="007D258E" w:rsidRDefault="007D258E" w:rsidP="007D258E">
      <w:pPr>
        <w:spacing w:line="360" w:lineRule="auto"/>
        <w:jc w:val="both"/>
        <w:rPr>
          <w:rFonts w:ascii="Arial" w:hAnsi="Arial" w:cs="Arial"/>
        </w:rPr>
      </w:pPr>
      <w:r w:rsidRPr="007D258E">
        <w:rPr>
          <w:rFonts w:ascii="Arial" w:hAnsi="Arial" w:cs="Arial"/>
        </w:rPr>
        <w:tab/>
        <w:t xml:space="preserve">Aspirin is nothing but acetylsalicylic acid (ASA), very similar to the salicylic acid that plants themselves produce during stressful conditions. Salicylic acid acts as a synergist for auxins and helps in adventitious rooting. Salicylic acid had synergistically acted with IAA and </w:t>
      </w:r>
      <w:r w:rsidRPr="007D258E">
        <w:rPr>
          <w:rFonts w:ascii="Arial" w:hAnsi="Arial" w:cs="Arial"/>
        </w:rPr>
        <w:lastRenderedPageBreak/>
        <w:t>promoted the root formation in mung bean cuttings, resulting in highest root percentage than other treatments, as mentioned in the findings of Kling and Meyer (1983).</w:t>
      </w:r>
    </w:p>
    <w:p w14:paraId="37BA743B" w14:textId="75C4D1FF" w:rsidR="00790ADA" w:rsidRPr="00FB3A86" w:rsidRDefault="007D258E" w:rsidP="007F0DE8">
      <w:pPr>
        <w:spacing w:line="360" w:lineRule="auto"/>
        <w:jc w:val="both"/>
        <w:rPr>
          <w:rFonts w:ascii="Arial" w:hAnsi="Arial" w:cs="Arial"/>
        </w:rPr>
      </w:pPr>
      <w:r w:rsidRPr="007D258E">
        <w:rPr>
          <w:rFonts w:ascii="Arial" w:hAnsi="Arial" w:cs="Arial"/>
        </w:rPr>
        <w:tab/>
      </w:r>
      <w:r w:rsidRPr="007D258E">
        <w:rPr>
          <w:rFonts w:ascii="Arial" w:hAnsi="Arial" w:cs="Arial"/>
          <w:i/>
          <w:iCs/>
        </w:rPr>
        <w:t>Aloe vera</w:t>
      </w:r>
      <w:r w:rsidRPr="007D258E">
        <w:rPr>
          <w:rFonts w:ascii="Arial" w:hAnsi="Arial" w:cs="Arial"/>
        </w:rPr>
        <w:t xml:space="preserve"> gel is also having salicylic acid which helps in rooting of cuttings. Aloe Vera is showed to be the best treatment in combination with coconut water in rooting of </w:t>
      </w:r>
      <w:r w:rsidRPr="007D258E">
        <w:rPr>
          <w:rFonts w:ascii="Arial" w:hAnsi="Arial" w:cs="Arial"/>
          <w:i/>
          <w:iCs/>
        </w:rPr>
        <w:t xml:space="preserve">Vitex </w:t>
      </w:r>
      <w:proofErr w:type="spellStart"/>
      <w:r w:rsidRPr="007D258E">
        <w:rPr>
          <w:rFonts w:ascii="Arial" w:hAnsi="Arial" w:cs="Arial"/>
          <w:i/>
          <w:iCs/>
        </w:rPr>
        <w:t>diversifolia</w:t>
      </w:r>
      <w:proofErr w:type="spellEnd"/>
      <w:r w:rsidRPr="007D258E">
        <w:rPr>
          <w:rFonts w:ascii="Arial" w:hAnsi="Arial" w:cs="Arial"/>
        </w:rPr>
        <w:t xml:space="preserve"> semi hardwood cuttings than the commercially available synthetic rooting hormone IBA, where 80 % rooting was seen in cuttings, as reported by </w:t>
      </w:r>
      <w:proofErr w:type="spellStart"/>
      <w:r w:rsidRPr="007D258E">
        <w:rPr>
          <w:rFonts w:ascii="Arial" w:hAnsi="Arial" w:cs="Arial"/>
        </w:rPr>
        <w:t>Shidiki</w:t>
      </w:r>
      <w:proofErr w:type="spellEnd"/>
      <w:r w:rsidRPr="007D258E">
        <w:rPr>
          <w:rFonts w:ascii="Arial" w:hAnsi="Arial" w:cs="Arial"/>
        </w:rPr>
        <w:t xml:space="preserve"> </w:t>
      </w:r>
      <w:r w:rsidRPr="007D258E">
        <w:rPr>
          <w:rFonts w:ascii="Arial" w:hAnsi="Arial" w:cs="Arial"/>
          <w:i/>
          <w:iCs/>
        </w:rPr>
        <w:t>et al</w:t>
      </w:r>
      <w:r w:rsidRPr="007D258E">
        <w:rPr>
          <w:rFonts w:ascii="Arial" w:hAnsi="Arial" w:cs="Arial"/>
        </w:rPr>
        <w:t>., (2019).</w:t>
      </w:r>
    </w:p>
    <w:p w14:paraId="1321D3E4" w14:textId="77777777" w:rsidR="001A29D8" w:rsidRDefault="001A29D8" w:rsidP="00441B6F">
      <w:pPr>
        <w:pStyle w:val="ReferHead"/>
        <w:spacing w:after="0"/>
        <w:jc w:val="both"/>
        <w:rPr>
          <w:rFonts w:ascii="Arial" w:hAnsi="Arial" w:cs="Arial"/>
          <w:b w:val="0"/>
          <w:caps w:val="0"/>
          <w:sz w:val="20"/>
        </w:rPr>
      </w:pPr>
    </w:p>
    <w:p w14:paraId="6789FDAE" w14:textId="77777777" w:rsidR="00C0317C" w:rsidRDefault="00C0317C" w:rsidP="00441B6F">
      <w:pPr>
        <w:pStyle w:val="ReferHead"/>
        <w:spacing w:after="0"/>
        <w:jc w:val="both"/>
        <w:rPr>
          <w:rFonts w:ascii="Arial" w:hAnsi="Arial" w:cs="Arial"/>
          <w:b w:val="0"/>
          <w:caps w:val="0"/>
          <w:sz w:val="20"/>
        </w:rPr>
      </w:pPr>
    </w:p>
    <w:p w14:paraId="34F8C2A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2A0210" w14:textId="0DFC4AB5"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Abbasifar</w:t>
      </w:r>
      <w:proofErr w:type="spellEnd"/>
      <w:r w:rsidRPr="007F0DE8">
        <w:rPr>
          <w:rFonts w:ascii="Arial" w:hAnsi="Arial" w:cs="Arial"/>
          <w:lang w:val="en-IN"/>
        </w:rPr>
        <w:t xml:space="preserve"> A </w:t>
      </w:r>
      <w:r w:rsidRPr="007F0DE8">
        <w:rPr>
          <w:rFonts w:ascii="Arial" w:hAnsi="Arial" w:cs="Arial"/>
          <w:i/>
          <w:iCs/>
          <w:lang w:val="en-IN"/>
        </w:rPr>
        <w:t>et al</w:t>
      </w:r>
      <w:r w:rsidRPr="007F0DE8">
        <w:rPr>
          <w:rFonts w:ascii="Arial" w:hAnsi="Arial" w:cs="Arial"/>
          <w:lang w:val="en-IN"/>
        </w:rPr>
        <w:t xml:space="preserve">. 2020. The first report: The effect of garlic </w:t>
      </w:r>
      <w:proofErr w:type="gramStart"/>
      <w:r w:rsidRPr="007F0DE8">
        <w:rPr>
          <w:rFonts w:ascii="Arial" w:hAnsi="Arial" w:cs="Arial"/>
          <w:lang w:val="en-IN"/>
        </w:rPr>
        <w:t>extract</w:t>
      </w:r>
      <w:proofErr w:type="gramEnd"/>
      <w:r w:rsidRPr="007F0DE8">
        <w:rPr>
          <w:rFonts w:ascii="Arial" w:hAnsi="Arial" w:cs="Arial"/>
          <w:lang w:val="en-IN"/>
        </w:rPr>
        <w:t xml:space="preserve"> on rooting of </w:t>
      </w:r>
      <w:r w:rsidRPr="007F0DE8">
        <w:rPr>
          <w:rFonts w:ascii="Arial" w:hAnsi="Arial" w:cs="Arial"/>
          <w:lang w:val="en-IN"/>
        </w:rPr>
        <w:tab/>
        <w:t xml:space="preserve">cuttings of some ornamental plants and fruit trees, </w:t>
      </w:r>
      <w:r w:rsidRPr="007F0DE8">
        <w:rPr>
          <w:rFonts w:ascii="Arial" w:hAnsi="Arial" w:cs="Arial"/>
          <w:i/>
          <w:iCs/>
          <w:lang w:val="en-IN"/>
        </w:rPr>
        <w:t xml:space="preserve">Advanced Horticultural </w:t>
      </w:r>
      <w:r w:rsidRPr="007F0DE8">
        <w:rPr>
          <w:rFonts w:ascii="Arial" w:hAnsi="Arial" w:cs="Arial"/>
          <w:i/>
          <w:iCs/>
          <w:lang w:val="en-IN"/>
        </w:rPr>
        <w:tab/>
        <w:t>Science,</w:t>
      </w:r>
      <w:r w:rsidRPr="007F0DE8">
        <w:rPr>
          <w:rFonts w:ascii="Arial" w:hAnsi="Arial" w:cs="Arial"/>
          <w:b/>
          <w:bCs/>
          <w:lang w:val="en-IN"/>
        </w:rPr>
        <w:t>34</w:t>
      </w:r>
      <w:r w:rsidRPr="007F0DE8">
        <w:rPr>
          <w:rFonts w:ascii="Arial" w:hAnsi="Arial" w:cs="Arial"/>
          <w:lang w:val="en-IN"/>
        </w:rPr>
        <w:t>(2):191-</w:t>
      </w:r>
      <w:r w:rsidRPr="007F0DE8">
        <w:rPr>
          <w:rFonts w:ascii="Arial" w:hAnsi="Arial" w:cs="Arial"/>
          <w:lang w:val="en-IN"/>
        </w:rPr>
        <w:softHyphen/>
        <w:t>204.</w:t>
      </w:r>
    </w:p>
    <w:p w14:paraId="409DE2A6" w14:textId="75386A0E"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Akbulut GB and Yigit E. 2014. Effects of acetylsalicylic acid with indole-3-acetic acid on rooting and pigmentation in </w:t>
      </w:r>
      <w:r w:rsidRPr="007F0DE8">
        <w:rPr>
          <w:rFonts w:ascii="Arial" w:hAnsi="Arial" w:cs="Arial"/>
          <w:i/>
          <w:iCs/>
          <w:lang w:val="en-IN"/>
        </w:rPr>
        <w:t>Amygdalus</w:t>
      </w:r>
      <w:r w:rsidRPr="007F0DE8">
        <w:rPr>
          <w:rFonts w:ascii="Arial" w:hAnsi="Arial" w:cs="Arial"/>
          <w:lang w:val="en-IN"/>
        </w:rPr>
        <w:t xml:space="preserve"> L., </w:t>
      </w:r>
      <w:r w:rsidRPr="007F0DE8">
        <w:rPr>
          <w:rFonts w:ascii="Arial" w:hAnsi="Arial" w:cs="Arial"/>
          <w:i/>
          <w:iCs/>
          <w:lang w:val="en-IN"/>
        </w:rPr>
        <w:t>Cumhuriyet University Faculty of Science Journal (CSJ)</w:t>
      </w:r>
      <w:r w:rsidRPr="007F0DE8">
        <w:rPr>
          <w:rFonts w:ascii="Arial" w:hAnsi="Arial" w:cs="Arial"/>
          <w:lang w:val="en-IN"/>
        </w:rPr>
        <w:t>,</w:t>
      </w:r>
      <w:r w:rsidRPr="007F0DE8">
        <w:rPr>
          <w:rFonts w:ascii="Arial" w:hAnsi="Arial" w:cs="Arial"/>
          <w:b/>
          <w:bCs/>
          <w:lang w:val="en-IN"/>
        </w:rPr>
        <w:t xml:space="preserve"> 35</w:t>
      </w:r>
      <w:r w:rsidRPr="007F0DE8">
        <w:rPr>
          <w:rFonts w:ascii="Arial" w:hAnsi="Arial" w:cs="Arial"/>
          <w:lang w:val="en-IN"/>
        </w:rPr>
        <w:t>(2): 1-10.</w:t>
      </w:r>
    </w:p>
    <w:p w14:paraId="040CD50C"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Akhtar G, Akram A, Sajjad Y, Balal RM, Shahid MA, Sardar H, Naseem K and Shah </w:t>
      </w:r>
      <w:r w:rsidRPr="007F0DE8">
        <w:rPr>
          <w:rFonts w:ascii="Arial" w:hAnsi="Arial" w:cs="Arial"/>
          <w:lang w:val="en-IN"/>
        </w:rPr>
        <w:tab/>
        <w:t xml:space="preserve">SM. 2015. Potential of Plant Growth Regulators on Modulating Rooting of </w:t>
      </w:r>
      <w:r w:rsidRPr="007F0DE8">
        <w:rPr>
          <w:rFonts w:ascii="Arial" w:hAnsi="Arial" w:cs="Arial"/>
          <w:lang w:val="en-IN"/>
        </w:rPr>
        <w:tab/>
      </w:r>
      <w:r w:rsidRPr="007F0DE8">
        <w:rPr>
          <w:rFonts w:ascii="Arial" w:hAnsi="Arial" w:cs="Arial"/>
          <w:i/>
          <w:iCs/>
          <w:lang w:val="en-IN"/>
        </w:rPr>
        <w:t>Rosa centifolia</w:t>
      </w:r>
      <w:r w:rsidRPr="007F0DE8">
        <w:rPr>
          <w:rFonts w:ascii="Arial" w:hAnsi="Arial" w:cs="Arial"/>
          <w:lang w:val="en-IN"/>
        </w:rPr>
        <w:t xml:space="preserve">, </w:t>
      </w:r>
      <w:r w:rsidRPr="007F0DE8">
        <w:rPr>
          <w:rFonts w:ascii="Arial" w:hAnsi="Arial" w:cs="Arial"/>
          <w:i/>
          <w:iCs/>
          <w:lang w:val="en-IN"/>
        </w:rPr>
        <w:t>American Journal of Plant Sciences</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 659-665.</w:t>
      </w:r>
    </w:p>
    <w:p w14:paraId="7B55DF8F" w14:textId="40A100CE"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Akhtar MS, Khan MA, Riaz A and Younis A. 2002. Response of different Rose </w:t>
      </w:r>
      <w:r w:rsidRPr="007F0DE8">
        <w:rPr>
          <w:rFonts w:ascii="Arial" w:hAnsi="Arial" w:cs="Arial"/>
          <w:lang w:val="en-IN"/>
        </w:rPr>
        <w:tab/>
        <w:t xml:space="preserve">species to different root promoting hormones, </w:t>
      </w:r>
      <w:r w:rsidRPr="007F0DE8">
        <w:rPr>
          <w:rFonts w:ascii="Arial" w:hAnsi="Arial" w:cs="Arial"/>
          <w:i/>
          <w:iCs/>
          <w:lang w:val="en-IN"/>
        </w:rPr>
        <w:t>Pakistan Journal of Agricultural Science</w:t>
      </w:r>
      <w:r w:rsidRPr="007F0DE8">
        <w:rPr>
          <w:rFonts w:ascii="Arial" w:hAnsi="Arial" w:cs="Arial"/>
          <w:lang w:val="en-IN"/>
        </w:rPr>
        <w:t xml:space="preserve">, </w:t>
      </w:r>
      <w:r w:rsidRPr="007F0DE8">
        <w:rPr>
          <w:rFonts w:ascii="Arial" w:hAnsi="Arial" w:cs="Arial"/>
          <w:b/>
          <w:bCs/>
          <w:lang w:val="en-IN"/>
        </w:rPr>
        <w:t>39</w:t>
      </w:r>
      <w:r w:rsidRPr="007F0DE8">
        <w:rPr>
          <w:rFonts w:ascii="Arial" w:hAnsi="Arial" w:cs="Arial"/>
          <w:lang w:val="en-IN"/>
        </w:rPr>
        <w:t>(4): 297-299.</w:t>
      </w:r>
    </w:p>
    <w:p w14:paraId="286E659D" w14:textId="69847AC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Al </w:t>
      </w:r>
      <w:proofErr w:type="spellStart"/>
      <w:r w:rsidRPr="007F0DE8">
        <w:rPr>
          <w:rFonts w:ascii="Arial" w:hAnsi="Arial" w:cs="Arial"/>
          <w:lang w:val="en-IN"/>
        </w:rPr>
        <w:t>Mayahi</w:t>
      </w:r>
      <w:proofErr w:type="spellEnd"/>
      <w:r w:rsidRPr="007F0DE8">
        <w:rPr>
          <w:rFonts w:ascii="Arial" w:hAnsi="Arial" w:cs="Arial"/>
          <w:lang w:val="en-IN"/>
        </w:rPr>
        <w:t xml:space="preserve"> MZ and Fayadh MH. 2015. The Effect of garlic extract, its application </w:t>
      </w:r>
      <w:r w:rsidRPr="007F0DE8">
        <w:rPr>
          <w:rFonts w:ascii="Arial" w:hAnsi="Arial" w:cs="Arial"/>
          <w:lang w:val="en-IN"/>
        </w:rPr>
        <w:tab/>
        <w:t xml:space="preserve">methods and their interaction on growth and yield of potato, </w:t>
      </w:r>
      <w:r w:rsidRPr="007F0DE8">
        <w:rPr>
          <w:rFonts w:ascii="Arial" w:hAnsi="Arial" w:cs="Arial"/>
          <w:i/>
          <w:iCs/>
          <w:lang w:val="en-IN"/>
        </w:rPr>
        <w:t xml:space="preserve">Solanum tuberosum </w:t>
      </w:r>
      <w:r w:rsidRPr="007F0DE8">
        <w:rPr>
          <w:rFonts w:ascii="Arial" w:hAnsi="Arial" w:cs="Arial"/>
          <w:lang w:val="en-IN"/>
        </w:rPr>
        <w:t xml:space="preserve">(L.) Cv. Latonia, </w:t>
      </w:r>
      <w:r w:rsidRPr="007F0DE8">
        <w:rPr>
          <w:rFonts w:ascii="Arial" w:hAnsi="Arial" w:cs="Arial"/>
          <w:i/>
          <w:iCs/>
          <w:lang w:val="en-IN"/>
        </w:rPr>
        <w:t xml:space="preserve">AAB </w:t>
      </w:r>
      <w:proofErr w:type="spellStart"/>
      <w:r w:rsidRPr="007F0DE8">
        <w:rPr>
          <w:rFonts w:ascii="Arial" w:hAnsi="Arial" w:cs="Arial"/>
          <w:i/>
          <w:iCs/>
          <w:lang w:val="en-IN"/>
        </w:rPr>
        <w:t>Bioflux</w:t>
      </w:r>
      <w:proofErr w:type="spellEnd"/>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(1): 59.</w:t>
      </w:r>
    </w:p>
    <w:p w14:paraId="2E3D0AD5"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Alshammary</w:t>
      </w:r>
      <w:proofErr w:type="spellEnd"/>
      <w:r w:rsidRPr="007F0DE8">
        <w:rPr>
          <w:rFonts w:ascii="Arial" w:hAnsi="Arial" w:cs="Arial"/>
          <w:lang w:val="en-IN"/>
        </w:rPr>
        <w:t xml:space="preserve"> SF, Shahba MA and Abbas MS. 2013. Rooting of white shrub and fire </w:t>
      </w:r>
      <w:r w:rsidRPr="007F0DE8">
        <w:rPr>
          <w:rFonts w:ascii="Arial" w:hAnsi="Arial" w:cs="Arial"/>
          <w:lang w:val="en-IN"/>
        </w:rPr>
        <w:tab/>
        <w:t xml:space="preserve">bush shrub hardwood cuttings using growth regulators quick dip treatments, </w:t>
      </w:r>
      <w:r w:rsidRPr="007F0DE8">
        <w:rPr>
          <w:rFonts w:ascii="Arial" w:hAnsi="Arial" w:cs="Arial"/>
          <w:lang w:val="en-IN"/>
        </w:rPr>
        <w:tab/>
      </w:r>
      <w:r w:rsidRPr="007F0DE8">
        <w:rPr>
          <w:rFonts w:ascii="Arial" w:hAnsi="Arial" w:cs="Arial"/>
          <w:i/>
          <w:iCs/>
          <w:lang w:val="en-IN"/>
        </w:rPr>
        <w:t>Journal of Food</w:t>
      </w:r>
      <w:r w:rsidRPr="007F0DE8">
        <w:rPr>
          <w:rFonts w:ascii="Arial" w:hAnsi="Arial" w:cs="Arial"/>
          <w:lang w:val="en-IN"/>
        </w:rPr>
        <w:t xml:space="preserve"> </w:t>
      </w:r>
      <w:r w:rsidRPr="007F0DE8">
        <w:rPr>
          <w:rFonts w:ascii="Arial" w:hAnsi="Arial" w:cs="Arial"/>
          <w:i/>
          <w:iCs/>
          <w:lang w:val="en-IN"/>
        </w:rPr>
        <w:t>Agriculture and Environment</w:t>
      </w:r>
      <w:r w:rsidRPr="007F0DE8">
        <w:rPr>
          <w:rFonts w:ascii="Arial" w:hAnsi="Arial" w:cs="Arial"/>
          <w:lang w:val="en-IN"/>
        </w:rPr>
        <w:t xml:space="preserve">, </w:t>
      </w:r>
      <w:r w:rsidRPr="007F0DE8">
        <w:rPr>
          <w:rFonts w:ascii="Arial" w:hAnsi="Arial" w:cs="Arial"/>
          <w:b/>
          <w:bCs/>
          <w:lang w:val="en-IN"/>
        </w:rPr>
        <w:t>11</w:t>
      </w:r>
      <w:r w:rsidRPr="007F0DE8">
        <w:rPr>
          <w:rFonts w:ascii="Arial" w:hAnsi="Arial" w:cs="Arial"/>
          <w:lang w:val="en-IN"/>
        </w:rPr>
        <w:t>(3 &amp; 4): 2775-2780.</w:t>
      </w:r>
    </w:p>
    <w:p w14:paraId="76D55C33" w14:textId="6592D3B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Amin KA and Hashim HA. 1992. Effect of two types of plant auxin on rooting of </w:t>
      </w:r>
      <w:r w:rsidRPr="007F0DE8">
        <w:rPr>
          <w:rFonts w:ascii="Arial" w:hAnsi="Arial" w:cs="Arial"/>
          <w:lang w:val="en-IN"/>
        </w:rPr>
        <w:tab/>
        <w:t>cuttings of chrysanthemum (Chrysanthemum morifolium), Third Scientific</w:t>
      </w:r>
      <w:r>
        <w:rPr>
          <w:rFonts w:ascii="Arial" w:hAnsi="Arial" w:cs="Arial"/>
          <w:lang w:val="en-IN"/>
        </w:rPr>
        <w:t xml:space="preserve"> </w:t>
      </w:r>
      <w:r w:rsidRPr="007F0DE8">
        <w:rPr>
          <w:rFonts w:ascii="Arial" w:hAnsi="Arial" w:cs="Arial"/>
          <w:lang w:val="en-IN"/>
        </w:rPr>
        <w:t xml:space="preserve">Conference of Technical Education. </w:t>
      </w:r>
      <w:r w:rsidRPr="007F0DE8">
        <w:rPr>
          <w:rFonts w:ascii="Arial" w:hAnsi="Arial" w:cs="Arial"/>
          <w:i/>
          <w:iCs/>
          <w:lang w:val="en-IN"/>
        </w:rPr>
        <w:t>Agric Res</w:t>
      </w:r>
      <w:r w:rsidRPr="007F0DE8">
        <w:rPr>
          <w:rFonts w:ascii="Arial" w:hAnsi="Arial" w:cs="Arial"/>
          <w:lang w:val="en-IN"/>
        </w:rPr>
        <w:t xml:space="preserve">, </w:t>
      </w:r>
      <w:r w:rsidRPr="007F0DE8">
        <w:rPr>
          <w:rFonts w:ascii="Arial" w:hAnsi="Arial" w:cs="Arial"/>
          <w:b/>
          <w:bCs/>
          <w:lang w:val="en-IN"/>
        </w:rPr>
        <w:t>13</w:t>
      </w:r>
      <w:r w:rsidRPr="007F0DE8">
        <w:rPr>
          <w:rFonts w:ascii="Arial" w:hAnsi="Arial" w:cs="Arial"/>
          <w:lang w:val="en-IN"/>
        </w:rPr>
        <w:t>: 477-487.</w:t>
      </w:r>
    </w:p>
    <w:p w14:paraId="723F1406" w14:textId="4C2DD065" w:rsidR="007F0DE8" w:rsidRPr="007F0DE8" w:rsidRDefault="007F0DE8" w:rsidP="007F0DE8">
      <w:pPr>
        <w:pStyle w:val="Body"/>
        <w:spacing w:after="0"/>
        <w:ind w:left="720" w:hanging="720"/>
        <w:rPr>
          <w:rFonts w:ascii="Arial" w:hAnsi="Arial" w:cs="Arial"/>
          <w:lang w:val="en-IN"/>
        </w:rPr>
      </w:pPr>
      <w:bookmarkStart w:id="7" w:name="_Hlk82512399"/>
      <w:r w:rsidRPr="007F0DE8">
        <w:rPr>
          <w:rFonts w:ascii="Arial" w:hAnsi="Arial" w:cs="Arial"/>
          <w:lang w:val="en-IN"/>
        </w:rPr>
        <w:t>Horticulture crop estimate</w:t>
      </w:r>
      <w:bookmarkEnd w:id="7"/>
      <w:r w:rsidRPr="007F0DE8">
        <w:rPr>
          <w:rFonts w:ascii="Arial" w:hAnsi="Arial" w:cs="Arial"/>
          <w:lang w:val="en-IN"/>
        </w:rPr>
        <w:t xml:space="preserve">, 2017. </w:t>
      </w:r>
      <w:bookmarkStart w:id="8" w:name="_Hlk82512426"/>
      <w:r w:rsidRPr="007F0DE8">
        <w:rPr>
          <w:rFonts w:ascii="Arial" w:hAnsi="Arial" w:cs="Arial"/>
          <w:lang w:val="en-IN"/>
        </w:rPr>
        <w:t xml:space="preserve">Department of Agriculture &amp; Farmers Welfare </w:t>
      </w:r>
      <w:bookmarkEnd w:id="8"/>
      <w:r w:rsidRPr="007F0DE8">
        <w:rPr>
          <w:rFonts w:ascii="Arial" w:hAnsi="Arial" w:cs="Arial"/>
          <w:lang w:val="en-IN"/>
        </w:rPr>
        <w:t>(DAC &amp; FW), Government of India, New Delhi, India.</w:t>
      </w:r>
    </w:p>
    <w:p w14:paraId="78F021FD" w14:textId="12D828F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Basu RN, Bose TK, Roy BN and Mukhopadhyay A. 1969. Auxin Synergists in Rooting of Cuttings, </w:t>
      </w:r>
      <w:proofErr w:type="spellStart"/>
      <w:r w:rsidRPr="007F0DE8">
        <w:rPr>
          <w:rFonts w:ascii="Arial" w:hAnsi="Arial" w:cs="Arial"/>
          <w:i/>
          <w:iCs/>
          <w:lang w:val="en-IN"/>
        </w:rPr>
        <w:t>Physiologia</w:t>
      </w:r>
      <w:proofErr w:type="spellEnd"/>
      <w:r w:rsidRPr="007F0DE8">
        <w:rPr>
          <w:rFonts w:ascii="Arial" w:hAnsi="Arial" w:cs="Arial"/>
          <w:i/>
          <w:iCs/>
          <w:lang w:val="en-IN"/>
        </w:rPr>
        <w:t xml:space="preserve"> Plantarum</w:t>
      </w:r>
      <w:r w:rsidRPr="007F0DE8">
        <w:rPr>
          <w:rFonts w:ascii="Arial" w:hAnsi="Arial" w:cs="Arial"/>
          <w:lang w:val="en-IN"/>
        </w:rPr>
        <w:t xml:space="preserve">, </w:t>
      </w:r>
      <w:r w:rsidRPr="007F0DE8">
        <w:rPr>
          <w:rFonts w:ascii="Arial" w:hAnsi="Arial" w:cs="Arial"/>
          <w:b/>
          <w:bCs/>
          <w:lang w:val="en-IN"/>
        </w:rPr>
        <w:t>22</w:t>
      </w:r>
      <w:r w:rsidRPr="007F0DE8">
        <w:rPr>
          <w:rFonts w:ascii="Arial" w:hAnsi="Arial" w:cs="Arial"/>
          <w:lang w:val="en-IN"/>
        </w:rPr>
        <w:t>(4): 649-652.</w:t>
      </w:r>
    </w:p>
    <w:p w14:paraId="2F54D1D6"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Bharmal</w:t>
      </w:r>
      <w:proofErr w:type="spellEnd"/>
      <w:r w:rsidRPr="007F0DE8">
        <w:rPr>
          <w:rFonts w:ascii="Arial" w:hAnsi="Arial" w:cs="Arial"/>
          <w:lang w:val="en-IN"/>
        </w:rPr>
        <w:t xml:space="preserve"> VS, </w:t>
      </w:r>
      <w:proofErr w:type="spellStart"/>
      <w:r w:rsidRPr="007F0DE8">
        <w:rPr>
          <w:rFonts w:ascii="Arial" w:hAnsi="Arial" w:cs="Arial"/>
          <w:lang w:val="en-IN"/>
        </w:rPr>
        <w:t>Ranpise</w:t>
      </w:r>
      <w:proofErr w:type="spellEnd"/>
      <w:r w:rsidRPr="007F0DE8">
        <w:rPr>
          <w:rFonts w:ascii="Arial" w:hAnsi="Arial" w:cs="Arial"/>
          <w:lang w:val="en-IN"/>
        </w:rPr>
        <w:t xml:space="preserve"> SA and </w:t>
      </w:r>
      <w:proofErr w:type="spellStart"/>
      <w:r w:rsidRPr="007F0DE8">
        <w:rPr>
          <w:rFonts w:ascii="Arial" w:hAnsi="Arial" w:cs="Arial"/>
          <w:lang w:val="en-IN"/>
        </w:rPr>
        <w:t>Darwade</w:t>
      </w:r>
      <w:proofErr w:type="spellEnd"/>
      <w:r w:rsidRPr="007F0DE8">
        <w:rPr>
          <w:rFonts w:ascii="Arial" w:hAnsi="Arial" w:cs="Arial"/>
          <w:lang w:val="en-IN"/>
        </w:rPr>
        <w:t xml:space="preserve"> RT. 2004. Effect of different levels of Indole </w:t>
      </w:r>
      <w:r w:rsidRPr="007F0DE8">
        <w:rPr>
          <w:rFonts w:ascii="Arial" w:hAnsi="Arial" w:cs="Arial"/>
          <w:lang w:val="en-IN"/>
        </w:rPr>
        <w:tab/>
        <w:t xml:space="preserve">Butyric Acid (IBA) on rooting, growth and flower yield of chrysanthemum cv. </w:t>
      </w:r>
      <w:r w:rsidRPr="007F0DE8">
        <w:rPr>
          <w:rFonts w:ascii="Arial" w:hAnsi="Arial" w:cs="Arial"/>
          <w:lang w:val="en-IN"/>
        </w:rPr>
        <w:tab/>
        <w:t xml:space="preserve">Sonali Tara, </w:t>
      </w:r>
      <w:r w:rsidRPr="007F0DE8">
        <w:rPr>
          <w:rFonts w:ascii="Arial" w:hAnsi="Arial" w:cs="Arial"/>
          <w:i/>
          <w:iCs/>
          <w:lang w:val="en-IN"/>
        </w:rPr>
        <w:t>Orissa Journal of Horticultur</w:t>
      </w:r>
      <w:r w:rsidRPr="007F0DE8">
        <w:rPr>
          <w:rFonts w:ascii="Arial" w:hAnsi="Arial" w:cs="Arial"/>
          <w:lang w:val="en-IN"/>
        </w:rPr>
        <w:t xml:space="preserve">e, </w:t>
      </w:r>
      <w:r w:rsidRPr="007F0DE8">
        <w:rPr>
          <w:rFonts w:ascii="Arial" w:hAnsi="Arial" w:cs="Arial"/>
          <w:b/>
          <w:bCs/>
          <w:lang w:val="en-IN"/>
        </w:rPr>
        <w:t>33</w:t>
      </w:r>
      <w:r w:rsidRPr="007F0DE8">
        <w:rPr>
          <w:rFonts w:ascii="Arial" w:hAnsi="Arial" w:cs="Arial"/>
          <w:lang w:val="en-IN"/>
        </w:rPr>
        <w:t>(2): 331-337.</w:t>
      </w:r>
    </w:p>
    <w:p w14:paraId="6402BA02" w14:textId="5EAE3C5C"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 AB, Siddiqui MAA and Bhatt ZA. 2008. Effect of IBA, NAA and </w:t>
      </w:r>
      <w:proofErr w:type="spellStart"/>
      <w:r w:rsidRPr="007F0DE8">
        <w:rPr>
          <w:rFonts w:ascii="Arial" w:hAnsi="Arial" w:cs="Arial"/>
          <w:lang w:val="en-IN"/>
        </w:rPr>
        <w:t>rootex</w:t>
      </w:r>
      <w:proofErr w:type="spellEnd"/>
      <w:r w:rsidRPr="007F0DE8">
        <w:rPr>
          <w:rFonts w:ascii="Arial" w:hAnsi="Arial" w:cs="Arial"/>
          <w:lang w:val="en-IN"/>
        </w:rPr>
        <w:t xml:space="preserve"> on rooting of </w:t>
      </w:r>
      <w:proofErr w:type="spellStart"/>
      <w:r w:rsidRPr="007F0DE8">
        <w:rPr>
          <w:rFonts w:ascii="Arial" w:hAnsi="Arial" w:cs="Arial"/>
          <w:i/>
          <w:iCs/>
          <w:lang w:val="en-IN"/>
        </w:rPr>
        <w:t>Lavendula</w:t>
      </w:r>
      <w:proofErr w:type="spellEnd"/>
      <w:r w:rsidRPr="007F0DE8">
        <w:rPr>
          <w:rFonts w:ascii="Arial" w:hAnsi="Arial" w:cs="Arial"/>
          <w:i/>
          <w:iCs/>
          <w:lang w:val="en-IN"/>
        </w:rPr>
        <w:t xml:space="preserve"> officinalis</w:t>
      </w:r>
      <w:r w:rsidRPr="007F0DE8">
        <w:rPr>
          <w:rFonts w:ascii="Arial" w:hAnsi="Arial" w:cs="Arial"/>
          <w:lang w:val="en-IN"/>
        </w:rPr>
        <w:t xml:space="preserve">, </w:t>
      </w:r>
      <w:r w:rsidRPr="007F0DE8">
        <w:rPr>
          <w:rFonts w:ascii="Arial" w:hAnsi="Arial" w:cs="Arial"/>
          <w:i/>
          <w:iCs/>
          <w:lang w:val="en-IN"/>
        </w:rPr>
        <w:t>Environmental Ecology</w:t>
      </w:r>
      <w:r w:rsidRPr="007F0DE8">
        <w:rPr>
          <w:rFonts w:ascii="Arial" w:hAnsi="Arial" w:cs="Arial"/>
          <w:lang w:val="en-IN"/>
        </w:rPr>
        <w:t xml:space="preserve">, </w:t>
      </w:r>
      <w:r w:rsidRPr="007F0DE8">
        <w:rPr>
          <w:rFonts w:ascii="Arial" w:hAnsi="Arial" w:cs="Arial"/>
          <w:b/>
          <w:bCs/>
          <w:lang w:val="en-IN"/>
        </w:rPr>
        <w:t>26</w:t>
      </w:r>
      <w:r w:rsidRPr="007F0DE8">
        <w:rPr>
          <w:rFonts w:ascii="Arial" w:hAnsi="Arial" w:cs="Arial"/>
          <w:lang w:val="en-IN"/>
        </w:rPr>
        <w:t>: 1777-1781.</w:t>
      </w:r>
    </w:p>
    <w:p w14:paraId="57A6D291" w14:textId="574F6076"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 ST and Chauhan NM. 2012. Effect of Auxin on Rooting of African Marigold </w:t>
      </w:r>
      <w:r w:rsidRPr="007F0DE8">
        <w:rPr>
          <w:rFonts w:ascii="Arial" w:hAnsi="Arial" w:cs="Arial"/>
          <w:lang w:val="en-IN"/>
        </w:rPr>
        <w:tab/>
        <w:t>(</w:t>
      </w:r>
      <w:r w:rsidRPr="007F0DE8">
        <w:rPr>
          <w:rFonts w:ascii="Arial" w:hAnsi="Arial" w:cs="Arial"/>
          <w:i/>
          <w:iCs/>
          <w:lang w:val="en-IN"/>
        </w:rPr>
        <w:t xml:space="preserve">Tagetes </w:t>
      </w:r>
      <w:proofErr w:type="spellStart"/>
      <w:r w:rsidRPr="007F0DE8">
        <w:rPr>
          <w:rFonts w:ascii="Arial" w:hAnsi="Arial" w:cs="Arial"/>
          <w:i/>
          <w:iCs/>
          <w:lang w:val="en-IN"/>
        </w:rPr>
        <w:t>erecta</w:t>
      </w:r>
      <w:proofErr w:type="spellEnd"/>
      <w:r w:rsidRPr="007F0DE8">
        <w:rPr>
          <w:rFonts w:ascii="Arial" w:hAnsi="Arial" w:cs="Arial"/>
          <w:lang w:val="en-IN"/>
        </w:rPr>
        <w:t xml:space="preserve"> L.), </w:t>
      </w:r>
      <w:r w:rsidRPr="007F0DE8">
        <w:rPr>
          <w:rFonts w:ascii="Arial" w:hAnsi="Arial" w:cs="Arial"/>
          <w:i/>
          <w:iCs/>
          <w:lang w:val="en-IN"/>
        </w:rPr>
        <w:t>Advance Research Journal of Crop Improvement</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(1): 69-70.</w:t>
      </w:r>
    </w:p>
    <w:p w14:paraId="35E8D77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Bhattacharjee SK. 2006. Advances in Ornamental Horticulture, Pointer Publishers, </w:t>
      </w:r>
      <w:r w:rsidRPr="007F0DE8">
        <w:rPr>
          <w:rFonts w:ascii="Arial" w:hAnsi="Arial" w:cs="Arial"/>
          <w:lang w:val="en-IN"/>
        </w:rPr>
        <w:tab/>
        <w:t>India.</w:t>
      </w:r>
    </w:p>
    <w:p w14:paraId="409F0BC8"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Bhattacharjee SK and Balakrishna M. 1992. Studies on propagation of </w:t>
      </w:r>
      <w:proofErr w:type="spellStart"/>
      <w:r w:rsidRPr="007F0DE8">
        <w:rPr>
          <w:rFonts w:ascii="Arial" w:hAnsi="Arial" w:cs="Arial"/>
          <w:i/>
          <w:iCs/>
          <w:lang w:val="en-IN"/>
        </w:rPr>
        <w:t>Hamelia</w:t>
      </w:r>
      <w:proofErr w:type="spellEnd"/>
      <w:r w:rsidRPr="007F0DE8">
        <w:rPr>
          <w:rFonts w:ascii="Arial" w:hAnsi="Arial" w:cs="Arial"/>
          <w:i/>
          <w:iCs/>
          <w:lang w:val="en-IN"/>
        </w:rPr>
        <w:t xml:space="preserve"> patens</w:t>
      </w:r>
      <w:r w:rsidRPr="007F0DE8">
        <w:rPr>
          <w:rFonts w:ascii="Arial" w:hAnsi="Arial" w:cs="Arial"/>
          <w:lang w:val="en-IN"/>
        </w:rPr>
        <w:t xml:space="preserve"> </w:t>
      </w:r>
      <w:r w:rsidRPr="007F0DE8">
        <w:rPr>
          <w:rFonts w:ascii="Arial" w:hAnsi="Arial" w:cs="Arial"/>
          <w:lang w:val="en-IN"/>
        </w:rPr>
        <w:tab/>
        <w:t xml:space="preserve">Jacq. and </w:t>
      </w:r>
      <w:r w:rsidRPr="007F0DE8">
        <w:rPr>
          <w:rFonts w:ascii="Arial" w:hAnsi="Arial" w:cs="Arial"/>
          <w:i/>
          <w:iCs/>
          <w:lang w:val="en-IN"/>
        </w:rPr>
        <w:t xml:space="preserve">Ixora </w:t>
      </w:r>
      <w:proofErr w:type="spellStart"/>
      <w:r w:rsidRPr="007F0DE8">
        <w:rPr>
          <w:rFonts w:ascii="Arial" w:hAnsi="Arial" w:cs="Arial"/>
          <w:i/>
          <w:iCs/>
          <w:lang w:val="en-IN"/>
        </w:rPr>
        <w:t>singaporensis</w:t>
      </w:r>
      <w:proofErr w:type="spellEnd"/>
      <w:r w:rsidRPr="007F0DE8">
        <w:rPr>
          <w:rFonts w:ascii="Arial" w:hAnsi="Arial" w:cs="Arial"/>
          <w:lang w:val="en-IN"/>
        </w:rPr>
        <w:t xml:space="preserve"> Hort. from stem cuttings, </w:t>
      </w:r>
      <w:r w:rsidRPr="007F0DE8">
        <w:rPr>
          <w:rFonts w:ascii="Arial" w:hAnsi="Arial" w:cs="Arial"/>
          <w:i/>
          <w:iCs/>
          <w:lang w:val="en-IN"/>
        </w:rPr>
        <w:t xml:space="preserve">Progressive </w:t>
      </w:r>
      <w:r w:rsidRPr="007F0DE8">
        <w:rPr>
          <w:rFonts w:ascii="Arial" w:hAnsi="Arial" w:cs="Arial"/>
          <w:i/>
          <w:iCs/>
          <w:lang w:val="en-IN"/>
        </w:rPr>
        <w:tab/>
        <w:t>Horticulture</w:t>
      </w:r>
      <w:r w:rsidRPr="007F0DE8">
        <w:rPr>
          <w:rFonts w:ascii="Arial" w:hAnsi="Arial" w:cs="Arial"/>
          <w:lang w:val="en-IN"/>
        </w:rPr>
        <w:t xml:space="preserve">, </w:t>
      </w:r>
      <w:r w:rsidRPr="007F0DE8">
        <w:rPr>
          <w:rFonts w:ascii="Arial" w:hAnsi="Arial" w:cs="Arial"/>
          <w:b/>
          <w:bCs/>
          <w:lang w:val="en-IN"/>
        </w:rPr>
        <w:t>24</w:t>
      </w:r>
      <w:r w:rsidRPr="007F0DE8">
        <w:rPr>
          <w:rFonts w:ascii="Arial" w:hAnsi="Arial" w:cs="Arial"/>
          <w:lang w:val="en-IN"/>
        </w:rPr>
        <w:t>: 157-164.</w:t>
      </w:r>
    </w:p>
    <w:p w14:paraId="3093D4CB" w14:textId="14FF55C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Bhattacharjee SK and De LC. 2010. Advanced Commercial Flowers, 229-230. Avishkar Publishers, Jaipur, India.</w:t>
      </w:r>
    </w:p>
    <w:p w14:paraId="3257411F" w14:textId="105C632B"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Blythe EK </w:t>
      </w:r>
      <w:r w:rsidRPr="007F0DE8">
        <w:rPr>
          <w:rFonts w:ascii="Arial" w:hAnsi="Arial" w:cs="Arial"/>
          <w:i/>
          <w:iCs/>
          <w:lang w:val="en-IN"/>
        </w:rPr>
        <w:t>et al</w:t>
      </w:r>
      <w:r w:rsidRPr="007F0DE8">
        <w:rPr>
          <w:rFonts w:ascii="Arial" w:hAnsi="Arial" w:cs="Arial"/>
          <w:lang w:val="en-IN"/>
        </w:rPr>
        <w:t xml:space="preserve">. 2004. Cutting Propagation of foliage crops using a foliar application of auxin, </w:t>
      </w:r>
      <w:r w:rsidRPr="007F0DE8">
        <w:rPr>
          <w:rFonts w:ascii="Arial" w:hAnsi="Arial" w:cs="Arial"/>
          <w:i/>
          <w:iCs/>
          <w:lang w:val="en-IN"/>
        </w:rPr>
        <w:t xml:space="preserve">Scientia </w:t>
      </w:r>
      <w:proofErr w:type="spellStart"/>
      <w:r w:rsidRPr="007F0DE8">
        <w:rPr>
          <w:rFonts w:ascii="Arial" w:hAnsi="Arial" w:cs="Arial"/>
          <w:i/>
          <w:iCs/>
          <w:lang w:val="en-IN"/>
        </w:rPr>
        <w:t>Horticulturae</w:t>
      </w:r>
      <w:proofErr w:type="spellEnd"/>
      <w:r w:rsidRPr="007F0DE8">
        <w:rPr>
          <w:rFonts w:ascii="Arial" w:hAnsi="Arial" w:cs="Arial"/>
          <w:lang w:val="en-IN"/>
        </w:rPr>
        <w:t xml:space="preserve">, </w:t>
      </w:r>
      <w:r w:rsidRPr="007F0DE8">
        <w:rPr>
          <w:rFonts w:ascii="Arial" w:hAnsi="Arial" w:cs="Arial"/>
          <w:b/>
          <w:bCs/>
          <w:lang w:val="en-IN"/>
        </w:rPr>
        <w:t>103</w:t>
      </w:r>
      <w:r w:rsidRPr="007F0DE8">
        <w:rPr>
          <w:rFonts w:ascii="Arial" w:hAnsi="Arial" w:cs="Arial"/>
          <w:lang w:val="en-IN"/>
        </w:rPr>
        <w:t>(1): 31-37.</w:t>
      </w:r>
    </w:p>
    <w:p w14:paraId="5869FFC7"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Boschi CL </w:t>
      </w:r>
      <w:r w:rsidRPr="007F0DE8">
        <w:rPr>
          <w:rFonts w:ascii="Arial" w:hAnsi="Arial" w:cs="Arial"/>
          <w:i/>
          <w:iCs/>
          <w:lang w:val="en-IN"/>
        </w:rPr>
        <w:t>et al</w:t>
      </w:r>
      <w:r w:rsidRPr="007F0DE8">
        <w:rPr>
          <w:rFonts w:ascii="Arial" w:hAnsi="Arial" w:cs="Arial"/>
          <w:lang w:val="en-IN"/>
        </w:rPr>
        <w:t xml:space="preserve">. 2017. Aloe vera gel evaluation in the rooting cuttings of Origanum </w:t>
      </w:r>
      <w:r w:rsidRPr="007F0DE8">
        <w:rPr>
          <w:rFonts w:ascii="Arial" w:hAnsi="Arial" w:cs="Arial"/>
          <w:lang w:val="en-IN"/>
        </w:rPr>
        <w:tab/>
        <w:t>(</w:t>
      </w:r>
      <w:r w:rsidRPr="007F0DE8">
        <w:rPr>
          <w:rFonts w:ascii="Arial" w:hAnsi="Arial" w:cs="Arial"/>
          <w:i/>
          <w:iCs/>
          <w:lang w:val="en-IN"/>
        </w:rPr>
        <w:t>Origanum vulgare</w:t>
      </w:r>
      <w:r w:rsidRPr="007F0DE8">
        <w:rPr>
          <w:rFonts w:ascii="Arial" w:hAnsi="Arial" w:cs="Arial"/>
          <w:lang w:val="en-IN"/>
        </w:rPr>
        <w:t xml:space="preserve"> L.), </w:t>
      </w:r>
      <w:proofErr w:type="spellStart"/>
      <w:r w:rsidRPr="007F0DE8">
        <w:rPr>
          <w:rFonts w:ascii="Arial" w:hAnsi="Arial" w:cs="Arial"/>
          <w:i/>
          <w:iCs/>
          <w:lang w:val="en-IN"/>
        </w:rPr>
        <w:t>Horticultura</w:t>
      </w:r>
      <w:proofErr w:type="spellEnd"/>
      <w:r w:rsidRPr="007F0DE8">
        <w:rPr>
          <w:rFonts w:ascii="Arial" w:hAnsi="Arial" w:cs="Arial"/>
          <w:i/>
          <w:iCs/>
          <w:lang w:val="en-IN"/>
        </w:rPr>
        <w:t xml:space="preserve"> Argentina</w:t>
      </w:r>
      <w:r w:rsidRPr="007F0DE8">
        <w:rPr>
          <w:rFonts w:ascii="Arial" w:hAnsi="Arial" w:cs="Arial"/>
          <w:lang w:val="en-IN"/>
        </w:rPr>
        <w:t xml:space="preserve">, </w:t>
      </w:r>
      <w:r w:rsidRPr="007F0DE8">
        <w:rPr>
          <w:rFonts w:ascii="Arial" w:hAnsi="Arial" w:cs="Arial"/>
          <w:b/>
          <w:bCs/>
          <w:lang w:val="en-IN"/>
        </w:rPr>
        <w:t>36</w:t>
      </w:r>
      <w:r w:rsidRPr="007F0DE8">
        <w:rPr>
          <w:rFonts w:ascii="Arial" w:hAnsi="Arial" w:cs="Arial"/>
          <w:lang w:val="en-IN"/>
        </w:rPr>
        <w:t>(89): 6-16.</w:t>
      </w:r>
    </w:p>
    <w:p w14:paraId="75865400"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Chouvatia</w:t>
      </w:r>
      <w:proofErr w:type="spellEnd"/>
      <w:r w:rsidRPr="007F0DE8">
        <w:rPr>
          <w:rFonts w:ascii="Arial" w:hAnsi="Arial" w:cs="Arial"/>
          <w:lang w:val="en-IN"/>
        </w:rPr>
        <w:t xml:space="preserve"> VP </w:t>
      </w:r>
      <w:bookmarkStart w:id="9" w:name="_Hlk81064365"/>
      <w:r w:rsidRPr="007F0DE8">
        <w:rPr>
          <w:rFonts w:ascii="Arial" w:hAnsi="Arial" w:cs="Arial"/>
          <w:i/>
          <w:iCs/>
          <w:lang w:val="en-IN"/>
        </w:rPr>
        <w:t>et al</w:t>
      </w:r>
      <w:r w:rsidRPr="007F0DE8">
        <w:rPr>
          <w:rFonts w:ascii="Arial" w:hAnsi="Arial" w:cs="Arial"/>
          <w:lang w:val="en-IN"/>
        </w:rPr>
        <w:t xml:space="preserve">. </w:t>
      </w:r>
      <w:bookmarkEnd w:id="9"/>
      <w:r w:rsidRPr="007F0DE8">
        <w:rPr>
          <w:rFonts w:ascii="Arial" w:hAnsi="Arial" w:cs="Arial"/>
          <w:lang w:val="en-IN"/>
        </w:rPr>
        <w:t>1995. Root initiation studies in bougainvillea (</w:t>
      </w:r>
      <w:r w:rsidRPr="007F0DE8">
        <w:rPr>
          <w:rFonts w:ascii="Arial" w:hAnsi="Arial" w:cs="Arial"/>
          <w:i/>
          <w:iCs/>
          <w:lang w:val="en-IN"/>
        </w:rPr>
        <w:t xml:space="preserve">Bougainvillea </w:t>
      </w:r>
      <w:r w:rsidRPr="007F0DE8">
        <w:rPr>
          <w:rFonts w:ascii="Arial" w:hAnsi="Arial" w:cs="Arial"/>
          <w:i/>
          <w:iCs/>
          <w:lang w:val="en-IN"/>
        </w:rPr>
        <w:tab/>
        <w:t>peruviana</w:t>
      </w:r>
      <w:r w:rsidRPr="007F0DE8">
        <w:rPr>
          <w:rFonts w:ascii="Arial" w:hAnsi="Arial" w:cs="Arial"/>
          <w:lang w:val="en-IN"/>
        </w:rPr>
        <w:t xml:space="preserve"> L.) var. Mary Palmer, </w:t>
      </w:r>
      <w:r w:rsidRPr="007F0DE8">
        <w:rPr>
          <w:rFonts w:ascii="Arial" w:hAnsi="Arial" w:cs="Arial"/>
          <w:i/>
          <w:iCs/>
          <w:lang w:val="en-IN"/>
        </w:rPr>
        <w:t>Gujarat Agric. Univ. Res. J</w:t>
      </w:r>
      <w:r w:rsidRPr="007F0DE8">
        <w:rPr>
          <w:rFonts w:ascii="Arial" w:hAnsi="Arial" w:cs="Arial"/>
          <w:lang w:val="en-IN"/>
        </w:rPr>
        <w:t xml:space="preserve">., </w:t>
      </w:r>
      <w:r w:rsidRPr="007F0DE8">
        <w:rPr>
          <w:rFonts w:ascii="Arial" w:hAnsi="Arial" w:cs="Arial"/>
          <w:b/>
          <w:bCs/>
          <w:lang w:val="en-IN"/>
        </w:rPr>
        <w:t>20</w:t>
      </w:r>
      <w:r w:rsidRPr="007F0DE8">
        <w:rPr>
          <w:rFonts w:ascii="Arial" w:hAnsi="Arial" w:cs="Arial"/>
          <w:lang w:val="en-IN"/>
        </w:rPr>
        <w:t>(2): 167-169.</w:t>
      </w:r>
    </w:p>
    <w:p w14:paraId="3D51749E"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Cuquel</w:t>
      </w:r>
      <w:proofErr w:type="spellEnd"/>
      <w:r w:rsidRPr="007F0DE8">
        <w:rPr>
          <w:rFonts w:ascii="Arial" w:hAnsi="Arial" w:cs="Arial"/>
          <w:lang w:val="en-IN"/>
        </w:rPr>
        <w:t xml:space="preserve"> FL and Minami K. 1994. Rooting of Chrysanthemum cuttings treated with </w:t>
      </w:r>
      <w:r w:rsidRPr="007F0DE8">
        <w:rPr>
          <w:rFonts w:ascii="Arial" w:hAnsi="Arial" w:cs="Arial"/>
          <w:lang w:val="en-IN"/>
        </w:rPr>
        <w:tab/>
        <w:t xml:space="preserve">IBA applied in talc, </w:t>
      </w:r>
      <w:r w:rsidRPr="007F0DE8">
        <w:rPr>
          <w:rFonts w:ascii="Arial" w:hAnsi="Arial" w:cs="Arial"/>
          <w:i/>
          <w:iCs/>
          <w:lang w:val="en-IN"/>
        </w:rPr>
        <w:t>Scientia Agricola</w:t>
      </w:r>
      <w:r w:rsidRPr="007F0DE8">
        <w:rPr>
          <w:rFonts w:ascii="Arial" w:hAnsi="Arial" w:cs="Arial"/>
          <w:lang w:val="en-IN"/>
        </w:rPr>
        <w:t xml:space="preserve">, </w:t>
      </w:r>
      <w:r w:rsidRPr="007F0DE8">
        <w:rPr>
          <w:rFonts w:ascii="Arial" w:hAnsi="Arial" w:cs="Arial"/>
          <w:b/>
          <w:bCs/>
          <w:lang w:val="en-IN"/>
        </w:rPr>
        <w:t>51</w:t>
      </w:r>
      <w:r w:rsidRPr="007F0DE8">
        <w:rPr>
          <w:rFonts w:ascii="Arial" w:hAnsi="Arial" w:cs="Arial"/>
          <w:lang w:val="en-IN"/>
        </w:rPr>
        <w:t xml:space="preserve">: 28-35 (original not seen. Abstract in </w:t>
      </w:r>
      <w:r w:rsidRPr="007F0DE8">
        <w:rPr>
          <w:rFonts w:ascii="Arial" w:hAnsi="Arial" w:cs="Arial"/>
          <w:lang w:val="en-IN"/>
        </w:rPr>
        <w:tab/>
        <w:t>CAB Abstracts, AN: 970307150, 1995).</w:t>
      </w:r>
    </w:p>
    <w:p w14:paraId="78F3AB89"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DaPing</w:t>
      </w:r>
      <w:proofErr w:type="spellEnd"/>
      <w:r w:rsidRPr="007F0DE8">
        <w:rPr>
          <w:rFonts w:ascii="Arial" w:hAnsi="Arial" w:cs="Arial"/>
          <w:lang w:val="en-IN"/>
        </w:rPr>
        <w:t xml:space="preserve"> and Yan. 2012. Effect of Salicylic acid on cutting rooting of </w:t>
      </w:r>
      <w:proofErr w:type="spellStart"/>
      <w:r w:rsidRPr="007F0DE8">
        <w:rPr>
          <w:rFonts w:ascii="Arial" w:hAnsi="Arial" w:cs="Arial"/>
          <w:i/>
          <w:iCs/>
          <w:lang w:val="en-IN"/>
        </w:rPr>
        <w:t>Vibrunum</w:t>
      </w:r>
      <w:proofErr w:type="spellEnd"/>
      <w:r w:rsidRPr="007F0DE8">
        <w:rPr>
          <w:rFonts w:ascii="Arial" w:hAnsi="Arial" w:cs="Arial"/>
          <w:i/>
          <w:iCs/>
          <w:lang w:val="en-IN"/>
        </w:rPr>
        <w:t xml:space="preserve"> </w:t>
      </w:r>
      <w:proofErr w:type="spellStart"/>
      <w:r w:rsidRPr="007F0DE8">
        <w:rPr>
          <w:rFonts w:ascii="Arial" w:hAnsi="Arial" w:cs="Arial"/>
          <w:i/>
          <w:iCs/>
          <w:lang w:val="en-IN"/>
        </w:rPr>
        <w:t>opulus</w:t>
      </w:r>
      <w:proofErr w:type="spellEnd"/>
      <w:r w:rsidRPr="007F0DE8">
        <w:rPr>
          <w:rFonts w:ascii="Arial" w:hAnsi="Arial" w:cs="Arial"/>
          <w:lang w:val="en-IN"/>
        </w:rPr>
        <w:t xml:space="preserve">, </w:t>
      </w:r>
      <w:r w:rsidRPr="007F0DE8">
        <w:rPr>
          <w:rFonts w:ascii="Arial" w:hAnsi="Arial" w:cs="Arial"/>
          <w:lang w:val="en-IN"/>
        </w:rPr>
        <w:tab/>
      </w:r>
      <w:r w:rsidRPr="007F0DE8">
        <w:rPr>
          <w:rFonts w:ascii="Arial" w:hAnsi="Arial" w:cs="Arial"/>
          <w:i/>
          <w:iCs/>
          <w:lang w:val="en-IN"/>
        </w:rPr>
        <w:t>Guizhou Agricultural Sciences</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(9): 80-81.</w:t>
      </w:r>
    </w:p>
    <w:p w14:paraId="37089451" w14:textId="6B4358A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Debasis</w:t>
      </w:r>
      <w:r>
        <w:rPr>
          <w:rFonts w:ascii="Arial" w:hAnsi="Arial" w:cs="Arial"/>
          <w:lang w:val="en-IN"/>
        </w:rPr>
        <w:t xml:space="preserve"> </w:t>
      </w:r>
      <w:r w:rsidRPr="007F0DE8">
        <w:rPr>
          <w:rFonts w:ascii="Arial" w:hAnsi="Arial" w:cs="Arial"/>
          <w:lang w:val="en-IN"/>
        </w:rPr>
        <w:t xml:space="preserve">C </w:t>
      </w:r>
      <w:r w:rsidRPr="007F0DE8">
        <w:rPr>
          <w:rFonts w:ascii="Arial" w:hAnsi="Arial" w:cs="Arial"/>
          <w:i/>
          <w:iCs/>
          <w:lang w:val="en-IN"/>
        </w:rPr>
        <w:t>et al</w:t>
      </w:r>
      <w:r w:rsidRPr="007F0DE8">
        <w:rPr>
          <w:rFonts w:ascii="Arial" w:hAnsi="Arial" w:cs="Arial"/>
          <w:lang w:val="en-IN"/>
        </w:rPr>
        <w:t xml:space="preserve">. 2000. Retrieval of a new coloured chrysanthemum through </w:t>
      </w:r>
      <w:r w:rsidRPr="007F0DE8">
        <w:rPr>
          <w:rFonts w:ascii="Arial" w:hAnsi="Arial" w:cs="Arial"/>
          <w:lang w:val="en-IN"/>
        </w:rPr>
        <w:tab/>
        <w:t xml:space="preserve">organogenesis from sectorial chimera, </w:t>
      </w:r>
      <w:r w:rsidRPr="007F0DE8">
        <w:rPr>
          <w:rFonts w:ascii="Arial" w:hAnsi="Arial" w:cs="Arial"/>
          <w:i/>
          <w:iCs/>
          <w:lang w:val="en-IN"/>
        </w:rPr>
        <w:t>Current Science</w:t>
      </w:r>
      <w:r w:rsidRPr="007F0DE8">
        <w:rPr>
          <w:rFonts w:ascii="Arial" w:hAnsi="Arial" w:cs="Arial"/>
          <w:lang w:val="en-IN"/>
        </w:rPr>
        <w:t xml:space="preserve">, </w:t>
      </w:r>
      <w:r w:rsidRPr="007F0DE8">
        <w:rPr>
          <w:rFonts w:ascii="Arial" w:hAnsi="Arial" w:cs="Arial"/>
          <w:b/>
          <w:bCs/>
          <w:lang w:val="en-IN"/>
        </w:rPr>
        <w:t>78</w:t>
      </w:r>
      <w:r w:rsidRPr="007F0DE8">
        <w:rPr>
          <w:rFonts w:ascii="Arial" w:hAnsi="Arial" w:cs="Arial"/>
          <w:lang w:val="en-IN"/>
        </w:rPr>
        <w:t>(9): 1060-1061.</w:t>
      </w:r>
    </w:p>
    <w:p w14:paraId="5F2EB07B" w14:textId="37D45B5F"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Dirr MA. 1992. Update on root-promoting chemicals and formulations, </w:t>
      </w:r>
      <w:r w:rsidRPr="007F0DE8">
        <w:rPr>
          <w:rFonts w:ascii="Arial" w:hAnsi="Arial" w:cs="Arial"/>
          <w:i/>
          <w:iCs/>
          <w:lang w:val="en-IN"/>
        </w:rPr>
        <w:t>Comb Proc</w:t>
      </w:r>
      <w:r w:rsidRPr="007F0DE8">
        <w:rPr>
          <w:rFonts w:ascii="Arial" w:hAnsi="Arial" w:cs="Arial"/>
          <w:lang w:val="en-IN"/>
        </w:rPr>
        <w:t xml:space="preserve"> </w:t>
      </w:r>
      <w:r w:rsidRPr="007F0DE8">
        <w:rPr>
          <w:rFonts w:ascii="Arial" w:hAnsi="Arial" w:cs="Arial"/>
          <w:i/>
          <w:iCs/>
          <w:lang w:val="en-IN"/>
        </w:rPr>
        <w:t>Intl Plant Prop Soc</w:t>
      </w:r>
      <w:r w:rsidRPr="007F0DE8">
        <w:rPr>
          <w:rFonts w:ascii="Arial" w:hAnsi="Arial" w:cs="Arial"/>
          <w:lang w:val="en-IN"/>
        </w:rPr>
        <w:t xml:space="preserve">, </w:t>
      </w:r>
      <w:r w:rsidRPr="007F0DE8">
        <w:rPr>
          <w:rFonts w:ascii="Arial" w:hAnsi="Arial" w:cs="Arial"/>
          <w:b/>
          <w:bCs/>
          <w:lang w:val="en-IN"/>
        </w:rPr>
        <w:t>42</w:t>
      </w:r>
      <w:r w:rsidRPr="007F0DE8">
        <w:rPr>
          <w:rFonts w:ascii="Arial" w:hAnsi="Arial" w:cs="Arial"/>
          <w:lang w:val="en-IN"/>
        </w:rPr>
        <w:t>: 361-365.</w:t>
      </w:r>
    </w:p>
    <w:p w14:paraId="1D353C5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El-</w:t>
      </w:r>
      <w:proofErr w:type="spellStart"/>
      <w:r w:rsidRPr="007F0DE8">
        <w:rPr>
          <w:rFonts w:ascii="Arial" w:hAnsi="Arial" w:cs="Arial"/>
          <w:lang w:val="en-IN"/>
        </w:rPr>
        <w:t>Torky</w:t>
      </w:r>
      <w:proofErr w:type="spellEnd"/>
      <w:r w:rsidRPr="007F0DE8">
        <w:rPr>
          <w:rFonts w:ascii="Arial" w:hAnsi="Arial" w:cs="Arial"/>
          <w:lang w:val="en-IN"/>
        </w:rPr>
        <w:t xml:space="preserve"> MGM and El-</w:t>
      </w:r>
      <w:proofErr w:type="spellStart"/>
      <w:r w:rsidRPr="007F0DE8">
        <w:rPr>
          <w:rFonts w:ascii="Arial" w:hAnsi="Arial" w:cs="Arial"/>
          <w:lang w:val="en-IN"/>
        </w:rPr>
        <w:t>Shennawy</w:t>
      </w:r>
      <w:proofErr w:type="spellEnd"/>
      <w:r w:rsidRPr="007F0DE8">
        <w:rPr>
          <w:rFonts w:ascii="Arial" w:hAnsi="Arial" w:cs="Arial"/>
          <w:lang w:val="en-IN"/>
        </w:rPr>
        <w:t xml:space="preserve"> OA. 1993. Effects of Indole Butyric Acid and </w:t>
      </w:r>
      <w:r w:rsidRPr="007F0DE8">
        <w:rPr>
          <w:rFonts w:ascii="Arial" w:hAnsi="Arial" w:cs="Arial"/>
          <w:lang w:val="en-IN"/>
        </w:rPr>
        <w:tab/>
        <w:t xml:space="preserve">propagation time on rooting of </w:t>
      </w:r>
      <w:r w:rsidRPr="007F0DE8">
        <w:rPr>
          <w:rFonts w:ascii="Arial" w:hAnsi="Arial" w:cs="Arial"/>
          <w:i/>
          <w:iCs/>
          <w:lang w:val="en-IN"/>
        </w:rPr>
        <w:t xml:space="preserve">Ficus </w:t>
      </w:r>
      <w:proofErr w:type="spellStart"/>
      <w:r w:rsidRPr="007F0DE8">
        <w:rPr>
          <w:rFonts w:ascii="Arial" w:hAnsi="Arial" w:cs="Arial"/>
          <w:i/>
          <w:iCs/>
          <w:lang w:val="en-IN"/>
        </w:rPr>
        <w:t>deltoidea</w:t>
      </w:r>
      <w:proofErr w:type="spellEnd"/>
      <w:r w:rsidRPr="007F0DE8">
        <w:rPr>
          <w:rFonts w:ascii="Arial" w:hAnsi="Arial" w:cs="Arial"/>
          <w:lang w:val="en-IN"/>
        </w:rPr>
        <w:t xml:space="preserve"> and </w:t>
      </w:r>
      <w:r w:rsidRPr="007F0DE8">
        <w:rPr>
          <w:rFonts w:ascii="Arial" w:hAnsi="Arial" w:cs="Arial"/>
          <w:i/>
          <w:iCs/>
          <w:lang w:val="en-IN"/>
        </w:rPr>
        <w:t>Euphorbia pulcherrima</w:t>
      </w:r>
      <w:r w:rsidRPr="007F0DE8">
        <w:rPr>
          <w:rFonts w:ascii="Arial" w:hAnsi="Arial" w:cs="Arial"/>
          <w:lang w:val="en-IN"/>
        </w:rPr>
        <w:t xml:space="preserve"> </w:t>
      </w:r>
      <w:r w:rsidRPr="007F0DE8">
        <w:rPr>
          <w:rFonts w:ascii="Arial" w:hAnsi="Arial" w:cs="Arial"/>
          <w:lang w:val="en-IN"/>
        </w:rPr>
        <w:tab/>
        <w:t xml:space="preserve">cuttings, </w:t>
      </w:r>
      <w:r w:rsidRPr="007F0DE8">
        <w:rPr>
          <w:rFonts w:ascii="Arial" w:hAnsi="Arial" w:cs="Arial"/>
          <w:i/>
          <w:iCs/>
          <w:lang w:val="en-IN"/>
        </w:rPr>
        <w:t>Alexandria</w:t>
      </w:r>
      <w:r w:rsidRPr="007F0DE8">
        <w:rPr>
          <w:rFonts w:ascii="Arial" w:hAnsi="Arial" w:cs="Arial"/>
          <w:lang w:val="en-IN"/>
        </w:rPr>
        <w:t xml:space="preserve"> </w:t>
      </w:r>
      <w:r w:rsidRPr="007F0DE8">
        <w:rPr>
          <w:rFonts w:ascii="Arial" w:hAnsi="Arial" w:cs="Arial"/>
          <w:i/>
          <w:iCs/>
          <w:lang w:val="en-IN"/>
        </w:rPr>
        <w:t>Journal of Agricultural Research</w:t>
      </w:r>
      <w:r w:rsidRPr="007F0DE8">
        <w:rPr>
          <w:rFonts w:ascii="Arial" w:hAnsi="Arial" w:cs="Arial"/>
          <w:lang w:val="en-IN"/>
        </w:rPr>
        <w:t xml:space="preserve">, </w:t>
      </w:r>
      <w:r w:rsidRPr="007F0DE8">
        <w:rPr>
          <w:rFonts w:ascii="Arial" w:hAnsi="Arial" w:cs="Arial"/>
          <w:b/>
          <w:bCs/>
          <w:lang w:val="en-IN"/>
        </w:rPr>
        <w:t>38</w:t>
      </w:r>
      <w:r w:rsidRPr="007F0DE8">
        <w:rPr>
          <w:rFonts w:ascii="Arial" w:hAnsi="Arial" w:cs="Arial"/>
          <w:lang w:val="en-IN"/>
        </w:rPr>
        <w:t>(1): 283-304.</w:t>
      </w:r>
    </w:p>
    <w:p w14:paraId="1E58D7C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Farooqui AA</w:t>
      </w:r>
      <w:r w:rsidRPr="007F0DE8">
        <w:rPr>
          <w:rFonts w:ascii="Arial" w:hAnsi="Arial" w:cs="Arial"/>
          <w:i/>
          <w:iCs/>
          <w:lang w:val="en-IN"/>
        </w:rPr>
        <w:t xml:space="preserve"> et al</w:t>
      </w:r>
      <w:r w:rsidRPr="007F0DE8">
        <w:rPr>
          <w:rFonts w:ascii="Arial" w:hAnsi="Arial" w:cs="Arial"/>
          <w:lang w:val="en-IN"/>
        </w:rPr>
        <w:t xml:space="preserve">. 1994. Influence of physiological and biochemical factors on the </w:t>
      </w:r>
      <w:r w:rsidRPr="007F0DE8">
        <w:rPr>
          <w:rFonts w:ascii="Arial" w:hAnsi="Arial" w:cs="Arial"/>
          <w:lang w:val="en-IN"/>
        </w:rPr>
        <w:tab/>
        <w:t xml:space="preserve">rooting of cutting in </w:t>
      </w:r>
      <w:r w:rsidRPr="007F0DE8">
        <w:rPr>
          <w:rFonts w:ascii="Arial" w:hAnsi="Arial" w:cs="Arial"/>
          <w:i/>
          <w:iCs/>
          <w:lang w:val="en-IN"/>
        </w:rPr>
        <w:t xml:space="preserve">Rosa </w:t>
      </w:r>
      <w:proofErr w:type="spellStart"/>
      <w:r w:rsidRPr="007F0DE8">
        <w:rPr>
          <w:rFonts w:ascii="Arial" w:hAnsi="Arial" w:cs="Arial"/>
          <w:i/>
          <w:iCs/>
          <w:lang w:val="en-IN"/>
        </w:rPr>
        <w:t>damascena</w:t>
      </w:r>
      <w:proofErr w:type="spellEnd"/>
      <w:r w:rsidRPr="007F0DE8">
        <w:rPr>
          <w:rFonts w:ascii="Arial" w:hAnsi="Arial" w:cs="Arial"/>
          <w:lang w:val="en-IN"/>
        </w:rPr>
        <w:t xml:space="preserve"> Mill, </w:t>
      </w:r>
      <w:r w:rsidRPr="007F0DE8">
        <w:rPr>
          <w:rFonts w:ascii="Arial" w:hAnsi="Arial" w:cs="Arial"/>
          <w:i/>
          <w:iCs/>
          <w:lang w:val="en-IN"/>
        </w:rPr>
        <w:t>Indian Perfumer</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:129-132.</w:t>
      </w:r>
    </w:p>
    <w:p w14:paraId="5159F482" w14:textId="0554E488"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Fathi M, Zarei H and Varasteh F. 2018. Rooting of honeysuckle (</w:t>
      </w:r>
      <w:r w:rsidRPr="007F0DE8">
        <w:rPr>
          <w:rFonts w:ascii="Arial" w:hAnsi="Arial" w:cs="Arial"/>
          <w:i/>
          <w:iCs/>
          <w:lang w:val="en-IN"/>
        </w:rPr>
        <w:t>Lonicera japonica</w:t>
      </w:r>
      <w:r w:rsidRPr="007F0DE8">
        <w:rPr>
          <w:rFonts w:ascii="Arial" w:hAnsi="Arial" w:cs="Arial"/>
          <w:lang w:val="en-IN"/>
        </w:rPr>
        <w:t xml:space="preserve"> L.) </w:t>
      </w:r>
      <w:r w:rsidRPr="007F0DE8">
        <w:rPr>
          <w:rFonts w:ascii="Arial" w:hAnsi="Arial" w:cs="Arial"/>
          <w:lang w:val="en-IN"/>
        </w:rPr>
        <w:tab/>
        <w:t xml:space="preserve">under treatment of natural and chemical compounds, </w:t>
      </w:r>
      <w:r w:rsidRPr="007F0DE8">
        <w:rPr>
          <w:rFonts w:ascii="Arial" w:hAnsi="Arial" w:cs="Arial"/>
          <w:i/>
          <w:iCs/>
          <w:lang w:val="en-IN"/>
        </w:rPr>
        <w:t xml:space="preserve">Journal of plant </w:t>
      </w:r>
      <w:r w:rsidRPr="007F0DE8">
        <w:rPr>
          <w:rFonts w:ascii="Arial" w:hAnsi="Arial" w:cs="Arial"/>
          <w:i/>
          <w:iCs/>
          <w:lang w:val="en-IN"/>
        </w:rPr>
        <w:tab/>
        <w:t>production (Journal of agricultural sciences and natural resources),</w:t>
      </w:r>
      <w:r w:rsidRPr="007F0DE8">
        <w:rPr>
          <w:rFonts w:ascii="Arial" w:hAnsi="Arial" w:cs="Arial"/>
          <w:lang w:val="en-IN"/>
        </w:rPr>
        <w:t xml:space="preserve"> </w:t>
      </w:r>
      <w:r w:rsidRPr="007F0DE8">
        <w:rPr>
          <w:rFonts w:ascii="Arial" w:hAnsi="Arial" w:cs="Arial"/>
          <w:b/>
          <w:bCs/>
          <w:lang w:val="en-IN"/>
        </w:rPr>
        <w:t>25</w:t>
      </w:r>
      <w:r w:rsidRPr="007F0DE8">
        <w:rPr>
          <w:rFonts w:ascii="Arial" w:hAnsi="Arial" w:cs="Arial"/>
          <w:lang w:val="en-IN"/>
        </w:rPr>
        <w:t>(2): 83-97.</w:t>
      </w:r>
    </w:p>
    <w:p w14:paraId="0306009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Gad MM and Ibrahim MM. 2018. Effect of IBA and some natural extracts on rooting </w:t>
      </w:r>
      <w:r w:rsidRPr="007F0DE8">
        <w:rPr>
          <w:rFonts w:ascii="Arial" w:hAnsi="Arial" w:cs="Arial"/>
          <w:lang w:val="en-IN"/>
        </w:rPr>
        <w:tab/>
        <w:t xml:space="preserve">and vegetative growth of </w:t>
      </w:r>
      <w:proofErr w:type="spellStart"/>
      <w:r w:rsidRPr="007F0DE8">
        <w:rPr>
          <w:rFonts w:ascii="Arial" w:hAnsi="Arial" w:cs="Arial"/>
          <w:lang w:val="en-IN"/>
        </w:rPr>
        <w:t>Picual</w:t>
      </w:r>
      <w:proofErr w:type="spellEnd"/>
      <w:r w:rsidRPr="007F0DE8">
        <w:rPr>
          <w:rFonts w:ascii="Arial" w:hAnsi="Arial" w:cs="Arial"/>
          <w:lang w:val="en-IN"/>
        </w:rPr>
        <w:t xml:space="preserve"> olive sucker and shoot cuttings, </w:t>
      </w:r>
      <w:r w:rsidRPr="007F0DE8">
        <w:rPr>
          <w:rFonts w:ascii="Arial" w:hAnsi="Arial" w:cs="Arial"/>
          <w:i/>
          <w:iCs/>
          <w:lang w:val="en-IN"/>
        </w:rPr>
        <w:t xml:space="preserve">Current </w:t>
      </w:r>
      <w:r w:rsidRPr="007F0DE8">
        <w:rPr>
          <w:rFonts w:ascii="Arial" w:hAnsi="Arial" w:cs="Arial"/>
          <w:i/>
          <w:iCs/>
          <w:lang w:val="en-IN"/>
        </w:rPr>
        <w:tab/>
        <w:t>Science International</w:t>
      </w:r>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(2): 191-203.</w:t>
      </w:r>
    </w:p>
    <w:p w14:paraId="185045EB" w14:textId="0D7389D4"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Ganjure</w:t>
      </w:r>
      <w:proofErr w:type="spellEnd"/>
      <w:r w:rsidRPr="007F0DE8">
        <w:rPr>
          <w:rFonts w:ascii="Arial" w:hAnsi="Arial" w:cs="Arial"/>
          <w:lang w:val="en-IN"/>
        </w:rPr>
        <w:t xml:space="preserve"> SL, Gawande MB and </w:t>
      </w:r>
      <w:proofErr w:type="spellStart"/>
      <w:r w:rsidRPr="007F0DE8">
        <w:rPr>
          <w:rFonts w:ascii="Arial" w:hAnsi="Arial" w:cs="Arial"/>
          <w:lang w:val="en-IN"/>
        </w:rPr>
        <w:t>Golliwar</w:t>
      </w:r>
      <w:proofErr w:type="spellEnd"/>
      <w:r w:rsidRPr="007F0DE8">
        <w:rPr>
          <w:rFonts w:ascii="Arial" w:hAnsi="Arial" w:cs="Arial"/>
          <w:lang w:val="en-IN"/>
        </w:rPr>
        <w:t xml:space="preserve"> VJ. 2014. Response of IBA and Rooting </w:t>
      </w:r>
      <w:r w:rsidRPr="007F0DE8">
        <w:rPr>
          <w:rFonts w:ascii="Arial" w:hAnsi="Arial" w:cs="Arial"/>
          <w:lang w:val="en-IN"/>
        </w:rPr>
        <w:tab/>
        <w:t xml:space="preserve">Media on Rooting of Cutting in Chrysanthemum, </w:t>
      </w:r>
      <w:r w:rsidRPr="007F0DE8">
        <w:rPr>
          <w:rFonts w:ascii="Arial" w:hAnsi="Arial" w:cs="Arial"/>
          <w:i/>
          <w:iCs/>
          <w:lang w:val="en-IN"/>
        </w:rPr>
        <w:t>International Journal of Science and Research</w:t>
      </w:r>
      <w:r w:rsidRPr="007F0DE8">
        <w:rPr>
          <w:rFonts w:ascii="Arial" w:hAnsi="Arial" w:cs="Arial"/>
          <w:lang w:val="en-IN"/>
        </w:rPr>
        <w:t xml:space="preserve"> (</w:t>
      </w:r>
      <w:r w:rsidRPr="007F0DE8">
        <w:rPr>
          <w:rFonts w:ascii="Arial" w:hAnsi="Arial" w:cs="Arial"/>
          <w:i/>
          <w:iCs/>
          <w:lang w:val="en-IN"/>
        </w:rPr>
        <w:t>IJSR</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(7): 1306-1309.</w:t>
      </w:r>
    </w:p>
    <w:p w14:paraId="5A97054A" w14:textId="59697A83"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Gautam DR and Chauhan JS. 1990. Standardization of IBA concentration and season on rooting of wild Olive cuttings under intermittent mist, </w:t>
      </w:r>
      <w:r w:rsidRPr="007F0DE8">
        <w:rPr>
          <w:rFonts w:ascii="Arial" w:hAnsi="Arial" w:cs="Arial"/>
          <w:i/>
          <w:iCs/>
          <w:lang w:val="en-IN"/>
        </w:rPr>
        <w:t xml:space="preserve">Indian Journal of </w:t>
      </w:r>
      <w:r w:rsidRPr="007F0DE8">
        <w:rPr>
          <w:rFonts w:ascii="Arial" w:hAnsi="Arial" w:cs="Arial"/>
          <w:i/>
          <w:iCs/>
          <w:lang w:val="en-IN"/>
        </w:rPr>
        <w:tab/>
        <w:t>Horticulture</w:t>
      </w:r>
      <w:r w:rsidRPr="007F0DE8">
        <w:rPr>
          <w:rFonts w:ascii="Arial" w:hAnsi="Arial" w:cs="Arial"/>
          <w:lang w:val="en-IN"/>
        </w:rPr>
        <w:t xml:space="preserve">, </w:t>
      </w:r>
      <w:r w:rsidRPr="007F0DE8">
        <w:rPr>
          <w:rFonts w:ascii="Arial" w:hAnsi="Arial" w:cs="Arial"/>
          <w:b/>
          <w:bCs/>
          <w:lang w:val="en-IN"/>
        </w:rPr>
        <w:t>47</w:t>
      </w:r>
      <w:r w:rsidRPr="007F0DE8">
        <w:rPr>
          <w:rFonts w:ascii="Arial" w:hAnsi="Arial" w:cs="Arial"/>
          <w:lang w:val="en-IN"/>
        </w:rPr>
        <w:t xml:space="preserve">(3):278-285.  </w:t>
      </w:r>
    </w:p>
    <w:p w14:paraId="6EB2CC3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Grewal HS, Ramesh K and Rupinder C. 2005. Effect of IBA and NAA on rooting in </w:t>
      </w:r>
      <w:r w:rsidRPr="007F0DE8">
        <w:rPr>
          <w:rFonts w:ascii="Arial" w:hAnsi="Arial" w:cs="Arial"/>
          <w:lang w:val="en-IN"/>
        </w:rPr>
        <w:tab/>
        <w:t>chrysanthemum (</w:t>
      </w:r>
      <w:r w:rsidRPr="007F0DE8">
        <w:rPr>
          <w:rFonts w:ascii="Arial" w:hAnsi="Arial" w:cs="Arial"/>
          <w:i/>
          <w:iCs/>
          <w:lang w:val="en-IN"/>
        </w:rPr>
        <w:t>Dendranthema grandiflora</w:t>
      </w:r>
      <w:r w:rsidRPr="007F0DE8">
        <w:rPr>
          <w:rFonts w:ascii="Arial" w:hAnsi="Arial" w:cs="Arial"/>
          <w:lang w:val="en-IN"/>
        </w:rPr>
        <w:t xml:space="preserve"> </w:t>
      </w:r>
      <w:proofErr w:type="spellStart"/>
      <w:r w:rsidRPr="007F0DE8">
        <w:rPr>
          <w:rFonts w:ascii="Arial" w:hAnsi="Arial" w:cs="Arial"/>
          <w:lang w:val="en-IN"/>
        </w:rPr>
        <w:t>Tzevlev</w:t>
      </w:r>
      <w:proofErr w:type="spellEnd"/>
      <w:r w:rsidRPr="007F0DE8">
        <w:rPr>
          <w:rFonts w:ascii="Arial" w:hAnsi="Arial" w:cs="Arial"/>
          <w:lang w:val="en-IN"/>
        </w:rPr>
        <w:t xml:space="preserve">) terminal cuttings, </w:t>
      </w:r>
      <w:r w:rsidRPr="007F0DE8">
        <w:rPr>
          <w:rFonts w:ascii="Arial" w:hAnsi="Arial" w:cs="Arial"/>
          <w:lang w:val="en-IN"/>
        </w:rPr>
        <w:tab/>
      </w:r>
      <w:r w:rsidRPr="007F0DE8">
        <w:rPr>
          <w:rFonts w:ascii="Arial" w:hAnsi="Arial" w:cs="Arial"/>
          <w:i/>
          <w:iCs/>
          <w:lang w:val="en-IN"/>
        </w:rPr>
        <w:t>Journal of Ornamental</w:t>
      </w:r>
      <w:r w:rsidRPr="007F0DE8">
        <w:rPr>
          <w:rFonts w:ascii="Arial" w:hAnsi="Arial" w:cs="Arial"/>
          <w:lang w:val="en-IN"/>
        </w:rPr>
        <w:t xml:space="preserve"> </w:t>
      </w:r>
      <w:r w:rsidRPr="007F0DE8">
        <w:rPr>
          <w:rFonts w:ascii="Arial" w:hAnsi="Arial" w:cs="Arial"/>
          <w:i/>
          <w:iCs/>
          <w:lang w:val="en-IN"/>
        </w:rPr>
        <w:t>Horticulture New Series</w:t>
      </w:r>
      <w:r w:rsidRPr="007F0DE8">
        <w:rPr>
          <w:rFonts w:ascii="Arial" w:hAnsi="Arial" w:cs="Arial"/>
          <w:lang w:val="en-IN"/>
        </w:rPr>
        <w:t xml:space="preserve">, </w:t>
      </w:r>
      <w:r w:rsidRPr="007F0DE8">
        <w:rPr>
          <w:rFonts w:ascii="Arial" w:hAnsi="Arial" w:cs="Arial"/>
          <w:b/>
          <w:bCs/>
          <w:lang w:val="en-IN"/>
        </w:rPr>
        <w:t>8</w:t>
      </w:r>
      <w:r w:rsidRPr="007F0DE8">
        <w:rPr>
          <w:rFonts w:ascii="Arial" w:hAnsi="Arial" w:cs="Arial"/>
          <w:lang w:val="en-IN"/>
        </w:rPr>
        <w:t>(3): 230-232.</w:t>
      </w:r>
    </w:p>
    <w:p w14:paraId="5C5115C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Gupta VN and Kher MA. 1989. Studies on the rooting of Dombeya by semi-hard wood </w:t>
      </w:r>
      <w:r w:rsidRPr="007F0DE8">
        <w:rPr>
          <w:rFonts w:ascii="Arial" w:hAnsi="Arial" w:cs="Arial"/>
          <w:lang w:val="en-IN"/>
        </w:rPr>
        <w:tab/>
        <w:t xml:space="preserve">cuttings under intermittent mist with the aid of auxins, </w:t>
      </w:r>
      <w:r w:rsidRPr="007F0DE8">
        <w:rPr>
          <w:rFonts w:ascii="Arial" w:hAnsi="Arial" w:cs="Arial"/>
          <w:i/>
          <w:iCs/>
          <w:lang w:val="en-IN"/>
        </w:rPr>
        <w:t>Hort. J</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 59-62.</w:t>
      </w:r>
    </w:p>
    <w:p w14:paraId="2DBD24F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Gupta VN, Banerji BK and Datta SK. 1995. Effect of intermittent mist and auxins on </w:t>
      </w:r>
      <w:r w:rsidRPr="007F0DE8">
        <w:rPr>
          <w:rFonts w:ascii="Arial" w:hAnsi="Arial" w:cs="Arial"/>
          <w:lang w:val="en-IN"/>
        </w:rPr>
        <w:tab/>
        <w:t xml:space="preserve">rooting in semi-hardwood cuttings of </w:t>
      </w:r>
      <w:proofErr w:type="spellStart"/>
      <w:r w:rsidRPr="007F0DE8">
        <w:rPr>
          <w:rFonts w:ascii="Arial" w:hAnsi="Arial" w:cs="Arial"/>
          <w:i/>
          <w:iCs/>
          <w:lang w:val="en-IN"/>
        </w:rPr>
        <w:t>Buddlea</w:t>
      </w:r>
      <w:proofErr w:type="spellEnd"/>
      <w:r w:rsidRPr="007F0DE8">
        <w:rPr>
          <w:rFonts w:ascii="Arial" w:hAnsi="Arial" w:cs="Arial"/>
          <w:i/>
          <w:iCs/>
          <w:lang w:val="en-IN"/>
        </w:rPr>
        <w:t xml:space="preserve"> asiatica</w:t>
      </w:r>
      <w:r w:rsidRPr="007F0DE8">
        <w:rPr>
          <w:rFonts w:ascii="Arial" w:hAnsi="Arial" w:cs="Arial"/>
          <w:lang w:val="en-IN"/>
        </w:rPr>
        <w:t xml:space="preserve">, </w:t>
      </w:r>
      <w:proofErr w:type="spellStart"/>
      <w:r w:rsidRPr="007F0DE8">
        <w:rPr>
          <w:rFonts w:ascii="Arial" w:hAnsi="Arial" w:cs="Arial"/>
          <w:i/>
          <w:iCs/>
          <w:lang w:val="en-IN"/>
        </w:rPr>
        <w:t>Bharatiya</w:t>
      </w:r>
      <w:proofErr w:type="spellEnd"/>
      <w:r w:rsidRPr="007F0DE8">
        <w:rPr>
          <w:rFonts w:ascii="Arial" w:hAnsi="Arial" w:cs="Arial"/>
          <w:i/>
          <w:iCs/>
          <w:lang w:val="en-IN"/>
        </w:rPr>
        <w:t xml:space="preserve"> </w:t>
      </w:r>
      <w:proofErr w:type="spellStart"/>
      <w:r w:rsidRPr="007F0DE8">
        <w:rPr>
          <w:rFonts w:ascii="Arial" w:hAnsi="Arial" w:cs="Arial"/>
          <w:i/>
          <w:iCs/>
          <w:lang w:val="en-IN"/>
        </w:rPr>
        <w:t>Vaigyanik</w:t>
      </w:r>
      <w:proofErr w:type="spellEnd"/>
      <w:r w:rsidRPr="007F0DE8">
        <w:rPr>
          <w:rFonts w:ascii="Arial" w:hAnsi="Arial" w:cs="Arial"/>
          <w:i/>
          <w:iCs/>
          <w:lang w:val="en-IN"/>
        </w:rPr>
        <w:t xml:space="preserve"> </w:t>
      </w:r>
      <w:r w:rsidRPr="007F0DE8">
        <w:rPr>
          <w:rFonts w:ascii="Arial" w:hAnsi="Arial" w:cs="Arial"/>
          <w:i/>
          <w:iCs/>
          <w:lang w:val="en-IN"/>
        </w:rPr>
        <w:tab/>
      </w:r>
      <w:proofErr w:type="spellStart"/>
      <w:r w:rsidRPr="007F0DE8">
        <w:rPr>
          <w:rFonts w:ascii="Arial" w:hAnsi="Arial" w:cs="Arial"/>
          <w:i/>
          <w:iCs/>
          <w:lang w:val="en-IN"/>
        </w:rPr>
        <w:t>evam</w:t>
      </w:r>
      <w:proofErr w:type="spellEnd"/>
      <w:r w:rsidRPr="007F0DE8">
        <w:rPr>
          <w:rFonts w:ascii="Arial" w:hAnsi="Arial" w:cs="Arial"/>
          <w:i/>
          <w:iCs/>
          <w:lang w:val="en-IN"/>
        </w:rPr>
        <w:t xml:space="preserve"> </w:t>
      </w:r>
      <w:proofErr w:type="spellStart"/>
      <w:r w:rsidRPr="007F0DE8">
        <w:rPr>
          <w:rFonts w:ascii="Arial" w:hAnsi="Arial" w:cs="Arial"/>
          <w:i/>
          <w:iCs/>
          <w:lang w:val="en-IN"/>
        </w:rPr>
        <w:t>Audyogik</w:t>
      </w:r>
      <w:proofErr w:type="spellEnd"/>
      <w:r w:rsidRPr="007F0DE8">
        <w:rPr>
          <w:rFonts w:ascii="Arial" w:hAnsi="Arial" w:cs="Arial"/>
          <w:i/>
          <w:iCs/>
          <w:lang w:val="en-IN"/>
        </w:rPr>
        <w:t xml:space="preserve"> </w:t>
      </w:r>
      <w:proofErr w:type="spellStart"/>
      <w:r w:rsidRPr="007F0DE8">
        <w:rPr>
          <w:rFonts w:ascii="Arial" w:hAnsi="Arial" w:cs="Arial"/>
          <w:i/>
          <w:iCs/>
          <w:lang w:val="en-IN"/>
        </w:rPr>
        <w:t>Anusandhan</w:t>
      </w:r>
      <w:proofErr w:type="spellEnd"/>
      <w:r w:rsidRPr="007F0DE8">
        <w:rPr>
          <w:rFonts w:ascii="Arial" w:hAnsi="Arial" w:cs="Arial"/>
          <w:i/>
          <w:iCs/>
          <w:lang w:val="en-IN"/>
        </w:rPr>
        <w:t xml:space="preserve"> Patrika</w:t>
      </w:r>
      <w:r w:rsidRPr="007F0DE8">
        <w:rPr>
          <w:rFonts w:ascii="Arial" w:hAnsi="Arial" w:cs="Arial"/>
          <w:lang w:val="en-IN"/>
        </w:rPr>
        <w:t xml:space="preserve">, </w:t>
      </w:r>
      <w:r w:rsidRPr="007F0DE8">
        <w:rPr>
          <w:rFonts w:ascii="Arial" w:hAnsi="Arial" w:cs="Arial"/>
          <w:b/>
          <w:bCs/>
          <w:lang w:val="en-IN"/>
        </w:rPr>
        <w:t>13</w:t>
      </w:r>
      <w:r w:rsidRPr="007F0DE8">
        <w:rPr>
          <w:rFonts w:ascii="Arial" w:hAnsi="Arial" w:cs="Arial"/>
          <w:lang w:val="en-IN"/>
        </w:rPr>
        <w:t>(1): 58-60.</w:t>
      </w:r>
    </w:p>
    <w:p w14:paraId="4C402857"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Hashemabadi</w:t>
      </w:r>
      <w:proofErr w:type="spellEnd"/>
      <w:r w:rsidRPr="007F0DE8">
        <w:rPr>
          <w:rFonts w:ascii="Arial" w:hAnsi="Arial" w:cs="Arial"/>
          <w:lang w:val="en-IN"/>
        </w:rPr>
        <w:t xml:space="preserve"> D and </w:t>
      </w:r>
      <w:proofErr w:type="spellStart"/>
      <w:r w:rsidRPr="007F0DE8">
        <w:rPr>
          <w:rFonts w:ascii="Arial" w:hAnsi="Arial" w:cs="Arial"/>
          <w:lang w:val="en-IN"/>
        </w:rPr>
        <w:t>Sedaghathoor</w:t>
      </w:r>
      <w:proofErr w:type="spellEnd"/>
      <w:r w:rsidRPr="007F0DE8">
        <w:rPr>
          <w:rFonts w:ascii="Arial" w:hAnsi="Arial" w:cs="Arial"/>
          <w:lang w:val="en-IN"/>
        </w:rPr>
        <w:t xml:space="preserve"> SH. 2007. Study on the effect of Indole Butyric </w:t>
      </w:r>
      <w:r w:rsidRPr="007F0DE8">
        <w:rPr>
          <w:rFonts w:ascii="Arial" w:hAnsi="Arial" w:cs="Arial"/>
          <w:lang w:val="en-IN"/>
        </w:rPr>
        <w:tab/>
        <w:t xml:space="preserve">Acid (IBA) and Naphthalene Acetic Acid (NAA) on rooting of cuttings of </w:t>
      </w:r>
      <w:r w:rsidRPr="007F0DE8">
        <w:rPr>
          <w:rFonts w:ascii="Arial" w:hAnsi="Arial" w:cs="Arial"/>
          <w:lang w:val="en-IN"/>
        </w:rPr>
        <w:tab/>
        <w:t>camellia (</w:t>
      </w:r>
      <w:r w:rsidRPr="007F0DE8">
        <w:rPr>
          <w:rFonts w:ascii="Arial" w:hAnsi="Arial" w:cs="Arial"/>
          <w:i/>
          <w:iCs/>
          <w:lang w:val="en-IN"/>
        </w:rPr>
        <w:t>Camellia japonica</w:t>
      </w:r>
      <w:r w:rsidRPr="007F0DE8">
        <w:rPr>
          <w:rFonts w:ascii="Arial" w:hAnsi="Arial" w:cs="Arial"/>
          <w:lang w:val="en-IN"/>
        </w:rPr>
        <w:t xml:space="preserve">), </w:t>
      </w:r>
      <w:r w:rsidRPr="007F0DE8">
        <w:rPr>
          <w:rFonts w:ascii="Arial" w:hAnsi="Arial" w:cs="Arial"/>
          <w:i/>
          <w:iCs/>
          <w:lang w:val="en-IN"/>
        </w:rPr>
        <w:t>J. New Agri. Sci.</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(5): 69-76.</w:t>
      </w:r>
    </w:p>
    <w:p w14:paraId="5458812C" w14:textId="77777777" w:rsidR="007F0DE8" w:rsidRPr="007F0DE8" w:rsidRDefault="007F0DE8" w:rsidP="007F0DE8">
      <w:pPr>
        <w:pStyle w:val="Body"/>
        <w:spacing w:after="0"/>
        <w:ind w:left="720" w:hanging="720"/>
        <w:rPr>
          <w:rFonts w:ascii="Arial" w:hAnsi="Arial" w:cs="Arial"/>
          <w:color w:val="000000" w:themeColor="text1"/>
          <w:lang w:val="en-IN"/>
        </w:rPr>
      </w:pPr>
      <w:r w:rsidRPr="007F0DE8">
        <w:rPr>
          <w:rFonts w:ascii="Arial" w:hAnsi="Arial" w:cs="Arial"/>
          <w:lang w:val="en-IN"/>
        </w:rPr>
        <w:t xml:space="preserve">Honfi P. 2004. Rooting in cuttings of Chrysanthemum varieties, </w:t>
      </w:r>
      <w:proofErr w:type="spellStart"/>
      <w:r w:rsidRPr="007F0DE8">
        <w:rPr>
          <w:rFonts w:ascii="Arial" w:hAnsi="Arial" w:cs="Arial"/>
          <w:i/>
          <w:iCs/>
          <w:lang w:val="en-IN"/>
        </w:rPr>
        <w:t>Biologia</w:t>
      </w:r>
      <w:proofErr w:type="spellEnd"/>
      <w:r w:rsidRPr="007F0DE8">
        <w:rPr>
          <w:rFonts w:ascii="Arial" w:hAnsi="Arial" w:cs="Arial"/>
          <w:lang w:val="en-IN"/>
        </w:rPr>
        <w:t xml:space="preserve">, </w:t>
      </w:r>
      <w:r w:rsidRPr="007F0DE8">
        <w:rPr>
          <w:rFonts w:ascii="Arial" w:hAnsi="Arial" w:cs="Arial"/>
          <w:b/>
          <w:bCs/>
          <w:lang w:val="en-IN"/>
        </w:rPr>
        <w:t>59</w:t>
      </w:r>
      <w:r w:rsidRPr="007F0DE8">
        <w:rPr>
          <w:rFonts w:ascii="Arial" w:hAnsi="Arial" w:cs="Arial"/>
          <w:lang w:val="en-IN"/>
        </w:rPr>
        <w:t>(13): 99-</w:t>
      </w:r>
      <w:r w:rsidRPr="007F0DE8">
        <w:rPr>
          <w:rFonts w:ascii="Arial" w:hAnsi="Arial" w:cs="Arial"/>
          <w:color w:val="000000" w:themeColor="text1"/>
          <w:lang w:val="en-IN"/>
        </w:rPr>
        <w:tab/>
        <w:t>101.</w:t>
      </w:r>
    </w:p>
    <w:p w14:paraId="62606094" w14:textId="70C09B9D" w:rsidR="007F0DE8" w:rsidRPr="004D279D" w:rsidRDefault="007F0DE8" w:rsidP="007F0DE8">
      <w:pPr>
        <w:pStyle w:val="Body"/>
        <w:spacing w:after="0"/>
        <w:ind w:left="720" w:hanging="720"/>
        <w:rPr>
          <w:rFonts w:ascii="Arial" w:hAnsi="Arial" w:cs="Arial"/>
          <w:color w:val="000000" w:themeColor="text1"/>
          <w:lang w:val="en-IN"/>
        </w:rPr>
      </w:pPr>
      <w:r w:rsidRPr="007F0DE8">
        <w:rPr>
          <w:rFonts w:ascii="Arial" w:hAnsi="Arial" w:cs="Arial"/>
          <w:color w:val="000000" w:themeColor="text1"/>
          <w:lang w:val="en-IN"/>
        </w:rPr>
        <w:t xml:space="preserve">Jamal Uddin AFM, </w:t>
      </w:r>
      <w:proofErr w:type="spellStart"/>
      <w:r w:rsidRPr="007F0DE8">
        <w:rPr>
          <w:rFonts w:ascii="Arial" w:hAnsi="Arial" w:cs="Arial"/>
          <w:color w:val="000000" w:themeColor="text1"/>
          <w:lang w:val="en-IN"/>
        </w:rPr>
        <w:t>Rakibuzzaman</w:t>
      </w:r>
      <w:proofErr w:type="spellEnd"/>
      <w:r w:rsidRPr="007F0DE8">
        <w:rPr>
          <w:rFonts w:ascii="Arial" w:hAnsi="Arial" w:cs="Arial"/>
          <w:color w:val="000000" w:themeColor="text1"/>
          <w:lang w:val="en-IN"/>
        </w:rPr>
        <w:t xml:space="preserve"> M, Raisa I, Maliha M and Husna MA. 2020. </w:t>
      </w:r>
      <w:r w:rsidRPr="007F0DE8">
        <w:rPr>
          <w:rFonts w:ascii="Arial" w:hAnsi="Arial" w:cs="Arial"/>
          <w:color w:val="000000" w:themeColor="text1"/>
          <w:lang w:val="en-IN"/>
        </w:rPr>
        <w:tab/>
        <w:t xml:space="preserve">Impact of natural substances and synthetic hormone on grapevine cutting, </w:t>
      </w:r>
      <w:r w:rsidRPr="007F0DE8">
        <w:rPr>
          <w:rFonts w:ascii="Arial" w:hAnsi="Arial" w:cs="Arial"/>
          <w:color w:val="000000" w:themeColor="text1"/>
          <w:lang w:val="en-IN"/>
        </w:rPr>
        <w:tab/>
      </w:r>
      <w:r w:rsidRPr="007F0DE8">
        <w:rPr>
          <w:rFonts w:ascii="Arial" w:hAnsi="Arial" w:cs="Arial"/>
          <w:i/>
          <w:iCs/>
          <w:color w:val="000000" w:themeColor="text1"/>
          <w:lang w:val="en-IN"/>
        </w:rPr>
        <w:t>Journal</w:t>
      </w:r>
      <w:r w:rsidRPr="004D279D">
        <w:rPr>
          <w:rFonts w:ascii="Arial" w:hAnsi="Arial" w:cs="Arial"/>
          <w:i/>
          <w:iCs/>
          <w:color w:val="000000" w:themeColor="text1"/>
          <w:lang w:val="en-IN"/>
        </w:rPr>
        <w:t xml:space="preserve"> </w:t>
      </w:r>
      <w:r w:rsidRPr="007F0DE8">
        <w:rPr>
          <w:rFonts w:ascii="Arial" w:hAnsi="Arial" w:cs="Arial"/>
          <w:i/>
          <w:iCs/>
          <w:color w:val="000000" w:themeColor="text1"/>
          <w:lang w:val="en-IN"/>
        </w:rPr>
        <w:t>of Bioscience and Agriculture Research</w:t>
      </w:r>
      <w:r w:rsidRPr="007F0DE8">
        <w:rPr>
          <w:rFonts w:ascii="Arial" w:hAnsi="Arial" w:cs="Arial"/>
          <w:color w:val="000000" w:themeColor="text1"/>
          <w:lang w:val="en-IN"/>
        </w:rPr>
        <w:t xml:space="preserve">, </w:t>
      </w:r>
      <w:r w:rsidRPr="007F0DE8">
        <w:rPr>
          <w:rFonts w:ascii="Arial" w:hAnsi="Arial" w:cs="Arial"/>
          <w:b/>
          <w:bCs/>
          <w:color w:val="000000" w:themeColor="text1"/>
          <w:lang w:val="en-IN"/>
        </w:rPr>
        <w:t>25</w:t>
      </w:r>
      <w:r w:rsidRPr="007F0DE8">
        <w:rPr>
          <w:rFonts w:ascii="Arial" w:hAnsi="Arial" w:cs="Arial"/>
          <w:color w:val="000000" w:themeColor="text1"/>
          <w:lang w:val="en-IN"/>
        </w:rPr>
        <w:t>(01): 2069-2074.</w:t>
      </w:r>
    </w:p>
    <w:p w14:paraId="280A4EA5" w14:textId="4C56EABD" w:rsidR="004D279D" w:rsidRPr="004D279D" w:rsidRDefault="004D279D" w:rsidP="007F0DE8">
      <w:pPr>
        <w:pStyle w:val="Body"/>
        <w:spacing w:after="0"/>
        <w:ind w:left="720" w:hanging="720"/>
        <w:rPr>
          <w:rFonts w:ascii="Arial" w:hAnsi="Arial" w:cs="Arial"/>
          <w:color w:val="000000" w:themeColor="text1"/>
          <w:shd w:val="clear" w:color="auto" w:fill="FFFFFF"/>
        </w:rPr>
      </w:pPr>
      <w:r w:rsidRPr="004D279D">
        <w:rPr>
          <w:rFonts w:ascii="Arial" w:hAnsi="Arial" w:cs="Arial"/>
          <w:color w:val="000000" w:themeColor="text1"/>
          <w:shd w:val="clear" w:color="auto" w:fill="FFFFFF"/>
        </w:rPr>
        <w:t>Jena, S. S., Tripathy, L., Maharana, K., &amp; Jena, P. (2025). Bioenzyme-mediated Growth Enhancement in Cordyline (</w:t>
      </w:r>
      <w:r w:rsidRPr="004D279D">
        <w:rPr>
          <w:rFonts w:ascii="Arial" w:hAnsi="Arial" w:cs="Arial"/>
          <w:i/>
          <w:iCs/>
          <w:color w:val="000000" w:themeColor="text1"/>
          <w:shd w:val="clear" w:color="auto" w:fill="FFFFFF"/>
        </w:rPr>
        <w:t>Cordyline terminalis</w:t>
      </w:r>
      <w:r w:rsidRPr="004D279D">
        <w:rPr>
          <w:rFonts w:ascii="Arial" w:hAnsi="Arial" w:cs="Arial"/>
          <w:color w:val="000000" w:themeColor="text1"/>
          <w:shd w:val="clear" w:color="auto" w:fill="FFFFFF"/>
        </w:rPr>
        <w:t>): A Developmental Study. </w:t>
      </w:r>
      <w:r w:rsidRPr="004D279D">
        <w:rPr>
          <w:rFonts w:ascii="Arial" w:hAnsi="Arial" w:cs="Arial"/>
          <w:i/>
          <w:iCs/>
          <w:color w:val="000000" w:themeColor="text1"/>
          <w:shd w:val="clear" w:color="auto" w:fill="FFFFFF"/>
        </w:rPr>
        <w:t>PLANT CELL BIOTECHNOLOGY AND MOLECULAR BIOLOGY</w:t>
      </w:r>
      <w:r w:rsidRPr="004D279D">
        <w:rPr>
          <w:rFonts w:ascii="Arial" w:hAnsi="Arial" w:cs="Arial"/>
          <w:color w:val="000000" w:themeColor="text1"/>
          <w:shd w:val="clear" w:color="auto" w:fill="FFFFFF"/>
        </w:rPr>
        <w:t>, </w:t>
      </w:r>
      <w:r w:rsidRPr="004D279D">
        <w:rPr>
          <w:rFonts w:ascii="Arial" w:hAnsi="Arial" w:cs="Arial"/>
          <w:b/>
          <w:bCs/>
          <w:i/>
          <w:iCs/>
          <w:color w:val="000000" w:themeColor="text1"/>
          <w:shd w:val="clear" w:color="auto" w:fill="FFFFFF"/>
        </w:rPr>
        <w:t>26</w:t>
      </w:r>
      <w:r w:rsidRPr="004D279D">
        <w:rPr>
          <w:rFonts w:ascii="Arial" w:hAnsi="Arial" w:cs="Arial"/>
          <w:color w:val="000000" w:themeColor="text1"/>
          <w:shd w:val="clear" w:color="auto" w:fill="FFFFFF"/>
        </w:rPr>
        <w:t xml:space="preserve">(7-8), 116–132. </w:t>
      </w:r>
      <w:hyperlink r:id="rId27" w:history="1">
        <w:r w:rsidRPr="004D279D">
          <w:rPr>
            <w:rStyle w:val="Hyperlink"/>
            <w:rFonts w:ascii="Arial" w:hAnsi="Arial" w:cs="Arial"/>
            <w:shd w:val="clear" w:color="auto" w:fill="FFFFFF"/>
          </w:rPr>
          <w:t>https://doi.org/10.56557/pcbmb/2025/v26i7-8939</w:t>
        </w:r>
      </w:hyperlink>
    </w:p>
    <w:p w14:paraId="03AD88ED" w14:textId="454B74EC" w:rsidR="004D279D" w:rsidRDefault="004D279D" w:rsidP="004D279D">
      <w:pPr>
        <w:pStyle w:val="Body"/>
        <w:spacing w:after="0"/>
        <w:ind w:left="720" w:hanging="720"/>
        <w:rPr>
          <w:rFonts w:ascii="Arial" w:hAnsi="Arial" w:cs="Arial"/>
          <w:color w:val="333333"/>
          <w:shd w:val="clear" w:color="auto" w:fill="FFFFFF"/>
        </w:rPr>
      </w:pPr>
      <w:r w:rsidRPr="004D279D">
        <w:rPr>
          <w:rFonts w:ascii="Arial" w:hAnsi="Arial" w:cs="Arial"/>
          <w:color w:val="333333"/>
          <w:shd w:val="clear" w:color="auto" w:fill="FFFFFF"/>
        </w:rPr>
        <w:t xml:space="preserve">Jena, S. S., Tripathy, L., Beura, S., Dash, S. K., Maharana, K., &amp; Jena, P. (2025). </w:t>
      </w:r>
      <w:r w:rsidRPr="004D279D">
        <w:rPr>
          <w:rFonts w:ascii="Arial" w:hAnsi="Arial" w:cs="Arial"/>
          <w:i/>
          <w:iCs/>
          <w:color w:val="333333"/>
          <w:shd w:val="clear" w:color="auto" w:fill="FFFFFF"/>
        </w:rPr>
        <w:t>In vitro</w:t>
      </w:r>
      <w:r w:rsidRPr="004D279D">
        <w:rPr>
          <w:rFonts w:ascii="Arial" w:hAnsi="Arial" w:cs="Arial"/>
          <w:color w:val="333333"/>
          <w:shd w:val="clear" w:color="auto" w:fill="FFFFFF"/>
        </w:rPr>
        <w:t xml:space="preserve"> Optimization of Protocol for Micropropagation in Cordyline [</w:t>
      </w:r>
      <w:r w:rsidRPr="004D279D">
        <w:rPr>
          <w:rFonts w:ascii="Arial" w:hAnsi="Arial" w:cs="Arial"/>
          <w:i/>
          <w:iCs/>
          <w:color w:val="333333"/>
          <w:shd w:val="clear" w:color="auto" w:fill="FFFFFF"/>
        </w:rPr>
        <w:t>Cordyline terminalis</w:t>
      </w:r>
      <w:r w:rsidRPr="004D279D">
        <w:rPr>
          <w:rFonts w:ascii="Arial" w:hAnsi="Arial" w:cs="Arial"/>
          <w:color w:val="333333"/>
          <w:shd w:val="clear" w:color="auto" w:fill="FFFFFF"/>
        </w:rPr>
        <w:t xml:space="preserve"> (L.) </w:t>
      </w:r>
      <w:r w:rsidRPr="004D279D">
        <w:rPr>
          <w:rFonts w:ascii="Arial" w:hAnsi="Arial" w:cs="Arial"/>
          <w:color w:val="333333"/>
          <w:shd w:val="clear" w:color="auto" w:fill="FFFFFF"/>
        </w:rPr>
        <w:lastRenderedPageBreak/>
        <w:t>Kunth]. </w:t>
      </w:r>
      <w:r w:rsidRPr="004D279D">
        <w:rPr>
          <w:rFonts w:ascii="Arial" w:hAnsi="Arial" w:cs="Arial"/>
          <w:i/>
          <w:iCs/>
          <w:color w:val="333333"/>
          <w:shd w:val="clear" w:color="auto" w:fill="FFFFFF"/>
        </w:rPr>
        <w:t>Journal of Advances in Biology &amp; Biotechnology</w:t>
      </w:r>
      <w:r w:rsidRPr="004D279D">
        <w:rPr>
          <w:rFonts w:ascii="Arial" w:hAnsi="Arial" w:cs="Arial"/>
          <w:color w:val="333333"/>
          <w:shd w:val="clear" w:color="auto" w:fill="FFFFFF"/>
        </w:rPr>
        <w:t>, </w:t>
      </w:r>
      <w:r w:rsidRPr="004D279D">
        <w:rPr>
          <w:rFonts w:ascii="Arial" w:hAnsi="Arial" w:cs="Arial"/>
          <w:b/>
          <w:bCs/>
          <w:i/>
          <w:iCs/>
          <w:color w:val="333333"/>
          <w:shd w:val="clear" w:color="auto" w:fill="FFFFFF"/>
        </w:rPr>
        <w:t>28</w:t>
      </w:r>
      <w:r w:rsidRPr="004D279D">
        <w:rPr>
          <w:rFonts w:ascii="Arial" w:hAnsi="Arial" w:cs="Arial"/>
          <w:color w:val="333333"/>
          <w:shd w:val="clear" w:color="auto" w:fill="FFFFFF"/>
        </w:rPr>
        <w:t xml:space="preserve">(6), 880–912. </w:t>
      </w:r>
      <w:hyperlink r:id="rId28" w:history="1">
        <w:r w:rsidRPr="00B06CD4">
          <w:rPr>
            <w:rStyle w:val="Hyperlink"/>
            <w:rFonts w:ascii="Arial" w:hAnsi="Arial" w:cs="Arial"/>
            <w:shd w:val="clear" w:color="auto" w:fill="FFFFFF"/>
          </w:rPr>
          <w:t>https://doi.org/10.9734/jabb/2025/v28i62449</w:t>
        </w:r>
      </w:hyperlink>
    </w:p>
    <w:p w14:paraId="670D120F" w14:textId="77777777" w:rsidR="004D279D" w:rsidRPr="007F0DE8" w:rsidRDefault="004D279D" w:rsidP="004D279D">
      <w:pPr>
        <w:pStyle w:val="Body"/>
        <w:spacing w:after="0"/>
        <w:ind w:left="720" w:hanging="720"/>
        <w:rPr>
          <w:rFonts w:ascii="Arial" w:hAnsi="Arial" w:cs="Arial"/>
          <w:color w:val="333333"/>
          <w:shd w:val="clear" w:color="auto" w:fill="FFFFFF"/>
        </w:rPr>
      </w:pPr>
    </w:p>
    <w:p w14:paraId="266607AD" w14:textId="5BED388F" w:rsidR="007F0DE8" w:rsidRPr="007F0DE8" w:rsidRDefault="007F0DE8" w:rsidP="004D279D">
      <w:pPr>
        <w:pStyle w:val="Body"/>
        <w:spacing w:after="0"/>
        <w:rPr>
          <w:rFonts w:ascii="Arial" w:hAnsi="Arial" w:cs="Arial"/>
          <w:lang w:val="en-IN"/>
        </w:rPr>
      </w:pPr>
      <w:proofErr w:type="spellStart"/>
      <w:r w:rsidRPr="007F0DE8">
        <w:rPr>
          <w:rFonts w:ascii="Arial" w:hAnsi="Arial" w:cs="Arial"/>
          <w:lang w:val="en-IN"/>
        </w:rPr>
        <w:t>Khewale</w:t>
      </w:r>
      <w:proofErr w:type="spellEnd"/>
      <w:r w:rsidRPr="007F0DE8">
        <w:rPr>
          <w:rFonts w:ascii="Arial" w:hAnsi="Arial" w:cs="Arial"/>
          <w:lang w:val="en-IN"/>
        </w:rPr>
        <w:t xml:space="preserve"> AP </w:t>
      </w:r>
      <w:r w:rsidRPr="007F0DE8">
        <w:rPr>
          <w:rFonts w:ascii="Arial" w:hAnsi="Arial" w:cs="Arial"/>
          <w:i/>
          <w:iCs/>
          <w:lang w:val="en-IN"/>
        </w:rPr>
        <w:t>et al</w:t>
      </w:r>
      <w:r w:rsidRPr="007F0DE8">
        <w:rPr>
          <w:rFonts w:ascii="Arial" w:hAnsi="Arial" w:cs="Arial"/>
          <w:lang w:val="en-IN"/>
        </w:rPr>
        <w:t xml:space="preserve">. 2005. Influence of different concentrations of IBA and media on </w:t>
      </w:r>
      <w:r w:rsidRPr="007F0DE8">
        <w:rPr>
          <w:rFonts w:ascii="Arial" w:hAnsi="Arial" w:cs="Arial"/>
          <w:lang w:val="en-IN"/>
        </w:rPr>
        <w:tab/>
        <w:t xml:space="preserve">root parameters in the propagation of Carnation cv. </w:t>
      </w:r>
      <w:proofErr w:type="spellStart"/>
      <w:r w:rsidRPr="007F0DE8">
        <w:rPr>
          <w:rFonts w:ascii="Arial" w:hAnsi="Arial" w:cs="Arial"/>
          <w:lang w:val="en-IN"/>
        </w:rPr>
        <w:t>Gaudina</w:t>
      </w:r>
      <w:proofErr w:type="spellEnd"/>
      <w:r w:rsidRPr="007F0DE8">
        <w:rPr>
          <w:rFonts w:ascii="Arial" w:hAnsi="Arial" w:cs="Arial"/>
          <w:lang w:val="en-IN"/>
        </w:rPr>
        <w:t xml:space="preserve">, </w:t>
      </w:r>
      <w:r w:rsidRPr="007F0DE8">
        <w:rPr>
          <w:rFonts w:ascii="Arial" w:hAnsi="Arial" w:cs="Arial"/>
          <w:i/>
          <w:iCs/>
          <w:lang w:val="en-IN"/>
        </w:rPr>
        <w:t>Journal of Soils and Crops</w:t>
      </w:r>
      <w:r w:rsidRPr="007F0DE8">
        <w:rPr>
          <w:rFonts w:ascii="Arial" w:hAnsi="Arial" w:cs="Arial"/>
          <w:lang w:val="en-IN"/>
        </w:rPr>
        <w:t xml:space="preserve">, </w:t>
      </w:r>
      <w:r w:rsidRPr="007F0DE8">
        <w:rPr>
          <w:rFonts w:ascii="Arial" w:hAnsi="Arial" w:cs="Arial"/>
          <w:b/>
          <w:bCs/>
          <w:lang w:val="en-IN"/>
        </w:rPr>
        <w:t>15</w:t>
      </w:r>
      <w:r w:rsidRPr="007F0DE8">
        <w:rPr>
          <w:rFonts w:ascii="Arial" w:hAnsi="Arial" w:cs="Arial"/>
          <w:lang w:val="en-IN"/>
        </w:rPr>
        <w:t>(2): 406-410.</w:t>
      </w:r>
    </w:p>
    <w:p w14:paraId="33413FA1"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Kumari A, Arya MC, Joshi PK and Ahmed Z. 2013. Response of Auxin on semi </w:t>
      </w:r>
      <w:r w:rsidRPr="007F0DE8">
        <w:rPr>
          <w:rFonts w:ascii="Arial" w:hAnsi="Arial" w:cs="Arial"/>
          <w:lang w:val="en-IN"/>
        </w:rPr>
        <w:tab/>
        <w:t xml:space="preserve">hardwood cuttings of </w:t>
      </w:r>
      <w:r w:rsidRPr="007F0DE8">
        <w:rPr>
          <w:rFonts w:ascii="Arial" w:hAnsi="Arial" w:cs="Arial"/>
          <w:i/>
          <w:iCs/>
          <w:lang w:val="en-IN"/>
        </w:rPr>
        <w:t xml:space="preserve">Jatropha </w:t>
      </w:r>
      <w:proofErr w:type="spellStart"/>
      <w:r w:rsidRPr="007F0DE8">
        <w:rPr>
          <w:rFonts w:ascii="Arial" w:hAnsi="Arial" w:cs="Arial"/>
          <w:i/>
          <w:iCs/>
          <w:lang w:val="en-IN"/>
        </w:rPr>
        <w:t>curcas</w:t>
      </w:r>
      <w:proofErr w:type="spellEnd"/>
      <w:r w:rsidRPr="007F0DE8">
        <w:rPr>
          <w:rFonts w:ascii="Arial" w:hAnsi="Arial" w:cs="Arial"/>
          <w:lang w:val="en-IN"/>
        </w:rPr>
        <w:t xml:space="preserve"> under Central Western Himalayas, </w:t>
      </w:r>
      <w:r w:rsidRPr="007F0DE8">
        <w:rPr>
          <w:rFonts w:ascii="Arial" w:hAnsi="Arial" w:cs="Arial"/>
          <w:lang w:val="en-IN"/>
        </w:rPr>
        <w:tab/>
        <w:t xml:space="preserve">India, </w:t>
      </w:r>
      <w:r w:rsidRPr="007F0DE8">
        <w:rPr>
          <w:rFonts w:ascii="Arial" w:hAnsi="Arial" w:cs="Arial"/>
          <w:i/>
          <w:iCs/>
          <w:lang w:val="en-IN"/>
        </w:rPr>
        <w:t>Agricultural Science Digest</w:t>
      </w:r>
      <w:r w:rsidRPr="007F0DE8">
        <w:rPr>
          <w:rFonts w:ascii="Arial" w:hAnsi="Arial" w:cs="Arial"/>
          <w:lang w:val="en-IN"/>
        </w:rPr>
        <w:t xml:space="preserve">, </w:t>
      </w:r>
      <w:r w:rsidRPr="007F0DE8">
        <w:rPr>
          <w:rFonts w:ascii="Arial" w:hAnsi="Arial" w:cs="Arial"/>
          <w:b/>
          <w:bCs/>
          <w:lang w:val="en-IN"/>
        </w:rPr>
        <w:t>33</w:t>
      </w:r>
      <w:r w:rsidRPr="007F0DE8">
        <w:rPr>
          <w:rFonts w:ascii="Arial" w:hAnsi="Arial" w:cs="Arial"/>
          <w:lang w:val="en-IN"/>
        </w:rPr>
        <w:t xml:space="preserve">(2): 123-126. </w:t>
      </w:r>
    </w:p>
    <w:p w14:paraId="6932DDC6" w14:textId="4F81BB5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Lee CI, Paul JL and Hackett WP. 1977. Promotion of rooting in stem cuttings of </w:t>
      </w:r>
      <w:r w:rsidRPr="007F0DE8">
        <w:rPr>
          <w:rFonts w:ascii="Arial" w:hAnsi="Arial" w:cs="Arial"/>
          <w:lang w:val="en-IN"/>
        </w:rPr>
        <w:tab/>
        <w:t xml:space="preserve">several ornamental plants by pre-treatment with acid or base, </w:t>
      </w:r>
      <w:r w:rsidRPr="007F0DE8">
        <w:rPr>
          <w:rFonts w:ascii="Arial" w:hAnsi="Arial" w:cs="Arial"/>
          <w:i/>
          <w:iCs/>
          <w:lang w:val="en-IN"/>
        </w:rPr>
        <w:t>Horticultural Science</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 41-42.</w:t>
      </w:r>
    </w:p>
    <w:p w14:paraId="5F72F06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Mao PF </w:t>
      </w:r>
      <w:r w:rsidRPr="007F0DE8">
        <w:rPr>
          <w:rFonts w:ascii="Arial" w:hAnsi="Arial" w:cs="Arial"/>
          <w:i/>
          <w:iCs/>
          <w:lang w:val="en-IN"/>
        </w:rPr>
        <w:t>et al</w:t>
      </w:r>
      <w:r w:rsidRPr="007F0DE8">
        <w:rPr>
          <w:rFonts w:ascii="Arial" w:hAnsi="Arial" w:cs="Arial"/>
          <w:lang w:val="en-IN"/>
        </w:rPr>
        <w:t xml:space="preserve">. 2012. Study on cutting propagation techniques of medicinal </w:t>
      </w:r>
      <w:r w:rsidRPr="007F0DE8">
        <w:rPr>
          <w:rFonts w:ascii="Arial" w:hAnsi="Arial" w:cs="Arial"/>
          <w:lang w:val="en-IN"/>
        </w:rPr>
        <w:tab/>
      </w:r>
      <w:r w:rsidRPr="007F0DE8">
        <w:rPr>
          <w:rFonts w:ascii="Arial" w:hAnsi="Arial" w:cs="Arial"/>
          <w:i/>
          <w:iCs/>
          <w:lang w:val="en-IN"/>
        </w:rPr>
        <w:t>Chrysanthemum morifolium</w:t>
      </w:r>
      <w:r w:rsidRPr="007F0DE8">
        <w:rPr>
          <w:rFonts w:ascii="Arial" w:hAnsi="Arial" w:cs="Arial"/>
          <w:lang w:val="en-IN"/>
        </w:rPr>
        <w:t xml:space="preserve"> from Hangzhou, </w:t>
      </w:r>
      <w:r w:rsidRPr="007F0DE8">
        <w:rPr>
          <w:rFonts w:ascii="Arial" w:hAnsi="Arial" w:cs="Arial"/>
          <w:i/>
          <w:iCs/>
          <w:lang w:val="en-IN"/>
        </w:rPr>
        <w:t xml:space="preserve">Chinese Traditional and Herbal </w:t>
      </w:r>
      <w:r w:rsidRPr="007F0DE8">
        <w:rPr>
          <w:rFonts w:ascii="Arial" w:hAnsi="Arial" w:cs="Arial"/>
          <w:i/>
          <w:iCs/>
          <w:lang w:val="en-IN"/>
        </w:rPr>
        <w:tab/>
        <w:t>Drugs</w:t>
      </w:r>
      <w:r w:rsidRPr="007F0DE8">
        <w:rPr>
          <w:rFonts w:ascii="Arial" w:hAnsi="Arial" w:cs="Arial"/>
          <w:lang w:val="en-IN"/>
        </w:rPr>
        <w:t xml:space="preserve">, </w:t>
      </w:r>
      <w:r w:rsidRPr="007F0DE8">
        <w:rPr>
          <w:rFonts w:ascii="Arial" w:hAnsi="Arial" w:cs="Arial"/>
          <w:b/>
          <w:bCs/>
          <w:lang w:val="en-IN"/>
        </w:rPr>
        <w:t>43</w:t>
      </w:r>
      <w:r w:rsidRPr="007F0DE8">
        <w:rPr>
          <w:rFonts w:ascii="Arial" w:hAnsi="Arial" w:cs="Arial"/>
          <w:lang w:val="en-IN"/>
        </w:rPr>
        <w:t>(8): 1611-1614.</w:t>
      </w:r>
    </w:p>
    <w:p w14:paraId="577DD32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Mirihagalla</w:t>
      </w:r>
      <w:proofErr w:type="spellEnd"/>
      <w:r w:rsidRPr="007F0DE8">
        <w:rPr>
          <w:rFonts w:ascii="Arial" w:hAnsi="Arial" w:cs="Arial"/>
          <w:lang w:val="en-IN"/>
        </w:rPr>
        <w:t xml:space="preserve"> and Fernando. 2020. Effect of </w:t>
      </w:r>
      <w:r w:rsidRPr="007F0DE8">
        <w:rPr>
          <w:rFonts w:ascii="Arial" w:hAnsi="Arial" w:cs="Arial"/>
          <w:i/>
          <w:iCs/>
          <w:lang w:val="en-IN"/>
        </w:rPr>
        <w:t>Aloe vera</w:t>
      </w:r>
      <w:r w:rsidRPr="007F0DE8">
        <w:rPr>
          <w:rFonts w:ascii="Arial" w:hAnsi="Arial" w:cs="Arial"/>
          <w:lang w:val="en-IN"/>
        </w:rPr>
        <w:t xml:space="preserve"> Gel for Inducing Rooting of Stem </w:t>
      </w:r>
      <w:r w:rsidRPr="007F0DE8">
        <w:rPr>
          <w:rFonts w:ascii="Arial" w:hAnsi="Arial" w:cs="Arial"/>
          <w:lang w:val="en-IN"/>
        </w:rPr>
        <w:tab/>
        <w:t xml:space="preserve">Cuttings and Air Layering of Plants, </w:t>
      </w:r>
      <w:r w:rsidRPr="007F0DE8">
        <w:rPr>
          <w:rFonts w:ascii="Arial" w:hAnsi="Arial" w:cs="Arial"/>
          <w:i/>
          <w:iCs/>
          <w:lang w:val="en-IN"/>
        </w:rPr>
        <w:t>Journal of Dry Zone Agriculture</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 xml:space="preserve">(1): </w:t>
      </w:r>
      <w:r w:rsidRPr="007F0DE8">
        <w:rPr>
          <w:rFonts w:ascii="Arial" w:hAnsi="Arial" w:cs="Arial"/>
          <w:lang w:val="en-IN"/>
        </w:rPr>
        <w:tab/>
        <w:t>13-26.</w:t>
      </w:r>
    </w:p>
    <w:p w14:paraId="111B0F7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Mukherjee D. 2008. Speciality Cut Flowers Production Technologies, Naya Udyog, </w:t>
      </w:r>
      <w:r w:rsidRPr="007F0DE8">
        <w:rPr>
          <w:rFonts w:ascii="Arial" w:hAnsi="Arial" w:cs="Arial"/>
          <w:lang w:val="en-IN"/>
        </w:rPr>
        <w:tab/>
        <w:t>Kolkata, India.</w:t>
      </w:r>
    </w:p>
    <w:p w14:paraId="562CD87D"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Navale</w:t>
      </w:r>
      <w:proofErr w:type="spellEnd"/>
      <w:r w:rsidRPr="007F0DE8">
        <w:rPr>
          <w:rFonts w:ascii="Arial" w:hAnsi="Arial" w:cs="Arial"/>
          <w:lang w:val="en-IN"/>
        </w:rPr>
        <w:t xml:space="preserve"> MU </w:t>
      </w:r>
      <w:r w:rsidRPr="007F0DE8">
        <w:rPr>
          <w:rFonts w:ascii="Arial" w:hAnsi="Arial" w:cs="Arial"/>
          <w:i/>
          <w:iCs/>
          <w:lang w:val="en-IN"/>
        </w:rPr>
        <w:t>et al</w:t>
      </w:r>
      <w:r w:rsidRPr="007F0DE8">
        <w:rPr>
          <w:rFonts w:ascii="Arial" w:hAnsi="Arial" w:cs="Arial"/>
          <w:lang w:val="en-IN"/>
        </w:rPr>
        <w:t xml:space="preserve">. 2010. Influence of plant growth regulators on growth, flowering and </w:t>
      </w:r>
      <w:r w:rsidRPr="007F0DE8">
        <w:rPr>
          <w:rFonts w:ascii="Arial" w:hAnsi="Arial" w:cs="Arial"/>
          <w:lang w:val="en-IN"/>
        </w:rPr>
        <w:tab/>
        <w:t>yield of Chrysanthemum (</w:t>
      </w:r>
      <w:r w:rsidRPr="007F0DE8">
        <w:rPr>
          <w:rFonts w:ascii="Arial" w:hAnsi="Arial" w:cs="Arial"/>
          <w:i/>
          <w:iCs/>
          <w:lang w:val="en-IN"/>
        </w:rPr>
        <w:t>Dendranthema grandiflora</w:t>
      </w:r>
      <w:r w:rsidRPr="007F0DE8">
        <w:rPr>
          <w:rFonts w:ascii="Arial" w:hAnsi="Arial" w:cs="Arial"/>
          <w:lang w:val="en-IN"/>
        </w:rPr>
        <w:t xml:space="preserve"> </w:t>
      </w:r>
      <w:proofErr w:type="spellStart"/>
      <w:r w:rsidRPr="007F0DE8">
        <w:rPr>
          <w:rFonts w:ascii="Arial" w:hAnsi="Arial" w:cs="Arial"/>
          <w:lang w:val="en-IN"/>
        </w:rPr>
        <w:t>Tzvelev</w:t>
      </w:r>
      <w:proofErr w:type="spellEnd"/>
      <w:r w:rsidRPr="007F0DE8">
        <w:rPr>
          <w:rFonts w:ascii="Arial" w:hAnsi="Arial" w:cs="Arial"/>
          <w:lang w:val="en-IN"/>
        </w:rPr>
        <w:t xml:space="preserve">), </w:t>
      </w:r>
      <w:r w:rsidRPr="007F0DE8">
        <w:rPr>
          <w:rFonts w:ascii="Arial" w:hAnsi="Arial" w:cs="Arial"/>
          <w:i/>
          <w:iCs/>
          <w:lang w:val="en-IN"/>
        </w:rPr>
        <w:t xml:space="preserve">International </w:t>
      </w:r>
      <w:r w:rsidRPr="007F0DE8">
        <w:rPr>
          <w:rFonts w:ascii="Arial" w:hAnsi="Arial" w:cs="Arial"/>
          <w:i/>
          <w:iCs/>
          <w:lang w:val="en-IN"/>
        </w:rPr>
        <w:tab/>
        <w:t>Journal of Pharma and Bio Sciences</w:t>
      </w:r>
      <w:r w:rsidRPr="007F0DE8">
        <w:rPr>
          <w:rFonts w:ascii="Arial" w:hAnsi="Arial" w:cs="Arial"/>
          <w:lang w:val="en-IN"/>
        </w:rPr>
        <w:t xml:space="preserve">, </w:t>
      </w:r>
      <w:r w:rsidRPr="007F0DE8">
        <w:rPr>
          <w:rFonts w:ascii="Arial" w:hAnsi="Arial" w:cs="Arial"/>
          <w:b/>
          <w:bCs/>
          <w:lang w:val="en-IN"/>
        </w:rPr>
        <w:t>1</w:t>
      </w:r>
      <w:r w:rsidRPr="007F0DE8">
        <w:rPr>
          <w:rFonts w:ascii="Arial" w:hAnsi="Arial" w:cs="Arial"/>
          <w:lang w:val="en-IN"/>
        </w:rPr>
        <w:t>(2): 396-399.</w:t>
      </w:r>
    </w:p>
    <w:p w14:paraId="117A1D36" w14:textId="705A4B22"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Owusu SE and </w:t>
      </w:r>
      <w:proofErr w:type="spellStart"/>
      <w:r w:rsidRPr="007F0DE8">
        <w:rPr>
          <w:rFonts w:ascii="Arial" w:hAnsi="Arial" w:cs="Arial"/>
          <w:lang w:val="en-IN"/>
        </w:rPr>
        <w:t>Kuavedzi</w:t>
      </w:r>
      <w:proofErr w:type="spellEnd"/>
      <w:r w:rsidRPr="007F0DE8">
        <w:rPr>
          <w:rFonts w:ascii="Arial" w:hAnsi="Arial" w:cs="Arial"/>
          <w:lang w:val="en-IN"/>
        </w:rPr>
        <w:t xml:space="preserve"> RN. 2020. Growth Response of Croton (</w:t>
      </w:r>
      <w:r w:rsidRPr="007F0DE8">
        <w:rPr>
          <w:rFonts w:ascii="Arial" w:hAnsi="Arial" w:cs="Arial"/>
          <w:i/>
          <w:iCs/>
          <w:lang w:val="en-IN"/>
        </w:rPr>
        <w:t xml:space="preserve">Codiaeum variegatum </w:t>
      </w:r>
      <w:proofErr w:type="spellStart"/>
      <w:r w:rsidRPr="007F0DE8">
        <w:rPr>
          <w:rFonts w:ascii="Arial" w:hAnsi="Arial" w:cs="Arial"/>
          <w:i/>
          <w:iCs/>
          <w:lang w:val="en-IN"/>
        </w:rPr>
        <w:t>pictum</w:t>
      </w:r>
      <w:proofErr w:type="spellEnd"/>
      <w:r w:rsidRPr="007F0DE8">
        <w:rPr>
          <w:rFonts w:ascii="Arial" w:hAnsi="Arial" w:cs="Arial"/>
          <w:lang w:val="en-IN"/>
        </w:rPr>
        <w:t xml:space="preserve"> L.) to Aloe Vera Gel and </w:t>
      </w:r>
      <w:proofErr w:type="spellStart"/>
      <w:r w:rsidRPr="007F0DE8">
        <w:rPr>
          <w:rFonts w:ascii="Arial" w:hAnsi="Arial" w:cs="Arial"/>
          <w:lang w:val="en-IN"/>
        </w:rPr>
        <w:t>Indol</w:t>
      </w:r>
      <w:proofErr w:type="spellEnd"/>
      <w:r w:rsidRPr="007F0DE8">
        <w:rPr>
          <w:rFonts w:ascii="Arial" w:hAnsi="Arial" w:cs="Arial"/>
          <w:lang w:val="en-IN"/>
        </w:rPr>
        <w:t xml:space="preserve">-Butyric Acid in Different Propagation Media, </w:t>
      </w:r>
      <w:r w:rsidRPr="007F0DE8">
        <w:rPr>
          <w:rFonts w:ascii="Arial" w:hAnsi="Arial" w:cs="Arial"/>
          <w:i/>
          <w:iCs/>
          <w:lang w:val="en-IN"/>
        </w:rPr>
        <w:t>Asian Journal of Agricultural and Horticultural Research</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6</w:t>
      </w:r>
      <w:r w:rsidRPr="007F0DE8">
        <w:rPr>
          <w:rFonts w:ascii="Arial" w:hAnsi="Arial" w:cs="Arial"/>
          <w:lang w:val="en-IN"/>
        </w:rPr>
        <w:t>(1): 10-16.</w:t>
      </w:r>
    </w:p>
    <w:p w14:paraId="14BF6661"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Panahi R and Morteza K. 2000. Effects of auxins on rooting and flowering of two </w:t>
      </w:r>
      <w:r w:rsidRPr="007F0DE8">
        <w:rPr>
          <w:rFonts w:ascii="Arial" w:hAnsi="Arial" w:cs="Arial"/>
          <w:lang w:val="en-IN"/>
        </w:rPr>
        <w:tab/>
        <w:t>cultivars of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w:t>
      </w:r>
      <w:r w:rsidRPr="007F0DE8">
        <w:rPr>
          <w:rFonts w:ascii="Arial" w:hAnsi="Arial" w:cs="Arial"/>
          <w:i/>
          <w:iCs/>
          <w:lang w:val="en-IN"/>
        </w:rPr>
        <w:t xml:space="preserve">Iranian Journal of </w:t>
      </w:r>
      <w:r w:rsidRPr="007F0DE8">
        <w:rPr>
          <w:rFonts w:ascii="Arial" w:hAnsi="Arial" w:cs="Arial"/>
          <w:i/>
          <w:iCs/>
          <w:lang w:val="en-IN"/>
        </w:rPr>
        <w:tab/>
        <w:t>Horticultural Science and Technology</w:t>
      </w:r>
      <w:r w:rsidRPr="007F0DE8">
        <w:rPr>
          <w:rFonts w:ascii="Arial" w:hAnsi="Arial" w:cs="Arial"/>
          <w:lang w:val="en-IN"/>
        </w:rPr>
        <w:t xml:space="preserve">, </w:t>
      </w:r>
      <w:r w:rsidRPr="007F0DE8">
        <w:rPr>
          <w:rFonts w:ascii="Arial" w:hAnsi="Arial" w:cs="Arial"/>
          <w:b/>
          <w:bCs/>
          <w:lang w:val="en-IN"/>
        </w:rPr>
        <w:t>1</w:t>
      </w:r>
      <w:r w:rsidRPr="007F0DE8">
        <w:rPr>
          <w:rFonts w:ascii="Arial" w:hAnsi="Arial" w:cs="Arial"/>
          <w:lang w:val="en-IN"/>
        </w:rPr>
        <w:t xml:space="preserve">(3 &amp; 4): 91-108. </w:t>
      </w:r>
    </w:p>
    <w:p w14:paraId="0DC74ED7"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Panwar RD </w:t>
      </w:r>
      <w:r w:rsidRPr="007F0DE8">
        <w:rPr>
          <w:rFonts w:ascii="Arial" w:hAnsi="Arial" w:cs="Arial"/>
          <w:i/>
          <w:iCs/>
          <w:lang w:val="en-IN"/>
        </w:rPr>
        <w:t xml:space="preserve">et al. </w:t>
      </w:r>
      <w:r w:rsidRPr="007F0DE8">
        <w:rPr>
          <w:rFonts w:ascii="Arial" w:hAnsi="Arial" w:cs="Arial"/>
          <w:lang w:val="en-IN"/>
        </w:rPr>
        <w:t xml:space="preserve">1994. Effect of growth regulators on rooting in bougainvillea var. </w:t>
      </w:r>
      <w:r w:rsidRPr="007F0DE8">
        <w:rPr>
          <w:rFonts w:ascii="Arial" w:hAnsi="Arial" w:cs="Arial"/>
          <w:lang w:val="en-IN"/>
        </w:rPr>
        <w:tab/>
        <w:t xml:space="preserve">Alok, </w:t>
      </w:r>
      <w:r w:rsidRPr="007F0DE8">
        <w:rPr>
          <w:rFonts w:ascii="Arial" w:hAnsi="Arial" w:cs="Arial"/>
          <w:i/>
          <w:iCs/>
          <w:lang w:val="en-IN"/>
        </w:rPr>
        <w:t>International Journal of Tropical Agriculture</w:t>
      </w:r>
      <w:r w:rsidRPr="007F0DE8">
        <w:rPr>
          <w:rFonts w:ascii="Arial" w:hAnsi="Arial" w:cs="Arial"/>
          <w:lang w:val="en-IN"/>
        </w:rPr>
        <w:t xml:space="preserve">, </w:t>
      </w:r>
      <w:r w:rsidRPr="007F0DE8">
        <w:rPr>
          <w:rFonts w:ascii="Arial" w:hAnsi="Arial" w:cs="Arial"/>
          <w:b/>
          <w:bCs/>
          <w:lang w:val="en-IN"/>
        </w:rPr>
        <w:t>12</w:t>
      </w:r>
      <w:r w:rsidRPr="007F0DE8">
        <w:rPr>
          <w:rFonts w:ascii="Arial" w:hAnsi="Arial" w:cs="Arial"/>
          <w:lang w:val="en-IN"/>
        </w:rPr>
        <w:t>(3 &amp; 4): 255-261.</w:t>
      </w:r>
    </w:p>
    <w:p w14:paraId="3228390A"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Prince, Malik A and Beniwal V. 2017. Influence of Indole 3-Butyric Acid on rooting </w:t>
      </w:r>
      <w:r w:rsidRPr="007F0DE8">
        <w:rPr>
          <w:rFonts w:ascii="Arial" w:hAnsi="Arial" w:cs="Arial"/>
          <w:lang w:val="en-IN"/>
        </w:rPr>
        <w:tab/>
        <w:t>efficacy in different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genotypes under </w:t>
      </w:r>
      <w:r w:rsidRPr="007F0DE8">
        <w:rPr>
          <w:rFonts w:ascii="Arial" w:hAnsi="Arial" w:cs="Arial"/>
          <w:lang w:val="en-IN"/>
        </w:rPr>
        <w:tab/>
        <w:t xml:space="preserve">protected condition, </w:t>
      </w:r>
      <w:r w:rsidRPr="007F0DE8">
        <w:rPr>
          <w:rFonts w:ascii="Arial" w:hAnsi="Arial" w:cs="Arial"/>
          <w:i/>
          <w:iCs/>
          <w:lang w:val="en-IN"/>
        </w:rPr>
        <w:t>Chem Sci Rev Lett</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(23): 1852-1862.</w:t>
      </w:r>
    </w:p>
    <w:p w14:paraId="4C21118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Radhari</w:t>
      </w:r>
      <w:proofErr w:type="spellEnd"/>
      <w:r w:rsidRPr="007F0DE8">
        <w:rPr>
          <w:rFonts w:ascii="Arial" w:hAnsi="Arial" w:cs="Arial"/>
          <w:lang w:val="en-IN"/>
        </w:rPr>
        <w:t xml:space="preserve"> P, </w:t>
      </w:r>
      <w:proofErr w:type="spellStart"/>
      <w:r w:rsidRPr="007F0DE8">
        <w:rPr>
          <w:rFonts w:ascii="Arial" w:hAnsi="Arial" w:cs="Arial"/>
          <w:lang w:val="en-IN"/>
        </w:rPr>
        <w:t>Khosraobadi</w:t>
      </w:r>
      <w:proofErr w:type="spellEnd"/>
      <w:r w:rsidRPr="007F0DE8">
        <w:rPr>
          <w:rFonts w:ascii="Arial" w:hAnsi="Arial" w:cs="Arial"/>
          <w:lang w:val="en-IN"/>
        </w:rPr>
        <w:t xml:space="preserve"> M and </w:t>
      </w:r>
      <w:proofErr w:type="spellStart"/>
      <w:r w:rsidRPr="007F0DE8">
        <w:rPr>
          <w:rFonts w:ascii="Arial" w:hAnsi="Arial" w:cs="Arial"/>
          <w:lang w:val="en-IN"/>
        </w:rPr>
        <w:t>Delfani</w:t>
      </w:r>
      <w:proofErr w:type="spellEnd"/>
      <w:r w:rsidRPr="007F0DE8">
        <w:rPr>
          <w:rFonts w:ascii="Arial" w:hAnsi="Arial" w:cs="Arial"/>
          <w:lang w:val="en-IN"/>
        </w:rPr>
        <w:t xml:space="preserve"> K. 2014. Effect of Different Concentration of </w:t>
      </w:r>
      <w:r w:rsidRPr="007F0DE8">
        <w:rPr>
          <w:rFonts w:ascii="Arial" w:hAnsi="Arial" w:cs="Arial"/>
          <w:lang w:val="en-IN"/>
        </w:rPr>
        <w:tab/>
        <w:t xml:space="preserve">Plant Hormones (IBA and NAA) on Rooting and Growth Factors in Root and </w:t>
      </w:r>
      <w:r w:rsidRPr="007F0DE8">
        <w:rPr>
          <w:rFonts w:ascii="Arial" w:hAnsi="Arial" w:cs="Arial"/>
          <w:lang w:val="en-IN"/>
        </w:rPr>
        <w:tab/>
        <w:t xml:space="preserve">Stem Cuttings of </w:t>
      </w:r>
      <w:r w:rsidRPr="007F0DE8">
        <w:rPr>
          <w:rFonts w:ascii="Arial" w:hAnsi="Arial" w:cs="Arial"/>
          <w:i/>
          <w:iCs/>
          <w:lang w:val="en-IN"/>
        </w:rPr>
        <w:t>Cordyline terminalis</w:t>
      </w:r>
      <w:r w:rsidRPr="007F0DE8">
        <w:rPr>
          <w:rFonts w:ascii="Arial" w:hAnsi="Arial" w:cs="Arial"/>
          <w:lang w:val="en-IN"/>
        </w:rPr>
        <w:t xml:space="preserve">, </w:t>
      </w:r>
      <w:r w:rsidRPr="007F0DE8">
        <w:rPr>
          <w:rFonts w:ascii="Arial" w:hAnsi="Arial" w:cs="Arial"/>
          <w:i/>
          <w:iCs/>
          <w:lang w:val="en-IN"/>
        </w:rPr>
        <w:t xml:space="preserve">Journal of Medical and </w:t>
      </w:r>
      <w:r w:rsidRPr="007F0DE8">
        <w:rPr>
          <w:rFonts w:ascii="Arial" w:hAnsi="Arial" w:cs="Arial"/>
          <w:i/>
          <w:iCs/>
          <w:lang w:val="en-IN"/>
        </w:rPr>
        <w:tab/>
        <w:t>Bioengineering</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(3): 190-194.</w:t>
      </w:r>
    </w:p>
    <w:p w14:paraId="2BAAE454"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Rajan RP and Singh G. 2021. A Review on the use of Organic Rooting Substances for </w:t>
      </w:r>
      <w:r w:rsidRPr="007F0DE8">
        <w:rPr>
          <w:rFonts w:ascii="Arial" w:hAnsi="Arial" w:cs="Arial"/>
          <w:lang w:val="en-IN"/>
        </w:rPr>
        <w:tab/>
        <w:t>Propagation of Horticulture Crops,</w:t>
      </w:r>
      <w:r w:rsidRPr="007F0DE8">
        <w:rPr>
          <w:rFonts w:ascii="Arial" w:hAnsi="Arial" w:cs="Arial"/>
          <w:i/>
          <w:iCs/>
          <w:lang w:val="en-IN"/>
        </w:rPr>
        <w:t xml:space="preserve"> Plant Archives</w:t>
      </w:r>
      <w:r w:rsidRPr="007F0DE8">
        <w:rPr>
          <w:rFonts w:ascii="Arial" w:hAnsi="Arial" w:cs="Arial"/>
          <w:lang w:val="en-IN"/>
        </w:rPr>
        <w:t xml:space="preserve">, </w:t>
      </w:r>
      <w:r w:rsidRPr="007F0DE8">
        <w:rPr>
          <w:rFonts w:ascii="Arial" w:hAnsi="Arial" w:cs="Arial"/>
          <w:b/>
          <w:bCs/>
          <w:lang w:val="en-IN"/>
        </w:rPr>
        <w:t>21</w:t>
      </w:r>
      <w:r w:rsidRPr="007F0DE8">
        <w:rPr>
          <w:rFonts w:ascii="Arial" w:hAnsi="Arial" w:cs="Arial"/>
          <w:lang w:val="en-IN"/>
        </w:rPr>
        <w:t>(1): 685-692.</w:t>
      </w:r>
    </w:p>
    <w:p w14:paraId="56063465"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Renuka K and Shekhar RC. 2014. Studies on Effect of Plant Growth Regulators on </w:t>
      </w:r>
      <w:r w:rsidRPr="007F0DE8">
        <w:rPr>
          <w:rFonts w:ascii="Arial" w:hAnsi="Arial" w:cs="Arial"/>
          <w:lang w:val="en-IN"/>
        </w:rPr>
        <w:tab/>
        <w:t>Rooting of Carnation (</w:t>
      </w:r>
      <w:r w:rsidRPr="007F0DE8">
        <w:rPr>
          <w:rFonts w:ascii="Arial" w:hAnsi="Arial" w:cs="Arial"/>
          <w:i/>
          <w:iCs/>
          <w:lang w:val="en-IN"/>
        </w:rPr>
        <w:t xml:space="preserve">Dianthus </w:t>
      </w:r>
      <w:proofErr w:type="spellStart"/>
      <w:r w:rsidRPr="007F0DE8">
        <w:rPr>
          <w:rFonts w:ascii="Arial" w:hAnsi="Arial" w:cs="Arial"/>
          <w:i/>
          <w:iCs/>
          <w:lang w:val="en-IN"/>
        </w:rPr>
        <w:t>caryophyllus</w:t>
      </w:r>
      <w:proofErr w:type="spellEnd"/>
      <w:r w:rsidRPr="007F0DE8">
        <w:rPr>
          <w:rFonts w:ascii="Arial" w:hAnsi="Arial" w:cs="Arial"/>
          <w:lang w:val="en-IN"/>
        </w:rPr>
        <w:t xml:space="preserve"> L.) cv. Dona under polyhouse </w:t>
      </w:r>
      <w:r w:rsidRPr="007F0DE8">
        <w:rPr>
          <w:rFonts w:ascii="Arial" w:hAnsi="Arial" w:cs="Arial"/>
          <w:lang w:val="en-IN"/>
        </w:rPr>
        <w:tab/>
        <w:t xml:space="preserve">conditions, </w:t>
      </w:r>
      <w:r w:rsidRPr="007F0DE8">
        <w:rPr>
          <w:rFonts w:ascii="Arial" w:hAnsi="Arial" w:cs="Arial"/>
          <w:i/>
          <w:iCs/>
          <w:lang w:val="en-IN"/>
        </w:rPr>
        <w:t>Plant Archives</w:t>
      </w:r>
      <w:r w:rsidRPr="007F0DE8">
        <w:rPr>
          <w:rFonts w:ascii="Arial" w:hAnsi="Arial" w:cs="Arial"/>
          <w:lang w:val="en-IN"/>
        </w:rPr>
        <w:t xml:space="preserve">, </w:t>
      </w:r>
      <w:r w:rsidRPr="007F0DE8">
        <w:rPr>
          <w:rFonts w:ascii="Arial" w:hAnsi="Arial" w:cs="Arial"/>
          <w:b/>
          <w:bCs/>
          <w:lang w:val="en-IN"/>
        </w:rPr>
        <w:t>14</w:t>
      </w:r>
      <w:r w:rsidRPr="007F0DE8">
        <w:rPr>
          <w:rFonts w:ascii="Arial" w:hAnsi="Arial" w:cs="Arial"/>
          <w:lang w:val="en-IN"/>
        </w:rPr>
        <w:t>: 1135-1137.</w:t>
      </w:r>
    </w:p>
    <w:p w14:paraId="4714E447" w14:textId="567EC410"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Sao B and Verma LS. 2021. Effect of rooting hormones in propagation of dahlia </w:t>
      </w:r>
      <w:r w:rsidRPr="007F0DE8">
        <w:rPr>
          <w:rFonts w:ascii="Arial" w:hAnsi="Arial" w:cs="Arial"/>
          <w:lang w:val="en-IN"/>
        </w:rPr>
        <w:tab/>
        <w:t>(</w:t>
      </w:r>
      <w:r w:rsidRPr="007F0DE8">
        <w:rPr>
          <w:rFonts w:ascii="Arial" w:hAnsi="Arial" w:cs="Arial"/>
          <w:i/>
          <w:iCs/>
          <w:lang w:val="en-IN"/>
        </w:rPr>
        <w:t>Dahlia</w:t>
      </w:r>
      <w:r w:rsidR="004D279D">
        <w:rPr>
          <w:rFonts w:ascii="Arial" w:hAnsi="Arial" w:cs="Arial"/>
          <w:i/>
          <w:iCs/>
          <w:lang w:val="en-IN"/>
        </w:rPr>
        <w:t xml:space="preserve"> </w:t>
      </w:r>
      <w:r w:rsidRPr="007F0DE8">
        <w:rPr>
          <w:rFonts w:ascii="Arial" w:hAnsi="Arial" w:cs="Arial"/>
          <w:i/>
          <w:iCs/>
          <w:lang w:val="en-IN"/>
        </w:rPr>
        <w:t>variabilis</w:t>
      </w:r>
      <w:r w:rsidR="004D279D">
        <w:rPr>
          <w:rFonts w:ascii="Arial" w:hAnsi="Arial" w:cs="Arial"/>
          <w:lang w:val="en-IN"/>
        </w:rPr>
        <w:t xml:space="preserve"> </w:t>
      </w:r>
      <w:r w:rsidRPr="007F0DE8">
        <w:rPr>
          <w:rFonts w:ascii="Arial" w:hAnsi="Arial" w:cs="Arial"/>
          <w:lang w:val="en-IN"/>
        </w:rPr>
        <w:t xml:space="preserve">L.) through stem cutting, </w:t>
      </w:r>
      <w:r w:rsidRPr="007F0DE8">
        <w:rPr>
          <w:rFonts w:ascii="Arial" w:hAnsi="Arial" w:cs="Arial"/>
          <w:i/>
          <w:iCs/>
          <w:lang w:val="en-IN"/>
        </w:rPr>
        <w:t xml:space="preserve">Journal of Pharmacognosy and </w:t>
      </w:r>
      <w:r w:rsidRPr="007F0DE8">
        <w:rPr>
          <w:rFonts w:ascii="Arial" w:hAnsi="Arial" w:cs="Arial"/>
          <w:i/>
          <w:iCs/>
          <w:lang w:val="en-IN"/>
        </w:rPr>
        <w:tab/>
        <w:t>Phytochemistry</w:t>
      </w:r>
      <w:r w:rsidRPr="007F0DE8">
        <w:rPr>
          <w:rFonts w:ascii="Arial" w:hAnsi="Arial" w:cs="Arial"/>
          <w:lang w:val="en-IN"/>
        </w:rPr>
        <w:t xml:space="preserve">, </w:t>
      </w:r>
      <w:r w:rsidRPr="007F0DE8">
        <w:rPr>
          <w:rFonts w:ascii="Arial" w:hAnsi="Arial" w:cs="Arial"/>
          <w:b/>
          <w:bCs/>
          <w:lang w:val="en-IN"/>
        </w:rPr>
        <w:t>10</w:t>
      </w:r>
      <w:r w:rsidRPr="007F0DE8">
        <w:rPr>
          <w:rFonts w:ascii="Arial" w:hAnsi="Arial" w:cs="Arial"/>
          <w:lang w:val="en-IN"/>
        </w:rPr>
        <w:t>(2): 887-891.</w:t>
      </w:r>
    </w:p>
    <w:p w14:paraId="07864C9E"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Sardoei</w:t>
      </w:r>
      <w:proofErr w:type="spellEnd"/>
      <w:r w:rsidRPr="007F0DE8">
        <w:rPr>
          <w:rFonts w:ascii="Arial" w:hAnsi="Arial" w:cs="Arial"/>
          <w:lang w:val="en-IN"/>
        </w:rPr>
        <w:t xml:space="preserve"> AS </w:t>
      </w:r>
      <w:r w:rsidRPr="007F0DE8">
        <w:rPr>
          <w:rFonts w:ascii="Arial" w:hAnsi="Arial" w:cs="Arial"/>
          <w:i/>
          <w:iCs/>
          <w:lang w:val="en-IN"/>
        </w:rPr>
        <w:t>et al</w:t>
      </w:r>
      <w:r w:rsidRPr="007F0DE8">
        <w:rPr>
          <w:rFonts w:ascii="Arial" w:hAnsi="Arial" w:cs="Arial"/>
          <w:lang w:val="en-IN"/>
        </w:rPr>
        <w:t>. 2014. Effect of Salicylic Acid on Rooting of Poinsettia (</w:t>
      </w:r>
      <w:r w:rsidRPr="007F0DE8">
        <w:rPr>
          <w:rFonts w:ascii="Arial" w:hAnsi="Arial" w:cs="Arial"/>
          <w:i/>
          <w:iCs/>
          <w:lang w:val="en-IN"/>
        </w:rPr>
        <w:t xml:space="preserve">Euphorbia </w:t>
      </w:r>
      <w:r w:rsidRPr="007F0DE8">
        <w:rPr>
          <w:rFonts w:ascii="Arial" w:hAnsi="Arial" w:cs="Arial"/>
          <w:i/>
          <w:iCs/>
          <w:lang w:val="en-IN"/>
        </w:rPr>
        <w:tab/>
        <w:t>pulcherrima</w:t>
      </w:r>
      <w:r w:rsidRPr="007F0DE8">
        <w:rPr>
          <w:rFonts w:ascii="Arial" w:hAnsi="Arial" w:cs="Arial"/>
          <w:lang w:val="en-IN"/>
        </w:rPr>
        <w:t xml:space="preserve">), </w:t>
      </w:r>
      <w:r w:rsidRPr="007F0DE8">
        <w:rPr>
          <w:rFonts w:ascii="Arial" w:hAnsi="Arial" w:cs="Arial"/>
          <w:i/>
          <w:iCs/>
          <w:lang w:val="en-IN"/>
        </w:rPr>
        <w:t xml:space="preserve">International Journal of Advanced Biological and Biomedical </w:t>
      </w:r>
      <w:r w:rsidRPr="007F0DE8">
        <w:rPr>
          <w:rFonts w:ascii="Arial" w:hAnsi="Arial" w:cs="Arial"/>
          <w:i/>
          <w:iCs/>
          <w:lang w:val="en-IN"/>
        </w:rPr>
        <w:tab/>
        <w:t>Research</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 xml:space="preserve">(6):1883-1886. </w:t>
      </w:r>
    </w:p>
    <w:p w14:paraId="4635EE30" w14:textId="55F2B3AF"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Seyedi A, Esmaeili A, Zadeh KNA and </w:t>
      </w:r>
      <w:proofErr w:type="spellStart"/>
      <w:r w:rsidRPr="007F0DE8">
        <w:rPr>
          <w:rFonts w:ascii="Arial" w:hAnsi="Arial" w:cs="Arial"/>
          <w:lang w:val="en-IN"/>
        </w:rPr>
        <w:t>Porsiabidi</w:t>
      </w:r>
      <w:proofErr w:type="spellEnd"/>
      <w:r w:rsidRPr="007F0DE8">
        <w:rPr>
          <w:rFonts w:ascii="Arial" w:hAnsi="Arial" w:cs="Arial"/>
          <w:lang w:val="en-IN"/>
        </w:rPr>
        <w:t xml:space="preserve"> MM. 2014. Comparative evaluation of the rooting in Cuttings in Bougainvillea (</w:t>
      </w:r>
      <w:r w:rsidRPr="007F0DE8">
        <w:rPr>
          <w:rFonts w:ascii="Arial" w:hAnsi="Arial" w:cs="Arial"/>
          <w:i/>
          <w:iCs/>
          <w:lang w:val="en-IN"/>
        </w:rPr>
        <w:t>Bougainvillea glabra</w:t>
      </w:r>
      <w:r w:rsidRPr="007F0DE8">
        <w:rPr>
          <w:rFonts w:ascii="Arial" w:hAnsi="Arial" w:cs="Arial"/>
          <w:lang w:val="en-IN"/>
        </w:rPr>
        <w:t xml:space="preserve"> L.), </w:t>
      </w:r>
      <w:r w:rsidRPr="007F0DE8">
        <w:rPr>
          <w:rFonts w:ascii="Arial" w:hAnsi="Arial" w:cs="Arial"/>
          <w:lang w:val="en-IN"/>
        </w:rPr>
        <w:tab/>
      </w:r>
      <w:r w:rsidRPr="007F0DE8">
        <w:rPr>
          <w:rFonts w:ascii="Arial" w:hAnsi="Arial" w:cs="Arial"/>
          <w:i/>
          <w:iCs/>
          <w:lang w:val="en-IN"/>
        </w:rPr>
        <w:t>International Journal of Farming and Allied Sciences</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(8): 872-875.</w:t>
      </w:r>
    </w:p>
    <w:p w14:paraId="1DFF8866"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lastRenderedPageBreak/>
        <w:t xml:space="preserve">Shahba MA and </w:t>
      </w:r>
      <w:proofErr w:type="spellStart"/>
      <w:r w:rsidRPr="007F0DE8">
        <w:rPr>
          <w:rFonts w:ascii="Arial" w:hAnsi="Arial" w:cs="Arial"/>
          <w:lang w:val="en-IN"/>
        </w:rPr>
        <w:t>Alshammary</w:t>
      </w:r>
      <w:proofErr w:type="spellEnd"/>
      <w:r w:rsidRPr="007F0DE8">
        <w:rPr>
          <w:rFonts w:ascii="Arial" w:hAnsi="Arial" w:cs="Arial"/>
          <w:lang w:val="en-IN"/>
        </w:rPr>
        <w:t xml:space="preserve"> SF. 2013. Rooting of hardwood cuttings of Shubhra </w:t>
      </w:r>
      <w:r w:rsidRPr="007F0DE8">
        <w:rPr>
          <w:rFonts w:ascii="Arial" w:hAnsi="Arial" w:cs="Arial"/>
          <w:lang w:val="en-IN"/>
        </w:rPr>
        <w:tab/>
        <w:t xml:space="preserve">white shrub using growth regulator long duration application, </w:t>
      </w:r>
      <w:r w:rsidRPr="007F0DE8">
        <w:rPr>
          <w:rFonts w:ascii="Arial" w:hAnsi="Arial" w:cs="Arial"/>
          <w:i/>
          <w:iCs/>
          <w:lang w:val="en-IN"/>
        </w:rPr>
        <w:t>Journal of Food</w:t>
      </w:r>
      <w:r w:rsidRPr="007F0DE8">
        <w:rPr>
          <w:rFonts w:ascii="Arial" w:hAnsi="Arial" w:cs="Arial"/>
          <w:lang w:val="en-IN"/>
        </w:rPr>
        <w:t xml:space="preserve"> </w:t>
      </w:r>
      <w:r w:rsidRPr="007F0DE8">
        <w:rPr>
          <w:rFonts w:ascii="Arial" w:hAnsi="Arial" w:cs="Arial"/>
          <w:lang w:val="en-IN"/>
        </w:rPr>
        <w:tab/>
      </w:r>
      <w:r w:rsidRPr="007F0DE8">
        <w:rPr>
          <w:rFonts w:ascii="Arial" w:hAnsi="Arial" w:cs="Arial"/>
          <w:i/>
          <w:iCs/>
          <w:lang w:val="en-IN"/>
        </w:rPr>
        <w:t>Agriculture and Environment</w:t>
      </w:r>
      <w:r w:rsidRPr="007F0DE8">
        <w:rPr>
          <w:rFonts w:ascii="Arial" w:hAnsi="Arial" w:cs="Arial"/>
          <w:lang w:val="en-IN"/>
        </w:rPr>
        <w:t xml:space="preserve">, </w:t>
      </w:r>
      <w:r w:rsidRPr="007F0DE8">
        <w:rPr>
          <w:rFonts w:ascii="Arial" w:hAnsi="Arial" w:cs="Arial"/>
          <w:b/>
          <w:bCs/>
          <w:lang w:val="en-IN"/>
        </w:rPr>
        <w:t>11</w:t>
      </w:r>
      <w:r w:rsidRPr="007F0DE8">
        <w:rPr>
          <w:rFonts w:ascii="Arial" w:hAnsi="Arial" w:cs="Arial"/>
          <w:lang w:val="en-IN"/>
        </w:rPr>
        <w:t>(3): 2255-2260.</w:t>
      </w:r>
    </w:p>
    <w:p w14:paraId="6F20662D"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Shahhoseini</w:t>
      </w:r>
      <w:proofErr w:type="spellEnd"/>
      <w:r w:rsidRPr="007F0DE8">
        <w:rPr>
          <w:rFonts w:ascii="Arial" w:hAnsi="Arial" w:cs="Arial"/>
          <w:lang w:val="en-IN"/>
        </w:rPr>
        <w:t xml:space="preserve"> R </w:t>
      </w:r>
      <w:r w:rsidRPr="007F0DE8">
        <w:rPr>
          <w:rFonts w:ascii="Arial" w:hAnsi="Arial" w:cs="Arial"/>
          <w:i/>
          <w:iCs/>
          <w:lang w:val="en-IN"/>
        </w:rPr>
        <w:t>et al</w:t>
      </w:r>
      <w:r w:rsidRPr="007F0DE8">
        <w:rPr>
          <w:rFonts w:ascii="Arial" w:hAnsi="Arial" w:cs="Arial"/>
          <w:lang w:val="en-IN"/>
        </w:rPr>
        <w:t xml:space="preserve">. 2015. Effect of different concentrations of IBA and NAA on </w:t>
      </w:r>
      <w:r w:rsidRPr="007F0DE8">
        <w:rPr>
          <w:rFonts w:ascii="Arial" w:hAnsi="Arial" w:cs="Arial"/>
          <w:lang w:val="en-IN"/>
        </w:rPr>
        <w:tab/>
        <w:t>rooting of semi-hardwood cuttings of rosemary (</w:t>
      </w:r>
      <w:r w:rsidRPr="007F0DE8">
        <w:rPr>
          <w:rFonts w:ascii="Arial" w:hAnsi="Arial" w:cs="Arial"/>
          <w:i/>
          <w:iCs/>
          <w:lang w:val="en-IN"/>
        </w:rPr>
        <w:t>Rosmarinus officinalis</w:t>
      </w:r>
      <w:r w:rsidRPr="007F0DE8">
        <w:rPr>
          <w:rFonts w:ascii="Arial" w:hAnsi="Arial" w:cs="Arial"/>
          <w:lang w:val="en-IN"/>
        </w:rPr>
        <w:t xml:space="preserve"> L.), </w:t>
      </w:r>
      <w:r w:rsidRPr="007F0DE8">
        <w:rPr>
          <w:rFonts w:ascii="Arial" w:hAnsi="Arial" w:cs="Arial"/>
          <w:lang w:val="en-IN"/>
        </w:rPr>
        <w:tab/>
      </w:r>
      <w:r w:rsidRPr="007F0DE8">
        <w:rPr>
          <w:rFonts w:ascii="Arial" w:hAnsi="Arial" w:cs="Arial"/>
          <w:i/>
          <w:iCs/>
          <w:lang w:val="en-IN"/>
        </w:rPr>
        <w:t>Iranian Journal of Medicinal and Aromatic Plants</w:t>
      </w:r>
      <w:r w:rsidRPr="007F0DE8">
        <w:rPr>
          <w:rFonts w:ascii="Arial" w:hAnsi="Arial" w:cs="Arial"/>
          <w:lang w:val="en-IN"/>
        </w:rPr>
        <w:t xml:space="preserve">, </w:t>
      </w:r>
      <w:r w:rsidRPr="007F0DE8">
        <w:rPr>
          <w:rFonts w:ascii="Arial" w:hAnsi="Arial" w:cs="Arial"/>
          <w:b/>
          <w:bCs/>
          <w:lang w:val="en-IN"/>
        </w:rPr>
        <w:t>31</w:t>
      </w:r>
      <w:r w:rsidRPr="007F0DE8">
        <w:rPr>
          <w:rFonts w:ascii="Arial" w:hAnsi="Arial" w:cs="Arial"/>
          <w:lang w:val="en-IN"/>
        </w:rPr>
        <w:t>(4): 574-585.</w:t>
      </w:r>
    </w:p>
    <w:p w14:paraId="48FCC43C"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Sharma R. 2014. Study on the effect of Auxins on Rooting, Growth and Flowering of </w:t>
      </w:r>
      <w:r w:rsidRPr="007F0DE8">
        <w:rPr>
          <w:rFonts w:ascii="Arial" w:hAnsi="Arial" w:cs="Arial"/>
          <w:lang w:val="en-IN"/>
        </w:rPr>
        <w:tab/>
        <w:t>African Marigold (</w:t>
      </w:r>
      <w:r w:rsidRPr="007F0DE8">
        <w:rPr>
          <w:rFonts w:ascii="Arial" w:hAnsi="Arial" w:cs="Arial"/>
          <w:i/>
          <w:iCs/>
          <w:lang w:val="en-IN"/>
        </w:rPr>
        <w:t xml:space="preserve">Tagetes </w:t>
      </w:r>
      <w:proofErr w:type="spellStart"/>
      <w:r w:rsidRPr="007F0DE8">
        <w:rPr>
          <w:rFonts w:ascii="Arial" w:hAnsi="Arial" w:cs="Arial"/>
          <w:i/>
          <w:iCs/>
          <w:lang w:val="en-IN"/>
        </w:rPr>
        <w:t>erecta</w:t>
      </w:r>
      <w:proofErr w:type="spellEnd"/>
      <w:r w:rsidRPr="007F0DE8">
        <w:rPr>
          <w:rFonts w:ascii="Arial" w:hAnsi="Arial" w:cs="Arial"/>
          <w:lang w:val="en-IN"/>
        </w:rPr>
        <w:t xml:space="preserve"> L.) propagated through stem cuttings, M. </w:t>
      </w:r>
      <w:r w:rsidRPr="007F0DE8">
        <w:rPr>
          <w:rFonts w:ascii="Arial" w:hAnsi="Arial" w:cs="Arial"/>
          <w:lang w:val="en-IN"/>
        </w:rPr>
        <w:tab/>
        <w:t>Sc. (Hort.) Thesis. I.G.K.V., Raipur, India.</w:t>
      </w:r>
    </w:p>
    <w:p w14:paraId="2400FD4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Shella VS. 2008. Flowers for Trade, 129-130. New India Publishing Agency, New </w:t>
      </w:r>
      <w:r w:rsidRPr="007F0DE8">
        <w:rPr>
          <w:rFonts w:ascii="Arial" w:hAnsi="Arial" w:cs="Arial"/>
          <w:lang w:val="en-IN"/>
        </w:rPr>
        <w:tab/>
        <w:t>Delhi, India.</w:t>
      </w:r>
    </w:p>
    <w:p w14:paraId="550056B7" w14:textId="181D5FFF"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Shidiki</w:t>
      </w:r>
      <w:proofErr w:type="spellEnd"/>
      <w:r w:rsidRPr="007F0DE8">
        <w:rPr>
          <w:rFonts w:ascii="Arial" w:hAnsi="Arial" w:cs="Arial"/>
          <w:lang w:val="en-IN"/>
        </w:rPr>
        <w:t xml:space="preserve"> AA, </w:t>
      </w:r>
      <w:proofErr w:type="spellStart"/>
      <w:r w:rsidRPr="007F0DE8">
        <w:rPr>
          <w:rFonts w:ascii="Arial" w:hAnsi="Arial" w:cs="Arial"/>
          <w:lang w:val="en-IN"/>
        </w:rPr>
        <w:t>Ambebe</w:t>
      </w:r>
      <w:proofErr w:type="spellEnd"/>
      <w:r w:rsidRPr="007F0DE8">
        <w:rPr>
          <w:rFonts w:ascii="Arial" w:hAnsi="Arial" w:cs="Arial"/>
          <w:lang w:val="en-IN"/>
        </w:rPr>
        <w:t xml:space="preserve"> TF and Mendi AG. 2019. A comparative evaluation of Indole-3- Butyric Acid and plant extracts as potential rooting enhancers in cuttings of </w:t>
      </w:r>
      <w:r w:rsidRPr="007F0DE8">
        <w:rPr>
          <w:rFonts w:ascii="Arial" w:hAnsi="Arial" w:cs="Arial"/>
          <w:i/>
          <w:iCs/>
          <w:lang w:val="en-IN"/>
        </w:rPr>
        <w:t xml:space="preserve">Vitex </w:t>
      </w:r>
      <w:proofErr w:type="spellStart"/>
      <w:r w:rsidRPr="007F0DE8">
        <w:rPr>
          <w:rFonts w:ascii="Arial" w:hAnsi="Arial" w:cs="Arial"/>
          <w:i/>
          <w:iCs/>
          <w:lang w:val="en-IN"/>
        </w:rPr>
        <w:t>diversifolia</w:t>
      </w:r>
      <w:proofErr w:type="spellEnd"/>
      <w:r w:rsidRPr="007F0DE8">
        <w:rPr>
          <w:rFonts w:ascii="Arial" w:hAnsi="Arial" w:cs="Arial"/>
          <w:lang w:val="en-IN"/>
        </w:rPr>
        <w:t xml:space="preserve"> and </w:t>
      </w:r>
      <w:r w:rsidRPr="007F0DE8">
        <w:rPr>
          <w:rFonts w:ascii="Arial" w:hAnsi="Arial" w:cs="Arial"/>
          <w:i/>
          <w:iCs/>
          <w:lang w:val="en-IN"/>
        </w:rPr>
        <w:t xml:space="preserve">Cordia </w:t>
      </w:r>
      <w:proofErr w:type="spellStart"/>
      <w:r w:rsidRPr="007F0DE8">
        <w:rPr>
          <w:rFonts w:ascii="Arial" w:hAnsi="Arial" w:cs="Arial"/>
          <w:i/>
          <w:iCs/>
          <w:lang w:val="en-IN"/>
        </w:rPr>
        <w:t>milleneii</w:t>
      </w:r>
      <w:proofErr w:type="spellEnd"/>
      <w:r w:rsidRPr="007F0DE8">
        <w:rPr>
          <w:rFonts w:ascii="Arial" w:hAnsi="Arial" w:cs="Arial"/>
          <w:lang w:val="en-IN"/>
        </w:rPr>
        <w:t xml:space="preserve">, </w:t>
      </w:r>
      <w:r w:rsidRPr="007F0DE8">
        <w:rPr>
          <w:rFonts w:ascii="Arial" w:hAnsi="Arial" w:cs="Arial"/>
          <w:i/>
          <w:iCs/>
          <w:lang w:val="en-IN"/>
        </w:rPr>
        <w:t>International Journal of Forest, Animal and Fisheries Research</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(4): 154-159.</w:t>
      </w:r>
    </w:p>
    <w:p w14:paraId="090B9BDA"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Shirol</w:t>
      </w:r>
      <w:proofErr w:type="spellEnd"/>
      <w:r w:rsidRPr="007F0DE8">
        <w:rPr>
          <w:rFonts w:ascii="Arial" w:hAnsi="Arial" w:cs="Arial"/>
          <w:lang w:val="en-IN"/>
        </w:rPr>
        <w:t xml:space="preserve"> AM, Patil AA and </w:t>
      </w:r>
      <w:proofErr w:type="spellStart"/>
      <w:r w:rsidRPr="007F0DE8">
        <w:rPr>
          <w:rFonts w:ascii="Arial" w:hAnsi="Arial" w:cs="Arial"/>
          <w:lang w:val="en-IN"/>
        </w:rPr>
        <w:t>Nalwadi</w:t>
      </w:r>
      <w:proofErr w:type="spellEnd"/>
      <w:r w:rsidRPr="007F0DE8">
        <w:rPr>
          <w:rFonts w:ascii="Arial" w:hAnsi="Arial" w:cs="Arial"/>
          <w:lang w:val="en-IN"/>
        </w:rPr>
        <w:t xml:space="preserve"> UG. 1992. Biochemical basis of </w:t>
      </w:r>
      <w:r w:rsidRPr="007F0DE8">
        <w:rPr>
          <w:rFonts w:ascii="Arial" w:hAnsi="Arial" w:cs="Arial"/>
          <w:i/>
          <w:iCs/>
          <w:lang w:val="en-IN"/>
        </w:rPr>
        <w:t xml:space="preserve">Euphorbia </w:t>
      </w:r>
      <w:r w:rsidRPr="007F0DE8">
        <w:rPr>
          <w:rFonts w:ascii="Arial" w:hAnsi="Arial" w:cs="Arial"/>
          <w:i/>
          <w:iCs/>
          <w:lang w:val="en-IN"/>
        </w:rPr>
        <w:tab/>
        <w:t>pulcherrima</w:t>
      </w:r>
      <w:r w:rsidRPr="007F0DE8">
        <w:rPr>
          <w:rFonts w:ascii="Arial" w:hAnsi="Arial" w:cs="Arial"/>
          <w:lang w:val="en-IN"/>
        </w:rPr>
        <w:t xml:space="preserve"> wild var. Alba Hort. rooting through cuttings, </w:t>
      </w:r>
      <w:r w:rsidRPr="007F0DE8">
        <w:rPr>
          <w:rFonts w:ascii="Arial" w:hAnsi="Arial" w:cs="Arial"/>
          <w:i/>
          <w:iCs/>
          <w:lang w:val="en-IN"/>
        </w:rPr>
        <w:t>South Indian Hort</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40</w:t>
      </w:r>
      <w:r w:rsidRPr="007F0DE8">
        <w:rPr>
          <w:rFonts w:ascii="Arial" w:hAnsi="Arial" w:cs="Arial"/>
          <w:lang w:val="en-IN"/>
        </w:rPr>
        <w:t>: 159-165.</w:t>
      </w:r>
    </w:p>
    <w:p w14:paraId="1D66A6DB" w14:textId="77777777" w:rsidR="007F0DE8" w:rsidRPr="007F0DE8" w:rsidRDefault="007F0DE8" w:rsidP="007F0DE8">
      <w:pPr>
        <w:pStyle w:val="Body"/>
        <w:spacing w:after="0"/>
        <w:ind w:left="720" w:hanging="720"/>
        <w:rPr>
          <w:rFonts w:ascii="Arial" w:hAnsi="Arial" w:cs="Arial"/>
          <w:lang w:val="en-IN"/>
        </w:rPr>
      </w:pPr>
      <w:proofErr w:type="spellStart"/>
      <w:r w:rsidRPr="007F0DE8">
        <w:rPr>
          <w:rFonts w:ascii="Arial" w:hAnsi="Arial" w:cs="Arial"/>
          <w:lang w:val="en-IN"/>
        </w:rPr>
        <w:t>Siahkamari</w:t>
      </w:r>
      <w:proofErr w:type="spellEnd"/>
      <w:r w:rsidRPr="007F0DE8">
        <w:rPr>
          <w:rFonts w:ascii="Arial" w:hAnsi="Arial" w:cs="Arial"/>
          <w:lang w:val="en-IN"/>
        </w:rPr>
        <w:t xml:space="preserve"> SF </w:t>
      </w:r>
      <w:r w:rsidRPr="007F0DE8">
        <w:rPr>
          <w:rFonts w:ascii="Arial" w:hAnsi="Arial" w:cs="Arial"/>
          <w:i/>
          <w:iCs/>
          <w:lang w:val="en-IN"/>
        </w:rPr>
        <w:t>et</w:t>
      </w:r>
      <w:r w:rsidRPr="007F0DE8">
        <w:rPr>
          <w:rFonts w:ascii="Arial" w:hAnsi="Arial" w:cs="Arial"/>
          <w:lang w:val="en-IN"/>
        </w:rPr>
        <w:t xml:space="preserve"> </w:t>
      </w:r>
      <w:r w:rsidRPr="007F0DE8">
        <w:rPr>
          <w:rFonts w:ascii="Arial" w:hAnsi="Arial" w:cs="Arial"/>
          <w:i/>
          <w:iCs/>
          <w:lang w:val="en-IN"/>
        </w:rPr>
        <w:t>al</w:t>
      </w:r>
      <w:r w:rsidRPr="007F0DE8">
        <w:rPr>
          <w:rFonts w:ascii="Arial" w:hAnsi="Arial" w:cs="Arial"/>
          <w:lang w:val="en-IN"/>
        </w:rPr>
        <w:t>. 2018. Cutting Propagation of Oleander (</w:t>
      </w:r>
      <w:r w:rsidRPr="007F0DE8">
        <w:rPr>
          <w:rFonts w:ascii="Arial" w:hAnsi="Arial" w:cs="Arial"/>
          <w:i/>
          <w:iCs/>
          <w:lang w:val="en-IN"/>
        </w:rPr>
        <w:t>Nerium oleander</w:t>
      </w:r>
      <w:r w:rsidRPr="007F0DE8">
        <w:rPr>
          <w:rFonts w:ascii="Arial" w:hAnsi="Arial" w:cs="Arial"/>
          <w:lang w:val="en-IN"/>
        </w:rPr>
        <w:t xml:space="preserve"> L.) </w:t>
      </w:r>
      <w:r w:rsidRPr="007F0DE8">
        <w:rPr>
          <w:rFonts w:ascii="Arial" w:hAnsi="Arial" w:cs="Arial"/>
          <w:lang w:val="en-IN"/>
        </w:rPr>
        <w:tab/>
        <w:t xml:space="preserve">Using Application of Salicylic Acid, </w:t>
      </w:r>
      <w:r w:rsidRPr="007F0DE8">
        <w:rPr>
          <w:rFonts w:ascii="Arial" w:hAnsi="Arial" w:cs="Arial"/>
          <w:i/>
          <w:iCs/>
          <w:lang w:val="en-IN"/>
        </w:rPr>
        <w:t xml:space="preserve">International Journal of Advanced </w:t>
      </w:r>
      <w:r w:rsidRPr="007F0DE8">
        <w:rPr>
          <w:rFonts w:ascii="Arial" w:hAnsi="Arial" w:cs="Arial"/>
          <w:i/>
          <w:iCs/>
          <w:lang w:val="en-IN"/>
        </w:rPr>
        <w:tab/>
        <w:t>Biological and Biomedical Research,</w:t>
      </w:r>
      <w:r w:rsidRPr="007F0DE8">
        <w:rPr>
          <w:rFonts w:ascii="Arial" w:hAnsi="Arial" w:cs="Arial"/>
          <w:b/>
          <w:bCs/>
          <w:lang w:val="en-IN"/>
        </w:rPr>
        <w:t xml:space="preserve"> 6</w:t>
      </w:r>
      <w:r w:rsidRPr="007F0DE8">
        <w:rPr>
          <w:rFonts w:ascii="Arial" w:hAnsi="Arial" w:cs="Arial"/>
          <w:lang w:val="en-IN"/>
        </w:rPr>
        <w:t>(2): 121-124.</w:t>
      </w:r>
    </w:p>
    <w:p w14:paraId="061BDCEE"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Siddiqua A </w:t>
      </w:r>
      <w:r w:rsidRPr="007F0DE8">
        <w:rPr>
          <w:rFonts w:ascii="Arial" w:hAnsi="Arial" w:cs="Arial"/>
          <w:i/>
          <w:iCs/>
          <w:lang w:val="en-IN"/>
        </w:rPr>
        <w:t>et al</w:t>
      </w:r>
      <w:r w:rsidRPr="007F0DE8">
        <w:rPr>
          <w:rFonts w:ascii="Arial" w:hAnsi="Arial" w:cs="Arial"/>
          <w:lang w:val="en-IN"/>
        </w:rPr>
        <w:t xml:space="preserve">. 2018. Effect of growth regulators on rooting and shooting of stem </w:t>
      </w:r>
      <w:r w:rsidRPr="007F0DE8">
        <w:rPr>
          <w:rFonts w:ascii="Arial" w:hAnsi="Arial" w:cs="Arial"/>
          <w:lang w:val="en-IN"/>
        </w:rPr>
        <w:tab/>
        <w:t>cuttings in dragon fruit [</w:t>
      </w:r>
      <w:r w:rsidRPr="007F0DE8">
        <w:rPr>
          <w:rFonts w:ascii="Arial" w:hAnsi="Arial" w:cs="Arial"/>
          <w:i/>
          <w:iCs/>
          <w:lang w:val="en-IN"/>
        </w:rPr>
        <w:t xml:space="preserve">Hylocereus </w:t>
      </w:r>
      <w:proofErr w:type="spellStart"/>
      <w:r w:rsidRPr="007F0DE8">
        <w:rPr>
          <w:rFonts w:ascii="Arial" w:hAnsi="Arial" w:cs="Arial"/>
          <w:i/>
          <w:iCs/>
          <w:lang w:val="en-IN"/>
        </w:rPr>
        <w:t>undatus</w:t>
      </w:r>
      <w:proofErr w:type="spellEnd"/>
      <w:r w:rsidRPr="007F0DE8">
        <w:rPr>
          <w:rFonts w:ascii="Arial" w:hAnsi="Arial" w:cs="Arial"/>
          <w:lang w:val="en-IN"/>
        </w:rPr>
        <w:t xml:space="preserve"> (Haworth) Britton &amp; rose], </w:t>
      </w:r>
      <w:r w:rsidRPr="007F0DE8">
        <w:rPr>
          <w:rFonts w:ascii="Arial" w:hAnsi="Arial" w:cs="Arial"/>
          <w:lang w:val="en-IN"/>
        </w:rPr>
        <w:tab/>
      </w:r>
      <w:r w:rsidRPr="007F0DE8">
        <w:rPr>
          <w:rFonts w:ascii="Arial" w:hAnsi="Arial" w:cs="Arial"/>
          <w:i/>
          <w:iCs/>
          <w:lang w:val="en-IN"/>
        </w:rPr>
        <w:t>Journal of Pharmacognosy and Phytochemistry</w:t>
      </w:r>
      <w:r w:rsidRPr="007F0DE8">
        <w:rPr>
          <w:rFonts w:ascii="Arial" w:hAnsi="Arial" w:cs="Arial"/>
          <w:lang w:val="en-IN"/>
        </w:rPr>
        <w:t xml:space="preserve">, </w:t>
      </w:r>
      <w:r w:rsidRPr="007F0DE8">
        <w:rPr>
          <w:rFonts w:ascii="Arial" w:hAnsi="Arial" w:cs="Arial"/>
          <w:b/>
          <w:bCs/>
          <w:lang w:val="en-IN"/>
        </w:rPr>
        <w:t>7</w:t>
      </w:r>
      <w:r w:rsidRPr="007F0DE8">
        <w:rPr>
          <w:rFonts w:ascii="Arial" w:hAnsi="Arial" w:cs="Arial"/>
          <w:lang w:val="en-IN"/>
        </w:rPr>
        <w:t>(5): 1595-1598.</w:t>
      </w:r>
    </w:p>
    <w:p w14:paraId="75F740DE"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Sidhu GS and Singh P. 2002. Effect of auxins on propagation in </w:t>
      </w:r>
      <w:r w:rsidRPr="007F0DE8">
        <w:rPr>
          <w:rFonts w:ascii="Arial" w:hAnsi="Arial" w:cs="Arial"/>
          <w:i/>
          <w:iCs/>
          <w:lang w:val="en-IN"/>
        </w:rPr>
        <w:t xml:space="preserve">Chrysanthemum </w:t>
      </w:r>
      <w:r w:rsidRPr="007F0DE8">
        <w:rPr>
          <w:rFonts w:ascii="Arial" w:hAnsi="Arial" w:cs="Arial"/>
          <w:i/>
          <w:iCs/>
          <w:lang w:val="en-IN"/>
        </w:rPr>
        <w:tab/>
        <w:t>morifolium</w:t>
      </w:r>
      <w:r w:rsidRPr="007F0DE8">
        <w:rPr>
          <w:rFonts w:ascii="Arial" w:hAnsi="Arial" w:cs="Arial"/>
          <w:lang w:val="en-IN"/>
        </w:rPr>
        <w:t xml:space="preserve">, </w:t>
      </w:r>
      <w:r w:rsidRPr="007F0DE8">
        <w:rPr>
          <w:rFonts w:ascii="Arial" w:hAnsi="Arial" w:cs="Arial"/>
          <w:i/>
          <w:iCs/>
          <w:lang w:val="en-IN"/>
        </w:rPr>
        <w:t xml:space="preserve">National Symposium on Indian Floriculture in the New </w:t>
      </w:r>
      <w:r w:rsidRPr="007F0DE8">
        <w:rPr>
          <w:rFonts w:ascii="Arial" w:hAnsi="Arial" w:cs="Arial"/>
          <w:i/>
          <w:iCs/>
          <w:lang w:val="en-IN"/>
        </w:rPr>
        <w:tab/>
        <w:t>Millennium</w:t>
      </w:r>
      <w:r w:rsidRPr="007F0DE8">
        <w:rPr>
          <w:rFonts w:ascii="Arial" w:hAnsi="Arial" w:cs="Arial"/>
          <w:lang w:val="en-IN"/>
        </w:rPr>
        <w:t>, 25-27 February, IARI, New Delhi, pp. 285-286.</w:t>
      </w:r>
    </w:p>
    <w:p w14:paraId="29807D8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Choudhury T and Kumar A. 2014. Effect of various concentrations of IBA </w:t>
      </w:r>
      <w:r w:rsidRPr="007F0DE8">
        <w:rPr>
          <w:rFonts w:ascii="Arial" w:hAnsi="Arial" w:cs="Arial"/>
          <w:lang w:val="en-IN"/>
        </w:rPr>
        <w:tab/>
        <w:t>and NAA on rooting of stem cuttings of Mulberry (</w:t>
      </w:r>
      <w:r w:rsidRPr="007F0DE8">
        <w:rPr>
          <w:rFonts w:ascii="Arial" w:hAnsi="Arial" w:cs="Arial"/>
          <w:i/>
          <w:iCs/>
          <w:lang w:val="en-IN"/>
        </w:rPr>
        <w:t>Morus alba</w:t>
      </w:r>
      <w:r w:rsidRPr="007F0DE8">
        <w:rPr>
          <w:rFonts w:ascii="Arial" w:hAnsi="Arial" w:cs="Arial"/>
          <w:lang w:val="en-IN"/>
        </w:rPr>
        <w:t xml:space="preserve"> L.) under mist </w:t>
      </w:r>
      <w:r w:rsidRPr="007F0DE8">
        <w:rPr>
          <w:rFonts w:ascii="Arial" w:hAnsi="Arial" w:cs="Arial"/>
          <w:lang w:val="en-IN"/>
        </w:rPr>
        <w:tab/>
        <w:t xml:space="preserve">house condition in Garhwal hill regions, </w:t>
      </w:r>
      <w:r w:rsidRPr="007F0DE8">
        <w:rPr>
          <w:rFonts w:ascii="Arial" w:hAnsi="Arial" w:cs="Arial"/>
          <w:i/>
          <w:iCs/>
          <w:lang w:val="en-IN"/>
        </w:rPr>
        <w:t>Indian Journal of Hill Farming</w:t>
      </w:r>
      <w:r w:rsidRPr="007F0DE8">
        <w:rPr>
          <w:rFonts w:ascii="Arial" w:hAnsi="Arial" w:cs="Arial"/>
          <w:lang w:val="en-IN"/>
        </w:rPr>
        <w:t xml:space="preserve">, </w:t>
      </w:r>
      <w:r w:rsidRPr="007F0DE8">
        <w:rPr>
          <w:rFonts w:ascii="Arial" w:hAnsi="Arial" w:cs="Arial"/>
          <w:lang w:val="en-IN"/>
        </w:rPr>
        <w:tab/>
      </w:r>
      <w:r w:rsidRPr="007F0DE8">
        <w:rPr>
          <w:rFonts w:ascii="Arial" w:hAnsi="Arial" w:cs="Arial"/>
          <w:b/>
          <w:bCs/>
          <w:lang w:val="en-IN"/>
        </w:rPr>
        <w:t>27</w:t>
      </w:r>
      <w:r w:rsidRPr="007F0DE8">
        <w:rPr>
          <w:rFonts w:ascii="Arial" w:hAnsi="Arial" w:cs="Arial"/>
          <w:lang w:val="en-IN"/>
        </w:rPr>
        <w:t>(1): 74-77.</w:t>
      </w:r>
    </w:p>
    <w:p w14:paraId="415BBD9E" w14:textId="23252EA9"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w:t>
      </w:r>
      <w:r w:rsidRPr="007F0DE8">
        <w:rPr>
          <w:rFonts w:ascii="Arial" w:hAnsi="Arial" w:cs="Arial"/>
          <w:i/>
          <w:iCs/>
          <w:lang w:val="en-IN"/>
        </w:rPr>
        <w:t>et al</w:t>
      </w:r>
      <w:r w:rsidRPr="007F0DE8">
        <w:rPr>
          <w:rFonts w:ascii="Arial" w:hAnsi="Arial" w:cs="Arial"/>
          <w:lang w:val="en-IN"/>
        </w:rPr>
        <w:t xml:space="preserve">. 2013. Effect of IBA and NAA concentrations on rooting in stem </w:t>
      </w:r>
      <w:r w:rsidRPr="007F0DE8">
        <w:rPr>
          <w:rFonts w:ascii="Arial" w:hAnsi="Arial" w:cs="Arial"/>
          <w:lang w:val="en-IN"/>
        </w:rPr>
        <w:tab/>
        <w:t>cuttings of Night Queen (</w:t>
      </w:r>
      <w:r w:rsidRPr="007F0DE8">
        <w:rPr>
          <w:rFonts w:ascii="Arial" w:hAnsi="Arial" w:cs="Arial"/>
          <w:i/>
          <w:iCs/>
          <w:lang w:val="en-IN"/>
        </w:rPr>
        <w:t xml:space="preserve">Cestrum </w:t>
      </w:r>
      <w:proofErr w:type="spellStart"/>
      <w:r w:rsidRPr="007F0DE8">
        <w:rPr>
          <w:rFonts w:ascii="Arial" w:hAnsi="Arial" w:cs="Arial"/>
          <w:i/>
          <w:iCs/>
          <w:lang w:val="en-IN"/>
        </w:rPr>
        <w:t>nocturnum</w:t>
      </w:r>
      <w:proofErr w:type="spellEnd"/>
      <w:r w:rsidRPr="007F0DE8">
        <w:rPr>
          <w:rFonts w:ascii="Arial" w:hAnsi="Arial" w:cs="Arial"/>
          <w:i/>
          <w:iCs/>
          <w:lang w:val="en-IN"/>
        </w:rPr>
        <w:t xml:space="preserve"> </w:t>
      </w:r>
      <w:r w:rsidRPr="007F0DE8">
        <w:rPr>
          <w:rFonts w:ascii="Arial" w:hAnsi="Arial" w:cs="Arial"/>
          <w:lang w:val="en-IN"/>
        </w:rPr>
        <w:t xml:space="preserve">L.) under sub-tropical valley conditions, </w:t>
      </w:r>
      <w:proofErr w:type="spellStart"/>
      <w:r w:rsidRPr="007F0DE8">
        <w:rPr>
          <w:rFonts w:ascii="Arial" w:hAnsi="Arial" w:cs="Arial"/>
          <w:i/>
          <w:iCs/>
          <w:lang w:val="en-IN"/>
        </w:rPr>
        <w:t>HortFlora</w:t>
      </w:r>
      <w:proofErr w:type="spellEnd"/>
      <w:r w:rsidRPr="007F0DE8">
        <w:rPr>
          <w:rFonts w:ascii="Arial" w:hAnsi="Arial" w:cs="Arial"/>
          <w:i/>
          <w:iCs/>
          <w:lang w:val="en-IN"/>
        </w:rPr>
        <w:t xml:space="preserve"> Research Spectrum</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 81-83.</w:t>
      </w:r>
    </w:p>
    <w:p w14:paraId="7786249F"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Singh KK </w:t>
      </w:r>
      <w:r w:rsidRPr="007F0DE8">
        <w:rPr>
          <w:rFonts w:ascii="Arial" w:hAnsi="Arial" w:cs="Arial"/>
          <w:i/>
          <w:iCs/>
          <w:lang w:val="en-IN"/>
        </w:rPr>
        <w:t>et al</w:t>
      </w:r>
      <w:r w:rsidRPr="007F0DE8">
        <w:rPr>
          <w:rFonts w:ascii="Arial" w:hAnsi="Arial" w:cs="Arial"/>
          <w:lang w:val="en-IN"/>
        </w:rPr>
        <w:t xml:space="preserve">. 2014. Effect of IBA for inducing rooting in stem cuttings of </w:t>
      </w:r>
      <w:proofErr w:type="spellStart"/>
      <w:r w:rsidRPr="007F0DE8">
        <w:rPr>
          <w:rFonts w:ascii="Arial" w:hAnsi="Arial" w:cs="Arial"/>
          <w:i/>
          <w:iCs/>
          <w:lang w:val="en-IN"/>
        </w:rPr>
        <w:t>Duranta</w:t>
      </w:r>
      <w:proofErr w:type="spellEnd"/>
      <w:r w:rsidRPr="007F0DE8">
        <w:rPr>
          <w:rFonts w:ascii="Arial" w:hAnsi="Arial" w:cs="Arial"/>
          <w:i/>
          <w:iCs/>
          <w:lang w:val="en-IN"/>
        </w:rPr>
        <w:t xml:space="preserve"> </w:t>
      </w:r>
      <w:r w:rsidRPr="007F0DE8">
        <w:rPr>
          <w:rFonts w:ascii="Arial" w:hAnsi="Arial" w:cs="Arial"/>
          <w:i/>
          <w:iCs/>
          <w:lang w:val="en-IN"/>
        </w:rPr>
        <w:tab/>
        <w:t>Golden</w:t>
      </w:r>
      <w:r w:rsidRPr="007F0DE8">
        <w:rPr>
          <w:rFonts w:ascii="Arial" w:hAnsi="Arial" w:cs="Arial"/>
          <w:lang w:val="en-IN"/>
        </w:rPr>
        <w:t xml:space="preserve">, </w:t>
      </w:r>
      <w:proofErr w:type="spellStart"/>
      <w:r w:rsidRPr="007F0DE8">
        <w:rPr>
          <w:rFonts w:ascii="Arial" w:hAnsi="Arial" w:cs="Arial"/>
          <w:i/>
          <w:iCs/>
          <w:lang w:val="en-IN"/>
        </w:rPr>
        <w:t>HortFlora</w:t>
      </w:r>
      <w:proofErr w:type="spellEnd"/>
      <w:r w:rsidRPr="007F0DE8">
        <w:rPr>
          <w:rFonts w:ascii="Arial" w:hAnsi="Arial" w:cs="Arial"/>
          <w:i/>
          <w:iCs/>
          <w:lang w:val="en-IN"/>
        </w:rPr>
        <w:t xml:space="preserve"> Research Spectrum</w:t>
      </w:r>
      <w:r w:rsidRPr="007F0DE8">
        <w:rPr>
          <w:rFonts w:ascii="Arial" w:hAnsi="Arial" w:cs="Arial"/>
          <w:lang w:val="en-IN"/>
        </w:rPr>
        <w:t xml:space="preserve">, </w:t>
      </w:r>
      <w:r w:rsidRPr="007F0DE8">
        <w:rPr>
          <w:rFonts w:ascii="Arial" w:hAnsi="Arial" w:cs="Arial"/>
          <w:b/>
          <w:bCs/>
          <w:lang w:val="en-IN"/>
        </w:rPr>
        <w:t>3</w:t>
      </w:r>
      <w:r w:rsidRPr="007F0DE8">
        <w:rPr>
          <w:rFonts w:ascii="Arial" w:hAnsi="Arial" w:cs="Arial"/>
          <w:lang w:val="en-IN"/>
        </w:rPr>
        <w:t>(1): 77-80.</w:t>
      </w:r>
    </w:p>
    <w:p w14:paraId="7037D9E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Susila T and Reddy GS. 2013. Influence of IBA and NAA on rooting of </w:t>
      </w:r>
      <w:proofErr w:type="spellStart"/>
      <w:r w:rsidRPr="007F0DE8">
        <w:rPr>
          <w:rFonts w:ascii="Arial" w:hAnsi="Arial" w:cs="Arial"/>
          <w:i/>
          <w:iCs/>
          <w:lang w:val="en-IN"/>
        </w:rPr>
        <w:t>Adathoda</w:t>
      </w:r>
      <w:proofErr w:type="spellEnd"/>
      <w:r w:rsidRPr="007F0DE8">
        <w:rPr>
          <w:rFonts w:ascii="Arial" w:hAnsi="Arial" w:cs="Arial"/>
          <w:i/>
          <w:iCs/>
          <w:lang w:val="en-IN"/>
        </w:rPr>
        <w:t xml:space="preserve"> </w:t>
      </w:r>
      <w:r w:rsidRPr="007F0DE8">
        <w:rPr>
          <w:rFonts w:ascii="Arial" w:hAnsi="Arial" w:cs="Arial"/>
          <w:i/>
          <w:iCs/>
          <w:lang w:val="en-IN"/>
        </w:rPr>
        <w:tab/>
      </w:r>
      <w:proofErr w:type="spellStart"/>
      <w:r w:rsidRPr="007F0DE8">
        <w:rPr>
          <w:rFonts w:ascii="Arial" w:hAnsi="Arial" w:cs="Arial"/>
          <w:i/>
          <w:iCs/>
          <w:lang w:val="en-IN"/>
        </w:rPr>
        <w:t>vasica</w:t>
      </w:r>
      <w:proofErr w:type="spellEnd"/>
      <w:r w:rsidRPr="007F0DE8">
        <w:rPr>
          <w:rFonts w:ascii="Arial" w:hAnsi="Arial" w:cs="Arial"/>
          <w:lang w:val="en-IN"/>
        </w:rPr>
        <w:t xml:space="preserve">, </w:t>
      </w:r>
      <w:r w:rsidRPr="007F0DE8">
        <w:rPr>
          <w:rFonts w:ascii="Arial" w:hAnsi="Arial" w:cs="Arial"/>
          <w:i/>
          <w:iCs/>
          <w:lang w:val="en-IN"/>
        </w:rPr>
        <w:t>Academic Journal of Plant Sciences</w:t>
      </w:r>
      <w:r w:rsidRPr="007F0DE8">
        <w:rPr>
          <w:rFonts w:ascii="Arial" w:hAnsi="Arial" w:cs="Arial"/>
          <w:lang w:val="en-IN"/>
        </w:rPr>
        <w:t xml:space="preserve">, </w:t>
      </w:r>
      <w:r w:rsidRPr="007F0DE8">
        <w:rPr>
          <w:rFonts w:ascii="Arial" w:hAnsi="Arial" w:cs="Arial"/>
          <w:b/>
          <w:bCs/>
          <w:lang w:val="en-IN"/>
        </w:rPr>
        <w:t>6</w:t>
      </w:r>
      <w:r w:rsidRPr="007F0DE8">
        <w:rPr>
          <w:rFonts w:ascii="Arial" w:hAnsi="Arial" w:cs="Arial"/>
          <w:lang w:val="en-IN"/>
        </w:rPr>
        <w:t>(2): 61-63.</w:t>
      </w:r>
    </w:p>
    <w:p w14:paraId="29AE58CB"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Swathi P. 2013. Studies on IBA and NAA induced rhizogenesis in propagation of </w:t>
      </w:r>
      <w:r w:rsidRPr="007F0DE8">
        <w:rPr>
          <w:rFonts w:ascii="Arial" w:hAnsi="Arial" w:cs="Arial"/>
          <w:lang w:val="en-IN"/>
        </w:rPr>
        <w:tab/>
        <w:t>pomegranate (</w:t>
      </w:r>
      <w:r w:rsidRPr="007F0DE8">
        <w:rPr>
          <w:rFonts w:ascii="Arial" w:hAnsi="Arial" w:cs="Arial"/>
          <w:i/>
          <w:iCs/>
          <w:lang w:val="en-IN"/>
        </w:rPr>
        <w:t>Punica granatum</w:t>
      </w:r>
      <w:r w:rsidRPr="007F0DE8">
        <w:rPr>
          <w:rFonts w:ascii="Arial" w:hAnsi="Arial" w:cs="Arial"/>
          <w:lang w:val="en-IN"/>
        </w:rPr>
        <w:t xml:space="preserve"> L.) cultivars under open conditions, M.Sc. </w:t>
      </w:r>
      <w:r w:rsidRPr="007F0DE8">
        <w:rPr>
          <w:rFonts w:ascii="Arial" w:hAnsi="Arial" w:cs="Arial"/>
          <w:lang w:val="en-IN"/>
        </w:rPr>
        <w:tab/>
        <w:t xml:space="preserve">Thesis submitted to Dr. Y.S.R. Horticultural University, Andhra Pradesh, </w:t>
      </w:r>
      <w:r w:rsidRPr="007F0DE8">
        <w:rPr>
          <w:rFonts w:ascii="Arial" w:hAnsi="Arial" w:cs="Arial"/>
          <w:lang w:val="en-IN"/>
        </w:rPr>
        <w:tab/>
        <w:t>India.</w:t>
      </w:r>
    </w:p>
    <w:p w14:paraId="2091255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Thorat SP, Sawant RB, </w:t>
      </w:r>
      <w:proofErr w:type="spellStart"/>
      <w:r w:rsidRPr="007F0DE8">
        <w:rPr>
          <w:rFonts w:ascii="Arial" w:hAnsi="Arial" w:cs="Arial"/>
          <w:lang w:val="en-IN"/>
        </w:rPr>
        <w:t>Garande</w:t>
      </w:r>
      <w:proofErr w:type="spellEnd"/>
      <w:r w:rsidRPr="007F0DE8">
        <w:rPr>
          <w:rFonts w:ascii="Arial" w:hAnsi="Arial" w:cs="Arial"/>
          <w:lang w:val="en-IN"/>
        </w:rPr>
        <w:t xml:space="preserve"> VK and </w:t>
      </w:r>
      <w:proofErr w:type="spellStart"/>
      <w:r w:rsidRPr="007F0DE8">
        <w:rPr>
          <w:rFonts w:ascii="Arial" w:hAnsi="Arial" w:cs="Arial"/>
          <w:lang w:val="en-IN"/>
        </w:rPr>
        <w:t>Patgaonkar</w:t>
      </w:r>
      <w:proofErr w:type="spellEnd"/>
      <w:r w:rsidRPr="007F0DE8">
        <w:rPr>
          <w:rFonts w:ascii="Arial" w:hAnsi="Arial" w:cs="Arial"/>
          <w:lang w:val="en-IN"/>
        </w:rPr>
        <w:t xml:space="preserve"> DR. 2006, Studies on effect of </w:t>
      </w:r>
      <w:r w:rsidRPr="007F0DE8">
        <w:rPr>
          <w:rFonts w:ascii="Arial" w:hAnsi="Arial" w:cs="Arial"/>
          <w:lang w:val="en-IN"/>
        </w:rPr>
        <w:tab/>
        <w:t xml:space="preserve">IBA and NAA on rooting in Nerium. </w:t>
      </w:r>
      <w:r w:rsidRPr="007F0DE8">
        <w:rPr>
          <w:rFonts w:ascii="Arial" w:hAnsi="Arial" w:cs="Arial"/>
          <w:i/>
          <w:iCs/>
          <w:lang w:val="en-IN"/>
        </w:rPr>
        <w:t>J. Asian Hort</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 312-313.</w:t>
      </w:r>
    </w:p>
    <w:p w14:paraId="7B511F10"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Ullah Z </w:t>
      </w:r>
      <w:r w:rsidRPr="007F0DE8">
        <w:rPr>
          <w:rFonts w:ascii="Arial" w:hAnsi="Arial" w:cs="Arial"/>
          <w:i/>
          <w:iCs/>
          <w:lang w:val="en-IN"/>
        </w:rPr>
        <w:t>et</w:t>
      </w:r>
      <w:r w:rsidRPr="007F0DE8">
        <w:rPr>
          <w:rFonts w:ascii="Arial" w:hAnsi="Arial" w:cs="Arial"/>
          <w:lang w:val="en-IN"/>
        </w:rPr>
        <w:t xml:space="preserve"> </w:t>
      </w:r>
      <w:r w:rsidRPr="007F0DE8">
        <w:rPr>
          <w:rFonts w:ascii="Arial" w:hAnsi="Arial" w:cs="Arial"/>
          <w:i/>
          <w:iCs/>
          <w:lang w:val="en-IN"/>
        </w:rPr>
        <w:t>al</w:t>
      </w:r>
      <w:r w:rsidRPr="007F0DE8">
        <w:rPr>
          <w:rFonts w:ascii="Arial" w:hAnsi="Arial" w:cs="Arial"/>
          <w:lang w:val="en-IN"/>
        </w:rPr>
        <w:t xml:space="preserve">. 2013. Effect of Indole Butyric Acid (IBA) and Naphthalene Acetic Acid </w:t>
      </w:r>
      <w:r w:rsidRPr="007F0DE8">
        <w:rPr>
          <w:rFonts w:ascii="Arial" w:hAnsi="Arial" w:cs="Arial"/>
          <w:lang w:val="en-IN"/>
        </w:rPr>
        <w:tab/>
        <w:t>(NAA) plant growth regulators on Marigold (</w:t>
      </w:r>
      <w:r w:rsidRPr="007F0DE8">
        <w:rPr>
          <w:rFonts w:ascii="Arial" w:hAnsi="Arial" w:cs="Arial"/>
          <w:i/>
          <w:iCs/>
          <w:lang w:val="en-IN"/>
        </w:rPr>
        <w:t xml:space="preserve">Tagetes </w:t>
      </w:r>
      <w:proofErr w:type="spellStart"/>
      <w:r w:rsidRPr="007F0DE8">
        <w:rPr>
          <w:rFonts w:ascii="Arial" w:hAnsi="Arial" w:cs="Arial"/>
          <w:i/>
          <w:iCs/>
          <w:lang w:val="en-IN"/>
        </w:rPr>
        <w:t>erecta</w:t>
      </w:r>
      <w:proofErr w:type="spellEnd"/>
      <w:r w:rsidRPr="007F0DE8">
        <w:rPr>
          <w:rFonts w:ascii="Arial" w:hAnsi="Arial" w:cs="Arial"/>
          <w:lang w:val="en-IN"/>
        </w:rPr>
        <w:t xml:space="preserve"> L.), </w:t>
      </w:r>
      <w:r w:rsidRPr="007F0DE8">
        <w:rPr>
          <w:rFonts w:ascii="Arial" w:hAnsi="Arial" w:cs="Arial"/>
          <w:i/>
          <w:iCs/>
          <w:lang w:val="en-IN"/>
        </w:rPr>
        <w:t xml:space="preserve">African </w:t>
      </w:r>
      <w:r w:rsidRPr="007F0DE8">
        <w:rPr>
          <w:rFonts w:ascii="Arial" w:hAnsi="Arial" w:cs="Arial"/>
          <w:i/>
          <w:iCs/>
          <w:lang w:val="en-IN"/>
        </w:rPr>
        <w:tab/>
        <w:t>Journal of Agricultural Research</w:t>
      </w:r>
      <w:r w:rsidRPr="007F0DE8">
        <w:rPr>
          <w:rFonts w:ascii="Arial" w:hAnsi="Arial" w:cs="Arial"/>
          <w:lang w:val="en-IN"/>
        </w:rPr>
        <w:t xml:space="preserve">, </w:t>
      </w:r>
      <w:r w:rsidRPr="007F0DE8">
        <w:rPr>
          <w:rFonts w:ascii="Arial" w:hAnsi="Arial" w:cs="Arial"/>
          <w:b/>
          <w:bCs/>
          <w:lang w:val="en-IN"/>
        </w:rPr>
        <w:t>8</w:t>
      </w:r>
      <w:r w:rsidRPr="007F0DE8">
        <w:rPr>
          <w:rFonts w:ascii="Arial" w:hAnsi="Arial" w:cs="Arial"/>
          <w:lang w:val="en-IN"/>
        </w:rPr>
        <w:t>(29): 4015-4019.</w:t>
      </w:r>
    </w:p>
    <w:p w14:paraId="7221A112"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Waseem K </w:t>
      </w:r>
      <w:r w:rsidRPr="007F0DE8">
        <w:rPr>
          <w:rFonts w:ascii="Arial" w:hAnsi="Arial" w:cs="Arial"/>
          <w:i/>
          <w:iCs/>
          <w:lang w:val="en-IN"/>
        </w:rPr>
        <w:t>et al</w:t>
      </w:r>
      <w:r w:rsidRPr="007F0DE8">
        <w:rPr>
          <w:rFonts w:ascii="Arial" w:hAnsi="Arial" w:cs="Arial"/>
          <w:lang w:val="en-IN"/>
        </w:rPr>
        <w:t xml:space="preserve">. 2011. Significance of different plant growth regulators on the </w:t>
      </w:r>
      <w:r w:rsidRPr="007F0DE8">
        <w:rPr>
          <w:rFonts w:ascii="Arial" w:hAnsi="Arial" w:cs="Arial"/>
          <w:lang w:val="en-IN"/>
        </w:rPr>
        <w:tab/>
        <w:t>regeneration of chrysanthemum plantlets (</w:t>
      </w:r>
      <w:r w:rsidRPr="007F0DE8">
        <w:rPr>
          <w:rFonts w:ascii="Arial" w:hAnsi="Arial" w:cs="Arial"/>
          <w:i/>
          <w:iCs/>
          <w:lang w:val="en-IN"/>
        </w:rPr>
        <w:t>Dendranthema morifolium</w:t>
      </w:r>
      <w:r w:rsidRPr="007F0DE8">
        <w:rPr>
          <w:rFonts w:ascii="Arial" w:hAnsi="Arial" w:cs="Arial"/>
          <w:lang w:val="en-IN"/>
        </w:rPr>
        <w:t xml:space="preserve"> L.) </w:t>
      </w:r>
      <w:r w:rsidRPr="007F0DE8">
        <w:rPr>
          <w:rFonts w:ascii="Arial" w:hAnsi="Arial" w:cs="Arial"/>
          <w:lang w:val="en-IN"/>
        </w:rPr>
        <w:tab/>
        <w:t xml:space="preserve">through shoot tip culture, </w:t>
      </w:r>
      <w:r w:rsidRPr="007F0DE8">
        <w:rPr>
          <w:rFonts w:ascii="Arial" w:hAnsi="Arial" w:cs="Arial"/>
          <w:i/>
          <w:iCs/>
          <w:lang w:val="en-IN"/>
        </w:rPr>
        <w:t>Pak Journal of Botany</w:t>
      </w:r>
      <w:r w:rsidRPr="007F0DE8">
        <w:rPr>
          <w:rFonts w:ascii="Arial" w:hAnsi="Arial" w:cs="Arial"/>
          <w:lang w:val="en-IN"/>
        </w:rPr>
        <w:t xml:space="preserve">, </w:t>
      </w:r>
      <w:r w:rsidRPr="007F0DE8">
        <w:rPr>
          <w:rFonts w:ascii="Arial" w:hAnsi="Arial" w:cs="Arial"/>
          <w:b/>
          <w:bCs/>
          <w:lang w:val="en-IN"/>
        </w:rPr>
        <w:t>43</w:t>
      </w:r>
      <w:r w:rsidRPr="007F0DE8">
        <w:rPr>
          <w:rFonts w:ascii="Arial" w:hAnsi="Arial" w:cs="Arial"/>
          <w:lang w:val="en-IN"/>
        </w:rPr>
        <w:t>(4):1843-1848.</w:t>
      </w:r>
    </w:p>
    <w:p w14:paraId="0F2D1DE9" w14:textId="77777777" w:rsidR="007F0DE8" w:rsidRPr="007F0DE8" w:rsidRDefault="007F0DE8" w:rsidP="007F0DE8">
      <w:pPr>
        <w:pStyle w:val="Body"/>
        <w:spacing w:after="0"/>
        <w:ind w:left="720" w:hanging="720"/>
        <w:rPr>
          <w:rFonts w:ascii="Arial" w:hAnsi="Arial" w:cs="Arial"/>
          <w:lang w:val="en-IN"/>
        </w:rPr>
      </w:pPr>
      <w:r w:rsidRPr="007F0DE8">
        <w:rPr>
          <w:rFonts w:ascii="Arial" w:hAnsi="Arial" w:cs="Arial"/>
          <w:lang w:val="en-IN"/>
        </w:rPr>
        <w:t xml:space="preserve">Wazir JS. 2014. Effect of NAA and IBA on rooting of Camellia cuttings, </w:t>
      </w:r>
      <w:r w:rsidRPr="007F0DE8">
        <w:rPr>
          <w:rFonts w:ascii="Arial" w:hAnsi="Arial" w:cs="Arial"/>
          <w:i/>
          <w:iCs/>
          <w:lang w:val="en-IN"/>
        </w:rPr>
        <w:t xml:space="preserve">International </w:t>
      </w:r>
      <w:r w:rsidRPr="007F0DE8">
        <w:rPr>
          <w:rFonts w:ascii="Arial" w:hAnsi="Arial" w:cs="Arial"/>
          <w:i/>
          <w:iCs/>
          <w:lang w:val="en-IN"/>
        </w:rPr>
        <w:tab/>
        <w:t>Journal of Agricultural Sciences &amp; Veterinary Medicine</w:t>
      </w:r>
      <w:r w:rsidRPr="007F0DE8">
        <w:rPr>
          <w:rFonts w:ascii="Arial" w:hAnsi="Arial" w:cs="Arial"/>
          <w:lang w:val="en-IN"/>
        </w:rPr>
        <w:t xml:space="preserve">, </w:t>
      </w:r>
      <w:r w:rsidRPr="007F0DE8">
        <w:rPr>
          <w:rFonts w:ascii="Arial" w:hAnsi="Arial" w:cs="Arial"/>
          <w:b/>
          <w:bCs/>
          <w:lang w:val="en-IN"/>
        </w:rPr>
        <w:t>2</w:t>
      </w:r>
      <w:r w:rsidRPr="007F0DE8">
        <w:rPr>
          <w:rFonts w:ascii="Arial" w:hAnsi="Arial" w:cs="Arial"/>
          <w:lang w:val="en-IN"/>
        </w:rPr>
        <w:t>(1):122-126.</w:t>
      </w:r>
    </w:p>
    <w:p w14:paraId="50E13C8D" w14:textId="77777777" w:rsidR="007F0DE8" w:rsidRPr="007F0DE8" w:rsidRDefault="007F0DE8" w:rsidP="007F0DE8">
      <w:pPr>
        <w:pStyle w:val="Body"/>
        <w:spacing w:after="0"/>
        <w:rPr>
          <w:rFonts w:ascii="Arial" w:hAnsi="Arial" w:cs="Arial"/>
          <w:lang w:val="en-IN"/>
        </w:rPr>
      </w:pPr>
    </w:p>
    <w:p w14:paraId="6756133D" w14:textId="444E0750" w:rsidR="004D4277" w:rsidRPr="004E51FB" w:rsidRDefault="004D4277" w:rsidP="004E51FB">
      <w:pPr>
        <w:pStyle w:val="DefAcrHead"/>
        <w:spacing w:after="0"/>
        <w:jc w:val="both"/>
        <w:rPr>
          <w:rFonts w:ascii="Arial" w:hAnsi="Arial" w:cs="Arial"/>
        </w:rPr>
        <w:sectPr w:rsidR="004D4277" w:rsidRPr="004E51FB" w:rsidSect="00C0317C">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6C2CF93A" w14:textId="77777777" w:rsidR="00B01FCD" w:rsidRPr="00FB3A86" w:rsidRDefault="00B01FCD" w:rsidP="00441B6F">
      <w:pPr>
        <w:pStyle w:val="Appendix"/>
        <w:spacing w:after="0"/>
        <w:jc w:val="both"/>
        <w:rPr>
          <w:rFonts w:ascii="Arial" w:hAnsi="Arial" w:cs="Arial"/>
          <w:b w:val="0"/>
        </w:rPr>
      </w:pPr>
    </w:p>
    <w:sectPr w:rsidR="00B01FCD" w:rsidRPr="00FB3A86" w:rsidSect="00C0317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DDABA" w14:textId="77777777" w:rsidR="00561811" w:rsidRDefault="00561811" w:rsidP="00C37E61">
      <w:r>
        <w:separator/>
      </w:r>
    </w:p>
  </w:endnote>
  <w:endnote w:type="continuationSeparator" w:id="0">
    <w:p w14:paraId="2A9C3379" w14:textId="77777777" w:rsidR="00561811" w:rsidRDefault="005618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46A6" w14:textId="77777777" w:rsidR="00C0317C" w:rsidRDefault="00C03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C21F" w14:textId="77777777" w:rsidR="00C0317C" w:rsidRDefault="00C031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DE28" w14:textId="77777777" w:rsidR="009E048A" w:rsidRDefault="009E048A">
    <w:pPr>
      <w:pStyle w:val="Footer"/>
      <w:rPr>
        <w:rFonts w:ascii="Arial" w:hAnsi="Arial" w:cs="Arial"/>
        <w:sz w:val="16"/>
      </w:rPr>
    </w:pPr>
  </w:p>
  <w:p w14:paraId="317863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28CE29C" w14:textId="77777777" w:rsidR="009E048A" w:rsidRDefault="009E048A">
    <w:pPr>
      <w:pStyle w:val="Footer"/>
      <w:rPr>
        <w:rFonts w:ascii="Arial" w:hAnsi="Arial" w:cs="Arial"/>
        <w:sz w:val="16"/>
      </w:rPr>
    </w:pPr>
  </w:p>
  <w:p w14:paraId="21DE69B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36D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49444" w14:textId="77777777" w:rsidR="00561811" w:rsidRDefault="00561811" w:rsidP="00C37E61">
      <w:r>
        <w:separator/>
      </w:r>
    </w:p>
  </w:footnote>
  <w:footnote w:type="continuationSeparator" w:id="0">
    <w:p w14:paraId="6297A8C4" w14:textId="77777777" w:rsidR="00561811" w:rsidRDefault="005618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D8B8" w14:textId="3D78C3C1" w:rsidR="00C0317C" w:rsidRDefault="00C0317C">
    <w:pPr>
      <w:pStyle w:val="Header"/>
    </w:pPr>
    <w:r>
      <w:rPr>
        <w:noProof/>
      </w:rPr>
      <w:pict w14:anchorId="0EDFD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0F03" w14:textId="195B81FE" w:rsidR="00C0317C" w:rsidRDefault="00C0317C">
    <w:pPr>
      <w:pStyle w:val="Header"/>
    </w:pPr>
    <w:r>
      <w:rPr>
        <w:noProof/>
      </w:rPr>
      <w:pict w14:anchorId="6941B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D0E51" w14:textId="4E0ADF12" w:rsidR="00296529" w:rsidRPr="00296529" w:rsidRDefault="00C0317C" w:rsidP="00296529">
    <w:pPr>
      <w:ind w:left="2160"/>
      <w:jc w:val="center"/>
      <w:rPr>
        <w:rFonts w:ascii="Times New Roman" w:eastAsia="Calibri" w:hAnsi="Times New Roman"/>
        <w:i/>
        <w:sz w:val="18"/>
        <w:szCs w:val="22"/>
      </w:rPr>
    </w:pPr>
    <w:r>
      <w:rPr>
        <w:noProof/>
      </w:rPr>
      <w:pict w14:anchorId="1AB28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4FB3E2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8B1F7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435A9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3F759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3CEC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4910D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E666" w14:textId="7558F1D6" w:rsidR="00C0317C" w:rsidRDefault="00C0317C">
    <w:pPr>
      <w:pStyle w:val="Header"/>
    </w:pPr>
    <w:r>
      <w:rPr>
        <w:noProof/>
      </w:rPr>
      <w:pict w14:anchorId="2004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3F8F" w14:textId="7B57B258" w:rsidR="00C0317C" w:rsidRDefault="00C0317C">
    <w:pPr>
      <w:pStyle w:val="Header"/>
    </w:pPr>
    <w:r>
      <w:rPr>
        <w:noProof/>
      </w:rPr>
      <w:pict w14:anchorId="16274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CB23" w14:textId="290F812C" w:rsidR="00C0317C" w:rsidRDefault="00C0317C">
    <w:pPr>
      <w:pStyle w:val="Header"/>
    </w:pPr>
    <w:r>
      <w:rPr>
        <w:noProof/>
      </w:rPr>
      <w:pict w14:anchorId="3BEDB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751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055"/>
    <w:multiLevelType w:val="multilevel"/>
    <w:tmpl w:val="49E8D996"/>
    <w:lvl w:ilvl="0">
      <w:start w:val="2"/>
      <w:numFmt w:val="decimal"/>
      <w:lvlText w:val="%1"/>
      <w:lvlJc w:val="left"/>
      <w:pPr>
        <w:ind w:left="420" w:hanging="420"/>
      </w:pPr>
      <w:rPr>
        <w:rFonts w:hint="default"/>
        <w:b/>
        <w:sz w:val="22"/>
      </w:rPr>
    </w:lvl>
    <w:lvl w:ilvl="1">
      <w:start w:val="11"/>
      <w:numFmt w:val="decimal"/>
      <w:lvlText w:val="%1.%2"/>
      <w:lvlJc w:val="left"/>
      <w:pPr>
        <w:ind w:left="420" w:hanging="4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 w15:restartNumberingAfterBreak="0">
    <w:nsid w:val="22FB415A"/>
    <w:multiLevelType w:val="multilevel"/>
    <w:tmpl w:val="C52259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C208DD"/>
    <w:multiLevelType w:val="multilevel"/>
    <w:tmpl w:val="6B2A87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7EA4486"/>
    <w:multiLevelType w:val="multilevel"/>
    <w:tmpl w:val="0BFAE6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0014DB7"/>
    <w:multiLevelType w:val="multilevel"/>
    <w:tmpl w:val="F956F6D2"/>
    <w:lvl w:ilvl="0">
      <w:start w:val="2"/>
      <w:numFmt w:val="decimal"/>
      <w:lvlText w:val="%1"/>
      <w:lvlJc w:val="left"/>
      <w:pPr>
        <w:ind w:left="384" w:hanging="384"/>
      </w:pPr>
      <w:rPr>
        <w:rFonts w:hint="default"/>
      </w:rPr>
    </w:lvl>
    <w:lvl w:ilvl="1">
      <w:start w:val="13"/>
      <w:numFmt w:val="decimal"/>
      <w:lvlText w:val="%1.%2"/>
      <w:lvlJc w:val="left"/>
      <w:pPr>
        <w:ind w:left="384" w:hanging="384"/>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6" w15:restartNumberingAfterBreak="0">
    <w:nsid w:val="7B3C7067"/>
    <w:multiLevelType w:val="multilevel"/>
    <w:tmpl w:val="33522AE6"/>
    <w:lvl w:ilvl="0">
      <w:start w:val="2"/>
      <w:numFmt w:val="decimal"/>
      <w:lvlText w:val="%1"/>
      <w:lvlJc w:val="left"/>
      <w:pPr>
        <w:ind w:left="384" w:hanging="384"/>
      </w:pPr>
      <w:rPr>
        <w:rFonts w:hint="default"/>
      </w:rPr>
    </w:lvl>
    <w:lvl w:ilvl="1">
      <w:start w:val="1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95916750">
    <w:abstractNumId w:val="5"/>
  </w:num>
  <w:num w:numId="2" w16cid:durableId="1060981102">
    <w:abstractNumId w:val="2"/>
  </w:num>
  <w:num w:numId="3" w16cid:durableId="598491362">
    <w:abstractNumId w:val="1"/>
  </w:num>
  <w:num w:numId="4" w16cid:durableId="2021613986">
    <w:abstractNumId w:val="3"/>
  </w:num>
  <w:num w:numId="5" w16cid:durableId="1800536720">
    <w:abstractNumId w:val="0"/>
  </w:num>
  <w:num w:numId="6" w16cid:durableId="248972438">
    <w:abstractNumId w:val="4"/>
  </w:num>
  <w:num w:numId="7" w16cid:durableId="165452188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6F23"/>
    <w:rsid w:val="000A47FA"/>
    <w:rsid w:val="000A65D3"/>
    <w:rsid w:val="000B1E33"/>
    <w:rsid w:val="000B2191"/>
    <w:rsid w:val="000B4437"/>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39C1"/>
    <w:rsid w:val="002460DC"/>
    <w:rsid w:val="00250985"/>
    <w:rsid w:val="002556F6"/>
    <w:rsid w:val="0026450D"/>
    <w:rsid w:val="00283105"/>
    <w:rsid w:val="00284C4C"/>
    <w:rsid w:val="00287E68"/>
    <w:rsid w:val="00296529"/>
    <w:rsid w:val="002B27FB"/>
    <w:rsid w:val="002B685A"/>
    <w:rsid w:val="002C57D2"/>
    <w:rsid w:val="002E0D56"/>
    <w:rsid w:val="00315186"/>
    <w:rsid w:val="0033343E"/>
    <w:rsid w:val="003512C2"/>
    <w:rsid w:val="003551AD"/>
    <w:rsid w:val="00371FB6"/>
    <w:rsid w:val="003763C1"/>
    <w:rsid w:val="00376BBE"/>
    <w:rsid w:val="0039224F"/>
    <w:rsid w:val="00394946"/>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684"/>
    <w:rsid w:val="00471A80"/>
    <w:rsid w:val="004905BA"/>
    <w:rsid w:val="004A62D0"/>
    <w:rsid w:val="004D279D"/>
    <w:rsid w:val="004D305E"/>
    <w:rsid w:val="004D4277"/>
    <w:rsid w:val="004E51FB"/>
    <w:rsid w:val="00502516"/>
    <w:rsid w:val="00505F06"/>
    <w:rsid w:val="00506828"/>
    <w:rsid w:val="0053056E"/>
    <w:rsid w:val="005549B4"/>
    <w:rsid w:val="00554FDA"/>
    <w:rsid w:val="00561811"/>
    <w:rsid w:val="005C784C"/>
    <w:rsid w:val="005D17F6"/>
    <w:rsid w:val="005E5539"/>
    <w:rsid w:val="005F34C9"/>
    <w:rsid w:val="00602BF5"/>
    <w:rsid w:val="00617FDD"/>
    <w:rsid w:val="00633614"/>
    <w:rsid w:val="00633F68"/>
    <w:rsid w:val="00636EB2"/>
    <w:rsid w:val="006375B8"/>
    <w:rsid w:val="00643F7A"/>
    <w:rsid w:val="00654DFF"/>
    <w:rsid w:val="0066510A"/>
    <w:rsid w:val="00673F9F"/>
    <w:rsid w:val="00686953"/>
    <w:rsid w:val="00687DEA"/>
    <w:rsid w:val="00687E67"/>
    <w:rsid w:val="006967F7"/>
    <w:rsid w:val="006A250C"/>
    <w:rsid w:val="006A53BE"/>
    <w:rsid w:val="006B21D3"/>
    <w:rsid w:val="006B57D0"/>
    <w:rsid w:val="006D30FF"/>
    <w:rsid w:val="006D6940"/>
    <w:rsid w:val="006F11EC"/>
    <w:rsid w:val="0070082C"/>
    <w:rsid w:val="00710202"/>
    <w:rsid w:val="007369E6"/>
    <w:rsid w:val="00746E59"/>
    <w:rsid w:val="00754C9A"/>
    <w:rsid w:val="0075599A"/>
    <w:rsid w:val="00761D52"/>
    <w:rsid w:val="0077749E"/>
    <w:rsid w:val="00790ADA"/>
    <w:rsid w:val="007D2288"/>
    <w:rsid w:val="007D258E"/>
    <w:rsid w:val="007E088F"/>
    <w:rsid w:val="007F0DE8"/>
    <w:rsid w:val="007F7B32"/>
    <w:rsid w:val="00804BC2"/>
    <w:rsid w:val="0081431A"/>
    <w:rsid w:val="0083216F"/>
    <w:rsid w:val="00860000"/>
    <w:rsid w:val="00863BD3"/>
    <w:rsid w:val="008641ED"/>
    <w:rsid w:val="00866D66"/>
    <w:rsid w:val="008671C6"/>
    <w:rsid w:val="00875803"/>
    <w:rsid w:val="00897587"/>
    <w:rsid w:val="008B459E"/>
    <w:rsid w:val="008E13AE"/>
    <w:rsid w:val="008E1506"/>
    <w:rsid w:val="008E710C"/>
    <w:rsid w:val="008F69D6"/>
    <w:rsid w:val="00902823"/>
    <w:rsid w:val="00905C0A"/>
    <w:rsid w:val="00915CA6"/>
    <w:rsid w:val="00927834"/>
    <w:rsid w:val="00945014"/>
    <w:rsid w:val="009500A6"/>
    <w:rsid w:val="00957C18"/>
    <w:rsid w:val="009659BA"/>
    <w:rsid w:val="00983040"/>
    <w:rsid w:val="009B3FB9"/>
    <w:rsid w:val="009C2465"/>
    <w:rsid w:val="009D35A0"/>
    <w:rsid w:val="009D7EB7"/>
    <w:rsid w:val="009E048A"/>
    <w:rsid w:val="009E08E9"/>
    <w:rsid w:val="009E3DB9"/>
    <w:rsid w:val="009E4CD4"/>
    <w:rsid w:val="009E6E35"/>
    <w:rsid w:val="009F0EDA"/>
    <w:rsid w:val="00A03B96"/>
    <w:rsid w:val="00A05B19"/>
    <w:rsid w:val="00A1086B"/>
    <w:rsid w:val="00A1134E"/>
    <w:rsid w:val="00A20835"/>
    <w:rsid w:val="00A24E7E"/>
    <w:rsid w:val="00A258C3"/>
    <w:rsid w:val="00A347C0"/>
    <w:rsid w:val="00A51431"/>
    <w:rsid w:val="00A539AD"/>
    <w:rsid w:val="00A94063"/>
    <w:rsid w:val="00AA6219"/>
    <w:rsid w:val="00AA74E0"/>
    <w:rsid w:val="00AB3BE2"/>
    <w:rsid w:val="00AB703F"/>
    <w:rsid w:val="00AC6BB8"/>
    <w:rsid w:val="00AE008F"/>
    <w:rsid w:val="00B01FCD"/>
    <w:rsid w:val="00B1776C"/>
    <w:rsid w:val="00B32191"/>
    <w:rsid w:val="00B52583"/>
    <w:rsid w:val="00B52896"/>
    <w:rsid w:val="00B61E07"/>
    <w:rsid w:val="00B95236"/>
    <w:rsid w:val="00B96BD9"/>
    <w:rsid w:val="00BA1B01"/>
    <w:rsid w:val="00BA2641"/>
    <w:rsid w:val="00BB37AA"/>
    <w:rsid w:val="00BC53A0"/>
    <w:rsid w:val="00BE62AD"/>
    <w:rsid w:val="00BF121F"/>
    <w:rsid w:val="00BF1F80"/>
    <w:rsid w:val="00C0317C"/>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149F"/>
    <w:rsid w:val="00D74CB0"/>
    <w:rsid w:val="00D8295D"/>
    <w:rsid w:val="00DA733B"/>
    <w:rsid w:val="00DC2A65"/>
    <w:rsid w:val="00DC69AF"/>
    <w:rsid w:val="00DE15F0"/>
    <w:rsid w:val="00DE5663"/>
    <w:rsid w:val="00DE78AA"/>
    <w:rsid w:val="00E053D0"/>
    <w:rsid w:val="00E15994"/>
    <w:rsid w:val="00E2036F"/>
    <w:rsid w:val="00E3114E"/>
    <w:rsid w:val="00E31A70"/>
    <w:rsid w:val="00E35B02"/>
    <w:rsid w:val="00E56F73"/>
    <w:rsid w:val="00E66496"/>
    <w:rsid w:val="00E66B35"/>
    <w:rsid w:val="00E66E10"/>
    <w:rsid w:val="00E769F6"/>
    <w:rsid w:val="00E8407C"/>
    <w:rsid w:val="00E84F3C"/>
    <w:rsid w:val="00EA012C"/>
    <w:rsid w:val="00EC6A55"/>
    <w:rsid w:val="00ED0288"/>
    <w:rsid w:val="00EE3A71"/>
    <w:rsid w:val="00EE52CB"/>
    <w:rsid w:val="00EF57D8"/>
    <w:rsid w:val="00EF581D"/>
    <w:rsid w:val="00EF7FD8"/>
    <w:rsid w:val="00F06F59"/>
    <w:rsid w:val="00F17988"/>
    <w:rsid w:val="00F469F0"/>
    <w:rsid w:val="00F53273"/>
    <w:rsid w:val="00F67BFC"/>
    <w:rsid w:val="00F755E4"/>
    <w:rsid w:val="00F77D02"/>
    <w:rsid w:val="00F937DF"/>
    <w:rsid w:val="00FB3A86"/>
    <w:rsid w:val="00FD36C8"/>
    <w:rsid w:val="00FF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rules v:ext="edit">
        <o:r id="V:Rule1" type="connector" idref="#_x0000_s2068"/>
      </o:rules>
    </o:shapelayout>
  </w:shapeDefaults>
  <w:decimalSymbol w:val="."/>
  <w:listSeparator w:val=","/>
  <w14:docId w14:val="129E0AB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975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905BA"/>
    <w:pPr>
      <w:keepNext/>
      <w:keepLines/>
      <w:spacing w:before="40" w:line="259" w:lineRule="auto"/>
      <w:outlineLvl w:val="2"/>
    </w:pPr>
    <w:rPr>
      <w:rFonts w:asciiTheme="majorHAnsi" w:eastAsiaTheme="majorEastAsia" w:hAnsiTheme="majorHAnsi" w:cstheme="majorBidi"/>
      <w:color w:val="0D0D0D" w:themeColor="text1" w:themeTint="F2"/>
      <w:sz w:val="24"/>
      <w:szCs w:val="24"/>
      <w:lang w:val="en-IN"/>
    </w:rPr>
  </w:style>
  <w:style w:type="paragraph" w:styleId="Heading4">
    <w:name w:val="heading 4"/>
    <w:basedOn w:val="Normal"/>
    <w:next w:val="Normal"/>
    <w:link w:val="Heading4Char"/>
    <w:uiPriority w:val="9"/>
    <w:unhideWhenUsed/>
    <w:qFormat/>
    <w:rsid w:val="004905BA"/>
    <w:pPr>
      <w:keepNext/>
      <w:keepLines/>
      <w:spacing w:before="40" w:line="259" w:lineRule="auto"/>
      <w:outlineLvl w:val="3"/>
    </w:pPr>
    <w:rPr>
      <w:rFonts w:asciiTheme="minorHAnsi" w:eastAsiaTheme="minorEastAsia" w:hAnsiTheme="minorHAnsi" w:cstheme="minorBidi"/>
      <w:i/>
      <w:iCs/>
      <w:sz w:val="22"/>
      <w:szCs w:val="22"/>
      <w:lang w:val="en-IN"/>
    </w:rPr>
  </w:style>
  <w:style w:type="paragraph" w:styleId="Heading5">
    <w:name w:val="heading 5"/>
    <w:basedOn w:val="Normal"/>
    <w:next w:val="Normal"/>
    <w:link w:val="Heading5Char"/>
    <w:uiPriority w:val="9"/>
    <w:unhideWhenUsed/>
    <w:qFormat/>
    <w:rsid w:val="004905BA"/>
    <w:pPr>
      <w:keepNext/>
      <w:keepLines/>
      <w:spacing w:before="40" w:line="259" w:lineRule="auto"/>
      <w:outlineLvl w:val="4"/>
    </w:pPr>
    <w:rPr>
      <w:rFonts w:asciiTheme="minorHAnsi" w:eastAsiaTheme="minorEastAsia" w:hAnsiTheme="minorHAnsi" w:cstheme="minorBidi"/>
      <w:color w:val="404040" w:themeColor="text1" w:themeTint="BF"/>
      <w:sz w:val="22"/>
      <w:szCs w:val="22"/>
      <w:lang w:val="en-IN"/>
    </w:rPr>
  </w:style>
  <w:style w:type="paragraph" w:styleId="Heading6">
    <w:name w:val="heading 6"/>
    <w:basedOn w:val="Normal"/>
    <w:next w:val="Normal"/>
    <w:link w:val="Heading6Char"/>
    <w:uiPriority w:val="9"/>
    <w:unhideWhenUsed/>
    <w:qFormat/>
    <w:rsid w:val="004905BA"/>
    <w:pPr>
      <w:keepNext/>
      <w:keepLines/>
      <w:spacing w:before="40" w:line="259" w:lineRule="auto"/>
      <w:outlineLvl w:val="5"/>
    </w:pPr>
    <w:rPr>
      <w:rFonts w:asciiTheme="minorHAnsi" w:eastAsiaTheme="minorEastAsia" w:hAnsiTheme="minorHAnsi" w:cstheme="minorBidi"/>
      <w:sz w:val="22"/>
      <w:szCs w:val="22"/>
      <w:lang w:val="en-IN"/>
    </w:rPr>
  </w:style>
  <w:style w:type="paragraph" w:styleId="Heading7">
    <w:name w:val="heading 7"/>
    <w:basedOn w:val="Normal"/>
    <w:next w:val="Normal"/>
    <w:link w:val="Heading7Char"/>
    <w:uiPriority w:val="9"/>
    <w:semiHidden/>
    <w:unhideWhenUsed/>
    <w:qFormat/>
    <w:rsid w:val="004905BA"/>
    <w:pPr>
      <w:keepNext/>
      <w:keepLines/>
      <w:spacing w:before="40" w:line="259" w:lineRule="auto"/>
      <w:outlineLvl w:val="6"/>
    </w:pPr>
    <w:rPr>
      <w:rFonts w:asciiTheme="majorHAnsi" w:eastAsiaTheme="majorEastAsia" w:hAnsiTheme="majorHAnsi" w:cstheme="majorBidi"/>
      <w:i/>
      <w:iCs/>
      <w:sz w:val="22"/>
      <w:szCs w:val="22"/>
      <w:lang w:val="en-IN"/>
    </w:rPr>
  </w:style>
  <w:style w:type="paragraph" w:styleId="Heading8">
    <w:name w:val="heading 8"/>
    <w:basedOn w:val="Normal"/>
    <w:next w:val="Normal"/>
    <w:link w:val="Heading8Char"/>
    <w:uiPriority w:val="9"/>
    <w:semiHidden/>
    <w:unhideWhenUsed/>
    <w:qFormat/>
    <w:rsid w:val="004905BA"/>
    <w:pPr>
      <w:keepNext/>
      <w:keepLines/>
      <w:spacing w:before="40" w:line="259" w:lineRule="auto"/>
      <w:outlineLvl w:val="7"/>
    </w:pPr>
    <w:rPr>
      <w:rFonts w:asciiTheme="minorHAnsi" w:eastAsiaTheme="minorEastAsia" w:hAnsiTheme="minorHAnsi" w:cstheme="minorBidi"/>
      <w:color w:val="262626" w:themeColor="text1" w:themeTint="D9"/>
      <w:sz w:val="21"/>
      <w:szCs w:val="21"/>
      <w:lang w:val="en-IN"/>
    </w:rPr>
  </w:style>
  <w:style w:type="paragraph" w:styleId="Heading9">
    <w:name w:val="heading 9"/>
    <w:basedOn w:val="Normal"/>
    <w:next w:val="Normal"/>
    <w:link w:val="Heading9Char"/>
    <w:uiPriority w:val="9"/>
    <w:semiHidden/>
    <w:unhideWhenUsed/>
    <w:qFormat/>
    <w:rsid w:val="004905BA"/>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9758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905BA"/>
    <w:rPr>
      <w:rFonts w:asciiTheme="majorHAnsi" w:eastAsiaTheme="majorEastAsia" w:hAnsiTheme="majorHAnsi" w:cstheme="majorBidi"/>
      <w:color w:val="0D0D0D" w:themeColor="text1" w:themeTint="F2"/>
      <w:sz w:val="24"/>
      <w:szCs w:val="24"/>
      <w:lang w:val="en-IN"/>
    </w:rPr>
  </w:style>
  <w:style w:type="character" w:customStyle="1" w:styleId="Heading4Char">
    <w:name w:val="Heading 4 Char"/>
    <w:basedOn w:val="DefaultParagraphFont"/>
    <w:link w:val="Heading4"/>
    <w:uiPriority w:val="9"/>
    <w:rsid w:val="004905BA"/>
    <w:rPr>
      <w:rFonts w:asciiTheme="minorHAnsi" w:eastAsiaTheme="minorEastAsia" w:hAnsiTheme="minorHAnsi" w:cstheme="minorBidi"/>
      <w:i/>
      <w:iCs/>
      <w:sz w:val="22"/>
      <w:szCs w:val="22"/>
      <w:lang w:val="en-IN"/>
    </w:rPr>
  </w:style>
  <w:style w:type="character" w:customStyle="1" w:styleId="Heading5Char">
    <w:name w:val="Heading 5 Char"/>
    <w:basedOn w:val="DefaultParagraphFont"/>
    <w:link w:val="Heading5"/>
    <w:uiPriority w:val="9"/>
    <w:rsid w:val="004905BA"/>
    <w:rPr>
      <w:rFonts w:asciiTheme="minorHAnsi" w:eastAsiaTheme="minorEastAsia" w:hAnsiTheme="minorHAnsi" w:cstheme="minorBidi"/>
      <w:color w:val="404040" w:themeColor="text1" w:themeTint="BF"/>
      <w:sz w:val="22"/>
      <w:szCs w:val="22"/>
      <w:lang w:val="en-IN"/>
    </w:rPr>
  </w:style>
  <w:style w:type="character" w:customStyle="1" w:styleId="Heading6Char">
    <w:name w:val="Heading 6 Char"/>
    <w:basedOn w:val="DefaultParagraphFont"/>
    <w:link w:val="Heading6"/>
    <w:uiPriority w:val="9"/>
    <w:rsid w:val="004905BA"/>
    <w:rPr>
      <w:rFonts w:asciiTheme="minorHAnsi" w:eastAsiaTheme="minorEastAsia" w:hAnsiTheme="minorHAnsi" w:cstheme="minorBidi"/>
      <w:sz w:val="22"/>
      <w:szCs w:val="22"/>
      <w:lang w:val="en-IN"/>
    </w:rPr>
  </w:style>
  <w:style w:type="character" w:customStyle="1" w:styleId="Heading7Char">
    <w:name w:val="Heading 7 Char"/>
    <w:basedOn w:val="DefaultParagraphFont"/>
    <w:link w:val="Heading7"/>
    <w:uiPriority w:val="9"/>
    <w:semiHidden/>
    <w:rsid w:val="004905BA"/>
    <w:rPr>
      <w:rFonts w:asciiTheme="majorHAnsi" w:eastAsiaTheme="majorEastAsia" w:hAnsiTheme="majorHAnsi" w:cstheme="majorBidi"/>
      <w:i/>
      <w:iCs/>
      <w:sz w:val="22"/>
      <w:szCs w:val="22"/>
      <w:lang w:val="en-IN"/>
    </w:rPr>
  </w:style>
  <w:style w:type="character" w:customStyle="1" w:styleId="Heading8Char">
    <w:name w:val="Heading 8 Char"/>
    <w:basedOn w:val="DefaultParagraphFont"/>
    <w:link w:val="Heading8"/>
    <w:uiPriority w:val="9"/>
    <w:semiHidden/>
    <w:rsid w:val="004905BA"/>
    <w:rPr>
      <w:rFonts w:asciiTheme="minorHAnsi" w:eastAsiaTheme="minorEastAsia" w:hAnsiTheme="minorHAnsi" w:cstheme="minorBidi"/>
      <w:color w:val="262626" w:themeColor="text1" w:themeTint="D9"/>
      <w:sz w:val="21"/>
      <w:szCs w:val="21"/>
      <w:lang w:val="en-IN"/>
    </w:rPr>
  </w:style>
  <w:style w:type="character" w:customStyle="1" w:styleId="Heading9Char">
    <w:name w:val="Heading 9 Char"/>
    <w:basedOn w:val="DefaultParagraphFont"/>
    <w:link w:val="Heading9"/>
    <w:uiPriority w:val="9"/>
    <w:semiHidden/>
    <w:rsid w:val="004905BA"/>
    <w:rPr>
      <w:rFonts w:asciiTheme="majorHAnsi" w:eastAsiaTheme="majorEastAsia" w:hAnsiTheme="majorHAnsi" w:cstheme="majorBidi"/>
      <w:i/>
      <w:iCs/>
      <w:color w:val="262626" w:themeColor="text1" w:themeTint="D9"/>
      <w:sz w:val="21"/>
      <w:szCs w:val="21"/>
      <w:lang w:val="en-IN"/>
    </w:rPr>
  </w:style>
  <w:style w:type="paragraph" w:styleId="ListParagraph">
    <w:name w:val="List Paragraph"/>
    <w:basedOn w:val="Normal"/>
    <w:uiPriority w:val="34"/>
    <w:qFormat/>
    <w:rsid w:val="004905BA"/>
    <w:pPr>
      <w:spacing w:after="160" w:line="259" w:lineRule="auto"/>
      <w:ind w:left="720"/>
      <w:contextualSpacing/>
    </w:pPr>
    <w:rPr>
      <w:rFonts w:asciiTheme="minorHAnsi" w:eastAsiaTheme="minorEastAsia" w:hAnsiTheme="minorHAnsi" w:cstheme="minorBidi"/>
      <w:sz w:val="22"/>
      <w:szCs w:val="22"/>
      <w:lang w:val="en-IN"/>
    </w:rPr>
  </w:style>
  <w:style w:type="character" w:customStyle="1" w:styleId="FooterChar">
    <w:name w:val="Footer Char"/>
    <w:basedOn w:val="DefaultParagraphFont"/>
    <w:link w:val="Footer"/>
    <w:uiPriority w:val="99"/>
    <w:rsid w:val="004905BA"/>
    <w:rPr>
      <w:rFonts w:ascii="Helvetica" w:hAnsi="Helvetica"/>
    </w:rPr>
  </w:style>
  <w:style w:type="character" w:customStyle="1" w:styleId="HeaderChar">
    <w:name w:val="Header Char"/>
    <w:basedOn w:val="DefaultParagraphFont"/>
    <w:link w:val="Header"/>
    <w:uiPriority w:val="99"/>
    <w:rsid w:val="004905BA"/>
    <w:rPr>
      <w:rFonts w:ascii="Helvetica" w:hAnsi="Helvetica"/>
    </w:rPr>
  </w:style>
  <w:style w:type="paragraph" w:styleId="IntenseQuote">
    <w:name w:val="Intense Quote"/>
    <w:basedOn w:val="Normal"/>
    <w:next w:val="Normal"/>
    <w:link w:val="IntenseQuoteChar"/>
    <w:uiPriority w:val="30"/>
    <w:qFormat/>
    <w:rsid w:val="004905B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en-IN"/>
    </w:rPr>
  </w:style>
  <w:style w:type="character" w:customStyle="1" w:styleId="IntenseQuoteChar">
    <w:name w:val="Intense Quote Char"/>
    <w:basedOn w:val="DefaultParagraphFont"/>
    <w:link w:val="IntenseQuote"/>
    <w:uiPriority w:val="30"/>
    <w:rsid w:val="004905BA"/>
    <w:rPr>
      <w:rFonts w:asciiTheme="minorHAnsi" w:eastAsiaTheme="minorEastAsia" w:hAnsiTheme="minorHAnsi" w:cstheme="minorBidi"/>
      <w:i/>
      <w:iCs/>
      <w:color w:val="404040" w:themeColor="text1" w:themeTint="BF"/>
      <w:sz w:val="22"/>
      <w:szCs w:val="22"/>
      <w:lang w:val="en-IN"/>
    </w:rPr>
  </w:style>
  <w:style w:type="character" w:customStyle="1" w:styleId="Heading1Char">
    <w:name w:val="Heading 1 Char"/>
    <w:basedOn w:val="DefaultParagraphFont"/>
    <w:link w:val="Heading1"/>
    <w:uiPriority w:val="9"/>
    <w:rsid w:val="004905BA"/>
    <w:rPr>
      <w:rFonts w:ascii="Arial" w:hAnsi="Arial"/>
      <w:b/>
      <w:kern w:val="28"/>
      <w:sz w:val="28"/>
    </w:rPr>
  </w:style>
  <w:style w:type="paragraph" w:styleId="NoSpacing">
    <w:name w:val="No Spacing"/>
    <w:uiPriority w:val="1"/>
    <w:qFormat/>
    <w:rsid w:val="004905BA"/>
    <w:rPr>
      <w:rFonts w:asciiTheme="minorHAnsi" w:eastAsiaTheme="minorEastAsia" w:hAnsiTheme="minorHAnsi" w:cstheme="minorBidi"/>
      <w:sz w:val="22"/>
      <w:szCs w:val="22"/>
      <w:lang w:val="en-IN"/>
    </w:rPr>
  </w:style>
  <w:style w:type="paragraph" w:styleId="Subtitle">
    <w:name w:val="Subtitle"/>
    <w:basedOn w:val="Normal"/>
    <w:next w:val="Normal"/>
    <w:link w:val="SubtitleChar"/>
    <w:uiPriority w:val="11"/>
    <w:qFormat/>
    <w:rsid w:val="004905BA"/>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IN"/>
    </w:rPr>
  </w:style>
  <w:style w:type="character" w:customStyle="1" w:styleId="SubtitleChar">
    <w:name w:val="Subtitle Char"/>
    <w:basedOn w:val="DefaultParagraphFont"/>
    <w:link w:val="Subtitle"/>
    <w:uiPriority w:val="11"/>
    <w:rsid w:val="004905BA"/>
    <w:rPr>
      <w:rFonts w:asciiTheme="minorHAnsi" w:eastAsiaTheme="minorEastAsia" w:hAnsiTheme="minorHAnsi" w:cstheme="minorBidi"/>
      <w:color w:val="5A5A5A" w:themeColor="text1" w:themeTint="A5"/>
      <w:spacing w:val="15"/>
      <w:sz w:val="22"/>
      <w:szCs w:val="22"/>
      <w:lang w:val="en-IN"/>
    </w:rPr>
  </w:style>
  <w:style w:type="character" w:customStyle="1" w:styleId="TitleChar">
    <w:name w:val="Title Char"/>
    <w:basedOn w:val="DefaultParagraphFont"/>
    <w:link w:val="Title"/>
    <w:uiPriority w:val="10"/>
    <w:rsid w:val="004905BA"/>
    <w:rPr>
      <w:rFonts w:ascii="Helvetica" w:hAnsi="Helvetica"/>
      <w:b/>
      <w:kern w:val="28"/>
      <w:sz w:val="36"/>
    </w:rPr>
  </w:style>
  <w:style w:type="paragraph" w:styleId="Quote">
    <w:name w:val="Quote"/>
    <w:basedOn w:val="Normal"/>
    <w:next w:val="Normal"/>
    <w:link w:val="QuoteChar"/>
    <w:uiPriority w:val="29"/>
    <w:qFormat/>
    <w:rsid w:val="004905BA"/>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en-IN"/>
    </w:rPr>
  </w:style>
  <w:style w:type="character" w:customStyle="1" w:styleId="QuoteChar">
    <w:name w:val="Quote Char"/>
    <w:basedOn w:val="DefaultParagraphFont"/>
    <w:link w:val="Quote"/>
    <w:uiPriority w:val="29"/>
    <w:rsid w:val="004905BA"/>
    <w:rPr>
      <w:rFonts w:asciiTheme="minorHAnsi" w:eastAsiaTheme="minorEastAsia" w:hAnsiTheme="minorHAnsi" w:cstheme="minorBidi"/>
      <w:i/>
      <w:iCs/>
      <w:color w:val="404040" w:themeColor="text1" w:themeTint="BF"/>
      <w:sz w:val="22"/>
      <w:szCs w:val="22"/>
      <w:lang w:val="en-IN"/>
    </w:rPr>
  </w:style>
  <w:style w:type="character" w:styleId="BookTitle">
    <w:name w:val="Book Title"/>
    <w:basedOn w:val="DefaultParagraphFont"/>
    <w:uiPriority w:val="33"/>
    <w:qFormat/>
    <w:rsid w:val="004905BA"/>
    <w:rPr>
      <w:b/>
      <w:bCs/>
      <w:i/>
      <w:iCs/>
      <w:spacing w:val="5"/>
    </w:rPr>
  </w:style>
  <w:style w:type="paragraph" w:styleId="Caption">
    <w:name w:val="caption"/>
    <w:basedOn w:val="Normal"/>
    <w:next w:val="Normal"/>
    <w:uiPriority w:val="35"/>
    <w:semiHidden/>
    <w:unhideWhenUsed/>
    <w:qFormat/>
    <w:rsid w:val="004905BA"/>
    <w:pPr>
      <w:spacing w:after="200"/>
    </w:pPr>
    <w:rPr>
      <w:rFonts w:asciiTheme="minorHAnsi" w:eastAsiaTheme="minorEastAsia" w:hAnsiTheme="minorHAnsi" w:cstheme="minorBidi"/>
      <w:i/>
      <w:iCs/>
      <w:color w:val="1F497D" w:themeColor="text2"/>
      <w:sz w:val="18"/>
      <w:szCs w:val="18"/>
      <w:lang w:val="en-IN"/>
    </w:rPr>
  </w:style>
  <w:style w:type="character" w:styleId="Strong">
    <w:name w:val="Strong"/>
    <w:basedOn w:val="DefaultParagraphFont"/>
    <w:uiPriority w:val="22"/>
    <w:qFormat/>
    <w:rsid w:val="004905BA"/>
    <w:rPr>
      <w:b/>
      <w:bCs/>
      <w:color w:val="auto"/>
    </w:rPr>
  </w:style>
  <w:style w:type="character" w:styleId="SubtleEmphasis">
    <w:name w:val="Subtle Emphasis"/>
    <w:basedOn w:val="DefaultParagraphFont"/>
    <w:uiPriority w:val="19"/>
    <w:qFormat/>
    <w:rsid w:val="004905BA"/>
    <w:rPr>
      <w:i/>
      <w:iCs/>
      <w:color w:val="404040" w:themeColor="text1" w:themeTint="BF"/>
    </w:rPr>
  </w:style>
  <w:style w:type="character" w:styleId="IntenseEmphasis">
    <w:name w:val="Intense Emphasis"/>
    <w:basedOn w:val="DefaultParagraphFont"/>
    <w:uiPriority w:val="21"/>
    <w:qFormat/>
    <w:rsid w:val="004905BA"/>
    <w:rPr>
      <w:b/>
      <w:bCs/>
      <w:i/>
      <w:iCs/>
      <w:color w:val="auto"/>
    </w:rPr>
  </w:style>
  <w:style w:type="character" w:styleId="SubtleReference">
    <w:name w:val="Subtle Reference"/>
    <w:basedOn w:val="DefaultParagraphFont"/>
    <w:uiPriority w:val="31"/>
    <w:qFormat/>
    <w:rsid w:val="004905BA"/>
    <w:rPr>
      <w:smallCaps/>
      <w:color w:val="404040" w:themeColor="text1" w:themeTint="BF"/>
    </w:rPr>
  </w:style>
  <w:style w:type="character" w:styleId="IntenseReference">
    <w:name w:val="Intense Reference"/>
    <w:basedOn w:val="DefaultParagraphFont"/>
    <w:uiPriority w:val="32"/>
    <w:qFormat/>
    <w:rsid w:val="004905BA"/>
    <w:rPr>
      <w:b/>
      <w:bCs/>
      <w:smallCaps/>
      <w:color w:val="404040" w:themeColor="text1" w:themeTint="BF"/>
      <w:spacing w:val="5"/>
    </w:rPr>
  </w:style>
  <w:style w:type="paragraph" w:styleId="TOCHeading">
    <w:name w:val="TOC Heading"/>
    <w:basedOn w:val="Heading1"/>
    <w:next w:val="Normal"/>
    <w:uiPriority w:val="39"/>
    <w:semiHidden/>
    <w:unhideWhenUsed/>
    <w:qFormat/>
    <w:rsid w:val="004905BA"/>
    <w:pPr>
      <w:keepLines/>
      <w:spacing w:after="0" w:line="259" w:lineRule="auto"/>
      <w:outlineLvl w:val="9"/>
    </w:pPr>
    <w:rPr>
      <w:rFonts w:asciiTheme="majorHAnsi" w:eastAsiaTheme="majorEastAsia" w:hAnsiTheme="majorHAnsi" w:cstheme="majorBidi"/>
      <w:b w:val="0"/>
      <w:color w:val="262626" w:themeColor="text1" w:themeTint="D9"/>
      <w:kern w:val="0"/>
      <w:sz w:val="32"/>
      <w:szCs w:val="32"/>
      <w:lang w:val="en-IN"/>
    </w:rPr>
  </w:style>
  <w:style w:type="paragraph" w:styleId="CommentSubject">
    <w:name w:val="annotation subject"/>
    <w:basedOn w:val="CommentText"/>
    <w:next w:val="CommentText"/>
    <w:link w:val="CommentSubjectChar"/>
    <w:uiPriority w:val="99"/>
    <w:semiHidden/>
    <w:unhideWhenUsed/>
    <w:rsid w:val="004905BA"/>
    <w:pPr>
      <w:spacing w:after="160"/>
    </w:pPr>
    <w:rPr>
      <w:rFonts w:asciiTheme="minorHAnsi" w:eastAsiaTheme="minorEastAsia" w:hAnsiTheme="minorHAnsi" w:cstheme="minorBidi"/>
      <w:b/>
      <w:bCs/>
      <w:lang w:val="en-IN" w:eastAsia="en-US"/>
    </w:rPr>
  </w:style>
  <w:style w:type="character" w:customStyle="1" w:styleId="CommentSubjectChar">
    <w:name w:val="Comment Subject Char"/>
    <w:basedOn w:val="CommentTextChar"/>
    <w:link w:val="CommentSubject"/>
    <w:uiPriority w:val="99"/>
    <w:semiHidden/>
    <w:rsid w:val="004905BA"/>
    <w:rPr>
      <w:rFonts w:asciiTheme="minorHAnsi" w:eastAsiaTheme="minorEastAsia" w:hAnsiTheme="minorHAnsi" w:cstheme="minorBidi"/>
      <w:b/>
      <w:bCs/>
      <w:lang w:val="en-IN"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9734/jabb/2025/v28i62449"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doi.org/10.56557/pcbmb/2025/v26i7-8939" TargetMode="External"/><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247</TotalTime>
  <Pages>1</Pages>
  <Words>10533</Words>
  <Characters>60041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70434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23</cp:revision>
  <cp:lastPrinted>1999-07-06T11:00:00Z</cp:lastPrinted>
  <dcterms:created xsi:type="dcterms:W3CDTF">2014-10-25T14:34:00Z</dcterms:created>
  <dcterms:modified xsi:type="dcterms:W3CDTF">2025-06-13T13:57:00Z</dcterms:modified>
</cp:coreProperties>
</file>