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0F8969" w14:textId="77777777" w:rsidR="001D3A30" w:rsidRDefault="001D3A30" w:rsidP="001D3A30">
      <w:pPr>
        <w:spacing w:line="480" w:lineRule="auto"/>
        <w:jc w:val="both"/>
        <w:rPr>
          <w:rFonts w:ascii="Times New Roman" w:hAnsi="Times New Roman" w:cs="Times New Roman"/>
          <w:b/>
          <w:sz w:val="24"/>
          <w:szCs w:val="24"/>
        </w:rPr>
      </w:pPr>
    </w:p>
    <w:p w14:paraId="1C173599" w14:textId="77777777" w:rsidR="001D3A30" w:rsidRDefault="001D3A30" w:rsidP="001D3A30">
      <w:pPr>
        <w:spacing w:line="480" w:lineRule="auto"/>
        <w:jc w:val="both"/>
        <w:rPr>
          <w:rFonts w:ascii="Times New Roman" w:hAnsi="Times New Roman" w:cs="Times New Roman"/>
          <w:b/>
          <w:sz w:val="24"/>
          <w:szCs w:val="24"/>
        </w:rPr>
      </w:pPr>
    </w:p>
    <w:p w14:paraId="416FE7C1" w14:textId="77777777" w:rsidR="001D3A30" w:rsidRDefault="001D3A30" w:rsidP="001D3A30">
      <w:pPr>
        <w:spacing w:line="480" w:lineRule="auto"/>
        <w:jc w:val="both"/>
        <w:rPr>
          <w:rFonts w:ascii="Times New Roman" w:hAnsi="Times New Roman" w:cs="Times New Roman"/>
          <w:b/>
          <w:sz w:val="24"/>
          <w:szCs w:val="24"/>
        </w:rPr>
      </w:pPr>
      <w:r w:rsidRPr="0044531D">
        <w:rPr>
          <w:rFonts w:ascii="Times New Roman" w:hAnsi="Times New Roman" w:cs="Times New Roman"/>
          <w:b/>
          <w:sz w:val="24"/>
          <w:szCs w:val="24"/>
        </w:rPr>
        <w:t xml:space="preserve">Testicular hypoplasia </w:t>
      </w:r>
      <w:r>
        <w:rPr>
          <w:rFonts w:ascii="Times New Roman" w:hAnsi="Times New Roman" w:cs="Times New Roman"/>
          <w:b/>
          <w:sz w:val="24"/>
          <w:szCs w:val="24"/>
        </w:rPr>
        <w:t>and associated scrotal variations</w:t>
      </w:r>
      <w:r w:rsidRPr="0044531D">
        <w:rPr>
          <w:rFonts w:ascii="Times New Roman" w:hAnsi="Times New Roman" w:cs="Times New Roman"/>
          <w:b/>
          <w:sz w:val="24"/>
          <w:szCs w:val="24"/>
        </w:rPr>
        <w:t xml:space="preserve"> in </w:t>
      </w:r>
      <w:proofErr w:type="spellStart"/>
      <w:r w:rsidRPr="0044531D">
        <w:rPr>
          <w:rFonts w:ascii="Times New Roman" w:hAnsi="Times New Roman" w:cs="Times New Roman"/>
          <w:b/>
          <w:sz w:val="24"/>
          <w:szCs w:val="24"/>
        </w:rPr>
        <w:t>sahel</w:t>
      </w:r>
      <w:proofErr w:type="spellEnd"/>
      <w:r w:rsidRPr="0044531D">
        <w:rPr>
          <w:rFonts w:ascii="Times New Roman" w:hAnsi="Times New Roman" w:cs="Times New Roman"/>
          <w:b/>
          <w:sz w:val="24"/>
          <w:szCs w:val="24"/>
        </w:rPr>
        <w:t xml:space="preserve"> goats</w:t>
      </w:r>
      <w:r>
        <w:rPr>
          <w:rFonts w:ascii="Times New Roman" w:hAnsi="Times New Roman" w:cs="Times New Roman"/>
          <w:b/>
          <w:sz w:val="24"/>
          <w:szCs w:val="24"/>
        </w:rPr>
        <w:t>:</w:t>
      </w:r>
      <w:r w:rsidRPr="0044531D">
        <w:rPr>
          <w:rFonts w:ascii="Times New Roman" w:hAnsi="Times New Roman" w:cs="Times New Roman"/>
          <w:b/>
          <w:sz w:val="24"/>
          <w:szCs w:val="24"/>
        </w:rPr>
        <w:t xml:space="preserve"> an abattoir survey </w:t>
      </w:r>
    </w:p>
    <w:p w14:paraId="7DC79EA9" w14:textId="77777777" w:rsidR="001D3A30" w:rsidRDefault="001D3A30" w:rsidP="001D3A30"/>
    <w:p w14:paraId="2522E593" w14:textId="0250BD96" w:rsidR="006178EB" w:rsidRDefault="006178EB" w:rsidP="001D3A3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p w14:paraId="7475CD6A" w14:textId="77777777" w:rsidR="001D3A30" w:rsidRDefault="001D3A30" w:rsidP="00480A92">
      <w:pPr>
        <w:spacing w:line="480" w:lineRule="auto"/>
        <w:jc w:val="both"/>
        <w:rPr>
          <w:rFonts w:ascii="Times New Roman" w:hAnsi="Times New Roman" w:cs="Times New Roman"/>
          <w:b/>
          <w:sz w:val="24"/>
          <w:szCs w:val="24"/>
        </w:rPr>
      </w:pPr>
    </w:p>
    <w:p w14:paraId="039D661D" w14:textId="614AF39D" w:rsidR="00BC011F" w:rsidRDefault="00BC011F" w:rsidP="00480A92">
      <w:pPr>
        <w:spacing w:line="480" w:lineRule="auto"/>
        <w:jc w:val="both"/>
        <w:rPr>
          <w:rFonts w:ascii="Times New Roman" w:hAnsi="Times New Roman" w:cs="Times New Roman"/>
          <w:b/>
          <w:sz w:val="24"/>
          <w:szCs w:val="24"/>
        </w:rPr>
      </w:pPr>
      <w:r>
        <w:rPr>
          <w:rFonts w:ascii="Times New Roman" w:hAnsi="Times New Roman" w:cs="Times New Roman"/>
          <w:b/>
          <w:sz w:val="24"/>
          <w:szCs w:val="24"/>
        </w:rPr>
        <w:t>Abstract</w:t>
      </w:r>
    </w:p>
    <w:p w14:paraId="14C81984" w14:textId="7CCB149D" w:rsidR="001F2FC1" w:rsidRDefault="00981937" w:rsidP="00480A92">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Breeding soundness in bucks is dependent on how healthy the animal</w:t>
      </w:r>
      <w:r w:rsidR="00B77CB9">
        <w:rPr>
          <w:rFonts w:ascii="Times New Roman" w:hAnsi="Times New Roman" w:cs="Times New Roman"/>
          <w:bCs/>
          <w:sz w:val="24"/>
          <w:szCs w:val="24"/>
        </w:rPr>
        <w:t xml:space="preserve">. Sahelian bucks are the predominant breed of goats found in northeastern part of Nigeria. Factors that influence the occurrence of testicular hypoplasia are malnutrition, hormonal imbalance </w:t>
      </w:r>
      <w:r w:rsidR="00C91487">
        <w:rPr>
          <w:rFonts w:ascii="Times New Roman" w:hAnsi="Times New Roman" w:cs="Times New Roman"/>
          <w:bCs/>
          <w:sz w:val="24"/>
          <w:szCs w:val="24"/>
        </w:rPr>
        <w:t xml:space="preserve">and trauma. 200 </w:t>
      </w:r>
      <w:r w:rsidR="000B03BA">
        <w:rPr>
          <w:rFonts w:ascii="Times New Roman" w:hAnsi="Times New Roman" w:cs="Times New Roman"/>
          <w:bCs/>
          <w:sz w:val="24"/>
          <w:szCs w:val="24"/>
        </w:rPr>
        <w:t>Sahel</w:t>
      </w:r>
      <w:r w:rsidR="00C91487">
        <w:rPr>
          <w:rFonts w:ascii="Times New Roman" w:hAnsi="Times New Roman" w:cs="Times New Roman"/>
          <w:bCs/>
          <w:sz w:val="24"/>
          <w:szCs w:val="24"/>
        </w:rPr>
        <w:t xml:space="preserve"> </w:t>
      </w:r>
      <w:r w:rsidR="00B60A46">
        <w:rPr>
          <w:rFonts w:ascii="Times New Roman" w:hAnsi="Times New Roman" w:cs="Times New Roman"/>
          <w:bCs/>
          <w:sz w:val="24"/>
          <w:szCs w:val="24"/>
        </w:rPr>
        <w:t>bucks</w:t>
      </w:r>
      <w:r w:rsidR="00C91487">
        <w:rPr>
          <w:rFonts w:ascii="Times New Roman" w:hAnsi="Times New Roman" w:cs="Times New Roman"/>
          <w:bCs/>
          <w:sz w:val="24"/>
          <w:szCs w:val="24"/>
        </w:rPr>
        <w:t xml:space="preserve"> presented for slaughter at Maiduguri central abattoir were assessed for this study. Body condition score, scrotal circumference and scrotal length </w:t>
      </w:r>
      <w:r w:rsidR="00B60A46">
        <w:rPr>
          <w:rFonts w:ascii="Times New Roman" w:hAnsi="Times New Roman" w:cs="Times New Roman"/>
          <w:bCs/>
          <w:sz w:val="24"/>
          <w:szCs w:val="24"/>
        </w:rPr>
        <w:t xml:space="preserve">and shapes </w:t>
      </w:r>
      <w:r w:rsidR="00C91487">
        <w:rPr>
          <w:rFonts w:ascii="Times New Roman" w:hAnsi="Times New Roman" w:cs="Times New Roman"/>
          <w:bCs/>
          <w:sz w:val="24"/>
          <w:szCs w:val="24"/>
        </w:rPr>
        <w:t>were evaluated</w:t>
      </w:r>
      <w:r w:rsidR="00FF02F8" w:rsidRPr="005C7A97">
        <w:rPr>
          <w:rFonts w:ascii="Times New Roman" w:hAnsi="Times New Roman" w:cs="Times New Roman"/>
          <w:bCs/>
          <w:sz w:val="24"/>
          <w:szCs w:val="24"/>
        </w:rPr>
        <w:t xml:space="preserve">. </w:t>
      </w:r>
      <w:r w:rsidR="00C91487" w:rsidRPr="005C7A97">
        <w:rPr>
          <w:rFonts w:ascii="Times New Roman" w:hAnsi="Times New Roman" w:cs="Times New Roman"/>
          <w:bCs/>
          <w:sz w:val="24"/>
          <w:szCs w:val="24"/>
        </w:rPr>
        <w:t>Gross examination of the testicles was carried out and those wit</w:t>
      </w:r>
      <w:r w:rsidR="00C91487">
        <w:rPr>
          <w:rFonts w:ascii="Times New Roman" w:hAnsi="Times New Roman" w:cs="Times New Roman"/>
          <w:bCs/>
          <w:sz w:val="24"/>
          <w:szCs w:val="24"/>
        </w:rPr>
        <w:t xml:space="preserve">h variation in sizes and shape were identified and further examined after flaying. </w:t>
      </w:r>
      <w:r w:rsidR="00FF02F8">
        <w:rPr>
          <w:rFonts w:ascii="Times New Roman" w:hAnsi="Times New Roman" w:cs="Times New Roman"/>
          <w:bCs/>
          <w:sz w:val="24"/>
          <w:szCs w:val="24"/>
        </w:rPr>
        <w:t>Scrotal bifida was obtained in this study presenting a prevalence of 0.5%. Both unilateral and bilateral hypoplasia were identified grossly</w:t>
      </w:r>
      <w:r>
        <w:rPr>
          <w:rFonts w:ascii="Times New Roman" w:hAnsi="Times New Roman" w:cs="Times New Roman"/>
          <w:bCs/>
          <w:sz w:val="24"/>
          <w:szCs w:val="24"/>
        </w:rPr>
        <w:t xml:space="preserve"> </w:t>
      </w:r>
      <w:r w:rsidR="00FF02F8">
        <w:rPr>
          <w:rFonts w:ascii="Times New Roman" w:hAnsi="Times New Roman" w:cs="Times New Roman"/>
          <w:bCs/>
          <w:sz w:val="24"/>
          <w:szCs w:val="24"/>
        </w:rPr>
        <w:t>by this study</w:t>
      </w:r>
      <w:r w:rsidR="00BF3680">
        <w:rPr>
          <w:rFonts w:ascii="Times New Roman" w:hAnsi="Times New Roman" w:cs="Times New Roman"/>
          <w:bCs/>
          <w:sz w:val="24"/>
          <w:szCs w:val="24"/>
        </w:rPr>
        <w:t xml:space="preserve"> with a prevalence of 3% and 1.5% respectively</w:t>
      </w:r>
      <w:r w:rsidR="00FF02F8">
        <w:rPr>
          <w:rFonts w:ascii="Times New Roman" w:hAnsi="Times New Roman" w:cs="Times New Roman"/>
          <w:bCs/>
          <w:sz w:val="24"/>
          <w:szCs w:val="24"/>
        </w:rPr>
        <w:t xml:space="preserve">. </w:t>
      </w:r>
      <w:r w:rsidR="005C7A97">
        <w:rPr>
          <w:rFonts w:ascii="Times New Roman" w:hAnsi="Times New Roman" w:cs="Times New Roman"/>
          <w:bCs/>
          <w:sz w:val="24"/>
          <w:szCs w:val="24"/>
        </w:rPr>
        <w:t xml:space="preserve">Those with gross hypoplasia were collected for histopathological examination. Hematoxylin </w:t>
      </w:r>
      <w:r w:rsidR="00FF02F8">
        <w:rPr>
          <w:rFonts w:ascii="Times New Roman" w:hAnsi="Times New Roman" w:cs="Times New Roman"/>
          <w:bCs/>
          <w:sz w:val="24"/>
          <w:szCs w:val="24"/>
        </w:rPr>
        <w:t xml:space="preserve">and </w:t>
      </w:r>
      <w:r w:rsidR="00777868">
        <w:rPr>
          <w:rFonts w:ascii="Times New Roman" w:hAnsi="Times New Roman" w:cs="Times New Roman"/>
          <w:bCs/>
          <w:sz w:val="24"/>
          <w:szCs w:val="24"/>
        </w:rPr>
        <w:t>eosin-stained</w:t>
      </w:r>
      <w:r w:rsidR="005C7A97">
        <w:rPr>
          <w:rFonts w:ascii="Times New Roman" w:hAnsi="Times New Roman" w:cs="Times New Roman"/>
          <w:bCs/>
          <w:sz w:val="24"/>
          <w:szCs w:val="24"/>
        </w:rPr>
        <w:t xml:space="preserve"> sections </w:t>
      </w:r>
      <w:r w:rsidR="00FF02F8">
        <w:rPr>
          <w:rFonts w:ascii="Times New Roman" w:hAnsi="Times New Roman" w:cs="Times New Roman"/>
          <w:bCs/>
          <w:sz w:val="24"/>
          <w:szCs w:val="24"/>
        </w:rPr>
        <w:t>revealed absence of spermatogenic activities.</w:t>
      </w:r>
      <w:r w:rsidR="00BF3680">
        <w:rPr>
          <w:rFonts w:ascii="Times New Roman" w:hAnsi="Times New Roman" w:cs="Times New Roman"/>
          <w:bCs/>
          <w:sz w:val="24"/>
          <w:szCs w:val="24"/>
        </w:rPr>
        <w:t xml:space="preserve"> </w:t>
      </w:r>
      <w:r w:rsidR="001F2FC1">
        <w:rPr>
          <w:rFonts w:ascii="Times New Roman" w:hAnsi="Times New Roman" w:cs="Times New Roman"/>
          <w:bCs/>
          <w:sz w:val="24"/>
          <w:szCs w:val="24"/>
        </w:rPr>
        <w:t xml:space="preserve">Scrotal bifida has no effect on reproductive performance in bucks. </w:t>
      </w:r>
      <w:r w:rsidR="00BF3680">
        <w:rPr>
          <w:rFonts w:ascii="Times New Roman" w:hAnsi="Times New Roman" w:cs="Times New Roman"/>
          <w:bCs/>
          <w:sz w:val="24"/>
          <w:szCs w:val="24"/>
        </w:rPr>
        <w:t xml:space="preserve">Testicular hypoplasia is still prevalent among </w:t>
      </w:r>
      <w:r w:rsidR="000B03BA">
        <w:rPr>
          <w:rFonts w:ascii="Times New Roman" w:hAnsi="Times New Roman" w:cs="Times New Roman"/>
          <w:bCs/>
          <w:sz w:val="24"/>
          <w:szCs w:val="24"/>
        </w:rPr>
        <w:t>Sahel</w:t>
      </w:r>
      <w:r w:rsidR="00BF3680">
        <w:rPr>
          <w:rFonts w:ascii="Times New Roman" w:hAnsi="Times New Roman" w:cs="Times New Roman"/>
          <w:bCs/>
          <w:sz w:val="24"/>
          <w:szCs w:val="24"/>
        </w:rPr>
        <w:t xml:space="preserve"> bucks and there is a need to further study the detailed causes</w:t>
      </w:r>
      <w:r w:rsidR="001F2FC1">
        <w:rPr>
          <w:rFonts w:ascii="Times New Roman" w:hAnsi="Times New Roman" w:cs="Times New Roman"/>
          <w:bCs/>
          <w:sz w:val="24"/>
          <w:szCs w:val="24"/>
        </w:rPr>
        <w:t xml:space="preserve"> </w:t>
      </w:r>
      <w:r w:rsidR="00777868">
        <w:rPr>
          <w:rFonts w:ascii="Times New Roman" w:hAnsi="Times New Roman" w:cs="Times New Roman"/>
          <w:bCs/>
          <w:sz w:val="24"/>
          <w:szCs w:val="24"/>
        </w:rPr>
        <w:t>to</w:t>
      </w:r>
      <w:r w:rsidR="001F2FC1">
        <w:rPr>
          <w:rFonts w:ascii="Times New Roman" w:hAnsi="Times New Roman" w:cs="Times New Roman"/>
          <w:bCs/>
          <w:sz w:val="24"/>
          <w:szCs w:val="24"/>
        </w:rPr>
        <w:t xml:space="preserve"> boost small ruminant production in the area</w:t>
      </w:r>
      <w:r w:rsidR="00BF3680">
        <w:rPr>
          <w:rFonts w:ascii="Times New Roman" w:hAnsi="Times New Roman" w:cs="Times New Roman"/>
          <w:bCs/>
          <w:sz w:val="24"/>
          <w:szCs w:val="24"/>
        </w:rPr>
        <w:t xml:space="preserve">. </w:t>
      </w:r>
    </w:p>
    <w:p w14:paraId="6F681423" w14:textId="7AD3A2B1" w:rsidR="00BC011F" w:rsidRDefault="001F2FC1" w:rsidP="00480A92">
      <w:pPr>
        <w:spacing w:line="480" w:lineRule="auto"/>
        <w:jc w:val="both"/>
        <w:rPr>
          <w:rFonts w:ascii="Times New Roman" w:hAnsi="Times New Roman" w:cs="Times New Roman"/>
          <w:bCs/>
          <w:sz w:val="24"/>
          <w:szCs w:val="24"/>
        </w:rPr>
      </w:pPr>
      <w:r w:rsidRPr="001F2FC1">
        <w:rPr>
          <w:rFonts w:ascii="Times New Roman" w:hAnsi="Times New Roman" w:cs="Times New Roman"/>
          <w:b/>
          <w:sz w:val="24"/>
          <w:szCs w:val="24"/>
        </w:rPr>
        <w:t>Keywords</w:t>
      </w:r>
      <w:r>
        <w:rPr>
          <w:rFonts w:ascii="Times New Roman" w:hAnsi="Times New Roman" w:cs="Times New Roman"/>
          <w:bCs/>
          <w:sz w:val="24"/>
          <w:szCs w:val="24"/>
        </w:rPr>
        <w:t>: Sahel bucks, Testes, Hypoplasia, bilateral, unilateral, scrotal bifida, reproduction</w:t>
      </w:r>
    </w:p>
    <w:p w14:paraId="2415569D" w14:textId="6E42318C" w:rsidR="001F2FC1" w:rsidRPr="001F2FC1" w:rsidRDefault="001F2FC1" w:rsidP="00480A92">
      <w:pPr>
        <w:spacing w:line="480" w:lineRule="auto"/>
        <w:jc w:val="both"/>
        <w:rPr>
          <w:rFonts w:ascii="Times New Roman" w:hAnsi="Times New Roman" w:cs="Times New Roman"/>
          <w:b/>
          <w:sz w:val="24"/>
          <w:szCs w:val="24"/>
        </w:rPr>
      </w:pPr>
      <w:r w:rsidRPr="001F2FC1">
        <w:rPr>
          <w:rFonts w:ascii="Times New Roman" w:hAnsi="Times New Roman" w:cs="Times New Roman"/>
          <w:b/>
          <w:sz w:val="24"/>
          <w:szCs w:val="24"/>
        </w:rPr>
        <w:t>Introduction</w:t>
      </w:r>
    </w:p>
    <w:p w14:paraId="36BD56D4" w14:textId="0B0E4125" w:rsidR="00DE7DF7" w:rsidRPr="0072621E" w:rsidRDefault="00D876C4" w:rsidP="00480A92">
      <w:pPr>
        <w:spacing w:line="480" w:lineRule="auto"/>
        <w:jc w:val="both"/>
        <w:rPr>
          <w:rFonts w:ascii="Times New Roman" w:hAnsi="Times New Roman" w:cs="Times New Roman"/>
          <w:sz w:val="24"/>
          <w:szCs w:val="24"/>
        </w:rPr>
      </w:pPr>
      <w:r w:rsidRPr="0072621E">
        <w:rPr>
          <w:rFonts w:ascii="Times New Roman" w:hAnsi="Times New Roman" w:cs="Times New Roman"/>
          <w:sz w:val="24"/>
          <w:szCs w:val="24"/>
        </w:rPr>
        <w:lastRenderedPageBreak/>
        <w:t xml:space="preserve">Sahel goats are </w:t>
      </w:r>
      <w:r w:rsidR="00382269" w:rsidRPr="0072621E">
        <w:rPr>
          <w:rFonts w:ascii="Times New Roman" w:hAnsi="Times New Roman" w:cs="Times New Roman"/>
          <w:sz w:val="24"/>
          <w:szCs w:val="24"/>
        </w:rPr>
        <w:t>breeds of goats found mostly in the central and northern part of</w:t>
      </w:r>
      <w:r w:rsidR="00A231A8">
        <w:rPr>
          <w:rFonts w:ascii="Times New Roman" w:hAnsi="Times New Roman" w:cs="Times New Roman"/>
          <w:sz w:val="24"/>
          <w:szCs w:val="24"/>
        </w:rPr>
        <w:t xml:space="preserve"> </w:t>
      </w:r>
      <w:r w:rsidR="00382269" w:rsidRPr="0072621E">
        <w:rPr>
          <w:rFonts w:ascii="Times New Roman" w:hAnsi="Times New Roman" w:cs="Times New Roman"/>
          <w:sz w:val="24"/>
          <w:szCs w:val="24"/>
        </w:rPr>
        <w:t>Borno state Nigeria</w:t>
      </w:r>
      <w:r w:rsidR="006E6AAC" w:rsidRPr="0072621E">
        <w:rPr>
          <w:rFonts w:ascii="Times New Roman" w:hAnsi="Times New Roman" w:cs="Times New Roman"/>
          <w:sz w:val="24"/>
          <w:szCs w:val="24"/>
        </w:rPr>
        <w:t>,</w:t>
      </w:r>
      <w:r w:rsidRPr="0072621E">
        <w:rPr>
          <w:rFonts w:ascii="Times New Roman" w:hAnsi="Times New Roman" w:cs="Times New Roman"/>
          <w:sz w:val="24"/>
          <w:szCs w:val="24"/>
        </w:rPr>
        <w:t xml:space="preserve"> where the prevailing weather are semi-arid to arid</w:t>
      </w:r>
      <w:r w:rsidR="00382269" w:rsidRPr="0072621E">
        <w:rPr>
          <w:rFonts w:ascii="Times New Roman" w:hAnsi="Times New Roman" w:cs="Times New Roman"/>
          <w:sz w:val="24"/>
          <w:szCs w:val="24"/>
        </w:rPr>
        <w:t>. They are identified by their appearance</w:t>
      </w:r>
      <w:r w:rsidRPr="0072621E">
        <w:rPr>
          <w:rFonts w:ascii="Times New Roman" w:hAnsi="Times New Roman" w:cs="Times New Roman"/>
          <w:sz w:val="24"/>
          <w:szCs w:val="24"/>
        </w:rPr>
        <w:t xml:space="preserve">, </w:t>
      </w:r>
      <w:r w:rsidR="003972E8" w:rsidRPr="0072621E">
        <w:rPr>
          <w:rFonts w:ascii="Times New Roman" w:hAnsi="Times New Roman" w:cs="Times New Roman"/>
          <w:sz w:val="24"/>
          <w:szCs w:val="24"/>
        </w:rPr>
        <w:t xml:space="preserve">having long legs, short fur and </w:t>
      </w:r>
      <w:r w:rsidRPr="0072621E">
        <w:rPr>
          <w:rFonts w:ascii="Times New Roman" w:hAnsi="Times New Roman" w:cs="Times New Roman"/>
          <w:sz w:val="24"/>
          <w:szCs w:val="24"/>
        </w:rPr>
        <w:t>t</w:t>
      </w:r>
      <w:r w:rsidR="00382269" w:rsidRPr="0072621E">
        <w:rPr>
          <w:rFonts w:ascii="Times New Roman" w:hAnsi="Times New Roman" w:cs="Times New Roman"/>
          <w:sz w:val="24"/>
          <w:szCs w:val="24"/>
        </w:rPr>
        <w:t>heir coats are primarily colored in plain white, black, or </w:t>
      </w:r>
      <w:r w:rsidR="003972E8" w:rsidRPr="0072621E">
        <w:rPr>
          <w:rFonts w:ascii="Times New Roman" w:hAnsi="Times New Roman" w:cs="Times New Roman"/>
          <w:sz w:val="24"/>
          <w:szCs w:val="24"/>
        </w:rPr>
        <w:t>brown, or in patches or spots of a</w:t>
      </w:r>
      <w:r w:rsidR="00382269" w:rsidRPr="0072621E">
        <w:rPr>
          <w:rFonts w:ascii="Times New Roman" w:hAnsi="Times New Roman" w:cs="Times New Roman"/>
          <w:sz w:val="24"/>
          <w:szCs w:val="24"/>
        </w:rPr>
        <w:t xml:space="preserve"> combination of these colors</w:t>
      </w:r>
      <w:r w:rsidR="00105EBC" w:rsidRPr="0072621E">
        <w:rPr>
          <w:rFonts w:ascii="Times New Roman" w:hAnsi="Times New Roman" w:cs="Times New Roman"/>
          <w:sz w:val="24"/>
          <w:szCs w:val="24"/>
        </w:rPr>
        <w:t xml:space="preserve"> </w:t>
      </w:r>
      <w:r w:rsidR="00BA4539" w:rsidRPr="0072621E">
        <w:rPr>
          <w:rFonts w:ascii="Times New Roman" w:hAnsi="Times New Roman" w:cs="Times New Roman"/>
          <w:noProof/>
          <w:sz w:val="24"/>
          <w:szCs w:val="24"/>
        </w:rPr>
        <w:t>(Igbokwe, 2011)</w:t>
      </w:r>
      <w:r w:rsidR="00382269" w:rsidRPr="0072621E">
        <w:rPr>
          <w:rFonts w:ascii="Times New Roman" w:hAnsi="Times New Roman" w:cs="Times New Roman"/>
          <w:sz w:val="24"/>
          <w:szCs w:val="24"/>
        </w:rPr>
        <w:t>.</w:t>
      </w:r>
      <w:r w:rsidR="000B03BA">
        <w:rPr>
          <w:rFonts w:ascii="Times New Roman" w:hAnsi="Times New Roman" w:cs="Times New Roman"/>
          <w:sz w:val="24"/>
          <w:szCs w:val="24"/>
        </w:rPr>
        <w:t xml:space="preserve">  </w:t>
      </w:r>
      <w:r w:rsidR="00105EBC" w:rsidRPr="0072621E">
        <w:rPr>
          <w:rFonts w:ascii="Times New Roman" w:hAnsi="Times New Roman" w:cs="Times New Roman"/>
          <w:sz w:val="24"/>
          <w:szCs w:val="24"/>
        </w:rPr>
        <w:t xml:space="preserve">Male reproductive performance relies on an intact testicle. Several factor such as malnutrition, hormonal imbalance and trauma impairs the testicular growth </w:t>
      </w:r>
      <w:proofErr w:type="spellStart"/>
      <w:r w:rsidR="00105EBC" w:rsidRPr="0072621E">
        <w:rPr>
          <w:rFonts w:ascii="Times New Roman" w:hAnsi="Times New Roman" w:cs="Times New Roman"/>
          <w:sz w:val="24"/>
          <w:szCs w:val="24"/>
        </w:rPr>
        <w:t>there by</w:t>
      </w:r>
      <w:proofErr w:type="spellEnd"/>
      <w:r w:rsidR="00105EBC" w:rsidRPr="0072621E">
        <w:rPr>
          <w:rFonts w:ascii="Times New Roman" w:hAnsi="Times New Roman" w:cs="Times New Roman"/>
          <w:sz w:val="24"/>
          <w:szCs w:val="24"/>
        </w:rPr>
        <w:t xml:space="preserve"> causing abnormalities such as hypoplasia and at</w:t>
      </w:r>
      <w:r w:rsidR="005A7A73" w:rsidRPr="0072621E">
        <w:rPr>
          <w:rFonts w:ascii="Times New Roman" w:hAnsi="Times New Roman" w:cs="Times New Roman"/>
          <w:sz w:val="24"/>
          <w:szCs w:val="24"/>
        </w:rPr>
        <w:t xml:space="preserve">rophy of one or both testicles. </w:t>
      </w:r>
      <w:r w:rsidR="00BA4539" w:rsidRPr="0072621E">
        <w:rPr>
          <w:rFonts w:ascii="Times New Roman" w:hAnsi="Times New Roman" w:cs="Times New Roman"/>
          <w:sz w:val="24"/>
          <w:szCs w:val="24"/>
        </w:rPr>
        <w:t>Pathology of the</w:t>
      </w:r>
      <w:r w:rsidR="002805BF" w:rsidRPr="0072621E">
        <w:rPr>
          <w:rFonts w:ascii="Times New Roman" w:hAnsi="Times New Roman" w:cs="Times New Roman"/>
          <w:sz w:val="24"/>
          <w:szCs w:val="24"/>
        </w:rPr>
        <w:t xml:space="preserve"> testicular tissue</w:t>
      </w:r>
      <w:r w:rsidR="00D136BD" w:rsidRPr="0072621E">
        <w:rPr>
          <w:rFonts w:ascii="Times New Roman" w:hAnsi="Times New Roman" w:cs="Times New Roman"/>
          <w:sz w:val="24"/>
          <w:szCs w:val="24"/>
        </w:rPr>
        <w:t xml:space="preserve"> among</w:t>
      </w:r>
      <w:r w:rsidR="00BA4539" w:rsidRPr="0072621E">
        <w:rPr>
          <w:rFonts w:ascii="Times New Roman" w:hAnsi="Times New Roman" w:cs="Times New Roman"/>
          <w:sz w:val="24"/>
          <w:szCs w:val="24"/>
        </w:rPr>
        <w:t xml:space="preserve"> </w:t>
      </w:r>
      <w:r w:rsidR="00A231A8" w:rsidRPr="0072621E">
        <w:rPr>
          <w:rFonts w:ascii="Times New Roman" w:hAnsi="Times New Roman" w:cs="Times New Roman"/>
          <w:sz w:val="24"/>
          <w:szCs w:val="24"/>
        </w:rPr>
        <w:t>Sahel</w:t>
      </w:r>
      <w:r w:rsidR="00BA4539" w:rsidRPr="0072621E">
        <w:rPr>
          <w:rFonts w:ascii="Times New Roman" w:hAnsi="Times New Roman" w:cs="Times New Roman"/>
          <w:sz w:val="24"/>
          <w:szCs w:val="24"/>
        </w:rPr>
        <w:t xml:space="preserve"> bucks have previously been report</w:t>
      </w:r>
      <w:r w:rsidR="00D136BD" w:rsidRPr="0072621E">
        <w:rPr>
          <w:rFonts w:ascii="Times New Roman" w:hAnsi="Times New Roman" w:cs="Times New Roman"/>
          <w:sz w:val="24"/>
          <w:szCs w:val="24"/>
        </w:rPr>
        <w:t xml:space="preserve"> in Maiduguri</w:t>
      </w:r>
      <w:r w:rsidR="00BA4539" w:rsidRPr="0072621E">
        <w:rPr>
          <w:rFonts w:ascii="Times New Roman" w:hAnsi="Times New Roman" w:cs="Times New Roman"/>
          <w:sz w:val="24"/>
          <w:szCs w:val="24"/>
        </w:rPr>
        <w:t xml:space="preserve"> </w:t>
      </w:r>
      <w:r w:rsidR="000918EA" w:rsidRPr="0072621E">
        <w:rPr>
          <w:rFonts w:ascii="Times New Roman" w:hAnsi="Times New Roman" w:cs="Times New Roman"/>
          <w:noProof/>
          <w:sz w:val="24"/>
          <w:szCs w:val="24"/>
        </w:rPr>
        <w:t>(Igbokwe, 2009</w:t>
      </w:r>
      <w:r w:rsidR="006E6AAC" w:rsidRPr="0072621E">
        <w:rPr>
          <w:rFonts w:ascii="Times New Roman" w:hAnsi="Times New Roman" w:cs="Times New Roman"/>
          <w:sz w:val="24"/>
          <w:szCs w:val="24"/>
        </w:rPr>
        <w:t xml:space="preserve">, </w:t>
      </w:r>
      <w:r w:rsidR="000918EA" w:rsidRPr="0072621E">
        <w:rPr>
          <w:rFonts w:ascii="Times New Roman" w:hAnsi="Times New Roman" w:cs="Times New Roman"/>
          <w:noProof/>
          <w:sz w:val="24"/>
          <w:szCs w:val="24"/>
        </w:rPr>
        <w:t>Mshelbwala, 2010</w:t>
      </w:r>
      <w:r w:rsidR="00D136BD" w:rsidRPr="0072621E">
        <w:rPr>
          <w:rFonts w:ascii="Times New Roman" w:hAnsi="Times New Roman" w:cs="Times New Roman"/>
          <w:sz w:val="24"/>
          <w:szCs w:val="24"/>
        </w:rPr>
        <w:t xml:space="preserve">, </w:t>
      </w:r>
      <w:r w:rsidR="000918EA">
        <w:rPr>
          <w:rFonts w:ascii="Times New Roman" w:hAnsi="Times New Roman" w:cs="Times New Roman"/>
          <w:noProof/>
          <w:sz w:val="24"/>
          <w:szCs w:val="24"/>
        </w:rPr>
        <w:t xml:space="preserve"> </w:t>
      </w:r>
      <w:r w:rsidR="00265BD0" w:rsidRPr="00265BD0">
        <w:rPr>
          <w:rFonts w:ascii="Times New Roman" w:hAnsi="Times New Roman" w:cs="Times New Roman"/>
          <w:noProof/>
          <w:sz w:val="24"/>
          <w:szCs w:val="24"/>
        </w:rPr>
        <w:t>Abba, 2014</w:t>
      </w:r>
      <w:r w:rsidR="000918EA">
        <w:rPr>
          <w:rFonts w:ascii="Times New Roman" w:hAnsi="Times New Roman" w:cs="Times New Roman"/>
          <w:noProof/>
          <w:sz w:val="24"/>
          <w:szCs w:val="24"/>
        </w:rPr>
        <w:t>)</w:t>
      </w:r>
      <w:r w:rsidR="00D136BD" w:rsidRPr="0072621E">
        <w:rPr>
          <w:rFonts w:ascii="Times New Roman" w:hAnsi="Times New Roman" w:cs="Times New Roman"/>
          <w:sz w:val="24"/>
          <w:szCs w:val="24"/>
        </w:rPr>
        <w:t xml:space="preserve"> and in other breeds and species around the world </w:t>
      </w:r>
      <w:sdt>
        <w:sdtPr>
          <w:rPr>
            <w:rFonts w:ascii="Times New Roman" w:hAnsi="Times New Roman" w:cs="Times New Roman"/>
            <w:sz w:val="24"/>
            <w:szCs w:val="24"/>
          </w:rPr>
          <w:id w:val="2102826698"/>
          <w:citation/>
        </w:sdtPr>
        <w:sdtEndPr/>
        <w:sdtContent>
          <w:r w:rsidR="003972E8" w:rsidRPr="0072621E">
            <w:rPr>
              <w:rFonts w:ascii="Times New Roman" w:hAnsi="Times New Roman" w:cs="Times New Roman"/>
              <w:sz w:val="24"/>
              <w:szCs w:val="24"/>
            </w:rPr>
            <w:fldChar w:fldCharType="begin"/>
          </w:r>
          <w:r w:rsidR="003972E8" w:rsidRPr="0072621E">
            <w:rPr>
              <w:rFonts w:ascii="Times New Roman" w:hAnsi="Times New Roman" w:cs="Times New Roman"/>
              <w:sz w:val="24"/>
              <w:szCs w:val="24"/>
            </w:rPr>
            <w:instrText xml:space="preserve"> CITATION Bou12 \l 1033 </w:instrText>
          </w:r>
          <w:r w:rsidR="003972E8" w:rsidRPr="0072621E">
            <w:rPr>
              <w:rFonts w:ascii="Times New Roman" w:hAnsi="Times New Roman" w:cs="Times New Roman"/>
              <w:sz w:val="24"/>
              <w:szCs w:val="24"/>
            </w:rPr>
            <w:fldChar w:fldCharType="separate"/>
          </w:r>
          <w:r w:rsidR="00DC3688" w:rsidRPr="00DC3688">
            <w:rPr>
              <w:rFonts w:ascii="Times New Roman" w:hAnsi="Times New Roman" w:cs="Times New Roman"/>
              <w:noProof/>
              <w:sz w:val="24"/>
              <w:szCs w:val="24"/>
            </w:rPr>
            <w:t>(Bousmaha, 2012)</w:t>
          </w:r>
          <w:r w:rsidR="003972E8" w:rsidRPr="0072621E">
            <w:rPr>
              <w:rFonts w:ascii="Times New Roman" w:hAnsi="Times New Roman" w:cs="Times New Roman"/>
              <w:sz w:val="24"/>
              <w:szCs w:val="24"/>
            </w:rPr>
            <w:fldChar w:fldCharType="end"/>
          </w:r>
        </w:sdtContent>
      </w:sdt>
      <w:r w:rsidR="00A231A8">
        <w:rPr>
          <w:rFonts w:ascii="Times New Roman" w:hAnsi="Times New Roman" w:cs="Times New Roman"/>
          <w:sz w:val="24"/>
          <w:szCs w:val="24"/>
        </w:rPr>
        <w:t xml:space="preserve">, </w:t>
      </w:r>
      <w:r w:rsidR="006E6AAC" w:rsidRPr="0072621E">
        <w:rPr>
          <w:rFonts w:ascii="Times New Roman" w:hAnsi="Times New Roman" w:cs="Times New Roman"/>
          <w:sz w:val="24"/>
          <w:szCs w:val="24"/>
        </w:rPr>
        <w:t>however this study is carried out in order to determine the current status and provide an up to date knowledge of testicular hypoplasia in the study area.</w:t>
      </w:r>
      <w:r w:rsidR="002805BF" w:rsidRPr="0072621E">
        <w:rPr>
          <w:rFonts w:ascii="Times New Roman" w:hAnsi="Times New Roman" w:cs="Times New Roman"/>
          <w:sz w:val="24"/>
          <w:szCs w:val="24"/>
        </w:rPr>
        <w:t xml:space="preserve"> </w:t>
      </w:r>
      <w:r w:rsidR="006E6AAC" w:rsidRPr="0072621E">
        <w:rPr>
          <w:rFonts w:ascii="Times New Roman" w:hAnsi="Times New Roman" w:cs="Times New Roman"/>
          <w:sz w:val="24"/>
          <w:szCs w:val="24"/>
        </w:rPr>
        <w:t xml:space="preserve">   </w:t>
      </w:r>
    </w:p>
    <w:p w14:paraId="18B8C64E" w14:textId="2E131179" w:rsidR="00271C61" w:rsidRDefault="00271C61" w:rsidP="00480A92">
      <w:pPr>
        <w:spacing w:line="480" w:lineRule="auto"/>
        <w:jc w:val="both"/>
        <w:rPr>
          <w:rFonts w:ascii="Times New Roman" w:hAnsi="Times New Roman" w:cs="Times New Roman"/>
          <w:b/>
          <w:sz w:val="24"/>
          <w:szCs w:val="24"/>
        </w:rPr>
      </w:pPr>
      <w:r w:rsidRPr="0072621E">
        <w:rPr>
          <w:rFonts w:ascii="Times New Roman" w:hAnsi="Times New Roman" w:cs="Times New Roman"/>
          <w:b/>
          <w:sz w:val="24"/>
          <w:szCs w:val="24"/>
        </w:rPr>
        <w:t>Materials and Methods</w:t>
      </w:r>
    </w:p>
    <w:p w14:paraId="2C920B80" w14:textId="27BB96F6" w:rsidR="001F2FC1" w:rsidRPr="001F2FC1" w:rsidRDefault="001F2FC1" w:rsidP="00480A92">
      <w:pPr>
        <w:spacing w:line="480" w:lineRule="auto"/>
        <w:jc w:val="both"/>
        <w:rPr>
          <w:rFonts w:ascii="Times New Roman" w:hAnsi="Times New Roman" w:cs="Times New Roman"/>
          <w:bCs/>
          <w:sz w:val="24"/>
          <w:szCs w:val="24"/>
        </w:rPr>
      </w:pPr>
      <w:r>
        <w:rPr>
          <w:rFonts w:ascii="Times New Roman" w:hAnsi="Times New Roman" w:cs="Times New Roman"/>
          <w:b/>
          <w:sz w:val="24"/>
          <w:szCs w:val="24"/>
        </w:rPr>
        <w:t xml:space="preserve">Ethical statement: </w:t>
      </w:r>
      <w:r>
        <w:rPr>
          <w:rFonts w:ascii="Times New Roman" w:hAnsi="Times New Roman" w:cs="Times New Roman"/>
          <w:bCs/>
          <w:sz w:val="24"/>
          <w:szCs w:val="24"/>
        </w:rPr>
        <w:t xml:space="preserve">Invasive procedure was not performed on the animals. </w:t>
      </w:r>
      <w:r w:rsidR="00F22BFC">
        <w:rPr>
          <w:rFonts w:ascii="Times New Roman" w:hAnsi="Times New Roman" w:cs="Times New Roman"/>
          <w:bCs/>
          <w:sz w:val="24"/>
          <w:szCs w:val="24"/>
        </w:rPr>
        <w:t>The ethics committee has confirmed that no ethical approval is required since t</w:t>
      </w:r>
      <w:r>
        <w:rPr>
          <w:rFonts w:ascii="Times New Roman" w:hAnsi="Times New Roman" w:cs="Times New Roman"/>
          <w:bCs/>
          <w:sz w:val="24"/>
          <w:szCs w:val="24"/>
        </w:rPr>
        <w:t xml:space="preserve">he bucks were presented for slaughter at the abattoir. </w:t>
      </w:r>
    </w:p>
    <w:p w14:paraId="039C5629" w14:textId="77777777" w:rsidR="00271C61" w:rsidRPr="0072621E" w:rsidRDefault="00271C61" w:rsidP="00480A92">
      <w:pPr>
        <w:spacing w:line="480" w:lineRule="auto"/>
        <w:jc w:val="both"/>
        <w:rPr>
          <w:rFonts w:ascii="Times New Roman" w:hAnsi="Times New Roman" w:cs="Times New Roman"/>
          <w:color w:val="212121"/>
          <w:sz w:val="24"/>
          <w:szCs w:val="24"/>
        </w:rPr>
      </w:pPr>
      <w:r w:rsidRPr="0072621E">
        <w:rPr>
          <w:rFonts w:ascii="Times New Roman" w:hAnsi="Times New Roman" w:cs="Times New Roman"/>
          <w:b/>
          <w:color w:val="212121"/>
          <w:sz w:val="24"/>
          <w:szCs w:val="24"/>
        </w:rPr>
        <w:t>Study area</w:t>
      </w:r>
      <w:r w:rsidRPr="0072621E">
        <w:rPr>
          <w:rFonts w:ascii="Times New Roman" w:hAnsi="Times New Roman" w:cs="Times New Roman"/>
          <w:color w:val="212121"/>
          <w:sz w:val="24"/>
          <w:szCs w:val="24"/>
        </w:rPr>
        <w:t xml:space="preserve">: The study was conducted at Maiduguri central abattoir located in Maiduguri, Borno State, Northeastern Nigeria. </w:t>
      </w:r>
    </w:p>
    <w:p w14:paraId="1FA222BC" w14:textId="642F70A7" w:rsidR="001745A6" w:rsidRPr="0072621E" w:rsidRDefault="00271C61" w:rsidP="00480A92">
      <w:pPr>
        <w:spacing w:line="480" w:lineRule="auto"/>
        <w:jc w:val="both"/>
        <w:rPr>
          <w:rFonts w:ascii="Times New Roman" w:hAnsi="Times New Roman" w:cs="Times New Roman"/>
          <w:sz w:val="24"/>
          <w:szCs w:val="24"/>
        </w:rPr>
      </w:pPr>
      <w:r w:rsidRPr="0072621E">
        <w:rPr>
          <w:rFonts w:ascii="Times New Roman" w:hAnsi="Times New Roman" w:cs="Times New Roman"/>
          <w:b/>
          <w:color w:val="212121"/>
          <w:sz w:val="24"/>
          <w:szCs w:val="24"/>
        </w:rPr>
        <w:t>Study animals</w:t>
      </w:r>
      <w:r w:rsidRPr="0072621E">
        <w:rPr>
          <w:rFonts w:ascii="Times New Roman" w:hAnsi="Times New Roman" w:cs="Times New Roman"/>
          <w:color w:val="212121"/>
          <w:sz w:val="24"/>
          <w:szCs w:val="24"/>
        </w:rPr>
        <w:t>: Two Hundred (200) apparently healthy male Sahel goats in good body condition weighing 10–25 kg, presented for slaughter at the metropolitan abattoir, were selected by stratified quota sampling to capture t</w:t>
      </w:r>
      <w:r w:rsidR="00FF459A" w:rsidRPr="0072621E">
        <w:rPr>
          <w:rFonts w:ascii="Times New Roman" w:hAnsi="Times New Roman" w:cs="Times New Roman"/>
          <w:color w:val="212121"/>
          <w:sz w:val="24"/>
          <w:szCs w:val="24"/>
        </w:rPr>
        <w:t xml:space="preserve">hose with various Scrotal sizes </w:t>
      </w:r>
      <w:r w:rsidRPr="0072621E">
        <w:rPr>
          <w:rFonts w:ascii="Times New Roman" w:hAnsi="Times New Roman" w:cs="Times New Roman"/>
          <w:color w:val="212121"/>
          <w:sz w:val="24"/>
          <w:szCs w:val="24"/>
        </w:rPr>
        <w:t>from small to large sizes</w:t>
      </w:r>
      <w:r w:rsidR="00FF459A" w:rsidRPr="0072621E">
        <w:rPr>
          <w:rFonts w:ascii="Times New Roman" w:hAnsi="Times New Roman" w:cs="Times New Roman"/>
          <w:color w:val="212121"/>
          <w:sz w:val="24"/>
          <w:szCs w:val="24"/>
        </w:rPr>
        <w:t>, and those</w:t>
      </w:r>
      <w:r w:rsidRPr="0072621E">
        <w:rPr>
          <w:rFonts w:ascii="Times New Roman" w:hAnsi="Times New Roman" w:cs="Times New Roman"/>
          <w:color w:val="212121"/>
          <w:sz w:val="24"/>
          <w:szCs w:val="24"/>
        </w:rPr>
        <w:t xml:space="preserve"> with testicular hypoplasia were used for the study. </w:t>
      </w:r>
      <w:r w:rsidR="00FF459A" w:rsidRPr="0072621E">
        <w:rPr>
          <w:rFonts w:ascii="Times New Roman" w:hAnsi="Times New Roman" w:cs="Times New Roman"/>
          <w:color w:val="212121"/>
          <w:sz w:val="24"/>
          <w:szCs w:val="24"/>
        </w:rPr>
        <w:t xml:space="preserve">Scrotal </w:t>
      </w:r>
      <w:r w:rsidRPr="0072621E">
        <w:rPr>
          <w:rFonts w:ascii="Times New Roman" w:hAnsi="Times New Roman" w:cs="Times New Roman"/>
          <w:color w:val="212121"/>
          <w:sz w:val="24"/>
          <w:szCs w:val="24"/>
        </w:rPr>
        <w:t>length (SL) and circum</w:t>
      </w:r>
      <w:r w:rsidR="00FF459A" w:rsidRPr="0072621E">
        <w:rPr>
          <w:rFonts w:ascii="Times New Roman" w:hAnsi="Times New Roman" w:cs="Times New Roman"/>
          <w:color w:val="212121"/>
          <w:sz w:val="24"/>
          <w:szCs w:val="24"/>
        </w:rPr>
        <w:t>ference (SC) were estimated using</w:t>
      </w:r>
      <w:r w:rsidRPr="0072621E">
        <w:rPr>
          <w:rFonts w:ascii="Times New Roman" w:hAnsi="Times New Roman" w:cs="Times New Roman"/>
          <w:color w:val="212121"/>
          <w:sz w:val="24"/>
          <w:szCs w:val="24"/>
        </w:rPr>
        <w:t xml:space="preserve"> measuring tape</w:t>
      </w:r>
      <w:r w:rsidR="00FF459A" w:rsidRPr="0072621E">
        <w:rPr>
          <w:rFonts w:ascii="Times New Roman" w:hAnsi="Times New Roman" w:cs="Times New Roman"/>
          <w:color w:val="212121"/>
          <w:sz w:val="24"/>
          <w:szCs w:val="24"/>
        </w:rPr>
        <w:t xml:space="preserve"> and the readings taken</w:t>
      </w:r>
      <w:r w:rsidRPr="0072621E">
        <w:rPr>
          <w:rFonts w:ascii="Times New Roman" w:hAnsi="Times New Roman" w:cs="Times New Roman"/>
          <w:color w:val="212121"/>
          <w:sz w:val="24"/>
          <w:szCs w:val="24"/>
        </w:rPr>
        <w:t>.</w:t>
      </w:r>
      <w:r w:rsidR="009C4B70" w:rsidRPr="0072621E">
        <w:rPr>
          <w:rFonts w:ascii="Times New Roman" w:hAnsi="Times New Roman" w:cs="Times New Roman"/>
          <w:color w:val="212121"/>
          <w:sz w:val="24"/>
          <w:szCs w:val="24"/>
        </w:rPr>
        <w:t xml:space="preserve"> Gross</w:t>
      </w:r>
      <w:r w:rsidRPr="0072621E">
        <w:rPr>
          <w:rFonts w:ascii="Times New Roman" w:hAnsi="Times New Roman" w:cs="Times New Roman"/>
          <w:color w:val="212121"/>
          <w:sz w:val="24"/>
          <w:szCs w:val="24"/>
        </w:rPr>
        <w:t xml:space="preserve"> </w:t>
      </w:r>
      <w:r w:rsidR="009C4B70" w:rsidRPr="0072621E">
        <w:rPr>
          <w:rFonts w:ascii="Times New Roman" w:hAnsi="Times New Roman" w:cs="Times New Roman"/>
          <w:sz w:val="24"/>
          <w:szCs w:val="24"/>
        </w:rPr>
        <w:t>e</w:t>
      </w:r>
      <w:r w:rsidR="00FF459A" w:rsidRPr="0072621E">
        <w:rPr>
          <w:rFonts w:ascii="Times New Roman" w:hAnsi="Times New Roman" w:cs="Times New Roman"/>
          <w:sz w:val="24"/>
          <w:szCs w:val="24"/>
        </w:rPr>
        <w:t>xamination of the testes was done prior to</w:t>
      </w:r>
      <w:r w:rsidRPr="0072621E">
        <w:rPr>
          <w:rFonts w:ascii="Times New Roman" w:hAnsi="Times New Roman" w:cs="Times New Roman"/>
          <w:sz w:val="24"/>
          <w:szCs w:val="24"/>
        </w:rPr>
        <w:t xml:space="preserve"> slaughter by palpation. Those with evidence of testicular abnormalities were further examined after slaughter and flaying. Abnormal testes were collected </w:t>
      </w:r>
      <w:r w:rsidR="00FF459A" w:rsidRPr="0072621E">
        <w:rPr>
          <w:rFonts w:ascii="Times New Roman" w:hAnsi="Times New Roman" w:cs="Times New Roman"/>
          <w:sz w:val="24"/>
          <w:szCs w:val="24"/>
        </w:rPr>
        <w:t xml:space="preserve">and fixed in 10% formalin </w:t>
      </w:r>
      <w:r w:rsidR="00FF459A" w:rsidRPr="0072621E">
        <w:rPr>
          <w:rFonts w:ascii="Times New Roman" w:hAnsi="Times New Roman" w:cs="Times New Roman"/>
          <w:sz w:val="24"/>
          <w:szCs w:val="24"/>
        </w:rPr>
        <w:lastRenderedPageBreak/>
        <w:t>for histopathology</w:t>
      </w:r>
      <w:r w:rsidRPr="0072621E">
        <w:rPr>
          <w:rFonts w:ascii="Times New Roman" w:hAnsi="Times New Roman" w:cs="Times New Roman"/>
          <w:sz w:val="24"/>
          <w:szCs w:val="24"/>
        </w:rPr>
        <w:t xml:space="preserve">. </w:t>
      </w:r>
      <w:r w:rsidR="001745A6" w:rsidRPr="0072621E">
        <w:rPr>
          <w:rFonts w:ascii="Times New Roman" w:hAnsi="Times New Roman" w:cs="Times New Roman"/>
          <w:sz w:val="24"/>
          <w:szCs w:val="24"/>
        </w:rPr>
        <w:t xml:space="preserve">Testicular tissues were processed according to the standard laboratory methods and stained with hematoxylin and eosin. </w:t>
      </w:r>
    </w:p>
    <w:p w14:paraId="2A1B56D9" w14:textId="77777777" w:rsidR="00357A51" w:rsidRPr="0072621E" w:rsidRDefault="00357A51" w:rsidP="00480A92">
      <w:pPr>
        <w:spacing w:line="480" w:lineRule="auto"/>
        <w:jc w:val="both"/>
        <w:rPr>
          <w:rFonts w:ascii="Times New Roman" w:hAnsi="Times New Roman" w:cs="Times New Roman"/>
          <w:b/>
          <w:sz w:val="24"/>
          <w:szCs w:val="24"/>
        </w:rPr>
      </w:pPr>
      <w:r w:rsidRPr="0072621E">
        <w:rPr>
          <w:rFonts w:ascii="Times New Roman" w:hAnsi="Times New Roman" w:cs="Times New Roman"/>
          <w:b/>
          <w:sz w:val="24"/>
          <w:szCs w:val="24"/>
        </w:rPr>
        <w:t>Statistical analysis</w:t>
      </w:r>
    </w:p>
    <w:p w14:paraId="3B75E5A8" w14:textId="7B1EB5FA" w:rsidR="00D159EF" w:rsidRPr="0072621E" w:rsidRDefault="00357A51" w:rsidP="00480A92">
      <w:pPr>
        <w:spacing w:line="480" w:lineRule="auto"/>
        <w:jc w:val="both"/>
        <w:rPr>
          <w:rFonts w:ascii="Times New Roman" w:hAnsi="Times New Roman" w:cs="Times New Roman"/>
          <w:sz w:val="24"/>
          <w:szCs w:val="24"/>
        </w:rPr>
      </w:pPr>
      <w:r w:rsidRPr="0072621E">
        <w:rPr>
          <w:rFonts w:ascii="Times New Roman" w:hAnsi="Times New Roman" w:cs="Times New Roman"/>
          <w:sz w:val="24"/>
          <w:szCs w:val="24"/>
        </w:rPr>
        <w:t>Data</w:t>
      </w:r>
      <w:r w:rsidR="001745A6" w:rsidRPr="0072621E">
        <w:rPr>
          <w:rFonts w:ascii="Times New Roman" w:hAnsi="Times New Roman" w:cs="Times New Roman"/>
          <w:sz w:val="24"/>
          <w:szCs w:val="24"/>
        </w:rPr>
        <w:t xml:space="preserve"> obtained from this study for scrotal length and scrotal circumference</w:t>
      </w:r>
      <w:r w:rsidRPr="0072621E">
        <w:rPr>
          <w:rFonts w:ascii="Times New Roman" w:hAnsi="Times New Roman" w:cs="Times New Roman"/>
          <w:sz w:val="24"/>
          <w:szCs w:val="24"/>
        </w:rPr>
        <w:t xml:space="preserve"> are expressed as means ± standard deviation</w:t>
      </w:r>
      <w:r w:rsidR="001745A6" w:rsidRPr="0072621E">
        <w:rPr>
          <w:rFonts w:ascii="Times New Roman" w:hAnsi="Times New Roman" w:cs="Times New Roman"/>
          <w:sz w:val="24"/>
          <w:szCs w:val="24"/>
        </w:rPr>
        <w:t xml:space="preserve">. </w:t>
      </w:r>
      <w:r w:rsidRPr="0072621E">
        <w:rPr>
          <w:rFonts w:ascii="Times New Roman" w:hAnsi="Times New Roman" w:cs="Times New Roman"/>
          <w:sz w:val="24"/>
          <w:szCs w:val="24"/>
        </w:rPr>
        <w:t xml:space="preserve"> </w:t>
      </w:r>
    </w:p>
    <w:p w14:paraId="0BD6C0E5" w14:textId="77777777" w:rsidR="002B7E1B" w:rsidRDefault="002B7E1B" w:rsidP="00480A92">
      <w:pPr>
        <w:spacing w:line="480" w:lineRule="auto"/>
        <w:jc w:val="both"/>
        <w:rPr>
          <w:rFonts w:ascii="Times New Roman" w:hAnsi="Times New Roman" w:cs="Times New Roman"/>
          <w:b/>
          <w:sz w:val="24"/>
          <w:szCs w:val="24"/>
        </w:rPr>
      </w:pPr>
    </w:p>
    <w:p w14:paraId="1A4E94EA" w14:textId="3803FB91" w:rsidR="001745A6" w:rsidRPr="0072621E" w:rsidRDefault="001745A6" w:rsidP="00480A92">
      <w:pPr>
        <w:spacing w:line="480" w:lineRule="auto"/>
        <w:jc w:val="both"/>
        <w:rPr>
          <w:rFonts w:ascii="Times New Roman" w:hAnsi="Times New Roman" w:cs="Times New Roman"/>
          <w:b/>
          <w:color w:val="212121"/>
          <w:sz w:val="24"/>
          <w:szCs w:val="24"/>
        </w:rPr>
      </w:pPr>
      <w:r w:rsidRPr="0072621E">
        <w:rPr>
          <w:rFonts w:ascii="Times New Roman" w:hAnsi="Times New Roman" w:cs="Times New Roman"/>
          <w:b/>
          <w:sz w:val="24"/>
          <w:szCs w:val="24"/>
        </w:rPr>
        <w:t>Results</w:t>
      </w:r>
    </w:p>
    <w:p w14:paraId="53B39B37" w14:textId="58954E3E" w:rsidR="001745A6" w:rsidRPr="0072621E" w:rsidRDefault="00AA3BA3" w:rsidP="00480A92">
      <w:pPr>
        <w:spacing w:line="480" w:lineRule="auto"/>
        <w:jc w:val="both"/>
        <w:rPr>
          <w:rFonts w:ascii="Times New Roman" w:hAnsi="Times New Roman" w:cs="Times New Roman"/>
          <w:b/>
          <w:sz w:val="24"/>
          <w:szCs w:val="24"/>
        </w:rPr>
      </w:pPr>
      <w:r w:rsidRPr="0072621E">
        <w:rPr>
          <w:rFonts w:ascii="Times New Roman" w:hAnsi="Times New Roman" w:cs="Times New Roman"/>
          <w:b/>
          <w:sz w:val="24"/>
          <w:szCs w:val="24"/>
        </w:rPr>
        <w:t xml:space="preserve">Mean Body Weight, Scrotal Circumference </w:t>
      </w:r>
      <w:r>
        <w:rPr>
          <w:rFonts w:ascii="Times New Roman" w:hAnsi="Times New Roman" w:cs="Times New Roman"/>
          <w:b/>
          <w:sz w:val="24"/>
          <w:szCs w:val="24"/>
        </w:rPr>
        <w:t>a</w:t>
      </w:r>
      <w:r w:rsidRPr="0072621E">
        <w:rPr>
          <w:rFonts w:ascii="Times New Roman" w:hAnsi="Times New Roman" w:cs="Times New Roman"/>
          <w:b/>
          <w:sz w:val="24"/>
          <w:szCs w:val="24"/>
        </w:rPr>
        <w:t>nd Scrotal Length</w:t>
      </w:r>
    </w:p>
    <w:p w14:paraId="2C566E64" w14:textId="77777777" w:rsidR="0072621E" w:rsidRPr="0072621E" w:rsidRDefault="009C4B70" w:rsidP="00480A92">
      <w:pPr>
        <w:spacing w:line="480" w:lineRule="auto"/>
        <w:jc w:val="both"/>
        <w:rPr>
          <w:rFonts w:ascii="Times New Roman" w:hAnsi="Times New Roman" w:cs="Times New Roman"/>
          <w:sz w:val="24"/>
          <w:szCs w:val="24"/>
        </w:rPr>
      </w:pPr>
      <w:r w:rsidRPr="0072621E">
        <w:rPr>
          <w:rFonts w:ascii="Times New Roman" w:hAnsi="Times New Roman" w:cs="Times New Roman"/>
          <w:sz w:val="24"/>
          <w:szCs w:val="24"/>
        </w:rPr>
        <w:t xml:space="preserve">Table </w:t>
      </w:r>
      <w:r w:rsidR="001745A6" w:rsidRPr="0072621E">
        <w:rPr>
          <w:rFonts w:ascii="Times New Roman" w:hAnsi="Times New Roman" w:cs="Times New Roman"/>
          <w:sz w:val="24"/>
          <w:szCs w:val="24"/>
        </w:rPr>
        <w:t>1 shows the mean body weight of bucks examined for testicular hypoplasia during the period of this studies is 17.4±3.4</w:t>
      </w:r>
      <w:r w:rsidRPr="0072621E">
        <w:rPr>
          <w:rFonts w:ascii="Times New Roman" w:hAnsi="Times New Roman" w:cs="Times New Roman"/>
          <w:sz w:val="24"/>
          <w:szCs w:val="24"/>
        </w:rPr>
        <w:t xml:space="preserve"> </w:t>
      </w:r>
      <w:r w:rsidR="001745A6" w:rsidRPr="0072621E">
        <w:rPr>
          <w:rFonts w:ascii="Times New Roman" w:hAnsi="Times New Roman" w:cs="Times New Roman"/>
          <w:sz w:val="24"/>
          <w:szCs w:val="24"/>
        </w:rPr>
        <w:t>kg, while mean of the scrotal circumference is 20.3±2.8</w:t>
      </w:r>
      <w:r w:rsidRPr="0072621E">
        <w:rPr>
          <w:rFonts w:ascii="Times New Roman" w:hAnsi="Times New Roman" w:cs="Times New Roman"/>
          <w:sz w:val="24"/>
          <w:szCs w:val="24"/>
        </w:rPr>
        <w:t xml:space="preserve"> </w:t>
      </w:r>
      <w:r w:rsidR="001745A6" w:rsidRPr="0072621E">
        <w:rPr>
          <w:rFonts w:ascii="Times New Roman" w:hAnsi="Times New Roman" w:cs="Times New Roman"/>
          <w:sz w:val="24"/>
          <w:szCs w:val="24"/>
        </w:rPr>
        <w:t>cm and the scrotal length is 12.4±1.9</w:t>
      </w:r>
      <w:r w:rsidRPr="0072621E">
        <w:rPr>
          <w:rFonts w:ascii="Times New Roman" w:hAnsi="Times New Roman" w:cs="Times New Roman"/>
          <w:sz w:val="24"/>
          <w:szCs w:val="24"/>
        </w:rPr>
        <w:t xml:space="preserve"> </w:t>
      </w:r>
      <w:r w:rsidR="001745A6" w:rsidRPr="0072621E">
        <w:rPr>
          <w:rFonts w:ascii="Times New Roman" w:hAnsi="Times New Roman" w:cs="Times New Roman"/>
          <w:sz w:val="24"/>
          <w:szCs w:val="24"/>
        </w:rPr>
        <w:t>cm respectively.</w:t>
      </w:r>
    </w:p>
    <w:p w14:paraId="0AD5AAE7" w14:textId="77777777" w:rsidR="009C4B70" w:rsidRPr="0072621E" w:rsidRDefault="009C4B70" w:rsidP="00480A92">
      <w:pPr>
        <w:spacing w:after="0" w:line="480" w:lineRule="auto"/>
        <w:jc w:val="both"/>
        <w:rPr>
          <w:rFonts w:ascii="Times New Roman" w:hAnsi="Times New Roman" w:cs="Times New Roman"/>
          <w:sz w:val="24"/>
          <w:szCs w:val="24"/>
        </w:rPr>
      </w:pPr>
      <w:r w:rsidRPr="0072621E">
        <w:rPr>
          <w:rFonts w:ascii="Times New Roman" w:hAnsi="Times New Roman" w:cs="Times New Roman"/>
          <w:sz w:val="24"/>
          <w:szCs w:val="24"/>
        </w:rPr>
        <w:t xml:space="preserve">Table </w:t>
      </w:r>
      <w:r w:rsidR="001745A6" w:rsidRPr="0072621E">
        <w:rPr>
          <w:rFonts w:ascii="Times New Roman" w:hAnsi="Times New Roman" w:cs="Times New Roman"/>
          <w:sz w:val="24"/>
          <w:szCs w:val="24"/>
        </w:rPr>
        <w:t>1 Mean body weight, scrotal circumference and scrotal length.</w:t>
      </w:r>
    </w:p>
    <w:p w14:paraId="420A18B7" w14:textId="77777777" w:rsidR="001745A6" w:rsidRPr="0072621E" w:rsidRDefault="009C4B70" w:rsidP="00480A92">
      <w:pPr>
        <w:tabs>
          <w:tab w:val="left" w:pos="2489"/>
        </w:tabs>
        <w:spacing w:after="0" w:line="480" w:lineRule="auto"/>
        <w:jc w:val="both"/>
        <w:rPr>
          <w:rFonts w:ascii="Times New Roman" w:hAnsi="Times New Roman" w:cs="Times New Roman"/>
          <w:sz w:val="24"/>
          <w:szCs w:val="24"/>
        </w:rPr>
      </w:pPr>
      <w:r w:rsidRPr="0072621E">
        <w:rPr>
          <w:rFonts w:ascii="Times New Roman" w:hAnsi="Times New Roman" w:cs="Times New Roman"/>
          <w:sz w:val="24"/>
          <w:szCs w:val="24"/>
        </w:rPr>
        <w:t xml:space="preserve">                                   </w:t>
      </w:r>
      <w:r w:rsidR="001745A6" w:rsidRPr="0072621E">
        <w:rPr>
          <w:rFonts w:ascii="Times New Roman" w:hAnsi="Times New Roman" w:cs="Times New Roman"/>
          <w:sz w:val="24"/>
          <w:szCs w:val="24"/>
        </w:rPr>
        <w:t xml:space="preserve"> N=200</w:t>
      </w:r>
    </w:p>
    <w:tbl>
      <w:tblPr>
        <w:tblStyle w:val="TableGrid"/>
        <w:tblW w:w="0" w:type="auto"/>
        <w:jc w:val="center"/>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1877"/>
      </w:tblGrid>
      <w:tr w:rsidR="001745A6" w:rsidRPr="0072621E" w14:paraId="21EFC2F9" w14:textId="77777777" w:rsidTr="001745A6">
        <w:trPr>
          <w:jc w:val="center"/>
        </w:trPr>
        <w:tc>
          <w:tcPr>
            <w:tcW w:w="3510" w:type="dxa"/>
            <w:tcBorders>
              <w:top w:val="single" w:sz="4" w:space="0" w:color="auto"/>
              <w:left w:val="nil"/>
              <w:bottom w:val="single" w:sz="4" w:space="0" w:color="auto"/>
              <w:right w:val="nil"/>
            </w:tcBorders>
            <w:hideMark/>
          </w:tcPr>
          <w:p w14:paraId="1862F22F" w14:textId="77777777" w:rsidR="001745A6" w:rsidRPr="0072621E" w:rsidRDefault="001745A6" w:rsidP="00480A92">
            <w:pPr>
              <w:spacing w:line="480" w:lineRule="auto"/>
              <w:jc w:val="both"/>
              <w:rPr>
                <w:rFonts w:ascii="Times New Roman" w:hAnsi="Times New Roman" w:cs="Times New Roman"/>
                <w:sz w:val="24"/>
                <w:szCs w:val="24"/>
              </w:rPr>
            </w:pPr>
            <w:r w:rsidRPr="0072621E">
              <w:rPr>
                <w:rFonts w:ascii="Times New Roman" w:hAnsi="Times New Roman" w:cs="Times New Roman"/>
                <w:sz w:val="24"/>
                <w:szCs w:val="24"/>
              </w:rPr>
              <w:t>Variables</w:t>
            </w:r>
          </w:p>
        </w:tc>
        <w:tc>
          <w:tcPr>
            <w:tcW w:w="1877" w:type="dxa"/>
            <w:tcBorders>
              <w:top w:val="single" w:sz="4" w:space="0" w:color="auto"/>
              <w:left w:val="nil"/>
              <w:bottom w:val="single" w:sz="4" w:space="0" w:color="auto"/>
              <w:right w:val="nil"/>
            </w:tcBorders>
            <w:hideMark/>
          </w:tcPr>
          <w:p w14:paraId="26F1B66A" w14:textId="77777777" w:rsidR="001745A6" w:rsidRPr="0072621E" w:rsidRDefault="001745A6" w:rsidP="00480A92">
            <w:pPr>
              <w:spacing w:line="480" w:lineRule="auto"/>
              <w:jc w:val="both"/>
              <w:rPr>
                <w:rFonts w:ascii="Times New Roman" w:hAnsi="Times New Roman" w:cs="Times New Roman"/>
                <w:sz w:val="24"/>
                <w:szCs w:val="24"/>
              </w:rPr>
            </w:pPr>
            <w:r w:rsidRPr="0072621E">
              <w:rPr>
                <w:rFonts w:ascii="Times New Roman" w:hAnsi="Times New Roman" w:cs="Times New Roman"/>
                <w:sz w:val="24"/>
                <w:szCs w:val="24"/>
              </w:rPr>
              <w:t>Mean ± SD</w:t>
            </w:r>
          </w:p>
        </w:tc>
      </w:tr>
      <w:tr w:rsidR="001745A6" w:rsidRPr="0072621E" w14:paraId="00CB4814" w14:textId="77777777" w:rsidTr="001745A6">
        <w:trPr>
          <w:jc w:val="center"/>
        </w:trPr>
        <w:tc>
          <w:tcPr>
            <w:tcW w:w="3510" w:type="dxa"/>
            <w:tcBorders>
              <w:top w:val="single" w:sz="4" w:space="0" w:color="auto"/>
              <w:left w:val="nil"/>
              <w:bottom w:val="nil"/>
              <w:right w:val="nil"/>
            </w:tcBorders>
            <w:hideMark/>
          </w:tcPr>
          <w:p w14:paraId="0617825B" w14:textId="77777777" w:rsidR="001745A6" w:rsidRPr="0072621E" w:rsidRDefault="001745A6" w:rsidP="00480A92">
            <w:pPr>
              <w:spacing w:line="480" w:lineRule="auto"/>
              <w:jc w:val="both"/>
              <w:rPr>
                <w:rFonts w:ascii="Times New Roman" w:hAnsi="Times New Roman" w:cs="Times New Roman"/>
                <w:sz w:val="24"/>
                <w:szCs w:val="24"/>
              </w:rPr>
            </w:pPr>
            <w:r w:rsidRPr="0072621E">
              <w:rPr>
                <w:rFonts w:ascii="Times New Roman" w:hAnsi="Times New Roman" w:cs="Times New Roman"/>
                <w:sz w:val="24"/>
                <w:szCs w:val="24"/>
              </w:rPr>
              <w:t>Body Weight(kg)</w:t>
            </w:r>
          </w:p>
        </w:tc>
        <w:tc>
          <w:tcPr>
            <w:tcW w:w="1877" w:type="dxa"/>
            <w:tcBorders>
              <w:top w:val="single" w:sz="4" w:space="0" w:color="auto"/>
              <w:left w:val="nil"/>
              <w:bottom w:val="nil"/>
              <w:right w:val="nil"/>
            </w:tcBorders>
            <w:hideMark/>
          </w:tcPr>
          <w:p w14:paraId="4EF0A3DE" w14:textId="77777777" w:rsidR="001745A6" w:rsidRPr="0072621E" w:rsidRDefault="001745A6" w:rsidP="00480A92">
            <w:pPr>
              <w:spacing w:line="480" w:lineRule="auto"/>
              <w:jc w:val="both"/>
              <w:rPr>
                <w:rFonts w:ascii="Times New Roman" w:hAnsi="Times New Roman" w:cs="Times New Roman"/>
                <w:sz w:val="24"/>
                <w:szCs w:val="24"/>
              </w:rPr>
            </w:pPr>
            <w:r w:rsidRPr="0072621E">
              <w:rPr>
                <w:rFonts w:ascii="Times New Roman" w:hAnsi="Times New Roman" w:cs="Times New Roman"/>
                <w:sz w:val="24"/>
                <w:szCs w:val="24"/>
              </w:rPr>
              <w:t>17.4±3.4</w:t>
            </w:r>
          </w:p>
        </w:tc>
      </w:tr>
      <w:tr w:rsidR="001745A6" w:rsidRPr="0072621E" w14:paraId="389A8640" w14:textId="77777777" w:rsidTr="001745A6">
        <w:trPr>
          <w:jc w:val="center"/>
        </w:trPr>
        <w:tc>
          <w:tcPr>
            <w:tcW w:w="3510" w:type="dxa"/>
            <w:tcBorders>
              <w:top w:val="nil"/>
              <w:left w:val="nil"/>
              <w:bottom w:val="nil"/>
              <w:right w:val="nil"/>
            </w:tcBorders>
            <w:hideMark/>
          </w:tcPr>
          <w:p w14:paraId="1198E53C" w14:textId="77777777" w:rsidR="001745A6" w:rsidRPr="0072621E" w:rsidRDefault="001745A6" w:rsidP="00480A92">
            <w:pPr>
              <w:spacing w:line="480" w:lineRule="auto"/>
              <w:jc w:val="both"/>
              <w:rPr>
                <w:rFonts w:ascii="Times New Roman" w:hAnsi="Times New Roman" w:cs="Times New Roman"/>
                <w:sz w:val="24"/>
                <w:szCs w:val="24"/>
              </w:rPr>
            </w:pPr>
            <w:r w:rsidRPr="0072621E">
              <w:rPr>
                <w:rFonts w:ascii="Times New Roman" w:hAnsi="Times New Roman" w:cs="Times New Roman"/>
                <w:sz w:val="24"/>
                <w:szCs w:val="24"/>
              </w:rPr>
              <w:t>Scrotal circumference(cm)</w:t>
            </w:r>
          </w:p>
        </w:tc>
        <w:tc>
          <w:tcPr>
            <w:tcW w:w="1877" w:type="dxa"/>
            <w:tcBorders>
              <w:top w:val="nil"/>
              <w:left w:val="nil"/>
              <w:bottom w:val="nil"/>
              <w:right w:val="nil"/>
            </w:tcBorders>
            <w:hideMark/>
          </w:tcPr>
          <w:p w14:paraId="319EEA98" w14:textId="77777777" w:rsidR="001745A6" w:rsidRPr="0072621E" w:rsidRDefault="001745A6" w:rsidP="00480A92">
            <w:pPr>
              <w:spacing w:line="480" w:lineRule="auto"/>
              <w:jc w:val="both"/>
              <w:rPr>
                <w:rFonts w:ascii="Times New Roman" w:hAnsi="Times New Roman" w:cs="Times New Roman"/>
                <w:sz w:val="24"/>
                <w:szCs w:val="24"/>
              </w:rPr>
            </w:pPr>
            <w:r w:rsidRPr="0072621E">
              <w:rPr>
                <w:rFonts w:ascii="Times New Roman" w:hAnsi="Times New Roman" w:cs="Times New Roman"/>
                <w:sz w:val="24"/>
                <w:szCs w:val="24"/>
              </w:rPr>
              <w:t>20.3±2.8</w:t>
            </w:r>
          </w:p>
        </w:tc>
      </w:tr>
      <w:tr w:rsidR="001745A6" w:rsidRPr="0072621E" w14:paraId="25D33CFF" w14:textId="77777777" w:rsidTr="001745A6">
        <w:trPr>
          <w:jc w:val="center"/>
        </w:trPr>
        <w:tc>
          <w:tcPr>
            <w:tcW w:w="3510" w:type="dxa"/>
            <w:tcBorders>
              <w:top w:val="nil"/>
              <w:left w:val="nil"/>
              <w:bottom w:val="single" w:sz="4" w:space="0" w:color="auto"/>
              <w:right w:val="nil"/>
            </w:tcBorders>
            <w:hideMark/>
          </w:tcPr>
          <w:p w14:paraId="1B1D09D9" w14:textId="77777777" w:rsidR="001745A6" w:rsidRPr="0072621E" w:rsidRDefault="001745A6" w:rsidP="00480A92">
            <w:pPr>
              <w:spacing w:line="480" w:lineRule="auto"/>
              <w:jc w:val="both"/>
              <w:rPr>
                <w:rFonts w:ascii="Times New Roman" w:hAnsi="Times New Roman" w:cs="Times New Roman"/>
                <w:sz w:val="24"/>
                <w:szCs w:val="24"/>
              </w:rPr>
            </w:pPr>
            <w:r w:rsidRPr="0072621E">
              <w:rPr>
                <w:rFonts w:ascii="Times New Roman" w:hAnsi="Times New Roman" w:cs="Times New Roman"/>
                <w:sz w:val="24"/>
                <w:szCs w:val="24"/>
              </w:rPr>
              <w:t>Scrotal Length(cm)</w:t>
            </w:r>
          </w:p>
        </w:tc>
        <w:tc>
          <w:tcPr>
            <w:tcW w:w="1877" w:type="dxa"/>
            <w:tcBorders>
              <w:top w:val="nil"/>
              <w:left w:val="nil"/>
              <w:bottom w:val="single" w:sz="4" w:space="0" w:color="auto"/>
              <w:right w:val="nil"/>
            </w:tcBorders>
            <w:hideMark/>
          </w:tcPr>
          <w:p w14:paraId="440F9BA7" w14:textId="77777777" w:rsidR="001745A6" w:rsidRPr="0072621E" w:rsidRDefault="001745A6" w:rsidP="00480A92">
            <w:pPr>
              <w:spacing w:line="480" w:lineRule="auto"/>
              <w:jc w:val="both"/>
              <w:rPr>
                <w:rFonts w:ascii="Times New Roman" w:hAnsi="Times New Roman" w:cs="Times New Roman"/>
                <w:sz w:val="24"/>
                <w:szCs w:val="24"/>
              </w:rPr>
            </w:pPr>
            <w:r w:rsidRPr="0072621E">
              <w:rPr>
                <w:rFonts w:ascii="Times New Roman" w:hAnsi="Times New Roman" w:cs="Times New Roman"/>
                <w:sz w:val="24"/>
                <w:szCs w:val="24"/>
              </w:rPr>
              <w:t>12.4±1.9</w:t>
            </w:r>
          </w:p>
        </w:tc>
      </w:tr>
    </w:tbl>
    <w:p w14:paraId="33D7C89F" w14:textId="77777777" w:rsidR="001745A6" w:rsidRPr="0072621E" w:rsidRDefault="001745A6" w:rsidP="00480A92">
      <w:pPr>
        <w:spacing w:line="480" w:lineRule="auto"/>
        <w:jc w:val="both"/>
        <w:rPr>
          <w:rFonts w:ascii="Times New Roman" w:hAnsi="Times New Roman" w:cs="Times New Roman"/>
          <w:color w:val="333333"/>
          <w:sz w:val="24"/>
          <w:szCs w:val="24"/>
        </w:rPr>
      </w:pPr>
    </w:p>
    <w:p w14:paraId="78384843" w14:textId="11083CEA" w:rsidR="009C4B70" w:rsidRPr="0072621E" w:rsidRDefault="00AA3BA3" w:rsidP="00480A92">
      <w:pPr>
        <w:spacing w:line="480" w:lineRule="auto"/>
        <w:jc w:val="both"/>
        <w:rPr>
          <w:rFonts w:ascii="Times New Roman" w:hAnsi="Times New Roman" w:cs="Times New Roman"/>
          <w:b/>
          <w:sz w:val="24"/>
          <w:szCs w:val="24"/>
        </w:rPr>
      </w:pPr>
      <w:r w:rsidRPr="0072621E">
        <w:rPr>
          <w:rFonts w:ascii="Times New Roman" w:hAnsi="Times New Roman" w:cs="Times New Roman"/>
          <w:b/>
          <w:sz w:val="24"/>
          <w:szCs w:val="24"/>
        </w:rPr>
        <w:t>Types of testicular hypoplasia in bucks slaughtered in Maiduguri, Nigeria.</w:t>
      </w:r>
    </w:p>
    <w:p w14:paraId="22391DA4" w14:textId="4957C219" w:rsidR="001745A6" w:rsidRDefault="009C4B70" w:rsidP="00480A92">
      <w:pPr>
        <w:spacing w:line="480" w:lineRule="auto"/>
        <w:jc w:val="both"/>
        <w:rPr>
          <w:rFonts w:ascii="Times New Roman" w:hAnsi="Times New Roman" w:cs="Times New Roman"/>
          <w:sz w:val="24"/>
          <w:szCs w:val="24"/>
        </w:rPr>
      </w:pPr>
      <w:r w:rsidRPr="0072621E">
        <w:rPr>
          <w:rFonts w:ascii="Times New Roman" w:hAnsi="Times New Roman" w:cs="Times New Roman"/>
          <w:sz w:val="24"/>
          <w:szCs w:val="24"/>
        </w:rPr>
        <w:t xml:space="preserve">Types of testicular hypoplasia observed during this study is shown in Table 2.  Out </w:t>
      </w:r>
      <w:r w:rsidR="001745A6" w:rsidRPr="0072621E">
        <w:rPr>
          <w:rFonts w:ascii="Times New Roman" w:hAnsi="Times New Roman" w:cs="Times New Roman"/>
          <w:sz w:val="24"/>
          <w:szCs w:val="24"/>
        </w:rPr>
        <w:t xml:space="preserve">of </w:t>
      </w:r>
      <w:r w:rsidRPr="0072621E">
        <w:rPr>
          <w:rFonts w:ascii="Times New Roman" w:hAnsi="Times New Roman" w:cs="Times New Roman"/>
          <w:sz w:val="24"/>
          <w:szCs w:val="24"/>
        </w:rPr>
        <w:t xml:space="preserve">the </w:t>
      </w:r>
      <w:r w:rsidR="001745A6" w:rsidRPr="0072621E">
        <w:rPr>
          <w:rFonts w:ascii="Times New Roman" w:hAnsi="Times New Roman" w:cs="Times New Roman"/>
          <w:sz w:val="24"/>
          <w:szCs w:val="24"/>
        </w:rPr>
        <w:t xml:space="preserve">200 </w:t>
      </w:r>
      <w:r w:rsidR="00AA3BA3" w:rsidRPr="0072621E">
        <w:rPr>
          <w:rFonts w:ascii="Times New Roman" w:hAnsi="Times New Roman" w:cs="Times New Roman"/>
          <w:sz w:val="24"/>
          <w:szCs w:val="24"/>
        </w:rPr>
        <w:t xml:space="preserve">Sahel </w:t>
      </w:r>
      <w:r w:rsidR="001745A6" w:rsidRPr="0072621E">
        <w:rPr>
          <w:rFonts w:ascii="Times New Roman" w:hAnsi="Times New Roman" w:cs="Times New Roman"/>
          <w:sz w:val="24"/>
          <w:szCs w:val="24"/>
        </w:rPr>
        <w:t xml:space="preserve">bucks examined </w:t>
      </w:r>
      <w:r w:rsidRPr="0072621E">
        <w:rPr>
          <w:rFonts w:ascii="Times New Roman" w:hAnsi="Times New Roman" w:cs="Times New Roman"/>
          <w:sz w:val="24"/>
          <w:szCs w:val="24"/>
        </w:rPr>
        <w:t>during this study</w:t>
      </w:r>
      <w:r w:rsidR="001745A6" w:rsidRPr="0072621E">
        <w:rPr>
          <w:rFonts w:ascii="Times New Roman" w:hAnsi="Times New Roman" w:cs="Times New Roman"/>
          <w:sz w:val="24"/>
          <w:szCs w:val="24"/>
        </w:rPr>
        <w:t xml:space="preserve">, 6 had Unilateral testicular hypoplasia representing a </w:t>
      </w:r>
      <w:r w:rsidR="001745A6" w:rsidRPr="0072621E">
        <w:rPr>
          <w:rFonts w:ascii="Times New Roman" w:hAnsi="Times New Roman" w:cs="Times New Roman"/>
          <w:sz w:val="24"/>
          <w:szCs w:val="24"/>
        </w:rPr>
        <w:lastRenderedPageBreak/>
        <w:t xml:space="preserve">prevalence of 3% and 3 </w:t>
      </w:r>
      <w:r w:rsidRPr="0072621E">
        <w:rPr>
          <w:rFonts w:ascii="Times New Roman" w:hAnsi="Times New Roman" w:cs="Times New Roman"/>
          <w:sz w:val="24"/>
          <w:szCs w:val="24"/>
        </w:rPr>
        <w:t xml:space="preserve">had </w:t>
      </w:r>
      <w:r w:rsidR="001745A6" w:rsidRPr="0072621E">
        <w:rPr>
          <w:rFonts w:ascii="Times New Roman" w:hAnsi="Times New Roman" w:cs="Times New Roman"/>
          <w:sz w:val="24"/>
          <w:szCs w:val="24"/>
        </w:rPr>
        <w:t>bilateral testicular hypoplasia represented 1.5%. The overall prevalence of testicular hypoplasia is 4.5%.</w:t>
      </w:r>
    </w:p>
    <w:p w14:paraId="01935446" w14:textId="77777777" w:rsidR="008449D3" w:rsidRDefault="008449D3" w:rsidP="00480A92">
      <w:pPr>
        <w:pStyle w:val="Default"/>
        <w:spacing w:line="480" w:lineRule="auto"/>
        <w:jc w:val="both"/>
        <w:rPr>
          <w:rFonts w:ascii="Times New Roman" w:hAnsi="Times New Roman" w:cs="Times New Roman"/>
        </w:rPr>
      </w:pPr>
    </w:p>
    <w:p w14:paraId="0432D441" w14:textId="741C6D20" w:rsidR="001745A6" w:rsidRPr="0072621E" w:rsidRDefault="009C4B70" w:rsidP="00480A92">
      <w:pPr>
        <w:pStyle w:val="Default"/>
        <w:spacing w:line="480" w:lineRule="auto"/>
        <w:jc w:val="both"/>
        <w:rPr>
          <w:rFonts w:ascii="Times New Roman" w:hAnsi="Times New Roman" w:cs="Times New Roman"/>
        </w:rPr>
      </w:pPr>
      <w:r w:rsidRPr="0072621E">
        <w:rPr>
          <w:rFonts w:ascii="Times New Roman" w:hAnsi="Times New Roman" w:cs="Times New Roman"/>
        </w:rPr>
        <w:t xml:space="preserve">Table </w:t>
      </w:r>
      <w:r w:rsidR="001745A6" w:rsidRPr="0072621E">
        <w:rPr>
          <w:rFonts w:ascii="Times New Roman" w:hAnsi="Times New Roman" w:cs="Times New Roman"/>
        </w:rPr>
        <w:t>2: Types of testicular hypoplasia in bucks slaughtered in Maiduguri, Nigeria (n = 200).</w:t>
      </w:r>
    </w:p>
    <w:tbl>
      <w:tblPr>
        <w:tblStyle w:val="Calendar1"/>
        <w:tblW w:w="0" w:type="auto"/>
        <w:tblInd w:w="0" w:type="dxa"/>
        <w:tblLook w:val="04A0" w:firstRow="1" w:lastRow="0" w:firstColumn="1" w:lastColumn="0" w:noHBand="0" w:noVBand="1"/>
      </w:tblPr>
      <w:tblGrid>
        <w:gridCol w:w="4874"/>
        <w:gridCol w:w="1656"/>
        <w:gridCol w:w="1790"/>
        <w:gridCol w:w="320"/>
      </w:tblGrid>
      <w:tr w:rsidR="001745A6" w:rsidRPr="0072621E" w14:paraId="5008021C" w14:textId="77777777" w:rsidTr="008449D3">
        <w:trPr>
          <w:cnfStyle w:val="100000000000" w:firstRow="1" w:lastRow="0" w:firstColumn="0" w:lastColumn="0" w:oddVBand="0" w:evenVBand="0" w:oddHBand="0" w:evenHBand="0" w:firstRowFirstColumn="0" w:firstRowLastColumn="0" w:lastRowFirstColumn="0" w:lastRowLastColumn="0"/>
        </w:trPr>
        <w:tc>
          <w:tcPr>
            <w:tcW w:w="4874" w:type="dxa"/>
            <w:tcBorders>
              <w:top w:val="single" w:sz="4" w:space="0" w:color="auto"/>
              <w:bottom w:val="single" w:sz="4" w:space="0" w:color="auto"/>
            </w:tcBorders>
            <w:hideMark/>
          </w:tcPr>
          <w:p w14:paraId="4B74E8CA" w14:textId="77777777" w:rsidR="001745A6" w:rsidRPr="0072621E" w:rsidRDefault="001745A6" w:rsidP="00480A92">
            <w:pPr>
              <w:pStyle w:val="Default"/>
              <w:spacing w:line="480" w:lineRule="auto"/>
              <w:jc w:val="both"/>
              <w:rPr>
                <w:rFonts w:ascii="Times New Roman" w:hAnsi="Times New Roman" w:cs="Times New Roman"/>
              </w:rPr>
            </w:pPr>
            <w:r w:rsidRPr="0072621E">
              <w:rPr>
                <w:rFonts w:ascii="Times New Roman" w:hAnsi="Times New Roman" w:cs="Times New Roman"/>
              </w:rPr>
              <w:t xml:space="preserve">Type of hypoplasia                            </w:t>
            </w:r>
          </w:p>
        </w:tc>
        <w:tc>
          <w:tcPr>
            <w:tcW w:w="1656" w:type="dxa"/>
            <w:tcBorders>
              <w:top w:val="single" w:sz="4" w:space="0" w:color="auto"/>
              <w:bottom w:val="single" w:sz="4" w:space="0" w:color="auto"/>
            </w:tcBorders>
            <w:hideMark/>
          </w:tcPr>
          <w:p w14:paraId="5F137CCD" w14:textId="77777777" w:rsidR="001745A6" w:rsidRPr="0072621E" w:rsidRDefault="001745A6" w:rsidP="00480A92">
            <w:pPr>
              <w:pStyle w:val="Default"/>
              <w:spacing w:line="480" w:lineRule="auto"/>
              <w:jc w:val="both"/>
              <w:rPr>
                <w:rFonts w:ascii="Times New Roman" w:hAnsi="Times New Roman" w:cs="Times New Roman"/>
              </w:rPr>
            </w:pPr>
            <w:r w:rsidRPr="0072621E">
              <w:rPr>
                <w:rFonts w:ascii="Times New Roman" w:hAnsi="Times New Roman" w:cs="Times New Roman"/>
              </w:rPr>
              <w:t xml:space="preserve"> Number observed                                     </w:t>
            </w:r>
          </w:p>
        </w:tc>
        <w:tc>
          <w:tcPr>
            <w:tcW w:w="1790" w:type="dxa"/>
            <w:tcBorders>
              <w:top w:val="single" w:sz="4" w:space="0" w:color="auto"/>
              <w:bottom w:val="single" w:sz="4" w:space="0" w:color="auto"/>
            </w:tcBorders>
            <w:hideMark/>
          </w:tcPr>
          <w:p w14:paraId="09A7A223" w14:textId="77777777" w:rsidR="001745A6" w:rsidRPr="0072621E" w:rsidRDefault="001745A6" w:rsidP="00480A92">
            <w:pPr>
              <w:pStyle w:val="Default"/>
              <w:spacing w:line="480" w:lineRule="auto"/>
              <w:jc w:val="both"/>
              <w:rPr>
                <w:rFonts w:ascii="Times New Roman" w:hAnsi="Times New Roman" w:cs="Times New Roman"/>
              </w:rPr>
            </w:pPr>
            <w:r w:rsidRPr="0072621E">
              <w:rPr>
                <w:rFonts w:ascii="Times New Roman" w:hAnsi="Times New Roman" w:cs="Times New Roman"/>
              </w:rPr>
              <w:t xml:space="preserve">Prevalence            </w:t>
            </w:r>
            <w:proofErr w:type="gramStart"/>
            <w:r w:rsidRPr="0072621E">
              <w:rPr>
                <w:rFonts w:ascii="Times New Roman" w:hAnsi="Times New Roman" w:cs="Times New Roman"/>
              </w:rPr>
              <w:t xml:space="preserve">   (</w:t>
            </w:r>
            <w:proofErr w:type="gramEnd"/>
            <w:r w:rsidRPr="0072621E">
              <w:rPr>
                <w:rFonts w:ascii="Times New Roman" w:hAnsi="Times New Roman" w:cs="Times New Roman"/>
              </w:rPr>
              <w:t>%)</w:t>
            </w:r>
          </w:p>
        </w:tc>
        <w:tc>
          <w:tcPr>
            <w:tcW w:w="320" w:type="dxa"/>
          </w:tcPr>
          <w:p w14:paraId="7F03CE23" w14:textId="77777777" w:rsidR="001745A6" w:rsidRPr="0072621E" w:rsidRDefault="001745A6" w:rsidP="00480A92">
            <w:pPr>
              <w:pStyle w:val="Default"/>
              <w:spacing w:line="480" w:lineRule="auto"/>
              <w:jc w:val="both"/>
              <w:rPr>
                <w:rFonts w:ascii="Times New Roman" w:hAnsi="Times New Roman" w:cs="Times New Roman"/>
              </w:rPr>
            </w:pPr>
          </w:p>
        </w:tc>
      </w:tr>
      <w:tr w:rsidR="001745A6" w:rsidRPr="0072621E" w14:paraId="6C63E4F6" w14:textId="77777777" w:rsidTr="008449D3">
        <w:trPr>
          <w:cnfStyle w:val="000000100000" w:firstRow="0" w:lastRow="0" w:firstColumn="0" w:lastColumn="0" w:oddVBand="0" w:evenVBand="0" w:oddHBand="1" w:evenHBand="0" w:firstRowFirstColumn="0" w:firstRowLastColumn="0" w:lastRowFirstColumn="0" w:lastRowLastColumn="0"/>
        </w:trPr>
        <w:tc>
          <w:tcPr>
            <w:tcW w:w="4874" w:type="dxa"/>
            <w:tcBorders>
              <w:top w:val="single" w:sz="4" w:space="0" w:color="auto"/>
              <w:bottom w:val="single" w:sz="4" w:space="0" w:color="auto"/>
            </w:tcBorders>
            <w:hideMark/>
          </w:tcPr>
          <w:p w14:paraId="5E45CD81" w14:textId="77777777" w:rsidR="001745A6" w:rsidRPr="0072621E" w:rsidRDefault="001745A6" w:rsidP="00480A92">
            <w:pPr>
              <w:pStyle w:val="Default"/>
              <w:spacing w:line="480" w:lineRule="auto"/>
              <w:jc w:val="both"/>
              <w:rPr>
                <w:rFonts w:ascii="Times New Roman" w:hAnsi="Times New Roman" w:cs="Times New Roman"/>
              </w:rPr>
            </w:pPr>
            <w:r w:rsidRPr="0072621E">
              <w:rPr>
                <w:rFonts w:ascii="Times New Roman" w:hAnsi="Times New Roman" w:cs="Times New Roman"/>
              </w:rPr>
              <w:t xml:space="preserve">Unilateral </w:t>
            </w:r>
          </w:p>
          <w:p w14:paraId="36E9A5D4" w14:textId="77777777" w:rsidR="001745A6" w:rsidRPr="0072621E" w:rsidRDefault="001745A6" w:rsidP="00480A92">
            <w:pPr>
              <w:pStyle w:val="Default"/>
              <w:spacing w:line="480" w:lineRule="auto"/>
              <w:jc w:val="both"/>
              <w:rPr>
                <w:rFonts w:ascii="Times New Roman" w:hAnsi="Times New Roman" w:cs="Times New Roman"/>
              </w:rPr>
            </w:pPr>
            <w:r w:rsidRPr="0072621E">
              <w:rPr>
                <w:rFonts w:ascii="Times New Roman" w:hAnsi="Times New Roman" w:cs="Times New Roman"/>
              </w:rPr>
              <w:t xml:space="preserve">Bilateral                                                                                                     </w:t>
            </w:r>
          </w:p>
        </w:tc>
        <w:tc>
          <w:tcPr>
            <w:tcW w:w="1656" w:type="dxa"/>
            <w:tcBorders>
              <w:top w:val="single" w:sz="4" w:space="0" w:color="auto"/>
              <w:bottom w:val="single" w:sz="4" w:space="0" w:color="auto"/>
            </w:tcBorders>
            <w:hideMark/>
          </w:tcPr>
          <w:p w14:paraId="3C8B994C" w14:textId="77777777" w:rsidR="001745A6" w:rsidRPr="0072621E" w:rsidRDefault="001745A6" w:rsidP="00480A92">
            <w:pPr>
              <w:pStyle w:val="Default"/>
              <w:spacing w:line="480" w:lineRule="auto"/>
              <w:jc w:val="both"/>
              <w:rPr>
                <w:rFonts w:ascii="Times New Roman" w:hAnsi="Times New Roman" w:cs="Times New Roman"/>
              </w:rPr>
            </w:pPr>
            <w:r w:rsidRPr="0072621E">
              <w:rPr>
                <w:rFonts w:ascii="Times New Roman" w:hAnsi="Times New Roman" w:cs="Times New Roman"/>
              </w:rPr>
              <w:t xml:space="preserve">       6</w:t>
            </w:r>
          </w:p>
          <w:p w14:paraId="5284C5EF" w14:textId="77777777" w:rsidR="001745A6" w:rsidRPr="0072621E" w:rsidRDefault="001745A6" w:rsidP="00480A92">
            <w:pPr>
              <w:pStyle w:val="Default"/>
              <w:spacing w:line="480" w:lineRule="auto"/>
              <w:jc w:val="both"/>
              <w:rPr>
                <w:rFonts w:ascii="Times New Roman" w:hAnsi="Times New Roman" w:cs="Times New Roman"/>
              </w:rPr>
            </w:pPr>
            <w:r w:rsidRPr="0072621E">
              <w:rPr>
                <w:rFonts w:ascii="Times New Roman" w:hAnsi="Times New Roman" w:cs="Times New Roman"/>
              </w:rPr>
              <w:t xml:space="preserve">       3</w:t>
            </w:r>
          </w:p>
        </w:tc>
        <w:tc>
          <w:tcPr>
            <w:tcW w:w="1790" w:type="dxa"/>
            <w:tcBorders>
              <w:top w:val="single" w:sz="4" w:space="0" w:color="auto"/>
              <w:bottom w:val="single" w:sz="4" w:space="0" w:color="auto"/>
            </w:tcBorders>
            <w:hideMark/>
          </w:tcPr>
          <w:p w14:paraId="4AAA4D0C" w14:textId="77777777" w:rsidR="001745A6" w:rsidRPr="0072621E" w:rsidRDefault="001745A6" w:rsidP="00480A92">
            <w:pPr>
              <w:pStyle w:val="Default"/>
              <w:spacing w:line="480" w:lineRule="auto"/>
              <w:jc w:val="both"/>
              <w:rPr>
                <w:rFonts w:ascii="Times New Roman" w:hAnsi="Times New Roman" w:cs="Times New Roman"/>
              </w:rPr>
            </w:pPr>
            <w:r w:rsidRPr="0072621E">
              <w:rPr>
                <w:rFonts w:ascii="Times New Roman" w:hAnsi="Times New Roman" w:cs="Times New Roman"/>
              </w:rPr>
              <w:t>3</w:t>
            </w:r>
          </w:p>
          <w:p w14:paraId="025A9C6E" w14:textId="77777777" w:rsidR="001745A6" w:rsidRPr="0072621E" w:rsidRDefault="001745A6" w:rsidP="00480A92">
            <w:pPr>
              <w:pStyle w:val="Default"/>
              <w:spacing w:line="480" w:lineRule="auto"/>
              <w:jc w:val="both"/>
              <w:rPr>
                <w:rFonts w:ascii="Times New Roman" w:hAnsi="Times New Roman" w:cs="Times New Roman"/>
              </w:rPr>
            </w:pPr>
            <w:r w:rsidRPr="0072621E">
              <w:rPr>
                <w:rFonts w:ascii="Times New Roman" w:hAnsi="Times New Roman" w:cs="Times New Roman"/>
              </w:rPr>
              <w:t>1.5</w:t>
            </w:r>
          </w:p>
        </w:tc>
        <w:tc>
          <w:tcPr>
            <w:tcW w:w="320" w:type="dxa"/>
            <w:tcBorders>
              <w:bottom w:val="single" w:sz="4" w:space="0" w:color="auto"/>
            </w:tcBorders>
          </w:tcPr>
          <w:p w14:paraId="692FDDFB" w14:textId="77777777" w:rsidR="001745A6" w:rsidRPr="0072621E" w:rsidRDefault="001745A6" w:rsidP="00480A92">
            <w:pPr>
              <w:pStyle w:val="Default"/>
              <w:spacing w:line="480" w:lineRule="auto"/>
              <w:jc w:val="both"/>
              <w:rPr>
                <w:rFonts w:ascii="Times New Roman" w:hAnsi="Times New Roman" w:cs="Times New Roman"/>
              </w:rPr>
            </w:pPr>
          </w:p>
        </w:tc>
      </w:tr>
      <w:tr w:rsidR="001745A6" w:rsidRPr="0072621E" w14:paraId="6736E21F" w14:textId="77777777" w:rsidTr="008449D3">
        <w:trPr>
          <w:cnfStyle w:val="000000010000" w:firstRow="0" w:lastRow="0" w:firstColumn="0" w:lastColumn="0" w:oddVBand="0" w:evenVBand="0" w:oddHBand="0" w:evenHBand="1" w:firstRowFirstColumn="0" w:firstRowLastColumn="0" w:lastRowFirstColumn="0" w:lastRowLastColumn="0"/>
        </w:trPr>
        <w:tc>
          <w:tcPr>
            <w:tcW w:w="4874" w:type="dxa"/>
            <w:tcBorders>
              <w:top w:val="single" w:sz="4" w:space="0" w:color="auto"/>
              <w:bottom w:val="single" w:sz="4" w:space="0" w:color="auto"/>
            </w:tcBorders>
            <w:hideMark/>
          </w:tcPr>
          <w:p w14:paraId="4F53AF19" w14:textId="77777777" w:rsidR="001745A6" w:rsidRPr="0072621E" w:rsidRDefault="001745A6" w:rsidP="00480A92">
            <w:pPr>
              <w:pStyle w:val="Default"/>
              <w:spacing w:line="480" w:lineRule="auto"/>
              <w:jc w:val="both"/>
              <w:rPr>
                <w:rFonts w:ascii="Times New Roman" w:hAnsi="Times New Roman" w:cs="Times New Roman"/>
              </w:rPr>
            </w:pPr>
            <w:r w:rsidRPr="0072621E">
              <w:rPr>
                <w:rFonts w:ascii="Times New Roman" w:hAnsi="Times New Roman" w:cs="Times New Roman"/>
              </w:rPr>
              <w:t xml:space="preserve">    Total</w:t>
            </w:r>
          </w:p>
        </w:tc>
        <w:tc>
          <w:tcPr>
            <w:tcW w:w="1656" w:type="dxa"/>
            <w:tcBorders>
              <w:top w:val="single" w:sz="4" w:space="0" w:color="auto"/>
              <w:bottom w:val="single" w:sz="4" w:space="0" w:color="auto"/>
            </w:tcBorders>
            <w:hideMark/>
          </w:tcPr>
          <w:p w14:paraId="58712421" w14:textId="77777777" w:rsidR="001745A6" w:rsidRPr="0072621E" w:rsidRDefault="001745A6" w:rsidP="00480A92">
            <w:pPr>
              <w:pStyle w:val="Default"/>
              <w:spacing w:line="480" w:lineRule="auto"/>
              <w:jc w:val="both"/>
              <w:rPr>
                <w:rFonts w:ascii="Times New Roman" w:hAnsi="Times New Roman" w:cs="Times New Roman"/>
              </w:rPr>
            </w:pPr>
            <w:r w:rsidRPr="0072621E">
              <w:rPr>
                <w:rFonts w:ascii="Times New Roman" w:hAnsi="Times New Roman" w:cs="Times New Roman"/>
              </w:rPr>
              <w:t xml:space="preserve">       9</w:t>
            </w:r>
          </w:p>
        </w:tc>
        <w:tc>
          <w:tcPr>
            <w:tcW w:w="1790" w:type="dxa"/>
            <w:tcBorders>
              <w:top w:val="single" w:sz="4" w:space="0" w:color="auto"/>
              <w:bottom w:val="single" w:sz="4" w:space="0" w:color="auto"/>
            </w:tcBorders>
            <w:hideMark/>
          </w:tcPr>
          <w:p w14:paraId="0783DBDC" w14:textId="77777777" w:rsidR="001745A6" w:rsidRPr="0072621E" w:rsidRDefault="001745A6" w:rsidP="00480A92">
            <w:pPr>
              <w:pStyle w:val="Default"/>
              <w:spacing w:line="480" w:lineRule="auto"/>
              <w:jc w:val="both"/>
              <w:rPr>
                <w:rFonts w:ascii="Times New Roman" w:hAnsi="Times New Roman" w:cs="Times New Roman"/>
              </w:rPr>
            </w:pPr>
            <w:r w:rsidRPr="0072621E">
              <w:rPr>
                <w:rFonts w:ascii="Times New Roman" w:hAnsi="Times New Roman" w:cs="Times New Roman"/>
              </w:rPr>
              <w:t>4.5</w:t>
            </w:r>
          </w:p>
        </w:tc>
        <w:tc>
          <w:tcPr>
            <w:tcW w:w="320" w:type="dxa"/>
            <w:tcBorders>
              <w:top w:val="single" w:sz="4" w:space="0" w:color="auto"/>
              <w:bottom w:val="single" w:sz="4" w:space="0" w:color="auto"/>
            </w:tcBorders>
          </w:tcPr>
          <w:p w14:paraId="6896408A" w14:textId="77777777" w:rsidR="001745A6" w:rsidRPr="0072621E" w:rsidRDefault="001745A6" w:rsidP="00480A92">
            <w:pPr>
              <w:pStyle w:val="Default"/>
              <w:spacing w:line="480" w:lineRule="auto"/>
              <w:jc w:val="both"/>
              <w:rPr>
                <w:rFonts w:ascii="Times New Roman" w:hAnsi="Times New Roman" w:cs="Times New Roman"/>
              </w:rPr>
            </w:pPr>
          </w:p>
        </w:tc>
      </w:tr>
    </w:tbl>
    <w:p w14:paraId="0F67913C" w14:textId="77777777" w:rsidR="008449D3" w:rsidRDefault="008449D3" w:rsidP="00480A92">
      <w:pPr>
        <w:autoSpaceDE w:val="0"/>
        <w:autoSpaceDN w:val="0"/>
        <w:adjustRightInd w:val="0"/>
        <w:spacing w:after="0" w:line="480" w:lineRule="auto"/>
        <w:jc w:val="both"/>
        <w:rPr>
          <w:rFonts w:ascii="Times New Roman" w:hAnsi="Times New Roman" w:cs="Times New Roman"/>
          <w:b/>
          <w:sz w:val="24"/>
          <w:szCs w:val="24"/>
        </w:rPr>
      </w:pPr>
    </w:p>
    <w:p w14:paraId="69456E34" w14:textId="0C14A76C" w:rsidR="00E9444C" w:rsidRPr="0072621E" w:rsidRDefault="00E9444C" w:rsidP="00480A92">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Scrotal Bifurcation in bucks</w:t>
      </w:r>
    </w:p>
    <w:p w14:paraId="3F8D9FFF" w14:textId="50E5D628" w:rsidR="001745A6" w:rsidRPr="00E9444C" w:rsidRDefault="00E9444C" w:rsidP="00480A92">
      <w:pPr>
        <w:autoSpaceDE w:val="0"/>
        <w:autoSpaceDN w:val="0"/>
        <w:adjustRightInd w:val="0"/>
        <w:spacing w:after="0" w:line="480" w:lineRule="auto"/>
        <w:jc w:val="both"/>
        <w:rPr>
          <w:rFonts w:ascii="Times New Roman" w:hAnsi="Times New Roman" w:cs="Times New Roman"/>
          <w:sz w:val="24"/>
          <w:szCs w:val="24"/>
        </w:rPr>
      </w:pPr>
      <w:r w:rsidRPr="0072621E">
        <w:rPr>
          <w:rFonts w:ascii="Times New Roman" w:hAnsi="Times New Roman" w:cs="Times New Roman"/>
          <w:sz w:val="24"/>
          <w:szCs w:val="24"/>
        </w:rPr>
        <w:t>Scrotal bifida was identified in one (1) buck representing a prevalence of 0.5% in the population</w:t>
      </w:r>
      <w:r w:rsidR="0084033F">
        <w:rPr>
          <w:rFonts w:ascii="Times New Roman" w:hAnsi="Times New Roman" w:cs="Times New Roman"/>
          <w:sz w:val="24"/>
          <w:szCs w:val="24"/>
        </w:rPr>
        <w:t xml:space="preserve"> is presented in figure </w:t>
      </w:r>
      <w:r w:rsidR="00D159EF">
        <w:rPr>
          <w:rFonts w:ascii="Times New Roman" w:hAnsi="Times New Roman" w:cs="Times New Roman"/>
          <w:sz w:val="24"/>
          <w:szCs w:val="24"/>
        </w:rPr>
        <w:t>4</w:t>
      </w:r>
      <w:r w:rsidR="0084033F">
        <w:rPr>
          <w:rFonts w:ascii="Times New Roman" w:hAnsi="Times New Roman" w:cs="Times New Roman"/>
          <w:sz w:val="24"/>
          <w:szCs w:val="24"/>
        </w:rPr>
        <w:t>b</w:t>
      </w:r>
      <w:r w:rsidRPr="0072621E">
        <w:rPr>
          <w:rFonts w:ascii="Times New Roman" w:hAnsi="Times New Roman" w:cs="Times New Roman"/>
          <w:sz w:val="24"/>
          <w:szCs w:val="24"/>
        </w:rPr>
        <w:t>.</w:t>
      </w:r>
    </w:p>
    <w:p w14:paraId="373FC038" w14:textId="77777777" w:rsidR="001745A6" w:rsidRPr="0072621E" w:rsidRDefault="009C4B70" w:rsidP="00480A92">
      <w:pPr>
        <w:autoSpaceDE w:val="0"/>
        <w:autoSpaceDN w:val="0"/>
        <w:adjustRightInd w:val="0"/>
        <w:spacing w:after="0" w:line="480" w:lineRule="auto"/>
        <w:jc w:val="both"/>
        <w:rPr>
          <w:rFonts w:ascii="Times New Roman" w:hAnsi="Times New Roman" w:cs="Times New Roman"/>
          <w:b/>
          <w:sz w:val="24"/>
          <w:szCs w:val="24"/>
        </w:rPr>
      </w:pPr>
      <w:r w:rsidRPr="0072621E">
        <w:rPr>
          <w:rFonts w:ascii="Times New Roman" w:hAnsi="Times New Roman" w:cs="Times New Roman"/>
          <w:b/>
          <w:sz w:val="24"/>
          <w:szCs w:val="24"/>
        </w:rPr>
        <w:t>Gross examination of the testicular tissue</w:t>
      </w:r>
    </w:p>
    <w:p w14:paraId="23BE023B" w14:textId="3DE87FF5" w:rsidR="00D433EC" w:rsidRPr="0072621E" w:rsidRDefault="009C4B70" w:rsidP="00480A92">
      <w:pPr>
        <w:autoSpaceDE w:val="0"/>
        <w:autoSpaceDN w:val="0"/>
        <w:adjustRightInd w:val="0"/>
        <w:spacing w:after="0" w:line="480" w:lineRule="auto"/>
        <w:jc w:val="both"/>
        <w:rPr>
          <w:rFonts w:ascii="Times New Roman" w:hAnsi="Times New Roman" w:cs="Times New Roman"/>
          <w:sz w:val="24"/>
          <w:szCs w:val="24"/>
        </w:rPr>
      </w:pPr>
      <w:r w:rsidRPr="0072621E">
        <w:rPr>
          <w:rFonts w:ascii="Times New Roman" w:hAnsi="Times New Roman" w:cs="Times New Roman"/>
          <w:sz w:val="24"/>
          <w:szCs w:val="24"/>
        </w:rPr>
        <w:t>The gross examination of testicular was done prior to slaughter by palpation</w:t>
      </w:r>
      <w:r w:rsidR="0044531D">
        <w:rPr>
          <w:rFonts w:ascii="Times New Roman" w:hAnsi="Times New Roman" w:cs="Times New Roman"/>
          <w:sz w:val="24"/>
          <w:szCs w:val="24"/>
        </w:rPr>
        <w:t>.</w:t>
      </w:r>
      <w:r w:rsidR="00D433EC" w:rsidRPr="0072621E">
        <w:rPr>
          <w:rFonts w:ascii="Times New Roman" w:hAnsi="Times New Roman" w:cs="Times New Roman"/>
          <w:sz w:val="24"/>
          <w:szCs w:val="24"/>
        </w:rPr>
        <w:t xml:space="preserve"> </w:t>
      </w:r>
      <w:r w:rsidR="00756F00" w:rsidRPr="0072621E">
        <w:rPr>
          <w:rFonts w:ascii="Times New Roman" w:hAnsi="Times New Roman" w:cs="Times New Roman"/>
          <w:sz w:val="24"/>
          <w:szCs w:val="24"/>
        </w:rPr>
        <w:t>Unilateral testicular hypoplasia is presented in Figure 1a</w:t>
      </w:r>
      <w:r w:rsidR="00472F2D">
        <w:rPr>
          <w:rFonts w:ascii="Times New Roman" w:hAnsi="Times New Roman" w:cs="Times New Roman"/>
          <w:sz w:val="24"/>
          <w:szCs w:val="24"/>
        </w:rPr>
        <w:t>-</w:t>
      </w:r>
      <w:r w:rsidR="00756F00" w:rsidRPr="0072621E">
        <w:rPr>
          <w:rFonts w:ascii="Times New Roman" w:hAnsi="Times New Roman" w:cs="Times New Roman"/>
          <w:sz w:val="24"/>
          <w:szCs w:val="24"/>
        </w:rPr>
        <w:t>c while bilateral testicular hypoplasia is presented in Figure 2</w:t>
      </w:r>
      <w:r w:rsidR="0044531D">
        <w:rPr>
          <w:rFonts w:ascii="Times New Roman" w:hAnsi="Times New Roman" w:cs="Times New Roman"/>
          <w:sz w:val="24"/>
          <w:szCs w:val="24"/>
        </w:rPr>
        <w:t>a&amp;b</w:t>
      </w:r>
      <w:r w:rsidR="00D433EC" w:rsidRPr="0072621E">
        <w:rPr>
          <w:rFonts w:ascii="Times New Roman" w:hAnsi="Times New Roman" w:cs="Times New Roman"/>
          <w:sz w:val="24"/>
          <w:szCs w:val="24"/>
        </w:rPr>
        <w:t>.</w:t>
      </w:r>
      <w:r w:rsidR="0044531D">
        <w:rPr>
          <w:rFonts w:ascii="Times New Roman" w:hAnsi="Times New Roman" w:cs="Times New Roman"/>
          <w:sz w:val="24"/>
          <w:szCs w:val="24"/>
        </w:rPr>
        <w:t xml:space="preserve"> While </w:t>
      </w:r>
      <w:r w:rsidR="0044531D" w:rsidRPr="0072621E">
        <w:rPr>
          <w:rFonts w:ascii="Times New Roman" w:hAnsi="Times New Roman" w:cs="Times New Roman"/>
          <w:sz w:val="24"/>
          <w:szCs w:val="24"/>
        </w:rPr>
        <w:t>those identified with gross variation in testicular size were further examined after flaying</w:t>
      </w:r>
      <w:r w:rsidR="0044531D">
        <w:rPr>
          <w:rFonts w:ascii="Times New Roman" w:hAnsi="Times New Roman" w:cs="Times New Roman"/>
          <w:sz w:val="24"/>
          <w:szCs w:val="24"/>
        </w:rPr>
        <w:t xml:space="preserve"> Figure 3a</w:t>
      </w:r>
      <w:r w:rsidR="00472F2D">
        <w:rPr>
          <w:rFonts w:ascii="Times New Roman" w:hAnsi="Times New Roman" w:cs="Times New Roman"/>
          <w:sz w:val="24"/>
          <w:szCs w:val="24"/>
        </w:rPr>
        <w:t>-</w:t>
      </w:r>
      <w:r w:rsidR="0044531D">
        <w:rPr>
          <w:rFonts w:ascii="Times New Roman" w:hAnsi="Times New Roman" w:cs="Times New Roman"/>
          <w:sz w:val="24"/>
          <w:szCs w:val="24"/>
        </w:rPr>
        <w:t>d.</w:t>
      </w:r>
    </w:p>
    <w:p w14:paraId="4B685BC3" w14:textId="77777777" w:rsidR="009C4B70" w:rsidRPr="0072621E" w:rsidRDefault="00D433EC" w:rsidP="00480A92">
      <w:pPr>
        <w:autoSpaceDE w:val="0"/>
        <w:autoSpaceDN w:val="0"/>
        <w:adjustRightInd w:val="0"/>
        <w:spacing w:after="0" w:line="480" w:lineRule="auto"/>
        <w:jc w:val="both"/>
        <w:rPr>
          <w:rFonts w:ascii="Times New Roman" w:hAnsi="Times New Roman" w:cs="Times New Roman"/>
          <w:b/>
          <w:sz w:val="24"/>
          <w:szCs w:val="24"/>
        </w:rPr>
      </w:pPr>
      <w:r w:rsidRPr="0072621E">
        <w:rPr>
          <w:rFonts w:ascii="Times New Roman" w:hAnsi="Times New Roman" w:cs="Times New Roman"/>
          <w:b/>
          <w:sz w:val="24"/>
          <w:szCs w:val="24"/>
        </w:rPr>
        <w:t xml:space="preserve">Histopathological Examination  </w:t>
      </w:r>
      <w:r w:rsidR="009C4B70" w:rsidRPr="0072621E">
        <w:rPr>
          <w:rFonts w:ascii="Times New Roman" w:hAnsi="Times New Roman" w:cs="Times New Roman"/>
          <w:b/>
          <w:sz w:val="24"/>
          <w:szCs w:val="24"/>
        </w:rPr>
        <w:t xml:space="preserve"> </w:t>
      </w:r>
    </w:p>
    <w:p w14:paraId="7D9528DE" w14:textId="07337E51" w:rsidR="00D433EC" w:rsidRPr="0072621E" w:rsidRDefault="00D433EC" w:rsidP="00480A92">
      <w:pPr>
        <w:autoSpaceDE w:val="0"/>
        <w:autoSpaceDN w:val="0"/>
        <w:adjustRightInd w:val="0"/>
        <w:spacing w:after="0" w:line="480" w:lineRule="auto"/>
        <w:jc w:val="both"/>
        <w:rPr>
          <w:rFonts w:ascii="Times New Roman" w:hAnsi="Times New Roman" w:cs="Times New Roman"/>
          <w:sz w:val="24"/>
          <w:szCs w:val="24"/>
        </w:rPr>
      </w:pPr>
      <w:r w:rsidRPr="0072621E">
        <w:rPr>
          <w:rFonts w:ascii="Times New Roman" w:hAnsi="Times New Roman" w:cs="Times New Roman"/>
          <w:sz w:val="24"/>
          <w:szCs w:val="24"/>
        </w:rPr>
        <w:t xml:space="preserve">Section of testicular tissue with gross hypoplasia stained with hematoxylin and eosin were examined using light microscope </w:t>
      </w:r>
      <w:r w:rsidR="0044531D">
        <w:rPr>
          <w:rFonts w:ascii="Times New Roman" w:hAnsi="Times New Roman" w:cs="Times New Roman"/>
          <w:sz w:val="24"/>
          <w:szCs w:val="24"/>
        </w:rPr>
        <w:t xml:space="preserve">and lesions identified (Figure </w:t>
      </w:r>
      <w:r w:rsidR="00D159EF">
        <w:rPr>
          <w:rFonts w:ascii="Times New Roman" w:hAnsi="Times New Roman" w:cs="Times New Roman"/>
          <w:sz w:val="24"/>
          <w:szCs w:val="24"/>
        </w:rPr>
        <w:t>5</w:t>
      </w:r>
      <w:r w:rsidRPr="0072621E">
        <w:rPr>
          <w:rFonts w:ascii="Times New Roman" w:hAnsi="Times New Roman" w:cs="Times New Roman"/>
          <w:sz w:val="24"/>
          <w:szCs w:val="24"/>
        </w:rPr>
        <w:t>)</w:t>
      </w:r>
    </w:p>
    <w:p w14:paraId="7374A734" w14:textId="77777777" w:rsidR="001745A6" w:rsidRPr="001745A6" w:rsidRDefault="001745A6" w:rsidP="00480A92">
      <w:pPr>
        <w:autoSpaceDE w:val="0"/>
        <w:autoSpaceDN w:val="0"/>
        <w:adjustRightInd w:val="0"/>
        <w:spacing w:after="0" w:line="480" w:lineRule="auto"/>
        <w:jc w:val="both"/>
        <w:rPr>
          <w:rFonts w:ascii="Times New Roman" w:hAnsi="Times New Roman" w:cs="Times New Roman"/>
          <w:b/>
        </w:rPr>
      </w:pPr>
    </w:p>
    <w:p w14:paraId="5D3F671B" w14:textId="77777777" w:rsidR="001745A6" w:rsidRPr="001745A6" w:rsidRDefault="001745A6" w:rsidP="00480A92">
      <w:pPr>
        <w:autoSpaceDE w:val="0"/>
        <w:autoSpaceDN w:val="0"/>
        <w:adjustRightInd w:val="0"/>
        <w:spacing w:after="0" w:line="480" w:lineRule="auto"/>
        <w:jc w:val="both"/>
        <w:rPr>
          <w:rFonts w:ascii="Times New Roman" w:hAnsi="Times New Roman" w:cs="Times New Roman"/>
          <w:b/>
        </w:rPr>
      </w:pPr>
    </w:p>
    <w:p w14:paraId="64636254" w14:textId="77777777" w:rsidR="001745A6" w:rsidRPr="001745A6" w:rsidRDefault="001745A6" w:rsidP="00480A92">
      <w:pPr>
        <w:autoSpaceDE w:val="0"/>
        <w:autoSpaceDN w:val="0"/>
        <w:adjustRightInd w:val="0"/>
        <w:spacing w:after="0" w:line="480" w:lineRule="auto"/>
        <w:jc w:val="both"/>
        <w:rPr>
          <w:rFonts w:ascii="Times New Roman" w:hAnsi="Times New Roman" w:cs="Times New Roman"/>
          <w:b/>
        </w:rPr>
      </w:pPr>
    </w:p>
    <w:p w14:paraId="53C02374" w14:textId="77777777" w:rsidR="001745A6" w:rsidRPr="001745A6" w:rsidRDefault="001745A6" w:rsidP="00480A92">
      <w:pPr>
        <w:autoSpaceDE w:val="0"/>
        <w:autoSpaceDN w:val="0"/>
        <w:adjustRightInd w:val="0"/>
        <w:spacing w:after="0" w:line="480" w:lineRule="auto"/>
        <w:jc w:val="both"/>
        <w:rPr>
          <w:rFonts w:ascii="Times New Roman" w:hAnsi="Times New Roman" w:cs="Times New Roman"/>
          <w:b/>
        </w:rPr>
      </w:pPr>
    </w:p>
    <w:p w14:paraId="0D1D0B69" w14:textId="77777777" w:rsidR="001745A6" w:rsidRPr="001745A6" w:rsidRDefault="001745A6" w:rsidP="00480A92">
      <w:pPr>
        <w:autoSpaceDE w:val="0"/>
        <w:autoSpaceDN w:val="0"/>
        <w:adjustRightInd w:val="0"/>
        <w:spacing w:after="0" w:line="480" w:lineRule="auto"/>
        <w:jc w:val="both"/>
        <w:rPr>
          <w:rFonts w:ascii="Times New Roman" w:hAnsi="Times New Roman" w:cs="Times New Roman"/>
          <w:b/>
        </w:rPr>
      </w:pPr>
    </w:p>
    <w:p w14:paraId="2E4B6EB2" w14:textId="3D6AF3BC" w:rsidR="001745A6" w:rsidRPr="001745A6" w:rsidRDefault="00C91487" w:rsidP="00480A92">
      <w:pPr>
        <w:autoSpaceDE w:val="0"/>
        <w:autoSpaceDN w:val="0"/>
        <w:adjustRightInd w:val="0"/>
        <w:spacing w:after="0" w:line="480" w:lineRule="auto"/>
        <w:jc w:val="both"/>
        <w:rPr>
          <w:rFonts w:ascii="Times New Roman" w:hAnsi="Times New Roman" w:cs="Times New Roman"/>
          <w:b/>
        </w:rPr>
      </w:pPr>
      <w:r w:rsidRPr="001745A6">
        <w:rPr>
          <w:noProof/>
        </w:rPr>
        <mc:AlternateContent>
          <mc:Choice Requires="wps">
            <w:drawing>
              <wp:anchor distT="0" distB="0" distL="114300" distR="114300" simplePos="0" relativeHeight="251650560" behindDoc="0" locked="0" layoutInCell="1" allowOverlap="1" wp14:anchorId="2C9B2D61" wp14:editId="46D91EB2">
                <wp:simplePos x="0" y="0"/>
                <wp:positionH relativeFrom="column">
                  <wp:posOffset>962025</wp:posOffset>
                </wp:positionH>
                <wp:positionV relativeFrom="paragraph">
                  <wp:posOffset>1692910</wp:posOffset>
                </wp:positionV>
                <wp:extent cx="200025" cy="276225"/>
                <wp:effectExtent l="19050" t="19050" r="47625" b="28575"/>
                <wp:wrapNone/>
                <wp:docPr id="13" name="Isosceles Triangle 13"/>
                <wp:cNvGraphicFramePr/>
                <a:graphic xmlns:a="http://schemas.openxmlformats.org/drawingml/2006/main">
                  <a:graphicData uri="http://schemas.microsoft.com/office/word/2010/wordprocessingShape">
                    <wps:wsp>
                      <wps:cNvSpPr/>
                      <wps:spPr>
                        <a:xfrm>
                          <a:off x="0" y="0"/>
                          <a:ext cx="200025" cy="276225"/>
                        </a:xfrm>
                        <a:prstGeom prst="triangl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FC0385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 o:spid="_x0000_s1026" type="#_x0000_t5" style="position:absolute;margin-left:75.75pt;margin-top:133.3pt;width:15.7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" fillcolor="#ffc000" strokecolor="black [3213]" strokeweight="1pt"/>
            </w:pict>
          </mc:Fallback>
        </mc:AlternateContent>
      </w:r>
      <w:r w:rsidR="00200215" w:rsidRPr="001745A6">
        <w:rPr>
          <w:noProof/>
        </w:rPr>
        <mc:AlternateContent>
          <mc:Choice Requires="wps">
            <w:drawing>
              <wp:anchor distT="0" distB="0" distL="114300" distR="114300" simplePos="0" relativeHeight="251662848" behindDoc="0" locked="0" layoutInCell="1" allowOverlap="1" wp14:anchorId="2749D2B3" wp14:editId="5624E82E">
                <wp:simplePos x="0" y="0"/>
                <wp:positionH relativeFrom="column">
                  <wp:posOffset>3604260</wp:posOffset>
                </wp:positionH>
                <wp:positionV relativeFrom="paragraph">
                  <wp:posOffset>60960</wp:posOffset>
                </wp:positionV>
                <wp:extent cx="314325" cy="280988"/>
                <wp:effectExtent l="0" t="0" r="28575" b="24130"/>
                <wp:wrapNone/>
                <wp:docPr id="32" name="Rounded Rectangle 32"/>
                <wp:cNvGraphicFramePr/>
                <a:graphic xmlns:a="http://schemas.openxmlformats.org/drawingml/2006/main">
                  <a:graphicData uri="http://schemas.microsoft.com/office/word/2010/wordprocessingShape">
                    <wps:wsp>
                      <wps:cNvSpPr/>
                      <wps:spPr>
                        <a:xfrm flipH="1">
                          <a:off x="0" y="0"/>
                          <a:ext cx="314325" cy="280988"/>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6EF90C" w14:textId="77777777" w:rsidR="008E2B7C" w:rsidRPr="00200215" w:rsidRDefault="008E2B7C" w:rsidP="00200215">
                            <w:pPr>
                              <w:rPr>
                                <w:rFonts w:ascii="Arial Black" w:hAnsi="Arial Black"/>
                                <w:color w:val="000000" w:themeColor="text1"/>
                              </w:rPr>
                            </w:pPr>
                            <w:r>
                              <w:rPr>
                                <w:rFonts w:ascii="Arial Black" w:hAnsi="Arial Black"/>
                                <w:color w:val="000000" w:themeColor="text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49D2B3" id="Rounded Rectangle 32" o:spid="_x0000_s1026" style="position:absolute;left:0;text-align:left;margin-left:283.8pt;margin-top:4.8pt;width:24.75pt;height:22.15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" fillcolor="white [3212]" strokecolor="#1f4d78 [1604]" strokeweight="1pt">
                <v:stroke joinstyle="miter"/>
                <v:textbox>
                  <w:txbxContent>
                    <w:p w14:paraId="4D6EF90C" w14:textId="77777777" w:rsidR="008E2B7C" w:rsidRPr="00200215" w:rsidRDefault="008E2B7C" w:rsidP="00200215">
                      <w:pPr>
                        <w:rPr>
                          <w:rFonts w:ascii="Arial Black" w:hAnsi="Arial Black"/>
                          <w:color w:val="000000" w:themeColor="text1"/>
                        </w:rPr>
                      </w:pPr>
                      <w:r>
                        <w:rPr>
                          <w:rFonts w:ascii="Arial Black" w:hAnsi="Arial Black"/>
                          <w:color w:val="000000" w:themeColor="text1"/>
                        </w:rPr>
                        <w:t>c</w:t>
                      </w:r>
                    </w:p>
                  </w:txbxContent>
                </v:textbox>
              </v:roundrect>
            </w:pict>
          </mc:Fallback>
        </mc:AlternateContent>
      </w:r>
      <w:r w:rsidR="00200215" w:rsidRPr="001745A6">
        <w:rPr>
          <w:noProof/>
        </w:rPr>
        <mc:AlternateContent>
          <mc:Choice Requires="wps">
            <w:drawing>
              <wp:anchor distT="0" distB="0" distL="114300" distR="114300" simplePos="0" relativeHeight="251661824" behindDoc="0" locked="0" layoutInCell="1" allowOverlap="1" wp14:anchorId="60EC0DAB" wp14:editId="5AD5349B">
                <wp:simplePos x="0" y="0"/>
                <wp:positionH relativeFrom="column">
                  <wp:posOffset>1966277</wp:posOffset>
                </wp:positionH>
                <wp:positionV relativeFrom="paragraph">
                  <wp:posOffset>70485</wp:posOffset>
                </wp:positionV>
                <wp:extent cx="314325" cy="280988"/>
                <wp:effectExtent l="0" t="0" r="28575" b="24130"/>
                <wp:wrapNone/>
                <wp:docPr id="31" name="Rounded Rectangle 31"/>
                <wp:cNvGraphicFramePr/>
                <a:graphic xmlns:a="http://schemas.openxmlformats.org/drawingml/2006/main">
                  <a:graphicData uri="http://schemas.microsoft.com/office/word/2010/wordprocessingShape">
                    <wps:wsp>
                      <wps:cNvSpPr/>
                      <wps:spPr>
                        <a:xfrm flipH="1">
                          <a:off x="0" y="0"/>
                          <a:ext cx="314325" cy="280988"/>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90D33A" w14:textId="77777777" w:rsidR="008E2B7C" w:rsidRPr="00200215" w:rsidRDefault="008E2B7C" w:rsidP="00200215">
                            <w:pPr>
                              <w:rPr>
                                <w:rFonts w:ascii="Arial Black" w:hAnsi="Arial Black"/>
                                <w:color w:val="000000" w:themeColor="text1"/>
                              </w:rPr>
                            </w:pPr>
                            <w:r>
                              <w:rPr>
                                <w:rFonts w:ascii="Arial Black" w:hAnsi="Arial Black"/>
                                <w:color w:val="000000" w:themeColor="text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EC0DAB" id="Rounded Rectangle 31" o:spid="_x0000_s1027" style="position:absolute;left:0;text-align:left;margin-left:154.8pt;margin-top:5.55pt;width:24.75pt;height:22.15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" fillcolor="white [3212]" strokecolor="#1f4d78 [1604]" strokeweight="1pt">
                <v:stroke joinstyle="miter"/>
                <v:textbox>
                  <w:txbxContent>
                    <w:p w14:paraId="1E90D33A" w14:textId="77777777" w:rsidR="008E2B7C" w:rsidRPr="00200215" w:rsidRDefault="008E2B7C" w:rsidP="00200215">
                      <w:pPr>
                        <w:rPr>
                          <w:rFonts w:ascii="Arial Black" w:hAnsi="Arial Black"/>
                          <w:color w:val="000000" w:themeColor="text1"/>
                        </w:rPr>
                      </w:pPr>
                      <w:r>
                        <w:rPr>
                          <w:rFonts w:ascii="Arial Black" w:hAnsi="Arial Black"/>
                          <w:color w:val="000000" w:themeColor="text1"/>
                        </w:rPr>
                        <w:t>b</w:t>
                      </w:r>
                    </w:p>
                  </w:txbxContent>
                </v:textbox>
              </v:roundrect>
            </w:pict>
          </mc:Fallback>
        </mc:AlternateContent>
      </w:r>
      <w:r w:rsidR="00200215" w:rsidRPr="001745A6">
        <w:rPr>
          <w:noProof/>
        </w:rPr>
        <mc:AlternateContent>
          <mc:Choice Requires="wps">
            <w:drawing>
              <wp:anchor distT="0" distB="0" distL="114300" distR="114300" simplePos="0" relativeHeight="251660800" behindDoc="0" locked="0" layoutInCell="1" allowOverlap="1" wp14:anchorId="40501632" wp14:editId="5B70479E">
                <wp:simplePos x="0" y="0"/>
                <wp:positionH relativeFrom="column">
                  <wp:posOffset>323849</wp:posOffset>
                </wp:positionH>
                <wp:positionV relativeFrom="paragraph">
                  <wp:posOffset>80010</wp:posOffset>
                </wp:positionV>
                <wp:extent cx="314325" cy="280988"/>
                <wp:effectExtent l="0" t="0" r="28575" b="24130"/>
                <wp:wrapNone/>
                <wp:docPr id="28" name="Rounded Rectangle 28"/>
                <wp:cNvGraphicFramePr/>
                <a:graphic xmlns:a="http://schemas.openxmlformats.org/drawingml/2006/main">
                  <a:graphicData uri="http://schemas.microsoft.com/office/word/2010/wordprocessingShape">
                    <wps:wsp>
                      <wps:cNvSpPr/>
                      <wps:spPr>
                        <a:xfrm flipH="1">
                          <a:off x="0" y="0"/>
                          <a:ext cx="314325" cy="280988"/>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8F27C7" w14:textId="77777777" w:rsidR="008E2B7C" w:rsidRPr="00200215" w:rsidRDefault="008E2B7C" w:rsidP="00200215">
                            <w:pPr>
                              <w:rPr>
                                <w:rFonts w:ascii="Arial Black" w:hAnsi="Arial Black"/>
                                <w:color w:val="000000" w:themeColor="text1"/>
                              </w:rPr>
                            </w:pPr>
                            <w:r w:rsidRPr="00200215">
                              <w:rPr>
                                <w:rFonts w:ascii="Arial Black" w:hAnsi="Arial Black"/>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501632" id="Rounded Rectangle 28" o:spid="_x0000_s1028" style="position:absolute;left:0;text-align:left;margin-left:25.5pt;margin-top:6.3pt;width:24.75pt;height:22.15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" fillcolor="white [3212]" strokecolor="#1f4d78 [1604]" strokeweight="1pt">
                <v:stroke joinstyle="miter"/>
                <v:textbox>
                  <w:txbxContent>
                    <w:p w14:paraId="778F27C7" w14:textId="77777777" w:rsidR="008E2B7C" w:rsidRPr="00200215" w:rsidRDefault="008E2B7C" w:rsidP="00200215">
                      <w:pPr>
                        <w:rPr>
                          <w:rFonts w:ascii="Arial Black" w:hAnsi="Arial Black"/>
                          <w:color w:val="000000" w:themeColor="text1"/>
                        </w:rPr>
                      </w:pPr>
                      <w:r w:rsidRPr="00200215">
                        <w:rPr>
                          <w:rFonts w:ascii="Arial Black" w:hAnsi="Arial Black"/>
                          <w:color w:val="000000" w:themeColor="text1"/>
                        </w:rPr>
                        <w:t>a</w:t>
                      </w:r>
                    </w:p>
                  </w:txbxContent>
                </v:textbox>
              </v:roundrect>
            </w:pict>
          </mc:Fallback>
        </mc:AlternateContent>
      </w:r>
      <w:r w:rsidR="00CB1627" w:rsidRPr="001745A6">
        <w:rPr>
          <w:noProof/>
        </w:rPr>
        <mc:AlternateContent>
          <mc:Choice Requires="wps">
            <w:drawing>
              <wp:anchor distT="0" distB="0" distL="114300" distR="114300" simplePos="0" relativeHeight="251646464" behindDoc="0" locked="0" layoutInCell="1" allowOverlap="1" wp14:anchorId="7D784EDD" wp14:editId="0B7665A8">
                <wp:simplePos x="0" y="0"/>
                <wp:positionH relativeFrom="column">
                  <wp:posOffset>4391025</wp:posOffset>
                </wp:positionH>
                <wp:positionV relativeFrom="paragraph">
                  <wp:posOffset>1370330</wp:posOffset>
                </wp:positionV>
                <wp:extent cx="200025" cy="276225"/>
                <wp:effectExtent l="19050" t="19050" r="47625" b="28575"/>
                <wp:wrapNone/>
                <wp:docPr id="23" name="Isosceles Triangle 23"/>
                <wp:cNvGraphicFramePr/>
                <a:graphic xmlns:a="http://schemas.openxmlformats.org/drawingml/2006/main">
                  <a:graphicData uri="http://schemas.microsoft.com/office/word/2010/wordprocessingShape">
                    <wps:wsp>
                      <wps:cNvSpPr/>
                      <wps:spPr>
                        <a:xfrm>
                          <a:off x="0" y="0"/>
                          <a:ext cx="200025" cy="276225"/>
                        </a:xfrm>
                        <a:prstGeom prst="triangl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785E0E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3" o:spid="_x0000_s1026" type="#_x0000_t5" style="position:absolute;margin-left:345.75pt;margin-top:107.9pt;width:15.75pt;height:21.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" fillcolor="#ffc000" strokecolor="black [3213]" strokeweight="1pt"/>
            </w:pict>
          </mc:Fallback>
        </mc:AlternateContent>
      </w:r>
      <w:r w:rsidR="00CB1627" w:rsidRPr="001745A6">
        <w:rPr>
          <w:noProof/>
        </w:rPr>
        <mc:AlternateContent>
          <mc:Choice Requires="wps">
            <w:drawing>
              <wp:anchor distT="0" distB="0" distL="114300" distR="114300" simplePos="0" relativeHeight="251647488" behindDoc="0" locked="0" layoutInCell="1" allowOverlap="1" wp14:anchorId="58268AC3" wp14:editId="59A64589">
                <wp:simplePos x="0" y="0"/>
                <wp:positionH relativeFrom="column">
                  <wp:posOffset>3578860</wp:posOffset>
                </wp:positionH>
                <wp:positionV relativeFrom="paragraph">
                  <wp:posOffset>1104900</wp:posOffset>
                </wp:positionV>
                <wp:extent cx="257175" cy="438150"/>
                <wp:effectExtent l="19050" t="38100" r="47625" b="38100"/>
                <wp:wrapNone/>
                <wp:docPr id="12" name="Straight Arrow Connector 12"/>
                <wp:cNvGraphicFramePr/>
                <a:graphic xmlns:a="http://schemas.openxmlformats.org/drawingml/2006/main">
                  <a:graphicData uri="http://schemas.microsoft.com/office/word/2010/wordprocessingShape">
                    <wps:wsp>
                      <wps:cNvCnPr/>
                      <wps:spPr>
                        <a:xfrm flipV="1">
                          <a:off x="0" y="0"/>
                          <a:ext cx="257175" cy="438150"/>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08AC284" id="_x0000_t32" coordsize="21600,21600" o:spt="32" o:oned="t" path="m,l21600,21600e" filled="f">
                <v:path arrowok="t" fillok="f" o:connecttype="none"/>
                <o:lock v:ext="edit" shapetype="t"/>
              </v:shapetype>
              <v:shape id="Straight Arrow Connector 12" o:spid="_x0000_s1026" type="#_x0000_t32" style="position:absolute;margin-left:281.8pt;margin-top:87pt;width:20.25pt;height:34.5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" strokecolor="red" strokeweight="4pt">
                <v:stroke endarrow="block" joinstyle="miter"/>
              </v:shape>
            </w:pict>
          </mc:Fallback>
        </mc:AlternateContent>
      </w:r>
      <w:r w:rsidR="00CB1627" w:rsidRPr="001745A6">
        <w:rPr>
          <w:noProof/>
        </w:rPr>
        <mc:AlternateContent>
          <mc:Choice Requires="wps">
            <w:drawing>
              <wp:anchor distT="0" distB="0" distL="114300" distR="114300" simplePos="0" relativeHeight="251648512" behindDoc="0" locked="0" layoutInCell="1" allowOverlap="1" wp14:anchorId="5AC68BC8" wp14:editId="0DED70E5">
                <wp:simplePos x="0" y="0"/>
                <wp:positionH relativeFrom="column">
                  <wp:posOffset>2447925</wp:posOffset>
                </wp:positionH>
                <wp:positionV relativeFrom="paragraph">
                  <wp:posOffset>1266190</wp:posOffset>
                </wp:positionV>
                <wp:extent cx="200025" cy="276225"/>
                <wp:effectExtent l="19050" t="19050" r="47625" b="28575"/>
                <wp:wrapNone/>
                <wp:docPr id="15" name="Isosceles Triangle 15"/>
                <wp:cNvGraphicFramePr/>
                <a:graphic xmlns:a="http://schemas.openxmlformats.org/drawingml/2006/main">
                  <a:graphicData uri="http://schemas.microsoft.com/office/word/2010/wordprocessingShape">
                    <wps:wsp>
                      <wps:cNvSpPr/>
                      <wps:spPr>
                        <a:xfrm>
                          <a:off x="0" y="0"/>
                          <a:ext cx="200025" cy="276225"/>
                        </a:xfrm>
                        <a:prstGeom prst="triangle">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7920F67" id="Isosceles Triangle 15" o:spid="_x0000_s1026" type="#_x0000_t5" style="position:absolute;margin-left:192.75pt;margin-top:99.7pt;width:15.75pt;height:21.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" fillcolor="#ffc000" strokecolor="black [3213]" strokeweight="1pt"/>
            </w:pict>
          </mc:Fallback>
        </mc:AlternateContent>
      </w:r>
      <w:r w:rsidR="00CB1627" w:rsidRPr="001745A6">
        <w:rPr>
          <w:noProof/>
        </w:rPr>
        <mc:AlternateContent>
          <mc:Choice Requires="wps">
            <w:drawing>
              <wp:anchor distT="0" distB="0" distL="114300" distR="114300" simplePos="0" relativeHeight="251649536" behindDoc="0" locked="0" layoutInCell="1" allowOverlap="1" wp14:anchorId="6910B09E" wp14:editId="40549CC7">
                <wp:simplePos x="0" y="0"/>
                <wp:positionH relativeFrom="column">
                  <wp:posOffset>2009775</wp:posOffset>
                </wp:positionH>
                <wp:positionV relativeFrom="paragraph">
                  <wp:posOffset>619125</wp:posOffset>
                </wp:positionV>
                <wp:extent cx="257175" cy="438150"/>
                <wp:effectExtent l="19050" t="38100" r="47625" b="38100"/>
                <wp:wrapNone/>
                <wp:docPr id="11" name="Straight Arrow Connector 11"/>
                <wp:cNvGraphicFramePr/>
                <a:graphic xmlns:a="http://schemas.openxmlformats.org/drawingml/2006/main">
                  <a:graphicData uri="http://schemas.microsoft.com/office/word/2010/wordprocessingShape">
                    <wps:wsp>
                      <wps:cNvCnPr/>
                      <wps:spPr>
                        <a:xfrm flipV="1">
                          <a:off x="0" y="0"/>
                          <a:ext cx="257175" cy="438150"/>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A367D6F" id="Straight Arrow Connector 11" o:spid="_x0000_s1026" type="#_x0000_t32" style="position:absolute;margin-left:158.25pt;margin-top:48.75pt;width:20.25pt;height:34.5pt;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" strokecolor="red" strokeweight="4pt">
                <v:stroke endarrow="block" joinstyle="miter"/>
              </v:shape>
            </w:pict>
          </mc:Fallback>
        </mc:AlternateContent>
      </w:r>
      <w:r w:rsidR="00CB1627" w:rsidRPr="001745A6">
        <w:rPr>
          <w:noProof/>
        </w:rPr>
        <mc:AlternateContent>
          <mc:Choice Requires="wps">
            <w:drawing>
              <wp:anchor distT="0" distB="0" distL="114300" distR="114300" simplePos="0" relativeHeight="251659776" behindDoc="0" locked="0" layoutInCell="1" allowOverlap="1" wp14:anchorId="090F500B" wp14:editId="1860075D">
                <wp:simplePos x="0" y="0"/>
                <wp:positionH relativeFrom="column">
                  <wp:posOffset>381000</wp:posOffset>
                </wp:positionH>
                <wp:positionV relativeFrom="paragraph">
                  <wp:posOffset>828675</wp:posOffset>
                </wp:positionV>
                <wp:extent cx="257175" cy="438150"/>
                <wp:effectExtent l="19050" t="38100" r="47625" b="38100"/>
                <wp:wrapNone/>
                <wp:docPr id="10" name="Straight Arrow Connector 10"/>
                <wp:cNvGraphicFramePr/>
                <a:graphic xmlns:a="http://schemas.openxmlformats.org/drawingml/2006/main">
                  <a:graphicData uri="http://schemas.microsoft.com/office/word/2010/wordprocessingShape">
                    <wps:wsp>
                      <wps:cNvCnPr/>
                      <wps:spPr>
                        <a:xfrm flipV="1">
                          <a:off x="0" y="0"/>
                          <a:ext cx="257175" cy="438150"/>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C20A64B" id="_x0000_t32" coordsize="21600,21600" o:spt="32" o:oned="t" path="m,l21600,21600e" filled="f">
                <v:path arrowok="t" fillok="f" o:connecttype="none"/>
                <o:lock v:ext="edit" shapetype="t"/>
              </v:shapetype>
              <v:shape id="Straight Arrow Connector 10" o:spid="_x0000_s1026" type="#_x0000_t32" style="position:absolute;margin-left:30pt;margin-top:65.25pt;width:20.25pt;height:34.5pt;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" strokecolor="red" strokeweight="4pt">
                <v:stroke endarrow="block" joinstyle="miter"/>
              </v:shape>
            </w:pict>
          </mc:Fallback>
        </mc:AlternateContent>
      </w:r>
      <w:r w:rsidR="001745A6" w:rsidRPr="001745A6">
        <w:rPr>
          <w:rFonts w:ascii="Times New Roman" w:hAnsi="Times New Roman" w:cs="Times New Roman"/>
          <w:b/>
        </w:rPr>
        <w:t xml:space="preserve">        </w:t>
      </w:r>
      <w:r w:rsidR="001745A6" w:rsidRPr="001745A6">
        <w:rPr>
          <w:rFonts w:ascii="Times New Roman" w:hAnsi="Times New Roman" w:cs="Times New Roman"/>
          <w:b/>
          <w:noProof/>
        </w:rPr>
        <w:drawing>
          <wp:inline distT="0" distB="0" distL="0" distR="0" wp14:anchorId="2BB6149B" wp14:editId="03414A97">
            <wp:extent cx="2057400" cy="1323975"/>
            <wp:effectExtent l="4762" t="0" r="4763" b="4762"/>
            <wp:docPr id="9" name="Picture 9" descr="20231028_08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31028_085104"/>
                    <pic:cNvPicPr>
                      <a:picLocks noChangeAspect="1" noChangeArrowheads="1"/>
                    </pic:cNvPicPr>
                  </pic:nvPicPr>
                  <pic:blipFill>
                    <a:blip r:embed="rId7">
                      <a:extLst>
                        <a:ext uri="{28A0092B-C50C-407E-A947-70E740481C1C}">
                          <a14:useLocalDpi xmlns:a14="http://schemas.microsoft.com/office/drawing/2010/main" val="0"/>
                        </a:ext>
                      </a:extLst>
                    </a:blip>
                    <a:srcRect l="9630" t="1474" r="7639" b="12811"/>
                    <a:stretch>
                      <a:fillRect/>
                    </a:stretch>
                  </pic:blipFill>
                  <pic:spPr bwMode="auto">
                    <a:xfrm rot="5400000">
                      <a:off x="0" y="0"/>
                      <a:ext cx="2072248" cy="1333530"/>
                    </a:xfrm>
                    <a:prstGeom prst="rect">
                      <a:avLst/>
                    </a:prstGeom>
                    <a:noFill/>
                    <a:ln>
                      <a:noFill/>
                    </a:ln>
                  </pic:spPr>
                </pic:pic>
              </a:graphicData>
            </a:graphic>
          </wp:inline>
        </w:drawing>
      </w:r>
      <w:r w:rsidR="001745A6" w:rsidRPr="001745A6">
        <w:rPr>
          <w:rFonts w:ascii="Times New Roman" w:hAnsi="Times New Roman" w:cs="Times New Roman"/>
          <w:b/>
        </w:rPr>
        <w:t xml:space="preserve">          </w:t>
      </w:r>
      <w:r w:rsidR="00CB1627" w:rsidRPr="001745A6">
        <w:rPr>
          <w:rFonts w:ascii="Times New Roman" w:hAnsi="Times New Roman" w:cs="Times New Roman"/>
          <w:b/>
          <w:noProof/>
        </w:rPr>
        <w:drawing>
          <wp:inline distT="0" distB="0" distL="0" distR="0" wp14:anchorId="7AD732E2" wp14:editId="2CC7F281">
            <wp:extent cx="2066925" cy="1209675"/>
            <wp:effectExtent l="0" t="9525" r="0" b="0"/>
            <wp:docPr id="8" name="Picture 8" descr="20231028_09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31028_090232"/>
                    <pic:cNvPicPr>
                      <a:picLocks noChangeAspect="1" noChangeArrowheads="1"/>
                    </pic:cNvPicPr>
                  </pic:nvPicPr>
                  <pic:blipFill>
                    <a:blip r:embed="rId8" cstate="print">
                      <a:extLst>
                        <a:ext uri="{28A0092B-C50C-407E-A947-70E740481C1C}">
                          <a14:useLocalDpi xmlns:a14="http://schemas.microsoft.com/office/drawing/2010/main" val="0"/>
                        </a:ext>
                      </a:extLst>
                    </a:blip>
                    <a:srcRect l="29166" t="15955" r="16666" b="27635"/>
                    <a:stretch>
                      <a:fillRect/>
                    </a:stretch>
                  </pic:blipFill>
                  <pic:spPr bwMode="auto">
                    <a:xfrm rot="5400000">
                      <a:off x="0" y="0"/>
                      <a:ext cx="2066925" cy="1209675"/>
                    </a:xfrm>
                    <a:prstGeom prst="rect">
                      <a:avLst/>
                    </a:prstGeom>
                    <a:noFill/>
                    <a:ln>
                      <a:noFill/>
                    </a:ln>
                  </pic:spPr>
                </pic:pic>
              </a:graphicData>
            </a:graphic>
          </wp:inline>
        </w:drawing>
      </w:r>
      <w:r w:rsidR="001745A6" w:rsidRPr="001745A6">
        <w:rPr>
          <w:rFonts w:ascii="Times New Roman" w:hAnsi="Times New Roman" w:cs="Times New Roman"/>
          <w:b/>
        </w:rPr>
        <w:t xml:space="preserve">           </w:t>
      </w:r>
      <w:r w:rsidR="001745A6" w:rsidRPr="001745A6">
        <w:rPr>
          <w:rFonts w:ascii="Times New Roman" w:hAnsi="Times New Roman" w:cs="Times New Roman"/>
          <w:b/>
          <w:noProof/>
        </w:rPr>
        <w:drawing>
          <wp:inline distT="0" distB="0" distL="0" distR="0" wp14:anchorId="0DAF06B9" wp14:editId="0EA1A21B">
            <wp:extent cx="2057400" cy="1362075"/>
            <wp:effectExtent l="4762" t="0" r="4763" b="4762"/>
            <wp:docPr id="7" name="Picture 7" descr="20231028_09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31028_090604"/>
                    <pic:cNvPicPr>
                      <a:picLocks noChangeAspect="1" noChangeArrowheads="1"/>
                    </pic:cNvPicPr>
                  </pic:nvPicPr>
                  <pic:blipFill>
                    <a:blip r:embed="rId9" cstate="print">
                      <a:extLst>
                        <a:ext uri="{28A0092B-C50C-407E-A947-70E740481C1C}">
                          <a14:useLocalDpi xmlns:a14="http://schemas.microsoft.com/office/drawing/2010/main" val="0"/>
                        </a:ext>
                      </a:extLst>
                    </a:blip>
                    <a:srcRect l="26764" t="22792" r="36057" b="36467"/>
                    <a:stretch>
                      <a:fillRect/>
                    </a:stretch>
                  </pic:blipFill>
                  <pic:spPr bwMode="auto">
                    <a:xfrm rot="5400000">
                      <a:off x="0" y="0"/>
                      <a:ext cx="2057400" cy="1362075"/>
                    </a:xfrm>
                    <a:prstGeom prst="rect">
                      <a:avLst/>
                    </a:prstGeom>
                    <a:noFill/>
                    <a:ln>
                      <a:noFill/>
                    </a:ln>
                  </pic:spPr>
                </pic:pic>
              </a:graphicData>
            </a:graphic>
          </wp:inline>
        </w:drawing>
      </w:r>
    </w:p>
    <w:p w14:paraId="1EE27B4E" w14:textId="77777777" w:rsidR="001745A6" w:rsidRPr="001745A6" w:rsidRDefault="001745A6" w:rsidP="00480A92">
      <w:pPr>
        <w:tabs>
          <w:tab w:val="left" w:pos="540"/>
        </w:tabs>
        <w:autoSpaceDE w:val="0"/>
        <w:autoSpaceDN w:val="0"/>
        <w:adjustRightInd w:val="0"/>
        <w:spacing w:after="0" w:line="480" w:lineRule="auto"/>
        <w:jc w:val="both"/>
        <w:rPr>
          <w:rFonts w:ascii="Times New Roman" w:hAnsi="Times New Roman" w:cs="Times New Roman"/>
        </w:rPr>
      </w:pPr>
      <w:r w:rsidRPr="001745A6">
        <w:rPr>
          <w:rFonts w:ascii="Times New Roman" w:hAnsi="Times New Roman" w:cs="Times New Roman"/>
          <w:b/>
        </w:rPr>
        <w:t>Fig</w:t>
      </w:r>
      <w:r w:rsidR="0072621E">
        <w:rPr>
          <w:rFonts w:ascii="Times New Roman" w:hAnsi="Times New Roman" w:cs="Times New Roman"/>
          <w:b/>
        </w:rPr>
        <w:t>ure</w:t>
      </w:r>
      <w:r w:rsidRPr="001745A6">
        <w:rPr>
          <w:rFonts w:ascii="Times New Roman" w:hAnsi="Times New Roman" w:cs="Times New Roman"/>
          <w:b/>
        </w:rPr>
        <w:t xml:space="preserve"> 1</w:t>
      </w:r>
      <w:proofErr w:type="gramStart"/>
      <w:r w:rsidRPr="001745A6">
        <w:rPr>
          <w:rFonts w:ascii="Times New Roman" w:hAnsi="Times New Roman" w:cs="Times New Roman"/>
          <w:b/>
        </w:rPr>
        <w:t>a</w:t>
      </w:r>
      <w:r w:rsidR="00756F00">
        <w:rPr>
          <w:rFonts w:ascii="Times New Roman" w:hAnsi="Times New Roman" w:cs="Times New Roman"/>
          <w:b/>
        </w:rPr>
        <w:t>,b</w:t>
      </w:r>
      <w:proofErr w:type="gramEnd"/>
      <w:r w:rsidR="00756F00">
        <w:rPr>
          <w:rFonts w:ascii="Times New Roman" w:hAnsi="Times New Roman" w:cs="Times New Roman"/>
          <w:b/>
        </w:rPr>
        <w:t xml:space="preserve"> &amp;c</w:t>
      </w:r>
      <w:r w:rsidRPr="001745A6">
        <w:rPr>
          <w:rFonts w:ascii="Times New Roman" w:hAnsi="Times New Roman" w:cs="Times New Roman"/>
          <w:b/>
        </w:rPr>
        <w:t xml:space="preserve">. </w:t>
      </w:r>
      <w:r w:rsidRPr="001745A6">
        <w:rPr>
          <w:rFonts w:ascii="Times New Roman" w:hAnsi="Times New Roman" w:cs="Times New Roman"/>
        </w:rPr>
        <w:t>Gross</w:t>
      </w:r>
      <w:r w:rsidRPr="001745A6">
        <w:rPr>
          <w:rFonts w:ascii="Times New Roman" w:hAnsi="Times New Roman" w:cs="Times New Roman"/>
          <w:b/>
        </w:rPr>
        <w:t xml:space="preserve"> </w:t>
      </w:r>
      <w:r w:rsidRPr="001745A6">
        <w:rPr>
          <w:rFonts w:ascii="Times New Roman" w:hAnsi="Times New Roman" w:cs="Times New Roman"/>
        </w:rPr>
        <w:t>presentation of</w:t>
      </w:r>
      <w:r w:rsidRPr="001745A6">
        <w:rPr>
          <w:rFonts w:ascii="Times New Roman" w:hAnsi="Times New Roman" w:cs="Times New Roman"/>
          <w:b/>
        </w:rPr>
        <w:t xml:space="preserve"> </w:t>
      </w:r>
      <w:r w:rsidRPr="001745A6">
        <w:rPr>
          <w:rFonts w:ascii="Times New Roman" w:hAnsi="Times New Roman" w:cs="Times New Roman"/>
        </w:rPr>
        <w:t xml:space="preserve">unilateral testicular hypoplasia. Red arrows </w:t>
      </w:r>
      <w:r w:rsidR="00756F00">
        <w:rPr>
          <w:rFonts w:ascii="Times New Roman" w:hAnsi="Times New Roman" w:cs="Times New Roman"/>
        </w:rPr>
        <w:t>showed</w:t>
      </w:r>
      <w:r w:rsidRPr="001745A6">
        <w:rPr>
          <w:rFonts w:ascii="Times New Roman" w:hAnsi="Times New Roman" w:cs="Times New Roman"/>
        </w:rPr>
        <w:t xml:space="preserve"> </w:t>
      </w:r>
      <w:r w:rsidR="00756F00">
        <w:rPr>
          <w:rFonts w:ascii="Times New Roman" w:hAnsi="Times New Roman" w:cs="Times New Roman"/>
        </w:rPr>
        <w:t>hypoplastic</w:t>
      </w:r>
      <w:r w:rsidRPr="001745A6">
        <w:rPr>
          <w:rFonts w:ascii="Times New Roman" w:hAnsi="Times New Roman" w:cs="Times New Roman"/>
        </w:rPr>
        <w:t xml:space="preserve"> </w:t>
      </w:r>
      <w:r w:rsidR="00756F00">
        <w:rPr>
          <w:rFonts w:ascii="Times New Roman" w:hAnsi="Times New Roman" w:cs="Times New Roman"/>
        </w:rPr>
        <w:t>testicles</w:t>
      </w:r>
      <w:r w:rsidRPr="001745A6">
        <w:rPr>
          <w:rFonts w:ascii="Times New Roman" w:hAnsi="Times New Roman" w:cs="Times New Roman"/>
        </w:rPr>
        <w:t xml:space="preserve"> while arrow head</w:t>
      </w:r>
      <w:r w:rsidR="00756F00">
        <w:rPr>
          <w:rFonts w:ascii="Times New Roman" w:hAnsi="Times New Roman" w:cs="Times New Roman"/>
        </w:rPr>
        <w:t>s showed</w:t>
      </w:r>
      <w:r w:rsidRPr="001745A6">
        <w:rPr>
          <w:rFonts w:ascii="Times New Roman" w:hAnsi="Times New Roman" w:cs="Times New Roman"/>
        </w:rPr>
        <w:t xml:space="preserve"> normal testicle.</w:t>
      </w:r>
    </w:p>
    <w:p w14:paraId="71A1349A" w14:textId="77777777" w:rsidR="001745A6" w:rsidRPr="001745A6" w:rsidRDefault="001745A6" w:rsidP="00480A92">
      <w:pPr>
        <w:tabs>
          <w:tab w:val="left" w:pos="540"/>
        </w:tabs>
        <w:autoSpaceDE w:val="0"/>
        <w:autoSpaceDN w:val="0"/>
        <w:adjustRightInd w:val="0"/>
        <w:spacing w:after="0" w:line="480" w:lineRule="auto"/>
        <w:jc w:val="both"/>
        <w:rPr>
          <w:rFonts w:ascii="Times New Roman" w:hAnsi="Times New Roman" w:cs="Times New Roman"/>
        </w:rPr>
      </w:pPr>
    </w:p>
    <w:p w14:paraId="506BECE8" w14:textId="77777777" w:rsidR="001745A6" w:rsidRPr="001745A6" w:rsidRDefault="001745A6" w:rsidP="00480A92">
      <w:pPr>
        <w:tabs>
          <w:tab w:val="left" w:pos="540"/>
        </w:tabs>
        <w:autoSpaceDE w:val="0"/>
        <w:autoSpaceDN w:val="0"/>
        <w:adjustRightInd w:val="0"/>
        <w:spacing w:after="0" w:line="480" w:lineRule="auto"/>
        <w:jc w:val="both"/>
        <w:rPr>
          <w:rFonts w:ascii="Times New Roman" w:hAnsi="Times New Roman" w:cs="Times New Roman"/>
          <w:b/>
          <w:noProof/>
        </w:rPr>
      </w:pPr>
    </w:p>
    <w:p w14:paraId="576C6EF3" w14:textId="59AE62E6" w:rsidR="001745A6" w:rsidRPr="001745A6" w:rsidRDefault="00200215" w:rsidP="00480A92">
      <w:pPr>
        <w:tabs>
          <w:tab w:val="left" w:pos="540"/>
        </w:tabs>
        <w:autoSpaceDE w:val="0"/>
        <w:autoSpaceDN w:val="0"/>
        <w:adjustRightInd w:val="0"/>
        <w:spacing w:after="0" w:line="480" w:lineRule="auto"/>
        <w:jc w:val="both"/>
        <w:rPr>
          <w:rFonts w:ascii="Times New Roman" w:hAnsi="Times New Roman" w:cs="Times New Roman"/>
        </w:rPr>
      </w:pPr>
      <w:r w:rsidRPr="001745A6">
        <w:rPr>
          <w:noProof/>
        </w:rPr>
        <mc:AlternateContent>
          <mc:Choice Requires="wps">
            <w:drawing>
              <wp:anchor distT="0" distB="0" distL="114300" distR="114300" simplePos="0" relativeHeight="251664896" behindDoc="0" locked="0" layoutInCell="1" allowOverlap="1" wp14:anchorId="69D49071" wp14:editId="1AB62674">
                <wp:simplePos x="0" y="0"/>
                <wp:positionH relativeFrom="column">
                  <wp:posOffset>2499360</wp:posOffset>
                </wp:positionH>
                <wp:positionV relativeFrom="paragraph">
                  <wp:posOffset>14605</wp:posOffset>
                </wp:positionV>
                <wp:extent cx="314325" cy="280988"/>
                <wp:effectExtent l="0" t="0" r="28575" b="24130"/>
                <wp:wrapNone/>
                <wp:docPr id="34" name="Rounded Rectangle 34"/>
                <wp:cNvGraphicFramePr/>
                <a:graphic xmlns:a="http://schemas.openxmlformats.org/drawingml/2006/main">
                  <a:graphicData uri="http://schemas.microsoft.com/office/word/2010/wordprocessingShape">
                    <wps:wsp>
                      <wps:cNvSpPr/>
                      <wps:spPr>
                        <a:xfrm flipH="1">
                          <a:off x="0" y="0"/>
                          <a:ext cx="314325" cy="280988"/>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C4FEB5C" w14:textId="77777777" w:rsidR="008E2B7C" w:rsidRPr="00200215" w:rsidRDefault="008E2B7C" w:rsidP="00200215">
                            <w:pPr>
                              <w:rPr>
                                <w:rFonts w:ascii="Arial Black" w:hAnsi="Arial Black"/>
                                <w:color w:val="000000" w:themeColor="text1"/>
                              </w:rPr>
                            </w:pPr>
                            <w:r>
                              <w:rPr>
                                <w:rFonts w:ascii="Arial Black" w:hAnsi="Arial Black"/>
                                <w:color w:val="000000" w:themeColor="text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D49071" id="Rounded Rectangle 34" o:spid="_x0000_s1029" style="position:absolute;left:0;text-align:left;margin-left:196.8pt;margin-top:1.15pt;width:24.75pt;height:22.15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" fillcolor="white [3212]" strokecolor="#1f4d78 [1604]" strokeweight="1pt">
                <v:stroke joinstyle="miter"/>
                <v:textbox>
                  <w:txbxContent>
                    <w:p w14:paraId="7C4FEB5C" w14:textId="77777777" w:rsidR="008E2B7C" w:rsidRPr="00200215" w:rsidRDefault="008E2B7C" w:rsidP="00200215">
                      <w:pPr>
                        <w:rPr>
                          <w:rFonts w:ascii="Arial Black" w:hAnsi="Arial Black"/>
                          <w:color w:val="000000" w:themeColor="text1"/>
                        </w:rPr>
                      </w:pPr>
                      <w:r>
                        <w:rPr>
                          <w:rFonts w:ascii="Arial Black" w:hAnsi="Arial Black"/>
                          <w:color w:val="000000" w:themeColor="text1"/>
                        </w:rPr>
                        <w:t>b</w:t>
                      </w:r>
                    </w:p>
                  </w:txbxContent>
                </v:textbox>
              </v:roundrect>
            </w:pict>
          </mc:Fallback>
        </mc:AlternateContent>
      </w:r>
      <w:r w:rsidRPr="001745A6">
        <w:rPr>
          <w:noProof/>
        </w:rPr>
        <mc:AlternateContent>
          <mc:Choice Requires="wps">
            <w:drawing>
              <wp:anchor distT="0" distB="0" distL="114300" distR="114300" simplePos="0" relativeHeight="251663872" behindDoc="0" locked="0" layoutInCell="1" allowOverlap="1" wp14:anchorId="58EDFD17" wp14:editId="3D134A1A">
                <wp:simplePos x="0" y="0"/>
                <wp:positionH relativeFrom="column">
                  <wp:posOffset>94615</wp:posOffset>
                </wp:positionH>
                <wp:positionV relativeFrom="paragraph">
                  <wp:posOffset>71755</wp:posOffset>
                </wp:positionV>
                <wp:extent cx="314325" cy="280988"/>
                <wp:effectExtent l="0" t="0" r="28575" b="24130"/>
                <wp:wrapNone/>
                <wp:docPr id="33" name="Rounded Rectangle 33"/>
                <wp:cNvGraphicFramePr/>
                <a:graphic xmlns:a="http://schemas.openxmlformats.org/drawingml/2006/main">
                  <a:graphicData uri="http://schemas.microsoft.com/office/word/2010/wordprocessingShape">
                    <wps:wsp>
                      <wps:cNvSpPr/>
                      <wps:spPr>
                        <a:xfrm flipH="1">
                          <a:off x="0" y="0"/>
                          <a:ext cx="314325" cy="280988"/>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DFDDD5" w14:textId="77777777" w:rsidR="008E2B7C" w:rsidRPr="00200215" w:rsidRDefault="008E2B7C" w:rsidP="00200215">
                            <w:pPr>
                              <w:rPr>
                                <w:rFonts w:ascii="Arial Black" w:hAnsi="Arial Black"/>
                                <w:color w:val="000000" w:themeColor="text1"/>
                              </w:rPr>
                            </w:pPr>
                            <w:r w:rsidRPr="00200215">
                              <w:rPr>
                                <w:rFonts w:ascii="Arial Black" w:hAnsi="Arial Black"/>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EDFD17" id="Rounded Rectangle 33" o:spid="_x0000_s1030" style="position:absolute;left:0;text-align:left;margin-left:7.45pt;margin-top:5.65pt;width:24.75pt;height:22.15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" fillcolor="white [3212]" strokecolor="#1f4d78 [1604]" strokeweight="1pt">
                <v:stroke joinstyle="miter"/>
                <v:textbox>
                  <w:txbxContent>
                    <w:p w14:paraId="5FDFDDD5" w14:textId="77777777" w:rsidR="008E2B7C" w:rsidRPr="00200215" w:rsidRDefault="008E2B7C" w:rsidP="00200215">
                      <w:pPr>
                        <w:rPr>
                          <w:rFonts w:ascii="Arial Black" w:hAnsi="Arial Black"/>
                          <w:color w:val="000000" w:themeColor="text1"/>
                        </w:rPr>
                      </w:pPr>
                      <w:r w:rsidRPr="00200215">
                        <w:rPr>
                          <w:rFonts w:ascii="Arial Black" w:hAnsi="Arial Black"/>
                          <w:color w:val="000000" w:themeColor="text1"/>
                        </w:rPr>
                        <w:t>a</w:t>
                      </w:r>
                    </w:p>
                  </w:txbxContent>
                </v:textbox>
              </v:roundrect>
            </w:pict>
          </mc:Fallback>
        </mc:AlternateContent>
      </w:r>
      <w:r w:rsidR="00756F00" w:rsidRPr="001745A6">
        <w:rPr>
          <w:noProof/>
        </w:rPr>
        <mc:AlternateContent>
          <mc:Choice Requires="wps">
            <w:drawing>
              <wp:anchor distT="0" distB="0" distL="114300" distR="114300" simplePos="0" relativeHeight="251651584" behindDoc="0" locked="0" layoutInCell="1" allowOverlap="1" wp14:anchorId="280E8CC1" wp14:editId="5A87D7F7">
                <wp:simplePos x="0" y="0"/>
                <wp:positionH relativeFrom="column">
                  <wp:posOffset>3485515</wp:posOffset>
                </wp:positionH>
                <wp:positionV relativeFrom="paragraph">
                  <wp:posOffset>1513205</wp:posOffset>
                </wp:positionV>
                <wp:extent cx="257175" cy="438150"/>
                <wp:effectExtent l="19050" t="38100" r="47625" b="38100"/>
                <wp:wrapNone/>
                <wp:docPr id="18" name="Straight Arrow Connector 18"/>
                <wp:cNvGraphicFramePr/>
                <a:graphic xmlns:a="http://schemas.openxmlformats.org/drawingml/2006/main">
                  <a:graphicData uri="http://schemas.microsoft.com/office/word/2010/wordprocessingShape">
                    <wps:wsp>
                      <wps:cNvCnPr/>
                      <wps:spPr>
                        <a:xfrm flipV="1">
                          <a:off x="0" y="0"/>
                          <a:ext cx="257175" cy="438150"/>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706AF0C" id="Straight Arrow Connector 18" o:spid="_x0000_s1026" type="#_x0000_t32" style="position:absolute;margin-left:274.45pt;margin-top:119.15pt;width:20.25pt;height:34.5pt;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" strokecolor="red" strokeweight="4pt">
                <v:stroke endarrow="block" joinstyle="miter"/>
              </v:shape>
            </w:pict>
          </mc:Fallback>
        </mc:AlternateContent>
      </w:r>
      <w:r w:rsidR="00756F00" w:rsidRPr="001745A6">
        <w:rPr>
          <w:noProof/>
        </w:rPr>
        <mc:AlternateContent>
          <mc:Choice Requires="wps">
            <w:drawing>
              <wp:anchor distT="0" distB="0" distL="114300" distR="114300" simplePos="0" relativeHeight="251652608" behindDoc="0" locked="0" layoutInCell="1" allowOverlap="1" wp14:anchorId="517DBE26" wp14:editId="5FF49277">
                <wp:simplePos x="0" y="0"/>
                <wp:positionH relativeFrom="column">
                  <wp:posOffset>2809875</wp:posOffset>
                </wp:positionH>
                <wp:positionV relativeFrom="paragraph">
                  <wp:posOffset>1427480</wp:posOffset>
                </wp:positionV>
                <wp:extent cx="257175" cy="438150"/>
                <wp:effectExtent l="19050" t="38100" r="47625" b="38100"/>
                <wp:wrapNone/>
                <wp:docPr id="17" name="Straight Arrow Connector 17"/>
                <wp:cNvGraphicFramePr/>
                <a:graphic xmlns:a="http://schemas.openxmlformats.org/drawingml/2006/main">
                  <a:graphicData uri="http://schemas.microsoft.com/office/word/2010/wordprocessingShape">
                    <wps:wsp>
                      <wps:cNvCnPr/>
                      <wps:spPr>
                        <a:xfrm flipV="1">
                          <a:off x="0" y="0"/>
                          <a:ext cx="257175" cy="438150"/>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EDD3DB8" id="Straight Arrow Connector 17" o:spid="_x0000_s1026" type="#_x0000_t32" style="position:absolute;margin-left:221.25pt;margin-top:112.4pt;width:20.25pt;height:34.5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" strokecolor="red" strokeweight="4pt">
                <v:stroke endarrow="block" joinstyle="miter"/>
              </v:shape>
            </w:pict>
          </mc:Fallback>
        </mc:AlternateContent>
      </w:r>
      <w:r w:rsidR="00756F00" w:rsidRPr="001745A6">
        <w:rPr>
          <w:noProof/>
        </w:rPr>
        <mc:AlternateContent>
          <mc:Choice Requires="wps">
            <w:drawing>
              <wp:anchor distT="0" distB="0" distL="114300" distR="114300" simplePos="0" relativeHeight="251653632" behindDoc="0" locked="0" layoutInCell="1" allowOverlap="1" wp14:anchorId="44A3D731" wp14:editId="5C834538">
                <wp:simplePos x="0" y="0"/>
                <wp:positionH relativeFrom="column">
                  <wp:posOffset>1028700</wp:posOffset>
                </wp:positionH>
                <wp:positionV relativeFrom="paragraph">
                  <wp:posOffset>1427480</wp:posOffset>
                </wp:positionV>
                <wp:extent cx="257175" cy="438150"/>
                <wp:effectExtent l="19050" t="38100" r="47625" b="38100"/>
                <wp:wrapNone/>
                <wp:docPr id="19" name="Straight Arrow Connector 19"/>
                <wp:cNvGraphicFramePr/>
                <a:graphic xmlns:a="http://schemas.openxmlformats.org/drawingml/2006/main">
                  <a:graphicData uri="http://schemas.microsoft.com/office/word/2010/wordprocessingShape">
                    <wps:wsp>
                      <wps:cNvCnPr/>
                      <wps:spPr>
                        <a:xfrm flipV="1">
                          <a:off x="0" y="0"/>
                          <a:ext cx="257175" cy="438150"/>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7DEF4D9" id="Straight Arrow Connector 19" o:spid="_x0000_s1026" type="#_x0000_t32" style="position:absolute;margin-left:81pt;margin-top:112.4pt;width:20.25pt;height:34.5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" strokecolor="red" strokeweight="4pt">
                <v:stroke endarrow="block" joinstyle="miter"/>
              </v:shape>
            </w:pict>
          </mc:Fallback>
        </mc:AlternateContent>
      </w:r>
      <w:r w:rsidR="001745A6" w:rsidRPr="001745A6">
        <w:rPr>
          <w:noProof/>
        </w:rPr>
        <mc:AlternateContent>
          <mc:Choice Requires="wps">
            <w:drawing>
              <wp:anchor distT="0" distB="0" distL="114300" distR="114300" simplePos="0" relativeHeight="251654656" behindDoc="0" locked="0" layoutInCell="1" allowOverlap="1" wp14:anchorId="33036E0E" wp14:editId="25A1DA77">
                <wp:simplePos x="0" y="0"/>
                <wp:positionH relativeFrom="column">
                  <wp:posOffset>438150</wp:posOffset>
                </wp:positionH>
                <wp:positionV relativeFrom="paragraph">
                  <wp:posOffset>1217930</wp:posOffset>
                </wp:positionV>
                <wp:extent cx="257175" cy="438150"/>
                <wp:effectExtent l="19050" t="38100" r="47625" b="38100"/>
                <wp:wrapNone/>
                <wp:docPr id="16" name="Straight Arrow Connector 16"/>
                <wp:cNvGraphicFramePr/>
                <a:graphic xmlns:a="http://schemas.openxmlformats.org/drawingml/2006/main">
                  <a:graphicData uri="http://schemas.microsoft.com/office/word/2010/wordprocessingShape">
                    <wps:wsp>
                      <wps:cNvCnPr/>
                      <wps:spPr>
                        <a:xfrm flipV="1">
                          <a:off x="0" y="0"/>
                          <a:ext cx="257175" cy="438150"/>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F6A0F0C" id="Straight Arrow Connector 16" o:spid="_x0000_s1026" type="#_x0000_t32" style="position:absolute;margin-left:34.5pt;margin-top:95.9pt;width:20.25pt;height:34.5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" strokecolor="red" strokeweight="4pt">
                <v:stroke endarrow="block" joinstyle="miter"/>
              </v:shape>
            </w:pict>
          </mc:Fallback>
        </mc:AlternateContent>
      </w:r>
      <w:r w:rsidR="001745A6" w:rsidRPr="001745A6">
        <w:rPr>
          <w:rFonts w:ascii="Times New Roman" w:hAnsi="Times New Roman" w:cs="Times New Roman"/>
          <w:b/>
          <w:noProof/>
        </w:rPr>
        <w:drawing>
          <wp:inline distT="0" distB="0" distL="0" distR="0" wp14:anchorId="4D46D6BB" wp14:editId="31A8930F">
            <wp:extent cx="1800225" cy="2209800"/>
            <wp:effectExtent l="0" t="0" r="9525" b="0"/>
            <wp:docPr id="6" name="Picture 6" descr="IMG_20231021_074202_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0231021_074202_608"/>
                    <pic:cNvPicPr>
                      <a:picLocks noChangeAspect="1" noChangeArrowheads="1"/>
                    </pic:cNvPicPr>
                  </pic:nvPicPr>
                  <pic:blipFill>
                    <a:blip r:embed="rId10">
                      <a:extLst>
                        <a:ext uri="{28A0092B-C50C-407E-A947-70E740481C1C}">
                          <a14:useLocalDpi xmlns:a14="http://schemas.microsoft.com/office/drawing/2010/main" val="0"/>
                        </a:ext>
                      </a:extLst>
                    </a:blip>
                    <a:srcRect l="-2083" t="31935" r="6596" b="24467"/>
                    <a:stretch>
                      <a:fillRect/>
                    </a:stretch>
                  </pic:blipFill>
                  <pic:spPr bwMode="auto">
                    <a:xfrm>
                      <a:off x="0" y="0"/>
                      <a:ext cx="1800225" cy="2209800"/>
                    </a:xfrm>
                    <a:prstGeom prst="rect">
                      <a:avLst/>
                    </a:prstGeom>
                    <a:noFill/>
                    <a:ln>
                      <a:noFill/>
                    </a:ln>
                  </pic:spPr>
                </pic:pic>
              </a:graphicData>
            </a:graphic>
          </wp:inline>
        </w:drawing>
      </w:r>
      <w:r w:rsidR="001745A6" w:rsidRPr="001745A6">
        <w:rPr>
          <w:rFonts w:ascii="Times New Roman" w:hAnsi="Times New Roman" w:cs="Times New Roman"/>
        </w:rPr>
        <w:t xml:space="preserve">         </w:t>
      </w:r>
      <w:r w:rsidR="00756F00">
        <w:rPr>
          <w:rFonts w:ascii="Times New Roman" w:hAnsi="Times New Roman" w:cs="Times New Roman"/>
        </w:rPr>
        <w:t xml:space="preserve">      </w:t>
      </w:r>
      <w:r w:rsidR="001745A6" w:rsidRPr="001745A6">
        <w:rPr>
          <w:rFonts w:ascii="Times New Roman" w:hAnsi="Times New Roman" w:cs="Times New Roman"/>
        </w:rPr>
        <w:t xml:space="preserve">   </w:t>
      </w:r>
      <w:r w:rsidR="001745A6" w:rsidRPr="001745A6">
        <w:rPr>
          <w:rFonts w:ascii="Times New Roman" w:hAnsi="Times New Roman" w:cs="Times New Roman"/>
          <w:noProof/>
        </w:rPr>
        <w:drawing>
          <wp:inline distT="0" distB="0" distL="0" distR="0" wp14:anchorId="2B1E7919" wp14:editId="4B1874F8">
            <wp:extent cx="1590675" cy="2209800"/>
            <wp:effectExtent l="0" t="0" r="9525" b="0"/>
            <wp:docPr id="5" name="Picture 5" descr="IMG_20231109_082346_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0231109_082346_343"/>
                    <pic:cNvPicPr>
                      <a:picLocks noChangeAspect="1" noChangeArrowheads="1"/>
                    </pic:cNvPicPr>
                  </pic:nvPicPr>
                  <pic:blipFill>
                    <a:blip r:embed="rId11" cstate="print">
                      <a:extLst>
                        <a:ext uri="{28A0092B-C50C-407E-A947-70E740481C1C}">
                          <a14:useLocalDpi xmlns:a14="http://schemas.microsoft.com/office/drawing/2010/main" val="0"/>
                        </a:ext>
                      </a:extLst>
                    </a:blip>
                    <a:srcRect l="372" t="25288" r="22647" b="31175"/>
                    <a:stretch>
                      <a:fillRect/>
                    </a:stretch>
                  </pic:blipFill>
                  <pic:spPr bwMode="auto">
                    <a:xfrm>
                      <a:off x="0" y="0"/>
                      <a:ext cx="1590675" cy="2209800"/>
                    </a:xfrm>
                    <a:prstGeom prst="rect">
                      <a:avLst/>
                    </a:prstGeom>
                    <a:noFill/>
                    <a:ln>
                      <a:noFill/>
                    </a:ln>
                  </pic:spPr>
                </pic:pic>
              </a:graphicData>
            </a:graphic>
          </wp:inline>
        </w:drawing>
      </w:r>
    </w:p>
    <w:p w14:paraId="75E944FA" w14:textId="77777777" w:rsidR="001745A6" w:rsidRPr="001745A6" w:rsidRDefault="001745A6" w:rsidP="00480A92">
      <w:pPr>
        <w:tabs>
          <w:tab w:val="left" w:pos="540"/>
        </w:tabs>
        <w:autoSpaceDE w:val="0"/>
        <w:autoSpaceDN w:val="0"/>
        <w:adjustRightInd w:val="0"/>
        <w:spacing w:after="0" w:line="480" w:lineRule="auto"/>
        <w:jc w:val="both"/>
        <w:rPr>
          <w:rFonts w:ascii="Times New Roman" w:hAnsi="Times New Roman" w:cs="Times New Roman"/>
        </w:rPr>
      </w:pPr>
    </w:p>
    <w:p w14:paraId="551ADA84" w14:textId="093E4F27" w:rsidR="0084033F" w:rsidRPr="00D159EF" w:rsidRDefault="0072621E" w:rsidP="00480A92">
      <w:pPr>
        <w:tabs>
          <w:tab w:val="left" w:pos="540"/>
        </w:tabs>
        <w:autoSpaceDE w:val="0"/>
        <w:autoSpaceDN w:val="0"/>
        <w:adjustRightInd w:val="0"/>
        <w:spacing w:after="0" w:line="480" w:lineRule="auto"/>
        <w:jc w:val="both"/>
        <w:rPr>
          <w:rFonts w:ascii="Times New Roman" w:hAnsi="Times New Roman" w:cs="Times New Roman"/>
        </w:rPr>
      </w:pPr>
      <w:r>
        <w:rPr>
          <w:rFonts w:ascii="Times New Roman" w:hAnsi="Times New Roman" w:cs="Times New Roman"/>
          <w:b/>
        </w:rPr>
        <w:t>Figure 2a&amp;b</w:t>
      </w:r>
      <w:r w:rsidR="001745A6" w:rsidRPr="001745A6">
        <w:rPr>
          <w:rFonts w:ascii="Times New Roman" w:hAnsi="Times New Roman" w:cs="Times New Roman"/>
          <w:b/>
        </w:rPr>
        <w:t xml:space="preserve"> </w:t>
      </w:r>
      <w:r w:rsidR="001745A6" w:rsidRPr="001745A6">
        <w:rPr>
          <w:rFonts w:ascii="Times New Roman" w:hAnsi="Times New Roman" w:cs="Times New Roman"/>
        </w:rPr>
        <w:t>Gross presentation of bilateral testicular hypoplasia</w:t>
      </w:r>
      <w:r w:rsidR="00756F00">
        <w:rPr>
          <w:rFonts w:ascii="Times New Roman" w:hAnsi="Times New Roman" w:cs="Times New Roman"/>
        </w:rPr>
        <w:t xml:space="preserve"> (</w:t>
      </w:r>
      <w:r w:rsidR="001745A6" w:rsidRPr="001745A6">
        <w:rPr>
          <w:rFonts w:ascii="Times New Roman" w:hAnsi="Times New Roman" w:cs="Times New Roman"/>
        </w:rPr>
        <w:t>Red arrows</w:t>
      </w:r>
      <w:r w:rsidR="00756F00">
        <w:rPr>
          <w:rFonts w:ascii="Times New Roman" w:hAnsi="Times New Roman" w:cs="Times New Roman"/>
        </w:rPr>
        <w:t>)</w:t>
      </w:r>
      <w:r w:rsidR="001745A6" w:rsidRPr="001745A6">
        <w:rPr>
          <w:rFonts w:ascii="Times New Roman" w:hAnsi="Times New Roman" w:cs="Times New Roman"/>
        </w:rPr>
        <w:t xml:space="preserve"> </w:t>
      </w:r>
    </w:p>
    <w:p w14:paraId="021F4EA7" w14:textId="092E3AA4" w:rsidR="001745A6" w:rsidRPr="001745A6" w:rsidRDefault="008D0A8C" w:rsidP="00480A92">
      <w:pPr>
        <w:tabs>
          <w:tab w:val="left" w:pos="180"/>
        </w:tabs>
        <w:autoSpaceDE w:val="0"/>
        <w:autoSpaceDN w:val="0"/>
        <w:adjustRightInd w:val="0"/>
        <w:spacing w:after="0" w:line="480" w:lineRule="auto"/>
        <w:jc w:val="both"/>
        <w:rPr>
          <w:rFonts w:ascii="Times New Roman" w:hAnsi="Times New Roman" w:cs="Times New Roman"/>
          <w:b/>
          <w:noProof/>
        </w:rPr>
      </w:pPr>
      <w:r w:rsidRPr="001745A6">
        <w:rPr>
          <w:noProof/>
        </w:rPr>
        <w:lastRenderedPageBreak/>
        <mc:AlternateContent>
          <mc:Choice Requires="wps">
            <w:drawing>
              <wp:anchor distT="0" distB="0" distL="114300" distR="114300" simplePos="0" relativeHeight="251665920" behindDoc="0" locked="0" layoutInCell="1" allowOverlap="1" wp14:anchorId="044C337A" wp14:editId="73EB46FE">
                <wp:simplePos x="0" y="0"/>
                <wp:positionH relativeFrom="column">
                  <wp:posOffset>256540</wp:posOffset>
                </wp:positionH>
                <wp:positionV relativeFrom="paragraph">
                  <wp:posOffset>796925</wp:posOffset>
                </wp:positionV>
                <wp:extent cx="314325" cy="280670"/>
                <wp:effectExtent l="0" t="0" r="28575" b="24130"/>
                <wp:wrapNone/>
                <wp:docPr id="36" name="Rounded Rectangle 36"/>
                <wp:cNvGraphicFramePr/>
                <a:graphic xmlns:a="http://schemas.openxmlformats.org/drawingml/2006/main">
                  <a:graphicData uri="http://schemas.microsoft.com/office/word/2010/wordprocessingShape">
                    <wps:wsp>
                      <wps:cNvSpPr/>
                      <wps:spPr>
                        <a:xfrm flipH="1">
                          <a:off x="0" y="0"/>
                          <a:ext cx="314325" cy="28067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6A6D2F" w14:textId="77777777" w:rsidR="008E2B7C" w:rsidRPr="00200215" w:rsidRDefault="008E2B7C" w:rsidP="0072621E">
                            <w:pPr>
                              <w:rPr>
                                <w:rFonts w:ascii="Arial Black" w:hAnsi="Arial Black"/>
                                <w:color w:val="000000" w:themeColor="text1"/>
                              </w:rPr>
                            </w:pPr>
                            <w:r w:rsidRPr="00200215">
                              <w:rPr>
                                <w:rFonts w:ascii="Arial Black" w:hAnsi="Arial Black"/>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4C337A" id="Rounded Rectangle 36" o:spid="_x0000_s1031" style="position:absolute;left:0;text-align:left;margin-left:20.2pt;margin-top:62.75pt;width:24.75pt;height:22.1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" fillcolor="white [3212]" strokecolor="#1f4d78 [1604]" strokeweight="1pt">
                <v:stroke joinstyle="miter"/>
                <v:textbox>
                  <w:txbxContent>
                    <w:p w14:paraId="0F6A6D2F" w14:textId="77777777" w:rsidR="008E2B7C" w:rsidRPr="00200215" w:rsidRDefault="008E2B7C" w:rsidP="0072621E">
                      <w:pPr>
                        <w:rPr>
                          <w:rFonts w:ascii="Arial Black" w:hAnsi="Arial Black"/>
                          <w:color w:val="000000" w:themeColor="text1"/>
                        </w:rPr>
                      </w:pPr>
                      <w:r w:rsidRPr="00200215">
                        <w:rPr>
                          <w:rFonts w:ascii="Arial Black" w:hAnsi="Arial Black"/>
                          <w:color w:val="000000" w:themeColor="text1"/>
                        </w:rPr>
                        <w:t>a</w:t>
                      </w:r>
                    </w:p>
                  </w:txbxContent>
                </v:textbox>
              </v:roundrect>
            </w:pict>
          </mc:Fallback>
        </mc:AlternateContent>
      </w:r>
      <w:r w:rsidRPr="001745A6">
        <w:rPr>
          <w:noProof/>
        </w:rPr>
        <mc:AlternateContent>
          <mc:Choice Requires="wps">
            <w:drawing>
              <wp:anchor distT="0" distB="0" distL="114300" distR="114300" simplePos="0" relativeHeight="251668992" behindDoc="0" locked="0" layoutInCell="1" allowOverlap="1" wp14:anchorId="58A2C0BB" wp14:editId="1AC32E07">
                <wp:simplePos x="0" y="0"/>
                <wp:positionH relativeFrom="column">
                  <wp:posOffset>4410075</wp:posOffset>
                </wp:positionH>
                <wp:positionV relativeFrom="paragraph">
                  <wp:posOffset>800100</wp:posOffset>
                </wp:positionV>
                <wp:extent cx="314325" cy="280670"/>
                <wp:effectExtent l="0" t="0" r="28575" b="24130"/>
                <wp:wrapNone/>
                <wp:docPr id="39" name="Rounded Rectangle 39"/>
                <wp:cNvGraphicFramePr/>
                <a:graphic xmlns:a="http://schemas.openxmlformats.org/drawingml/2006/main">
                  <a:graphicData uri="http://schemas.microsoft.com/office/word/2010/wordprocessingShape">
                    <wps:wsp>
                      <wps:cNvSpPr/>
                      <wps:spPr>
                        <a:xfrm flipH="1">
                          <a:off x="0" y="0"/>
                          <a:ext cx="314325" cy="28067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4870DE" w14:textId="77777777" w:rsidR="008E2B7C" w:rsidRPr="00200215" w:rsidRDefault="008E2B7C" w:rsidP="0072621E">
                            <w:pPr>
                              <w:rPr>
                                <w:rFonts w:ascii="Arial Black" w:hAnsi="Arial Black"/>
                                <w:color w:val="000000" w:themeColor="text1"/>
                              </w:rPr>
                            </w:pPr>
                            <w:r>
                              <w:rPr>
                                <w:rFonts w:ascii="Arial Black" w:hAnsi="Arial Black"/>
                                <w:color w:val="000000" w:themeColor="text1"/>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A2C0BB" id="Rounded Rectangle 39" o:spid="_x0000_s1032" style="position:absolute;left:0;text-align:left;margin-left:347.25pt;margin-top:63pt;width:24.75pt;height:22.1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" fillcolor="white [3212]" strokecolor="#1f4d78 [1604]" strokeweight="1pt">
                <v:stroke joinstyle="miter"/>
                <v:textbox>
                  <w:txbxContent>
                    <w:p w14:paraId="5F4870DE" w14:textId="77777777" w:rsidR="008E2B7C" w:rsidRPr="00200215" w:rsidRDefault="008E2B7C" w:rsidP="0072621E">
                      <w:pPr>
                        <w:rPr>
                          <w:rFonts w:ascii="Arial Black" w:hAnsi="Arial Black"/>
                          <w:color w:val="000000" w:themeColor="text1"/>
                        </w:rPr>
                      </w:pPr>
                      <w:r>
                        <w:rPr>
                          <w:rFonts w:ascii="Arial Black" w:hAnsi="Arial Black"/>
                          <w:color w:val="000000" w:themeColor="text1"/>
                        </w:rPr>
                        <w:t>d</w:t>
                      </w:r>
                    </w:p>
                  </w:txbxContent>
                </v:textbox>
              </v:roundrect>
            </w:pict>
          </mc:Fallback>
        </mc:AlternateContent>
      </w:r>
      <w:r w:rsidRPr="001745A6">
        <w:rPr>
          <w:noProof/>
        </w:rPr>
        <mc:AlternateContent>
          <mc:Choice Requires="wps">
            <w:drawing>
              <wp:anchor distT="0" distB="0" distL="114300" distR="114300" simplePos="0" relativeHeight="251667968" behindDoc="0" locked="0" layoutInCell="1" allowOverlap="1" wp14:anchorId="0D10194A" wp14:editId="108FE3E5">
                <wp:simplePos x="0" y="0"/>
                <wp:positionH relativeFrom="column">
                  <wp:posOffset>3219450</wp:posOffset>
                </wp:positionH>
                <wp:positionV relativeFrom="paragraph">
                  <wp:posOffset>800100</wp:posOffset>
                </wp:positionV>
                <wp:extent cx="314325" cy="280670"/>
                <wp:effectExtent l="0" t="0" r="28575" b="24130"/>
                <wp:wrapNone/>
                <wp:docPr id="38" name="Rounded Rectangle 38"/>
                <wp:cNvGraphicFramePr/>
                <a:graphic xmlns:a="http://schemas.openxmlformats.org/drawingml/2006/main">
                  <a:graphicData uri="http://schemas.microsoft.com/office/word/2010/wordprocessingShape">
                    <wps:wsp>
                      <wps:cNvSpPr/>
                      <wps:spPr>
                        <a:xfrm flipH="1">
                          <a:off x="0" y="0"/>
                          <a:ext cx="314325" cy="28067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87F028" w14:textId="77777777" w:rsidR="008E2B7C" w:rsidRPr="00200215" w:rsidRDefault="008E2B7C" w:rsidP="0072621E">
                            <w:pPr>
                              <w:rPr>
                                <w:rFonts w:ascii="Arial Black" w:hAnsi="Arial Black"/>
                                <w:color w:val="000000" w:themeColor="text1"/>
                              </w:rPr>
                            </w:pPr>
                            <w:r>
                              <w:rPr>
                                <w:rFonts w:ascii="Arial Black" w:hAnsi="Arial Black"/>
                                <w:color w:val="000000" w:themeColor="text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10194A" id="Rounded Rectangle 38" o:spid="_x0000_s1033" style="position:absolute;left:0;text-align:left;margin-left:253.5pt;margin-top:63pt;width:24.75pt;height:22.1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" fillcolor="white [3212]" strokecolor="#1f4d78 [1604]" strokeweight="1pt">
                <v:stroke joinstyle="miter"/>
                <v:textbox>
                  <w:txbxContent>
                    <w:p w14:paraId="3087F028" w14:textId="77777777" w:rsidR="008E2B7C" w:rsidRPr="00200215" w:rsidRDefault="008E2B7C" w:rsidP="0072621E">
                      <w:pPr>
                        <w:rPr>
                          <w:rFonts w:ascii="Arial Black" w:hAnsi="Arial Black"/>
                          <w:color w:val="000000" w:themeColor="text1"/>
                        </w:rPr>
                      </w:pPr>
                      <w:r>
                        <w:rPr>
                          <w:rFonts w:ascii="Arial Black" w:hAnsi="Arial Black"/>
                          <w:color w:val="000000" w:themeColor="text1"/>
                        </w:rPr>
                        <w:t>c</w:t>
                      </w:r>
                    </w:p>
                  </w:txbxContent>
                </v:textbox>
              </v:roundrect>
            </w:pict>
          </mc:Fallback>
        </mc:AlternateContent>
      </w:r>
      <w:r w:rsidR="008E2B7C" w:rsidRPr="001745A6">
        <w:rPr>
          <w:noProof/>
        </w:rPr>
        <mc:AlternateContent>
          <mc:Choice Requires="wps">
            <w:drawing>
              <wp:anchor distT="0" distB="0" distL="114300" distR="114300" simplePos="0" relativeHeight="251666944" behindDoc="0" locked="0" layoutInCell="1" allowOverlap="1" wp14:anchorId="47C207D9" wp14:editId="16000B7C">
                <wp:simplePos x="0" y="0"/>
                <wp:positionH relativeFrom="column">
                  <wp:posOffset>1797685</wp:posOffset>
                </wp:positionH>
                <wp:positionV relativeFrom="paragraph">
                  <wp:posOffset>800100</wp:posOffset>
                </wp:positionV>
                <wp:extent cx="314325" cy="280988"/>
                <wp:effectExtent l="0" t="0" r="28575" b="24130"/>
                <wp:wrapNone/>
                <wp:docPr id="37" name="Rounded Rectangle 37"/>
                <wp:cNvGraphicFramePr/>
                <a:graphic xmlns:a="http://schemas.openxmlformats.org/drawingml/2006/main">
                  <a:graphicData uri="http://schemas.microsoft.com/office/word/2010/wordprocessingShape">
                    <wps:wsp>
                      <wps:cNvSpPr/>
                      <wps:spPr>
                        <a:xfrm flipH="1">
                          <a:off x="0" y="0"/>
                          <a:ext cx="314325" cy="280988"/>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4894B4" w14:textId="77777777" w:rsidR="008E2B7C" w:rsidRPr="00200215" w:rsidRDefault="008E2B7C" w:rsidP="0072621E">
                            <w:pPr>
                              <w:rPr>
                                <w:rFonts w:ascii="Arial Black" w:hAnsi="Arial Black"/>
                                <w:color w:val="000000" w:themeColor="text1"/>
                              </w:rPr>
                            </w:pPr>
                            <w:r>
                              <w:rPr>
                                <w:rFonts w:ascii="Arial Black" w:hAnsi="Arial Black"/>
                                <w:color w:val="000000" w:themeColor="text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C207D9" id="Rounded Rectangle 37" o:spid="_x0000_s1034" style="position:absolute;left:0;text-align:left;margin-left:141.55pt;margin-top:63pt;width:24.75pt;height:22.15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" fillcolor="white [3212]" strokecolor="#1f4d78 [1604]" strokeweight="1pt">
                <v:stroke joinstyle="miter"/>
                <v:textbox>
                  <w:txbxContent>
                    <w:p w14:paraId="414894B4" w14:textId="77777777" w:rsidR="008E2B7C" w:rsidRPr="00200215" w:rsidRDefault="008E2B7C" w:rsidP="0072621E">
                      <w:pPr>
                        <w:rPr>
                          <w:rFonts w:ascii="Arial Black" w:hAnsi="Arial Black"/>
                          <w:color w:val="000000" w:themeColor="text1"/>
                        </w:rPr>
                      </w:pPr>
                      <w:r>
                        <w:rPr>
                          <w:rFonts w:ascii="Arial Black" w:hAnsi="Arial Black"/>
                          <w:color w:val="000000" w:themeColor="text1"/>
                        </w:rPr>
                        <w:t>b</w:t>
                      </w:r>
                    </w:p>
                  </w:txbxContent>
                </v:textbox>
              </v:roundrect>
            </w:pict>
          </mc:Fallback>
        </mc:AlternateContent>
      </w:r>
      <w:r w:rsidR="00C7655D" w:rsidRPr="001745A6">
        <w:rPr>
          <w:noProof/>
        </w:rPr>
        <mc:AlternateContent>
          <mc:Choice Requires="wps">
            <w:drawing>
              <wp:anchor distT="0" distB="0" distL="114300" distR="114300" simplePos="0" relativeHeight="251655680" behindDoc="0" locked="0" layoutInCell="1" allowOverlap="1" wp14:anchorId="3BC80DB0" wp14:editId="4E7DADF8">
                <wp:simplePos x="0" y="0"/>
                <wp:positionH relativeFrom="column">
                  <wp:posOffset>4596765</wp:posOffset>
                </wp:positionH>
                <wp:positionV relativeFrom="paragraph">
                  <wp:posOffset>2396172</wp:posOffset>
                </wp:positionV>
                <wp:extent cx="200025" cy="276225"/>
                <wp:effectExtent l="19050" t="19050" r="47625" b="28575"/>
                <wp:wrapNone/>
                <wp:docPr id="24" name="Isosceles Triangle 24"/>
                <wp:cNvGraphicFramePr/>
                <a:graphic xmlns:a="http://schemas.openxmlformats.org/drawingml/2006/main">
                  <a:graphicData uri="http://schemas.microsoft.com/office/word/2010/wordprocessingShape">
                    <wps:wsp>
                      <wps:cNvSpPr/>
                      <wps:spPr>
                        <a:xfrm>
                          <a:off x="0" y="0"/>
                          <a:ext cx="200025" cy="276225"/>
                        </a:xfrm>
                        <a:prstGeom prst="triangle">
                          <a:avLst/>
                        </a:prstGeom>
                        <a:solidFill>
                          <a:srgbClr val="FFC0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0EB5452" id="Isosceles Triangle 24" o:spid="_x0000_s1026" type="#_x0000_t5" style="position:absolute;margin-left:361.95pt;margin-top:188.65pt;width:15.75pt;height:2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" fillcolor="#ffc000" strokecolor="yellow" strokeweight="1pt"/>
            </w:pict>
          </mc:Fallback>
        </mc:AlternateContent>
      </w:r>
      <w:r w:rsidR="00C7655D" w:rsidRPr="001745A6">
        <w:rPr>
          <w:noProof/>
        </w:rPr>
        <mc:AlternateContent>
          <mc:Choice Requires="wps">
            <w:drawing>
              <wp:anchor distT="0" distB="0" distL="114300" distR="114300" simplePos="0" relativeHeight="251657728" behindDoc="0" locked="0" layoutInCell="1" allowOverlap="1" wp14:anchorId="38A80693" wp14:editId="0C223D21">
                <wp:simplePos x="0" y="0"/>
                <wp:positionH relativeFrom="column">
                  <wp:posOffset>3743960</wp:posOffset>
                </wp:positionH>
                <wp:positionV relativeFrom="paragraph">
                  <wp:posOffset>2239010</wp:posOffset>
                </wp:positionV>
                <wp:extent cx="200025" cy="276225"/>
                <wp:effectExtent l="19050" t="19050" r="47625" b="28575"/>
                <wp:wrapNone/>
                <wp:docPr id="30" name="Isosceles Triangle 30"/>
                <wp:cNvGraphicFramePr/>
                <a:graphic xmlns:a="http://schemas.openxmlformats.org/drawingml/2006/main">
                  <a:graphicData uri="http://schemas.microsoft.com/office/word/2010/wordprocessingShape">
                    <wps:wsp>
                      <wps:cNvSpPr/>
                      <wps:spPr>
                        <a:xfrm>
                          <a:off x="0" y="0"/>
                          <a:ext cx="200025" cy="276225"/>
                        </a:xfrm>
                        <a:prstGeom prst="triangle">
                          <a:avLst/>
                        </a:prstGeom>
                        <a:solidFill>
                          <a:srgbClr val="FFC0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D961867" id="Isosceles Triangle 30" o:spid="_x0000_s1026" type="#_x0000_t5" style="position:absolute;margin-left:294.8pt;margin-top:176.3pt;width:15.75pt;height:2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" fillcolor="#ffc000" strokecolor="yellow" strokeweight="1pt"/>
            </w:pict>
          </mc:Fallback>
        </mc:AlternateContent>
      </w:r>
      <w:r w:rsidR="00C7655D" w:rsidRPr="001745A6">
        <w:rPr>
          <w:noProof/>
        </w:rPr>
        <mc:AlternateContent>
          <mc:Choice Requires="wps">
            <w:drawing>
              <wp:anchor distT="0" distB="0" distL="114300" distR="114300" simplePos="0" relativeHeight="251658752" behindDoc="0" locked="0" layoutInCell="1" allowOverlap="1" wp14:anchorId="27010982" wp14:editId="43E5B10C">
                <wp:simplePos x="0" y="0"/>
                <wp:positionH relativeFrom="column">
                  <wp:posOffset>3205480</wp:posOffset>
                </wp:positionH>
                <wp:positionV relativeFrom="paragraph">
                  <wp:posOffset>2204085</wp:posOffset>
                </wp:positionV>
                <wp:extent cx="257175" cy="438150"/>
                <wp:effectExtent l="19050" t="38100" r="47625" b="38100"/>
                <wp:wrapNone/>
                <wp:docPr id="29" name="Straight Arrow Connector 29"/>
                <wp:cNvGraphicFramePr/>
                <a:graphic xmlns:a="http://schemas.openxmlformats.org/drawingml/2006/main">
                  <a:graphicData uri="http://schemas.microsoft.com/office/word/2010/wordprocessingShape">
                    <wps:wsp>
                      <wps:cNvCnPr/>
                      <wps:spPr>
                        <a:xfrm flipV="1">
                          <a:off x="0" y="0"/>
                          <a:ext cx="257175" cy="438150"/>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118EB87" id="Straight Arrow Connector 29" o:spid="_x0000_s1026" type="#_x0000_t32" style="position:absolute;margin-left:252.4pt;margin-top:173.55pt;width:20.25pt;height:34.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" strokecolor="red" strokeweight="4pt">
                <v:stroke endarrow="block" joinstyle="miter"/>
              </v:shape>
            </w:pict>
          </mc:Fallback>
        </mc:AlternateContent>
      </w:r>
      <w:r w:rsidR="00C7655D" w:rsidRPr="001745A6">
        <w:rPr>
          <w:noProof/>
        </w:rPr>
        <mc:AlternateContent>
          <mc:Choice Requires="wps">
            <w:drawing>
              <wp:anchor distT="0" distB="0" distL="114300" distR="114300" simplePos="0" relativeHeight="251656704" behindDoc="0" locked="0" layoutInCell="1" allowOverlap="1" wp14:anchorId="20B68084" wp14:editId="0C8F5706">
                <wp:simplePos x="0" y="0"/>
                <wp:positionH relativeFrom="column">
                  <wp:posOffset>4486910</wp:posOffset>
                </wp:positionH>
                <wp:positionV relativeFrom="paragraph">
                  <wp:posOffset>1291590</wp:posOffset>
                </wp:positionV>
                <wp:extent cx="257175" cy="438150"/>
                <wp:effectExtent l="19050" t="38100" r="47625" b="38100"/>
                <wp:wrapNone/>
                <wp:docPr id="27" name="Straight Arrow Connector 27"/>
                <wp:cNvGraphicFramePr/>
                <a:graphic xmlns:a="http://schemas.openxmlformats.org/drawingml/2006/main">
                  <a:graphicData uri="http://schemas.microsoft.com/office/word/2010/wordprocessingShape">
                    <wps:wsp>
                      <wps:cNvCnPr/>
                      <wps:spPr>
                        <a:xfrm flipV="1">
                          <a:off x="0" y="0"/>
                          <a:ext cx="257175" cy="438150"/>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E46E7E8" id="Straight Arrow Connector 27" o:spid="_x0000_s1026" type="#_x0000_t32" style="position:absolute;margin-left:353.3pt;margin-top:101.7pt;width:20.25pt;height:34.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" strokecolor="red" strokeweight="4pt">
                <v:stroke endarrow="block" joinstyle="miter"/>
              </v:shape>
            </w:pict>
          </mc:Fallback>
        </mc:AlternateContent>
      </w:r>
      <w:r w:rsidR="001745A6" w:rsidRPr="001745A6">
        <w:rPr>
          <w:rFonts w:ascii="Times New Roman" w:hAnsi="Times New Roman" w:cs="Times New Roman"/>
          <w:b/>
        </w:rPr>
        <w:tab/>
        <w:t xml:space="preserve">    </w:t>
      </w:r>
      <w:r w:rsidRPr="001745A6">
        <w:rPr>
          <w:rFonts w:ascii="Times New Roman" w:hAnsi="Times New Roman" w:cs="Times New Roman"/>
          <w:b/>
          <w:noProof/>
        </w:rPr>
        <w:drawing>
          <wp:inline distT="0" distB="0" distL="0" distR="0" wp14:anchorId="61E7B008" wp14:editId="105914E0">
            <wp:extent cx="1028700" cy="2057400"/>
            <wp:effectExtent l="0" t="0" r="0" b="0"/>
            <wp:docPr id="4" name="Picture 4" descr="IMG_20231025_124323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231025_124323_264"/>
                    <pic:cNvPicPr>
                      <a:picLocks noChangeAspect="1" noChangeArrowheads="1"/>
                    </pic:cNvPicPr>
                  </pic:nvPicPr>
                  <pic:blipFill>
                    <a:blip r:embed="rId12" cstate="print">
                      <a:extLst>
                        <a:ext uri="{28A0092B-C50C-407E-A947-70E740481C1C}">
                          <a14:useLocalDpi xmlns:a14="http://schemas.microsoft.com/office/drawing/2010/main" val="0"/>
                        </a:ext>
                      </a:extLst>
                    </a:blip>
                    <a:srcRect l="16156" t="15331" r="754" b="9409"/>
                    <a:stretch>
                      <a:fillRect/>
                    </a:stretch>
                  </pic:blipFill>
                  <pic:spPr bwMode="auto">
                    <a:xfrm rot="10800000">
                      <a:off x="0" y="0"/>
                      <a:ext cx="1028700" cy="2057400"/>
                    </a:xfrm>
                    <a:prstGeom prst="rect">
                      <a:avLst/>
                    </a:prstGeom>
                    <a:noFill/>
                    <a:ln>
                      <a:noFill/>
                    </a:ln>
                  </pic:spPr>
                </pic:pic>
              </a:graphicData>
            </a:graphic>
          </wp:inline>
        </w:drawing>
      </w:r>
      <w:r w:rsidR="001745A6" w:rsidRPr="001745A6">
        <w:rPr>
          <w:rFonts w:ascii="Times New Roman" w:hAnsi="Times New Roman" w:cs="Times New Roman"/>
          <w:b/>
        </w:rPr>
        <w:t xml:space="preserve">              </w:t>
      </w:r>
      <w:r w:rsidR="001745A6" w:rsidRPr="001745A6">
        <w:rPr>
          <w:rFonts w:ascii="Times New Roman" w:hAnsi="Times New Roman" w:cs="Times New Roman"/>
          <w:b/>
          <w:noProof/>
        </w:rPr>
        <w:drawing>
          <wp:inline distT="0" distB="0" distL="0" distR="0" wp14:anchorId="4E1D4115" wp14:editId="5356B2CC">
            <wp:extent cx="2047875" cy="952500"/>
            <wp:effectExtent l="0" t="4762" r="4762" b="4763"/>
            <wp:docPr id="3" name="Picture 3" descr="IMG_20231025_124357_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0231025_124357_9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047875" cy="952500"/>
                    </a:xfrm>
                    <a:prstGeom prst="rect">
                      <a:avLst/>
                    </a:prstGeom>
                    <a:noFill/>
                    <a:ln>
                      <a:noFill/>
                    </a:ln>
                  </pic:spPr>
                </pic:pic>
              </a:graphicData>
            </a:graphic>
          </wp:inline>
        </w:drawing>
      </w:r>
      <w:r w:rsidR="001745A6" w:rsidRPr="001745A6">
        <w:rPr>
          <w:rFonts w:ascii="Times New Roman" w:hAnsi="Times New Roman" w:cs="Times New Roman"/>
          <w:b/>
        </w:rPr>
        <w:t xml:space="preserve">             </w:t>
      </w:r>
      <w:r w:rsidR="001745A6" w:rsidRPr="001745A6">
        <w:rPr>
          <w:rFonts w:ascii="Times New Roman" w:hAnsi="Times New Roman" w:cs="Times New Roman"/>
          <w:b/>
          <w:noProof/>
        </w:rPr>
        <w:drawing>
          <wp:inline distT="0" distB="0" distL="0" distR="0" wp14:anchorId="401612BA" wp14:editId="29D94283">
            <wp:extent cx="1133475" cy="2828925"/>
            <wp:effectExtent l="0" t="0" r="0" b="9525"/>
            <wp:docPr id="2" name="Picture 2" descr="aba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basu"/>
                    <pic:cNvPicPr>
                      <a:picLocks noChangeAspect="1" noChangeArrowheads="1"/>
                    </pic:cNvPicPr>
                  </pic:nvPicPr>
                  <pic:blipFill>
                    <a:blip r:embed="rId14" cstate="print">
                      <a:extLst>
                        <a:ext uri="{28A0092B-C50C-407E-A947-70E740481C1C}">
                          <a14:useLocalDpi xmlns:a14="http://schemas.microsoft.com/office/drawing/2010/main" val="0"/>
                        </a:ext>
                      </a:extLst>
                    </a:blip>
                    <a:srcRect l="8289" t="-33385" r="-20432" b="9753"/>
                    <a:stretch>
                      <a:fillRect/>
                    </a:stretch>
                  </pic:blipFill>
                  <pic:spPr bwMode="auto">
                    <a:xfrm>
                      <a:off x="0" y="0"/>
                      <a:ext cx="1133475" cy="2828925"/>
                    </a:xfrm>
                    <a:prstGeom prst="rect">
                      <a:avLst/>
                    </a:prstGeom>
                    <a:noFill/>
                    <a:ln>
                      <a:noFill/>
                    </a:ln>
                  </pic:spPr>
                </pic:pic>
              </a:graphicData>
            </a:graphic>
          </wp:inline>
        </w:drawing>
      </w:r>
      <w:r w:rsidR="001745A6" w:rsidRPr="001745A6">
        <w:rPr>
          <w:rFonts w:ascii="Times New Roman" w:hAnsi="Times New Roman" w:cs="Times New Roman"/>
          <w:b/>
          <w:noProof/>
        </w:rPr>
        <w:t xml:space="preserve"> </w:t>
      </w:r>
      <w:r w:rsidR="001745A6" w:rsidRPr="001745A6">
        <w:rPr>
          <w:rFonts w:ascii="Times New Roman" w:hAnsi="Times New Roman" w:cs="Times New Roman"/>
          <w:b/>
          <w:noProof/>
        </w:rPr>
        <w:drawing>
          <wp:inline distT="0" distB="0" distL="0" distR="0" wp14:anchorId="0ED9665F" wp14:editId="69F4F626">
            <wp:extent cx="2064383" cy="1038225"/>
            <wp:effectExtent l="0" t="1588" r="0" b="0"/>
            <wp:docPr id="1" name="Picture 1" descr="20231028_09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231028_091237"/>
                    <pic:cNvPicPr>
                      <a:picLocks noChangeAspect="1" noChangeArrowheads="1"/>
                    </pic:cNvPicPr>
                  </pic:nvPicPr>
                  <pic:blipFill>
                    <a:blip r:embed="rId15" cstate="print">
                      <a:extLst>
                        <a:ext uri="{28A0092B-C50C-407E-A947-70E740481C1C}">
                          <a14:useLocalDpi xmlns:a14="http://schemas.microsoft.com/office/drawing/2010/main" val="0"/>
                        </a:ext>
                      </a:extLst>
                    </a:blip>
                    <a:srcRect l="19119" t="3281" r="4848" b="25197"/>
                    <a:stretch>
                      <a:fillRect/>
                    </a:stretch>
                  </pic:blipFill>
                  <pic:spPr bwMode="auto">
                    <a:xfrm rot="5400000">
                      <a:off x="0" y="0"/>
                      <a:ext cx="2069321" cy="1040708"/>
                    </a:xfrm>
                    <a:prstGeom prst="rect">
                      <a:avLst/>
                    </a:prstGeom>
                    <a:noFill/>
                    <a:ln>
                      <a:noFill/>
                    </a:ln>
                  </pic:spPr>
                </pic:pic>
              </a:graphicData>
            </a:graphic>
          </wp:inline>
        </w:drawing>
      </w:r>
      <w:r w:rsidR="001745A6" w:rsidRPr="001745A6">
        <w:rPr>
          <w:rFonts w:ascii="Times New Roman" w:hAnsi="Times New Roman" w:cs="Times New Roman"/>
          <w:b/>
        </w:rPr>
        <w:t xml:space="preserve">       </w:t>
      </w:r>
    </w:p>
    <w:p w14:paraId="06191B76" w14:textId="3092C28C" w:rsidR="001745A6" w:rsidRPr="001745A6" w:rsidRDefault="001745A6" w:rsidP="00480A92">
      <w:pPr>
        <w:autoSpaceDE w:val="0"/>
        <w:autoSpaceDN w:val="0"/>
        <w:adjustRightInd w:val="0"/>
        <w:spacing w:after="0" w:line="480" w:lineRule="auto"/>
        <w:jc w:val="both"/>
        <w:rPr>
          <w:rFonts w:ascii="Times New Roman" w:hAnsi="Times New Roman" w:cs="Times New Roman"/>
        </w:rPr>
      </w:pPr>
      <w:r w:rsidRPr="001745A6">
        <w:rPr>
          <w:rFonts w:ascii="Times New Roman" w:hAnsi="Times New Roman" w:cs="Times New Roman"/>
          <w:b/>
        </w:rPr>
        <w:t xml:space="preserve">Fig </w:t>
      </w:r>
      <w:r w:rsidR="00D159EF">
        <w:rPr>
          <w:rFonts w:ascii="Times New Roman" w:hAnsi="Times New Roman" w:cs="Times New Roman"/>
          <w:b/>
        </w:rPr>
        <w:t>3</w:t>
      </w:r>
      <w:r w:rsidRPr="001745A6">
        <w:rPr>
          <w:rFonts w:ascii="Times New Roman" w:hAnsi="Times New Roman" w:cs="Times New Roman"/>
          <w:b/>
        </w:rPr>
        <w:t xml:space="preserve"> (a).</w:t>
      </w:r>
      <w:r w:rsidRPr="001745A6">
        <w:rPr>
          <w:rFonts w:ascii="Times New Roman" w:hAnsi="Times New Roman" w:cs="Times New Roman"/>
        </w:rPr>
        <w:t xml:space="preserve"> Full-size testis </w:t>
      </w:r>
      <w:r w:rsidRPr="001745A6">
        <w:rPr>
          <w:rFonts w:ascii="Times New Roman" w:hAnsi="Times New Roman" w:cs="Times New Roman"/>
          <w:b/>
        </w:rPr>
        <w:t>(b).</w:t>
      </w:r>
      <w:r w:rsidRPr="001745A6">
        <w:rPr>
          <w:rFonts w:ascii="Times New Roman" w:hAnsi="Times New Roman" w:cs="Times New Roman"/>
        </w:rPr>
        <w:t xml:space="preserve"> Shows smaller testis of a buck with unilateral</w:t>
      </w:r>
    </w:p>
    <w:p w14:paraId="0E7CD7C9" w14:textId="35C6394D" w:rsidR="00D159EF" w:rsidRPr="00480A92" w:rsidRDefault="001745A6" w:rsidP="00480A92">
      <w:pPr>
        <w:autoSpaceDE w:val="0"/>
        <w:autoSpaceDN w:val="0"/>
        <w:adjustRightInd w:val="0"/>
        <w:spacing w:after="0" w:line="480" w:lineRule="auto"/>
        <w:jc w:val="both"/>
        <w:rPr>
          <w:rFonts w:ascii="Times New Roman" w:hAnsi="Times New Roman" w:cs="Times New Roman"/>
        </w:rPr>
      </w:pPr>
      <w:r w:rsidRPr="001745A6">
        <w:rPr>
          <w:rFonts w:ascii="Times New Roman" w:hAnsi="Times New Roman" w:cs="Times New Roman"/>
        </w:rPr>
        <w:t>Hypoplasia</w:t>
      </w:r>
      <w:r w:rsidRPr="001745A6">
        <w:rPr>
          <w:rFonts w:ascii="Times New Roman" w:hAnsi="Times New Roman" w:cs="Times New Roman"/>
          <w:b/>
        </w:rPr>
        <w:t xml:space="preserve"> (c</w:t>
      </w:r>
      <w:r w:rsidR="0072621E">
        <w:rPr>
          <w:rFonts w:ascii="Times New Roman" w:hAnsi="Times New Roman" w:cs="Times New Roman"/>
          <w:b/>
        </w:rPr>
        <w:t xml:space="preserve"> &amp; d</w:t>
      </w:r>
      <w:r w:rsidRPr="001745A6">
        <w:rPr>
          <w:rFonts w:ascii="Times New Roman" w:hAnsi="Times New Roman" w:cs="Times New Roman"/>
          <w:b/>
        </w:rPr>
        <w:t>)</w:t>
      </w:r>
      <w:r w:rsidRPr="001745A6">
        <w:rPr>
          <w:rFonts w:ascii="Times New Roman" w:hAnsi="Times New Roman" w:cs="Times New Roman"/>
        </w:rPr>
        <w:t>. Shows unilateral hypoplasia (red arrow) and full-</w:t>
      </w:r>
      <w:r w:rsidR="0072621E">
        <w:rPr>
          <w:rFonts w:ascii="Times New Roman" w:hAnsi="Times New Roman" w:cs="Times New Roman"/>
        </w:rPr>
        <w:t>sized testis (arrow head)</w:t>
      </w:r>
      <w:r w:rsidRPr="001745A6">
        <w:rPr>
          <w:rFonts w:ascii="Times New Roman" w:hAnsi="Times New Roman" w:cs="Times New Roman"/>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260"/>
      </w:tblGrid>
      <w:tr w:rsidR="00D159EF" w14:paraId="3DDD7D32" w14:textId="77777777" w:rsidTr="00772344">
        <w:tc>
          <w:tcPr>
            <w:tcW w:w="3114" w:type="dxa"/>
          </w:tcPr>
          <w:p w14:paraId="666EE0C1" w14:textId="77777777" w:rsidR="00D159EF" w:rsidRPr="00D159EF" w:rsidRDefault="00D159EF" w:rsidP="00480A92">
            <w:pPr>
              <w:spacing w:line="480" w:lineRule="auto"/>
              <w:rPr>
                <w:rFonts w:ascii="Times New Roman" w:hAnsi="Times New Roman" w:cs="Times New Roman"/>
                <w:sz w:val="24"/>
                <w:szCs w:val="24"/>
              </w:rPr>
            </w:pPr>
          </w:p>
          <w:p w14:paraId="46B148CB" w14:textId="77777777" w:rsidR="00D159EF" w:rsidRPr="00D159EF" w:rsidRDefault="00D159EF" w:rsidP="00480A92">
            <w:pPr>
              <w:spacing w:line="480" w:lineRule="auto"/>
              <w:rPr>
                <w:rFonts w:ascii="Times New Roman" w:hAnsi="Times New Roman" w:cs="Times New Roman"/>
                <w:sz w:val="24"/>
                <w:szCs w:val="24"/>
              </w:rPr>
            </w:pPr>
            <w:r w:rsidRPr="00D159EF">
              <w:rPr>
                <w:rFonts w:ascii="Times New Roman" w:hAnsi="Times New Roman" w:cs="Times New Roman"/>
                <w:noProof/>
                <w:sz w:val="24"/>
                <w:szCs w:val="24"/>
              </w:rPr>
              <w:drawing>
                <wp:inline distT="0" distB="0" distL="0" distR="0" wp14:anchorId="7518AC18" wp14:editId="4E8F191E">
                  <wp:extent cx="1795953" cy="1715775"/>
                  <wp:effectExtent l="0" t="0" r="0" b="0"/>
                  <wp:docPr id="42" name="Picture 42" descr="A close-up of a furry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2052" t="11966" r="14102" b="-3418"/>
                          <a:stretch/>
                        </pic:blipFill>
                        <pic:spPr bwMode="auto">
                          <a:xfrm rot="5400000">
                            <a:off x="0" y="0"/>
                            <a:ext cx="1825487" cy="1743990"/>
                          </a:xfrm>
                          <a:prstGeom prst="rect">
                            <a:avLst/>
                          </a:prstGeom>
                          <a:noFill/>
                          <a:ln>
                            <a:noFill/>
                          </a:ln>
                          <a:extLst>
                            <a:ext uri="{53640926-AAD7-44D8-BBD7-CCE9431645EC}">
                              <a14:shadowObscured xmlns:a14="http://schemas.microsoft.com/office/drawing/2010/main"/>
                            </a:ext>
                          </a:extLst>
                        </pic:spPr>
                      </pic:pic>
                    </a:graphicData>
                  </a:graphic>
                </wp:inline>
              </w:drawing>
            </w:r>
          </w:p>
          <w:p w14:paraId="1A42772E" w14:textId="77777777" w:rsidR="00D159EF" w:rsidRPr="00D159EF" w:rsidRDefault="00D159EF" w:rsidP="00480A92">
            <w:pPr>
              <w:spacing w:line="480" w:lineRule="auto"/>
              <w:rPr>
                <w:rFonts w:ascii="Times New Roman" w:hAnsi="Times New Roman" w:cs="Times New Roman"/>
                <w:sz w:val="24"/>
                <w:szCs w:val="24"/>
              </w:rPr>
            </w:pPr>
            <w:r w:rsidRPr="00D159EF">
              <w:rPr>
                <w:rFonts w:ascii="Times New Roman" w:hAnsi="Times New Roman" w:cs="Times New Roman"/>
                <w:b/>
                <w:bCs/>
                <w:sz w:val="24"/>
                <w:szCs w:val="24"/>
              </w:rPr>
              <w:t>Figure 3a</w:t>
            </w:r>
            <w:r w:rsidRPr="00D159EF">
              <w:rPr>
                <w:rFonts w:ascii="Times New Roman" w:hAnsi="Times New Roman" w:cs="Times New Roman"/>
                <w:sz w:val="24"/>
                <w:szCs w:val="24"/>
              </w:rPr>
              <w:t xml:space="preserve">. Normal Scrotal shape in </w:t>
            </w:r>
            <w:proofErr w:type="spellStart"/>
            <w:r w:rsidRPr="00D159EF">
              <w:rPr>
                <w:rFonts w:ascii="Times New Roman" w:hAnsi="Times New Roman" w:cs="Times New Roman"/>
                <w:sz w:val="24"/>
                <w:szCs w:val="24"/>
              </w:rPr>
              <w:t>sahel</w:t>
            </w:r>
            <w:proofErr w:type="spellEnd"/>
            <w:r w:rsidRPr="00D159EF">
              <w:rPr>
                <w:rFonts w:ascii="Times New Roman" w:hAnsi="Times New Roman" w:cs="Times New Roman"/>
                <w:sz w:val="24"/>
                <w:szCs w:val="24"/>
              </w:rPr>
              <w:t xml:space="preserve"> buck having one scrotal sac. </w:t>
            </w:r>
          </w:p>
          <w:p w14:paraId="02E2D49D" w14:textId="77777777" w:rsidR="00D159EF" w:rsidRPr="00D159EF" w:rsidRDefault="00D159EF" w:rsidP="00480A92">
            <w:pPr>
              <w:spacing w:line="480" w:lineRule="auto"/>
              <w:rPr>
                <w:rFonts w:ascii="Times New Roman" w:hAnsi="Times New Roman" w:cs="Times New Roman"/>
                <w:sz w:val="24"/>
                <w:szCs w:val="24"/>
              </w:rPr>
            </w:pPr>
          </w:p>
        </w:tc>
        <w:tc>
          <w:tcPr>
            <w:tcW w:w="3260" w:type="dxa"/>
          </w:tcPr>
          <w:p w14:paraId="530347A7" w14:textId="77777777" w:rsidR="00D159EF" w:rsidRPr="00D159EF" w:rsidRDefault="00D159EF" w:rsidP="00480A92">
            <w:pPr>
              <w:spacing w:line="480" w:lineRule="auto"/>
              <w:rPr>
                <w:rFonts w:ascii="Times New Roman" w:hAnsi="Times New Roman" w:cs="Times New Roman"/>
                <w:sz w:val="24"/>
                <w:szCs w:val="24"/>
              </w:rPr>
            </w:pPr>
          </w:p>
          <w:p w14:paraId="3FE0A97D" w14:textId="77777777" w:rsidR="00D159EF" w:rsidRPr="00D159EF" w:rsidRDefault="00D159EF" w:rsidP="00480A92">
            <w:pPr>
              <w:spacing w:line="480" w:lineRule="auto"/>
              <w:rPr>
                <w:rFonts w:ascii="Times New Roman" w:hAnsi="Times New Roman" w:cs="Times New Roman"/>
                <w:sz w:val="24"/>
                <w:szCs w:val="24"/>
              </w:rPr>
            </w:pPr>
            <w:r w:rsidRPr="00D159EF">
              <w:rPr>
                <w:rFonts w:ascii="Times New Roman" w:hAnsi="Times New Roman" w:cs="Times New Roman"/>
                <w:noProof/>
                <w:sz w:val="24"/>
                <w:szCs w:val="24"/>
              </w:rPr>
              <mc:AlternateContent>
                <mc:Choice Requires="wps">
                  <w:drawing>
                    <wp:anchor distT="0" distB="0" distL="114300" distR="114300" simplePos="0" relativeHeight="251680256" behindDoc="0" locked="0" layoutInCell="1" allowOverlap="1" wp14:anchorId="62C36C3D" wp14:editId="7F254275">
                      <wp:simplePos x="0" y="0"/>
                      <wp:positionH relativeFrom="column">
                        <wp:posOffset>992505</wp:posOffset>
                      </wp:positionH>
                      <wp:positionV relativeFrom="paragraph">
                        <wp:posOffset>1489709</wp:posOffset>
                      </wp:positionV>
                      <wp:extent cx="171450" cy="200025"/>
                      <wp:effectExtent l="38100" t="38100" r="38100" b="28575"/>
                      <wp:wrapNone/>
                      <wp:docPr id="44" name="Straight Arrow Connector 44"/>
                      <wp:cNvGraphicFramePr/>
                      <a:graphic xmlns:a="http://schemas.openxmlformats.org/drawingml/2006/main">
                        <a:graphicData uri="http://schemas.microsoft.com/office/word/2010/wordprocessingShape">
                          <wps:wsp>
                            <wps:cNvCnPr/>
                            <wps:spPr>
                              <a:xfrm flipH="1" flipV="1">
                                <a:off x="0" y="0"/>
                                <a:ext cx="171450" cy="200025"/>
                              </a:xfrm>
                              <a:prstGeom prst="straightConnector1">
                                <a:avLst/>
                              </a:prstGeom>
                              <a:ln w="508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833614C" id="Straight Arrow Connector 44" o:spid="_x0000_s1026" type="#_x0000_t32" style="position:absolute;margin-left:78.15pt;margin-top:117.3pt;width:13.5pt;height:15.75pt;flip:x 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" strokecolor="red" strokeweight="4pt">
                      <v:stroke endarrow="block" joinstyle="miter"/>
                    </v:shape>
                  </w:pict>
                </mc:Fallback>
              </mc:AlternateContent>
            </w:r>
            <w:r w:rsidRPr="00D159EF">
              <w:rPr>
                <w:rFonts w:ascii="Times New Roman" w:hAnsi="Times New Roman" w:cs="Times New Roman"/>
                <w:noProof/>
                <w:sz w:val="24"/>
                <w:szCs w:val="24"/>
              </w:rPr>
              <w:drawing>
                <wp:inline distT="0" distB="0" distL="0" distR="0" wp14:anchorId="1CCCF975" wp14:editId="7E8AC44F">
                  <wp:extent cx="1796607" cy="1802978"/>
                  <wp:effectExtent l="0" t="3175" r="0" b="0"/>
                  <wp:docPr id="43" name="Picture 43" descr="A close up of a furry animal's f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l="16506" t="3486" r="30646" b="1786"/>
                          <a:stretch/>
                        </pic:blipFill>
                        <pic:spPr bwMode="auto">
                          <a:xfrm rot="5400000">
                            <a:off x="0" y="0"/>
                            <a:ext cx="1812973" cy="1819402"/>
                          </a:xfrm>
                          <a:prstGeom prst="rect">
                            <a:avLst/>
                          </a:prstGeom>
                          <a:noFill/>
                          <a:ln>
                            <a:noFill/>
                          </a:ln>
                          <a:extLst>
                            <a:ext uri="{53640926-AAD7-44D8-BBD7-CCE9431645EC}">
                              <a14:shadowObscured xmlns:a14="http://schemas.microsoft.com/office/drawing/2010/main"/>
                            </a:ext>
                          </a:extLst>
                        </pic:spPr>
                      </pic:pic>
                    </a:graphicData>
                  </a:graphic>
                </wp:inline>
              </w:drawing>
            </w:r>
          </w:p>
          <w:p w14:paraId="28D2E665" w14:textId="77777777" w:rsidR="00D159EF" w:rsidRPr="00D159EF" w:rsidRDefault="00D159EF" w:rsidP="00480A92">
            <w:pPr>
              <w:spacing w:line="480" w:lineRule="auto"/>
              <w:rPr>
                <w:rFonts w:ascii="Times New Roman" w:hAnsi="Times New Roman" w:cs="Times New Roman"/>
                <w:sz w:val="24"/>
                <w:szCs w:val="24"/>
              </w:rPr>
            </w:pPr>
            <w:r w:rsidRPr="00D159EF">
              <w:rPr>
                <w:rFonts w:ascii="Times New Roman" w:hAnsi="Times New Roman" w:cs="Times New Roman"/>
                <w:b/>
                <w:bCs/>
                <w:sz w:val="24"/>
                <w:szCs w:val="24"/>
              </w:rPr>
              <w:t>Figure3b.</w:t>
            </w:r>
            <w:r w:rsidRPr="00D159EF">
              <w:rPr>
                <w:rFonts w:ascii="Times New Roman" w:hAnsi="Times New Roman" w:cs="Times New Roman"/>
                <w:sz w:val="24"/>
                <w:szCs w:val="24"/>
              </w:rPr>
              <w:t xml:space="preserve"> Scrotal bifida: note the gap between the left and the right testicle (arrow)</w:t>
            </w:r>
          </w:p>
        </w:tc>
      </w:tr>
    </w:tbl>
    <w:p w14:paraId="70911768" w14:textId="78163D49" w:rsidR="001745A6" w:rsidRDefault="0044531D" w:rsidP="00480A92">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Histopathological evaluation of testicular hypoplasia</w:t>
      </w:r>
    </w:p>
    <w:p w14:paraId="5092251E" w14:textId="5B5D9FDA" w:rsidR="00D272E5" w:rsidRDefault="008D0A8C" w:rsidP="00480A92">
      <w:pPr>
        <w:autoSpaceDE w:val="0"/>
        <w:autoSpaceDN w:val="0"/>
        <w:adjustRightInd w:val="0"/>
        <w:spacing w:after="0" w:line="48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Histopathogical</w:t>
      </w:r>
      <w:proofErr w:type="spellEnd"/>
      <w:r>
        <w:rPr>
          <w:rFonts w:ascii="Times New Roman" w:hAnsi="Times New Roman" w:cs="Times New Roman"/>
          <w:bCs/>
          <w:sz w:val="24"/>
          <w:szCs w:val="24"/>
        </w:rPr>
        <w:t xml:space="preserve"> section of the testicular tissue stained with Hematoxylin and Eosin are presented in Figure </w:t>
      </w:r>
      <w:r w:rsidR="00472F2D">
        <w:rPr>
          <w:rFonts w:ascii="Times New Roman" w:hAnsi="Times New Roman" w:cs="Times New Roman"/>
          <w:bCs/>
          <w:sz w:val="24"/>
          <w:szCs w:val="24"/>
        </w:rPr>
        <w:t>4 and 5</w:t>
      </w:r>
      <w:r>
        <w:rPr>
          <w:rFonts w:ascii="Times New Roman" w:hAnsi="Times New Roman" w:cs="Times New Roman"/>
          <w:bCs/>
          <w:sz w:val="24"/>
          <w:szCs w:val="24"/>
        </w:rPr>
        <w:t xml:space="preserve">. Figure </w:t>
      </w:r>
      <w:r w:rsidR="00472F2D">
        <w:rPr>
          <w:rFonts w:ascii="Times New Roman" w:hAnsi="Times New Roman" w:cs="Times New Roman"/>
          <w:bCs/>
          <w:sz w:val="24"/>
          <w:szCs w:val="24"/>
        </w:rPr>
        <w:t>4</w:t>
      </w:r>
      <w:r>
        <w:rPr>
          <w:rFonts w:ascii="Times New Roman" w:hAnsi="Times New Roman" w:cs="Times New Roman"/>
          <w:bCs/>
          <w:sz w:val="24"/>
          <w:szCs w:val="24"/>
        </w:rPr>
        <w:t>a</w:t>
      </w:r>
      <w:r w:rsidR="00472F2D">
        <w:rPr>
          <w:rFonts w:ascii="Times New Roman" w:hAnsi="Times New Roman" w:cs="Times New Roman"/>
          <w:bCs/>
          <w:sz w:val="24"/>
          <w:szCs w:val="24"/>
        </w:rPr>
        <w:t>&amp;</w:t>
      </w:r>
      <w:proofErr w:type="gramStart"/>
      <w:r w:rsidR="00472F2D">
        <w:rPr>
          <w:rFonts w:ascii="Times New Roman" w:hAnsi="Times New Roman" w:cs="Times New Roman"/>
          <w:bCs/>
          <w:sz w:val="24"/>
          <w:szCs w:val="24"/>
        </w:rPr>
        <w:t xml:space="preserve">b </w:t>
      </w:r>
      <w:r>
        <w:rPr>
          <w:rFonts w:ascii="Times New Roman" w:hAnsi="Times New Roman" w:cs="Times New Roman"/>
          <w:bCs/>
          <w:sz w:val="24"/>
          <w:szCs w:val="24"/>
        </w:rPr>
        <w:t xml:space="preserve"> shows</w:t>
      </w:r>
      <w:proofErr w:type="gramEnd"/>
      <w:r>
        <w:rPr>
          <w:rFonts w:ascii="Times New Roman" w:hAnsi="Times New Roman" w:cs="Times New Roman"/>
          <w:bCs/>
          <w:sz w:val="24"/>
          <w:szCs w:val="24"/>
        </w:rPr>
        <w:t xml:space="preserve"> normal testicular tissue with active spermatogenesis </w:t>
      </w:r>
      <w:r w:rsidR="00472F2D">
        <w:rPr>
          <w:rFonts w:ascii="Times New Roman" w:hAnsi="Times New Roman" w:cs="Times New Roman"/>
          <w:bCs/>
          <w:sz w:val="24"/>
          <w:szCs w:val="24"/>
        </w:rPr>
        <w:t xml:space="preserve">characterized by the presence of spermatogonia and spermatozoa </w:t>
      </w:r>
      <w:r>
        <w:rPr>
          <w:rFonts w:ascii="Times New Roman" w:hAnsi="Times New Roman" w:cs="Times New Roman"/>
          <w:bCs/>
          <w:sz w:val="24"/>
          <w:szCs w:val="24"/>
        </w:rPr>
        <w:t xml:space="preserve">while figure </w:t>
      </w:r>
      <w:r w:rsidR="00472F2D">
        <w:rPr>
          <w:rFonts w:ascii="Times New Roman" w:hAnsi="Times New Roman" w:cs="Times New Roman"/>
          <w:bCs/>
          <w:sz w:val="24"/>
          <w:szCs w:val="24"/>
        </w:rPr>
        <w:t>5a&amp;b</w:t>
      </w:r>
      <w:r>
        <w:rPr>
          <w:rFonts w:ascii="Times New Roman" w:hAnsi="Times New Roman" w:cs="Times New Roman"/>
          <w:bCs/>
          <w:sz w:val="24"/>
          <w:szCs w:val="24"/>
        </w:rPr>
        <w:t xml:space="preserve"> shows the </w:t>
      </w:r>
      <w:r>
        <w:rPr>
          <w:rFonts w:ascii="Times New Roman" w:hAnsi="Times New Roman" w:cs="Times New Roman"/>
          <w:bCs/>
          <w:sz w:val="24"/>
          <w:szCs w:val="24"/>
        </w:rPr>
        <w:lastRenderedPageBreak/>
        <w:t xml:space="preserve">hypoplastic testicular tissue with </w:t>
      </w:r>
      <w:r w:rsidR="00D272E5">
        <w:rPr>
          <w:rFonts w:ascii="Times New Roman" w:hAnsi="Times New Roman" w:cs="Times New Roman"/>
          <w:bCs/>
          <w:sz w:val="24"/>
          <w:szCs w:val="24"/>
        </w:rPr>
        <w:t xml:space="preserve">few spermatogonia, sloughing and detachment of the seminiferous tubules from the basement membrane. </w:t>
      </w:r>
    </w:p>
    <w:tbl>
      <w:tblPr>
        <w:tblStyle w:val="TableGrid"/>
        <w:tblW w:w="10431"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469"/>
      </w:tblGrid>
      <w:tr w:rsidR="00981232" w14:paraId="7146431A" w14:textId="77777777" w:rsidTr="00472F2D">
        <w:tc>
          <w:tcPr>
            <w:tcW w:w="4962" w:type="dxa"/>
          </w:tcPr>
          <w:p w14:paraId="04C856F0" w14:textId="2464B79F" w:rsidR="00D272E5" w:rsidRDefault="00C850DA" w:rsidP="00480A92">
            <w:pPr>
              <w:autoSpaceDE w:val="0"/>
              <w:autoSpaceDN w:val="0"/>
              <w:adjustRightInd w:val="0"/>
              <w:spacing w:line="480" w:lineRule="auto"/>
              <w:jc w:val="both"/>
              <w:rPr>
                <w:rFonts w:ascii="Times New Roman" w:hAnsi="Times New Roman" w:cs="Times New Roman"/>
                <w:bCs/>
                <w:sz w:val="24"/>
                <w:szCs w:val="24"/>
              </w:rPr>
            </w:pPr>
            <w:r>
              <w:rPr>
                <w:noProof/>
              </w:rPr>
              <mc:AlternateContent>
                <mc:Choice Requires="wps">
                  <w:drawing>
                    <wp:anchor distT="0" distB="0" distL="114300" distR="114300" simplePos="0" relativeHeight="251674112" behindDoc="0" locked="0" layoutInCell="1" allowOverlap="1" wp14:anchorId="3D538B28" wp14:editId="17A66F7E">
                      <wp:simplePos x="0" y="0"/>
                      <wp:positionH relativeFrom="column">
                        <wp:posOffset>1345356</wp:posOffset>
                      </wp:positionH>
                      <wp:positionV relativeFrom="paragraph">
                        <wp:posOffset>1128973</wp:posOffset>
                      </wp:positionV>
                      <wp:extent cx="116006" cy="279779"/>
                      <wp:effectExtent l="19050" t="38100" r="55880" b="25400"/>
                      <wp:wrapNone/>
                      <wp:docPr id="35" name="Straight Arrow Connector 35"/>
                      <wp:cNvGraphicFramePr/>
                      <a:graphic xmlns:a="http://schemas.openxmlformats.org/drawingml/2006/main">
                        <a:graphicData uri="http://schemas.microsoft.com/office/word/2010/wordprocessingShape">
                          <wps:wsp>
                            <wps:cNvCnPr/>
                            <wps:spPr>
                              <a:xfrm flipV="1">
                                <a:off x="0" y="0"/>
                                <a:ext cx="116006" cy="279779"/>
                              </a:xfrm>
                              <a:prstGeom prst="straightConnector1">
                                <a:avLst/>
                              </a:prstGeom>
                              <a:ln w="317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D7673FE" id="Straight Arrow Connector 35" o:spid="_x0000_s1026" type="#_x0000_t32" style="position:absolute;margin-left:105.95pt;margin-top:88.9pt;width:9.15pt;height:22.05pt;flip:y;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" strokecolor="black [3200]" strokeweight="2.5pt">
                      <v:stroke endarrow="block" joinstyle="miter"/>
                    </v:shape>
                  </w:pict>
                </mc:Fallback>
              </mc:AlternateContent>
            </w:r>
            <w:r>
              <w:rPr>
                <w:noProof/>
              </w:rPr>
              <mc:AlternateContent>
                <mc:Choice Requires="wps">
                  <w:drawing>
                    <wp:anchor distT="0" distB="0" distL="114300" distR="114300" simplePos="0" relativeHeight="251670016" behindDoc="0" locked="0" layoutInCell="1" allowOverlap="1" wp14:anchorId="123E8619" wp14:editId="32C96D65">
                      <wp:simplePos x="0" y="0"/>
                      <wp:positionH relativeFrom="column">
                        <wp:posOffset>1771423</wp:posOffset>
                      </wp:positionH>
                      <wp:positionV relativeFrom="paragraph">
                        <wp:posOffset>1421102</wp:posOffset>
                      </wp:positionV>
                      <wp:extent cx="116006" cy="279779"/>
                      <wp:effectExtent l="19050" t="38100" r="55880" b="25400"/>
                      <wp:wrapNone/>
                      <wp:docPr id="25" name="Straight Arrow Connector 25"/>
                      <wp:cNvGraphicFramePr/>
                      <a:graphic xmlns:a="http://schemas.openxmlformats.org/drawingml/2006/main">
                        <a:graphicData uri="http://schemas.microsoft.com/office/word/2010/wordprocessingShape">
                          <wps:wsp>
                            <wps:cNvCnPr/>
                            <wps:spPr>
                              <a:xfrm flipV="1">
                                <a:off x="0" y="0"/>
                                <a:ext cx="116006" cy="279779"/>
                              </a:xfrm>
                              <a:prstGeom prst="straightConnector1">
                                <a:avLst/>
                              </a:prstGeom>
                              <a:ln w="317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120B6FD" id="Straight Arrow Connector 25" o:spid="_x0000_s1026" type="#_x0000_t32" style="position:absolute;margin-left:139.5pt;margin-top:111.9pt;width:9.15pt;height:22.05pt;flip:y;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" strokecolor="black [3200]" strokeweight="2.5pt">
                      <v:stroke endarrow="block" joinstyle="miter"/>
                    </v:shape>
                  </w:pict>
                </mc:Fallback>
              </mc:AlternateContent>
            </w:r>
            <w:r w:rsidR="00D272E5">
              <w:rPr>
                <w:noProof/>
              </w:rPr>
              <w:drawing>
                <wp:inline distT="0" distB="0" distL="0" distR="0" wp14:anchorId="0353E6A8" wp14:editId="2B3EA584">
                  <wp:extent cx="2981325" cy="26860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984729" cy="2689117"/>
                          </a:xfrm>
                          <a:prstGeom prst="rect">
                            <a:avLst/>
                          </a:prstGeom>
                          <a:noFill/>
                          <a:ln>
                            <a:noFill/>
                          </a:ln>
                        </pic:spPr>
                      </pic:pic>
                    </a:graphicData>
                  </a:graphic>
                </wp:inline>
              </w:drawing>
            </w:r>
            <w:r w:rsidR="00981232">
              <w:rPr>
                <w:rFonts w:ascii="Times New Roman" w:hAnsi="Times New Roman" w:cs="Times New Roman"/>
                <w:bCs/>
                <w:sz w:val="24"/>
                <w:szCs w:val="24"/>
              </w:rPr>
              <w:t xml:space="preserve">     </w:t>
            </w:r>
          </w:p>
          <w:p w14:paraId="51E597B8" w14:textId="168CE6B1" w:rsidR="00D272E5" w:rsidRDefault="00981232" w:rsidP="00480A92">
            <w:p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Cs/>
                <w:sz w:val="24"/>
                <w:szCs w:val="24"/>
              </w:rPr>
              <w:t>Fig 4a Normal Testes showing seminiferous tubules (arrows) H&amp;E x40</w:t>
            </w:r>
          </w:p>
        </w:tc>
        <w:tc>
          <w:tcPr>
            <w:tcW w:w="5469" w:type="dxa"/>
          </w:tcPr>
          <w:p w14:paraId="325FF20E" w14:textId="0A4AC5EC" w:rsidR="00D272E5" w:rsidRDefault="00C850DA" w:rsidP="00480A92">
            <w:pPr>
              <w:autoSpaceDE w:val="0"/>
              <w:autoSpaceDN w:val="0"/>
              <w:adjustRightInd w:val="0"/>
              <w:spacing w:line="480" w:lineRule="auto"/>
              <w:jc w:val="both"/>
              <w:rPr>
                <w:rFonts w:ascii="Times New Roman" w:hAnsi="Times New Roman" w:cs="Times New Roman"/>
                <w:bCs/>
                <w:sz w:val="24"/>
                <w:szCs w:val="24"/>
              </w:rPr>
            </w:pPr>
            <w:r>
              <w:rPr>
                <w:noProof/>
              </w:rPr>
              <mc:AlternateContent>
                <mc:Choice Requires="wps">
                  <w:drawing>
                    <wp:anchor distT="0" distB="0" distL="114300" distR="114300" simplePos="0" relativeHeight="251678208" behindDoc="0" locked="0" layoutInCell="1" allowOverlap="1" wp14:anchorId="7197A6B4" wp14:editId="319D64BB">
                      <wp:simplePos x="0" y="0"/>
                      <wp:positionH relativeFrom="column">
                        <wp:posOffset>2618276</wp:posOffset>
                      </wp:positionH>
                      <wp:positionV relativeFrom="paragraph">
                        <wp:posOffset>1132963</wp:posOffset>
                      </wp:positionV>
                      <wp:extent cx="116006" cy="279779"/>
                      <wp:effectExtent l="19050" t="38100" r="55880" b="25400"/>
                      <wp:wrapNone/>
                      <wp:docPr id="41" name="Straight Arrow Connector 41"/>
                      <wp:cNvGraphicFramePr/>
                      <a:graphic xmlns:a="http://schemas.openxmlformats.org/drawingml/2006/main">
                        <a:graphicData uri="http://schemas.microsoft.com/office/word/2010/wordprocessingShape">
                          <wps:wsp>
                            <wps:cNvCnPr/>
                            <wps:spPr>
                              <a:xfrm flipV="1">
                                <a:off x="0" y="0"/>
                                <a:ext cx="116006" cy="279779"/>
                              </a:xfrm>
                              <a:prstGeom prst="straightConnector1">
                                <a:avLst/>
                              </a:prstGeom>
                              <a:ln w="317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AB7EFF2" id="Straight Arrow Connector 41" o:spid="_x0000_s1026" type="#_x0000_t32" style="position:absolute;margin-left:206.15pt;margin-top:89.2pt;width:9.15pt;height:22.05pt;flip:y;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" strokecolor="black [3200]" strokeweight="2.5pt">
                      <v:stroke endarrow="block" joinstyle="miter"/>
                    </v:shape>
                  </w:pict>
                </mc:Fallback>
              </mc:AlternateContent>
            </w:r>
            <w:r>
              <w:rPr>
                <w:noProof/>
              </w:rPr>
              <mc:AlternateContent>
                <mc:Choice Requires="wps">
                  <w:drawing>
                    <wp:anchor distT="0" distB="0" distL="114300" distR="114300" simplePos="0" relativeHeight="251676160" behindDoc="0" locked="0" layoutInCell="1" allowOverlap="1" wp14:anchorId="1CC8DDF0" wp14:editId="2C28F1CC">
                      <wp:simplePos x="0" y="0"/>
                      <wp:positionH relativeFrom="column">
                        <wp:posOffset>2043155</wp:posOffset>
                      </wp:positionH>
                      <wp:positionV relativeFrom="paragraph">
                        <wp:posOffset>1335775</wp:posOffset>
                      </wp:positionV>
                      <wp:extent cx="116006" cy="279779"/>
                      <wp:effectExtent l="19050" t="38100" r="55880" b="25400"/>
                      <wp:wrapNone/>
                      <wp:docPr id="40" name="Straight Arrow Connector 40"/>
                      <wp:cNvGraphicFramePr/>
                      <a:graphic xmlns:a="http://schemas.openxmlformats.org/drawingml/2006/main">
                        <a:graphicData uri="http://schemas.microsoft.com/office/word/2010/wordprocessingShape">
                          <wps:wsp>
                            <wps:cNvCnPr/>
                            <wps:spPr>
                              <a:xfrm flipV="1">
                                <a:off x="0" y="0"/>
                                <a:ext cx="116006" cy="279779"/>
                              </a:xfrm>
                              <a:prstGeom prst="straightConnector1">
                                <a:avLst/>
                              </a:prstGeom>
                              <a:ln w="317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DCD7505" id="Straight Arrow Connector 40" o:spid="_x0000_s1026" type="#_x0000_t32" style="position:absolute;margin-left:160.9pt;margin-top:105.2pt;width:9.15pt;height:22.05pt;flip:y;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" strokecolor="black [3200]" strokeweight="2.5pt">
                      <v:stroke endarrow="block" joinstyle="miter"/>
                    </v:shape>
                  </w:pict>
                </mc:Fallback>
              </mc:AlternateContent>
            </w:r>
            <w:r>
              <w:rPr>
                <w:noProof/>
              </w:rPr>
              <mc:AlternateContent>
                <mc:Choice Requires="wps">
                  <w:drawing>
                    <wp:anchor distT="0" distB="0" distL="114300" distR="114300" simplePos="0" relativeHeight="251672064" behindDoc="0" locked="0" layoutInCell="1" allowOverlap="1" wp14:anchorId="19380B10" wp14:editId="273EA522">
                      <wp:simplePos x="0" y="0"/>
                      <wp:positionH relativeFrom="column">
                        <wp:posOffset>642260</wp:posOffset>
                      </wp:positionH>
                      <wp:positionV relativeFrom="paragraph">
                        <wp:posOffset>1054128</wp:posOffset>
                      </wp:positionV>
                      <wp:extent cx="116006" cy="279779"/>
                      <wp:effectExtent l="19050" t="38100" r="55880" b="25400"/>
                      <wp:wrapNone/>
                      <wp:docPr id="26" name="Straight Arrow Connector 26"/>
                      <wp:cNvGraphicFramePr/>
                      <a:graphic xmlns:a="http://schemas.openxmlformats.org/drawingml/2006/main">
                        <a:graphicData uri="http://schemas.microsoft.com/office/word/2010/wordprocessingShape">
                          <wps:wsp>
                            <wps:cNvCnPr/>
                            <wps:spPr>
                              <a:xfrm flipV="1">
                                <a:off x="0" y="0"/>
                                <a:ext cx="116006" cy="279779"/>
                              </a:xfrm>
                              <a:prstGeom prst="straightConnector1">
                                <a:avLst/>
                              </a:prstGeom>
                              <a:ln w="317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4DB9AA8" id="Straight Arrow Connector 26" o:spid="_x0000_s1026" type="#_x0000_t32" style="position:absolute;margin-left:50.55pt;margin-top:83pt;width:9.15pt;height:22.05pt;flip:y;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" strokecolor="black [3200]" strokeweight="2.5pt">
                      <v:stroke endarrow="block" joinstyle="miter"/>
                    </v:shape>
                  </w:pict>
                </mc:Fallback>
              </mc:AlternateContent>
            </w:r>
            <w:r w:rsidR="00981232">
              <w:rPr>
                <w:noProof/>
              </w:rPr>
              <w:drawing>
                <wp:inline distT="0" distB="0" distL="0" distR="0" wp14:anchorId="7332EDCE" wp14:editId="220C4F69">
                  <wp:extent cx="3181350" cy="2686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86473" cy="2690375"/>
                          </a:xfrm>
                          <a:prstGeom prst="rect">
                            <a:avLst/>
                          </a:prstGeom>
                          <a:noFill/>
                          <a:ln>
                            <a:noFill/>
                          </a:ln>
                        </pic:spPr>
                      </pic:pic>
                    </a:graphicData>
                  </a:graphic>
                </wp:inline>
              </w:drawing>
            </w:r>
          </w:p>
          <w:p w14:paraId="6FFA52C5" w14:textId="06238271" w:rsidR="00981232" w:rsidRPr="00981232" w:rsidRDefault="00981232" w:rsidP="00480A92">
            <w:pPr>
              <w:autoSpaceDE w:val="0"/>
              <w:autoSpaceDN w:val="0"/>
              <w:adjustRightInd w:val="0"/>
              <w:spacing w:line="480" w:lineRule="auto"/>
              <w:rPr>
                <w:rFonts w:ascii="Times New Roman" w:hAnsi="Times New Roman" w:cs="Times New Roman"/>
                <w:bCs/>
                <w:sz w:val="24"/>
                <w:szCs w:val="24"/>
              </w:rPr>
            </w:pPr>
            <w:r w:rsidRPr="00981232">
              <w:rPr>
                <w:rFonts w:ascii="Times New Roman" w:hAnsi="Times New Roman" w:cs="Times New Roman"/>
                <w:bCs/>
                <w:sz w:val="24"/>
                <w:szCs w:val="24"/>
              </w:rPr>
              <w:t>Fig 4b Normal Testes showing spermatogenic activities</w:t>
            </w:r>
            <w:r>
              <w:rPr>
                <w:rFonts w:ascii="Times New Roman" w:hAnsi="Times New Roman" w:cs="Times New Roman"/>
                <w:bCs/>
                <w:sz w:val="24"/>
                <w:szCs w:val="24"/>
              </w:rPr>
              <w:t xml:space="preserve"> in the seminiferous tubules</w:t>
            </w:r>
            <w:r w:rsidRPr="00981232">
              <w:rPr>
                <w:rFonts w:ascii="Times New Roman" w:hAnsi="Times New Roman" w:cs="Times New Roman"/>
                <w:bCs/>
                <w:sz w:val="24"/>
                <w:szCs w:val="24"/>
              </w:rPr>
              <w:t xml:space="preserve"> (arrows) H&amp;E x100</w:t>
            </w:r>
          </w:p>
        </w:tc>
      </w:tr>
      <w:tr w:rsidR="00981232" w14:paraId="256C73D6" w14:textId="77777777" w:rsidTr="00472F2D">
        <w:tc>
          <w:tcPr>
            <w:tcW w:w="4962" w:type="dxa"/>
          </w:tcPr>
          <w:p w14:paraId="329017F5" w14:textId="4FAB6482" w:rsidR="00D272E5" w:rsidRDefault="00981232" w:rsidP="00480A92">
            <w:pPr>
              <w:autoSpaceDE w:val="0"/>
              <w:autoSpaceDN w:val="0"/>
              <w:adjustRightInd w:val="0"/>
              <w:spacing w:line="480" w:lineRule="auto"/>
              <w:jc w:val="both"/>
              <w:rPr>
                <w:rFonts w:ascii="Times New Roman" w:hAnsi="Times New Roman" w:cs="Times New Roman"/>
                <w:bCs/>
                <w:sz w:val="24"/>
                <w:szCs w:val="24"/>
              </w:rPr>
            </w:pPr>
            <w:r>
              <w:rPr>
                <w:noProof/>
              </w:rPr>
              <w:drawing>
                <wp:inline distT="0" distB="0" distL="0" distR="0" wp14:anchorId="675683CB" wp14:editId="4A24E3A8">
                  <wp:extent cx="2981325" cy="25336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81325" cy="2533650"/>
                          </a:xfrm>
                          <a:prstGeom prst="rect">
                            <a:avLst/>
                          </a:prstGeom>
                          <a:noFill/>
                          <a:ln>
                            <a:noFill/>
                          </a:ln>
                        </pic:spPr>
                      </pic:pic>
                    </a:graphicData>
                  </a:graphic>
                </wp:inline>
              </w:drawing>
            </w:r>
          </w:p>
          <w:p w14:paraId="35517C09" w14:textId="5C0CBDBC" w:rsidR="00D272E5" w:rsidRDefault="00C850DA" w:rsidP="00480A92">
            <w:p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Cs/>
                <w:sz w:val="24"/>
                <w:szCs w:val="24"/>
              </w:rPr>
              <w:t>Fig 5a Hypoplastic Testes showing seminiferous tubules (arrows) H&amp;E x40</w:t>
            </w:r>
          </w:p>
          <w:p w14:paraId="2F89403F" w14:textId="04C28413" w:rsidR="00981232" w:rsidRDefault="00981232" w:rsidP="00480A92">
            <w:pPr>
              <w:autoSpaceDE w:val="0"/>
              <w:autoSpaceDN w:val="0"/>
              <w:adjustRightInd w:val="0"/>
              <w:spacing w:line="480" w:lineRule="auto"/>
              <w:jc w:val="both"/>
              <w:rPr>
                <w:rFonts w:ascii="Times New Roman" w:hAnsi="Times New Roman" w:cs="Times New Roman"/>
                <w:bCs/>
                <w:sz w:val="24"/>
                <w:szCs w:val="24"/>
              </w:rPr>
            </w:pPr>
          </w:p>
        </w:tc>
        <w:tc>
          <w:tcPr>
            <w:tcW w:w="5469" w:type="dxa"/>
          </w:tcPr>
          <w:p w14:paraId="432F8350" w14:textId="77777777" w:rsidR="00D272E5" w:rsidRDefault="00981232" w:rsidP="00480A92">
            <w:pPr>
              <w:autoSpaceDE w:val="0"/>
              <w:autoSpaceDN w:val="0"/>
              <w:adjustRightInd w:val="0"/>
              <w:spacing w:line="480" w:lineRule="auto"/>
              <w:jc w:val="both"/>
              <w:rPr>
                <w:rFonts w:ascii="Times New Roman" w:hAnsi="Times New Roman" w:cs="Times New Roman"/>
                <w:bCs/>
                <w:sz w:val="24"/>
                <w:szCs w:val="24"/>
              </w:rPr>
            </w:pPr>
            <w:r>
              <w:rPr>
                <w:noProof/>
              </w:rPr>
              <w:drawing>
                <wp:inline distT="0" distB="0" distL="0" distR="0" wp14:anchorId="7E5ECCCE" wp14:editId="10E972F3">
                  <wp:extent cx="3181350" cy="2533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83023" cy="2534982"/>
                          </a:xfrm>
                          <a:prstGeom prst="rect">
                            <a:avLst/>
                          </a:prstGeom>
                          <a:noFill/>
                          <a:ln>
                            <a:noFill/>
                          </a:ln>
                        </pic:spPr>
                      </pic:pic>
                    </a:graphicData>
                  </a:graphic>
                </wp:inline>
              </w:drawing>
            </w:r>
          </w:p>
          <w:p w14:paraId="3F7277D8" w14:textId="1566B649" w:rsidR="00C850DA" w:rsidRDefault="00C850DA" w:rsidP="00480A92">
            <w:pPr>
              <w:autoSpaceDE w:val="0"/>
              <w:autoSpaceDN w:val="0"/>
              <w:adjustRightInd w:val="0"/>
              <w:spacing w:line="480" w:lineRule="auto"/>
              <w:jc w:val="both"/>
              <w:rPr>
                <w:rFonts w:ascii="Times New Roman" w:hAnsi="Times New Roman" w:cs="Times New Roman"/>
                <w:bCs/>
                <w:sz w:val="24"/>
                <w:szCs w:val="24"/>
              </w:rPr>
            </w:pPr>
            <w:r>
              <w:rPr>
                <w:rFonts w:ascii="Times New Roman" w:hAnsi="Times New Roman" w:cs="Times New Roman"/>
                <w:bCs/>
                <w:sz w:val="24"/>
                <w:szCs w:val="24"/>
              </w:rPr>
              <w:t>Fig 5b Hypoplastic Testes showing seminiferous tubules with no spermatogenic activity (arrows) H&amp;E x</w:t>
            </w:r>
            <w:r w:rsidR="0043353D">
              <w:rPr>
                <w:rFonts w:ascii="Times New Roman" w:hAnsi="Times New Roman" w:cs="Times New Roman"/>
                <w:bCs/>
                <w:sz w:val="24"/>
                <w:szCs w:val="24"/>
              </w:rPr>
              <w:t>1</w:t>
            </w:r>
            <w:r>
              <w:rPr>
                <w:rFonts w:ascii="Times New Roman" w:hAnsi="Times New Roman" w:cs="Times New Roman"/>
                <w:bCs/>
                <w:sz w:val="24"/>
                <w:szCs w:val="24"/>
              </w:rPr>
              <w:t>0</w:t>
            </w:r>
            <w:r w:rsidR="0043353D">
              <w:rPr>
                <w:rFonts w:ascii="Times New Roman" w:hAnsi="Times New Roman" w:cs="Times New Roman"/>
                <w:bCs/>
                <w:sz w:val="24"/>
                <w:szCs w:val="24"/>
              </w:rPr>
              <w:t>0</w:t>
            </w:r>
          </w:p>
        </w:tc>
      </w:tr>
    </w:tbl>
    <w:p w14:paraId="58F097E7" w14:textId="31704DFA" w:rsidR="001745A6" w:rsidRPr="00472F2D" w:rsidRDefault="00D272E5" w:rsidP="00480A92">
      <w:p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8D0A8C">
        <w:rPr>
          <w:rFonts w:ascii="Times New Roman" w:hAnsi="Times New Roman" w:cs="Times New Roman"/>
          <w:bCs/>
          <w:sz w:val="24"/>
          <w:szCs w:val="24"/>
        </w:rPr>
        <w:t xml:space="preserve"> </w:t>
      </w:r>
    </w:p>
    <w:p w14:paraId="21006A36" w14:textId="77777777" w:rsidR="001745A6" w:rsidRDefault="001745A6" w:rsidP="00480A92">
      <w:pPr>
        <w:autoSpaceDE w:val="0"/>
        <w:autoSpaceDN w:val="0"/>
        <w:adjustRightInd w:val="0"/>
        <w:spacing w:after="0" w:line="480" w:lineRule="auto"/>
        <w:jc w:val="both"/>
        <w:rPr>
          <w:rFonts w:ascii="Times New Roman" w:hAnsi="Times New Roman" w:cs="Times New Roman"/>
          <w:b/>
          <w:sz w:val="28"/>
          <w:szCs w:val="28"/>
        </w:rPr>
      </w:pPr>
    </w:p>
    <w:p w14:paraId="27F765AC" w14:textId="73E774C4" w:rsidR="001745A6" w:rsidRDefault="00472F2D" w:rsidP="00480A92">
      <w:pPr>
        <w:autoSpaceDE w:val="0"/>
        <w:autoSpaceDN w:val="0"/>
        <w:adjustRightInd w:val="0"/>
        <w:spacing w:after="0" w:line="480" w:lineRule="auto"/>
        <w:jc w:val="both"/>
        <w:rPr>
          <w:rFonts w:ascii="Times New Roman" w:hAnsi="Times New Roman" w:cs="Times New Roman"/>
          <w:b/>
          <w:sz w:val="28"/>
          <w:szCs w:val="28"/>
        </w:rPr>
      </w:pPr>
      <w:r w:rsidRPr="00E435CA">
        <w:rPr>
          <w:rFonts w:ascii="Times New Roman" w:hAnsi="Times New Roman" w:cs="Times New Roman"/>
          <w:b/>
          <w:sz w:val="24"/>
          <w:szCs w:val="24"/>
        </w:rPr>
        <w:t>Discussions</w:t>
      </w:r>
    </w:p>
    <w:p w14:paraId="590438F8" w14:textId="1BCA33B4" w:rsidR="001745A6" w:rsidRDefault="00170E85" w:rsidP="00480A92">
      <w:p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Reproductive performance in bucks is dependable on how healthy the testes is.</w:t>
      </w:r>
      <w:r w:rsidR="001C7932">
        <w:rPr>
          <w:rFonts w:ascii="Times New Roman" w:hAnsi="Times New Roman" w:cs="Times New Roman"/>
          <w:bCs/>
          <w:sz w:val="24"/>
          <w:szCs w:val="24"/>
        </w:rPr>
        <w:t xml:space="preserve"> Decreased spermatogenic activity is obtained if one or both testicles are impaired. </w:t>
      </w:r>
      <w:r w:rsidR="00E435CA">
        <w:rPr>
          <w:rFonts w:ascii="Times New Roman" w:hAnsi="Times New Roman" w:cs="Times New Roman"/>
          <w:bCs/>
          <w:sz w:val="24"/>
          <w:szCs w:val="24"/>
        </w:rPr>
        <w:t xml:space="preserve">In this study the mean body condition score </w:t>
      </w:r>
      <w:r w:rsidR="00ED4371">
        <w:rPr>
          <w:rFonts w:ascii="Times New Roman" w:hAnsi="Times New Roman" w:cs="Times New Roman"/>
          <w:bCs/>
          <w:sz w:val="24"/>
          <w:szCs w:val="24"/>
        </w:rPr>
        <w:t xml:space="preserve">obtained was 17.4 ± 3.4 kg and </w:t>
      </w:r>
      <w:proofErr w:type="gramStart"/>
      <w:r w:rsidR="00ED4371">
        <w:rPr>
          <w:rFonts w:ascii="Times New Roman" w:hAnsi="Times New Roman" w:cs="Times New Roman"/>
          <w:bCs/>
          <w:sz w:val="24"/>
          <w:szCs w:val="24"/>
        </w:rPr>
        <w:t>this findings</w:t>
      </w:r>
      <w:proofErr w:type="gramEnd"/>
      <w:r w:rsidR="00ED4371">
        <w:rPr>
          <w:rFonts w:ascii="Times New Roman" w:hAnsi="Times New Roman" w:cs="Times New Roman"/>
          <w:bCs/>
          <w:sz w:val="24"/>
          <w:szCs w:val="24"/>
        </w:rPr>
        <w:t xml:space="preserve"> show</w:t>
      </w:r>
      <w:r w:rsidR="00FC2CA2">
        <w:rPr>
          <w:rFonts w:ascii="Times New Roman" w:hAnsi="Times New Roman" w:cs="Times New Roman"/>
          <w:bCs/>
          <w:sz w:val="24"/>
          <w:szCs w:val="24"/>
        </w:rPr>
        <w:t>ed</w:t>
      </w:r>
      <w:r w:rsidR="00ED4371">
        <w:rPr>
          <w:rFonts w:ascii="Times New Roman" w:hAnsi="Times New Roman" w:cs="Times New Roman"/>
          <w:bCs/>
          <w:sz w:val="24"/>
          <w:szCs w:val="24"/>
        </w:rPr>
        <w:t xml:space="preserve"> an increased body condition score in comparison with the reports of Abba and Igbokwe 2015, and also the reports of Abba et al</w:t>
      </w:r>
      <w:r w:rsidR="00FC2CA2">
        <w:rPr>
          <w:rFonts w:ascii="Times New Roman" w:hAnsi="Times New Roman" w:cs="Times New Roman"/>
          <w:bCs/>
          <w:sz w:val="24"/>
          <w:szCs w:val="24"/>
        </w:rPr>
        <w:t>.,</w:t>
      </w:r>
      <w:r w:rsidR="00ED4371">
        <w:rPr>
          <w:rFonts w:ascii="Times New Roman" w:hAnsi="Times New Roman" w:cs="Times New Roman"/>
          <w:bCs/>
          <w:sz w:val="24"/>
          <w:szCs w:val="24"/>
        </w:rPr>
        <w:t xml:space="preserve"> 2021 who reported a body condition score of 14.</w:t>
      </w:r>
      <w:r w:rsidR="00272CC0">
        <w:rPr>
          <w:rFonts w:ascii="Times New Roman" w:hAnsi="Times New Roman" w:cs="Times New Roman"/>
          <w:bCs/>
          <w:sz w:val="24"/>
          <w:szCs w:val="24"/>
        </w:rPr>
        <w:t>0 ± 1.1 and 15.12 ± 1.1</w:t>
      </w:r>
      <w:r w:rsidR="009726B2">
        <w:rPr>
          <w:rFonts w:ascii="Times New Roman" w:hAnsi="Times New Roman" w:cs="Times New Roman"/>
          <w:bCs/>
          <w:sz w:val="24"/>
          <w:szCs w:val="24"/>
        </w:rPr>
        <w:t xml:space="preserve"> cm</w:t>
      </w:r>
      <w:r w:rsidR="00272CC0">
        <w:rPr>
          <w:rFonts w:ascii="Times New Roman" w:hAnsi="Times New Roman" w:cs="Times New Roman"/>
          <w:bCs/>
          <w:sz w:val="24"/>
          <w:szCs w:val="24"/>
        </w:rPr>
        <w:t xml:space="preserve"> respectively.</w:t>
      </w:r>
      <w:r w:rsidR="00FC2CA2">
        <w:rPr>
          <w:rFonts w:ascii="Times New Roman" w:hAnsi="Times New Roman" w:cs="Times New Roman"/>
          <w:bCs/>
          <w:sz w:val="24"/>
          <w:szCs w:val="24"/>
        </w:rPr>
        <w:t xml:space="preserve"> </w:t>
      </w:r>
      <w:r w:rsidR="00272CC0">
        <w:rPr>
          <w:rFonts w:ascii="Times New Roman" w:hAnsi="Times New Roman" w:cs="Times New Roman"/>
          <w:bCs/>
          <w:sz w:val="24"/>
          <w:szCs w:val="24"/>
        </w:rPr>
        <w:t xml:space="preserve"> </w:t>
      </w:r>
      <w:r w:rsidR="00FC2CA2">
        <w:rPr>
          <w:rFonts w:ascii="Times New Roman" w:hAnsi="Times New Roman" w:cs="Times New Roman"/>
          <w:bCs/>
          <w:sz w:val="24"/>
          <w:szCs w:val="24"/>
        </w:rPr>
        <w:t>Scrotal circumference</w:t>
      </w:r>
      <w:r w:rsidR="009726B2">
        <w:rPr>
          <w:rFonts w:ascii="Times New Roman" w:hAnsi="Times New Roman" w:cs="Times New Roman"/>
          <w:bCs/>
          <w:sz w:val="24"/>
          <w:szCs w:val="24"/>
        </w:rPr>
        <w:t xml:space="preserve"> (SC)</w:t>
      </w:r>
      <w:r w:rsidR="00FC2CA2">
        <w:rPr>
          <w:rFonts w:ascii="Times New Roman" w:hAnsi="Times New Roman" w:cs="Times New Roman"/>
          <w:bCs/>
          <w:sz w:val="24"/>
          <w:szCs w:val="24"/>
        </w:rPr>
        <w:t xml:space="preserve"> and scrotal length obtained was 20.3 ± 2.8 and 12.4 ± 1.9 cm respectively.</w:t>
      </w:r>
      <w:r w:rsidR="006F11DB">
        <w:rPr>
          <w:rFonts w:ascii="Times New Roman" w:hAnsi="Times New Roman" w:cs="Times New Roman"/>
          <w:bCs/>
          <w:sz w:val="24"/>
          <w:szCs w:val="24"/>
        </w:rPr>
        <w:t xml:space="preserve"> It is closely related with the reports of Amare and </w:t>
      </w:r>
      <w:proofErr w:type="spellStart"/>
      <w:r w:rsidR="006F11DB">
        <w:rPr>
          <w:rFonts w:ascii="Times New Roman" w:hAnsi="Times New Roman" w:cs="Times New Roman"/>
          <w:bCs/>
          <w:sz w:val="24"/>
          <w:szCs w:val="24"/>
        </w:rPr>
        <w:t>Kefelegn</w:t>
      </w:r>
      <w:proofErr w:type="spellEnd"/>
      <w:r w:rsidR="006F11DB">
        <w:rPr>
          <w:rFonts w:ascii="Times New Roman" w:hAnsi="Times New Roman" w:cs="Times New Roman"/>
          <w:bCs/>
          <w:sz w:val="24"/>
          <w:szCs w:val="24"/>
        </w:rPr>
        <w:t xml:space="preserve"> </w:t>
      </w:r>
      <w:r w:rsidR="009726B2">
        <w:rPr>
          <w:rFonts w:ascii="Times New Roman" w:hAnsi="Times New Roman" w:cs="Times New Roman"/>
          <w:bCs/>
          <w:sz w:val="24"/>
          <w:szCs w:val="24"/>
        </w:rPr>
        <w:t>(</w:t>
      </w:r>
      <w:r w:rsidR="009726B2" w:rsidRPr="009726B2">
        <w:rPr>
          <w:rFonts w:ascii="Times New Roman" w:hAnsi="Times New Roman" w:cs="Times New Roman"/>
          <w:color w:val="000000"/>
          <w:sz w:val="24"/>
          <w:szCs w:val="24"/>
          <w:shd w:val="clear" w:color="auto" w:fill="FFFFFF"/>
        </w:rPr>
        <w:t>2017</w:t>
      </w:r>
      <w:r w:rsidR="009726B2">
        <w:rPr>
          <w:rFonts w:ascii="Arial" w:hAnsi="Arial" w:cs="Arial"/>
          <w:color w:val="000000"/>
          <w:sz w:val="21"/>
          <w:szCs w:val="21"/>
          <w:shd w:val="clear" w:color="auto" w:fill="FFFFFF"/>
        </w:rPr>
        <w:t>)</w:t>
      </w:r>
      <w:r w:rsidR="00FC2CA2">
        <w:rPr>
          <w:rFonts w:ascii="Times New Roman" w:hAnsi="Times New Roman" w:cs="Times New Roman"/>
          <w:bCs/>
          <w:sz w:val="24"/>
          <w:szCs w:val="24"/>
        </w:rPr>
        <w:t xml:space="preserve"> </w:t>
      </w:r>
      <w:r w:rsidR="009726B2">
        <w:rPr>
          <w:rFonts w:ascii="Times New Roman" w:hAnsi="Times New Roman" w:cs="Times New Roman"/>
          <w:bCs/>
          <w:sz w:val="24"/>
          <w:szCs w:val="24"/>
        </w:rPr>
        <w:t xml:space="preserve">who reported a SC of 20.8 ± 1.94cm in bucks from Ethiopia. </w:t>
      </w:r>
      <w:r w:rsidR="00FC2CA2">
        <w:rPr>
          <w:rFonts w:ascii="Times New Roman" w:hAnsi="Times New Roman" w:cs="Times New Roman"/>
          <w:bCs/>
          <w:sz w:val="24"/>
          <w:szCs w:val="24"/>
        </w:rPr>
        <w:t xml:space="preserve">These findings differ with the report of Abba et al., 2021 who reported 17.95± 1.2 and 11.39 ± 1.1 cm for scrotal circumference and scrotal length respectively. Increase values obtained in this </w:t>
      </w:r>
      <w:r w:rsidR="00174E13">
        <w:rPr>
          <w:rFonts w:ascii="Times New Roman" w:hAnsi="Times New Roman" w:cs="Times New Roman"/>
          <w:bCs/>
          <w:sz w:val="24"/>
          <w:szCs w:val="24"/>
        </w:rPr>
        <w:t xml:space="preserve">study </w:t>
      </w:r>
      <w:r w:rsidR="00FC2CA2">
        <w:rPr>
          <w:rFonts w:ascii="Times New Roman" w:hAnsi="Times New Roman" w:cs="Times New Roman"/>
          <w:bCs/>
          <w:sz w:val="24"/>
          <w:szCs w:val="24"/>
        </w:rPr>
        <w:t xml:space="preserve">for the scrotal circumference and scrotal length </w:t>
      </w:r>
      <w:r w:rsidR="00174E13">
        <w:rPr>
          <w:rFonts w:ascii="Times New Roman" w:hAnsi="Times New Roman" w:cs="Times New Roman"/>
          <w:bCs/>
          <w:sz w:val="24"/>
          <w:szCs w:val="24"/>
        </w:rPr>
        <w:t>could be due to an increased body condition score obtained in this study in comparison with that of Abba et al., 2021</w:t>
      </w:r>
      <w:r w:rsidR="00537264">
        <w:rPr>
          <w:rFonts w:ascii="Times New Roman" w:hAnsi="Times New Roman" w:cs="Times New Roman"/>
          <w:bCs/>
          <w:sz w:val="24"/>
          <w:szCs w:val="24"/>
        </w:rPr>
        <w:t>.</w:t>
      </w:r>
      <w:r w:rsidR="0077105A">
        <w:rPr>
          <w:rFonts w:ascii="Times New Roman" w:hAnsi="Times New Roman" w:cs="Times New Roman"/>
          <w:bCs/>
          <w:sz w:val="24"/>
          <w:szCs w:val="24"/>
        </w:rPr>
        <w:t xml:space="preserve"> The reproductive performance of a buck is largely dependent on the body weight and condition and this in its self is affected by the nutritional status of the animal </w:t>
      </w:r>
      <w:sdt>
        <w:sdtPr>
          <w:rPr>
            <w:rFonts w:ascii="Times New Roman" w:hAnsi="Times New Roman" w:cs="Times New Roman"/>
            <w:bCs/>
            <w:sz w:val="24"/>
            <w:szCs w:val="24"/>
          </w:rPr>
          <w:id w:val="1551490553"/>
          <w:citation/>
        </w:sdtPr>
        <w:sdtEndPr/>
        <w:sdtContent>
          <w:r w:rsidR="0077105A">
            <w:rPr>
              <w:rFonts w:ascii="Times New Roman" w:hAnsi="Times New Roman" w:cs="Times New Roman"/>
              <w:bCs/>
              <w:sz w:val="24"/>
              <w:szCs w:val="24"/>
            </w:rPr>
            <w:fldChar w:fldCharType="begin"/>
          </w:r>
          <w:r w:rsidR="0077105A">
            <w:rPr>
              <w:rFonts w:ascii="Times New Roman" w:hAnsi="Times New Roman" w:cs="Times New Roman"/>
              <w:bCs/>
              <w:sz w:val="24"/>
              <w:szCs w:val="24"/>
            </w:rPr>
            <w:instrText xml:space="preserve"> CITATION Mek07 \l 1033 </w:instrText>
          </w:r>
          <w:r w:rsidR="0077105A">
            <w:rPr>
              <w:rFonts w:ascii="Times New Roman" w:hAnsi="Times New Roman" w:cs="Times New Roman"/>
              <w:bCs/>
              <w:sz w:val="24"/>
              <w:szCs w:val="24"/>
            </w:rPr>
            <w:fldChar w:fldCharType="separate"/>
          </w:r>
          <w:r w:rsidR="00DC3688" w:rsidRPr="00DC3688">
            <w:rPr>
              <w:rFonts w:ascii="Times New Roman" w:hAnsi="Times New Roman" w:cs="Times New Roman"/>
              <w:noProof/>
              <w:sz w:val="24"/>
              <w:szCs w:val="24"/>
            </w:rPr>
            <w:t>(Mekasha, 2007)</w:t>
          </w:r>
          <w:r w:rsidR="0077105A">
            <w:rPr>
              <w:rFonts w:ascii="Times New Roman" w:hAnsi="Times New Roman" w:cs="Times New Roman"/>
              <w:bCs/>
              <w:sz w:val="24"/>
              <w:szCs w:val="24"/>
            </w:rPr>
            <w:fldChar w:fldCharType="end"/>
          </w:r>
        </w:sdtContent>
      </w:sdt>
      <w:r w:rsidR="0077105A">
        <w:rPr>
          <w:rFonts w:ascii="Times New Roman" w:hAnsi="Times New Roman" w:cs="Times New Roman"/>
          <w:bCs/>
          <w:sz w:val="24"/>
          <w:szCs w:val="24"/>
        </w:rPr>
        <w:t xml:space="preserve">. </w:t>
      </w:r>
      <w:r w:rsidR="00B7008A">
        <w:rPr>
          <w:rFonts w:ascii="Times New Roman" w:hAnsi="Times New Roman" w:cs="Times New Roman"/>
          <w:bCs/>
          <w:sz w:val="24"/>
          <w:szCs w:val="24"/>
        </w:rPr>
        <w:t xml:space="preserve">This study presented both unilateral and bilateral hypoplasia </w:t>
      </w:r>
      <w:r w:rsidR="0025541C">
        <w:rPr>
          <w:rFonts w:ascii="Times New Roman" w:hAnsi="Times New Roman" w:cs="Times New Roman"/>
          <w:bCs/>
          <w:sz w:val="24"/>
          <w:szCs w:val="24"/>
        </w:rPr>
        <w:t xml:space="preserve">in </w:t>
      </w:r>
      <w:r w:rsidR="00DD3360">
        <w:rPr>
          <w:rFonts w:ascii="Times New Roman" w:hAnsi="Times New Roman" w:cs="Times New Roman"/>
          <w:bCs/>
          <w:sz w:val="24"/>
          <w:szCs w:val="24"/>
        </w:rPr>
        <w:t xml:space="preserve">Sahel </w:t>
      </w:r>
      <w:r w:rsidR="0025541C">
        <w:rPr>
          <w:rFonts w:ascii="Times New Roman" w:hAnsi="Times New Roman" w:cs="Times New Roman"/>
          <w:bCs/>
          <w:sz w:val="24"/>
          <w:szCs w:val="24"/>
        </w:rPr>
        <w:t xml:space="preserve">bucks </w:t>
      </w:r>
      <w:r w:rsidR="00B7008A">
        <w:rPr>
          <w:rFonts w:ascii="Times New Roman" w:hAnsi="Times New Roman" w:cs="Times New Roman"/>
          <w:bCs/>
          <w:sz w:val="24"/>
          <w:szCs w:val="24"/>
        </w:rPr>
        <w:t xml:space="preserve">with a prevalence of 3% and 1.5% respectively. Abba et al., (2014) presented a prevalence of 15.1% for testicular abnormalities in </w:t>
      </w:r>
      <w:r w:rsidR="00DD3360">
        <w:rPr>
          <w:rFonts w:ascii="Times New Roman" w:hAnsi="Times New Roman" w:cs="Times New Roman"/>
          <w:bCs/>
          <w:sz w:val="24"/>
          <w:szCs w:val="24"/>
        </w:rPr>
        <w:t xml:space="preserve">Sahel </w:t>
      </w:r>
      <w:r w:rsidR="00B7008A">
        <w:rPr>
          <w:rFonts w:ascii="Times New Roman" w:hAnsi="Times New Roman" w:cs="Times New Roman"/>
          <w:bCs/>
          <w:sz w:val="24"/>
          <w:szCs w:val="24"/>
        </w:rPr>
        <w:t>bucks. This study however obtained a lower overall prevalence of 4.5%</w:t>
      </w:r>
      <w:r w:rsidR="0025541C">
        <w:rPr>
          <w:rFonts w:ascii="Times New Roman" w:hAnsi="Times New Roman" w:cs="Times New Roman"/>
          <w:bCs/>
          <w:sz w:val="24"/>
          <w:szCs w:val="24"/>
        </w:rPr>
        <w:t xml:space="preserve"> possibly due to improved </w:t>
      </w:r>
      <w:r w:rsidR="00480EA3">
        <w:rPr>
          <w:rFonts w:ascii="Times New Roman" w:hAnsi="Times New Roman" w:cs="Times New Roman"/>
          <w:bCs/>
          <w:sz w:val="24"/>
          <w:szCs w:val="24"/>
        </w:rPr>
        <w:t>nutritio</w:t>
      </w:r>
      <w:r w:rsidR="00B67C42">
        <w:rPr>
          <w:rFonts w:ascii="Times New Roman" w:hAnsi="Times New Roman" w:cs="Times New Roman"/>
          <w:bCs/>
          <w:sz w:val="24"/>
          <w:szCs w:val="24"/>
        </w:rPr>
        <w:t>n</w:t>
      </w:r>
      <w:r w:rsidR="00480EA3">
        <w:rPr>
          <w:rFonts w:ascii="Times New Roman" w:hAnsi="Times New Roman" w:cs="Times New Roman"/>
          <w:bCs/>
          <w:sz w:val="24"/>
          <w:szCs w:val="24"/>
        </w:rPr>
        <w:t>, since</w:t>
      </w:r>
      <w:r w:rsidR="00B7008A">
        <w:rPr>
          <w:rFonts w:ascii="Times New Roman" w:hAnsi="Times New Roman" w:cs="Times New Roman"/>
          <w:bCs/>
          <w:sz w:val="24"/>
          <w:szCs w:val="24"/>
        </w:rPr>
        <w:t xml:space="preserve"> </w:t>
      </w:r>
      <w:r w:rsidR="00480EA3">
        <w:rPr>
          <w:rFonts w:ascii="Times New Roman" w:hAnsi="Times New Roman" w:cs="Times New Roman"/>
          <w:bCs/>
          <w:sz w:val="24"/>
          <w:szCs w:val="24"/>
        </w:rPr>
        <w:t>t</w:t>
      </w:r>
      <w:r w:rsidR="00B7008A">
        <w:rPr>
          <w:rFonts w:ascii="Times New Roman" w:hAnsi="Times New Roman" w:cs="Times New Roman"/>
          <w:bCs/>
          <w:sz w:val="24"/>
          <w:szCs w:val="24"/>
        </w:rPr>
        <w:t xml:space="preserve">esticular hypoplasia have been reported to have a hereditary cause </w:t>
      </w:r>
      <w:r w:rsidR="00480EA3">
        <w:rPr>
          <w:rFonts w:ascii="Times New Roman" w:hAnsi="Times New Roman" w:cs="Times New Roman"/>
          <w:bCs/>
          <w:sz w:val="24"/>
          <w:szCs w:val="24"/>
        </w:rPr>
        <w:t xml:space="preserve">with </w:t>
      </w:r>
      <w:r w:rsidR="00B7008A">
        <w:rPr>
          <w:rFonts w:ascii="Times New Roman" w:hAnsi="Times New Roman" w:cs="Times New Roman"/>
          <w:bCs/>
          <w:sz w:val="24"/>
          <w:szCs w:val="24"/>
        </w:rPr>
        <w:t>malnutrition during pregnancy</w:t>
      </w:r>
      <w:r w:rsidR="0025541C">
        <w:rPr>
          <w:rFonts w:ascii="Times New Roman" w:hAnsi="Times New Roman" w:cs="Times New Roman"/>
          <w:bCs/>
          <w:sz w:val="24"/>
          <w:szCs w:val="24"/>
        </w:rPr>
        <w:t>, chromosomes abnormalities and inbreeding</w:t>
      </w:r>
      <w:r w:rsidR="00B7008A">
        <w:rPr>
          <w:rFonts w:ascii="Times New Roman" w:hAnsi="Times New Roman" w:cs="Times New Roman"/>
          <w:bCs/>
          <w:sz w:val="24"/>
          <w:szCs w:val="24"/>
        </w:rPr>
        <w:t xml:space="preserve"> </w:t>
      </w:r>
      <w:r w:rsidR="0025541C">
        <w:rPr>
          <w:rFonts w:ascii="Times New Roman" w:hAnsi="Times New Roman" w:cs="Times New Roman"/>
          <w:bCs/>
          <w:sz w:val="24"/>
          <w:szCs w:val="24"/>
        </w:rPr>
        <w:t>been suggested</w:t>
      </w:r>
      <w:r w:rsidR="00480EA3">
        <w:rPr>
          <w:rFonts w:ascii="Times New Roman" w:hAnsi="Times New Roman" w:cs="Times New Roman"/>
          <w:bCs/>
          <w:sz w:val="24"/>
          <w:szCs w:val="24"/>
        </w:rPr>
        <w:t xml:space="preserve"> </w:t>
      </w:r>
      <w:sdt>
        <w:sdtPr>
          <w:rPr>
            <w:rFonts w:ascii="Times New Roman" w:hAnsi="Times New Roman" w:cs="Times New Roman"/>
            <w:bCs/>
            <w:sz w:val="24"/>
            <w:szCs w:val="24"/>
          </w:rPr>
          <w:id w:val="1686325119"/>
          <w:citation/>
        </w:sdtPr>
        <w:sdtEndPr/>
        <w:sdtContent>
          <w:r w:rsidR="00480EA3">
            <w:rPr>
              <w:rFonts w:ascii="Times New Roman" w:hAnsi="Times New Roman" w:cs="Times New Roman"/>
              <w:bCs/>
              <w:sz w:val="24"/>
              <w:szCs w:val="24"/>
            </w:rPr>
            <w:fldChar w:fldCharType="begin"/>
          </w:r>
          <w:r w:rsidR="00480EA3">
            <w:rPr>
              <w:rFonts w:ascii="Times New Roman" w:hAnsi="Times New Roman" w:cs="Times New Roman"/>
              <w:bCs/>
              <w:sz w:val="24"/>
              <w:szCs w:val="24"/>
            </w:rPr>
            <w:instrText xml:space="preserve"> CITATION Ade22 \l 1033 </w:instrText>
          </w:r>
          <w:r w:rsidR="00480EA3">
            <w:rPr>
              <w:rFonts w:ascii="Times New Roman" w:hAnsi="Times New Roman" w:cs="Times New Roman"/>
              <w:bCs/>
              <w:sz w:val="24"/>
              <w:szCs w:val="24"/>
            </w:rPr>
            <w:fldChar w:fldCharType="separate"/>
          </w:r>
          <w:r w:rsidR="00DC3688" w:rsidRPr="00DC3688">
            <w:rPr>
              <w:rFonts w:ascii="Times New Roman" w:hAnsi="Times New Roman" w:cs="Times New Roman"/>
              <w:noProof/>
              <w:sz w:val="24"/>
              <w:szCs w:val="24"/>
            </w:rPr>
            <w:t>(Adeyeye, 2022)</w:t>
          </w:r>
          <w:r w:rsidR="00480EA3">
            <w:rPr>
              <w:rFonts w:ascii="Times New Roman" w:hAnsi="Times New Roman" w:cs="Times New Roman"/>
              <w:bCs/>
              <w:sz w:val="24"/>
              <w:szCs w:val="24"/>
            </w:rPr>
            <w:fldChar w:fldCharType="end"/>
          </w:r>
        </w:sdtContent>
      </w:sdt>
      <w:r w:rsidR="0025541C">
        <w:rPr>
          <w:rFonts w:ascii="Times New Roman" w:hAnsi="Times New Roman" w:cs="Times New Roman"/>
          <w:bCs/>
          <w:sz w:val="24"/>
          <w:szCs w:val="24"/>
        </w:rPr>
        <w:t>.</w:t>
      </w:r>
      <w:r w:rsidR="00480EA3">
        <w:rPr>
          <w:rFonts w:ascii="Times New Roman" w:hAnsi="Times New Roman" w:cs="Times New Roman"/>
          <w:bCs/>
          <w:sz w:val="24"/>
          <w:szCs w:val="24"/>
        </w:rPr>
        <w:t xml:space="preserve"> Grossly hypoplastic testes are smaller than normal</w:t>
      </w:r>
      <w:r w:rsidR="00B67C42">
        <w:rPr>
          <w:rFonts w:ascii="Times New Roman" w:hAnsi="Times New Roman" w:cs="Times New Roman"/>
          <w:bCs/>
          <w:sz w:val="24"/>
          <w:szCs w:val="24"/>
        </w:rPr>
        <w:t xml:space="preserve">. In unilateral hypoplasia one testicle is smaller than the other while in bilateral hypoplasia both testicles are smaller in size. </w:t>
      </w:r>
      <w:r w:rsidR="00017B29">
        <w:rPr>
          <w:rFonts w:ascii="Times New Roman" w:hAnsi="Times New Roman" w:cs="Times New Roman"/>
          <w:bCs/>
          <w:sz w:val="24"/>
          <w:szCs w:val="24"/>
        </w:rPr>
        <w:t xml:space="preserve">Scrotal bifurcation </w:t>
      </w:r>
      <w:r w:rsidR="006F11DB">
        <w:rPr>
          <w:rFonts w:ascii="Times New Roman" w:hAnsi="Times New Roman" w:cs="Times New Roman"/>
          <w:bCs/>
          <w:sz w:val="24"/>
          <w:szCs w:val="24"/>
        </w:rPr>
        <w:t xml:space="preserve">is </w:t>
      </w:r>
      <w:r w:rsidR="00E9444C">
        <w:rPr>
          <w:rFonts w:ascii="Times New Roman" w:hAnsi="Times New Roman" w:cs="Times New Roman"/>
          <w:bCs/>
          <w:sz w:val="24"/>
          <w:szCs w:val="24"/>
        </w:rPr>
        <w:t xml:space="preserve">found to be present in </w:t>
      </w:r>
      <w:r w:rsidR="00DD3360">
        <w:rPr>
          <w:rFonts w:ascii="Times New Roman" w:hAnsi="Times New Roman" w:cs="Times New Roman"/>
          <w:bCs/>
          <w:sz w:val="24"/>
          <w:szCs w:val="24"/>
        </w:rPr>
        <w:t xml:space="preserve">Sahel </w:t>
      </w:r>
      <w:r w:rsidR="00E9444C">
        <w:rPr>
          <w:rFonts w:ascii="Times New Roman" w:hAnsi="Times New Roman" w:cs="Times New Roman"/>
          <w:bCs/>
          <w:sz w:val="24"/>
          <w:szCs w:val="24"/>
        </w:rPr>
        <w:t>bucks by</w:t>
      </w:r>
      <w:r w:rsidR="00017B29">
        <w:rPr>
          <w:rFonts w:ascii="Times New Roman" w:hAnsi="Times New Roman" w:cs="Times New Roman"/>
          <w:bCs/>
          <w:sz w:val="24"/>
          <w:szCs w:val="24"/>
        </w:rPr>
        <w:t xml:space="preserve"> this study </w:t>
      </w:r>
      <w:r w:rsidR="00E9444C">
        <w:rPr>
          <w:rFonts w:ascii="Times New Roman" w:hAnsi="Times New Roman" w:cs="Times New Roman"/>
          <w:bCs/>
          <w:sz w:val="24"/>
          <w:szCs w:val="24"/>
        </w:rPr>
        <w:t>with</w:t>
      </w:r>
      <w:r w:rsidR="00017B29">
        <w:rPr>
          <w:rFonts w:ascii="Times New Roman" w:hAnsi="Times New Roman" w:cs="Times New Roman"/>
          <w:bCs/>
          <w:sz w:val="24"/>
          <w:szCs w:val="24"/>
        </w:rPr>
        <w:t xml:space="preserve"> a prevalence of 0.5%. even though it has been reported not to have a significant effect in reproduction </w:t>
      </w:r>
      <w:sdt>
        <w:sdtPr>
          <w:rPr>
            <w:rFonts w:ascii="Times New Roman" w:hAnsi="Times New Roman" w:cs="Times New Roman"/>
            <w:bCs/>
            <w:sz w:val="24"/>
            <w:szCs w:val="24"/>
          </w:rPr>
          <w:id w:val="-685818687"/>
          <w:citation/>
        </w:sdtPr>
        <w:sdtEndPr/>
        <w:sdtContent>
          <w:r w:rsidR="00017B29">
            <w:rPr>
              <w:rFonts w:ascii="Times New Roman" w:hAnsi="Times New Roman" w:cs="Times New Roman"/>
              <w:bCs/>
              <w:sz w:val="24"/>
              <w:szCs w:val="24"/>
            </w:rPr>
            <w:fldChar w:fldCharType="begin"/>
          </w:r>
          <w:r w:rsidR="00017B29">
            <w:rPr>
              <w:rFonts w:ascii="Times New Roman" w:hAnsi="Times New Roman" w:cs="Times New Roman"/>
              <w:bCs/>
              <w:sz w:val="24"/>
              <w:szCs w:val="24"/>
            </w:rPr>
            <w:instrText xml:space="preserve"> CITATION Sin19 \l 1033 </w:instrText>
          </w:r>
          <w:r w:rsidR="00017B29">
            <w:rPr>
              <w:rFonts w:ascii="Times New Roman" w:hAnsi="Times New Roman" w:cs="Times New Roman"/>
              <w:bCs/>
              <w:sz w:val="24"/>
              <w:szCs w:val="24"/>
            </w:rPr>
            <w:fldChar w:fldCharType="separate"/>
          </w:r>
          <w:r w:rsidR="00DC3688" w:rsidRPr="00DC3688">
            <w:rPr>
              <w:rFonts w:ascii="Times New Roman" w:hAnsi="Times New Roman" w:cs="Times New Roman"/>
              <w:noProof/>
              <w:sz w:val="24"/>
              <w:szCs w:val="24"/>
            </w:rPr>
            <w:t>(Singh, 2019)</w:t>
          </w:r>
          <w:r w:rsidR="00017B29">
            <w:rPr>
              <w:rFonts w:ascii="Times New Roman" w:hAnsi="Times New Roman" w:cs="Times New Roman"/>
              <w:bCs/>
              <w:sz w:val="24"/>
              <w:szCs w:val="24"/>
            </w:rPr>
            <w:fldChar w:fldCharType="end"/>
          </w:r>
        </w:sdtContent>
      </w:sdt>
      <w:r w:rsidR="006F11DB">
        <w:rPr>
          <w:rFonts w:ascii="Times New Roman" w:hAnsi="Times New Roman" w:cs="Times New Roman"/>
          <w:bCs/>
          <w:sz w:val="24"/>
          <w:szCs w:val="24"/>
        </w:rPr>
        <w:t xml:space="preserve">. </w:t>
      </w:r>
      <w:r w:rsidR="00BE1F9A">
        <w:rPr>
          <w:rFonts w:ascii="Times New Roman" w:hAnsi="Times New Roman" w:cs="Times New Roman"/>
          <w:bCs/>
          <w:sz w:val="24"/>
          <w:szCs w:val="24"/>
        </w:rPr>
        <w:t xml:space="preserve">Histopathological in this study hypoplastic testicle has decrease to no </w:t>
      </w:r>
      <w:r w:rsidR="00BE1F9A">
        <w:rPr>
          <w:rFonts w:ascii="Times New Roman" w:hAnsi="Times New Roman" w:cs="Times New Roman"/>
          <w:bCs/>
          <w:sz w:val="24"/>
          <w:szCs w:val="24"/>
        </w:rPr>
        <w:lastRenderedPageBreak/>
        <w:t xml:space="preserve">spermatogenic activity with sloughing of the seminiferous tubules from the basement membrane and this finding </w:t>
      </w:r>
      <w:r w:rsidR="00352569">
        <w:rPr>
          <w:rFonts w:ascii="Times New Roman" w:hAnsi="Times New Roman" w:cs="Times New Roman"/>
          <w:bCs/>
          <w:sz w:val="24"/>
          <w:szCs w:val="24"/>
        </w:rPr>
        <w:t>agrees</w:t>
      </w:r>
      <w:r w:rsidR="00BE1F9A">
        <w:rPr>
          <w:rFonts w:ascii="Times New Roman" w:hAnsi="Times New Roman" w:cs="Times New Roman"/>
          <w:bCs/>
          <w:sz w:val="24"/>
          <w:szCs w:val="24"/>
        </w:rPr>
        <w:t xml:space="preserve"> with the reports of </w:t>
      </w:r>
      <w:proofErr w:type="spellStart"/>
      <w:r w:rsidR="00BE1F9A">
        <w:rPr>
          <w:rFonts w:ascii="Times New Roman" w:hAnsi="Times New Roman" w:cs="Times New Roman"/>
          <w:bCs/>
          <w:sz w:val="24"/>
          <w:szCs w:val="24"/>
        </w:rPr>
        <w:t>Mshelbwala</w:t>
      </w:r>
      <w:proofErr w:type="spellEnd"/>
      <w:r w:rsidR="00BE1F9A">
        <w:rPr>
          <w:rFonts w:ascii="Times New Roman" w:hAnsi="Times New Roman" w:cs="Times New Roman"/>
          <w:bCs/>
          <w:sz w:val="24"/>
          <w:szCs w:val="24"/>
        </w:rPr>
        <w:t xml:space="preserve"> and Igbokwe (2010) who reported no spermatogenic activity in atrophic testicle in </w:t>
      </w:r>
      <w:r w:rsidR="00DD3360">
        <w:rPr>
          <w:rFonts w:ascii="Times New Roman" w:hAnsi="Times New Roman" w:cs="Times New Roman"/>
          <w:bCs/>
          <w:sz w:val="24"/>
          <w:szCs w:val="24"/>
        </w:rPr>
        <w:t xml:space="preserve">Sahel </w:t>
      </w:r>
      <w:r w:rsidR="00BE1F9A">
        <w:rPr>
          <w:rFonts w:ascii="Times New Roman" w:hAnsi="Times New Roman" w:cs="Times New Roman"/>
          <w:bCs/>
          <w:sz w:val="24"/>
          <w:szCs w:val="24"/>
        </w:rPr>
        <w:t xml:space="preserve">buck. Adeyeye et al., </w:t>
      </w:r>
      <w:r w:rsidR="00352569">
        <w:rPr>
          <w:rFonts w:ascii="Times New Roman" w:hAnsi="Times New Roman" w:cs="Times New Roman"/>
          <w:bCs/>
          <w:sz w:val="24"/>
          <w:szCs w:val="24"/>
        </w:rPr>
        <w:t>(</w:t>
      </w:r>
      <w:r w:rsidR="00BE1F9A">
        <w:rPr>
          <w:rFonts w:ascii="Times New Roman" w:hAnsi="Times New Roman" w:cs="Times New Roman"/>
          <w:bCs/>
          <w:sz w:val="24"/>
          <w:szCs w:val="24"/>
        </w:rPr>
        <w:t>2022</w:t>
      </w:r>
      <w:r w:rsidR="00352569">
        <w:rPr>
          <w:rFonts w:ascii="Times New Roman" w:hAnsi="Times New Roman" w:cs="Times New Roman"/>
          <w:bCs/>
          <w:sz w:val="24"/>
          <w:szCs w:val="24"/>
        </w:rPr>
        <w:t xml:space="preserve">) also reported a decrease to no spermatogenic activities in rams with unilateral testicular hypoplasia. Abba et al </w:t>
      </w:r>
      <w:r w:rsidR="00E56DAB">
        <w:rPr>
          <w:rFonts w:ascii="Times New Roman" w:hAnsi="Times New Roman" w:cs="Times New Roman"/>
          <w:bCs/>
          <w:sz w:val="24"/>
          <w:szCs w:val="24"/>
        </w:rPr>
        <w:t>(</w:t>
      </w:r>
      <w:r w:rsidR="00352569">
        <w:rPr>
          <w:rFonts w:ascii="Times New Roman" w:hAnsi="Times New Roman" w:cs="Times New Roman"/>
          <w:bCs/>
          <w:sz w:val="24"/>
          <w:szCs w:val="24"/>
        </w:rPr>
        <w:t>2014</w:t>
      </w:r>
      <w:r w:rsidR="00E56DAB">
        <w:rPr>
          <w:rFonts w:ascii="Times New Roman" w:hAnsi="Times New Roman" w:cs="Times New Roman"/>
          <w:bCs/>
          <w:sz w:val="24"/>
          <w:szCs w:val="24"/>
        </w:rPr>
        <w:t>)</w:t>
      </w:r>
      <w:r w:rsidR="00352569">
        <w:rPr>
          <w:rFonts w:ascii="Times New Roman" w:hAnsi="Times New Roman" w:cs="Times New Roman"/>
          <w:bCs/>
          <w:sz w:val="24"/>
          <w:szCs w:val="24"/>
        </w:rPr>
        <w:t xml:space="preserve"> also had a similar report in </w:t>
      </w:r>
      <w:r w:rsidR="00DD3360">
        <w:rPr>
          <w:rFonts w:ascii="Times New Roman" w:hAnsi="Times New Roman" w:cs="Times New Roman"/>
          <w:bCs/>
          <w:sz w:val="24"/>
          <w:szCs w:val="24"/>
        </w:rPr>
        <w:t xml:space="preserve">Sahel </w:t>
      </w:r>
      <w:r w:rsidR="00352569">
        <w:rPr>
          <w:rFonts w:ascii="Times New Roman" w:hAnsi="Times New Roman" w:cs="Times New Roman"/>
          <w:bCs/>
          <w:sz w:val="24"/>
          <w:szCs w:val="24"/>
        </w:rPr>
        <w:t xml:space="preserve">bucks. </w:t>
      </w:r>
      <w:r w:rsidR="007D116C">
        <w:rPr>
          <w:rFonts w:ascii="Times New Roman" w:hAnsi="Times New Roman" w:cs="Times New Roman"/>
          <w:bCs/>
          <w:sz w:val="24"/>
          <w:szCs w:val="24"/>
        </w:rPr>
        <w:t xml:space="preserve">Bucks with hypoplastic testes tends to have decreased testosterone level and hence decrease libido which if left unchecked can lead to infertility. </w:t>
      </w:r>
    </w:p>
    <w:p w14:paraId="6F073318" w14:textId="31832DE4" w:rsidR="007D116C" w:rsidRDefault="007D116C" w:rsidP="00480A92">
      <w:pPr>
        <w:autoSpaceDE w:val="0"/>
        <w:autoSpaceDN w:val="0"/>
        <w:adjustRightInd w:val="0"/>
        <w:spacing w:after="0" w:line="480" w:lineRule="auto"/>
        <w:jc w:val="both"/>
        <w:rPr>
          <w:rFonts w:ascii="Times New Roman" w:hAnsi="Times New Roman" w:cs="Times New Roman"/>
          <w:b/>
          <w:sz w:val="28"/>
          <w:szCs w:val="28"/>
        </w:rPr>
      </w:pPr>
      <w:r>
        <w:rPr>
          <w:rFonts w:ascii="Times New Roman" w:hAnsi="Times New Roman" w:cs="Times New Roman"/>
          <w:bCs/>
          <w:sz w:val="24"/>
          <w:szCs w:val="24"/>
        </w:rPr>
        <w:t xml:space="preserve">In conclusion testicular hypoplasia is still prevalent in </w:t>
      </w:r>
      <w:r w:rsidR="00DD3360">
        <w:rPr>
          <w:rFonts w:ascii="Times New Roman" w:hAnsi="Times New Roman" w:cs="Times New Roman"/>
          <w:bCs/>
          <w:sz w:val="24"/>
          <w:szCs w:val="24"/>
        </w:rPr>
        <w:t xml:space="preserve">Sahel </w:t>
      </w:r>
      <w:r>
        <w:rPr>
          <w:rFonts w:ascii="Times New Roman" w:hAnsi="Times New Roman" w:cs="Times New Roman"/>
          <w:bCs/>
          <w:sz w:val="24"/>
          <w:szCs w:val="24"/>
        </w:rPr>
        <w:t xml:space="preserve">bucks. However, unilateral hypoplasia tends to be higher than bilateral hypoplasia. Hypoplastic testes tend to have decrease to no spermatogenic activities and this tends to affect the breeding quality of the buck leading to unnecessary culling of the animal. In order to boost production in a </w:t>
      </w:r>
      <w:r w:rsidR="00DD3360">
        <w:rPr>
          <w:rFonts w:ascii="Times New Roman" w:hAnsi="Times New Roman" w:cs="Times New Roman"/>
          <w:bCs/>
          <w:sz w:val="24"/>
          <w:szCs w:val="24"/>
        </w:rPr>
        <w:t xml:space="preserve">Sahel </w:t>
      </w:r>
      <w:r>
        <w:rPr>
          <w:rFonts w:ascii="Times New Roman" w:hAnsi="Times New Roman" w:cs="Times New Roman"/>
          <w:bCs/>
          <w:sz w:val="24"/>
          <w:szCs w:val="24"/>
        </w:rPr>
        <w:t xml:space="preserve">bucks more studies should be carried out to ascertain the causes of testicular abnormalities in the area.  </w:t>
      </w:r>
    </w:p>
    <w:p w14:paraId="314C2F30" w14:textId="77777777" w:rsidR="007D116C" w:rsidRPr="00B92772" w:rsidRDefault="007D116C" w:rsidP="00480A92">
      <w:pPr>
        <w:spacing w:line="480" w:lineRule="auto"/>
        <w:jc w:val="both"/>
        <w:rPr>
          <w:rFonts w:ascii="Times New Roman" w:hAnsi="Times New Roman" w:cs="Times New Roman"/>
          <w:b/>
          <w:sz w:val="24"/>
          <w:szCs w:val="24"/>
        </w:rPr>
      </w:pPr>
      <w:bookmarkStart w:id="0" w:name="_GoBack"/>
      <w:bookmarkEnd w:id="0"/>
      <w:r w:rsidRPr="00B92772">
        <w:rPr>
          <w:rFonts w:ascii="Times New Roman" w:hAnsi="Times New Roman" w:cs="Times New Roman"/>
          <w:b/>
          <w:sz w:val="24"/>
          <w:szCs w:val="24"/>
        </w:rPr>
        <w:t xml:space="preserve">Conflict of Interest </w:t>
      </w:r>
    </w:p>
    <w:p w14:paraId="52BB0254" w14:textId="20104ED1" w:rsidR="007D116C" w:rsidRDefault="00B535EC" w:rsidP="00480A92">
      <w:pPr>
        <w:spacing w:line="480" w:lineRule="auto"/>
        <w:jc w:val="both"/>
        <w:rPr>
          <w:rFonts w:ascii="Times New Roman" w:hAnsi="Times New Roman" w:cs="Times New Roman"/>
          <w:sz w:val="24"/>
          <w:szCs w:val="24"/>
        </w:rPr>
      </w:pPr>
      <w:r>
        <w:rPr>
          <w:rFonts w:ascii="Times New Roman" w:hAnsi="Times New Roman" w:cs="Times New Roman"/>
          <w:sz w:val="24"/>
          <w:szCs w:val="24"/>
        </w:rPr>
        <w:t>We do not have any</w:t>
      </w:r>
      <w:r w:rsidR="007D116C" w:rsidRPr="00B92772">
        <w:rPr>
          <w:rFonts w:ascii="Times New Roman" w:hAnsi="Times New Roman" w:cs="Times New Roman"/>
          <w:sz w:val="24"/>
          <w:szCs w:val="24"/>
        </w:rPr>
        <w:t xml:space="preserve"> conflict of interest to declare.</w:t>
      </w:r>
    </w:p>
    <w:p w14:paraId="440F15C4" w14:textId="5DB03220" w:rsidR="00043845" w:rsidRDefault="00043845" w:rsidP="009A1E42">
      <w:pPr>
        <w:spacing w:line="480" w:lineRule="auto"/>
        <w:jc w:val="both"/>
        <w:rPr>
          <w:rFonts w:ascii="Times New Roman" w:hAnsi="Times New Roman" w:cs="Times New Roman"/>
          <w:b/>
          <w:bCs/>
          <w:sz w:val="24"/>
          <w:szCs w:val="24"/>
        </w:rPr>
      </w:pPr>
      <w:r w:rsidRPr="00043845">
        <w:rPr>
          <w:rFonts w:ascii="Times New Roman" w:hAnsi="Times New Roman" w:cs="Times New Roman"/>
          <w:b/>
          <w:bCs/>
          <w:sz w:val="24"/>
          <w:szCs w:val="24"/>
        </w:rPr>
        <w:t>Data availability statement</w:t>
      </w:r>
    </w:p>
    <w:p w14:paraId="4B7FE4D1" w14:textId="7C0AFC4E" w:rsidR="00043845" w:rsidRPr="00043845" w:rsidRDefault="00043845" w:rsidP="009A1E42">
      <w:pPr>
        <w:spacing w:line="480" w:lineRule="auto"/>
        <w:jc w:val="both"/>
        <w:rPr>
          <w:rFonts w:ascii="Times New Roman" w:hAnsi="Times New Roman" w:cs="Times New Roman"/>
          <w:sz w:val="24"/>
          <w:szCs w:val="24"/>
        </w:rPr>
      </w:pPr>
      <w:r>
        <w:rPr>
          <w:rFonts w:ascii="Times New Roman" w:hAnsi="Times New Roman" w:cs="Times New Roman"/>
          <w:sz w:val="24"/>
          <w:szCs w:val="24"/>
        </w:rPr>
        <w:t>All data genera</w:t>
      </w:r>
      <w:r w:rsidR="009227A8">
        <w:rPr>
          <w:rFonts w:ascii="Times New Roman" w:hAnsi="Times New Roman" w:cs="Times New Roman"/>
          <w:sz w:val="24"/>
          <w:szCs w:val="24"/>
        </w:rPr>
        <w:t>ted and/or analyzed during this study are available on request.</w:t>
      </w:r>
    </w:p>
    <w:sdt>
      <w:sdtPr>
        <w:rPr>
          <w:rFonts w:asciiTheme="minorHAnsi" w:eastAsiaTheme="minorHAnsi" w:hAnsiTheme="minorHAnsi" w:cstheme="minorBidi"/>
          <w:color w:val="auto"/>
          <w:sz w:val="22"/>
          <w:szCs w:val="22"/>
        </w:rPr>
        <w:id w:val="-973592420"/>
        <w:docPartObj>
          <w:docPartGallery w:val="Bibliographies"/>
          <w:docPartUnique/>
        </w:docPartObj>
      </w:sdtPr>
      <w:sdtEndPr/>
      <w:sdtContent>
        <w:p w14:paraId="65BCA00E" w14:textId="558EC14F" w:rsidR="00B535EC" w:rsidRPr="00397C24" w:rsidRDefault="00B535EC" w:rsidP="00480A92">
          <w:pPr>
            <w:pStyle w:val="Heading1"/>
            <w:spacing w:line="480"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97C24">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References</w:t>
          </w:r>
        </w:p>
        <w:sdt>
          <w:sdtPr>
            <w:id w:val="-573587230"/>
            <w:bibliography/>
          </w:sdtPr>
          <w:sdtEndPr/>
          <w:sdtContent>
            <w:p w14:paraId="252F86A2" w14:textId="77777777" w:rsidR="00DC3688" w:rsidRPr="00DC3688" w:rsidRDefault="00B535EC" w:rsidP="00DC3688">
              <w:pPr>
                <w:pStyle w:val="Bibliography"/>
                <w:spacing w:line="480" w:lineRule="auto"/>
                <w:ind w:left="720" w:hanging="720"/>
                <w:jc w:val="both"/>
                <w:rPr>
                  <w:rFonts w:ascii="Times New Roman" w:hAnsi="Times New Roman" w:cs="Times New Roman"/>
                  <w:noProof/>
                  <w:sz w:val="24"/>
                  <w:szCs w:val="24"/>
                </w:rPr>
              </w:pPr>
              <w:r w:rsidRPr="00DC3688">
                <w:rPr>
                  <w:rFonts w:ascii="Times New Roman" w:hAnsi="Times New Roman" w:cs="Times New Roman"/>
                  <w:sz w:val="24"/>
                  <w:szCs w:val="24"/>
                </w:rPr>
                <w:fldChar w:fldCharType="begin"/>
              </w:r>
              <w:r w:rsidRPr="00DC3688">
                <w:rPr>
                  <w:rFonts w:ascii="Times New Roman" w:hAnsi="Times New Roman" w:cs="Times New Roman"/>
                  <w:sz w:val="24"/>
                  <w:szCs w:val="24"/>
                </w:rPr>
                <w:instrText xml:space="preserve"> BIBLIOGRAPHY </w:instrText>
              </w:r>
              <w:r w:rsidRPr="00DC3688">
                <w:rPr>
                  <w:rFonts w:ascii="Times New Roman" w:hAnsi="Times New Roman" w:cs="Times New Roman"/>
                  <w:sz w:val="24"/>
                  <w:szCs w:val="24"/>
                </w:rPr>
                <w:fldChar w:fldCharType="separate"/>
              </w:r>
              <w:r w:rsidR="00DC3688" w:rsidRPr="00DC3688">
                <w:rPr>
                  <w:rFonts w:ascii="Times New Roman" w:hAnsi="Times New Roman" w:cs="Times New Roman"/>
                  <w:noProof/>
                  <w:sz w:val="24"/>
                  <w:szCs w:val="24"/>
                </w:rPr>
                <w:t xml:space="preserve">Abba, A. M. (2021). Pelvic and Testicular Biometry of Sahel Goats in Maiduguri, Nigeria. </w:t>
              </w:r>
              <w:r w:rsidR="00DC3688" w:rsidRPr="00DC3688">
                <w:rPr>
                  <w:rFonts w:ascii="Times New Roman" w:hAnsi="Times New Roman" w:cs="Times New Roman"/>
                  <w:i/>
                  <w:iCs/>
                  <w:noProof/>
                  <w:sz w:val="24"/>
                  <w:szCs w:val="24"/>
                </w:rPr>
                <w:t>Sahel J. Vet. Sci. , 18</w:t>
              </w:r>
              <w:r w:rsidR="00DC3688" w:rsidRPr="00DC3688">
                <w:rPr>
                  <w:rFonts w:ascii="Times New Roman" w:hAnsi="Times New Roman" w:cs="Times New Roman"/>
                  <w:noProof/>
                  <w:sz w:val="24"/>
                  <w:szCs w:val="24"/>
                </w:rPr>
                <w:t>(1), 1-5.</w:t>
              </w:r>
            </w:p>
            <w:p w14:paraId="2B4CAF4C" w14:textId="77777777" w:rsidR="00DC3688" w:rsidRPr="00DC3688" w:rsidRDefault="00DC3688" w:rsidP="00DC3688">
              <w:pPr>
                <w:pStyle w:val="Bibliography"/>
                <w:spacing w:line="480" w:lineRule="auto"/>
                <w:ind w:left="720" w:hanging="720"/>
                <w:jc w:val="both"/>
                <w:rPr>
                  <w:rFonts w:ascii="Times New Roman" w:hAnsi="Times New Roman" w:cs="Times New Roman"/>
                  <w:noProof/>
                  <w:sz w:val="24"/>
                  <w:szCs w:val="24"/>
                </w:rPr>
              </w:pPr>
              <w:r w:rsidRPr="00DC3688">
                <w:rPr>
                  <w:rFonts w:ascii="Times New Roman" w:hAnsi="Times New Roman" w:cs="Times New Roman"/>
                  <w:noProof/>
                  <w:sz w:val="24"/>
                  <w:szCs w:val="24"/>
                </w:rPr>
                <w:t xml:space="preserve">Abba, Y. S. (2014). Pathological Conditions Associated with the Male Reproductive Tract of the Sahel Bucks. </w:t>
              </w:r>
              <w:r w:rsidRPr="00DC3688">
                <w:rPr>
                  <w:rFonts w:ascii="Times New Roman" w:hAnsi="Times New Roman" w:cs="Times New Roman"/>
                  <w:i/>
                  <w:iCs/>
                  <w:noProof/>
                  <w:sz w:val="24"/>
                  <w:szCs w:val="24"/>
                </w:rPr>
                <w:t>Vet Med Int.</w:t>
              </w:r>
              <w:r w:rsidRPr="00DC3688">
                <w:rPr>
                  <w:rFonts w:ascii="Times New Roman" w:hAnsi="Times New Roman" w:cs="Times New Roman"/>
                  <w:noProof/>
                  <w:sz w:val="24"/>
                  <w:szCs w:val="24"/>
                </w:rPr>
                <w:t>, 406-431. doi:10.1155/2014/406431</w:t>
              </w:r>
            </w:p>
            <w:p w14:paraId="37EDC429" w14:textId="77777777" w:rsidR="00DC3688" w:rsidRPr="00DC3688" w:rsidRDefault="00DC3688" w:rsidP="00DC3688">
              <w:pPr>
                <w:pStyle w:val="Bibliography"/>
                <w:spacing w:line="480" w:lineRule="auto"/>
                <w:ind w:left="720" w:hanging="720"/>
                <w:jc w:val="both"/>
                <w:rPr>
                  <w:rFonts w:ascii="Times New Roman" w:hAnsi="Times New Roman" w:cs="Times New Roman"/>
                  <w:noProof/>
                  <w:sz w:val="24"/>
                  <w:szCs w:val="24"/>
                </w:rPr>
              </w:pPr>
              <w:r w:rsidRPr="00DC3688">
                <w:rPr>
                  <w:rFonts w:ascii="Times New Roman" w:hAnsi="Times New Roman" w:cs="Times New Roman"/>
                  <w:noProof/>
                  <w:sz w:val="24"/>
                  <w:szCs w:val="24"/>
                </w:rPr>
                <w:t xml:space="preserve">Adeyeye, A. O. (2022). Testicular abnormalities of rams in two slaughter houses in Sokoto, Nigeria. </w:t>
              </w:r>
              <w:r w:rsidRPr="00DC3688">
                <w:rPr>
                  <w:rFonts w:ascii="Times New Roman" w:hAnsi="Times New Roman" w:cs="Times New Roman"/>
                  <w:i/>
                  <w:iCs/>
                  <w:noProof/>
                  <w:sz w:val="24"/>
                  <w:szCs w:val="24"/>
                </w:rPr>
                <w:t>Sokoto journal of veterinary sciences, 20</w:t>
              </w:r>
              <w:r w:rsidRPr="00DC3688">
                <w:rPr>
                  <w:rFonts w:ascii="Times New Roman" w:hAnsi="Times New Roman" w:cs="Times New Roman"/>
                  <w:noProof/>
                  <w:sz w:val="24"/>
                  <w:szCs w:val="24"/>
                </w:rPr>
                <w:t>(4), 248-254.</w:t>
              </w:r>
            </w:p>
            <w:p w14:paraId="378B32A9" w14:textId="77777777" w:rsidR="00DC3688" w:rsidRPr="00DC3688" w:rsidRDefault="00DC3688" w:rsidP="00DC3688">
              <w:pPr>
                <w:pStyle w:val="Bibliography"/>
                <w:spacing w:line="480" w:lineRule="auto"/>
                <w:ind w:left="720" w:hanging="720"/>
                <w:jc w:val="both"/>
                <w:rPr>
                  <w:rFonts w:ascii="Times New Roman" w:hAnsi="Times New Roman" w:cs="Times New Roman"/>
                  <w:noProof/>
                  <w:sz w:val="24"/>
                  <w:szCs w:val="24"/>
                </w:rPr>
              </w:pPr>
              <w:r w:rsidRPr="00DC3688">
                <w:rPr>
                  <w:rFonts w:ascii="Times New Roman" w:hAnsi="Times New Roman" w:cs="Times New Roman"/>
                  <w:noProof/>
                  <w:sz w:val="24"/>
                  <w:szCs w:val="24"/>
                </w:rPr>
                <w:lastRenderedPageBreak/>
                <w:t xml:space="preserve">Amare, E. G. (2017). Body Weight and Scrotal-Testicular Biometry in Three Indigenous Breeds of Bucks in Arid and Semiarid Agroecologies, Ethiopia. </w:t>
              </w:r>
              <w:r w:rsidRPr="00DC3688">
                <w:rPr>
                  <w:rFonts w:ascii="Times New Roman" w:hAnsi="Times New Roman" w:cs="Times New Roman"/>
                  <w:i/>
                  <w:iCs/>
                  <w:noProof/>
                  <w:sz w:val="24"/>
                  <w:szCs w:val="24"/>
                </w:rPr>
                <w:t>Journal of Veterinary Medicine</w:t>
              </w:r>
              <w:r w:rsidRPr="00DC3688">
                <w:rPr>
                  <w:rFonts w:ascii="Times New Roman" w:hAnsi="Times New Roman" w:cs="Times New Roman"/>
                  <w:noProof/>
                  <w:sz w:val="24"/>
                  <w:szCs w:val="24"/>
                </w:rPr>
                <w:t>, 9 pages. doi:doi.org/10.1155/2017/5276106</w:t>
              </w:r>
            </w:p>
            <w:p w14:paraId="72234818" w14:textId="77777777" w:rsidR="00DC3688" w:rsidRPr="00DC3688" w:rsidRDefault="00DC3688" w:rsidP="00DC3688">
              <w:pPr>
                <w:pStyle w:val="Bibliography"/>
                <w:spacing w:line="480" w:lineRule="auto"/>
                <w:ind w:left="720" w:hanging="720"/>
                <w:jc w:val="both"/>
                <w:rPr>
                  <w:rFonts w:ascii="Times New Roman" w:hAnsi="Times New Roman" w:cs="Times New Roman"/>
                  <w:noProof/>
                  <w:sz w:val="24"/>
                  <w:szCs w:val="24"/>
                </w:rPr>
              </w:pPr>
              <w:r w:rsidRPr="00DC3688">
                <w:rPr>
                  <w:rFonts w:ascii="Times New Roman" w:hAnsi="Times New Roman" w:cs="Times New Roman"/>
                  <w:noProof/>
                  <w:sz w:val="24"/>
                  <w:szCs w:val="24"/>
                </w:rPr>
                <w:t xml:space="preserve">Bousmaha, F. a. (2012). Comparative and Pathological Study of the Testis and Epididymis in Rams, Bucks and Bulls of Algeria. </w:t>
              </w:r>
              <w:r w:rsidRPr="00DC3688">
                <w:rPr>
                  <w:rFonts w:ascii="Times New Roman" w:hAnsi="Times New Roman" w:cs="Times New Roman"/>
                  <w:i/>
                  <w:iCs/>
                  <w:noProof/>
                  <w:sz w:val="24"/>
                  <w:szCs w:val="24"/>
                </w:rPr>
                <w:t>Asian Journal of Animal and Veterinary Advances, 7</w:t>
              </w:r>
              <w:r w:rsidRPr="00DC3688">
                <w:rPr>
                  <w:rFonts w:ascii="Times New Roman" w:hAnsi="Times New Roman" w:cs="Times New Roman"/>
                  <w:noProof/>
                  <w:sz w:val="24"/>
                  <w:szCs w:val="24"/>
                </w:rPr>
                <w:t>(10), 950-959. doi:10.3923/ajava.2012.950.959</w:t>
              </w:r>
            </w:p>
            <w:p w14:paraId="4E91C498" w14:textId="77777777" w:rsidR="00DC3688" w:rsidRPr="00DC3688" w:rsidRDefault="00DC3688" w:rsidP="00DC3688">
              <w:pPr>
                <w:pStyle w:val="Bibliography"/>
                <w:spacing w:line="480" w:lineRule="auto"/>
                <w:ind w:left="720" w:hanging="720"/>
                <w:jc w:val="both"/>
                <w:rPr>
                  <w:rFonts w:ascii="Times New Roman" w:hAnsi="Times New Roman" w:cs="Times New Roman"/>
                  <w:noProof/>
                  <w:sz w:val="24"/>
                  <w:szCs w:val="24"/>
                </w:rPr>
              </w:pPr>
              <w:r w:rsidRPr="00DC3688">
                <w:rPr>
                  <w:rFonts w:ascii="Times New Roman" w:hAnsi="Times New Roman" w:cs="Times New Roman"/>
                  <w:noProof/>
                  <w:sz w:val="24"/>
                  <w:szCs w:val="24"/>
                </w:rPr>
                <w:t xml:space="preserve">Igbokwe, I. G. (2009). Unilateral cryptorchidism in nigerian sahel bucks. </w:t>
              </w:r>
              <w:r w:rsidRPr="00DC3688">
                <w:rPr>
                  <w:rFonts w:ascii="Times New Roman" w:hAnsi="Times New Roman" w:cs="Times New Roman"/>
                  <w:i/>
                  <w:iCs/>
                  <w:noProof/>
                  <w:sz w:val="24"/>
                  <w:szCs w:val="24"/>
                </w:rPr>
                <w:t>International Journal of Morphology, 27</w:t>
              </w:r>
              <w:r w:rsidRPr="00DC3688">
                <w:rPr>
                  <w:rFonts w:ascii="Times New Roman" w:hAnsi="Times New Roman" w:cs="Times New Roman"/>
                  <w:noProof/>
                  <w:sz w:val="24"/>
                  <w:szCs w:val="24"/>
                </w:rPr>
                <w:t>(3), 805–810.</w:t>
              </w:r>
            </w:p>
            <w:p w14:paraId="492FC912" w14:textId="77777777" w:rsidR="00DC3688" w:rsidRPr="00DC3688" w:rsidRDefault="00DC3688" w:rsidP="00DC3688">
              <w:pPr>
                <w:pStyle w:val="Bibliography"/>
                <w:spacing w:line="480" w:lineRule="auto"/>
                <w:ind w:left="720" w:hanging="720"/>
                <w:jc w:val="both"/>
                <w:rPr>
                  <w:rFonts w:ascii="Times New Roman" w:hAnsi="Times New Roman" w:cs="Times New Roman"/>
                  <w:noProof/>
                  <w:sz w:val="24"/>
                  <w:szCs w:val="24"/>
                </w:rPr>
              </w:pPr>
              <w:r w:rsidRPr="00DC3688">
                <w:rPr>
                  <w:rFonts w:ascii="Times New Roman" w:hAnsi="Times New Roman" w:cs="Times New Roman"/>
                  <w:noProof/>
                  <w:sz w:val="24"/>
                  <w:szCs w:val="24"/>
                </w:rPr>
                <w:t xml:space="preserve">Igbokwe, I. O. (2011). Bilateral testicular hypoplasia among mature Sahel bucks in Nigeria. </w:t>
              </w:r>
              <w:r w:rsidRPr="00DC3688">
                <w:rPr>
                  <w:rFonts w:ascii="Times New Roman" w:hAnsi="Times New Roman" w:cs="Times New Roman"/>
                  <w:i/>
                  <w:iCs/>
                  <w:noProof/>
                  <w:sz w:val="24"/>
                  <w:szCs w:val="24"/>
                </w:rPr>
                <w:t>Turkish Journal of Veterinary &amp; Animal Sciences, 35</w:t>
              </w:r>
              <w:r w:rsidRPr="00DC3688">
                <w:rPr>
                  <w:rFonts w:ascii="Times New Roman" w:hAnsi="Times New Roman" w:cs="Times New Roman"/>
                  <w:noProof/>
                  <w:sz w:val="24"/>
                  <w:szCs w:val="24"/>
                </w:rPr>
                <w:t xml:space="preserve">(2), 111-115. doi:doi.org/10.3906/ vet-0909-108 </w:t>
              </w:r>
            </w:p>
            <w:p w14:paraId="494186D0" w14:textId="77777777" w:rsidR="00DC3688" w:rsidRPr="00DC3688" w:rsidRDefault="00DC3688" w:rsidP="00DC3688">
              <w:pPr>
                <w:pStyle w:val="Bibliography"/>
                <w:spacing w:line="480" w:lineRule="auto"/>
                <w:ind w:left="720" w:hanging="720"/>
                <w:jc w:val="both"/>
                <w:rPr>
                  <w:rFonts w:ascii="Times New Roman" w:hAnsi="Times New Roman" w:cs="Times New Roman"/>
                  <w:noProof/>
                  <w:sz w:val="24"/>
                  <w:szCs w:val="24"/>
                </w:rPr>
              </w:pPr>
              <w:r w:rsidRPr="00DC3688">
                <w:rPr>
                  <w:rFonts w:ascii="Times New Roman" w:hAnsi="Times New Roman" w:cs="Times New Roman"/>
                  <w:noProof/>
                  <w:sz w:val="24"/>
                  <w:szCs w:val="24"/>
                </w:rPr>
                <w:t xml:space="preserve">Mekasha, Y. T.-M. (2007). Sperm morphological attributes in indigenous male goats raised under extensive husbandry in Ethiopia,. </w:t>
              </w:r>
              <w:r w:rsidRPr="00DC3688">
                <w:rPr>
                  <w:rFonts w:ascii="Times New Roman" w:hAnsi="Times New Roman" w:cs="Times New Roman"/>
                  <w:i/>
                  <w:iCs/>
                  <w:noProof/>
                  <w:sz w:val="24"/>
                  <w:szCs w:val="24"/>
                </w:rPr>
                <w:t>Animal Reproduction,, 4</w:t>
              </w:r>
              <w:r w:rsidRPr="00DC3688">
                <w:rPr>
                  <w:rFonts w:ascii="Times New Roman" w:hAnsi="Times New Roman" w:cs="Times New Roman"/>
                  <w:noProof/>
                  <w:sz w:val="24"/>
                  <w:szCs w:val="24"/>
                </w:rPr>
                <w:t>(1-2), 15-22.</w:t>
              </w:r>
            </w:p>
            <w:p w14:paraId="71DDBA24" w14:textId="77777777" w:rsidR="00DC3688" w:rsidRPr="00DC3688" w:rsidRDefault="00DC3688" w:rsidP="00DC3688">
              <w:pPr>
                <w:pStyle w:val="Bibliography"/>
                <w:spacing w:line="480" w:lineRule="auto"/>
                <w:ind w:left="720" w:hanging="720"/>
                <w:jc w:val="both"/>
                <w:rPr>
                  <w:rFonts w:ascii="Times New Roman" w:hAnsi="Times New Roman" w:cs="Times New Roman"/>
                  <w:noProof/>
                  <w:sz w:val="24"/>
                  <w:szCs w:val="24"/>
                </w:rPr>
              </w:pPr>
              <w:r w:rsidRPr="00DC3688">
                <w:rPr>
                  <w:rFonts w:ascii="Times New Roman" w:hAnsi="Times New Roman" w:cs="Times New Roman"/>
                  <w:noProof/>
                  <w:sz w:val="24"/>
                  <w:szCs w:val="24"/>
                </w:rPr>
                <w:t xml:space="preserve">Mshelbwala F. M., I. I. (2010). Severe bilateral testicular atrophy among Sahel goats in Maiduguri, Nigeria. </w:t>
              </w:r>
              <w:r w:rsidRPr="00DC3688">
                <w:rPr>
                  <w:rFonts w:ascii="Times New Roman" w:hAnsi="Times New Roman" w:cs="Times New Roman"/>
                  <w:i/>
                  <w:iCs/>
                  <w:noProof/>
                  <w:sz w:val="24"/>
                  <w:szCs w:val="24"/>
                </w:rPr>
                <w:t>Sahel Journal of Veterinary Science., 9</w:t>
              </w:r>
              <w:r w:rsidRPr="00DC3688">
                <w:rPr>
                  <w:rFonts w:ascii="Times New Roman" w:hAnsi="Times New Roman" w:cs="Times New Roman"/>
                  <w:noProof/>
                  <w:sz w:val="24"/>
                  <w:szCs w:val="24"/>
                </w:rPr>
                <w:t>, 17–20.</w:t>
              </w:r>
            </w:p>
            <w:p w14:paraId="623AFC73" w14:textId="77777777" w:rsidR="00DC3688" w:rsidRPr="00DC3688" w:rsidRDefault="00DC3688" w:rsidP="00DC3688">
              <w:pPr>
                <w:pStyle w:val="Bibliography"/>
                <w:spacing w:line="480" w:lineRule="auto"/>
                <w:ind w:left="720" w:hanging="720"/>
                <w:jc w:val="both"/>
                <w:rPr>
                  <w:rFonts w:ascii="Times New Roman" w:hAnsi="Times New Roman" w:cs="Times New Roman"/>
                  <w:noProof/>
                  <w:sz w:val="24"/>
                  <w:szCs w:val="24"/>
                </w:rPr>
              </w:pPr>
              <w:r w:rsidRPr="00DC3688">
                <w:rPr>
                  <w:rFonts w:ascii="Times New Roman" w:hAnsi="Times New Roman" w:cs="Times New Roman"/>
                  <w:noProof/>
                  <w:sz w:val="24"/>
                  <w:szCs w:val="24"/>
                </w:rPr>
                <w:t xml:space="preserve">Mshelbwala, F. a. (2010). Severe bilateral testicular atrophy among sahel goats in Maiduguri, Nigeria. </w:t>
              </w:r>
              <w:r w:rsidRPr="00DC3688">
                <w:rPr>
                  <w:rFonts w:ascii="Times New Roman" w:hAnsi="Times New Roman" w:cs="Times New Roman"/>
                  <w:i/>
                  <w:iCs/>
                  <w:noProof/>
                  <w:sz w:val="24"/>
                  <w:szCs w:val="24"/>
                </w:rPr>
                <w:t>Sahel Journal of Veterinary Sciences., 1</w:t>
              </w:r>
              <w:r w:rsidRPr="00DC3688">
                <w:rPr>
                  <w:rFonts w:ascii="Times New Roman" w:hAnsi="Times New Roman" w:cs="Times New Roman"/>
                  <w:noProof/>
                  <w:sz w:val="24"/>
                  <w:szCs w:val="24"/>
                </w:rPr>
                <w:t>(9), 17-20.</w:t>
              </w:r>
            </w:p>
            <w:p w14:paraId="0BF3ADE8" w14:textId="77777777" w:rsidR="00DC3688" w:rsidRPr="00DC3688" w:rsidRDefault="00DC3688" w:rsidP="00DC3688">
              <w:pPr>
                <w:pStyle w:val="Bibliography"/>
                <w:spacing w:line="480" w:lineRule="auto"/>
                <w:ind w:left="720" w:hanging="720"/>
                <w:jc w:val="both"/>
                <w:rPr>
                  <w:rFonts w:ascii="Times New Roman" w:hAnsi="Times New Roman" w:cs="Times New Roman"/>
                  <w:noProof/>
                  <w:sz w:val="24"/>
                  <w:szCs w:val="24"/>
                </w:rPr>
              </w:pPr>
              <w:r w:rsidRPr="00DC3688">
                <w:rPr>
                  <w:rFonts w:ascii="Times New Roman" w:hAnsi="Times New Roman" w:cs="Times New Roman"/>
                  <w:noProof/>
                  <w:sz w:val="24"/>
                  <w:szCs w:val="24"/>
                </w:rPr>
                <w:t xml:space="preserve">Singh, M. K. (2019). Effect of scrotal bifurcation on breeding soundness traits in Beetal bucks during summer season. </w:t>
              </w:r>
              <w:r w:rsidRPr="00DC3688">
                <w:rPr>
                  <w:rFonts w:ascii="Times New Roman" w:hAnsi="Times New Roman" w:cs="Times New Roman"/>
                  <w:i/>
                  <w:iCs/>
                  <w:noProof/>
                  <w:sz w:val="24"/>
                  <w:szCs w:val="24"/>
                </w:rPr>
                <w:t>Tropical Animal Health &amp; Production,, 51</w:t>
              </w:r>
              <w:r w:rsidRPr="00DC3688">
                <w:rPr>
                  <w:rFonts w:ascii="Times New Roman" w:hAnsi="Times New Roman" w:cs="Times New Roman"/>
                  <w:noProof/>
                  <w:sz w:val="24"/>
                  <w:szCs w:val="24"/>
                </w:rPr>
                <w:t>(6), 1585.</w:t>
              </w:r>
            </w:p>
            <w:p w14:paraId="10552CEE" w14:textId="55771C8A" w:rsidR="00B535EC" w:rsidRDefault="00B535EC" w:rsidP="00DC3688">
              <w:pPr>
                <w:spacing w:line="480" w:lineRule="auto"/>
                <w:jc w:val="both"/>
              </w:pPr>
              <w:r w:rsidRPr="00DC3688">
                <w:rPr>
                  <w:rFonts w:ascii="Times New Roman" w:hAnsi="Times New Roman" w:cs="Times New Roman"/>
                  <w:b/>
                  <w:bCs/>
                  <w:noProof/>
                  <w:sz w:val="24"/>
                  <w:szCs w:val="24"/>
                </w:rPr>
                <w:fldChar w:fldCharType="end"/>
              </w:r>
            </w:p>
          </w:sdtContent>
        </w:sdt>
      </w:sdtContent>
    </w:sdt>
    <w:p w14:paraId="734B3554" w14:textId="77777777" w:rsidR="00271C61" w:rsidRDefault="00271C61" w:rsidP="00480A92">
      <w:pPr>
        <w:spacing w:line="480" w:lineRule="auto"/>
        <w:jc w:val="both"/>
      </w:pPr>
    </w:p>
    <w:sectPr w:rsidR="00271C61" w:rsidSect="00363AC2">
      <w:headerReference w:type="even" r:id="rId27"/>
      <w:headerReference w:type="default" r:id="rId28"/>
      <w:footerReference w:type="even" r:id="rId29"/>
      <w:footerReference w:type="default" r:id="rId30"/>
      <w:headerReference w:type="first" r:id="rId31"/>
      <w:footerReference w:type="first" r:id="rId32"/>
      <w:pgSz w:w="12240" w:h="15840"/>
      <w:pgMar w:top="851"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B93C1B" w14:textId="77777777" w:rsidR="009360B6" w:rsidRDefault="009360B6" w:rsidP="0044531D">
      <w:pPr>
        <w:spacing w:after="0" w:line="240" w:lineRule="auto"/>
      </w:pPr>
      <w:r>
        <w:separator/>
      </w:r>
    </w:p>
  </w:endnote>
  <w:endnote w:type="continuationSeparator" w:id="0">
    <w:p w14:paraId="6DC8A803" w14:textId="77777777" w:rsidR="009360B6" w:rsidRDefault="009360B6" w:rsidP="004453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C91FC" w14:textId="77777777" w:rsidR="007B2199" w:rsidRDefault="007B21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1651308"/>
      <w:docPartObj>
        <w:docPartGallery w:val="Page Numbers (Bottom of Page)"/>
        <w:docPartUnique/>
      </w:docPartObj>
    </w:sdtPr>
    <w:sdtEndPr>
      <w:rPr>
        <w:noProof/>
      </w:rPr>
    </w:sdtEndPr>
    <w:sdtContent>
      <w:p w14:paraId="724AFCB7" w14:textId="77777777" w:rsidR="008E2B7C" w:rsidRDefault="008E2B7C">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14:paraId="41CDFD7B" w14:textId="77777777" w:rsidR="008E2B7C" w:rsidRDefault="008E2B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366FA" w14:textId="77777777" w:rsidR="007B2199" w:rsidRDefault="007B21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DC4CA2" w14:textId="77777777" w:rsidR="009360B6" w:rsidRDefault="009360B6" w:rsidP="0044531D">
      <w:pPr>
        <w:spacing w:after="0" w:line="240" w:lineRule="auto"/>
      </w:pPr>
      <w:r>
        <w:separator/>
      </w:r>
    </w:p>
  </w:footnote>
  <w:footnote w:type="continuationSeparator" w:id="0">
    <w:p w14:paraId="622BB6C3" w14:textId="77777777" w:rsidR="009360B6" w:rsidRDefault="009360B6" w:rsidP="004453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69146" w14:textId="52347689" w:rsidR="007B2199" w:rsidRDefault="007B2199">
    <w:pPr>
      <w:pStyle w:val="Header"/>
    </w:pPr>
    <w:r>
      <w:rPr>
        <w:noProof/>
      </w:rPr>
      <w:pict w14:anchorId="52C106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98839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28A01" w14:textId="4EDE9B93" w:rsidR="007B2199" w:rsidRDefault="007B2199">
    <w:pPr>
      <w:pStyle w:val="Header"/>
    </w:pPr>
    <w:r>
      <w:rPr>
        <w:noProof/>
      </w:rPr>
      <w:pict w14:anchorId="7111B1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98839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91BA2" w14:textId="7E0F6D72" w:rsidR="007B2199" w:rsidRDefault="007B2199">
    <w:pPr>
      <w:pStyle w:val="Header"/>
    </w:pPr>
    <w:r>
      <w:rPr>
        <w:noProof/>
      </w:rPr>
      <w:pict w14:anchorId="25385B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998839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DF7"/>
    <w:rsid w:val="00017B29"/>
    <w:rsid w:val="0002024C"/>
    <w:rsid w:val="000328B5"/>
    <w:rsid w:val="00043845"/>
    <w:rsid w:val="000918EA"/>
    <w:rsid w:val="000B03BA"/>
    <w:rsid w:val="000B2AA9"/>
    <w:rsid w:val="00105EBC"/>
    <w:rsid w:val="00107C5E"/>
    <w:rsid w:val="00121559"/>
    <w:rsid w:val="00123873"/>
    <w:rsid w:val="00136AFA"/>
    <w:rsid w:val="00154CB2"/>
    <w:rsid w:val="00170E85"/>
    <w:rsid w:val="001745A6"/>
    <w:rsid w:val="00174E13"/>
    <w:rsid w:val="00185519"/>
    <w:rsid w:val="0019457C"/>
    <w:rsid w:val="001B4313"/>
    <w:rsid w:val="001C282B"/>
    <w:rsid w:val="001C7932"/>
    <w:rsid w:val="001D3A30"/>
    <w:rsid w:val="001F2FC1"/>
    <w:rsid w:val="00200215"/>
    <w:rsid w:val="00213A0C"/>
    <w:rsid w:val="0025125B"/>
    <w:rsid w:val="0025541C"/>
    <w:rsid w:val="00265BD0"/>
    <w:rsid w:val="00271C61"/>
    <w:rsid w:val="00272CC0"/>
    <w:rsid w:val="002805BF"/>
    <w:rsid w:val="002A0E39"/>
    <w:rsid w:val="002A5779"/>
    <w:rsid w:val="002B7E1B"/>
    <w:rsid w:val="00352569"/>
    <w:rsid w:val="00357A51"/>
    <w:rsid w:val="00361938"/>
    <w:rsid w:val="00363AC2"/>
    <w:rsid w:val="00382269"/>
    <w:rsid w:val="003972E8"/>
    <w:rsid w:val="00397C24"/>
    <w:rsid w:val="00416BCF"/>
    <w:rsid w:val="0043353D"/>
    <w:rsid w:val="0044531D"/>
    <w:rsid w:val="00472F2D"/>
    <w:rsid w:val="00480A92"/>
    <w:rsid w:val="00480EA3"/>
    <w:rsid w:val="00537264"/>
    <w:rsid w:val="0056529D"/>
    <w:rsid w:val="005A7A73"/>
    <w:rsid w:val="005C7A97"/>
    <w:rsid w:val="005F5B79"/>
    <w:rsid w:val="006178EB"/>
    <w:rsid w:val="0068407E"/>
    <w:rsid w:val="006A1F75"/>
    <w:rsid w:val="006E6AAC"/>
    <w:rsid w:val="006F11DB"/>
    <w:rsid w:val="0072621E"/>
    <w:rsid w:val="00756F00"/>
    <w:rsid w:val="0077105A"/>
    <w:rsid w:val="00777868"/>
    <w:rsid w:val="00780D8C"/>
    <w:rsid w:val="00795D16"/>
    <w:rsid w:val="007B2199"/>
    <w:rsid w:val="007D116C"/>
    <w:rsid w:val="00820D9B"/>
    <w:rsid w:val="0084033F"/>
    <w:rsid w:val="008449D3"/>
    <w:rsid w:val="00877F35"/>
    <w:rsid w:val="008D0A8C"/>
    <w:rsid w:val="008E2B7C"/>
    <w:rsid w:val="00903C94"/>
    <w:rsid w:val="009227A8"/>
    <w:rsid w:val="009360B6"/>
    <w:rsid w:val="0096735C"/>
    <w:rsid w:val="009726B2"/>
    <w:rsid w:val="00981232"/>
    <w:rsid w:val="00981937"/>
    <w:rsid w:val="009A1E42"/>
    <w:rsid w:val="009C4B70"/>
    <w:rsid w:val="009D0AD6"/>
    <w:rsid w:val="009F15F5"/>
    <w:rsid w:val="00A231A8"/>
    <w:rsid w:val="00A252B9"/>
    <w:rsid w:val="00A355BD"/>
    <w:rsid w:val="00AA3BA3"/>
    <w:rsid w:val="00AB09DC"/>
    <w:rsid w:val="00B535EC"/>
    <w:rsid w:val="00B60A46"/>
    <w:rsid w:val="00B67C42"/>
    <w:rsid w:val="00B7008A"/>
    <w:rsid w:val="00B77CB9"/>
    <w:rsid w:val="00BA3CD5"/>
    <w:rsid w:val="00BA4539"/>
    <w:rsid w:val="00BC011F"/>
    <w:rsid w:val="00BE1F9A"/>
    <w:rsid w:val="00BF3680"/>
    <w:rsid w:val="00C7655D"/>
    <w:rsid w:val="00C850DA"/>
    <w:rsid w:val="00C91487"/>
    <w:rsid w:val="00CA2986"/>
    <w:rsid w:val="00CB1627"/>
    <w:rsid w:val="00CE4218"/>
    <w:rsid w:val="00D11B07"/>
    <w:rsid w:val="00D136BD"/>
    <w:rsid w:val="00D159EF"/>
    <w:rsid w:val="00D21099"/>
    <w:rsid w:val="00D272E5"/>
    <w:rsid w:val="00D348DF"/>
    <w:rsid w:val="00D34FE9"/>
    <w:rsid w:val="00D433EC"/>
    <w:rsid w:val="00D613B3"/>
    <w:rsid w:val="00D876C4"/>
    <w:rsid w:val="00DC3688"/>
    <w:rsid w:val="00DD3360"/>
    <w:rsid w:val="00DE7DF7"/>
    <w:rsid w:val="00E21814"/>
    <w:rsid w:val="00E435CA"/>
    <w:rsid w:val="00E5443C"/>
    <w:rsid w:val="00E56DAB"/>
    <w:rsid w:val="00E81C1A"/>
    <w:rsid w:val="00E9444C"/>
    <w:rsid w:val="00ED4371"/>
    <w:rsid w:val="00F22BFC"/>
    <w:rsid w:val="00F52C66"/>
    <w:rsid w:val="00FC2CA2"/>
    <w:rsid w:val="00FE2237"/>
    <w:rsid w:val="00FF02F8"/>
    <w:rsid w:val="00FF45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46CB09"/>
  <w15:chartTrackingRefBased/>
  <w15:docId w15:val="{377934E1-BA6E-412F-89B2-FF51747F8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45A6"/>
    <w:pPr>
      <w:keepNext/>
      <w:keepLines/>
      <w:spacing w:before="240" w:after="0" w:line="256"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45A6"/>
    <w:rPr>
      <w:rFonts w:asciiTheme="majorHAnsi" w:eastAsiaTheme="majorEastAsia" w:hAnsiTheme="majorHAnsi" w:cstheme="majorBidi"/>
      <w:color w:val="2E74B5" w:themeColor="accent1" w:themeShade="BF"/>
      <w:sz w:val="32"/>
      <w:szCs w:val="32"/>
    </w:rPr>
  </w:style>
  <w:style w:type="paragraph" w:customStyle="1" w:styleId="Default">
    <w:name w:val="Default"/>
    <w:rsid w:val="001745A6"/>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1745A6"/>
    <w:pPr>
      <w:spacing w:after="0" w:line="240" w:lineRule="auto"/>
    </w:pPr>
    <w:rPr>
      <w:rFonts w:ascii="Calibri" w:eastAsia="Calibri" w:hAnsi="Calibri" w:cs="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
    <w:name w:val="Calendar 1"/>
    <w:basedOn w:val="TableNormal"/>
    <w:uiPriority w:val="99"/>
    <w:qFormat/>
    <w:rsid w:val="001745A6"/>
    <w:pPr>
      <w:spacing w:after="0" w:line="240" w:lineRule="auto"/>
    </w:pPr>
    <w:rPr>
      <w:rFonts w:eastAsiaTheme="minorEastAsia"/>
    </w:rPr>
    <w:tblPr>
      <w:tblStyleRowBandSize w:val="1"/>
      <w:tblStyleColBandSize w:val="1"/>
      <w:tblInd w:w="0" w:type="nil"/>
    </w:tblPr>
    <w:tblStylePr w:type="firstRow">
      <w:pPr>
        <w:wordWrap/>
        <w:spacing w:beforeLines="0" w:before="100" w:beforeAutospacing="1" w:afterLines="0" w:after="100" w:afterAutospacing="1" w:line="240" w:lineRule="auto"/>
      </w:pPr>
      <w:rPr>
        <w:rFonts w:asciiTheme="minorHAnsi" w:hAnsiTheme="minorHAnsi" w:cs="Calibri" w:hint="default"/>
        <w:b/>
        <w:i w:val="0"/>
        <w:color w:val="auto"/>
        <w:sz w:val="44"/>
        <w:szCs w:val="44"/>
      </w:rPr>
      <w:tblPr/>
      <w:tcPr>
        <w:vAlign w:val="bottom"/>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tcPr>
    </w:tblStylePr>
  </w:style>
  <w:style w:type="paragraph" w:styleId="Header">
    <w:name w:val="header"/>
    <w:basedOn w:val="Normal"/>
    <w:link w:val="HeaderChar"/>
    <w:uiPriority w:val="99"/>
    <w:unhideWhenUsed/>
    <w:rsid w:val="004453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531D"/>
  </w:style>
  <w:style w:type="paragraph" w:styleId="Footer">
    <w:name w:val="footer"/>
    <w:basedOn w:val="Normal"/>
    <w:link w:val="FooterChar"/>
    <w:uiPriority w:val="99"/>
    <w:unhideWhenUsed/>
    <w:rsid w:val="004453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531D"/>
  </w:style>
  <w:style w:type="paragraph" w:styleId="Bibliography">
    <w:name w:val="Bibliography"/>
    <w:basedOn w:val="Normal"/>
    <w:next w:val="Normal"/>
    <w:uiPriority w:val="37"/>
    <w:unhideWhenUsed/>
    <w:rsid w:val="00B535EC"/>
  </w:style>
  <w:style w:type="character" w:styleId="LineNumber">
    <w:name w:val="line number"/>
    <w:basedOn w:val="DefaultParagraphFont"/>
    <w:uiPriority w:val="99"/>
    <w:semiHidden/>
    <w:unhideWhenUsed/>
    <w:rsid w:val="00043845"/>
  </w:style>
  <w:style w:type="character" w:styleId="Hyperlink">
    <w:name w:val="Hyperlink"/>
    <w:basedOn w:val="DefaultParagraphFont"/>
    <w:uiPriority w:val="99"/>
    <w:unhideWhenUsed/>
    <w:rsid w:val="006178EB"/>
    <w:rPr>
      <w:color w:val="0563C1" w:themeColor="hyperlink"/>
      <w:u w:val="single"/>
    </w:rPr>
  </w:style>
  <w:style w:type="character" w:styleId="UnresolvedMention">
    <w:name w:val="Unresolved Mention"/>
    <w:basedOn w:val="DefaultParagraphFont"/>
    <w:uiPriority w:val="99"/>
    <w:semiHidden/>
    <w:unhideWhenUsed/>
    <w:rsid w:val="006178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6979">
      <w:bodyDiv w:val="1"/>
      <w:marLeft w:val="0"/>
      <w:marRight w:val="0"/>
      <w:marTop w:val="0"/>
      <w:marBottom w:val="0"/>
      <w:divBdr>
        <w:top w:val="none" w:sz="0" w:space="0" w:color="auto"/>
        <w:left w:val="none" w:sz="0" w:space="0" w:color="auto"/>
        <w:bottom w:val="none" w:sz="0" w:space="0" w:color="auto"/>
        <w:right w:val="none" w:sz="0" w:space="0" w:color="auto"/>
      </w:divBdr>
    </w:div>
    <w:div w:id="43409928">
      <w:bodyDiv w:val="1"/>
      <w:marLeft w:val="0"/>
      <w:marRight w:val="0"/>
      <w:marTop w:val="0"/>
      <w:marBottom w:val="0"/>
      <w:divBdr>
        <w:top w:val="none" w:sz="0" w:space="0" w:color="auto"/>
        <w:left w:val="none" w:sz="0" w:space="0" w:color="auto"/>
        <w:bottom w:val="none" w:sz="0" w:space="0" w:color="auto"/>
        <w:right w:val="none" w:sz="0" w:space="0" w:color="auto"/>
      </w:divBdr>
    </w:div>
    <w:div w:id="66733614">
      <w:bodyDiv w:val="1"/>
      <w:marLeft w:val="0"/>
      <w:marRight w:val="0"/>
      <w:marTop w:val="0"/>
      <w:marBottom w:val="0"/>
      <w:divBdr>
        <w:top w:val="none" w:sz="0" w:space="0" w:color="auto"/>
        <w:left w:val="none" w:sz="0" w:space="0" w:color="auto"/>
        <w:bottom w:val="none" w:sz="0" w:space="0" w:color="auto"/>
        <w:right w:val="none" w:sz="0" w:space="0" w:color="auto"/>
      </w:divBdr>
    </w:div>
    <w:div w:id="207377041">
      <w:bodyDiv w:val="1"/>
      <w:marLeft w:val="0"/>
      <w:marRight w:val="0"/>
      <w:marTop w:val="0"/>
      <w:marBottom w:val="0"/>
      <w:divBdr>
        <w:top w:val="none" w:sz="0" w:space="0" w:color="auto"/>
        <w:left w:val="none" w:sz="0" w:space="0" w:color="auto"/>
        <w:bottom w:val="none" w:sz="0" w:space="0" w:color="auto"/>
        <w:right w:val="none" w:sz="0" w:space="0" w:color="auto"/>
      </w:divBdr>
    </w:div>
    <w:div w:id="282810998">
      <w:bodyDiv w:val="1"/>
      <w:marLeft w:val="0"/>
      <w:marRight w:val="0"/>
      <w:marTop w:val="0"/>
      <w:marBottom w:val="0"/>
      <w:divBdr>
        <w:top w:val="none" w:sz="0" w:space="0" w:color="auto"/>
        <w:left w:val="none" w:sz="0" w:space="0" w:color="auto"/>
        <w:bottom w:val="none" w:sz="0" w:space="0" w:color="auto"/>
        <w:right w:val="none" w:sz="0" w:space="0" w:color="auto"/>
      </w:divBdr>
    </w:div>
    <w:div w:id="455149061">
      <w:bodyDiv w:val="1"/>
      <w:marLeft w:val="0"/>
      <w:marRight w:val="0"/>
      <w:marTop w:val="0"/>
      <w:marBottom w:val="0"/>
      <w:divBdr>
        <w:top w:val="none" w:sz="0" w:space="0" w:color="auto"/>
        <w:left w:val="none" w:sz="0" w:space="0" w:color="auto"/>
        <w:bottom w:val="none" w:sz="0" w:space="0" w:color="auto"/>
        <w:right w:val="none" w:sz="0" w:space="0" w:color="auto"/>
      </w:divBdr>
    </w:div>
    <w:div w:id="782774494">
      <w:bodyDiv w:val="1"/>
      <w:marLeft w:val="0"/>
      <w:marRight w:val="0"/>
      <w:marTop w:val="0"/>
      <w:marBottom w:val="0"/>
      <w:divBdr>
        <w:top w:val="none" w:sz="0" w:space="0" w:color="auto"/>
        <w:left w:val="none" w:sz="0" w:space="0" w:color="auto"/>
        <w:bottom w:val="none" w:sz="0" w:space="0" w:color="auto"/>
        <w:right w:val="none" w:sz="0" w:space="0" w:color="auto"/>
      </w:divBdr>
    </w:div>
    <w:div w:id="948271226">
      <w:bodyDiv w:val="1"/>
      <w:marLeft w:val="0"/>
      <w:marRight w:val="0"/>
      <w:marTop w:val="0"/>
      <w:marBottom w:val="0"/>
      <w:divBdr>
        <w:top w:val="none" w:sz="0" w:space="0" w:color="auto"/>
        <w:left w:val="none" w:sz="0" w:space="0" w:color="auto"/>
        <w:bottom w:val="none" w:sz="0" w:space="0" w:color="auto"/>
        <w:right w:val="none" w:sz="0" w:space="0" w:color="auto"/>
      </w:divBdr>
    </w:div>
    <w:div w:id="1212840481">
      <w:bodyDiv w:val="1"/>
      <w:marLeft w:val="0"/>
      <w:marRight w:val="0"/>
      <w:marTop w:val="0"/>
      <w:marBottom w:val="0"/>
      <w:divBdr>
        <w:top w:val="none" w:sz="0" w:space="0" w:color="auto"/>
        <w:left w:val="none" w:sz="0" w:space="0" w:color="auto"/>
        <w:bottom w:val="none" w:sz="0" w:space="0" w:color="auto"/>
        <w:right w:val="none" w:sz="0" w:space="0" w:color="auto"/>
      </w:divBdr>
    </w:div>
    <w:div w:id="1285423548">
      <w:bodyDiv w:val="1"/>
      <w:marLeft w:val="0"/>
      <w:marRight w:val="0"/>
      <w:marTop w:val="0"/>
      <w:marBottom w:val="0"/>
      <w:divBdr>
        <w:top w:val="none" w:sz="0" w:space="0" w:color="auto"/>
        <w:left w:val="none" w:sz="0" w:space="0" w:color="auto"/>
        <w:bottom w:val="none" w:sz="0" w:space="0" w:color="auto"/>
        <w:right w:val="none" w:sz="0" w:space="0" w:color="auto"/>
      </w:divBdr>
    </w:div>
    <w:div w:id="1362242639">
      <w:bodyDiv w:val="1"/>
      <w:marLeft w:val="0"/>
      <w:marRight w:val="0"/>
      <w:marTop w:val="0"/>
      <w:marBottom w:val="0"/>
      <w:divBdr>
        <w:top w:val="none" w:sz="0" w:space="0" w:color="auto"/>
        <w:left w:val="none" w:sz="0" w:space="0" w:color="auto"/>
        <w:bottom w:val="none" w:sz="0" w:space="0" w:color="auto"/>
        <w:right w:val="none" w:sz="0" w:space="0" w:color="auto"/>
      </w:divBdr>
    </w:div>
    <w:div w:id="1524249111">
      <w:bodyDiv w:val="1"/>
      <w:marLeft w:val="0"/>
      <w:marRight w:val="0"/>
      <w:marTop w:val="0"/>
      <w:marBottom w:val="0"/>
      <w:divBdr>
        <w:top w:val="none" w:sz="0" w:space="0" w:color="auto"/>
        <w:left w:val="none" w:sz="0" w:space="0" w:color="auto"/>
        <w:bottom w:val="none" w:sz="0" w:space="0" w:color="auto"/>
        <w:right w:val="none" w:sz="0" w:space="0" w:color="auto"/>
      </w:divBdr>
    </w:div>
    <w:div w:id="1562015451">
      <w:bodyDiv w:val="1"/>
      <w:marLeft w:val="0"/>
      <w:marRight w:val="0"/>
      <w:marTop w:val="0"/>
      <w:marBottom w:val="0"/>
      <w:divBdr>
        <w:top w:val="none" w:sz="0" w:space="0" w:color="auto"/>
        <w:left w:val="none" w:sz="0" w:space="0" w:color="auto"/>
        <w:bottom w:val="none" w:sz="0" w:space="0" w:color="auto"/>
        <w:right w:val="none" w:sz="0" w:space="0" w:color="auto"/>
      </w:divBdr>
    </w:div>
    <w:div w:id="1699233020">
      <w:bodyDiv w:val="1"/>
      <w:marLeft w:val="0"/>
      <w:marRight w:val="0"/>
      <w:marTop w:val="0"/>
      <w:marBottom w:val="0"/>
      <w:divBdr>
        <w:top w:val="none" w:sz="0" w:space="0" w:color="auto"/>
        <w:left w:val="none" w:sz="0" w:space="0" w:color="auto"/>
        <w:bottom w:val="none" w:sz="0" w:space="0" w:color="auto"/>
        <w:right w:val="none" w:sz="0" w:space="0" w:color="auto"/>
      </w:divBdr>
    </w:div>
    <w:div w:id="1718165865">
      <w:bodyDiv w:val="1"/>
      <w:marLeft w:val="0"/>
      <w:marRight w:val="0"/>
      <w:marTop w:val="0"/>
      <w:marBottom w:val="0"/>
      <w:divBdr>
        <w:top w:val="none" w:sz="0" w:space="0" w:color="auto"/>
        <w:left w:val="none" w:sz="0" w:space="0" w:color="auto"/>
        <w:bottom w:val="none" w:sz="0" w:space="0" w:color="auto"/>
        <w:right w:val="none" w:sz="0" w:space="0" w:color="auto"/>
      </w:divBdr>
    </w:div>
    <w:div w:id="1830554016">
      <w:bodyDiv w:val="1"/>
      <w:marLeft w:val="0"/>
      <w:marRight w:val="0"/>
      <w:marTop w:val="0"/>
      <w:marBottom w:val="0"/>
      <w:divBdr>
        <w:top w:val="none" w:sz="0" w:space="0" w:color="auto"/>
        <w:left w:val="none" w:sz="0" w:space="0" w:color="auto"/>
        <w:bottom w:val="none" w:sz="0" w:space="0" w:color="auto"/>
        <w:right w:val="none" w:sz="0" w:space="0" w:color="auto"/>
      </w:divBdr>
    </w:div>
    <w:div w:id="1973974611">
      <w:bodyDiv w:val="1"/>
      <w:marLeft w:val="0"/>
      <w:marRight w:val="0"/>
      <w:marTop w:val="0"/>
      <w:marBottom w:val="0"/>
      <w:divBdr>
        <w:top w:val="none" w:sz="0" w:space="0" w:color="auto"/>
        <w:left w:val="none" w:sz="0" w:space="0" w:color="auto"/>
        <w:bottom w:val="none" w:sz="0" w:space="0" w:color="auto"/>
        <w:right w:val="none" w:sz="0" w:space="0" w:color="auto"/>
      </w:divBdr>
    </w:div>
    <w:div w:id="1975285572">
      <w:bodyDiv w:val="1"/>
      <w:marLeft w:val="0"/>
      <w:marRight w:val="0"/>
      <w:marTop w:val="0"/>
      <w:marBottom w:val="0"/>
      <w:divBdr>
        <w:top w:val="none" w:sz="0" w:space="0" w:color="auto"/>
        <w:left w:val="none" w:sz="0" w:space="0" w:color="auto"/>
        <w:bottom w:val="none" w:sz="0" w:space="0" w:color="auto"/>
        <w:right w:val="none" w:sz="0" w:space="0" w:color="auto"/>
      </w:divBdr>
    </w:div>
    <w:div w:id="2012246375">
      <w:bodyDiv w:val="1"/>
      <w:marLeft w:val="0"/>
      <w:marRight w:val="0"/>
      <w:marTop w:val="0"/>
      <w:marBottom w:val="0"/>
      <w:divBdr>
        <w:top w:val="none" w:sz="0" w:space="0" w:color="auto"/>
        <w:left w:val="none" w:sz="0" w:space="0" w:color="auto"/>
        <w:bottom w:val="none" w:sz="0" w:space="0" w:color="auto"/>
        <w:right w:val="none" w:sz="0" w:space="0" w:color="auto"/>
      </w:divBdr>
    </w:div>
    <w:div w:id="2089841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microsoft.com/office/2007/relationships/hdphoto" Target="media/hdphoto1.wdp"/><Relationship Id="rId26" Type="http://schemas.microsoft.com/office/2007/relationships/hdphoto" Target="media/hdphoto5.wdp"/><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microsoft.com/office/2007/relationships/hdphoto" Target="media/hdphoto2.wd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microsoft.com/office/2007/relationships/hdphoto" Target="media/hdphoto4.wdp"/><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microsoft.com/office/2007/relationships/hdphoto" Target="media/hdphoto3.wdp"/><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JournalArticle</b:SourceType>
    <b:Guid>{E1177C8C-66CD-4F64-B950-7FD4A4C0C0F9}</b:Guid>
    <b:Author>
      <b:Author>
        <b:NameList>
          <b:Person>
            <b:Last>Igbokwe</b:Last>
            <b:First>IO,</b:First>
            <b:Middle>Grema HA, Ikpo AE, Mshelbwala FM, Igbokwe NA.</b:Middle>
          </b:Person>
        </b:NameList>
      </b:Author>
    </b:Author>
    <b:Title>Unilateral cryptorchidism in nigerian sahel bucks</b:Title>
    <b:JournalName>International Journal of Morphology</b:JournalName>
    <b:Year>2009</b:Year>
    <b:Pages>805–810</b:Pages>
    <b:Volume>27</b:Volume>
    <b:Issue>3</b:Issue>
    <b:RefOrder>5</b:RefOrder>
  </b:Source>
  <b:Source>
    <b:Tag>Msh10</b:Tag>
    <b:SourceType>JournalArticle</b:SourceType>
    <b:Guid>{E7B372D2-71FB-4E5D-9328-ED1BC3446204}</b:Guid>
    <b:Author>
      <b:Author>
        <b:NameList>
          <b:Person>
            <b:Last>Mshelbwala</b:Last>
            <b:First>FM,</b:First>
            <b:Middle>and Igbokwe IO.</b:Middle>
          </b:Person>
        </b:NameList>
      </b:Author>
    </b:Author>
    <b:Title>Severe bilateral testicular atrophy among sahel goats in Maiduguri, Nigeria.</b:Title>
    <b:JournalName>Sahel Journal of Veterinary Sciences.</b:JournalName>
    <b:Year>2010</b:Year>
    <b:Pages>17-20</b:Pages>
    <b:Volume>1</b:Volume>
    <b:Issue>9</b:Issue>
    <b:RefOrder>6</b:RefOrder>
  </b:Source>
  <b:Source>
    <b:Tag>Bou12</b:Tag>
    <b:SourceType>JournalArticle</b:SourceType>
    <b:Guid>{AE3C6772-12D1-41A2-9BBF-51BB2D05CEA7}</b:Guid>
    <b:Author>
      <b:Author>
        <b:NameList>
          <b:Person>
            <b:Last>Bousmaha</b:Last>
            <b:First>F</b:First>
            <b:Middle>and Benchaib Khoudja, F.</b:Middle>
          </b:Person>
        </b:NameList>
      </b:Author>
    </b:Author>
    <b:Title>Comparative and Pathological Study of the Testis and Epididymis in Rams, Bucks and Bulls of Algeria</b:Title>
    <b:JournalName>Asian Journal of Animal and Veterinary Advances</b:JournalName>
    <b:Year>2012</b:Year>
    <b:Pages>950-959</b:Pages>
    <b:Volume>7</b:Volume>
    <b:Issue>10</b:Issue>
    <b:DOI>10.3923/ajava.2012.950.959</b:DOI>
    <b:RefOrder>1</b:RefOrder>
  </b:Source>
  <b:Source>
    <b:Tag>Abb21</b:Tag>
    <b:SourceType>JournalArticle</b:SourceType>
    <b:Guid>{D1361330-2A65-4DC6-8F80-FE071674FF49}</b:Guid>
    <b:Title>Pelvic and Testicular Biometry of Sahel Goats in Maiduguri, Nigeria</b:Title>
    <b:JournalName>Sahel J. Vet. Sci. </b:JournalName>
    <b:Year>2021</b:Year>
    <b:Pages>1-5</b:Pages>
    <b:Author>
      <b:Author>
        <b:NameList>
          <b:Person>
            <b:Last>Abba</b:Last>
            <b:First>A.,</b:First>
            <b:Middle>Mustapha, A. R., Mustapha, B. U., Iliyasu, D., Peter, I. D., Asuku, S. O.,</b:Middle>
          </b:Person>
        </b:NameList>
      </b:Author>
    </b:Author>
    <b:Volume>18</b:Volume>
    <b:Issue>1</b:Issue>
    <b:RefOrder>7</b:RefOrder>
  </b:Source>
  <b:Source>
    <b:Tag>Ade22</b:Tag>
    <b:SourceType>JournalArticle</b:SourceType>
    <b:Guid>{29732D9A-E13B-4DA5-8244-EF6211D19368}</b:Guid>
    <b:Author>
      <b:Author>
        <b:NameList>
          <b:Person>
            <b:Last>Adeyeye</b:Last>
            <b:First>A.A,</b:First>
            <b:Middle>Odo, T.I and Isiyaku A.</b:Middle>
          </b:Person>
        </b:NameList>
      </b:Author>
    </b:Author>
    <b:Title>Testicular abnormalities of rams in two slaughter houses in Sokoto, Nigeria</b:Title>
    <b:JournalName>Sokoto journal of veterinary sciences</b:JournalName>
    <b:Year>2022</b:Year>
    <b:Pages>248-254</b:Pages>
    <b:Volume>20</b:Volume>
    <b:Issue>4</b:Issue>
    <b:RefOrder>3</b:RefOrder>
  </b:Source>
  <b:Source>
    <b:Tag>Sin19</b:Tag>
    <b:SourceType>JournalArticle</b:SourceType>
    <b:Guid>{0CA0C038-DF5B-4355-B2B7-D93965C78473}</b:Guid>
    <b:Title>Effect of scrotal bifurcation on breeding soundness traits in Beetal bucks during summer season</b:Title>
    <b:JournalName>Tropical Animal Health &amp; Production,</b:JournalName>
    <b:Year>2019</b:Year>
    <b:Pages>1585</b:Pages>
    <b:Author>
      <b:Author>
        <b:NameList>
          <b:Person>
            <b:Last>Singh</b:Last>
            <b:First>M.,</b:First>
            <b:Middle>Kaswan, S., Cheema, R. S. Singh, Y., Sharma, A., Dash, S.</b:Middle>
          </b:Person>
        </b:NameList>
      </b:Author>
    </b:Author>
    <b:Volume>51</b:Volume>
    <b:Issue>6</b:Issue>
    <b:RefOrder>4</b:RefOrder>
  </b:Source>
  <b:Source>
    <b:Tag>Ama17</b:Tag>
    <b:SourceType>JournalArticle</b:SourceType>
    <b:Guid>{3274F913-4290-4C42-91A7-9CC402B5F8CD}</b:Guid>
    <b:Author>
      <b:Author>
        <b:NameList>
          <b:Person>
            <b:Last>Amare</b:Last>
            <b:First>E.</b:First>
            <b:Middle>G and Kefelegn, W.</b:Middle>
          </b:Person>
        </b:NameList>
      </b:Author>
    </b:Author>
    <b:Title>Body Weight and Scrotal-Testicular Biometry in Three Indigenous Breeds of Bucks in Arid and Semiarid Agroecologies, Ethiopia</b:Title>
    <b:JournalName>Journal of Veterinary Medicine</b:JournalName>
    <b:Year>2017</b:Year>
    <b:Pages>9 pages</b:Pages>
    <b:StandardNumber>Article ID 5276106</b:StandardNumber>
    <b:DOI>doi.org/10.1155/2017/5276106</b:DOI>
    <b:RefOrder>8</b:RefOrder>
  </b:Source>
  <b:Source>
    <b:Tag>Mek07</b:Tag>
    <b:SourceType>JournalArticle</b:SourceType>
    <b:Guid>{25566F3F-C395-4C91-9E30-69E50DF4247B}</b:Guid>
    <b:Author>
      <b:Author>
        <b:NameList>
          <b:Person>
            <b:Last>Mekasha</b:Last>
            <b:First>Y.</b:First>
            <b:Middle>Tegegne, A and Rodriguez-Martinez, H.</b:Middle>
          </b:Person>
        </b:NameList>
      </b:Author>
    </b:Author>
    <b:Title>Sperm morphological attributes in indigenous male goats raised under extensive husbandry in Ethiopia,</b:Title>
    <b:JournalName>Animal Reproduction,</b:JournalName>
    <b:Year>2007</b:Year>
    <b:Pages>15-22</b:Pages>
    <b:Volume>4</b:Volume>
    <b:Issue>1-2</b:Issue>
    <b:RefOrder>2</b:RefOrder>
  </b:Source>
  <b:Source>
    <b:Tag>Msh101</b:Tag>
    <b:SourceType>JournalArticle</b:SourceType>
    <b:Guid>{27442314-7C18-4D82-A929-276D2CA53BFD}</b:Guid>
    <b:Author>
      <b:Author>
        <b:NameList>
          <b:Person>
            <b:Last>Mshelbwala F. M.</b:Last>
            <b:First>Igbokwe</b:First>
            <b:Middle>I. O.</b:Middle>
          </b:Person>
        </b:NameList>
      </b:Author>
    </b:Author>
    <b:Title>Severe bilateral testicular atrophy among Sahel goats in Maiduguri, Nigeria.</b:Title>
    <b:JournalName>Sahel Journal of Veterinary Science.</b:JournalName>
    <b:Year>2010</b:Year>
    <b:Pages>17–20</b:Pages>
    <b:Volume>9</b:Volume>
    <b:RefOrder>9</b:RefOrder>
  </b:Source>
  <b:Source>
    <b:Tag>Abb141</b:Tag>
    <b:SourceType>JournalArticle</b:SourceType>
    <b:Guid>{8AA6C97A-53FC-4C15-99DB-6BE1FF00321D}</b:Guid>
    <b:Author>
      <b:Author>
        <b:NameList>
          <b:Person>
            <b:Last>Abba</b:Last>
            <b:First>Y.,</b:First>
            <b:Middle>Simon, S., Gambo, HI., Igbokwe, IO and Iliyasu, Y</b:Middle>
          </b:Person>
        </b:NameList>
      </b:Author>
    </b:Author>
    <b:Title>Pathological Conditions Associated with the Male Reproductive Tract of the Sahel Bucks</b:Title>
    <b:JournalName>Vet Med Int.</b:JournalName>
    <b:Year>2014</b:Year>
    <b:Pages>406-431</b:Pages>
    <b:DOI>10.1155/2014/406431</b:DOI>
    <b:RefOrder>10</b:RefOrder>
  </b:Source>
  <b:Source>
    <b:Tag>IGB11</b:Tag>
    <b:SourceType>JournalArticle</b:SourceType>
    <b:Guid>{1B3426F3-AF0A-4618-910E-40BF2D607C8B}</b:Guid>
    <b:Author>
      <b:Author>
        <b:NameList>
          <b:Person>
            <b:Last>Igbokwe</b:Last>
            <b:First>I</b:First>
            <b:Middle>O., Ikpo, A, Grema, H, Mshelbwala, F, And Igbokwe, N.</b:Middle>
          </b:Person>
        </b:NameList>
      </b:Author>
    </b:Author>
    <b:Title>Bilateral testicular hypoplasia among mature Sahel bucks in Nigeria</b:Title>
    <b:JournalName>Turkish Journal of Veterinary &amp; Animal Sciences</b:JournalName>
    <b:Year>2011</b:Year>
    <b:Pages>111-115</b:Pages>
    <b:Volume>35</b:Volume>
    <b:Issue>2</b:Issue>
    <b:DOI>doi.org/10.3906/ vet-0909-108 </b:DOI>
    <b:RefOrder>11</b:RefOrder>
  </b:Source>
</b:Sources>
</file>

<file path=customXml/itemProps1.xml><?xml version="1.0" encoding="utf-8"?>
<ds:datastoreItem xmlns:ds="http://schemas.openxmlformats.org/officeDocument/2006/customXml" ds:itemID="{29787C68-CF43-402E-9918-39C15695E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1301</TotalTime>
  <Pages>10</Pages>
  <Words>1899</Words>
  <Characters>10826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LINKS</dc:creator>
  <cp:keywords/>
  <dc:description/>
  <cp:lastModifiedBy>SDI 1084</cp:lastModifiedBy>
  <cp:revision>37</cp:revision>
  <dcterms:created xsi:type="dcterms:W3CDTF">2024-01-19T09:10:00Z</dcterms:created>
  <dcterms:modified xsi:type="dcterms:W3CDTF">2025-05-19T07:49:00Z</dcterms:modified>
</cp:coreProperties>
</file>