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220C" w14:textId="77777777" w:rsidR="00754C9A" w:rsidRDefault="00754C9A" w:rsidP="00441B6F">
      <w:pPr>
        <w:pStyle w:val="Title"/>
        <w:spacing w:after="0"/>
        <w:jc w:val="both"/>
        <w:rPr>
          <w:rFonts w:ascii="Arial" w:hAnsi="Arial" w:cs="Arial"/>
        </w:rPr>
      </w:pPr>
    </w:p>
    <w:p w14:paraId="66D5AAD3" w14:textId="77777777" w:rsidR="00247CAE" w:rsidRPr="00247CAE" w:rsidRDefault="00247CAE" w:rsidP="00247CAE">
      <w:pPr>
        <w:pStyle w:val="Author"/>
        <w:spacing w:line="240" w:lineRule="auto"/>
        <w:jc w:val="both"/>
        <w:rPr>
          <w:rFonts w:ascii="Arial" w:hAnsi="Arial" w:cs="Arial"/>
          <w:bCs/>
          <w:iCs/>
          <w:kern w:val="28"/>
          <w:sz w:val="36"/>
        </w:rPr>
      </w:pPr>
      <w:bookmarkStart w:id="0" w:name="_Hlk196217923"/>
      <w:bookmarkEnd w:id="0"/>
      <w:r w:rsidRPr="00247CAE">
        <w:rPr>
          <w:rFonts w:ascii="Arial" w:hAnsi="Arial" w:cs="Arial"/>
          <w:bCs/>
          <w:iCs/>
          <w:kern w:val="28"/>
          <w:sz w:val="36"/>
        </w:rPr>
        <w:t>EVALUATION OF THE AGRICULTURAL PRODUCTIVITY OF THREE MAIZE VARIETIES (</w:t>
      </w:r>
      <w:r w:rsidRPr="00247CAE">
        <w:rPr>
          <w:rFonts w:ascii="Arial" w:hAnsi="Arial" w:cs="Arial"/>
          <w:bCs/>
          <w:i/>
          <w:iCs/>
          <w:kern w:val="28"/>
          <w:sz w:val="36"/>
        </w:rPr>
        <w:t>ZEA MAYS</w:t>
      </w:r>
      <w:r w:rsidRPr="00247CAE">
        <w:rPr>
          <w:rFonts w:ascii="Arial" w:hAnsi="Arial" w:cs="Arial"/>
          <w:bCs/>
          <w:iCs/>
          <w:kern w:val="28"/>
          <w:sz w:val="36"/>
        </w:rPr>
        <w:t>) AND THEIR ADAPTABILITY TO CLIMATIC CONSTRAINTS IN TOLLORÉ (MAYO REY, NORTH CAMEROON).</w:t>
      </w:r>
    </w:p>
    <w:p w14:paraId="2ED462E7" w14:textId="77777777" w:rsidR="00790ADA" w:rsidRDefault="00790ADA" w:rsidP="00441B6F">
      <w:pPr>
        <w:pStyle w:val="Affiliation"/>
        <w:spacing w:after="0" w:line="240" w:lineRule="auto"/>
        <w:jc w:val="both"/>
        <w:rPr>
          <w:rFonts w:ascii="Arial" w:hAnsi="Arial" w:cs="Arial"/>
        </w:rPr>
      </w:pPr>
    </w:p>
    <w:p w14:paraId="24E30924" w14:textId="77777777" w:rsidR="002C57D2" w:rsidRPr="00FB3A86" w:rsidRDefault="002C57D2" w:rsidP="00441B6F">
      <w:pPr>
        <w:pStyle w:val="Affiliation"/>
        <w:spacing w:after="0" w:line="240" w:lineRule="auto"/>
        <w:jc w:val="both"/>
        <w:rPr>
          <w:rFonts w:ascii="Arial" w:hAnsi="Arial" w:cs="Arial"/>
        </w:rPr>
      </w:pPr>
    </w:p>
    <w:p w14:paraId="34E28006" w14:textId="77777777" w:rsidR="00B01FCD" w:rsidRPr="00FB3A86" w:rsidRDefault="00000000" w:rsidP="00441B6F">
      <w:pPr>
        <w:pStyle w:val="Copyright"/>
        <w:spacing w:after="0" w:line="240" w:lineRule="auto"/>
        <w:jc w:val="both"/>
        <w:rPr>
          <w:rFonts w:ascii="Arial" w:hAnsi="Arial" w:cs="Arial"/>
        </w:rPr>
        <w:sectPr w:rsidR="00B01FCD" w:rsidRPr="00FB3A86" w:rsidSect="0056564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0E66ED">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05626C4" w14:textId="06C49D99"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41A1D1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302F1120" w14:textId="77777777" w:rsidTr="001E44FE">
        <w:tc>
          <w:tcPr>
            <w:tcW w:w="9576" w:type="dxa"/>
            <w:shd w:val="clear" w:color="auto" w:fill="F2F2F2"/>
          </w:tcPr>
          <w:p w14:paraId="352D6941" w14:textId="77777777" w:rsidR="00247CAE" w:rsidRPr="00247CAE" w:rsidRDefault="00247CAE" w:rsidP="00247CAE">
            <w:pPr>
              <w:pStyle w:val="Body"/>
              <w:rPr>
                <w:rFonts w:ascii="Arial" w:eastAsia="Calibri" w:hAnsi="Arial" w:cs="Arial"/>
                <w:szCs w:val="22"/>
              </w:rPr>
            </w:pPr>
            <w:r w:rsidRPr="00247CAE">
              <w:rPr>
                <w:rFonts w:ascii="Arial" w:eastAsia="Calibri" w:hAnsi="Arial" w:cs="Arial"/>
                <w:szCs w:val="22"/>
              </w:rPr>
              <w:t>The aim of this study is to evaluate the adaptability of three improved maize varieties (CMS 8704, CMS 8501 and CMS 9015) at Tolloré in Northern Cameroon. Trials were set up at different planting periods (early sowing (ES), normal sowing (NS) and late sowing (LS)), using a Fischer block design with two replications. The different parameters observed concern agronomic parameters: germination, growth and yield. An analysis of variances was carried out and the Tukey test was applied to classify the variables. The results on field parameters revealed that (1) independently of the varieties, the best germination rates were obtained in late sowing, while the highest growth parameters and yields were obtained in normal sowing; (2) independently of the sowing periods, CMS 8704 presented the best germination rate, CMS 8501 stood out at the vegetative and flowering stages, while at maturity CMS 8704 obtained the best results. CMS 8501 has the best yield. The interaction between the sowing period and the variety shows that CMS 8704 is the variety best suited to the study area for normal and late sowing. These climate-intelligent cultivation practices could be resilience techniques to climate change and could contribute to the fight against food insecurity in order to increase maize productivity among producers with low levels of intensification.</w:t>
            </w:r>
          </w:p>
          <w:p w14:paraId="4C2485D5" w14:textId="7ED10EB0" w:rsidR="00505F06" w:rsidRPr="00BA1B01" w:rsidRDefault="00505F06" w:rsidP="00441B6F">
            <w:pPr>
              <w:pStyle w:val="Body"/>
              <w:spacing w:after="0"/>
              <w:rPr>
                <w:rFonts w:ascii="Arial" w:eastAsia="Calibri" w:hAnsi="Arial" w:cs="Arial"/>
                <w:szCs w:val="22"/>
              </w:rPr>
            </w:pPr>
          </w:p>
        </w:tc>
      </w:tr>
    </w:tbl>
    <w:p w14:paraId="18B0BCD0" w14:textId="77777777" w:rsidR="00636EB2" w:rsidRDefault="00636EB2" w:rsidP="00441B6F">
      <w:pPr>
        <w:pStyle w:val="Body"/>
        <w:spacing w:after="0"/>
        <w:rPr>
          <w:rFonts w:ascii="Arial" w:hAnsi="Arial" w:cs="Arial"/>
          <w:i/>
        </w:rPr>
      </w:pPr>
    </w:p>
    <w:p w14:paraId="20571CE8" w14:textId="41B3BFBA" w:rsidR="00790ADA" w:rsidRDefault="00A24E7E" w:rsidP="00247CAE">
      <w:pPr>
        <w:pStyle w:val="Body"/>
        <w:rPr>
          <w:rFonts w:ascii="Arial" w:hAnsi="Arial" w:cs="Arial"/>
          <w:i/>
        </w:rPr>
      </w:pPr>
      <w:r>
        <w:rPr>
          <w:rFonts w:ascii="Arial" w:hAnsi="Arial" w:cs="Arial"/>
          <w:i/>
        </w:rPr>
        <w:t>Keywords</w:t>
      </w:r>
      <w:r w:rsidR="00247CAE" w:rsidRPr="00247CAE">
        <w:rPr>
          <w:rFonts w:ascii="Arial" w:hAnsi="Arial" w:cs="Arial"/>
          <w:b/>
          <w:bCs/>
          <w:i/>
        </w:rPr>
        <w:t>:</w:t>
      </w:r>
      <w:r w:rsidR="00247CAE" w:rsidRPr="00247CAE">
        <w:rPr>
          <w:rFonts w:ascii="Arial" w:hAnsi="Arial" w:cs="Arial"/>
          <w:i/>
        </w:rPr>
        <w:t xml:space="preserve"> Climate change, North Cameroon, maize, agronomic parameters, adaptability</w:t>
      </w:r>
    </w:p>
    <w:p w14:paraId="7F31F363" w14:textId="77777777" w:rsidR="00505F06" w:rsidRPr="00A24E7E" w:rsidRDefault="00505F06" w:rsidP="00441B6F">
      <w:pPr>
        <w:pStyle w:val="Body"/>
        <w:spacing w:after="0"/>
        <w:rPr>
          <w:rFonts w:ascii="Arial" w:hAnsi="Arial" w:cs="Arial"/>
          <w:i/>
        </w:rPr>
      </w:pPr>
    </w:p>
    <w:p w14:paraId="3A531DC4" w14:textId="09C4518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A9CB56" w14:textId="77777777" w:rsidR="00790ADA" w:rsidRPr="00FB3A86" w:rsidRDefault="00790ADA" w:rsidP="00441B6F">
      <w:pPr>
        <w:pStyle w:val="AbstHead"/>
        <w:spacing w:after="0"/>
        <w:jc w:val="both"/>
        <w:rPr>
          <w:rFonts w:ascii="Arial" w:hAnsi="Arial" w:cs="Arial"/>
        </w:rPr>
      </w:pPr>
    </w:p>
    <w:p w14:paraId="1D6EDB6A" w14:textId="77777777" w:rsidR="00CA413F" w:rsidRPr="00CA413F" w:rsidRDefault="00CA413F" w:rsidP="00CA413F">
      <w:pPr>
        <w:pStyle w:val="Body"/>
        <w:rPr>
          <w:rFonts w:ascii="Arial" w:hAnsi="Arial" w:cs="Arial"/>
        </w:rPr>
      </w:pPr>
      <w:r w:rsidRPr="00CA413F">
        <w:rPr>
          <w:rFonts w:ascii="Arial" w:hAnsi="Arial" w:cs="Arial"/>
        </w:rPr>
        <w:t>Climate change is one of the world's major concerns today because of its potential impact on the environment, and also because of its negative effects on agricultural production (ILO, 2023). Over the past few decades, populations have been running increased risks of food insecurity, not only because of population growth but also because of the effects of global warming due to greenhouse gases, with drought as a direct consequence (Dorenboos et al., 1980; Solorzano and Cárdenes, 2019; WFP, 2019; FAO, 2020). Maize (Zea mays L.) is the most widely grown crop in the world and the leading cereal produced, ahead of wheat (Tahir et al., 2009; Missihoun et al., 2012). It is a cross-pollinating plant in the Poaceae family. It accounts for 41% of global cereal production (wheat 40%; barley 9%) and covers 140 million hectares worldwide (Goalbaye et al., 2019). It directly or indirectly feeds 15-20% of humanity (FAO, 2002). In Cameroon, annual maize production contributes around 25 billion XAF to the country's economy and is a source of income for several cooperatives in farming areas (Ntsama, 2009; Bring and Moussa, 2019). However, despite the expansion of agricultural land in recent years due to population growth, demand for maize remains unsatisfied (Bring and Moussa, 2019; Alioum et al., 2020; Kyung-Hee and Byung-Moo, 2023). In addition, maize production has been severely affected by the effects of climate change, with a sharp drop in yield from 4t/Ha to 1.8t/Ha (Goalbaye et al., 2018). Faced with this thorny problem, leading to a risk of food insecurity, maize production requires a strategy for developing drought-resistant crops, i.e. maize capable of responding effectively to climate change (Nyembo et al., 2014</w:t>
      </w:r>
      <w:bookmarkStart w:id="1" w:name="_Hlk197541263"/>
      <w:r w:rsidRPr="00CA413F">
        <w:rPr>
          <w:rFonts w:ascii="Arial" w:hAnsi="Arial" w:cs="Arial"/>
        </w:rPr>
        <w:t>; Alioum et al., 2020; Kyung-Hee and Byung-Moo, 2023)</w:t>
      </w:r>
      <w:bookmarkEnd w:id="1"/>
      <w:r w:rsidRPr="00CA413F">
        <w:rPr>
          <w:rFonts w:ascii="Arial" w:hAnsi="Arial" w:cs="Arial"/>
        </w:rPr>
        <w:t>. Climate change, which is characterized by high spatial and temporal variability in rainfall, has an impact on crop growth and yields (Alioum et al., 2020). With this in mind, Cameroon's Institute of Agricultural Research for Development (IRAD) has developed various maize varieties that are resistant to various climatic variation including draughts sensitivity and also to certain diseases. The aim of this study is to assess the agronomic performance of three maize varieties under different planting periods in the Sudano-Sahelian zone of Cameroon.</w:t>
      </w:r>
    </w:p>
    <w:p w14:paraId="6DC6786E" w14:textId="77777777" w:rsidR="00790ADA" w:rsidRPr="00FB3A86" w:rsidRDefault="00790ADA" w:rsidP="00441B6F">
      <w:pPr>
        <w:pStyle w:val="Body"/>
        <w:spacing w:after="0"/>
        <w:rPr>
          <w:rFonts w:ascii="Arial" w:hAnsi="Arial" w:cs="Arial"/>
        </w:rPr>
      </w:pPr>
    </w:p>
    <w:p w14:paraId="72071596" w14:textId="4B78BD1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4D3FEA0" w14:textId="77777777" w:rsidR="00790ADA" w:rsidRPr="00FB3A86" w:rsidRDefault="00790ADA" w:rsidP="00441B6F">
      <w:pPr>
        <w:pStyle w:val="AbstHead"/>
        <w:spacing w:after="0"/>
        <w:jc w:val="both"/>
        <w:rPr>
          <w:rFonts w:ascii="Arial" w:hAnsi="Arial" w:cs="Arial"/>
        </w:rPr>
      </w:pPr>
    </w:p>
    <w:p w14:paraId="5C62DCE3" w14:textId="77777777" w:rsidR="00CA413F" w:rsidRPr="00CA413F" w:rsidRDefault="00CA413F" w:rsidP="00CA413F">
      <w:pPr>
        <w:pStyle w:val="Body"/>
        <w:rPr>
          <w:rFonts w:ascii="Arial" w:hAnsi="Arial" w:cs="Arial"/>
        </w:rPr>
      </w:pPr>
      <w:r w:rsidRPr="00CA413F">
        <w:rPr>
          <w:rFonts w:ascii="Arial" w:hAnsi="Arial" w:cs="Arial"/>
          <w:b/>
          <w:bCs/>
        </w:rPr>
        <w:t>I.1 Material</w:t>
      </w:r>
    </w:p>
    <w:p w14:paraId="57C0E61A" w14:textId="77777777" w:rsidR="00CA413F" w:rsidRPr="00CA413F" w:rsidRDefault="00CA413F" w:rsidP="00CA413F">
      <w:pPr>
        <w:pStyle w:val="Body"/>
        <w:rPr>
          <w:rFonts w:ascii="Arial" w:hAnsi="Arial" w:cs="Arial"/>
          <w:b/>
          <w:bCs/>
        </w:rPr>
      </w:pPr>
      <w:r w:rsidRPr="00CA413F">
        <w:rPr>
          <w:rFonts w:ascii="Arial" w:hAnsi="Arial" w:cs="Arial"/>
          <w:b/>
          <w:bCs/>
        </w:rPr>
        <w:t>I.1.1. Study site</w:t>
      </w:r>
    </w:p>
    <w:p w14:paraId="1E485408" w14:textId="77777777" w:rsidR="00CA413F" w:rsidRPr="00CA413F" w:rsidRDefault="00CA413F" w:rsidP="00CA413F">
      <w:pPr>
        <w:pStyle w:val="Body"/>
        <w:rPr>
          <w:rFonts w:ascii="Arial" w:hAnsi="Arial" w:cs="Arial"/>
        </w:rPr>
      </w:pPr>
      <w:r w:rsidRPr="00CA413F">
        <w:rPr>
          <w:rFonts w:ascii="Arial" w:hAnsi="Arial" w:cs="Arial"/>
        </w:rPr>
        <w:t xml:space="preserve">Tolloré is a village located 7 kilometers from Tcholliré, capital of the Mayo Rey department (North, Cameroon), covers an area of approximately 3 km² (Fig.1). The experimental site with the following geographical coordinates: N 08°43’734’’; E14°19'612‘’ and Alt 370 m. its covers 1hectares of </w:t>
      </w:r>
      <w:r w:rsidRPr="00CA413F">
        <w:rPr>
          <w:rFonts w:ascii="Arial" w:hAnsi="Arial" w:cs="Arial"/>
        </w:rPr>
        <w:lastRenderedPageBreak/>
        <w:t>superficies. Environment is characterized by predominantly shrubby vegetation. The area has a flat topography and generally stony soils. The main soil types encountered are ferruginous soils (Brabant and Gavaud, 1985). The hydrology of this village is characterized by a temporary stream. The climate is of the Sudano-Sahelian type, with two seasons of equal length. A dry season that lasts six months and is characterized by extreme harshness. A rainy season that also lasts six months, during which most of the rain falls between July and August (PCD, 2015). Annual rainfall is in the region of 1,300 to 1,500 mm. Rain truces are sudden and long. Temperatures vary between 17°C and 39°C, and rarely fall below 14°C. The highest temperatures occur in March, when the mercury rises to 45°C. The lowest temperatures, at 20°C, are recorded in December (PCD, 2015). Annual temperature variations are around 25°C (PCD, 2015). With climate variations, the prevailing winds that blow from North to South (Harmattan) seem to increase in speed. In recent years, these winds have caused enormous damages.</w:t>
      </w:r>
    </w:p>
    <w:p w14:paraId="57CC6F8D" w14:textId="77777777" w:rsidR="00CA413F" w:rsidRPr="00CA413F" w:rsidRDefault="00CA413F" w:rsidP="00CA413F">
      <w:pPr>
        <w:pStyle w:val="Body"/>
        <w:rPr>
          <w:rFonts w:ascii="Arial" w:hAnsi="Arial" w:cs="Arial"/>
          <w:lang w:val="fr-FR"/>
        </w:rPr>
      </w:pPr>
      <w:r w:rsidRPr="00CA413F">
        <w:rPr>
          <w:rFonts w:ascii="Arial" w:hAnsi="Arial" w:cs="Arial"/>
          <w:noProof/>
          <w:lang w:val="fr-FR"/>
        </w:rPr>
        <w:drawing>
          <wp:inline distT="0" distB="0" distL="0" distR="0" wp14:anchorId="3A4A0D8B" wp14:editId="45F66576">
            <wp:extent cx="5731510" cy="3109595"/>
            <wp:effectExtent l="0" t="0" r="2540" b="0"/>
            <wp:docPr id="787991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109595"/>
                    </a:xfrm>
                    <a:prstGeom prst="rect">
                      <a:avLst/>
                    </a:prstGeom>
                    <a:noFill/>
                    <a:ln>
                      <a:noFill/>
                    </a:ln>
                  </pic:spPr>
                </pic:pic>
              </a:graphicData>
            </a:graphic>
          </wp:inline>
        </w:drawing>
      </w:r>
    </w:p>
    <w:p w14:paraId="58E05A59" w14:textId="77777777" w:rsidR="00CA413F" w:rsidRPr="00CA413F" w:rsidRDefault="00CA413F" w:rsidP="00CA413F">
      <w:pPr>
        <w:pStyle w:val="Body"/>
        <w:rPr>
          <w:rFonts w:ascii="Arial" w:hAnsi="Arial" w:cs="Arial"/>
        </w:rPr>
      </w:pPr>
      <w:r w:rsidRPr="00CA413F">
        <w:rPr>
          <w:rFonts w:ascii="Arial" w:hAnsi="Arial" w:cs="Arial"/>
        </w:rPr>
        <w:t>Figure 1: Location map of the study area</w:t>
      </w:r>
    </w:p>
    <w:p w14:paraId="31F6F847" w14:textId="77777777" w:rsidR="00CA413F" w:rsidRPr="00CA413F" w:rsidRDefault="00CA413F" w:rsidP="00CA413F">
      <w:pPr>
        <w:pStyle w:val="Body"/>
        <w:rPr>
          <w:rFonts w:ascii="Arial" w:hAnsi="Arial" w:cs="Arial"/>
        </w:rPr>
      </w:pPr>
      <w:r w:rsidRPr="00CA413F">
        <w:rPr>
          <w:rFonts w:ascii="Arial" w:hAnsi="Arial" w:cs="Arial"/>
          <w:b/>
          <w:bCs/>
        </w:rPr>
        <w:t>II.1.2. Plant material</w:t>
      </w:r>
    </w:p>
    <w:p w14:paraId="6A9F7D81" w14:textId="77777777" w:rsidR="00CA413F" w:rsidRPr="00CA413F" w:rsidRDefault="00CA413F" w:rsidP="00CA413F">
      <w:pPr>
        <w:pStyle w:val="Body"/>
        <w:rPr>
          <w:rFonts w:ascii="Arial" w:hAnsi="Arial" w:cs="Arial"/>
        </w:rPr>
      </w:pPr>
      <w:r w:rsidRPr="00CA413F">
        <w:rPr>
          <w:rFonts w:ascii="Arial" w:hAnsi="Arial" w:cs="Arial"/>
        </w:rPr>
        <w:t>The plant material used consists of three maize varieties developed by IRAD: CMS 8501 and CMS 8704 respectively developed in 1985 and 1987 with 110–115-day cycle; CMS 9015 (POOL16 DR-SR) developed in 1990 with 85–90-day cycle. These varieties were supplied by IRAD. According to the parameters catalogue of the corn varieties, their respective yields are 7 t/Ha (CMS 8501 and CMS 8704) and 4-5 t/Ha (CMS 9015). The respective colors of the cereals are white (CMS 9015 and CMS 8501) and yellow (CMS 8704). They are horny and toothed respectively, and are resistant to drought, disease, insect pests and stem borers (FAO, 2012).</w:t>
      </w:r>
    </w:p>
    <w:p w14:paraId="039EA32C" w14:textId="77777777" w:rsidR="00CA413F" w:rsidRPr="00CA413F" w:rsidRDefault="00CA413F" w:rsidP="00CA413F">
      <w:pPr>
        <w:pStyle w:val="Body"/>
        <w:rPr>
          <w:rFonts w:ascii="Arial" w:hAnsi="Arial" w:cs="Arial"/>
          <w:b/>
          <w:bCs/>
        </w:rPr>
      </w:pPr>
      <w:r w:rsidRPr="00CA413F">
        <w:rPr>
          <w:rFonts w:ascii="Arial" w:hAnsi="Arial" w:cs="Arial"/>
          <w:b/>
          <w:bCs/>
        </w:rPr>
        <w:t>I.2 Methods</w:t>
      </w:r>
    </w:p>
    <w:p w14:paraId="77E67246" w14:textId="77777777" w:rsidR="00CA413F" w:rsidRPr="00CA413F" w:rsidRDefault="00CA413F" w:rsidP="00CA413F">
      <w:pPr>
        <w:pStyle w:val="Body"/>
        <w:rPr>
          <w:rFonts w:ascii="Arial" w:hAnsi="Arial" w:cs="Arial"/>
          <w:b/>
          <w:bCs/>
        </w:rPr>
      </w:pPr>
      <w:r w:rsidRPr="00CA413F">
        <w:rPr>
          <w:rFonts w:ascii="Arial" w:hAnsi="Arial" w:cs="Arial"/>
          <w:b/>
          <w:bCs/>
        </w:rPr>
        <w:t>I.2.1. Crop management</w:t>
      </w:r>
    </w:p>
    <w:p w14:paraId="5EBAD679" w14:textId="77777777" w:rsidR="00CA413F" w:rsidRPr="00CA413F" w:rsidRDefault="00CA413F" w:rsidP="00CA413F">
      <w:pPr>
        <w:pStyle w:val="Body"/>
        <w:spacing w:after="0"/>
        <w:rPr>
          <w:rFonts w:ascii="Arial" w:hAnsi="Arial" w:cs="Arial"/>
        </w:rPr>
      </w:pPr>
      <w:r w:rsidRPr="00CA413F">
        <w:rPr>
          <w:rFonts w:ascii="Arial" w:hAnsi="Arial" w:cs="Arial"/>
        </w:rPr>
        <w:t xml:space="preserve">The trial was conducted using a Fischer block design with two replications. Two factors were studied: the genetic potential of each variety and crop performance during different planting period. The trials were set up in three planting periods (early, normal and late) which were 29 May, 29 July and 9 September respectively. These planting dates were determined based on the start of rains and the normal planting dates used by local farmers in the communities. The experimental plots were ploughed to a depth of 15-20 cm. To avoid any limiting factors, the seeds were treated with a mixture of insecticide and fungicide thioral (thiram and heptachlor). Sowing was carried out with 2 seeds in each plot, placed at a depth of around 5 cm, with a spacing of 70 cm between rows and 30 cm between plots. A first weeding was carried out 15 days after emergence and a second 30 days after </w:t>
      </w:r>
      <w:r w:rsidRPr="00CA413F">
        <w:rPr>
          <w:rFonts w:ascii="Arial" w:hAnsi="Arial" w:cs="Arial"/>
        </w:rPr>
        <w:lastRenderedPageBreak/>
        <w:t>the first, followed by regular maintenance every 2 weeks until maturation. The cereal complex fertilizer N, P, K (14- 23- 14) was applied as a base fertilizer in an equivalent quantity of 150 kg/ha, buried in the planting beds of each plant. Cover fertilizer (urea) was applied in two fractions at the 10-leaf stage and flowering, in equivalent quantities of 50 kg/ha and 30 kg/ha respectively. In addition, phytosanitary treatment was applied twice at early and normal sowing, but three times at late sowing, because of the resistance of weeds and pests. The surface area of the experimental plot is: 4 m x 3 m = 12 m</w:t>
      </w:r>
      <w:r w:rsidRPr="00CA413F">
        <w:rPr>
          <w:rFonts w:ascii="Arial" w:hAnsi="Arial" w:cs="Arial"/>
          <w:vertAlign w:val="superscript"/>
        </w:rPr>
        <w:t>2</w:t>
      </w:r>
      <w:r w:rsidRPr="00CA413F">
        <w:rPr>
          <w:rFonts w:ascii="Arial" w:hAnsi="Arial" w:cs="Arial"/>
        </w:rPr>
        <w:t>, the surface area of the experimental plot is: 4 m x 3 m = 12 m</w:t>
      </w:r>
      <w:r w:rsidRPr="00CA413F">
        <w:rPr>
          <w:rFonts w:ascii="Arial" w:hAnsi="Arial" w:cs="Arial"/>
          <w:vertAlign w:val="superscript"/>
        </w:rPr>
        <w:t>2</w:t>
      </w:r>
      <w:r w:rsidRPr="00CA413F">
        <w:rPr>
          <w:rFonts w:ascii="Arial" w:hAnsi="Arial" w:cs="Arial"/>
        </w:rPr>
        <w:t>, giving an area of 36 m x 15m = 640 m</w:t>
      </w:r>
      <w:r w:rsidRPr="00CA413F">
        <w:rPr>
          <w:rFonts w:ascii="Arial" w:hAnsi="Arial" w:cs="Arial"/>
          <w:vertAlign w:val="superscript"/>
        </w:rPr>
        <w:t>2</w:t>
      </w:r>
      <w:r w:rsidRPr="00CA413F">
        <w:rPr>
          <w:rFonts w:ascii="Arial" w:hAnsi="Arial" w:cs="Arial"/>
        </w:rPr>
        <w:t xml:space="preserve"> for all the experimental plots. A one-meter border was provided as a passage and another one meter between the blocks and then two meters between the micro plots (Fig. 2).</w:t>
      </w:r>
    </w:p>
    <w:p w14:paraId="40C2C14A" w14:textId="126F01F9" w:rsidR="00CA413F" w:rsidRPr="00CA413F" w:rsidRDefault="00CA413F" w:rsidP="00CB3048">
      <w:pPr>
        <w:pStyle w:val="Body"/>
        <w:spacing w:after="0"/>
        <w:ind w:left="-567" w:firstLine="567"/>
        <w:jc w:val="center"/>
        <w:rPr>
          <w:rFonts w:ascii="Arial" w:hAnsi="Arial" w:cs="Arial"/>
        </w:rPr>
      </w:pPr>
    </w:p>
    <w:p w14:paraId="0A7E0BDA" w14:textId="64BE22CF" w:rsidR="00CA413F" w:rsidRPr="00CA413F" w:rsidRDefault="00CA413F" w:rsidP="00CB3048">
      <w:pPr>
        <w:pStyle w:val="Body"/>
        <w:spacing w:after="0"/>
        <w:ind w:left="-426" w:firstLine="426"/>
        <w:rPr>
          <w:rFonts w:ascii="Arial" w:hAnsi="Arial" w:cs="Arial"/>
        </w:rPr>
      </w:pPr>
      <w:r w:rsidRPr="00CA413F">
        <w:rPr>
          <w:rFonts w:ascii="Arial" w:hAnsi="Arial" w:cs="Arial"/>
        </w:rPr>
        <w:t>Figure 2: Experimental set-up</w:t>
      </w:r>
      <w:r w:rsidR="00CB3048" w:rsidRPr="00CA413F">
        <w:rPr>
          <w:rFonts w:ascii="Arial" w:hAnsi="Arial" w:cs="Arial"/>
          <w:noProof/>
          <w:lang w:val="fr-FR"/>
        </w:rPr>
        <w:drawing>
          <wp:inline distT="0" distB="0" distL="0" distR="0" wp14:anchorId="6D4A5A01" wp14:editId="5988ACEC">
            <wp:extent cx="5731510" cy="2618575"/>
            <wp:effectExtent l="0" t="0" r="0" b="0"/>
            <wp:docPr id="18480842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618575"/>
                    </a:xfrm>
                    <a:prstGeom prst="rect">
                      <a:avLst/>
                    </a:prstGeom>
                    <a:noFill/>
                  </pic:spPr>
                </pic:pic>
              </a:graphicData>
            </a:graphic>
          </wp:inline>
        </w:drawing>
      </w:r>
    </w:p>
    <w:p w14:paraId="2099671D" w14:textId="77777777" w:rsidR="00CA413F" w:rsidRPr="00CA413F" w:rsidRDefault="00CA413F" w:rsidP="00CA413F">
      <w:pPr>
        <w:pStyle w:val="Body"/>
        <w:rPr>
          <w:rFonts w:ascii="Arial" w:hAnsi="Arial" w:cs="Arial"/>
          <w:b/>
          <w:bCs/>
        </w:rPr>
      </w:pPr>
      <w:r w:rsidRPr="00CA413F">
        <w:rPr>
          <w:rFonts w:ascii="Arial" w:hAnsi="Arial" w:cs="Arial"/>
          <w:b/>
          <w:bCs/>
        </w:rPr>
        <w:t>I.2.2. Data collection and analysis</w:t>
      </w:r>
    </w:p>
    <w:p w14:paraId="381590DD" w14:textId="77777777" w:rsidR="00CA413F" w:rsidRPr="00CA413F" w:rsidRDefault="00CA413F" w:rsidP="00CA413F">
      <w:pPr>
        <w:pStyle w:val="Body"/>
        <w:numPr>
          <w:ilvl w:val="0"/>
          <w:numId w:val="32"/>
        </w:numPr>
        <w:spacing w:after="0"/>
        <w:rPr>
          <w:rFonts w:ascii="Arial" w:hAnsi="Arial" w:cs="Arial"/>
          <w:b/>
          <w:bCs/>
        </w:rPr>
      </w:pPr>
      <w:r w:rsidRPr="00CA413F">
        <w:rPr>
          <w:rFonts w:ascii="Arial" w:hAnsi="Arial" w:cs="Arial"/>
          <w:b/>
          <w:bCs/>
        </w:rPr>
        <w:t>Climatic parameters: rainfall</w:t>
      </w:r>
    </w:p>
    <w:p w14:paraId="2E633325" w14:textId="77777777" w:rsidR="00CA413F" w:rsidRPr="00CA413F" w:rsidRDefault="00CA413F" w:rsidP="00CA413F">
      <w:pPr>
        <w:pStyle w:val="Body"/>
        <w:rPr>
          <w:rFonts w:ascii="Arial" w:hAnsi="Arial" w:cs="Arial"/>
        </w:rPr>
      </w:pPr>
      <w:r w:rsidRPr="00CA413F">
        <w:rPr>
          <w:rFonts w:ascii="Arial" w:hAnsi="Arial" w:cs="Arial"/>
        </w:rPr>
        <w:t>Rainfall data were recorded on two rain gauges (P1 and P2) spaced 1 km apart and recorded in decades (ten days). In one month, three or four decades could be recorded. These rain gauges were installed during the 2023 cropping season by the INNOVACC (Innovation for Adaptation to Climate Change) project (2022). The data were collected when the trials were set up. Between the two rain gauges (P1 and P2), the trend is more or less the same, despite small differences. The climatic parameters considered include: start of rains, end of rains, number of rainy days, number of pockets of drought, the most and least rainy periods, etc.</w:t>
      </w:r>
    </w:p>
    <w:p w14:paraId="2EADE982" w14:textId="77777777" w:rsidR="00CA413F" w:rsidRPr="00CA413F" w:rsidRDefault="00CA413F" w:rsidP="00CA413F">
      <w:pPr>
        <w:pStyle w:val="Body"/>
        <w:numPr>
          <w:ilvl w:val="0"/>
          <w:numId w:val="31"/>
        </w:numPr>
        <w:spacing w:after="0"/>
        <w:rPr>
          <w:rFonts w:ascii="Arial" w:hAnsi="Arial" w:cs="Arial"/>
          <w:b/>
          <w:bCs/>
        </w:rPr>
      </w:pPr>
      <w:r w:rsidRPr="00CA413F">
        <w:rPr>
          <w:rFonts w:ascii="Arial" w:hAnsi="Arial" w:cs="Arial"/>
          <w:b/>
          <w:bCs/>
        </w:rPr>
        <w:t xml:space="preserve">Phenological, measured and calculated parameters </w:t>
      </w:r>
    </w:p>
    <w:p w14:paraId="60E3FC9D" w14:textId="77777777" w:rsidR="00CA413F" w:rsidRPr="00CA413F" w:rsidRDefault="00CA413F" w:rsidP="00CA413F">
      <w:pPr>
        <w:pStyle w:val="Body"/>
        <w:rPr>
          <w:rFonts w:ascii="Arial" w:hAnsi="Arial" w:cs="Arial"/>
        </w:rPr>
      </w:pPr>
      <w:r w:rsidRPr="00CA413F">
        <w:rPr>
          <w:rFonts w:ascii="Arial" w:hAnsi="Arial" w:cs="Arial"/>
        </w:rPr>
        <w:t>Phenological observations in maize involve monitoring key developmental stages of the plant throughout its growth cycle, such as germination, leaf development, tassel initiation, silking (female flower emergence), pollination, kernel development, graining, and maturity, allowing farmers to optimize planting dates, irrigation, and harvest timing based on the specific growth stage and environmental conditions (Alioum et al., 2020; Kyung-Hee and Byung-Moo, 2023). Phenological observations on the three maize varieties and the different planting periods covered germination (or emergence), growth, flowering and graining. Here, while flowering signifies the release of pollen from the male tassel (the tassel stage), graining refers to the process of kernel development after pollination occurs when the female silks on the ear are fertilized by the pollen, essentially marking the start of grain formation. The number of days of the phenological stages of the maize crop were noted when 50% and 95% of the plants had reached these stages according to the method of Doorenbos and Kassam (1980), Karam et al. (2002) and Goalbaye (2014).</w:t>
      </w:r>
    </w:p>
    <w:p w14:paraId="255EEB74" w14:textId="77777777" w:rsidR="00CA413F" w:rsidRPr="00CA413F" w:rsidRDefault="00CA413F" w:rsidP="00CA413F">
      <w:pPr>
        <w:pStyle w:val="Body"/>
        <w:spacing w:after="0"/>
        <w:rPr>
          <w:rFonts w:ascii="Arial" w:hAnsi="Arial" w:cs="Arial"/>
        </w:rPr>
      </w:pPr>
      <w:r w:rsidRPr="00CA413F">
        <w:rPr>
          <w:rFonts w:ascii="Arial" w:hAnsi="Arial" w:cs="Arial"/>
        </w:rPr>
        <w:t>Data were collected on the following parameters: germination (germination rate) and growth parameters (stem length, root length, number of secondary roots) at different stages. Yield parameters were calculated.</w:t>
      </w:r>
    </w:p>
    <w:p w14:paraId="457B8181" w14:textId="77777777" w:rsidR="00CA413F" w:rsidRPr="00CA413F" w:rsidRDefault="00CA413F" w:rsidP="00CA413F">
      <w:pPr>
        <w:pStyle w:val="Body"/>
        <w:spacing w:after="0"/>
        <w:rPr>
          <w:rFonts w:ascii="Arial" w:hAnsi="Arial" w:cs="Arial"/>
        </w:rPr>
      </w:pPr>
      <w:r w:rsidRPr="00CA413F">
        <w:rPr>
          <w:rFonts w:ascii="Arial" w:hAnsi="Arial" w:cs="Arial"/>
        </w:rPr>
        <w:t>Table 1 shows the observation and data collection periods.</w:t>
      </w:r>
    </w:p>
    <w:p w14:paraId="2E240CD4" w14:textId="77777777" w:rsidR="00CA413F" w:rsidRPr="00CA413F" w:rsidRDefault="00CA413F" w:rsidP="00CA413F">
      <w:pPr>
        <w:pStyle w:val="Body"/>
        <w:spacing w:after="0"/>
        <w:rPr>
          <w:rFonts w:ascii="Arial" w:hAnsi="Arial" w:cs="Arial"/>
        </w:rPr>
      </w:pPr>
      <w:r w:rsidRPr="00CA413F">
        <w:rPr>
          <w:rFonts w:ascii="Arial" w:hAnsi="Arial" w:cs="Arial"/>
          <w:b/>
          <w:bCs/>
        </w:rPr>
        <w:t>Table 1:</w:t>
      </w:r>
      <w:r w:rsidRPr="00CA413F">
        <w:rPr>
          <w:rFonts w:ascii="Arial" w:hAnsi="Arial" w:cs="Arial"/>
        </w:rPr>
        <w:t xml:space="preserve"> Observation dates for phenological parameters of different maize varieties according to planting</w:t>
      </w:r>
    </w:p>
    <w:tbl>
      <w:tblPr>
        <w:tblStyle w:val="PlainTable5"/>
        <w:tblW w:w="0" w:type="auto"/>
        <w:tblLook w:val="04A0" w:firstRow="1" w:lastRow="0" w:firstColumn="1" w:lastColumn="0" w:noHBand="0" w:noVBand="1"/>
      </w:tblPr>
      <w:tblGrid>
        <w:gridCol w:w="2830"/>
        <w:gridCol w:w="2127"/>
        <w:gridCol w:w="2126"/>
        <w:gridCol w:w="1933"/>
      </w:tblGrid>
      <w:tr w:rsidR="00CA413F" w:rsidRPr="00CA413F" w14:paraId="73A8E63D" w14:textId="77777777" w:rsidTr="00CB30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380CE820" w14:textId="77777777" w:rsidR="00CA413F" w:rsidRPr="00CA413F" w:rsidRDefault="00CA413F" w:rsidP="00CA413F">
            <w:pPr>
              <w:pStyle w:val="Body"/>
              <w:spacing w:after="0"/>
              <w:rPr>
                <w:rFonts w:ascii="Arial" w:eastAsia="Times New Roman" w:hAnsi="Arial" w:cs="Arial"/>
                <w:b/>
                <w:bCs/>
                <w:sz w:val="20"/>
              </w:rPr>
            </w:pPr>
            <w:r w:rsidRPr="00CA413F">
              <w:rPr>
                <w:rFonts w:ascii="Arial" w:eastAsia="Times New Roman" w:hAnsi="Arial" w:cs="Arial"/>
                <w:b/>
                <w:bCs/>
                <w:sz w:val="20"/>
              </w:rPr>
              <w:lastRenderedPageBreak/>
              <w:t>Phenological parameters</w:t>
            </w:r>
          </w:p>
        </w:tc>
        <w:tc>
          <w:tcPr>
            <w:tcW w:w="2127" w:type="dxa"/>
          </w:tcPr>
          <w:p w14:paraId="6231D58F" w14:textId="77777777" w:rsidR="00CA413F" w:rsidRPr="00CA413F" w:rsidRDefault="00CA413F" w:rsidP="00CA413F">
            <w:pPr>
              <w:pStyle w:val="Body"/>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CA413F">
              <w:rPr>
                <w:rFonts w:ascii="Arial" w:eastAsia="Times New Roman" w:hAnsi="Arial" w:cs="Arial"/>
                <w:b/>
                <w:bCs/>
                <w:sz w:val="20"/>
              </w:rPr>
              <w:t>CMS 9015</w:t>
            </w:r>
          </w:p>
        </w:tc>
        <w:tc>
          <w:tcPr>
            <w:tcW w:w="2126" w:type="dxa"/>
          </w:tcPr>
          <w:p w14:paraId="2CDAC929" w14:textId="77777777" w:rsidR="00CA413F" w:rsidRPr="00CA413F" w:rsidRDefault="00CA413F" w:rsidP="00CA413F">
            <w:pPr>
              <w:pStyle w:val="Body"/>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CA413F">
              <w:rPr>
                <w:rFonts w:ascii="Arial" w:eastAsia="Times New Roman" w:hAnsi="Arial" w:cs="Arial"/>
                <w:b/>
                <w:bCs/>
                <w:sz w:val="20"/>
              </w:rPr>
              <w:t>CMS 8704</w:t>
            </w:r>
          </w:p>
        </w:tc>
        <w:tc>
          <w:tcPr>
            <w:tcW w:w="1933" w:type="dxa"/>
          </w:tcPr>
          <w:p w14:paraId="6063E72F" w14:textId="77777777" w:rsidR="00CA413F" w:rsidRPr="00CA413F" w:rsidRDefault="00CA413F" w:rsidP="00CA413F">
            <w:pPr>
              <w:pStyle w:val="Body"/>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sz w:val="20"/>
              </w:rPr>
            </w:pPr>
            <w:r w:rsidRPr="00CA413F">
              <w:rPr>
                <w:rFonts w:ascii="Arial" w:eastAsia="Times New Roman" w:hAnsi="Arial" w:cs="Arial"/>
                <w:b/>
                <w:bCs/>
                <w:sz w:val="20"/>
              </w:rPr>
              <w:t>CMS 8501</w:t>
            </w:r>
          </w:p>
        </w:tc>
      </w:tr>
      <w:tr w:rsidR="00CA413F" w:rsidRPr="00CA413F" w14:paraId="6B6A2AC1"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95AF24"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Planting period</w:t>
            </w:r>
          </w:p>
        </w:tc>
        <w:tc>
          <w:tcPr>
            <w:tcW w:w="2127" w:type="dxa"/>
          </w:tcPr>
          <w:p w14:paraId="566CD104"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w:t>
            </w:r>
          </w:p>
        </w:tc>
        <w:tc>
          <w:tcPr>
            <w:tcW w:w="2126" w:type="dxa"/>
          </w:tcPr>
          <w:p w14:paraId="279B7799"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w:t>
            </w:r>
          </w:p>
        </w:tc>
        <w:tc>
          <w:tcPr>
            <w:tcW w:w="1933" w:type="dxa"/>
          </w:tcPr>
          <w:p w14:paraId="1247E6B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w:t>
            </w:r>
          </w:p>
        </w:tc>
      </w:tr>
      <w:tr w:rsidR="00CA413F" w:rsidRPr="00CA413F" w14:paraId="683D9BD8" w14:textId="77777777" w:rsidTr="00CB3048">
        <w:tc>
          <w:tcPr>
            <w:cnfStyle w:val="001000000000" w:firstRow="0" w:lastRow="0" w:firstColumn="1" w:lastColumn="0" w:oddVBand="0" w:evenVBand="0" w:oddHBand="0" w:evenHBand="0" w:firstRowFirstColumn="0" w:firstRowLastColumn="0" w:lastRowFirstColumn="0" w:lastRowLastColumn="0"/>
            <w:tcW w:w="2830" w:type="dxa"/>
          </w:tcPr>
          <w:p w14:paraId="62F72420"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Emergence date</w:t>
            </w:r>
          </w:p>
        </w:tc>
        <w:tc>
          <w:tcPr>
            <w:tcW w:w="2127" w:type="dxa"/>
          </w:tcPr>
          <w:p w14:paraId="3E31BCC3"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w:t>
            </w:r>
          </w:p>
        </w:tc>
        <w:tc>
          <w:tcPr>
            <w:tcW w:w="2126" w:type="dxa"/>
          </w:tcPr>
          <w:p w14:paraId="15235637"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+ 5</w:t>
            </w:r>
          </w:p>
        </w:tc>
        <w:tc>
          <w:tcPr>
            <w:tcW w:w="1933" w:type="dxa"/>
          </w:tcPr>
          <w:p w14:paraId="07AF3980"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w:t>
            </w:r>
          </w:p>
        </w:tc>
      </w:tr>
      <w:tr w:rsidR="00CA413F" w:rsidRPr="00CA413F" w14:paraId="13234F5F"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E909E17"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Growth stage</w:t>
            </w:r>
          </w:p>
        </w:tc>
        <w:tc>
          <w:tcPr>
            <w:tcW w:w="2127" w:type="dxa"/>
          </w:tcPr>
          <w:p w14:paraId="2D0D8C0F"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+ 21</w:t>
            </w:r>
          </w:p>
        </w:tc>
        <w:tc>
          <w:tcPr>
            <w:tcW w:w="2126" w:type="dxa"/>
          </w:tcPr>
          <w:p w14:paraId="7BC2DBA9"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+ 22</w:t>
            </w:r>
          </w:p>
        </w:tc>
        <w:tc>
          <w:tcPr>
            <w:tcW w:w="1933" w:type="dxa"/>
          </w:tcPr>
          <w:p w14:paraId="7D71D5C8"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+ 20</w:t>
            </w:r>
          </w:p>
        </w:tc>
      </w:tr>
      <w:tr w:rsidR="00CA413F" w:rsidRPr="00CA413F" w14:paraId="6952D603" w14:textId="77777777" w:rsidTr="00CB3048">
        <w:tc>
          <w:tcPr>
            <w:cnfStyle w:val="001000000000" w:firstRow="0" w:lastRow="0" w:firstColumn="1" w:lastColumn="0" w:oddVBand="0" w:evenVBand="0" w:oddHBand="0" w:evenHBand="0" w:firstRowFirstColumn="0" w:firstRowLastColumn="0" w:lastRowFirstColumn="0" w:lastRowLastColumn="0"/>
            <w:tcW w:w="2830" w:type="dxa"/>
          </w:tcPr>
          <w:p w14:paraId="4CA8B0C6"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Vegetative stage</w:t>
            </w:r>
          </w:p>
        </w:tc>
        <w:tc>
          <w:tcPr>
            <w:tcW w:w="2127" w:type="dxa"/>
          </w:tcPr>
          <w:p w14:paraId="7E927DC8"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+ 45</w:t>
            </w:r>
          </w:p>
        </w:tc>
        <w:tc>
          <w:tcPr>
            <w:tcW w:w="2126" w:type="dxa"/>
          </w:tcPr>
          <w:p w14:paraId="54F06A66"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+ 49</w:t>
            </w:r>
          </w:p>
        </w:tc>
        <w:tc>
          <w:tcPr>
            <w:tcW w:w="1933" w:type="dxa"/>
          </w:tcPr>
          <w:p w14:paraId="262EB7ED"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+ 45</w:t>
            </w:r>
          </w:p>
        </w:tc>
      </w:tr>
      <w:tr w:rsidR="00CA413F" w:rsidRPr="00CA413F" w14:paraId="11EDB9B7"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9E925E8"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Flowering stage</w:t>
            </w:r>
          </w:p>
        </w:tc>
        <w:tc>
          <w:tcPr>
            <w:tcW w:w="2127" w:type="dxa"/>
          </w:tcPr>
          <w:p w14:paraId="705FEF9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+ 60</w:t>
            </w:r>
          </w:p>
        </w:tc>
        <w:tc>
          <w:tcPr>
            <w:tcW w:w="2126" w:type="dxa"/>
          </w:tcPr>
          <w:p w14:paraId="2B76C062"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+ 60</w:t>
            </w:r>
          </w:p>
        </w:tc>
        <w:tc>
          <w:tcPr>
            <w:tcW w:w="1933" w:type="dxa"/>
          </w:tcPr>
          <w:p w14:paraId="05BF2B5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+ 60</w:t>
            </w:r>
          </w:p>
        </w:tc>
      </w:tr>
      <w:tr w:rsidR="00CA413F" w:rsidRPr="00CA413F" w14:paraId="144C4631" w14:textId="77777777" w:rsidTr="00CB3048">
        <w:tc>
          <w:tcPr>
            <w:cnfStyle w:val="001000000000" w:firstRow="0" w:lastRow="0" w:firstColumn="1" w:lastColumn="0" w:oddVBand="0" w:evenVBand="0" w:oddHBand="0" w:evenHBand="0" w:firstRowFirstColumn="0" w:firstRowLastColumn="0" w:lastRowFirstColumn="0" w:lastRowLastColumn="0"/>
            <w:tcW w:w="2830" w:type="dxa"/>
          </w:tcPr>
          <w:p w14:paraId="67FA5B8C"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Fruiting stage</w:t>
            </w:r>
          </w:p>
        </w:tc>
        <w:tc>
          <w:tcPr>
            <w:tcW w:w="2127" w:type="dxa"/>
          </w:tcPr>
          <w:p w14:paraId="0A97014C"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+ 75</w:t>
            </w:r>
          </w:p>
        </w:tc>
        <w:tc>
          <w:tcPr>
            <w:tcW w:w="2126" w:type="dxa"/>
          </w:tcPr>
          <w:p w14:paraId="5E19889D"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+ 80</w:t>
            </w:r>
          </w:p>
        </w:tc>
        <w:tc>
          <w:tcPr>
            <w:tcW w:w="1933" w:type="dxa"/>
          </w:tcPr>
          <w:p w14:paraId="149ADE3B" w14:textId="77777777" w:rsidR="00CA413F" w:rsidRPr="00CA413F" w:rsidRDefault="00CA413F" w:rsidP="00CA413F">
            <w:pPr>
              <w:pStyle w:val="Body"/>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+ 75</w:t>
            </w:r>
          </w:p>
        </w:tc>
      </w:tr>
      <w:tr w:rsidR="00CA413F" w:rsidRPr="00CA413F" w14:paraId="54A09224" w14:textId="77777777" w:rsidTr="00CB3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D2D8796" w14:textId="77777777" w:rsidR="00CA413F" w:rsidRPr="00CA413F" w:rsidRDefault="00CA413F" w:rsidP="00CA413F">
            <w:pPr>
              <w:pStyle w:val="Body"/>
              <w:spacing w:after="0"/>
              <w:rPr>
                <w:rFonts w:ascii="Arial" w:eastAsia="Times New Roman" w:hAnsi="Arial" w:cs="Arial"/>
                <w:sz w:val="20"/>
              </w:rPr>
            </w:pPr>
            <w:r w:rsidRPr="00CA413F">
              <w:rPr>
                <w:rFonts w:ascii="Arial" w:eastAsia="Times New Roman" w:hAnsi="Arial" w:cs="Arial"/>
                <w:sz w:val="20"/>
              </w:rPr>
              <w:t>Ripening stage</w:t>
            </w:r>
          </w:p>
        </w:tc>
        <w:tc>
          <w:tcPr>
            <w:tcW w:w="2127" w:type="dxa"/>
          </w:tcPr>
          <w:p w14:paraId="66B771C3"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+ 110</w:t>
            </w:r>
          </w:p>
        </w:tc>
        <w:tc>
          <w:tcPr>
            <w:tcW w:w="2126" w:type="dxa"/>
          </w:tcPr>
          <w:p w14:paraId="269431BD"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+ 115</w:t>
            </w:r>
          </w:p>
        </w:tc>
        <w:tc>
          <w:tcPr>
            <w:tcW w:w="1933" w:type="dxa"/>
          </w:tcPr>
          <w:p w14:paraId="1E44E8B8" w14:textId="77777777" w:rsidR="00CA413F" w:rsidRPr="00CA413F" w:rsidRDefault="00CA413F" w:rsidP="00CA413F">
            <w:pPr>
              <w:pStyle w:val="Body"/>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CA413F">
              <w:rPr>
                <w:rFonts w:ascii="Arial" w:eastAsia="Times New Roman" w:hAnsi="Arial" w:cs="Arial"/>
                <w:sz w:val="20"/>
              </w:rPr>
              <w:t>t +90</w:t>
            </w:r>
          </w:p>
        </w:tc>
      </w:tr>
    </w:tbl>
    <w:p w14:paraId="2F134ADE" w14:textId="77777777" w:rsidR="00CA413F" w:rsidRPr="00CA413F" w:rsidRDefault="00CA413F" w:rsidP="00CA413F">
      <w:pPr>
        <w:pStyle w:val="Body"/>
        <w:spacing w:after="0"/>
        <w:rPr>
          <w:rFonts w:ascii="Arial" w:hAnsi="Arial" w:cs="Arial"/>
        </w:rPr>
      </w:pPr>
    </w:p>
    <w:p w14:paraId="122BEDAF" w14:textId="77777777" w:rsidR="00CA413F" w:rsidRPr="00CA413F" w:rsidRDefault="00CA413F" w:rsidP="00CA413F">
      <w:pPr>
        <w:pStyle w:val="Body"/>
        <w:spacing w:after="0"/>
        <w:rPr>
          <w:rFonts w:ascii="Arial" w:hAnsi="Arial" w:cs="Arial"/>
        </w:rPr>
      </w:pPr>
      <w:r w:rsidRPr="00CA413F">
        <w:rPr>
          <w:rFonts w:ascii="Arial" w:hAnsi="Arial" w:cs="Arial"/>
        </w:rPr>
        <w:t xml:space="preserve">The data collected was processed using Microsoft Excel and then </w:t>
      </w:r>
      <w:proofErr w:type="spellStart"/>
      <w:r w:rsidRPr="00CA413F">
        <w:rPr>
          <w:rFonts w:ascii="Arial" w:hAnsi="Arial" w:cs="Arial"/>
        </w:rPr>
        <w:t>analysed</w:t>
      </w:r>
      <w:proofErr w:type="spellEnd"/>
      <w:r w:rsidRPr="00CA413F">
        <w:rPr>
          <w:rFonts w:ascii="Arial" w:hAnsi="Arial" w:cs="Arial"/>
        </w:rPr>
        <w:t xml:space="preserve"> by ANOVA followed by a pairwise multiple comparison test, in particular the Tukey test, to classify the different variables using XLSTAT 2019.2.2.59614.</w:t>
      </w:r>
    </w:p>
    <w:p w14:paraId="31411649" w14:textId="77777777" w:rsidR="00790ADA" w:rsidRPr="00FB3A86" w:rsidRDefault="00790ADA" w:rsidP="00441B6F">
      <w:pPr>
        <w:pStyle w:val="Body"/>
        <w:spacing w:after="0"/>
        <w:rPr>
          <w:rFonts w:ascii="Arial" w:hAnsi="Arial" w:cs="Arial"/>
        </w:rPr>
      </w:pPr>
    </w:p>
    <w:p w14:paraId="1718F29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31EB4C4" w14:textId="77777777" w:rsidR="00790ADA" w:rsidRPr="00FB3A86" w:rsidRDefault="00790ADA" w:rsidP="00441B6F">
      <w:pPr>
        <w:pStyle w:val="Head1"/>
        <w:spacing w:after="0"/>
        <w:jc w:val="both"/>
        <w:rPr>
          <w:rFonts w:ascii="Arial" w:hAnsi="Arial" w:cs="Arial"/>
        </w:rPr>
      </w:pPr>
    </w:p>
    <w:p w14:paraId="03CBD142" w14:textId="77777777" w:rsidR="00CA413F" w:rsidRPr="00CA413F" w:rsidRDefault="00CA413F" w:rsidP="00CA413F">
      <w:pPr>
        <w:pStyle w:val="Body"/>
        <w:rPr>
          <w:rFonts w:ascii="Arial" w:hAnsi="Arial" w:cs="Arial"/>
          <w:b/>
          <w:bCs/>
        </w:rPr>
      </w:pPr>
      <w:r w:rsidRPr="00CA413F">
        <w:rPr>
          <w:rFonts w:ascii="Arial" w:hAnsi="Arial" w:cs="Arial"/>
          <w:b/>
          <w:bCs/>
        </w:rPr>
        <w:t>II.</w:t>
      </w:r>
      <w:r w:rsidRPr="00CA413F">
        <w:rPr>
          <w:rFonts w:ascii="Arial" w:hAnsi="Arial" w:cs="Arial"/>
          <w:b/>
          <w:bCs/>
        </w:rPr>
        <w:tab/>
        <w:t>RESULTS</w:t>
      </w:r>
    </w:p>
    <w:p w14:paraId="3D2794F0" w14:textId="77777777" w:rsidR="00CA413F" w:rsidRPr="00CA413F" w:rsidRDefault="00CA413F" w:rsidP="00CA413F">
      <w:pPr>
        <w:pStyle w:val="Body"/>
        <w:spacing w:after="0"/>
        <w:rPr>
          <w:rFonts w:ascii="Arial" w:hAnsi="Arial" w:cs="Arial"/>
        </w:rPr>
      </w:pPr>
      <w:r w:rsidRPr="00CA413F">
        <w:rPr>
          <w:rFonts w:ascii="Arial" w:hAnsi="Arial" w:cs="Arial"/>
        </w:rPr>
        <w:t>The various results obtained are shown in Table 2. The averages obtained for each variety per sowing period were compared (Tab. 3, 4 and 5).</w:t>
      </w:r>
    </w:p>
    <w:p w14:paraId="32898B5D" w14:textId="77777777" w:rsidR="00CA413F" w:rsidRPr="00CA413F" w:rsidRDefault="00CA413F" w:rsidP="00CA413F">
      <w:pPr>
        <w:pStyle w:val="Body"/>
        <w:rPr>
          <w:rFonts w:ascii="Arial" w:hAnsi="Arial" w:cs="Arial"/>
          <w:b/>
          <w:bCs/>
        </w:rPr>
      </w:pPr>
      <w:r w:rsidRPr="00CA413F">
        <w:rPr>
          <w:rFonts w:ascii="Arial" w:hAnsi="Arial" w:cs="Arial"/>
          <w:b/>
          <w:bCs/>
        </w:rPr>
        <w:t>II.1 Rainfall</w:t>
      </w:r>
    </w:p>
    <w:p w14:paraId="61B42FE5" w14:textId="77777777" w:rsidR="00CA413F" w:rsidRPr="00CA413F" w:rsidRDefault="00CA413F" w:rsidP="00CA413F">
      <w:pPr>
        <w:pStyle w:val="Body"/>
        <w:spacing w:after="0"/>
        <w:rPr>
          <w:rFonts w:ascii="Arial" w:hAnsi="Arial" w:cs="Arial"/>
        </w:rPr>
      </w:pPr>
      <w:r w:rsidRPr="00CA413F">
        <w:rPr>
          <w:rFonts w:ascii="Arial" w:hAnsi="Arial" w:cs="Arial"/>
        </w:rPr>
        <w:t>Rainfall was recorded from 23 May (start of rains) to 23 November (end of rains). The rainfall recorded in the two rain gauges (P1 and P2) shows that the wettest month is September (Fig. 2). During the three decades (D11, D12 and D13), the rainfall recorded was high, especially at D13 (249 mm P1 and 258 mm P2, Fig. 2). However, significant rainfall was also recorded in June, during the 4th decade of the year (with 188 mm P1 and 191 mm P2); July at D5 (130 mm P1 and 152 mm P2) and August at D8 (130 mm P1 and 142 mm P2). The lowest rainfall was recorded in October at D 16 (0 mm P1 and 05 mm P2). This decade was also marked by o a pocket of drought with virtually no rainfall. Two other pockets of drought were observed in July (D6) and August (D9). November marks the end of the season in this area. For this reason, rainfall is low (D17 (14 mm P1 and 7mmP2), D18 (26mmP1 and 25 mmP2) (Fig.2), and in the third decade of the month, rainfall is nil, marking the end of the rains.</w:t>
      </w:r>
    </w:p>
    <w:p w14:paraId="589E5E79" w14:textId="77777777" w:rsidR="00CA413F" w:rsidRPr="00CA413F" w:rsidRDefault="00CA413F" w:rsidP="00CA413F">
      <w:pPr>
        <w:pStyle w:val="Body"/>
        <w:spacing w:after="0"/>
        <w:rPr>
          <w:rFonts w:ascii="Arial" w:hAnsi="Arial" w:cs="Arial"/>
        </w:rPr>
      </w:pPr>
      <w:r w:rsidRPr="00CA413F">
        <w:rPr>
          <w:rFonts w:ascii="Arial" w:hAnsi="Arial" w:cs="Arial"/>
          <w:noProof/>
        </w:rPr>
        <w:drawing>
          <wp:inline distT="0" distB="0" distL="0" distR="0" wp14:anchorId="4357BA8D" wp14:editId="0CC3765F">
            <wp:extent cx="5356860" cy="2825586"/>
            <wp:effectExtent l="0" t="0" r="0" b="0"/>
            <wp:docPr id="15381640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7906" cy="2852511"/>
                    </a:xfrm>
                    <a:prstGeom prst="rect">
                      <a:avLst/>
                    </a:prstGeom>
                    <a:noFill/>
                  </pic:spPr>
                </pic:pic>
              </a:graphicData>
            </a:graphic>
          </wp:inline>
        </w:drawing>
      </w:r>
    </w:p>
    <w:p w14:paraId="4E9B3294" w14:textId="5DAB9258" w:rsidR="00CA413F" w:rsidRPr="00CA413F" w:rsidRDefault="00CA413F" w:rsidP="00CA413F">
      <w:pPr>
        <w:pStyle w:val="Body"/>
        <w:spacing w:after="0"/>
        <w:rPr>
          <w:rFonts w:ascii="Arial" w:hAnsi="Arial" w:cs="Arial"/>
        </w:rPr>
      </w:pPr>
      <w:r w:rsidRPr="00CA413F">
        <w:rPr>
          <w:rFonts w:ascii="Arial" w:hAnsi="Arial" w:cs="Arial"/>
        </w:rPr>
        <w:t xml:space="preserve">Figure </w:t>
      </w:r>
      <w:r w:rsidR="00073B0B">
        <w:rPr>
          <w:rFonts w:ascii="Arial" w:hAnsi="Arial" w:cs="Arial"/>
        </w:rPr>
        <w:t>3</w:t>
      </w:r>
      <w:r w:rsidRPr="00CA413F">
        <w:rPr>
          <w:rFonts w:ascii="Arial" w:hAnsi="Arial" w:cs="Arial"/>
        </w:rPr>
        <w:t>. Rainfall in the study area (source: P1 and P2 weather stations, installed by INNOVACC).</w:t>
      </w:r>
    </w:p>
    <w:p w14:paraId="32F043D0" w14:textId="77777777" w:rsidR="00CA413F" w:rsidRPr="00CA413F" w:rsidRDefault="00CA413F" w:rsidP="00CA413F">
      <w:pPr>
        <w:pStyle w:val="Body"/>
        <w:rPr>
          <w:rFonts w:ascii="Arial" w:hAnsi="Arial" w:cs="Arial"/>
          <w:b/>
          <w:bCs/>
        </w:rPr>
      </w:pPr>
      <w:r w:rsidRPr="00CA413F">
        <w:rPr>
          <w:rFonts w:ascii="Arial" w:hAnsi="Arial" w:cs="Arial"/>
          <w:b/>
          <w:bCs/>
        </w:rPr>
        <w:t>II.2 Germination kinetics</w:t>
      </w:r>
    </w:p>
    <w:p w14:paraId="4666598E" w14:textId="77777777" w:rsidR="00CA413F" w:rsidRPr="00CA413F" w:rsidRDefault="00CA413F" w:rsidP="00CA413F">
      <w:pPr>
        <w:pStyle w:val="Body"/>
        <w:spacing w:after="0"/>
        <w:rPr>
          <w:rFonts w:ascii="Arial" w:hAnsi="Arial" w:cs="Arial"/>
        </w:rPr>
      </w:pPr>
      <w:r w:rsidRPr="00CA413F">
        <w:rPr>
          <w:rFonts w:ascii="Arial" w:hAnsi="Arial" w:cs="Arial"/>
        </w:rPr>
        <w:t>The germination rate is the parameter taken into account.</w:t>
      </w:r>
    </w:p>
    <w:p w14:paraId="5F867201" w14:textId="77777777" w:rsidR="00CA413F" w:rsidRPr="00CA413F" w:rsidRDefault="00CA413F" w:rsidP="00CA413F">
      <w:pPr>
        <w:pStyle w:val="Body"/>
        <w:spacing w:after="0"/>
        <w:rPr>
          <w:rFonts w:ascii="Arial" w:hAnsi="Arial" w:cs="Arial"/>
          <w:b/>
          <w:bCs/>
        </w:rPr>
      </w:pPr>
      <w:r w:rsidRPr="00CA413F">
        <w:rPr>
          <w:rFonts w:ascii="Arial" w:hAnsi="Arial" w:cs="Arial"/>
          <w:b/>
          <w:bCs/>
        </w:rPr>
        <w:t>Early sowing</w:t>
      </w:r>
    </w:p>
    <w:p w14:paraId="43D06CE6" w14:textId="77777777" w:rsidR="00CA413F" w:rsidRPr="00CA413F" w:rsidRDefault="00CA413F" w:rsidP="00CA413F">
      <w:pPr>
        <w:pStyle w:val="Body"/>
        <w:spacing w:after="0"/>
        <w:rPr>
          <w:rFonts w:ascii="Arial" w:hAnsi="Arial" w:cs="Arial"/>
        </w:rPr>
      </w:pPr>
      <w:r w:rsidRPr="00CA413F">
        <w:rPr>
          <w:rFonts w:ascii="Arial" w:hAnsi="Arial" w:cs="Arial"/>
        </w:rPr>
        <w:t>The best germination rate was observed with CMS 8704, followed by CMS 9015. CMS 8501 has the lowest rate. The comparison between the different averages shows that there is a significant difference between these different varieties.</w:t>
      </w:r>
    </w:p>
    <w:p w14:paraId="2DEE99E8" w14:textId="77777777" w:rsidR="00CA413F" w:rsidRPr="00CA413F" w:rsidRDefault="00CA413F" w:rsidP="00CA413F">
      <w:pPr>
        <w:pStyle w:val="Body"/>
        <w:spacing w:after="0"/>
        <w:rPr>
          <w:rFonts w:ascii="Arial" w:hAnsi="Arial" w:cs="Arial"/>
          <w:b/>
          <w:bCs/>
        </w:rPr>
      </w:pPr>
      <w:r w:rsidRPr="00CA413F">
        <w:rPr>
          <w:rFonts w:ascii="Arial" w:hAnsi="Arial" w:cs="Arial"/>
          <w:b/>
          <w:bCs/>
        </w:rPr>
        <w:lastRenderedPageBreak/>
        <w:t>Normal sowing</w:t>
      </w:r>
    </w:p>
    <w:p w14:paraId="359337C4" w14:textId="77777777" w:rsidR="00CA413F" w:rsidRPr="00CA413F" w:rsidRDefault="00CA413F" w:rsidP="00CA413F">
      <w:pPr>
        <w:pStyle w:val="Body"/>
        <w:spacing w:after="0"/>
        <w:rPr>
          <w:rFonts w:ascii="Arial" w:hAnsi="Arial" w:cs="Arial"/>
        </w:rPr>
      </w:pPr>
      <w:r w:rsidRPr="00CA413F">
        <w:rPr>
          <w:rFonts w:ascii="Arial" w:hAnsi="Arial" w:cs="Arial"/>
        </w:rPr>
        <w:t>CMS 8501 has the best germination rate. It is followed by CMS 8704 and then CMS 9015. The analysis of variance shows a significant difference between the different varieties.</w:t>
      </w:r>
    </w:p>
    <w:p w14:paraId="6BCF35EA" w14:textId="77777777" w:rsidR="00CA413F" w:rsidRPr="00CA413F" w:rsidRDefault="00CA413F" w:rsidP="00CA413F">
      <w:pPr>
        <w:pStyle w:val="Body"/>
        <w:spacing w:after="0"/>
        <w:rPr>
          <w:rFonts w:ascii="Arial" w:hAnsi="Arial" w:cs="Arial"/>
          <w:b/>
          <w:bCs/>
        </w:rPr>
      </w:pPr>
      <w:r w:rsidRPr="00CA413F">
        <w:rPr>
          <w:rFonts w:ascii="Arial" w:hAnsi="Arial" w:cs="Arial"/>
          <w:b/>
          <w:bCs/>
        </w:rPr>
        <w:t>Late sowing</w:t>
      </w:r>
    </w:p>
    <w:p w14:paraId="07543870" w14:textId="77777777" w:rsidR="00CA413F" w:rsidRPr="00CA413F" w:rsidRDefault="00CA413F" w:rsidP="00CA413F">
      <w:pPr>
        <w:pStyle w:val="Body"/>
        <w:spacing w:after="0"/>
        <w:rPr>
          <w:rFonts w:ascii="Arial" w:hAnsi="Arial" w:cs="Arial"/>
        </w:rPr>
      </w:pPr>
      <w:r w:rsidRPr="00CA413F">
        <w:rPr>
          <w:rFonts w:ascii="Arial" w:hAnsi="Arial" w:cs="Arial"/>
        </w:rPr>
        <w:t>CMS 8704 has the highest germination rate, followed by CMS 8501 and finally CMS 9015. Analysis of variance shows that there is a significant difference between the three varieties.</w:t>
      </w:r>
    </w:p>
    <w:p w14:paraId="4505DFDA" w14:textId="77777777" w:rsidR="00CA413F" w:rsidRPr="00CA413F" w:rsidRDefault="00CA413F" w:rsidP="00CA413F">
      <w:pPr>
        <w:pStyle w:val="Body"/>
        <w:spacing w:after="0"/>
        <w:rPr>
          <w:rFonts w:ascii="Arial" w:hAnsi="Arial" w:cs="Arial"/>
        </w:rPr>
      </w:pPr>
      <w:r w:rsidRPr="00CA413F">
        <w:rPr>
          <w:rFonts w:ascii="Arial" w:hAnsi="Arial" w:cs="Arial"/>
        </w:rPr>
        <w:t>Regarding the germination rate, regardless of the variety, the best rate is obtained with late sowing, followed by normal sowing and finally early sowing (Tab. 6).</w:t>
      </w:r>
    </w:p>
    <w:p w14:paraId="0D698CC2" w14:textId="77777777" w:rsidR="00CA413F" w:rsidRPr="00CA413F" w:rsidRDefault="00CA413F" w:rsidP="00CA413F">
      <w:pPr>
        <w:pStyle w:val="Body"/>
        <w:spacing w:after="0"/>
        <w:rPr>
          <w:rFonts w:ascii="Arial" w:hAnsi="Arial" w:cs="Arial"/>
        </w:rPr>
      </w:pPr>
      <w:r w:rsidRPr="00CA413F">
        <w:rPr>
          <w:rFonts w:ascii="Arial" w:hAnsi="Arial" w:cs="Arial"/>
        </w:rPr>
        <w:t>For varieties, regardless of the planting period, the best rate is obtained by CMS 8704, followed by CMS 8501 and 9015, whose germination rates are not significantly different (Tab. 7).</w:t>
      </w:r>
    </w:p>
    <w:p w14:paraId="2549AACC" w14:textId="77777777" w:rsidR="00CA413F" w:rsidRPr="00CA413F" w:rsidRDefault="00CA413F" w:rsidP="00CB3048">
      <w:pPr>
        <w:pStyle w:val="Body"/>
        <w:spacing w:after="0"/>
        <w:rPr>
          <w:rFonts w:ascii="Arial" w:hAnsi="Arial" w:cs="Arial"/>
          <w:b/>
          <w:bCs/>
        </w:rPr>
      </w:pPr>
      <w:r w:rsidRPr="00CA413F">
        <w:rPr>
          <w:rFonts w:ascii="Arial" w:hAnsi="Arial" w:cs="Arial"/>
          <w:b/>
          <w:bCs/>
        </w:rPr>
        <w:t>II.3 Growth parameters</w:t>
      </w:r>
    </w:p>
    <w:p w14:paraId="162A100E" w14:textId="77777777" w:rsidR="00CA413F" w:rsidRPr="00CA413F" w:rsidRDefault="00CA413F" w:rsidP="00CA413F">
      <w:pPr>
        <w:pStyle w:val="Body"/>
        <w:spacing w:after="0"/>
        <w:rPr>
          <w:rFonts w:ascii="Arial" w:hAnsi="Arial" w:cs="Arial"/>
        </w:rPr>
      </w:pPr>
      <w:r w:rsidRPr="00CA413F">
        <w:rPr>
          <w:rFonts w:ascii="Arial" w:hAnsi="Arial" w:cs="Arial"/>
        </w:rPr>
        <w:t>The growth parameters taken into account here are stem length, root length and the number of secondary roots at the vegetative, flowering and maturity stages.</w:t>
      </w:r>
    </w:p>
    <w:p w14:paraId="66B6A88C" w14:textId="77777777" w:rsidR="00CA413F" w:rsidRPr="00CA413F" w:rsidRDefault="00CA413F" w:rsidP="00CA413F">
      <w:pPr>
        <w:pStyle w:val="Body"/>
        <w:spacing w:after="0"/>
        <w:rPr>
          <w:rFonts w:ascii="Arial" w:hAnsi="Arial" w:cs="Arial"/>
          <w:b/>
          <w:bCs/>
        </w:rPr>
      </w:pPr>
      <w:r w:rsidRPr="00CA413F">
        <w:rPr>
          <w:rFonts w:ascii="Arial" w:hAnsi="Arial" w:cs="Arial"/>
          <w:b/>
          <w:bCs/>
        </w:rPr>
        <w:t>Early sowing</w:t>
      </w:r>
    </w:p>
    <w:p w14:paraId="086CFD4C" w14:textId="77777777" w:rsidR="00CA413F" w:rsidRPr="00CA413F" w:rsidRDefault="00CA413F" w:rsidP="00CA413F">
      <w:pPr>
        <w:pStyle w:val="Body"/>
        <w:spacing w:after="0"/>
        <w:rPr>
          <w:rFonts w:ascii="Arial" w:hAnsi="Arial" w:cs="Arial"/>
        </w:rPr>
      </w:pPr>
      <w:r w:rsidRPr="00CA413F">
        <w:rPr>
          <w:rFonts w:ascii="Arial" w:hAnsi="Arial" w:cs="Arial"/>
        </w:rPr>
        <w:t>At the vegetative stage, CMS 8501 has the longest stem (70.25 cm), followed by CMS 8704 and finally CMS 9015. Analysis of variance shows that there is a significant difference between the different varieties. In terms of root length, CMS 8501 had the longest root, but there was no significant difference between the different varieties. The highest number of secondary roots was found on CMS 8501, followed by CMS 9015. There is a significant difference between the different varieties.</w:t>
      </w:r>
    </w:p>
    <w:p w14:paraId="583DF871" w14:textId="77777777" w:rsidR="00CA413F" w:rsidRPr="00CA413F" w:rsidRDefault="00CA413F" w:rsidP="00CA413F">
      <w:pPr>
        <w:pStyle w:val="Body"/>
        <w:spacing w:after="0"/>
        <w:rPr>
          <w:rFonts w:ascii="Arial" w:hAnsi="Arial" w:cs="Arial"/>
        </w:rPr>
      </w:pPr>
      <w:r w:rsidRPr="00CA413F">
        <w:rPr>
          <w:rFonts w:ascii="Arial" w:hAnsi="Arial" w:cs="Arial"/>
        </w:rPr>
        <w:t>At the flowering and ripening stages, the highest values of the parameters vary between the different varieties. There is a significant difference between varieties for all parameters except root length at maturity.</w:t>
      </w:r>
    </w:p>
    <w:p w14:paraId="5C70EADB" w14:textId="77777777" w:rsidR="00CA413F" w:rsidRPr="00CA413F" w:rsidRDefault="00CA413F" w:rsidP="00CA413F">
      <w:pPr>
        <w:pStyle w:val="Body"/>
        <w:spacing w:after="0"/>
        <w:rPr>
          <w:rFonts w:ascii="Arial" w:hAnsi="Arial" w:cs="Arial"/>
          <w:b/>
          <w:bCs/>
        </w:rPr>
      </w:pPr>
      <w:r w:rsidRPr="00CA413F">
        <w:rPr>
          <w:rFonts w:ascii="Arial" w:hAnsi="Arial" w:cs="Arial"/>
          <w:b/>
          <w:bCs/>
        </w:rPr>
        <w:t>Normal sowing</w:t>
      </w:r>
    </w:p>
    <w:p w14:paraId="72EEAB4C" w14:textId="77777777" w:rsidR="00CA413F" w:rsidRPr="00CA413F" w:rsidRDefault="00CA413F" w:rsidP="00CA413F">
      <w:pPr>
        <w:pStyle w:val="Body"/>
        <w:spacing w:after="0"/>
        <w:rPr>
          <w:rFonts w:ascii="Arial" w:hAnsi="Arial" w:cs="Arial"/>
        </w:rPr>
      </w:pPr>
      <w:r w:rsidRPr="00CA413F">
        <w:rPr>
          <w:rFonts w:ascii="Arial" w:hAnsi="Arial" w:cs="Arial"/>
        </w:rPr>
        <w:t>At the vegetative stage, the values for stem and root length were significantly different. The longest stem was observed in CMS 8501, while the longest root was observed in CMS 8704. The number of secondary roots was not significantly different between the different varieties. However, the highest value was observed in CMS 8704.</w:t>
      </w:r>
    </w:p>
    <w:p w14:paraId="492E7759" w14:textId="77777777" w:rsidR="00CA413F" w:rsidRPr="00CA413F" w:rsidRDefault="00CA413F" w:rsidP="00CA413F">
      <w:pPr>
        <w:pStyle w:val="Body"/>
        <w:spacing w:after="0"/>
        <w:rPr>
          <w:rFonts w:ascii="Arial" w:hAnsi="Arial" w:cs="Arial"/>
        </w:rPr>
      </w:pPr>
      <w:r w:rsidRPr="00CA413F">
        <w:rPr>
          <w:rFonts w:ascii="Arial" w:hAnsi="Arial" w:cs="Arial"/>
        </w:rPr>
        <w:t>At flowering, there was no significant difference in stem length. The highest value was observed in CMS 8704. On the other hand, root length and the number of secondary roots showed significant differences. The longest root was measured in CMS 8501 and the highest number of secondary roots was observed in CMS 8704.</w:t>
      </w:r>
    </w:p>
    <w:p w14:paraId="16A56B2D" w14:textId="77777777" w:rsidR="00CA413F" w:rsidRPr="00CA413F" w:rsidRDefault="00CA413F" w:rsidP="00CA413F">
      <w:pPr>
        <w:pStyle w:val="Body"/>
        <w:spacing w:after="0"/>
        <w:rPr>
          <w:rFonts w:ascii="Arial" w:hAnsi="Arial" w:cs="Arial"/>
        </w:rPr>
      </w:pPr>
      <w:r w:rsidRPr="00CA413F">
        <w:rPr>
          <w:rFonts w:ascii="Arial" w:hAnsi="Arial" w:cs="Arial"/>
        </w:rPr>
        <w:t>At maturity, all growth parameters show significant differences between varieties. CMS 8704 has the highest values for stem length, root length and number of secondary roots.</w:t>
      </w:r>
    </w:p>
    <w:p w14:paraId="630D48A8" w14:textId="77777777" w:rsidR="00CA413F" w:rsidRPr="00CA413F" w:rsidRDefault="00CA413F" w:rsidP="00CA413F">
      <w:pPr>
        <w:pStyle w:val="Body"/>
        <w:spacing w:after="0"/>
        <w:rPr>
          <w:rFonts w:ascii="Arial" w:hAnsi="Arial" w:cs="Arial"/>
        </w:rPr>
        <w:sectPr w:rsidR="00CA413F" w:rsidRPr="00CA413F" w:rsidSect="00565640">
          <w:type w:val="continuous"/>
          <w:pgSz w:w="11906" w:h="16838"/>
          <w:pgMar w:top="1440" w:right="1440" w:bottom="1440" w:left="1440" w:header="709" w:footer="709" w:gutter="0"/>
          <w:cols w:space="708"/>
          <w:docGrid w:linePitch="360"/>
        </w:sectPr>
      </w:pPr>
    </w:p>
    <w:p w14:paraId="0FA92E6D" w14:textId="77777777" w:rsidR="00CA413F" w:rsidRPr="00CA413F" w:rsidRDefault="00CA413F" w:rsidP="00CA413F">
      <w:pPr>
        <w:pStyle w:val="Body"/>
        <w:spacing w:after="0"/>
        <w:rPr>
          <w:rFonts w:ascii="Arial" w:hAnsi="Arial" w:cs="Arial"/>
        </w:rPr>
      </w:pPr>
      <w:r w:rsidRPr="00CA413F">
        <w:rPr>
          <w:rFonts w:ascii="Arial" w:hAnsi="Arial" w:cs="Arial"/>
          <w:b/>
          <w:bCs/>
        </w:rPr>
        <w:lastRenderedPageBreak/>
        <w:t>Table 2:</w:t>
      </w:r>
      <w:r w:rsidRPr="00CA413F">
        <w:rPr>
          <w:rFonts w:ascii="Arial" w:hAnsi="Arial" w:cs="Arial"/>
        </w:rPr>
        <w:t xml:space="preserve"> Mean values of germination rate, growth components and yields</w:t>
      </w:r>
    </w:p>
    <w:tbl>
      <w:tblPr>
        <w:tblpPr w:leftFromText="141" w:rightFromText="141" w:horzAnchor="margin" w:tblpY="610"/>
        <w:tblW w:w="13860" w:type="dxa"/>
        <w:tblCellMar>
          <w:left w:w="70" w:type="dxa"/>
          <w:right w:w="70" w:type="dxa"/>
        </w:tblCellMar>
        <w:tblLook w:val="04A0" w:firstRow="1" w:lastRow="0" w:firstColumn="1" w:lastColumn="0" w:noHBand="0" w:noVBand="1"/>
      </w:tblPr>
      <w:tblGrid>
        <w:gridCol w:w="3060"/>
        <w:gridCol w:w="1200"/>
        <w:gridCol w:w="1200"/>
        <w:gridCol w:w="1200"/>
        <w:gridCol w:w="1200"/>
        <w:gridCol w:w="1200"/>
        <w:gridCol w:w="1200"/>
        <w:gridCol w:w="1200"/>
        <w:gridCol w:w="1200"/>
        <w:gridCol w:w="1200"/>
      </w:tblGrid>
      <w:tr w:rsidR="00CA413F" w:rsidRPr="00CA413F" w14:paraId="63948C03" w14:textId="77777777" w:rsidTr="0065276E">
        <w:trPr>
          <w:trHeight w:val="230"/>
        </w:trPr>
        <w:tc>
          <w:tcPr>
            <w:tcW w:w="3060" w:type="dxa"/>
            <w:tcBorders>
              <w:top w:val="nil"/>
              <w:left w:val="nil"/>
              <w:bottom w:val="nil"/>
              <w:right w:val="nil"/>
            </w:tcBorders>
            <w:shd w:val="clear" w:color="auto" w:fill="auto"/>
            <w:noWrap/>
            <w:vAlign w:val="center"/>
            <w:hideMark/>
          </w:tcPr>
          <w:p w14:paraId="6866B375" w14:textId="77777777" w:rsidR="00CA413F" w:rsidRPr="00CA413F" w:rsidRDefault="00CA413F" w:rsidP="00CA413F">
            <w:pPr>
              <w:pStyle w:val="Body"/>
              <w:rPr>
                <w:rFonts w:ascii="Arial" w:hAnsi="Arial" w:cs="Arial"/>
              </w:rPr>
            </w:pPr>
          </w:p>
        </w:tc>
        <w:tc>
          <w:tcPr>
            <w:tcW w:w="3600" w:type="dxa"/>
            <w:gridSpan w:val="3"/>
            <w:tcBorders>
              <w:top w:val="single" w:sz="4" w:space="0" w:color="auto"/>
              <w:left w:val="nil"/>
              <w:bottom w:val="nil"/>
              <w:right w:val="nil"/>
            </w:tcBorders>
            <w:shd w:val="clear" w:color="auto" w:fill="auto"/>
            <w:noWrap/>
            <w:vAlign w:val="center"/>
            <w:hideMark/>
          </w:tcPr>
          <w:p w14:paraId="46FF819F"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Early</w:t>
            </w:r>
            <w:proofErr w:type="spellEnd"/>
            <w:r w:rsidRPr="00CA413F">
              <w:rPr>
                <w:rFonts w:ascii="Arial" w:hAnsi="Arial" w:cs="Arial"/>
                <w:b/>
                <w:bCs/>
                <w:lang w:val="fr-FR"/>
              </w:rPr>
              <w:t xml:space="preserve"> </w:t>
            </w:r>
            <w:proofErr w:type="spellStart"/>
            <w:r w:rsidRPr="00CA413F">
              <w:rPr>
                <w:rFonts w:ascii="Arial" w:hAnsi="Arial" w:cs="Arial"/>
                <w:b/>
                <w:bCs/>
                <w:lang w:val="fr-FR"/>
              </w:rPr>
              <w:t>sowing</w:t>
            </w:r>
            <w:proofErr w:type="spellEnd"/>
          </w:p>
        </w:tc>
        <w:tc>
          <w:tcPr>
            <w:tcW w:w="3600" w:type="dxa"/>
            <w:gridSpan w:val="3"/>
            <w:tcBorders>
              <w:top w:val="single" w:sz="4" w:space="0" w:color="auto"/>
              <w:left w:val="nil"/>
              <w:bottom w:val="nil"/>
              <w:right w:val="nil"/>
            </w:tcBorders>
            <w:shd w:val="clear" w:color="auto" w:fill="auto"/>
            <w:noWrap/>
            <w:vAlign w:val="center"/>
            <w:hideMark/>
          </w:tcPr>
          <w:p w14:paraId="531C7CBD"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Normal </w:t>
            </w:r>
            <w:proofErr w:type="spellStart"/>
            <w:r w:rsidRPr="00CA413F">
              <w:rPr>
                <w:rFonts w:ascii="Arial" w:hAnsi="Arial" w:cs="Arial"/>
                <w:b/>
                <w:bCs/>
                <w:lang w:val="fr-FR"/>
              </w:rPr>
              <w:t>sowing</w:t>
            </w:r>
            <w:proofErr w:type="spellEnd"/>
          </w:p>
        </w:tc>
        <w:tc>
          <w:tcPr>
            <w:tcW w:w="3600" w:type="dxa"/>
            <w:gridSpan w:val="3"/>
            <w:tcBorders>
              <w:top w:val="single" w:sz="4" w:space="0" w:color="auto"/>
              <w:left w:val="nil"/>
              <w:bottom w:val="nil"/>
              <w:right w:val="nil"/>
            </w:tcBorders>
            <w:shd w:val="clear" w:color="auto" w:fill="auto"/>
            <w:noWrap/>
            <w:vAlign w:val="center"/>
            <w:hideMark/>
          </w:tcPr>
          <w:p w14:paraId="06EA3F8C"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Late</w:t>
            </w:r>
            <w:proofErr w:type="spellEnd"/>
            <w:r w:rsidRPr="00CA413F">
              <w:rPr>
                <w:rFonts w:ascii="Arial" w:hAnsi="Arial" w:cs="Arial"/>
                <w:b/>
                <w:bCs/>
                <w:lang w:val="fr-FR"/>
              </w:rPr>
              <w:t xml:space="preserve"> </w:t>
            </w:r>
            <w:proofErr w:type="spellStart"/>
            <w:r w:rsidRPr="00CA413F">
              <w:rPr>
                <w:rFonts w:ascii="Arial" w:hAnsi="Arial" w:cs="Arial"/>
                <w:b/>
                <w:bCs/>
                <w:lang w:val="fr-FR"/>
              </w:rPr>
              <w:t>sowing</w:t>
            </w:r>
            <w:proofErr w:type="spellEnd"/>
          </w:p>
        </w:tc>
      </w:tr>
      <w:tr w:rsidR="00CA413F" w:rsidRPr="00CA413F" w14:paraId="5EB7EFBA" w14:textId="77777777" w:rsidTr="0065276E">
        <w:trPr>
          <w:trHeight w:val="230"/>
        </w:trPr>
        <w:tc>
          <w:tcPr>
            <w:tcW w:w="3060" w:type="dxa"/>
            <w:tcBorders>
              <w:top w:val="nil"/>
              <w:left w:val="nil"/>
              <w:bottom w:val="nil"/>
              <w:right w:val="nil"/>
            </w:tcBorders>
            <w:shd w:val="clear" w:color="auto" w:fill="auto"/>
            <w:noWrap/>
            <w:vAlign w:val="center"/>
            <w:hideMark/>
          </w:tcPr>
          <w:p w14:paraId="54CC4B18" w14:textId="77777777" w:rsidR="00CA413F" w:rsidRPr="00CA413F" w:rsidRDefault="00CA413F" w:rsidP="00CA413F">
            <w:pPr>
              <w:pStyle w:val="Body"/>
              <w:rPr>
                <w:rFonts w:ascii="Arial" w:hAnsi="Arial" w:cs="Arial"/>
                <w:b/>
                <w:bCs/>
                <w:lang w:val="fr-FR"/>
              </w:rPr>
            </w:pPr>
          </w:p>
        </w:tc>
        <w:tc>
          <w:tcPr>
            <w:tcW w:w="1200" w:type="dxa"/>
            <w:tcBorders>
              <w:top w:val="nil"/>
              <w:left w:val="nil"/>
              <w:bottom w:val="nil"/>
              <w:right w:val="nil"/>
            </w:tcBorders>
            <w:shd w:val="clear" w:color="auto" w:fill="auto"/>
            <w:noWrap/>
            <w:vAlign w:val="center"/>
            <w:hideMark/>
          </w:tcPr>
          <w:p w14:paraId="3C69C929" w14:textId="77777777" w:rsidR="00CA413F" w:rsidRPr="00CA413F" w:rsidRDefault="00CA413F" w:rsidP="00CA413F">
            <w:pPr>
              <w:pStyle w:val="Body"/>
              <w:rPr>
                <w:rFonts w:ascii="Arial" w:hAnsi="Arial" w:cs="Arial"/>
                <w:lang w:val="fr-FR"/>
              </w:rPr>
            </w:pPr>
            <w:r w:rsidRPr="00CA413F">
              <w:rPr>
                <w:rFonts w:ascii="Arial" w:hAnsi="Arial" w:cs="Arial"/>
                <w:lang w:val="fr-FR"/>
              </w:rPr>
              <w:t>CMS 9015</w:t>
            </w:r>
          </w:p>
        </w:tc>
        <w:tc>
          <w:tcPr>
            <w:tcW w:w="1200" w:type="dxa"/>
            <w:tcBorders>
              <w:top w:val="nil"/>
              <w:left w:val="nil"/>
              <w:bottom w:val="nil"/>
              <w:right w:val="nil"/>
            </w:tcBorders>
            <w:shd w:val="clear" w:color="auto" w:fill="auto"/>
            <w:noWrap/>
            <w:vAlign w:val="center"/>
            <w:hideMark/>
          </w:tcPr>
          <w:p w14:paraId="415703E2" w14:textId="77777777" w:rsidR="00CA413F" w:rsidRPr="00CA413F" w:rsidRDefault="00CA413F" w:rsidP="00CA413F">
            <w:pPr>
              <w:pStyle w:val="Body"/>
              <w:rPr>
                <w:rFonts w:ascii="Arial" w:hAnsi="Arial" w:cs="Arial"/>
                <w:lang w:val="fr-FR"/>
              </w:rPr>
            </w:pPr>
            <w:r w:rsidRPr="00CA413F">
              <w:rPr>
                <w:rFonts w:ascii="Arial" w:hAnsi="Arial" w:cs="Arial"/>
                <w:lang w:val="fr-FR"/>
              </w:rPr>
              <w:t>CMS 8704</w:t>
            </w:r>
          </w:p>
        </w:tc>
        <w:tc>
          <w:tcPr>
            <w:tcW w:w="1200" w:type="dxa"/>
            <w:tcBorders>
              <w:top w:val="nil"/>
              <w:left w:val="nil"/>
              <w:bottom w:val="nil"/>
              <w:right w:val="nil"/>
            </w:tcBorders>
            <w:shd w:val="clear" w:color="auto" w:fill="auto"/>
            <w:noWrap/>
            <w:vAlign w:val="center"/>
            <w:hideMark/>
          </w:tcPr>
          <w:p w14:paraId="423CD4B6" w14:textId="77777777" w:rsidR="00CA413F" w:rsidRPr="00CA413F" w:rsidRDefault="00CA413F" w:rsidP="00CA413F">
            <w:pPr>
              <w:pStyle w:val="Body"/>
              <w:rPr>
                <w:rFonts w:ascii="Arial" w:hAnsi="Arial" w:cs="Arial"/>
                <w:lang w:val="fr-FR"/>
              </w:rPr>
            </w:pPr>
            <w:r w:rsidRPr="00CA413F">
              <w:rPr>
                <w:rFonts w:ascii="Arial" w:hAnsi="Arial" w:cs="Arial"/>
                <w:lang w:val="fr-FR"/>
              </w:rPr>
              <w:t>CMS 8501</w:t>
            </w:r>
          </w:p>
        </w:tc>
        <w:tc>
          <w:tcPr>
            <w:tcW w:w="1200" w:type="dxa"/>
            <w:tcBorders>
              <w:top w:val="nil"/>
              <w:left w:val="nil"/>
              <w:bottom w:val="nil"/>
              <w:right w:val="nil"/>
            </w:tcBorders>
            <w:shd w:val="clear" w:color="auto" w:fill="auto"/>
            <w:noWrap/>
            <w:vAlign w:val="center"/>
            <w:hideMark/>
          </w:tcPr>
          <w:p w14:paraId="32B91B44" w14:textId="77777777" w:rsidR="00CA413F" w:rsidRPr="00CA413F" w:rsidRDefault="00CA413F" w:rsidP="00CA413F">
            <w:pPr>
              <w:pStyle w:val="Body"/>
              <w:rPr>
                <w:rFonts w:ascii="Arial" w:hAnsi="Arial" w:cs="Arial"/>
                <w:lang w:val="fr-FR"/>
              </w:rPr>
            </w:pPr>
            <w:r w:rsidRPr="00CA413F">
              <w:rPr>
                <w:rFonts w:ascii="Arial" w:hAnsi="Arial" w:cs="Arial"/>
                <w:lang w:val="fr-FR"/>
              </w:rPr>
              <w:t>CMS 9015</w:t>
            </w:r>
          </w:p>
        </w:tc>
        <w:tc>
          <w:tcPr>
            <w:tcW w:w="1200" w:type="dxa"/>
            <w:tcBorders>
              <w:top w:val="nil"/>
              <w:left w:val="nil"/>
              <w:bottom w:val="nil"/>
              <w:right w:val="nil"/>
            </w:tcBorders>
            <w:shd w:val="clear" w:color="auto" w:fill="auto"/>
            <w:noWrap/>
            <w:vAlign w:val="center"/>
            <w:hideMark/>
          </w:tcPr>
          <w:p w14:paraId="0257CEAE" w14:textId="77777777" w:rsidR="00CA413F" w:rsidRPr="00CA413F" w:rsidRDefault="00CA413F" w:rsidP="00CA413F">
            <w:pPr>
              <w:pStyle w:val="Body"/>
              <w:rPr>
                <w:rFonts w:ascii="Arial" w:hAnsi="Arial" w:cs="Arial"/>
                <w:lang w:val="fr-FR"/>
              </w:rPr>
            </w:pPr>
            <w:r w:rsidRPr="00CA413F">
              <w:rPr>
                <w:rFonts w:ascii="Arial" w:hAnsi="Arial" w:cs="Arial"/>
                <w:lang w:val="fr-FR"/>
              </w:rPr>
              <w:t>CMS 8704</w:t>
            </w:r>
          </w:p>
        </w:tc>
        <w:tc>
          <w:tcPr>
            <w:tcW w:w="1200" w:type="dxa"/>
            <w:tcBorders>
              <w:top w:val="nil"/>
              <w:left w:val="nil"/>
              <w:bottom w:val="nil"/>
              <w:right w:val="nil"/>
            </w:tcBorders>
            <w:shd w:val="clear" w:color="auto" w:fill="auto"/>
            <w:noWrap/>
            <w:vAlign w:val="center"/>
            <w:hideMark/>
          </w:tcPr>
          <w:p w14:paraId="7DA0ADEB" w14:textId="77777777" w:rsidR="00CA413F" w:rsidRPr="00CA413F" w:rsidRDefault="00CA413F" w:rsidP="00CA413F">
            <w:pPr>
              <w:pStyle w:val="Body"/>
              <w:rPr>
                <w:rFonts w:ascii="Arial" w:hAnsi="Arial" w:cs="Arial"/>
                <w:lang w:val="fr-FR"/>
              </w:rPr>
            </w:pPr>
            <w:r w:rsidRPr="00CA413F">
              <w:rPr>
                <w:rFonts w:ascii="Arial" w:hAnsi="Arial" w:cs="Arial"/>
                <w:lang w:val="fr-FR"/>
              </w:rPr>
              <w:t>CMS 8501</w:t>
            </w:r>
          </w:p>
        </w:tc>
        <w:tc>
          <w:tcPr>
            <w:tcW w:w="1200" w:type="dxa"/>
            <w:tcBorders>
              <w:top w:val="nil"/>
              <w:left w:val="nil"/>
              <w:bottom w:val="nil"/>
              <w:right w:val="nil"/>
            </w:tcBorders>
            <w:shd w:val="clear" w:color="auto" w:fill="auto"/>
            <w:noWrap/>
            <w:vAlign w:val="center"/>
            <w:hideMark/>
          </w:tcPr>
          <w:p w14:paraId="183CFFDF" w14:textId="77777777" w:rsidR="00CA413F" w:rsidRPr="00CA413F" w:rsidRDefault="00CA413F" w:rsidP="00CA413F">
            <w:pPr>
              <w:pStyle w:val="Body"/>
              <w:rPr>
                <w:rFonts w:ascii="Arial" w:hAnsi="Arial" w:cs="Arial"/>
                <w:lang w:val="fr-FR"/>
              </w:rPr>
            </w:pPr>
            <w:r w:rsidRPr="00CA413F">
              <w:rPr>
                <w:rFonts w:ascii="Arial" w:hAnsi="Arial" w:cs="Arial"/>
                <w:lang w:val="fr-FR"/>
              </w:rPr>
              <w:t>CMS 9015</w:t>
            </w:r>
          </w:p>
        </w:tc>
        <w:tc>
          <w:tcPr>
            <w:tcW w:w="1200" w:type="dxa"/>
            <w:tcBorders>
              <w:top w:val="nil"/>
              <w:left w:val="nil"/>
              <w:bottom w:val="nil"/>
              <w:right w:val="nil"/>
            </w:tcBorders>
            <w:shd w:val="clear" w:color="auto" w:fill="auto"/>
            <w:noWrap/>
            <w:vAlign w:val="center"/>
            <w:hideMark/>
          </w:tcPr>
          <w:p w14:paraId="7730BCFD" w14:textId="77777777" w:rsidR="00CA413F" w:rsidRPr="00CA413F" w:rsidRDefault="00CA413F" w:rsidP="00CA413F">
            <w:pPr>
              <w:pStyle w:val="Body"/>
              <w:rPr>
                <w:rFonts w:ascii="Arial" w:hAnsi="Arial" w:cs="Arial"/>
                <w:lang w:val="fr-FR"/>
              </w:rPr>
            </w:pPr>
            <w:r w:rsidRPr="00CA413F">
              <w:rPr>
                <w:rFonts w:ascii="Arial" w:hAnsi="Arial" w:cs="Arial"/>
                <w:lang w:val="fr-FR"/>
              </w:rPr>
              <w:t>CMS 8704</w:t>
            </w:r>
          </w:p>
        </w:tc>
        <w:tc>
          <w:tcPr>
            <w:tcW w:w="1200" w:type="dxa"/>
            <w:tcBorders>
              <w:top w:val="nil"/>
              <w:left w:val="nil"/>
              <w:bottom w:val="nil"/>
              <w:right w:val="nil"/>
            </w:tcBorders>
            <w:shd w:val="clear" w:color="auto" w:fill="auto"/>
            <w:noWrap/>
            <w:vAlign w:val="center"/>
            <w:hideMark/>
          </w:tcPr>
          <w:p w14:paraId="23CF31D8" w14:textId="77777777" w:rsidR="00CA413F" w:rsidRPr="00CA413F" w:rsidRDefault="00CA413F" w:rsidP="00CA413F">
            <w:pPr>
              <w:pStyle w:val="Body"/>
              <w:rPr>
                <w:rFonts w:ascii="Arial" w:hAnsi="Arial" w:cs="Arial"/>
                <w:lang w:val="fr-FR"/>
              </w:rPr>
            </w:pPr>
            <w:r w:rsidRPr="00CA413F">
              <w:rPr>
                <w:rFonts w:ascii="Arial" w:hAnsi="Arial" w:cs="Arial"/>
                <w:lang w:val="fr-FR"/>
              </w:rPr>
              <w:t>CMS 8501</w:t>
            </w:r>
          </w:p>
        </w:tc>
      </w:tr>
      <w:tr w:rsidR="00CA413F" w:rsidRPr="00CA413F" w14:paraId="01F5EA65"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51749E9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w:t>
            </w:r>
          </w:p>
        </w:tc>
      </w:tr>
      <w:tr w:rsidR="00CA413F" w:rsidRPr="00CA413F" w14:paraId="5ABBD60B" w14:textId="77777777" w:rsidTr="0065276E">
        <w:trPr>
          <w:trHeight w:val="230"/>
        </w:trPr>
        <w:tc>
          <w:tcPr>
            <w:tcW w:w="3060" w:type="dxa"/>
            <w:tcBorders>
              <w:top w:val="nil"/>
              <w:left w:val="nil"/>
              <w:bottom w:val="nil"/>
              <w:right w:val="nil"/>
            </w:tcBorders>
            <w:shd w:val="clear" w:color="auto" w:fill="auto"/>
            <w:noWrap/>
            <w:vAlign w:val="center"/>
            <w:hideMark/>
          </w:tcPr>
          <w:p w14:paraId="522DD3BF" w14:textId="77777777" w:rsidR="00CA413F" w:rsidRPr="00CA413F" w:rsidRDefault="00CA413F" w:rsidP="00CA413F">
            <w:pPr>
              <w:pStyle w:val="Body"/>
              <w:rPr>
                <w:rFonts w:ascii="Arial" w:hAnsi="Arial" w:cs="Arial"/>
                <w:lang w:val="fr-FR"/>
              </w:rPr>
            </w:pPr>
            <w:r w:rsidRPr="00CA413F">
              <w:rPr>
                <w:rFonts w:ascii="Arial" w:hAnsi="Arial" w:cs="Arial"/>
                <w:lang w:val="fr-FR"/>
              </w:rPr>
              <w:t>Germination rate (%)</w:t>
            </w:r>
          </w:p>
        </w:tc>
        <w:tc>
          <w:tcPr>
            <w:tcW w:w="1200" w:type="dxa"/>
            <w:tcBorders>
              <w:top w:val="nil"/>
              <w:left w:val="nil"/>
              <w:bottom w:val="nil"/>
              <w:right w:val="nil"/>
            </w:tcBorders>
            <w:shd w:val="clear" w:color="auto" w:fill="auto"/>
            <w:noWrap/>
            <w:vAlign w:val="center"/>
            <w:hideMark/>
          </w:tcPr>
          <w:p w14:paraId="432122ED" w14:textId="77777777" w:rsidR="00CA413F" w:rsidRPr="00CA413F" w:rsidRDefault="00CA413F" w:rsidP="00CA413F">
            <w:pPr>
              <w:pStyle w:val="Body"/>
              <w:rPr>
                <w:rFonts w:ascii="Arial" w:hAnsi="Arial" w:cs="Arial"/>
                <w:lang w:val="fr-FR"/>
              </w:rPr>
            </w:pPr>
            <w:r w:rsidRPr="00CA413F">
              <w:rPr>
                <w:rFonts w:ascii="Arial" w:hAnsi="Arial" w:cs="Arial"/>
                <w:lang w:val="fr-FR"/>
              </w:rPr>
              <w:t>89.89</w:t>
            </w:r>
          </w:p>
        </w:tc>
        <w:tc>
          <w:tcPr>
            <w:tcW w:w="1200" w:type="dxa"/>
            <w:tcBorders>
              <w:top w:val="nil"/>
              <w:left w:val="nil"/>
              <w:bottom w:val="nil"/>
              <w:right w:val="nil"/>
            </w:tcBorders>
            <w:shd w:val="clear" w:color="auto" w:fill="auto"/>
            <w:noWrap/>
            <w:vAlign w:val="center"/>
            <w:hideMark/>
          </w:tcPr>
          <w:p w14:paraId="6945B516" w14:textId="77777777" w:rsidR="00CA413F" w:rsidRPr="00CA413F" w:rsidRDefault="00CA413F" w:rsidP="00CA413F">
            <w:pPr>
              <w:pStyle w:val="Body"/>
              <w:rPr>
                <w:rFonts w:ascii="Arial" w:hAnsi="Arial" w:cs="Arial"/>
                <w:lang w:val="fr-FR"/>
              </w:rPr>
            </w:pPr>
            <w:r w:rsidRPr="00CA413F">
              <w:rPr>
                <w:rFonts w:ascii="Arial" w:hAnsi="Arial" w:cs="Arial"/>
                <w:lang w:val="fr-FR"/>
              </w:rPr>
              <w:t>91.41</w:t>
            </w:r>
          </w:p>
        </w:tc>
        <w:tc>
          <w:tcPr>
            <w:tcW w:w="1200" w:type="dxa"/>
            <w:tcBorders>
              <w:top w:val="nil"/>
              <w:left w:val="nil"/>
              <w:bottom w:val="nil"/>
              <w:right w:val="nil"/>
            </w:tcBorders>
            <w:shd w:val="clear" w:color="auto" w:fill="auto"/>
            <w:noWrap/>
            <w:vAlign w:val="center"/>
            <w:hideMark/>
          </w:tcPr>
          <w:p w14:paraId="324108C6" w14:textId="77777777" w:rsidR="00CA413F" w:rsidRPr="00CA413F" w:rsidRDefault="00CA413F" w:rsidP="00CA413F">
            <w:pPr>
              <w:pStyle w:val="Body"/>
              <w:rPr>
                <w:rFonts w:ascii="Arial" w:hAnsi="Arial" w:cs="Arial"/>
                <w:lang w:val="fr-FR"/>
              </w:rPr>
            </w:pPr>
            <w:r w:rsidRPr="00CA413F">
              <w:rPr>
                <w:rFonts w:ascii="Arial" w:hAnsi="Arial" w:cs="Arial"/>
                <w:lang w:val="fr-FR"/>
              </w:rPr>
              <w:t>77.02</w:t>
            </w:r>
          </w:p>
        </w:tc>
        <w:tc>
          <w:tcPr>
            <w:tcW w:w="1200" w:type="dxa"/>
            <w:tcBorders>
              <w:top w:val="nil"/>
              <w:left w:val="nil"/>
              <w:bottom w:val="nil"/>
              <w:right w:val="nil"/>
            </w:tcBorders>
            <w:shd w:val="clear" w:color="auto" w:fill="auto"/>
            <w:noWrap/>
            <w:vAlign w:val="center"/>
            <w:hideMark/>
          </w:tcPr>
          <w:p w14:paraId="03FA7078" w14:textId="77777777" w:rsidR="00CA413F" w:rsidRPr="00CA413F" w:rsidRDefault="00CA413F" w:rsidP="00CA413F">
            <w:pPr>
              <w:pStyle w:val="Body"/>
              <w:rPr>
                <w:rFonts w:ascii="Arial" w:hAnsi="Arial" w:cs="Arial"/>
                <w:lang w:val="fr-FR"/>
              </w:rPr>
            </w:pPr>
            <w:r w:rsidRPr="00CA413F">
              <w:rPr>
                <w:rFonts w:ascii="Arial" w:hAnsi="Arial" w:cs="Arial"/>
                <w:lang w:val="fr-FR"/>
              </w:rPr>
              <w:t>83.08</w:t>
            </w:r>
          </w:p>
        </w:tc>
        <w:tc>
          <w:tcPr>
            <w:tcW w:w="1200" w:type="dxa"/>
            <w:tcBorders>
              <w:top w:val="nil"/>
              <w:left w:val="nil"/>
              <w:bottom w:val="nil"/>
              <w:right w:val="nil"/>
            </w:tcBorders>
            <w:shd w:val="clear" w:color="auto" w:fill="auto"/>
            <w:noWrap/>
            <w:vAlign w:val="center"/>
            <w:hideMark/>
          </w:tcPr>
          <w:p w14:paraId="39B96B95" w14:textId="77777777" w:rsidR="00CA413F" w:rsidRPr="00CA413F" w:rsidRDefault="00CA413F" w:rsidP="00CA413F">
            <w:pPr>
              <w:pStyle w:val="Body"/>
              <w:rPr>
                <w:rFonts w:ascii="Arial" w:hAnsi="Arial" w:cs="Arial"/>
                <w:lang w:val="fr-FR"/>
              </w:rPr>
            </w:pPr>
            <w:r w:rsidRPr="00CA413F">
              <w:rPr>
                <w:rFonts w:ascii="Arial" w:hAnsi="Arial" w:cs="Arial"/>
                <w:lang w:val="fr-FR"/>
              </w:rPr>
              <w:t>92.17</w:t>
            </w:r>
          </w:p>
        </w:tc>
        <w:tc>
          <w:tcPr>
            <w:tcW w:w="1200" w:type="dxa"/>
            <w:tcBorders>
              <w:top w:val="nil"/>
              <w:left w:val="nil"/>
              <w:bottom w:val="nil"/>
              <w:right w:val="nil"/>
            </w:tcBorders>
            <w:shd w:val="clear" w:color="auto" w:fill="auto"/>
            <w:noWrap/>
            <w:vAlign w:val="center"/>
            <w:hideMark/>
          </w:tcPr>
          <w:p w14:paraId="1961119E" w14:textId="77777777" w:rsidR="00CA413F" w:rsidRPr="00CA413F" w:rsidRDefault="00CA413F" w:rsidP="00CA413F">
            <w:pPr>
              <w:pStyle w:val="Body"/>
              <w:rPr>
                <w:rFonts w:ascii="Arial" w:hAnsi="Arial" w:cs="Arial"/>
                <w:lang w:val="fr-FR"/>
              </w:rPr>
            </w:pPr>
            <w:r w:rsidRPr="00CA413F">
              <w:rPr>
                <w:rFonts w:ascii="Arial" w:hAnsi="Arial" w:cs="Arial"/>
                <w:lang w:val="fr-FR"/>
              </w:rPr>
              <w:t>95.20</w:t>
            </w:r>
          </w:p>
        </w:tc>
        <w:tc>
          <w:tcPr>
            <w:tcW w:w="1200" w:type="dxa"/>
            <w:tcBorders>
              <w:top w:val="nil"/>
              <w:left w:val="nil"/>
              <w:bottom w:val="nil"/>
              <w:right w:val="nil"/>
            </w:tcBorders>
            <w:shd w:val="clear" w:color="auto" w:fill="auto"/>
            <w:noWrap/>
            <w:vAlign w:val="center"/>
            <w:hideMark/>
          </w:tcPr>
          <w:p w14:paraId="3BED8FBF" w14:textId="77777777" w:rsidR="00CA413F" w:rsidRPr="00CA413F" w:rsidRDefault="00CA413F" w:rsidP="00CA413F">
            <w:pPr>
              <w:pStyle w:val="Body"/>
              <w:rPr>
                <w:rFonts w:ascii="Arial" w:hAnsi="Arial" w:cs="Arial"/>
                <w:lang w:val="fr-FR"/>
              </w:rPr>
            </w:pPr>
            <w:r w:rsidRPr="00CA413F">
              <w:rPr>
                <w:rFonts w:ascii="Arial" w:hAnsi="Arial" w:cs="Arial"/>
                <w:lang w:val="fr-FR"/>
              </w:rPr>
              <w:t>90.65</w:t>
            </w:r>
          </w:p>
        </w:tc>
        <w:tc>
          <w:tcPr>
            <w:tcW w:w="1200" w:type="dxa"/>
            <w:tcBorders>
              <w:top w:val="nil"/>
              <w:left w:val="nil"/>
              <w:bottom w:val="nil"/>
              <w:right w:val="nil"/>
            </w:tcBorders>
            <w:shd w:val="clear" w:color="auto" w:fill="auto"/>
            <w:noWrap/>
            <w:vAlign w:val="center"/>
            <w:hideMark/>
          </w:tcPr>
          <w:p w14:paraId="23B078D1" w14:textId="77777777" w:rsidR="00CA413F" w:rsidRPr="00CA413F" w:rsidRDefault="00CA413F" w:rsidP="00CA413F">
            <w:pPr>
              <w:pStyle w:val="Body"/>
              <w:rPr>
                <w:rFonts w:ascii="Arial" w:hAnsi="Arial" w:cs="Arial"/>
                <w:lang w:val="fr-FR"/>
              </w:rPr>
            </w:pPr>
            <w:r w:rsidRPr="00CA413F">
              <w:rPr>
                <w:rFonts w:ascii="Arial" w:hAnsi="Arial" w:cs="Arial"/>
                <w:lang w:val="fr-FR"/>
              </w:rPr>
              <w:t>97.47</w:t>
            </w:r>
          </w:p>
        </w:tc>
        <w:tc>
          <w:tcPr>
            <w:tcW w:w="1200" w:type="dxa"/>
            <w:tcBorders>
              <w:top w:val="nil"/>
              <w:left w:val="nil"/>
              <w:bottom w:val="nil"/>
              <w:right w:val="nil"/>
            </w:tcBorders>
            <w:shd w:val="clear" w:color="auto" w:fill="auto"/>
            <w:noWrap/>
            <w:vAlign w:val="center"/>
            <w:hideMark/>
          </w:tcPr>
          <w:p w14:paraId="4417A904" w14:textId="77777777" w:rsidR="00CA413F" w:rsidRPr="00CA413F" w:rsidRDefault="00CA413F" w:rsidP="00CA413F">
            <w:pPr>
              <w:pStyle w:val="Body"/>
              <w:rPr>
                <w:rFonts w:ascii="Arial" w:hAnsi="Arial" w:cs="Arial"/>
                <w:lang w:val="fr-FR"/>
              </w:rPr>
            </w:pPr>
            <w:r w:rsidRPr="00CA413F">
              <w:rPr>
                <w:rFonts w:ascii="Arial" w:hAnsi="Arial" w:cs="Arial"/>
                <w:lang w:val="fr-FR"/>
              </w:rPr>
              <w:t>92.17</w:t>
            </w:r>
          </w:p>
        </w:tc>
      </w:tr>
      <w:tr w:rsidR="00CA413F" w:rsidRPr="00CA413F" w14:paraId="2CB5560B"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730F4ACB"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Vegetative</w:t>
            </w:r>
            <w:proofErr w:type="spellEnd"/>
            <w:r w:rsidRPr="00CA413F">
              <w:rPr>
                <w:rFonts w:ascii="Arial" w:hAnsi="Arial" w:cs="Arial"/>
                <w:b/>
                <w:bCs/>
                <w:lang w:val="fr-FR"/>
              </w:rPr>
              <w:t xml:space="preserve"> stage</w:t>
            </w:r>
          </w:p>
        </w:tc>
      </w:tr>
      <w:tr w:rsidR="00CA413F" w:rsidRPr="00CA413F" w14:paraId="72AE1009" w14:textId="77777777" w:rsidTr="0065276E">
        <w:trPr>
          <w:trHeight w:val="230"/>
        </w:trPr>
        <w:tc>
          <w:tcPr>
            <w:tcW w:w="3060" w:type="dxa"/>
            <w:tcBorders>
              <w:top w:val="nil"/>
              <w:left w:val="nil"/>
              <w:bottom w:val="nil"/>
              <w:right w:val="nil"/>
            </w:tcBorders>
            <w:shd w:val="clear" w:color="auto" w:fill="auto"/>
            <w:noWrap/>
            <w:vAlign w:val="center"/>
            <w:hideMark/>
          </w:tcPr>
          <w:p w14:paraId="43B2A70F"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Stem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noWrap/>
            <w:vAlign w:val="center"/>
            <w:hideMark/>
          </w:tcPr>
          <w:p w14:paraId="37BFB3BB" w14:textId="77777777" w:rsidR="00CA413F" w:rsidRPr="00CA413F" w:rsidRDefault="00CA413F" w:rsidP="00CA413F">
            <w:pPr>
              <w:pStyle w:val="Body"/>
              <w:rPr>
                <w:rFonts w:ascii="Arial" w:hAnsi="Arial" w:cs="Arial"/>
                <w:lang w:val="fr-FR"/>
              </w:rPr>
            </w:pPr>
            <w:r w:rsidRPr="00CA413F">
              <w:rPr>
                <w:rFonts w:ascii="Arial" w:hAnsi="Arial" w:cs="Arial"/>
                <w:lang w:val="fr-FR"/>
              </w:rPr>
              <w:t>59.25</w:t>
            </w:r>
          </w:p>
        </w:tc>
        <w:tc>
          <w:tcPr>
            <w:tcW w:w="1200" w:type="dxa"/>
            <w:tcBorders>
              <w:top w:val="nil"/>
              <w:left w:val="nil"/>
              <w:bottom w:val="nil"/>
              <w:right w:val="nil"/>
            </w:tcBorders>
            <w:shd w:val="clear" w:color="auto" w:fill="auto"/>
            <w:noWrap/>
            <w:vAlign w:val="center"/>
            <w:hideMark/>
          </w:tcPr>
          <w:p w14:paraId="505ED923" w14:textId="77777777" w:rsidR="00CA413F" w:rsidRPr="00CA413F" w:rsidRDefault="00CA413F" w:rsidP="00CA413F">
            <w:pPr>
              <w:pStyle w:val="Body"/>
              <w:rPr>
                <w:rFonts w:ascii="Arial" w:hAnsi="Arial" w:cs="Arial"/>
                <w:lang w:val="fr-FR"/>
              </w:rPr>
            </w:pPr>
            <w:r w:rsidRPr="00CA413F">
              <w:rPr>
                <w:rFonts w:ascii="Arial" w:hAnsi="Arial" w:cs="Arial"/>
                <w:lang w:val="fr-FR"/>
              </w:rPr>
              <w:t>64.25</w:t>
            </w:r>
          </w:p>
        </w:tc>
        <w:tc>
          <w:tcPr>
            <w:tcW w:w="1200" w:type="dxa"/>
            <w:tcBorders>
              <w:top w:val="nil"/>
              <w:left w:val="nil"/>
              <w:bottom w:val="nil"/>
              <w:right w:val="nil"/>
            </w:tcBorders>
            <w:shd w:val="clear" w:color="auto" w:fill="auto"/>
            <w:noWrap/>
            <w:vAlign w:val="center"/>
            <w:hideMark/>
          </w:tcPr>
          <w:p w14:paraId="61BCE323" w14:textId="77777777" w:rsidR="00CA413F" w:rsidRPr="00CA413F" w:rsidRDefault="00CA413F" w:rsidP="00CA413F">
            <w:pPr>
              <w:pStyle w:val="Body"/>
              <w:rPr>
                <w:rFonts w:ascii="Arial" w:hAnsi="Arial" w:cs="Arial"/>
                <w:lang w:val="fr-FR"/>
              </w:rPr>
            </w:pPr>
            <w:r w:rsidRPr="00CA413F">
              <w:rPr>
                <w:rFonts w:ascii="Arial" w:hAnsi="Arial" w:cs="Arial"/>
                <w:lang w:val="fr-FR"/>
              </w:rPr>
              <w:t>70.25</w:t>
            </w:r>
          </w:p>
        </w:tc>
        <w:tc>
          <w:tcPr>
            <w:tcW w:w="1200" w:type="dxa"/>
            <w:tcBorders>
              <w:top w:val="nil"/>
              <w:left w:val="nil"/>
              <w:bottom w:val="nil"/>
              <w:right w:val="nil"/>
            </w:tcBorders>
            <w:shd w:val="clear" w:color="auto" w:fill="auto"/>
            <w:noWrap/>
            <w:vAlign w:val="center"/>
            <w:hideMark/>
          </w:tcPr>
          <w:p w14:paraId="2662A43C" w14:textId="77777777" w:rsidR="00CA413F" w:rsidRPr="00CA413F" w:rsidRDefault="00CA413F" w:rsidP="00CA413F">
            <w:pPr>
              <w:pStyle w:val="Body"/>
              <w:rPr>
                <w:rFonts w:ascii="Arial" w:hAnsi="Arial" w:cs="Arial"/>
                <w:lang w:val="fr-FR"/>
              </w:rPr>
            </w:pPr>
            <w:r w:rsidRPr="00CA413F">
              <w:rPr>
                <w:rFonts w:ascii="Arial" w:hAnsi="Arial" w:cs="Arial"/>
                <w:lang w:val="fr-FR"/>
              </w:rPr>
              <w:t>180.25</w:t>
            </w:r>
          </w:p>
        </w:tc>
        <w:tc>
          <w:tcPr>
            <w:tcW w:w="1200" w:type="dxa"/>
            <w:tcBorders>
              <w:top w:val="nil"/>
              <w:left w:val="nil"/>
              <w:bottom w:val="nil"/>
              <w:right w:val="nil"/>
            </w:tcBorders>
            <w:shd w:val="clear" w:color="auto" w:fill="auto"/>
            <w:noWrap/>
            <w:vAlign w:val="center"/>
            <w:hideMark/>
          </w:tcPr>
          <w:p w14:paraId="31436891" w14:textId="77777777" w:rsidR="00CA413F" w:rsidRPr="00CA413F" w:rsidRDefault="00CA413F" w:rsidP="00CA413F">
            <w:pPr>
              <w:pStyle w:val="Body"/>
              <w:rPr>
                <w:rFonts w:ascii="Arial" w:hAnsi="Arial" w:cs="Arial"/>
                <w:lang w:val="fr-FR"/>
              </w:rPr>
            </w:pPr>
            <w:r w:rsidRPr="00CA413F">
              <w:rPr>
                <w:rFonts w:ascii="Arial" w:hAnsi="Arial" w:cs="Arial"/>
                <w:lang w:val="fr-FR"/>
              </w:rPr>
              <w:t>173.25</w:t>
            </w:r>
          </w:p>
        </w:tc>
        <w:tc>
          <w:tcPr>
            <w:tcW w:w="1200" w:type="dxa"/>
            <w:tcBorders>
              <w:top w:val="nil"/>
              <w:left w:val="nil"/>
              <w:bottom w:val="nil"/>
              <w:right w:val="nil"/>
            </w:tcBorders>
            <w:shd w:val="clear" w:color="auto" w:fill="auto"/>
            <w:noWrap/>
            <w:vAlign w:val="center"/>
            <w:hideMark/>
          </w:tcPr>
          <w:p w14:paraId="020F4331" w14:textId="77777777" w:rsidR="00CA413F" w:rsidRPr="00CA413F" w:rsidRDefault="00CA413F" w:rsidP="00CA413F">
            <w:pPr>
              <w:pStyle w:val="Body"/>
              <w:rPr>
                <w:rFonts w:ascii="Arial" w:hAnsi="Arial" w:cs="Arial"/>
                <w:lang w:val="fr-FR"/>
              </w:rPr>
            </w:pPr>
            <w:r w:rsidRPr="00CA413F">
              <w:rPr>
                <w:rFonts w:ascii="Arial" w:hAnsi="Arial" w:cs="Arial"/>
                <w:lang w:val="fr-FR"/>
              </w:rPr>
              <w:t>182.25</w:t>
            </w:r>
          </w:p>
        </w:tc>
        <w:tc>
          <w:tcPr>
            <w:tcW w:w="1200" w:type="dxa"/>
            <w:tcBorders>
              <w:top w:val="nil"/>
              <w:left w:val="nil"/>
              <w:bottom w:val="nil"/>
              <w:right w:val="nil"/>
            </w:tcBorders>
            <w:shd w:val="clear" w:color="auto" w:fill="auto"/>
            <w:noWrap/>
            <w:vAlign w:val="center"/>
            <w:hideMark/>
          </w:tcPr>
          <w:p w14:paraId="1E917157" w14:textId="77777777" w:rsidR="00CA413F" w:rsidRPr="00CA413F" w:rsidRDefault="00CA413F" w:rsidP="00CA413F">
            <w:pPr>
              <w:pStyle w:val="Body"/>
              <w:rPr>
                <w:rFonts w:ascii="Arial" w:hAnsi="Arial" w:cs="Arial"/>
                <w:lang w:val="fr-FR"/>
              </w:rPr>
            </w:pPr>
            <w:r w:rsidRPr="00CA413F">
              <w:rPr>
                <w:rFonts w:ascii="Arial" w:hAnsi="Arial" w:cs="Arial"/>
                <w:lang w:val="fr-FR"/>
              </w:rPr>
              <w:t>183.25</w:t>
            </w:r>
          </w:p>
        </w:tc>
        <w:tc>
          <w:tcPr>
            <w:tcW w:w="1200" w:type="dxa"/>
            <w:tcBorders>
              <w:top w:val="nil"/>
              <w:left w:val="nil"/>
              <w:bottom w:val="nil"/>
              <w:right w:val="nil"/>
            </w:tcBorders>
            <w:shd w:val="clear" w:color="auto" w:fill="auto"/>
            <w:noWrap/>
            <w:vAlign w:val="center"/>
            <w:hideMark/>
          </w:tcPr>
          <w:p w14:paraId="4CB5D579" w14:textId="77777777" w:rsidR="00CA413F" w:rsidRPr="00CA413F" w:rsidRDefault="00CA413F" w:rsidP="00CA413F">
            <w:pPr>
              <w:pStyle w:val="Body"/>
              <w:rPr>
                <w:rFonts w:ascii="Arial" w:hAnsi="Arial" w:cs="Arial"/>
                <w:lang w:val="fr-FR"/>
              </w:rPr>
            </w:pPr>
            <w:r w:rsidRPr="00CA413F">
              <w:rPr>
                <w:rFonts w:ascii="Arial" w:hAnsi="Arial" w:cs="Arial"/>
                <w:lang w:val="fr-FR"/>
              </w:rPr>
              <w:t>167.25</w:t>
            </w:r>
          </w:p>
        </w:tc>
        <w:tc>
          <w:tcPr>
            <w:tcW w:w="1200" w:type="dxa"/>
            <w:tcBorders>
              <w:top w:val="nil"/>
              <w:left w:val="nil"/>
              <w:bottom w:val="nil"/>
              <w:right w:val="nil"/>
            </w:tcBorders>
            <w:shd w:val="clear" w:color="auto" w:fill="auto"/>
            <w:noWrap/>
            <w:vAlign w:val="center"/>
            <w:hideMark/>
          </w:tcPr>
          <w:p w14:paraId="76CB5CA5" w14:textId="77777777" w:rsidR="00CA413F" w:rsidRPr="00CA413F" w:rsidRDefault="00CA413F" w:rsidP="00CA413F">
            <w:pPr>
              <w:pStyle w:val="Body"/>
              <w:rPr>
                <w:rFonts w:ascii="Arial" w:hAnsi="Arial" w:cs="Arial"/>
                <w:lang w:val="fr-FR"/>
              </w:rPr>
            </w:pPr>
            <w:r w:rsidRPr="00CA413F">
              <w:rPr>
                <w:rFonts w:ascii="Arial" w:hAnsi="Arial" w:cs="Arial"/>
                <w:lang w:val="fr-FR"/>
              </w:rPr>
              <w:t>174.25</w:t>
            </w:r>
          </w:p>
        </w:tc>
      </w:tr>
      <w:tr w:rsidR="00CA413F" w:rsidRPr="00CA413F" w14:paraId="0EE61CEB" w14:textId="77777777" w:rsidTr="0065276E">
        <w:trPr>
          <w:trHeight w:val="230"/>
        </w:trPr>
        <w:tc>
          <w:tcPr>
            <w:tcW w:w="3060" w:type="dxa"/>
            <w:tcBorders>
              <w:top w:val="nil"/>
              <w:left w:val="nil"/>
              <w:bottom w:val="nil"/>
              <w:right w:val="nil"/>
            </w:tcBorders>
            <w:shd w:val="clear" w:color="auto" w:fill="auto"/>
            <w:noWrap/>
            <w:vAlign w:val="center"/>
            <w:hideMark/>
          </w:tcPr>
          <w:p w14:paraId="1AAA3144"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Root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noWrap/>
            <w:vAlign w:val="center"/>
            <w:hideMark/>
          </w:tcPr>
          <w:p w14:paraId="0E30CB42" w14:textId="77777777" w:rsidR="00CA413F" w:rsidRPr="00CA413F" w:rsidRDefault="00CA413F" w:rsidP="00CA413F">
            <w:pPr>
              <w:pStyle w:val="Body"/>
              <w:rPr>
                <w:rFonts w:ascii="Arial" w:hAnsi="Arial" w:cs="Arial"/>
                <w:lang w:val="fr-FR"/>
              </w:rPr>
            </w:pPr>
            <w:r w:rsidRPr="00CA413F">
              <w:rPr>
                <w:rFonts w:ascii="Arial" w:hAnsi="Arial" w:cs="Arial"/>
                <w:lang w:val="fr-FR"/>
              </w:rPr>
              <w:t>1.65</w:t>
            </w:r>
          </w:p>
        </w:tc>
        <w:tc>
          <w:tcPr>
            <w:tcW w:w="1200" w:type="dxa"/>
            <w:tcBorders>
              <w:top w:val="nil"/>
              <w:left w:val="nil"/>
              <w:bottom w:val="nil"/>
              <w:right w:val="nil"/>
            </w:tcBorders>
            <w:shd w:val="clear" w:color="auto" w:fill="auto"/>
            <w:noWrap/>
            <w:vAlign w:val="center"/>
            <w:hideMark/>
          </w:tcPr>
          <w:p w14:paraId="00F25662" w14:textId="77777777" w:rsidR="00CA413F" w:rsidRPr="00CA413F" w:rsidRDefault="00CA413F" w:rsidP="00CA413F">
            <w:pPr>
              <w:pStyle w:val="Body"/>
              <w:rPr>
                <w:rFonts w:ascii="Arial" w:hAnsi="Arial" w:cs="Arial"/>
                <w:lang w:val="fr-FR"/>
              </w:rPr>
            </w:pPr>
            <w:r w:rsidRPr="00CA413F">
              <w:rPr>
                <w:rFonts w:ascii="Arial" w:hAnsi="Arial" w:cs="Arial"/>
                <w:lang w:val="fr-FR"/>
              </w:rPr>
              <w:t>1.77</w:t>
            </w:r>
          </w:p>
        </w:tc>
        <w:tc>
          <w:tcPr>
            <w:tcW w:w="1200" w:type="dxa"/>
            <w:tcBorders>
              <w:top w:val="nil"/>
              <w:left w:val="nil"/>
              <w:bottom w:val="nil"/>
              <w:right w:val="nil"/>
            </w:tcBorders>
            <w:shd w:val="clear" w:color="auto" w:fill="auto"/>
            <w:noWrap/>
            <w:vAlign w:val="center"/>
            <w:hideMark/>
          </w:tcPr>
          <w:p w14:paraId="6BE891F0" w14:textId="77777777" w:rsidR="00CA413F" w:rsidRPr="00CA413F" w:rsidRDefault="00CA413F" w:rsidP="00CA413F">
            <w:pPr>
              <w:pStyle w:val="Body"/>
              <w:rPr>
                <w:rFonts w:ascii="Arial" w:hAnsi="Arial" w:cs="Arial"/>
                <w:lang w:val="fr-FR"/>
              </w:rPr>
            </w:pPr>
            <w:r w:rsidRPr="00CA413F">
              <w:rPr>
                <w:rFonts w:ascii="Arial" w:hAnsi="Arial" w:cs="Arial"/>
                <w:lang w:val="fr-FR"/>
              </w:rPr>
              <w:t>1.95</w:t>
            </w:r>
          </w:p>
        </w:tc>
        <w:tc>
          <w:tcPr>
            <w:tcW w:w="1200" w:type="dxa"/>
            <w:tcBorders>
              <w:top w:val="nil"/>
              <w:left w:val="nil"/>
              <w:bottom w:val="nil"/>
              <w:right w:val="nil"/>
            </w:tcBorders>
            <w:shd w:val="clear" w:color="auto" w:fill="auto"/>
            <w:noWrap/>
            <w:vAlign w:val="center"/>
            <w:hideMark/>
          </w:tcPr>
          <w:p w14:paraId="5433A810" w14:textId="77777777" w:rsidR="00CA413F" w:rsidRPr="00CA413F" w:rsidRDefault="00CA413F" w:rsidP="00CA413F">
            <w:pPr>
              <w:pStyle w:val="Body"/>
              <w:rPr>
                <w:rFonts w:ascii="Arial" w:hAnsi="Arial" w:cs="Arial"/>
                <w:lang w:val="fr-FR"/>
              </w:rPr>
            </w:pPr>
            <w:r w:rsidRPr="00CA413F">
              <w:rPr>
                <w:rFonts w:ascii="Arial" w:hAnsi="Arial" w:cs="Arial"/>
                <w:lang w:val="fr-FR"/>
              </w:rPr>
              <w:t>31.15</w:t>
            </w:r>
          </w:p>
        </w:tc>
        <w:tc>
          <w:tcPr>
            <w:tcW w:w="1200" w:type="dxa"/>
            <w:tcBorders>
              <w:top w:val="nil"/>
              <w:left w:val="nil"/>
              <w:bottom w:val="nil"/>
              <w:right w:val="nil"/>
            </w:tcBorders>
            <w:shd w:val="clear" w:color="auto" w:fill="auto"/>
            <w:noWrap/>
            <w:vAlign w:val="center"/>
            <w:hideMark/>
          </w:tcPr>
          <w:p w14:paraId="5CC34733" w14:textId="77777777" w:rsidR="00CA413F" w:rsidRPr="00CA413F" w:rsidRDefault="00CA413F" w:rsidP="00CA413F">
            <w:pPr>
              <w:pStyle w:val="Body"/>
              <w:rPr>
                <w:rFonts w:ascii="Arial" w:hAnsi="Arial" w:cs="Arial"/>
                <w:lang w:val="fr-FR"/>
              </w:rPr>
            </w:pPr>
            <w:r w:rsidRPr="00CA413F">
              <w:rPr>
                <w:rFonts w:ascii="Arial" w:hAnsi="Arial" w:cs="Arial"/>
                <w:lang w:val="fr-FR"/>
              </w:rPr>
              <w:t>32.55</w:t>
            </w:r>
          </w:p>
        </w:tc>
        <w:tc>
          <w:tcPr>
            <w:tcW w:w="1200" w:type="dxa"/>
            <w:tcBorders>
              <w:top w:val="nil"/>
              <w:left w:val="nil"/>
              <w:bottom w:val="nil"/>
              <w:right w:val="nil"/>
            </w:tcBorders>
            <w:shd w:val="clear" w:color="auto" w:fill="auto"/>
            <w:noWrap/>
            <w:vAlign w:val="center"/>
            <w:hideMark/>
          </w:tcPr>
          <w:p w14:paraId="4A8F641E" w14:textId="77777777" w:rsidR="00CA413F" w:rsidRPr="00CA413F" w:rsidRDefault="00CA413F" w:rsidP="00CA413F">
            <w:pPr>
              <w:pStyle w:val="Body"/>
              <w:rPr>
                <w:rFonts w:ascii="Arial" w:hAnsi="Arial" w:cs="Arial"/>
                <w:lang w:val="fr-FR"/>
              </w:rPr>
            </w:pPr>
            <w:r w:rsidRPr="00CA413F">
              <w:rPr>
                <w:rFonts w:ascii="Arial" w:hAnsi="Arial" w:cs="Arial"/>
                <w:lang w:val="fr-FR"/>
              </w:rPr>
              <w:t>30.45</w:t>
            </w:r>
          </w:p>
        </w:tc>
        <w:tc>
          <w:tcPr>
            <w:tcW w:w="1200" w:type="dxa"/>
            <w:tcBorders>
              <w:top w:val="nil"/>
              <w:left w:val="nil"/>
              <w:bottom w:val="nil"/>
              <w:right w:val="nil"/>
            </w:tcBorders>
            <w:shd w:val="clear" w:color="auto" w:fill="auto"/>
            <w:noWrap/>
            <w:vAlign w:val="center"/>
            <w:hideMark/>
          </w:tcPr>
          <w:p w14:paraId="7A009EA6" w14:textId="77777777" w:rsidR="00CA413F" w:rsidRPr="00CA413F" w:rsidRDefault="00CA413F" w:rsidP="00CA413F">
            <w:pPr>
              <w:pStyle w:val="Body"/>
              <w:rPr>
                <w:rFonts w:ascii="Arial" w:hAnsi="Arial" w:cs="Arial"/>
                <w:lang w:val="fr-FR"/>
              </w:rPr>
            </w:pPr>
            <w:r w:rsidRPr="00CA413F">
              <w:rPr>
                <w:rFonts w:ascii="Arial" w:hAnsi="Arial" w:cs="Arial"/>
                <w:lang w:val="fr-FR"/>
              </w:rPr>
              <w:t>29.85</w:t>
            </w:r>
          </w:p>
        </w:tc>
        <w:tc>
          <w:tcPr>
            <w:tcW w:w="1200" w:type="dxa"/>
            <w:tcBorders>
              <w:top w:val="nil"/>
              <w:left w:val="nil"/>
              <w:bottom w:val="nil"/>
              <w:right w:val="nil"/>
            </w:tcBorders>
            <w:shd w:val="clear" w:color="auto" w:fill="auto"/>
            <w:noWrap/>
            <w:vAlign w:val="center"/>
            <w:hideMark/>
          </w:tcPr>
          <w:p w14:paraId="04D338A6" w14:textId="77777777" w:rsidR="00CA413F" w:rsidRPr="00CA413F" w:rsidRDefault="00CA413F" w:rsidP="00CA413F">
            <w:pPr>
              <w:pStyle w:val="Body"/>
              <w:rPr>
                <w:rFonts w:ascii="Arial" w:hAnsi="Arial" w:cs="Arial"/>
                <w:lang w:val="fr-FR"/>
              </w:rPr>
            </w:pPr>
            <w:r w:rsidRPr="00CA413F">
              <w:rPr>
                <w:rFonts w:ascii="Arial" w:hAnsi="Arial" w:cs="Arial"/>
                <w:lang w:val="fr-FR"/>
              </w:rPr>
              <w:t>30.65</w:t>
            </w:r>
          </w:p>
        </w:tc>
        <w:tc>
          <w:tcPr>
            <w:tcW w:w="1200" w:type="dxa"/>
            <w:tcBorders>
              <w:top w:val="nil"/>
              <w:left w:val="nil"/>
              <w:bottom w:val="nil"/>
              <w:right w:val="nil"/>
            </w:tcBorders>
            <w:shd w:val="clear" w:color="auto" w:fill="auto"/>
            <w:noWrap/>
            <w:vAlign w:val="center"/>
            <w:hideMark/>
          </w:tcPr>
          <w:p w14:paraId="3630F2F9" w14:textId="77777777" w:rsidR="00CA413F" w:rsidRPr="00CA413F" w:rsidRDefault="00CA413F" w:rsidP="00CA413F">
            <w:pPr>
              <w:pStyle w:val="Body"/>
              <w:rPr>
                <w:rFonts w:ascii="Arial" w:hAnsi="Arial" w:cs="Arial"/>
                <w:lang w:val="fr-FR"/>
              </w:rPr>
            </w:pPr>
            <w:r w:rsidRPr="00CA413F">
              <w:rPr>
                <w:rFonts w:ascii="Arial" w:hAnsi="Arial" w:cs="Arial"/>
                <w:lang w:val="fr-FR"/>
              </w:rPr>
              <w:t>32.25</w:t>
            </w:r>
          </w:p>
        </w:tc>
      </w:tr>
      <w:tr w:rsidR="00CA413F" w:rsidRPr="00CA413F" w14:paraId="78A53E05" w14:textId="77777777" w:rsidTr="0065276E">
        <w:trPr>
          <w:trHeight w:val="230"/>
        </w:trPr>
        <w:tc>
          <w:tcPr>
            <w:tcW w:w="3060" w:type="dxa"/>
            <w:tcBorders>
              <w:top w:val="nil"/>
              <w:left w:val="nil"/>
              <w:bottom w:val="nil"/>
              <w:right w:val="nil"/>
            </w:tcBorders>
            <w:shd w:val="clear" w:color="auto" w:fill="auto"/>
            <w:noWrap/>
            <w:vAlign w:val="center"/>
            <w:hideMark/>
          </w:tcPr>
          <w:p w14:paraId="2CF00A69" w14:textId="77777777" w:rsidR="00CA413F" w:rsidRPr="00CA413F" w:rsidRDefault="00CA413F" w:rsidP="00CA413F">
            <w:pPr>
              <w:pStyle w:val="Body"/>
              <w:rPr>
                <w:rFonts w:ascii="Arial" w:hAnsi="Arial" w:cs="Arial"/>
                <w:lang w:val="fr-FR"/>
              </w:rPr>
            </w:pPr>
            <w:proofErr w:type="spellStart"/>
            <w:r w:rsidRPr="00CA413F">
              <w:rPr>
                <w:rFonts w:ascii="Arial" w:hAnsi="Arial" w:cs="Arial"/>
                <w:lang w:val="fr-FR"/>
              </w:rPr>
              <w:t>Number</w:t>
            </w:r>
            <w:proofErr w:type="spellEnd"/>
            <w:r w:rsidRPr="00CA413F">
              <w:rPr>
                <w:rFonts w:ascii="Arial" w:hAnsi="Arial" w:cs="Arial"/>
                <w:lang w:val="fr-FR"/>
              </w:rPr>
              <w:t xml:space="preserve"> of </w:t>
            </w:r>
            <w:proofErr w:type="spellStart"/>
            <w:r w:rsidRPr="00CA413F">
              <w:rPr>
                <w:rFonts w:ascii="Arial" w:hAnsi="Arial" w:cs="Arial"/>
                <w:lang w:val="fr-FR"/>
              </w:rPr>
              <w:t>secondary</w:t>
            </w:r>
            <w:proofErr w:type="spellEnd"/>
            <w:r w:rsidRPr="00CA413F">
              <w:rPr>
                <w:rFonts w:ascii="Arial" w:hAnsi="Arial" w:cs="Arial"/>
                <w:lang w:val="fr-FR"/>
              </w:rPr>
              <w:t xml:space="preserve"> </w:t>
            </w:r>
            <w:proofErr w:type="spellStart"/>
            <w:r w:rsidRPr="00CA413F">
              <w:rPr>
                <w:rFonts w:ascii="Arial" w:hAnsi="Arial" w:cs="Arial"/>
                <w:lang w:val="fr-FR"/>
              </w:rPr>
              <w:t>roots</w:t>
            </w:r>
            <w:proofErr w:type="spellEnd"/>
          </w:p>
        </w:tc>
        <w:tc>
          <w:tcPr>
            <w:tcW w:w="1200" w:type="dxa"/>
            <w:tcBorders>
              <w:top w:val="nil"/>
              <w:left w:val="nil"/>
              <w:bottom w:val="nil"/>
              <w:right w:val="nil"/>
            </w:tcBorders>
            <w:shd w:val="clear" w:color="auto" w:fill="auto"/>
            <w:noWrap/>
            <w:vAlign w:val="center"/>
            <w:hideMark/>
          </w:tcPr>
          <w:p w14:paraId="0FCC29FA" w14:textId="77777777" w:rsidR="00CA413F" w:rsidRPr="00CA413F" w:rsidRDefault="00CA413F" w:rsidP="00CA413F">
            <w:pPr>
              <w:pStyle w:val="Body"/>
              <w:rPr>
                <w:rFonts w:ascii="Arial" w:hAnsi="Arial" w:cs="Arial"/>
                <w:lang w:val="fr-FR"/>
              </w:rPr>
            </w:pPr>
            <w:r w:rsidRPr="00CA413F">
              <w:rPr>
                <w:rFonts w:ascii="Arial" w:hAnsi="Arial" w:cs="Arial"/>
                <w:lang w:val="fr-FR"/>
              </w:rPr>
              <w:t>29.50</w:t>
            </w:r>
          </w:p>
        </w:tc>
        <w:tc>
          <w:tcPr>
            <w:tcW w:w="1200" w:type="dxa"/>
            <w:tcBorders>
              <w:top w:val="nil"/>
              <w:left w:val="nil"/>
              <w:bottom w:val="nil"/>
              <w:right w:val="nil"/>
            </w:tcBorders>
            <w:shd w:val="clear" w:color="auto" w:fill="auto"/>
            <w:noWrap/>
            <w:vAlign w:val="center"/>
            <w:hideMark/>
          </w:tcPr>
          <w:p w14:paraId="26730868" w14:textId="77777777" w:rsidR="00CA413F" w:rsidRPr="00CA413F" w:rsidRDefault="00CA413F" w:rsidP="00CA413F">
            <w:pPr>
              <w:pStyle w:val="Body"/>
              <w:rPr>
                <w:rFonts w:ascii="Arial" w:hAnsi="Arial" w:cs="Arial"/>
                <w:lang w:val="fr-FR"/>
              </w:rPr>
            </w:pPr>
            <w:r w:rsidRPr="00CA413F">
              <w:rPr>
                <w:rFonts w:ascii="Arial" w:hAnsi="Arial" w:cs="Arial"/>
                <w:lang w:val="fr-FR"/>
              </w:rPr>
              <w:t>28.50</w:t>
            </w:r>
          </w:p>
        </w:tc>
        <w:tc>
          <w:tcPr>
            <w:tcW w:w="1200" w:type="dxa"/>
            <w:tcBorders>
              <w:top w:val="nil"/>
              <w:left w:val="nil"/>
              <w:bottom w:val="nil"/>
              <w:right w:val="nil"/>
            </w:tcBorders>
            <w:shd w:val="clear" w:color="auto" w:fill="auto"/>
            <w:noWrap/>
            <w:vAlign w:val="center"/>
            <w:hideMark/>
          </w:tcPr>
          <w:p w14:paraId="2616342E" w14:textId="77777777" w:rsidR="00CA413F" w:rsidRPr="00CA413F" w:rsidRDefault="00CA413F" w:rsidP="00CA413F">
            <w:pPr>
              <w:pStyle w:val="Body"/>
              <w:rPr>
                <w:rFonts w:ascii="Arial" w:hAnsi="Arial" w:cs="Arial"/>
                <w:lang w:val="fr-FR"/>
              </w:rPr>
            </w:pPr>
            <w:r w:rsidRPr="00CA413F">
              <w:rPr>
                <w:rFonts w:ascii="Arial" w:hAnsi="Arial" w:cs="Arial"/>
                <w:lang w:val="fr-FR"/>
              </w:rPr>
              <w:t>31.50</w:t>
            </w:r>
          </w:p>
        </w:tc>
        <w:tc>
          <w:tcPr>
            <w:tcW w:w="1200" w:type="dxa"/>
            <w:tcBorders>
              <w:top w:val="nil"/>
              <w:left w:val="nil"/>
              <w:bottom w:val="nil"/>
              <w:right w:val="nil"/>
            </w:tcBorders>
            <w:shd w:val="clear" w:color="auto" w:fill="auto"/>
            <w:noWrap/>
            <w:vAlign w:val="center"/>
            <w:hideMark/>
          </w:tcPr>
          <w:p w14:paraId="3CDC9D9B" w14:textId="77777777" w:rsidR="00CA413F" w:rsidRPr="00CA413F" w:rsidRDefault="00CA413F" w:rsidP="00CA413F">
            <w:pPr>
              <w:pStyle w:val="Body"/>
              <w:rPr>
                <w:rFonts w:ascii="Arial" w:hAnsi="Arial" w:cs="Arial"/>
                <w:lang w:val="fr-FR"/>
              </w:rPr>
            </w:pPr>
            <w:r w:rsidRPr="00CA413F">
              <w:rPr>
                <w:rFonts w:ascii="Arial" w:hAnsi="Arial" w:cs="Arial"/>
                <w:lang w:val="fr-FR"/>
              </w:rPr>
              <w:t>9.50</w:t>
            </w:r>
          </w:p>
        </w:tc>
        <w:tc>
          <w:tcPr>
            <w:tcW w:w="1200" w:type="dxa"/>
            <w:tcBorders>
              <w:top w:val="nil"/>
              <w:left w:val="nil"/>
              <w:bottom w:val="nil"/>
              <w:right w:val="nil"/>
            </w:tcBorders>
            <w:shd w:val="clear" w:color="auto" w:fill="auto"/>
            <w:noWrap/>
            <w:vAlign w:val="center"/>
            <w:hideMark/>
          </w:tcPr>
          <w:p w14:paraId="7697156D" w14:textId="77777777" w:rsidR="00CA413F" w:rsidRPr="00CA413F" w:rsidRDefault="00CA413F" w:rsidP="00CA413F">
            <w:pPr>
              <w:pStyle w:val="Body"/>
              <w:rPr>
                <w:rFonts w:ascii="Arial" w:hAnsi="Arial" w:cs="Arial"/>
                <w:lang w:val="fr-FR"/>
              </w:rPr>
            </w:pPr>
            <w:r w:rsidRPr="00CA413F">
              <w:rPr>
                <w:rFonts w:ascii="Arial" w:hAnsi="Arial" w:cs="Arial"/>
                <w:lang w:val="fr-FR"/>
              </w:rPr>
              <w:t>12.50</w:t>
            </w:r>
          </w:p>
        </w:tc>
        <w:tc>
          <w:tcPr>
            <w:tcW w:w="1200" w:type="dxa"/>
            <w:tcBorders>
              <w:top w:val="nil"/>
              <w:left w:val="nil"/>
              <w:bottom w:val="nil"/>
              <w:right w:val="nil"/>
            </w:tcBorders>
            <w:shd w:val="clear" w:color="auto" w:fill="auto"/>
            <w:noWrap/>
            <w:vAlign w:val="center"/>
            <w:hideMark/>
          </w:tcPr>
          <w:p w14:paraId="1D1DF9CD"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2204E30C" w14:textId="77777777" w:rsidR="00CA413F" w:rsidRPr="00CA413F" w:rsidRDefault="00CA413F" w:rsidP="00CA413F">
            <w:pPr>
              <w:pStyle w:val="Body"/>
              <w:rPr>
                <w:rFonts w:ascii="Arial" w:hAnsi="Arial" w:cs="Arial"/>
                <w:lang w:val="fr-FR"/>
              </w:rPr>
            </w:pPr>
            <w:r w:rsidRPr="00CA413F">
              <w:rPr>
                <w:rFonts w:ascii="Arial" w:hAnsi="Arial" w:cs="Arial"/>
                <w:lang w:val="fr-FR"/>
              </w:rPr>
              <w:t>9.50</w:t>
            </w:r>
          </w:p>
        </w:tc>
        <w:tc>
          <w:tcPr>
            <w:tcW w:w="1200" w:type="dxa"/>
            <w:tcBorders>
              <w:top w:val="nil"/>
              <w:left w:val="nil"/>
              <w:bottom w:val="nil"/>
              <w:right w:val="nil"/>
            </w:tcBorders>
            <w:shd w:val="clear" w:color="auto" w:fill="auto"/>
            <w:noWrap/>
            <w:vAlign w:val="center"/>
            <w:hideMark/>
          </w:tcPr>
          <w:p w14:paraId="30871854"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49BD279B"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r>
      <w:tr w:rsidR="00CA413F" w:rsidRPr="00CA413F" w14:paraId="746BFB6C"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7649486A"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Flowering</w:t>
            </w:r>
            <w:proofErr w:type="spellEnd"/>
            <w:r w:rsidRPr="00CA413F">
              <w:rPr>
                <w:rFonts w:ascii="Arial" w:hAnsi="Arial" w:cs="Arial"/>
                <w:b/>
                <w:bCs/>
                <w:lang w:val="fr-FR"/>
              </w:rPr>
              <w:t xml:space="preserve"> stage</w:t>
            </w:r>
          </w:p>
        </w:tc>
      </w:tr>
      <w:tr w:rsidR="00CA413F" w:rsidRPr="00CA413F" w14:paraId="70A0C036" w14:textId="77777777" w:rsidTr="0065276E">
        <w:trPr>
          <w:trHeight w:val="230"/>
        </w:trPr>
        <w:tc>
          <w:tcPr>
            <w:tcW w:w="3060" w:type="dxa"/>
            <w:tcBorders>
              <w:top w:val="nil"/>
              <w:left w:val="nil"/>
              <w:bottom w:val="nil"/>
              <w:right w:val="nil"/>
            </w:tcBorders>
            <w:shd w:val="clear" w:color="auto" w:fill="auto"/>
            <w:noWrap/>
            <w:vAlign w:val="center"/>
            <w:hideMark/>
          </w:tcPr>
          <w:p w14:paraId="6D99543E"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Stem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noWrap/>
            <w:vAlign w:val="center"/>
            <w:hideMark/>
          </w:tcPr>
          <w:p w14:paraId="2E41D206" w14:textId="77777777" w:rsidR="00CA413F" w:rsidRPr="00CA413F" w:rsidRDefault="00CA413F" w:rsidP="00CA413F">
            <w:pPr>
              <w:pStyle w:val="Body"/>
              <w:rPr>
                <w:rFonts w:ascii="Arial" w:hAnsi="Arial" w:cs="Arial"/>
                <w:lang w:val="fr-FR"/>
              </w:rPr>
            </w:pPr>
            <w:r w:rsidRPr="00CA413F">
              <w:rPr>
                <w:rFonts w:ascii="Arial" w:hAnsi="Arial" w:cs="Arial"/>
                <w:lang w:val="fr-FR"/>
              </w:rPr>
              <w:t>150.50</w:t>
            </w:r>
          </w:p>
        </w:tc>
        <w:tc>
          <w:tcPr>
            <w:tcW w:w="1200" w:type="dxa"/>
            <w:tcBorders>
              <w:top w:val="nil"/>
              <w:left w:val="nil"/>
              <w:bottom w:val="nil"/>
              <w:right w:val="nil"/>
            </w:tcBorders>
            <w:shd w:val="clear" w:color="auto" w:fill="auto"/>
            <w:noWrap/>
            <w:vAlign w:val="center"/>
            <w:hideMark/>
          </w:tcPr>
          <w:p w14:paraId="2E2301A1" w14:textId="77777777" w:rsidR="00CA413F" w:rsidRPr="00CA413F" w:rsidRDefault="00CA413F" w:rsidP="00CA413F">
            <w:pPr>
              <w:pStyle w:val="Body"/>
              <w:rPr>
                <w:rFonts w:ascii="Arial" w:hAnsi="Arial" w:cs="Arial"/>
                <w:lang w:val="fr-FR"/>
              </w:rPr>
            </w:pPr>
            <w:r w:rsidRPr="00CA413F">
              <w:rPr>
                <w:rFonts w:ascii="Arial" w:hAnsi="Arial" w:cs="Arial"/>
                <w:lang w:val="fr-FR"/>
              </w:rPr>
              <w:t>130.50</w:t>
            </w:r>
          </w:p>
        </w:tc>
        <w:tc>
          <w:tcPr>
            <w:tcW w:w="1200" w:type="dxa"/>
            <w:tcBorders>
              <w:top w:val="nil"/>
              <w:left w:val="nil"/>
              <w:bottom w:val="nil"/>
              <w:right w:val="nil"/>
            </w:tcBorders>
            <w:shd w:val="clear" w:color="auto" w:fill="auto"/>
            <w:noWrap/>
            <w:vAlign w:val="center"/>
            <w:hideMark/>
          </w:tcPr>
          <w:p w14:paraId="100241FA" w14:textId="77777777" w:rsidR="00CA413F" w:rsidRPr="00CA413F" w:rsidRDefault="00CA413F" w:rsidP="00CA413F">
            <w:pPr>
              <w:pStyle w:val="Body"/>
              <w:rPr>
                <w:rFonts w:ascii="Arial" w:hAnsi="Arial" w:cs="Arial"/>
                <w:lang w:val="fr-FR"/>
              </w:rPr>
            </w:pPr>
            <w:r w:rsidRPr="00CA413F">
              <w:rPr>
                <w:rFonts w:ascii="Arial" w:hAnsi="Arial" w:cs="Arial"/>
                <w:lang w:val="fr-FR"/>
              </w:rPr>
              <w:t>130.50</w:t>
            </w:r>
          </w:p>
        </w:tc>
        <w:tc>
          <w:tcPr>
            <w:tcW w:w="1200" w:type="dxa"/>
            <w:tcBorders>
              <w:top w:val="nil"/>
              <w:left w:val="nil"/>
              <w:bottom w:val="nil"/>
              <w:right w:val="nil"/>
            </w:tcBorders>
            <w:shd w:val="clear" w:color="auto" w:fill="auto"/>
            <w:noWrap/>
            <w:vAlign w:val="center"/>
            <w:hideMark/>
          </w:tcPr>
          <w:p w14:paraId="41A9C80C" w14:textId="77777777" w:rsidR="00CA413F" w:rsidRPr="00CA413F" w:rsidRDefault="00CA413F" w:rsidP="00CA413F">
            <w:pPr>
              <w:pStyle w:val="Body"/>
              <w:rPr>
                <w:rFonts w:ascii="Arial" w:hAnsi="Arial" w:cs="Arial"/>
                <w:lang w:val="fr-FR"/>
              </w:rPr>
            </w:pPr>
            <w:r w:rsidRPr="00CA413F">
              <w:rPr>
                <w:rFonts w:ascii="Arial" w:hAnsi="Arial" w:cs="Arial"/>
                <w:lang w:val="fr-FR"/>
              </w:rPr>
              <w:t>190.50</w:t>
            </w:r>
          </w:p>
        </w:tc>
        <w:tc>
          <w:tcPr>
            <w:tcW w:w="1200" w:type="dxa"/>
            <w:tcBorders>
              <w:top w:val="nil"/>
              <w:left w:val="nil"/>
              <w:bottom w:val="nil"/>
              <w:right w:val="nil"/>
            </w:tcBorders>
            <w:shd w:val="clear" w:color="auto" w:fill="auto"/>
            <w:noWrap/>
            <w:vAlign w:val="center"/>
            <w:hideMark/>
          </w:tcPr>
          <w:p w14:paraId="296C3EFD" w14:textId="77777777" w:rsidR="00CA413F" w:rsidRPr="00CA413F" w:rsidRDefault="00CA413F" w:rsidP="00CA413F">
            <w:pPr>
              <w:pStyle w:val="Body"/>
              <w:rPr>
                <w:rFonts w:ascii="Arial" w:hAnsi="Arial" w:cs="Arial"/>
                <w:lang w:val="fr-FR"/>
              </w:rPr>
            </w:pPr>
            <w:r w:rsidRPr="00CA413F">
              <w:rPr>
                <w:rFonts w:ascii="Arial" w:hAnsi="Arial" w:cs="Arial"/>
                <w:lang w:val="fr-FR"/>
              </w:rPr>
              <w:t>191.50</w:t>
            </w:r>
          </w:p>
        </w:tc>
        <w:tc>
          <w:tcPr>
            <w:tcW w:w="1200" w:type="dxa"/>
            <w:tcBorders>
              <w:top w:val="nil"/>
              <w:left w:val="nil"/>
              <w:bottom w:val="nil"/>
              <w:right w:val="nil"/>
            </w:tcBorders>
            <w:shd w:val="clear" w:color="auto" w:fill="auto"/>
            <w:noWrap/>
            <w:vAlign w:val="center"/>
            <w:hideMark/>
          </w:tcPr>
          <w:p w14:paraId="38B94674" w14:textId="77777777" w:rsidR="00CA413F" w:rsidRPr="00CA413F" w:rsidRDefault="00CA413F" w:rsidP="00CA413F">
            <w:pPr>
              <w:pStyle w:val="Body"/>
              <w:rPr>
                <w:rFonts w:ascii="Arial" w:hAnsi="Arial" w:cs="Arial"/>
                <w:lang w:val="fr-FR"/>
              </w:rPr>
            </w:pPr>
            <w:r w:rsidRPr="00CA413F">
              <w:rPr>
                <w:rFonts w:ascii="Arial" w:hAnsi="Arial" w:cs="Arial"/>
                <w:lang w:val="fr-FR"/>
              </w:rPr>
              <w:t>190.50</w:t>
            </w:r>
          </w:p>
        </w:tc>
        <w:tc>
          <w:tcPr>
            <w:tcW w:w="1200" w:type="dxa"/>
            <w:tcBorders>
              <w:top w:val="nil"/>
              <w:left w:val="nil"/>
              <w:bottom w:val="nil"/>
              <w:right w:val="nil"/>
            </w:tcBorders>
            <w:shd w:val="clear" w:color="auto" w:fill="auto"/>
            <w:noWrap/>
            <w:vAlign w:val="center"/>
            <w:hideMark/>
          </w:tcPr>
          <w:p w14:paraId="36D0A21D" w14:textId="77777777" w:rsidR="00CA413F" w:rsidRPr="00CA413F" w:rsidRDefault="00CA413F" w:rsidP="00CA413F">
            <w:pPr>
              <w:pStyle w:val="Body"/>
              <w:rPr>
                <w:rFonts w:ascii="Arial" w:hAnsi="Arial" w:cs="Arial"/>
                <w:lang w:val="fr-FR"/>
              </w:rPr>
            </w:pPr>
            <w:r w:rsidRPr="00CA413F">
              <w:rPr>
                <w:rFonts w:ascii="Arial" w:hAnsi="Arial" w:cs="Arial"/>
                <w:lang w:val="fr-FR"/>
              </w:rPr>
              <w:t>190.50</w:t>
            </w:r>
          </w:p>
        </w:tc>
        <w:tc>
          <w:tcPr>
            <w:tcW w:w="1200" w:type="dxa"/>
            <w:tcBorders>
              <w:top w:val="nil"/>
              <w:left w:val="nil"/>
              <w:bottom w:val="nil"/>
              <w:right w:val="nil"/>
            </w:tcBorders>
            <w:shd w:val="clear" w:color="auto" w:fill="auto"/>
            <w:noWrap/>
            <w:vAlign w:val="center"/>
            <w:hideMark/>
          </w:tcPr>
          <w:p w14:paraId="7CE8016E" w14:textId="77777777" w:rsidR="00CA413F" w:rsidRPr="00CA413F" w:rsidRDefault="00CA413F" w:rsidP="00CA413F">
            <w:pPr>
              <w:pStyle w:val="Body"/>
              <w:rPr>
                <w:rFonts w:ascii="Arial" w:hAnsi="Arial" w:cs="Arial"/>
                <w:lang w:val="fr-FR"/>
              </w:rPr>
            </w:pPr>
            <w:r w:rsidRPr="00CA413F">
              <w:rPr>
                <w:rFonts w:ascii="Arial" w:hAnsi="Arial" w:cs="Arial"/>
                <w:lang w:val="fr-FR"/>
              </w:rPr>
              <w:t>201.50</w:t>
            </w:r>
          </w:p>
        </w:tc>
        <w:tc>
          <w:tcPr>
            <w:tcW w:w="1200" w:type="dxa"/>
            <w:tcBorders>
              <w:top w:val="nil"/>
              <w:left w:val="nil"/>
              <w:bottom w:val="nil"/>
              <w:right w:val="nil"/>
            </w:tcBorders>
            <w:shd w:val="clear" w:color="auto" w:fill="auto"/>
            <w:noWrap/>
            <w:vAlign w:val="center"/>
            <w:hideMark/>
          </w:tcPr>
          <w:p w14:paraId="6B8BE36D" w14:textId="77777777" w:rsidR="00CA413F" w:rsidRPr="00CA413F" w:rsidRDefault="00CA413F" w:rsidP="00CA413F">
            <w:pPr>
              <w:pStyle w:val="Body"/>
              <w:rPr>
                <w:rFonts w:ascii="Arial" w:hAnsi="Arial" w:cs="Arial"/>
                <w:lang w:val="fr-FR"/>
              </w:rPr>
            </w:pPr>
            <w:r w:rsidRPr="00CA413F">
              <w:rPr>
                <w:rFonts w:ascii="Arial" w:hAnsi="Arial" w:cs="Arial"/>
                <w:lang w:val="fr-FR"/>
              </w:rPr>
              <w:t>201.50</w:t>
            </w:r>
          </w:p>
        </w:tc>
      </w:tr>
      <w:tr w:rsidR="00CA413F" w:rsidRPr="00CA413F" w14:paraId="25A38778" w14:textId="77777777" w:rsidTr="0065276E">
        <w:trPr>
          <w:trHeight w:val="230"/>
        </w:trPr>
        <w:tc>
          <w:tcPr>
            <w:tcW w:w="3060" w:type="dxa"/>
            <w:tcBorders>
              <w:top w:val="nil"/>
              <w:left w:val="nil"/>
              <w:bottom w:val="nil"/>
              <w:right w:val="nil"/>
            </w:tcBorders>
            <w:shd w:val="clear" w:color="auto" w:fill="auto"/>
            <w:noWrap/>
            <w:vAlign w:val="center"/>
            <w:hideMark/>
          </w:tcPr>
          <w:p w14:paraId="61FABBF2"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Root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noWrap/>
            <w:vAlign w:val="center"/>
            <w:hideMark/>
          </w:tcPr>
          <w:p w14:paraId="6B091525" w14:textId="77777777" w:rsidR="00CA413F" w:rsidRPr="00CA413F" w:rsidRDefault="00CA413F" w:rsidP="00CA413F">
            <w:pPr>
              <w:pStyle w:val="Body"/>
              <w:rPr>
                <w:rFonts w:ascii="Arial" w:hAnsi="Arial" w:cs="Arial"/>
                <w:lang w:val="fr-FR"/>
              </w:rPr>
            </w:pPr>
            <w:r w:rsidRPr="00CA413F">
              <w:rPr>
                <w:rFonts w:ascii="Arial" w:hAnsi="Arial" w:cs="Arial"/>
                <w:lang w:val="fr-FR"/>
              </w:rPr>
              <w:t>34.75</w:t>
            </w:r>
          </w:p>
        </w:tc>
        <w:tc>
          <w:tcPr>
            <w:tcW w:w="1200" w:type="dxa"/>
            <w:tcBorders>
              <w:top w:val="nil"/>
              <w:left w:val="nil"/>
              <w:bottom w:val="nil"/>
              <w:right w:val="nil"/>
            </w:tcBorders>
            <w:shd w:val="clear" w:color="auto" w:fill="auto"/>
            <w:noWrap/>
            <w:vAlign w:val="center"/>
            <w:hideMark/>
          </w:tcPr>
          <w:p w14:paraId="567D0B4D" w14:textId="77777777" w:rsidR="00CA413F" w:rsidRPr="00CA413F" w:rsidRDefault="00CA413F" w:rsidP="00CA413F">
            <w:pPr>
              <w:pStyle w:val="Body"/>
              <w:rPr>
                <w:rFonts w:ascii="Arial" w:hAnsi="Arial" w:cs="Arial"/>
                <w:lang w:val="fr-FR"/>
              </w:rPr>
            </w:pPr>
            <w:r w:rsidRPr="00CA413F">
              <w:rPr>
                <w:rFonts w:ascii="Arial" w:hAnsi="Arial" w:cs="Arial"/>
                <w:lang w:val="fr-FR"/>
              </w:rPr>
              <w:t>38.75</w:t>
            </w:r>
          </w:p>
        </w:tc>
        <w:tc>
          <w:tcPr>
            <w:tcW w:w="1200" w:type="dxa"/>
            <w:tcBorders>
              <w:top w:val="nil"/>
              <w:left w:val="nil"/>
              <w:bottom w:val="nil"/>
              <w:right w:val="nil"/>
            </w:tcBorders>
            <w:shd w:val="clear" w:color="auto" w:fill="auto"/>
            <w:noWrap/>
            <w:vAlign w:val="center"/>
            <w:hideMark/>
          </w:tcPr>
          <w:p w14:paraId="16276151" w14:textId="77777777" w:rsidR="00CA413F" w:rsidRPr="00CA413F" w:rsidRDefault="00CA413F" w:rsidP="00CA413F">
            <w:pPr>
              <w:pStyle w:val="Body"/>
              <w:rPr>
                <w:rFonts w:ascii="Arial" w:hAnsi="Arial" w:cs="Arial"/>
                <w:lang w:val="fr-FR"/>
              </w:rPr>
            </w:pPr>
            <w:r w:rsidRPr="00CA413F">
              <w:rPr>
                <w:rFonts w:ascii="Arial" w:hAnsi="Arial" w:cs="Arial"/>
                <w:lang w:val="fr-FR"/>
              </w:rPr>
              <w:t>42.75</w:t>
            </w:r>
          </w:p>
        </w:tc>
        <w:tc>
          <w:tcPr>
            <w:tcW w:w="1200" w:type="dxa"/>
            <w:tcBorders>
              <w:top w:val="nil"/>
              <w:left w:val="nil"/>
              <w:bottom w:val="nil"/>
              <w:right w:val="nil"/>
            </w:tcBorders>
            <w:shd w:val="clear" w:color="auto" w:fill="auto"/>
            <w:noWrap/>
            <w:vAlign w:val="center"/>
            <w:hideMark/>
          </w:tcPr>
          <w:p w14:paraId="7FCD19D1" w14:textId="77777777" w:rsidR="00CA413F" w:rsidRPr="00CA413F" w:rsidRDefault="00CA413F" w:rsidP="00CA413F">
            <w:pPr>
              <w:pStyle w:val="Body"/>
              <w:rPr>
                <w:rFonts w:ascii="Arial" w:hAnsi="Arial" w:cs="Arial"/>
                <w:lang w:val="fr-FR"/>
              </w:rPr>
            </w:pPr>
            <w:r w:rsidRPr="00CA413F">
              <w:rPr>
                <w:rFonts w:ascii="Arial" w:hAnsi="Arial" w:cs="Arial"/>
                <w:lang w:val="fr-FR"/>
              </w:rPr>
              <w:t>42.75</w:t>
            </w:r>
          </w:p>
        </w:tc>
        <w:tc>
          <w:tcPr>
            <w:tcW w:w="1200" w:type="dxa"/>
            <w:tcBorders>
              <w:top w:val="nil"/>
              <w:left w:val="nil"/>
              <w:bottom w:val="nil"/>
              <w:right w:val="nil"/>
            </w:tcBorders>
            <w:shd w:val="clear" w:color="auto" w:fill="auto"/>
            <w:noWrap/>
            <w:vAlign w:val="center"/>
            <w:hideMark/>
          </w:tcPr>
          <w:p w14:paraId="7A646C5F" w14:textId="77777777" w:rsidR="00CA413F" w:rsidRPr="00CA413F" w:rsidRDefault="00CA413F" w:rsidP="00CA413F">
            <w:pPr>
              <w:pStyle w:val="Body"/>
              <w:rPr>
                <w:rFonts w:ascii="Arial" w:hAnsi="Arial" w:cs="Arial"/>
                <w:lang w:val="fr-FR"/>
              </w:rPr>
            </w:pPr>
            <w:r w:rsidRPr="00CA413F">
              <w:rPr>
                <w:rFonts w:ascii="Arial" w:hAnsi="Arial" w:cs="Arial"/>
                <w:lang w:val="fr-FR"/>
              </w:rPr>
              <w:t>32.95</w:t>
            </w:r>
          </w:p>
        </w:tc>
        <w:tc>
          <w:tcPr>
            <w:tcW w:w="1200" w:type="dxa"/>
            <w:tcBorders>
              <w:top w:val="nil"/>
              <w:left w:val="nil"/>
              <w:bottom w:val="nil"/>
              <w:right w:val="nil"/>
            </w:tcBorders>
            <w:shd w:val="clear" w:color="auto" w:fill="auto"/>
            <w:noWrap/>
            <w:vAlign w:val="center"/>
            <w:hideMark/>
          </w:tcPr>
          <w:p w14:paraId="799E65AE" w14:textId="77777777" w:rsidR="00CA413F" w:rsidRPr="00CA413F" w:rsidRDefault="00CA413F" w:rsidP="00CA413F">
            <w:pPr>
              <w:pStyle w:val="Body"/>
              <w:rPr>
                <w:rFonts w:ascii="Arial" w:hAnsi="Arial" w:cs="Arial"/>
                <w:lang w:val="fr-FR"/>
              </w:rPr>
            </w:pPr>
            <w:r w:rsidRPr="00CA413F">
              <w:rPr>
                <w:rFonts w:ascii="Arial" w:hAnsi="Arial" w:cs="Arial"/>
                <w:lang w:val="fr-FR"/>
              </w:rPr>
              <w:t>33.75</w:t>
            </w:r>
          </w:p>
        </w:tc>
        <w:tc>
          <w:tcPr>
            <w:tcW w:w="1200" w:type="dxa"/>
            <w:tcBorders>
              <w:top w:val="nil"/>
              <w:left w:val="nil"/>
              <w:bottom w:val="nil"/>
              <w:right w:val="nil"/>
            </w:tcBorders>
            <w:shd w:val="clear" w:color="auto" w:fill="auto"/>
            <w:noWrap/>
            <w:vAlign w:val="center"/>
            <w:hideMark/>
          </w:tcPr>
          <w:p w14:paraId="4CAFB713" w14:textId="77777777" w:rsidR="00CA413F" w:rsidRPr="00CA413F" w:rsidRDefault="00CA413F" w:rsidP="00CA413F">
            <w:pPr>
              <w:pStyle w:val="Body"/>
              <w:rPr>
                <w:rFonts w:ascii="Arial" w:hAnsi="Arial" w:cs="Arial"/>
                <w:lang w:val="fr-FR"/>
              </w:rPr>
            </w:pPr>
            <w:r w:rsidRPr="00CA413F">
              <w:rPr>
                <w:rFonts w:ascii="Arial" w:hAnsi="Arial" w:cs="Arial"/>
                <w:lang w:val="fr-FR"/>
              </w:rPr>
              <w:t>20.08</w:t>
            </w:r>
          </w:p>
        </w:tc>
        <w:tc>
          <w:tcPr>
            <w:tcW w:w="1200" w:type="dxa"/>
            <w:tcBorders>
              <w:top w:val="nil"/>
              <w:left w:val="nil"/>
              <w:bottom w:val="nil"/>
              <w:right w:val="nil"/>
            </w:tcBorders>
            <w:shd w:val="clear" w:color="auto" w:fill="auto"/>
            <w:noWrap/>
            <w:vAlign w:val="center"/>
            <w:hideMark/>
          </w:tcPr>
          <w:p w14:paraId="0C0F3F47" w14:textId="77777777" w:rsidR="00CA413F" w:rsidRPr="00CA413F" w:rsidRDefault="00CA413F" w:rsidP="00CA413F">
            <w:pPr>
              <w:pStyle w:val="Body"/>
              <w:rPr>
                <w:rFonts w:ascii="Arial" w:hAnsi="Arial" w:cs="Arial"/>
                <w:lang w:val="fr-FR"/>
              </w:rPr>
            </w:pPr>
            <w:r w:rsidRPr="00CA413F">
              <w:rPr>
                <w:rFonts w:ascii="Arial" w:hAnsi="Arial" w:cs="Arial"/>
                <w:lang w:val="fr-FR"/>
              </w:rPr>
              <w:t>21.85</w:t>
            </w:r>
          </w:p>
        </w:tc>
        <w:tc>
          <w:tcPr>
            <w:tcW w:w="1200" w:type="dxa"/>
            <w:tcBorders>
              <w:top w:val="nil"/>
              <w:left w:val="nil"/>
              <w:bottom w:val="nil"/>
              <w:right w:val="nil"/>
            </w:tcBorders>
            <w:shd w:val="clear" w:color="auto" w:fill="auto"/>
            <w:noWrap/>
            <w:vAlign w:val="center"/>
            <w:hideMark/>
          </w:tcPr>
          <w:p w14:paraId="3FFB456F" w14:textId="77777777" w:rsidR="00CA413F" w:rsidRPr="00CA413F" w:rsidRDefault="00CA413F" w:rsidP="00CA413F">
            <w:pPr>
              <w:pStyle w:val="Body"/>
              <w:rPr>
                <w:rFonts w:ascii="Arial" w:hAnsi="Arial" w:cs="Arial"/>
                <w:lang w:val="fr-FR"/>
              </w:rPr>
            </w:pPr>
            <w:r w:rsidRPr="00CA413F">
              <w:rPr>
                <w:rFonts w:ascii="Arial" w:hAnsi="Arial" w:cs="Arial"/>
                <w:lang w:val="fr-FR"/>
              </w:rPr>
              <w:t>20.77</w:t>
            </w:r>
          </w:p>
        </w:tc>
      </w:tr>
      <w:tr w:rsidR="00CA413F" w:rsidRPr="00CA413F" w14:paraId="67A2D6AF" w14:textId="77777777" w:rsidTr="0065276E">
        <w:trPr>
          <w:trHeight w:val="230"/>
        </w:trPr>
        <w:tc>
          <w:tcPr>
            <w:tcW w:w="3060" w:type="dxa"/>
            <w:tcBorders>
              <w:top w:val="nil"/>
              <w:left w:val="nil"/>
              <w:bottom w:val="nil"/>
              <w:right w:val="nil"/>
            </w:tcBorders>
            <w:shd w:val="clear" w:color="auto" w:fill="auto"/>
            <w:noWrap/>
            <w:vAlign w:val="center"/>
            <w:hideMark/>
          </w:tcPr>
          <w:p w14:paraId="0D90DFC3" w14:textId="77777777" w:rsidR="00CA413F" w:rsidRPr="00CA413F" w:rsidRDefault="00CA413F" w:rsidP="00CA413F">
            <w:pPr>
              <w:pStyle w:val="Body"/>
              <w:rPr>
                <w:rFonts w:ascii="Arial" w:hAnsi="Arial" w:cs="Arial"/>
                <w:lang w:val="fr-FR"/>
              </w:rPr>
            </w:pPr>
            <w:proofErr w:type="spellStart"/>
            <w:r w:rsidRPr="00CA413F">
              <w:rPr>
                <w:rFonts w:ascii="Arial" w:hAnsi="Arial" w:cs="Arial"/>
                <w:lang w:val="fr-FR"/>
              </w:rPr>
              <w:t>Number</w:t>
            </w:r>
            <w:proofErr w:type="spellEnd"/>
            <w:r w:rsidRPr="00CA413F">
              <w:rPr>
                <w:rFonts w:ascii="Arial" w:hAnsi="Arial" w:cs="Arial"/>
                <w:lang w:val="fr-FR"/>
              </w:rPr>
              <w:t xml:space="preserve"> of </w:t>
            </w:r>
            <w:proofErr w:type="spellStart"/>
            <w:r w:rsidRPr="00CA413F">
              <w:rPr>
                <w:rFonts w:ascii="Arial" w:hAnsi="Arial" w:cs="Arial"/>
                <w:lang w:val="fr-FR"/>
              </w:rPr>
              <w:t>secondary</w:t>
            </w:r>
            <w:proofErr w:type="spellEnd"/>
            <w:r w:rsidRPr="00CA413F">
              <w:rPr>
                <w:rFonts w:ascii="Arial" w:hAnsi="Arial" w:cs="Arial"/>
                <w:lang w:val="fr-FR"/>
              </w:rPr>
              <w:t xml:space="preserve"> </w:t>
            </w:r>
            <w:proofErr w:type="spellStart"/>
            <w:r w:rsidRPr="00CA413F">
              <w:rPr>
                <w:rFonts w:ascii="Arial" w:hAnsi="Arial" w:cs="Arial"/>
                <w:lang w:val="fr-FR"/>
              </w:rPr>
              <w:t>roots</w:t>
            </w:r>
            <w:proofErr w:type="spellEnd"/>
          </w:p>
        </w:tc>
        <w:tc>
          <w:tcPr>
            <w:tcW w:w="1200" w:type="dxa"/>
            <w:tcBorders>
              <w:top w:val="nil"/>
              <w:left w:val="nil"/>
              <w:bottom w:val="nil"/>
              <w:right w:val="nil"/>
            </w:tcBorders>
            <w:shd w:val="clear" w:color="auto" w:fill="auto"/>
            <w:noWrap/>
            <w:vAlign w:val="center"/>
            <w:hideMark/>
          </w:tcPr>
          <w:p w14:paraId="09E4F52A" w14:textId="77777777" w:rsidR="00CA413F" w:rsidRPr="00CA413F" w:rsidRDefault="00CA413F" w:rsidP="00CA413F">
            <w:pPr>
              <w:pStyle w:val="Body"/>
              <w:rPr>
                <w:rFonts w:ascii="Arial" w:hAnsi="Arial" w:cs="Arial"/>
                <w:lang w:val="fr-FR"/>
              </w:rPr>
            </w:pPr>
            <w:r w:rsidRPr="00CA413F">
              <w:rPr>
                <w:rFonts w:ascii="Arial" w:hAnsi="Arial" w:cs="Arial"/>
                <w:lang w:val="fr-FR"/>
              </w:rPr>
              <w:t>8.50</w:t>
            </w:r>
          </w:p>
        </w:tc>
        <w:tc>
          <w:tcPr>
            <w:tcW w:w="1200" w:type="dxa"/>
            <w:tcBorders>
              <w:top w:val="nil"/>
              <w:left w:val="nil"/>
              <w:bottom w:val="nil"/>
              <w:right w:val="nil"/>
            </w:tcBorders>
            <w:shd w:val="clear" w:color="auto" w:fill="auto"/>
            <w:noWrap/>
            <w:vAlign w:val="center"/>
            <w:hideMark/>
          </w:tcPr>
          <w:p w14:paraId="2F9DFE03"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5B2683F1" w14:textId="77777777" w:rsidR="00CA413F" w:rsidRPr="00CA413F" w:rsidRDefault="00CA413F" w:rsidP="00CA413F">
            <w:pPr>
              <w:pStyle w:val="Body"/>
              <w:rPr>
                <w:rFonts w:ascii="Arial" w:hAnsi="Arial" w:cs="Arial"/>
                <w:lang w:val="fr-FR"/>
              </w:rPr>
            </w:pPr>
            <w:r w:rsidRPr="00CA413F">
              <w:rPr>
                <w:rFonts w:ascii="Arial" w:hAnsi="Arial" w:cs="Arial"/>
                <w:lang w:val="fr-FR"/>
              </w:rPr>
              <w:t>14.50</w:t>
            </w:r>
          </w:p>
        </w:tc>
        <w:tc>
          <w:tcPr>
            <w:tcW w:w="1200" w:type="dxa"/>
            <w:tcBorders>
              <w:top w:val="nil"/>
              <w:left w:val="nil"/>
              <w:bottom w:val="nil"/>
              <w:right w:val="nil"/>
            </w:tcBorders>
            <w:shd w:val="clear" w:color="auto" w:fill="auto"/>
            <w:noWrap/>
            <w:vAlign w:val="center"/>
            <w:hideMark/>
          </w:tcPr>
          <w:p w14:paraId="6FA09FFF" w14:textId="77777777" w:rsidR="00CA413F" w:rsidRPr="00CA413F" w:rsidRDefault="00CA413F" w:rsidP="00CA413F">
            <w:pPr>
              <w:pStyle w:val="Body"/>
              <w:rPr>
                <w:rFonts w:ascii="Arial" w:hAnsi="Arial" w:cs="Arial"/>
                <w:lang w:val="fr-FR"/>
              </w:rPr>
            </w:pPr>
            <w:r w:rsidRPr="00CA413F">
              <w:rPr>
                <w:rFonts w:ascii="Arial" w:hAnsi="Arial" w:cs="Arial"/>
                <w:lang w:val="fr-FR"/>
              </w:rPr>
              <w:t>14.50</w:t>
            </w:r>
          </w:p>
        </w:tc>
        <w:tc>
          <w:tcPr>
            <w:tcW w:w="1200" w:type="dxa"/>
            <w:tcBorders>
              <w:top w:val="nil"/>
              <w:left w:val="nil"/>
              <w:bottom w:val="nil"/>
              <w:right w:val="nil"/>
            </w:tcBorders>
            <w:shd w:val="clear" w:color="auto" w:fill="auto"/>
            <w:noWrap/>
            <w:vAlign w:val="center"/>
            <w:hideMark/>
          </w:tcPr>
          <w:p w14:paraId="0026E59D" w14:textId="77777777" w:rsidR="00CA413F" w:rsidRPr="00CA413F" w:rsidRDefault="00CA413F" w:rsidP="00CA413F">
            <w:pPr>
              <w:pStyle w:val="Body"/>
              <w:rPr>
                <w:rFonts w:ascii="Arial" w:hAnsi="Arial" w:cs="Arial"/>
                <w:lang w:val="fr-FR"/>
              </w:rPr>
            </w:pPr>
            <w:r w:rsidRPr="00CA413F">
              <w:rPr>
                <w:rFonts w:ascii="Arial" w:hAnsi="Arial" w:cs="Arial"/>
                <w:lang w:val="fr-FR"/>
              </w:rPr>
              <w:t>18.50</w:t>
            </w:r>
          </w:p>
        </w:tc>
        <w:tc>
          <w:tcPr>
            <w:tcW w:w="1200" w:type="dxa"/>
            <w:tcBorders>
              <w:top w:val="nil"/>
              <w:left w:val="nil"/>
              <w:bottom w:val="nil"/>
              <w:right w:val="nil"/>
            </w:tcBorders>
            <w:shd w:val="clear" w:color="auto" w:fill="auto"/>
            <w:noWrap/>
            <w:vAlign w:val="center"/>
            <w:hideMark/>
          </w:tcPr>
          <w:p w14:paraId="6F4361C5" w14:textId="77777777" w:rsidR="00CA413F" w:rsidRPr="00CA413F" w:rsidRDefault="00CA413F" w:rsidP="00CA413F">
            <w:pPr>
              <w:pStyle w:val="Body"/>
              <w:rPr>
                <w:rFonts w:ascii="Arial" w:hAnsi="Arial" w:cs="Arial"/>
                <w:lang w:val="fr-FR"/>
              </w:rPr>
            </w:pPr>
            <w:r w:rsidRPr="00CA413F">
              <w:rPr>
                <w:rFonts w:ascii="Arial" w:hAnsi="Arial" w:cs="Arial"/>
                <w:lang w:val="fr-FR"/>
              </w:rPr>
              <w:t>16.50</w:t>
            </w:r>
          </w:p>
        </w:tc>
        <w:tc>
          <w:tcPr>
            <w:tcW w:w="1200" w:type="dxa"/>
            <w:tcBorders>
              <w:top w:val="nil"/>
              <w:left w:val="nil"/>
              <w:bottom w:val="nil"/>
              <w:right w:val="nil"/>
            </w:tcBorders>
            <w:shd w:val="clear" w:color="auto" w:fill="auto"/>
            <w:noWrap/>
            <w:vAlign w:val="center"/>
            <w:hideMark/>
          </w:tcPr>
          <w:p w14:paraId="070AA314"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3E1EF654" w14:textId="77777777" w:rsidR="00CA413F" w:rsidRPr="00CA413F" w:rsidRDefault="00CA413F" w:rsidP="00CA413F">
            <w:pPr>
              <w:pStyle w:val="Body"/>
              <w:rPr>
                <w:rFonts w:ascii="Arial" w:hAnsi="Arial" w:cs="Arial"/>
                <w:lang w:val="fr-FR"/>
              </w:rPr>
            </w:pPr>
            <w:r w:rsidRPr="00CA413F">
              <w:rPr>
                <w:rFonts w:ascii="Arial" w:hAnsi="Arial" w:cs="Arial"/>
                <w:lang w:val="fr-FR"/>
              </w:rPr>
              <w:t>13.50</w:t>
            </w:r>
          </w:p>
        </w:tc>
        <w:tc>
          <w:tcPr>
            <w:tcW w:w="1200" w:type="dxa"/>
            <w:tcBorders>
              <w:top w:val="nil"/>
              <w:left w:val="nil"/>
              <w:bottom w:val="nil"/>
              <w:right w:val="nil"/>
            </w:tcBorders>
            <w:shd w:val="clear" w:color="auto" w:fill="auto"/>
            <w:noWrap/>
            <w:vAlign w:val="center"/>
            <w:hideMark/>
          </w:tcPr>
          <w:p w14:paraId="44DCD9F8" w14:textId="77777777" w:rsidR="00CA413F" w:rsidRPr="00CA413F" w:rsidRDefault="00CA413F" w:rsidP="00CA413F">
            <w:pPr>
              <w:pStyle w:val="Body"/>
              <w:rPr>
                <w:rFonts w:ascii="Arial" w:hAnsi="Arial" w:cs="Arial"/>
                <w:lang w:val="fr-FR"/>
              </w:rPr>
            </w:pPr>
            <w:r w:rsidRPr="00CA413F">
              <w:rPr>
                <w:rFonts w:ascii="Arial" w:hAnsi="Arial" w:cs="Arial"/>
                <w:lang w:val="fr-FR"/>
              </w:rPr>
              <w:t>12.50</w:t>
            </w:r>
          </w:p>
        </w:tc>
      </w:tr>
      <w:tr w:rsidR="00CA413F" w:rsidRPr="00CA413F" w14:paraId="07E9EACF"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6D12DE60"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Fruiting</w:t>
            </w:r>
            <w:proofErr w:type="spellEnd"/>
            <w:r w:rsidRPr="00CA413F">
              <w:rPr>
                <w:rFonts w:ascii="Arial" w:hAnsi="Arial" w:cs="Arial"/>
                <w:b/>
                <w:bCs/>
                <w:lang w:val="fr-FR"/>
              </w:rPr>
              <w:t xml:space="preserve"> and </w:t>
            </w:r>
            <w:proofErr w:type="spellStart"/>
            <w:r w:rsidRPr="00CA413F">
              <w:rPr>
                <w:rFonts w:ascii="Arial" w:hAnsi="Arial" w:cs="Arial"/>
                <w:b/>
                <w:bCs/>
                <w:lang w:val="fr-FR"/>
              </w:rPr>
              <w:t>ripening</w:t>
            </w:r>
            <w:proofErr w:type="spellEnd"/>
            <w:r w:rsidRPr="00CA413F">
              <w:rPr>
                <w:rFonts w:ascii="Arial" w:hAnsi="Arial" w:cs="Arial"/>
                <w:b/>
                <w:bCs/>
                <w:lang w:val="fr-FR"/>
              </w:rPr>
              <w:t xml:space="preserve"> stage</w:t>
            </w:r>
          </w:p>
        </w:tc>
      </w:tr>
      <w:tr w:rsidR="00CA413F" w:rsidRPr="00CA413F" w14:paraId="668CA514" w14:textId="77777777" w:rsidTr="0065276E">
        <w:trPr>
          <w:trHeight w:val="230"/>
        </w:trPr>
        <w:tc>
          <w:tcPr>
            <w:tcW w:w="3060" w:type="dxa"/>
            <w:tcBorders>
              <w:top w:val="nil"/>
              <w:left w:val="nil"/>
              <w:bottom w:val="nil"/>
              <w:right w:val="nil"/>
            </w:tcBorders>
            <w:shd w:val="clear" w:color="auto" w:fill="auto"/>
            <w:noWrap/>
            <w:vAlign w:val="center"/>
            <w:hideMark/>
          </w:tcPr>
          <w:p w14:paraId="33E1CA43"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Stem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noWrap/>
            <w:vAlign w:val="center"/>
            <w:hideMark/>
          </w:tcPr>
          <w:p w14:paraId="7819359E" w14:textId="77777777" w:rsidR="00CA413F" w:rsidRPr="00CA413F" w:rsidRDefault="00CA413F" w:rsidP="00CA413F">
            <w:pPr>
              <w:pStyle w:val="Body"/>
              <w:rPr>
                <w:rFonts w:ascii="Arial" w:hAnsi="Arial" w:cs="Arial"/>
                <w:lang w:val="fr-FR"/>
              </w:rPr>
            </w:pPr>
            <w:r w:rsidRPr="00CA413F">
              <w:rPr>
                <w:rFonts w:ascii="Arial" w:hAnsi="Arial" w:cs="Arial"/>
                <w:lang w:val="fr-FR"/>
              </w:rPr>
              <w:t>208.25</w:t>
            </w:r>
          </w:p>
        </w:tc>
        <w:tc>
          <w:tcPr>
            <w:tcW w:w="1200" w:type="dxa"/>
            <w:tcBorders>
              <w:top w:val="nil"/>
              <w:left w:val="nil"/>
              <w:bottom w:val="nil"/>
              <w:right w:val="nil"/>
            </w:tcBorders>
            <w:shd w:val="clear" w:color="auto" w:fill="auto"/>
            <w:noWrap/>
            <w:vAlign w:val="center"/>
            <w:hideMark/>
          </w:tcPr>
          <w:p w14:paraId="7A2AE0F6" w14:textId="77777777" w:rsidR="00CA413F" w:rsidRPr="00CA413F" w:rsidRDefault="00CA413F" w:rsidP="00CA413F">
            <w:pPr>
              <w:pStyle w:val="Body"/>
              <w:rPr>
                <w:rFonts w:ascii="Arial" w:hAnsi="Arial" w:cs="Arial"/>
                <w:lang w:val="fr-FR"/>
              </w:rPr>
            </w:pPr>
            <w:r w:rsidRPr="00CA413F">
              <w:rPr>
                <w:rFonts w:ascii="Arial" w:hAnsi="Arial" w:cs="Arial"/>
                <w:lang w:val="fr-FR"/>
              </w:rPr>
              <w:t>224.25</w:t>
            </w:r>
          </w:p>
        </w:tc>
        <w:tc>
          <w:tcPr>
            <w:tcW w:w="1200" w:type="dxa"/>
            <w:tcBorders>
              <w:top w:val="nil"/>
              <w:left w:val="nil"/>
              <w:bottom w:val="nil"/>
              <w:right w:val="nil"/>
            </w:tcBorders>
            <w:shd w:val="clear" w:color="auto" w:fill="auto"/>
            <w:noWrap/>
            <w:vAlign w:val="center"/>
            <w:hideMark/>
          </w:tcPr>
          <w:p w14:paraId="5A05333A" w14:textId="77777777" w:rsidR="00CA413F" w:rsidRPr="00CA413F" w:rsidRDefault="00CA413F" w:rsidP="00CA413F">
            <w:pPr>
              <w:pStyle w:val="Body"/>
              <w:rPr>
                <w:rFonts w:ascii="Arial" w:hAnsi="Arial" w:cs="Arial"/>
                <w:lang w:val="fr-FR"/>
              </w:rPr>
            </w:pPr>
            <w:r w:rsidRPr="00CA413F">
              <w:rPr>
                <w:rFonts w:ascii="Arial" w:hAnsi="Arial" w:cs="Arial"/>
                <w:lang w:val="fr-FR"/>
              </w:rPr>
              <w:t>171.25</w:t>
            </w:r>
          </w:p>
        </w:tc>
        <w:tc>
          <w:tcPr>
            <w:tcW w:w="1200" w:type="dxa"/>
            <w:tcBorders>
              <w:top w:val="nil"/>
              <w:left w:val="nil"/>
              <w:bottom w:val="nil"/>
              <w:right w:val="nil"/>
            </w:tcBorders>
            <w:shd w:val="clear" w:color="auto" w:fill="auto"/>
            <w:noWrap/>
            <w:vAlign w:val="center"/>
            <w:hideMark/>
          </w:tcPr>
          <w:p w14:paraId="148B2DA3" w14:textId="77777777" w:rsidR="00CA413F" w:rsidRPr="00CA413F" w:rsidRDefault="00CA413F" w:rsidP="00CA413F">
            <w:pPr>
              <w:pStyle w:val="Body"/>
              <w:rPr>
                <w:rFonts w:ascii="Arial" w:hAnsi="Arial" w:cs="Arial"/>
                <w:lang w:val="fr-FR"/>
              </w:rPr>
            </w:pPr>
            <w:r w:rsidRPr="00CA413F">
              <w:rPr>
                <w:rFonts w:ascii="Arial" w:hAnsi="Arial" w:cs="Arial"/>
                <w:lang w:val="fr-FR"/>
              </w:rPr>
              <w:t>200.25</w:t>
            </w:r>
          </w:p>
        </w:tc>
        <w:tc>
          <w:tcPr>
            <w:tcW w:w="1200" w:type="dxa"/>
            <w:tcBorders>
              <w:top w:val="nil"/>
              <w:left w:val="nil"/>
              <w:bottom w:val="nil"/>
              <w:right w:val="nil"/>
            </w:tcBorders>
            <w:shd w:val="clear" w:color="auto" w:fill="auto"/>
            <w:noWrap/>
            <w:vAlign w:val="center"/>
            <w:hideMark/>
          </w:tcPr>
          <w:p w14:paraId="3A627977" w14:textId="77777777" w:rsidR="00CA413F" w:rsidRPr="00CA413F" w:rsidRDefault="00CA413F" w:rsidP="00CA413F">
            <w:pPr>
              <w:pStyle w:val="Body"/>
              <w:rPr>
                <w:rFonts w:ascii="Arial" w:hAnsi="Arial" w:cs="Arial"/>
                <w:lang w:val="fr-FR"/>
              </w:rPr>
            </w:pPr>
            <w:r w:rsidRPr="00CA413F">
              <w:rPr>
                <w:rFonts w:ascii="Arial" w:hAnsi="Arial" w:cs="Arial"/>
                <w:lang w:val="fr-FR"/>
              </w:rPr>
              <w:t>220.25</w:t>
            </w:r>
          </w:p>
        </w:tc>
        <w:tc>
          <w:tcPr>
            <w:tcW w:w="1200" w:type="dxa"/>
            <w:tcBorders>
              <w:top w:val="nil"/>
              <w:left w:val="nil"/>
              <w:bottom w:val="nil"/>
              <w:right w:val="nil"/>
            </w:tcBorders>
            <w:shd w:val="clear" w:color="auto" w:fill="auto"/>
            <w:noWrap/>
            <w:vAlign w:val="center"/>
            <w:hideMark/>
          </w:tcPr>
          <w:p w14:paraId="6EDAAD5C" w14:textId="77777777" w:rsidR="00CA413F" w:rsidRPr="00CA413F" w:rsidRDefault="00CA413F" w:rsidP="00CA413F">
            <w:pPr>
              <w:pStyle w:val="Body"/>
              <w:rPr>
                <w:rFonts w:ascii="Arial" w:hAnsi="Arial" w:cs="Arial"/>
                <w:lang w:val="fr-FR"/>
              </w:rPr>
            </w:pPr>
            <w:r w:rsidRPr="00CA413F">
              <w:rPr>
                <w:rFonts w:ascii="Arial" w:hAnsi="Arial" w:cs="Arial"/>
                <w:lang w:val="fr-FR"/>
              </w:rPr>
              <w:t>205.25</w:t>
            </w:r>
          </w:p>
        </w:tc>
        <w:tc>
          <w:tcPr>
            <w:tcW w:w="1200" w:type="dxa"/>
            <w:tcBorders>
              <w:top w:val="nil"/>
              <w:left w:val="nil"/>
              <w:bottom w:val="nil"/>
              <w:right w:val="nil"/>
            </w:tcBorders>
            <w:shd w:val="clear" w:color="auto" w:fill="auto"/>
            <w:noWrap/>
            <w:vAlign w:val="center"/>
            <w:hideMark/>
          </w:tcPr>
          <w:p w14:paraId="5639882C" w14:textId="77777777" w:rsidR="00CA413F" w:rsidRPr="00CA413F" w:rsidRDefault="00CA413F" w:rsidP="00CA413F">
            <w:pPr>
              <w:pStyle w:val="Body"/>
              <w:rPr>
                <w:rFonts w:ascii="Arial" w:hAnsi="Arial" w:cs="Arial"/>
                <w:lang w:val="fr-FR"/>
              </w:rPr>
            </w:pPr>
            <w:r w:rsidRPr="00CA413F">
              <w:rPr>
                <w:rFonts w:ascii="Arial" w:hAnsi="Arial" w:cs="Arial"/>
                <w:lang w:val="fr-FR"/>
              </w:rPr>
              <w:t>197.75</w:t>
            </w:r>
          </w:p>
        </w:tc>
        <w:tc>
          <w:tcPr>
            <w:tcW w:w="1200" w:type="dxa"/>
            <w:tcBorders>
              <w:top w:val="nil"/>
              <w:left w:val="nil"/>
              <w:bottom w:val="nil"/>
              <w:right w:val="nil"/>
            </w:tcBorders>
            <w:shd w:val="clear" w:color="auto" w:fill="auto"/>
            <w:noWrap/>
            <w:vAlign w:val="center"/>
            <w:hideMark/>
          </w:tcPr>
          <w:p w14:paraId="7829F398" w14:textId="77777777" w:rsidR="00CA413F" w:rsidRPr="00CA413F" w:rsidRDefault="00CA413F" w:rsidP="00CA413F">
            <w:pPr>
              <w:pStyle w:val="Body"/>
              <w:rPr>
                <w:rFonts w:ascii="Arial" w:hAnsi="Arial" w:cs="Arial"/>
                <w:lang w:val="fr-FR"/>
              </w:rPr>
            </w:pPr>
            <w:r w:rsidRPr="00CA413F">
              <w:rPr>
                <w:rFonts w:ascii="Arial" w:hAnsi="Arial" w:cs="Arial"/>
                <w:lang w:val="fr-FR"/>
              </w:rPr>
              <w:t>201.25</w:t>
            </w:r>
          </w:p>
        </w:tc>
        <w:tc>
          <w:tcPr>
            <w:tcW w:w="1200" w:type="dxa"/>
            <w:tcBorders>
              <w:top w:val="nil"/>
              <w:left w:val="nil"/>
              <w:bottom w:val="nil"/>
              <w:right w:val="nil"/>
            </w:tcBorders>
            <w:shd w:val="clear" w:color="auto" w:fill="auto"/>
            <w:noWrap/>
            <w:vAlign w:val="center"/>
            <w:hideMark/>
          </w:tcPr>
          <w:p w14:paraId="7C7318D5" w14:textId="77777777" w:rsidR="00CA413F" w:rsidRPr="00CA413F" w:rsidRDefault="00CA413F" w:rsidP="00CA413F">
            <w:pPr>
              <w:pStyle w:val="Body"/>
              <w:rPr>
                <w:rFonts w:ascii="Arial" w:hAnsi="Arial" w:cs="Arial"/>
                <w:lang w:val="fr-FR"/>
              </w:rPr>
            </w:pPr>
            <w:r w:rsidRPr="00CA413F">
              <w:rPr>
                <w:rFonts w:ascii="Arial" w:hAnsi="Arial" w:cs="Arial"/>
                <w:lang w:val="fr-FR"/>
              </w:rPr>
              <w:t>245.25</w:t>
            </w:r>
          </w:p>
        </w:tc>
      </w:tr>
      <w:tr w:rsidR="00CA413F" w:rsidRPr="00CA413F" w14:paraId="7BD5EA3C" w14:textId="77777777" w:rsidTr="0065276E">
        <w:trPr>
          <w:trHeight w:val="230"/>
        </w:trPr>
        <w:tc>
          <w:tcPr>
            <w:tcW w:w="3060" w:type="dxa"/>
            <w:tcBorders>
              <w:top w:val="nil"/>
              <w:left w:val="nil"/>
              <w:bottom w:val="nil"/>
              <w:right w:val="nil"/>
            </w:tcBorders>
            <w:shd w:val="clear" w:color="auto" w:fill="auto"/>
            <w:noWrap/>
            <w:vAlign w:val="center"/>
            <w:hideMark/>
          </w:tcPr>
          <w:p w14:paraId="3CA5DA4A"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Root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noWrap/>
            <w:vAlign w:val="center"/>
            <w:hideMark/>
          </w:tcPr>
          <w:p w14:paraId="41B4238C" w14:textId="77777777" w:rsidR="00CA413F" w:rsidRPr="00CA413F" w:rsidRDefault="00CA413F" w:rsidP="00CA413F">
            <w:pPr>
              <w:pStyle w:val="Body"/>
              <w:rPr>
                <w:rFonts w:ascii="Arial" w:hAnsi="Arial" w:cs="Arial"/>
                <w:lang w:val="fr-FR"/>
              </w:rPr>
            </w:pPr>
            <w:r w:rsidRPr="00CA413F">
              <w:rPr>
                <w:rFonts w:ascii="Arial" w:hAnsi="Arial" w:cs="Arial"/>
                <w:lang w:val="fr-FR"/>
              </w:rPr>
              <w:t>8.50</w:t>
            </w:r>
          </w:p>
        </w:tc>
        <w:tc>
          <w:tcPr>
            <w:tcW w:w="1200" w:type="dxa"/>
            <w:tcBorders>
              <w:top w:val="nil"/>
              <w:left w:val="nil"/>
              <w:bottom w:val="nil"/>
              <w:right w:val="nil"/>
            </w:tcBorders>
            <w:shd w:val="clear" w:color="auto" w:fill="auto"/>
            <w:noWrap/>
            <w:vAlign w:val="center"/>
            <w:hideMark/>
          </w:tcPr>
          <w:p w14:paraId="36C48375"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2BF3F1ED" w14:textId="77777777" w:rsidR="00CA413F" w:rsidRPr="00CA413F" w:rsidRDefault="00CA413F" w:rsidP="00CA413F">
            <w:pPr>
              <w:pStyle w:val="Body"/>
              <w:rPr>
                <w:rFonts w:ascii="Arial" w:hAnsi="Arial" w:cs="Arial"/>
                <w:lang w:val="fr-FR"/>
              </w:rPr>
            </w:pPr>
            <w:r w:rsidRPr="00CA413F">
              <w:rPr>
                <w:rFonts w:ascii="Arial" w:hAnsi="Arial" w:cs="Arial"/>
                <w:lang w:val="fr-FR"/>
              </w:rPr>
              <w:t>8.50</w:t>
            </w:r>
          </w:p>
        </w:tc>
        <w:tc>
          <w:tcPr>
            <w:tcW w:w="1200" w:type="dxa"/>
            <w:tcBorders>
              <w:top w:val="nil"/>
              <w:left w:val="nil"/>
              <w:bottom w:val="nil"/>
              <w:right w:val="nil"/>
            </w:tcBorders>
            <w:shd w:val="clear" w:color="auto" w:fill="auto"/>
            <w:noWrap/>
            <w:vAlign w:val="center"/>
            <w:hideMark/>
          </w:tcPr>
          <w:p w14:paraId="4894E372" w14:textId="77777777" w:rsidR="00CA413F" w:rsidRPr="00CA413F" w:rsidRDefault="00CA413F" w:rsidP="00CA413F">
            <w:pPr>
              <w:pStyle w:val="Body"/>
              <w:rPr>
                <w:rFonts w:ascii="Arial" w:hAnsi="Arial" w:cs="Arial"/>
                <w:lang w:val="fr-FR"/>
              </w:rPr>
            </w:pPr>
            <w:r w:rsidRPr="00CA413F">
              <w:rPr>
                <w:rFonts w:ascii="Arial" w:hAnsi="Arial" w:cs="Arial"/>
                <w:lang w:val="fr-FR"/>
              </w:rPr>
              <w:t>15.50</w:t>
            </w:r>
          </w:p>
        </w:tc>
        <w:tc>
          <w:tcPr>
            <w:tcW w:w="1200" w:type="dxa"/>
            <w:tcBorders>
              <w:top w:val="nil"/>
              <w:left w:val="nil"/>
              <w:bottom w:val="nil"/>
              <w:right w:val="nil"/>
            </w:tcBorders>
            <w:shd w:val="clear" w:color="auto" w:fill="auto"/>
            <w:noWrap/>
            <w:vAlign w:val="center"/>
            <w:hideMark/>
          </w:tcPr>
          <w:p w14:paraId="12E657CC" w14:textId="77777777" w:rsidR="00CA413F" w:rsidRPr="00CA413F" w:rsidRDefault="00CA413F" w:rsidP="00CA413F">
            <w:pPr>
              <w:pStyle w:val="Body"/>
              <w:rPr>
                <w:rFonts w:ascii="Arial" w:hAnsi="Arial" w:cs="Arial"/>
                <w:lang w:val="fr-FR"/>
              </w:rPr>
            </w:pPr>
            <w:r w:rsidRPr="00CA413F">
              <w:rPr>
                <w:rFonts w:ascii="Arial" w:hAnsi="Arial" w:cs="Arial"/>
                <w:lang w:val="fr-FR"/>
              </w:rPr>
              <w:t>18.50</w:t>
            </w:r>
          </w:p>
        </w:tc>
        <w:tc>
          <w:tcPr>
            <w:tcW w:w="1200" w:type="dxa"/>
            <w:tcBorders>
              <w:top w:val="nil"/>
              <w:left w:val="nil"/>
              <w:bottom w:val="nil"/>
              <w:right w:val="nil"/>
            </w:tcBorders>
            <w:shd w:val="clear" w:color="auto" w:fill="auto"/>
            <w:noWrap/>
            <w:vAlign w:val="center"/>
            <w:hideMark/>
          </w:tcPr>
          <w:p w14:paraId="29C2D63F" w14:textId="77777777" w:rsidR="00CA413F" w:rsidRPr="00CA413F" w:rsidRDefault="00CA413F" w:rsidP="00CA413F">
            <w:pPr>
              <w:pStyle w:val="Body"/>
              <w:rPr>
                <w:rFonts w:ascii="Arial" w:hAnsi="Arial" w:cs="Arial"/>
                <w:lang w:val="fr-FR"/>
              </w:rPr>
            </w:pPr>
            <w:r w:rsidRPr="00CA413F">
              <w:rPr>
                <w:rFonts w:ascii="Arial" w:hAnsi="Arial" w:cs="Arial"/>
                <w:lang w:val="fr-FR"/>
              </w:rPr>
              <w:t>10.50</w:t>
            </w:r>
          </w:p>
        </w:tc>
        <w:tc>
          <w:tcPr>
            <w:tcW w:w="1200" w:type="dxa"/>
            <w:tcBorders>
              <w:top w:val="nil"/>
              <w:left w:val="nil"/>
              <w:bottom w:val="nil"/>
              <w:right w:val="nil"/>
            </w:tcBorders>
            <w:shd w:val="clear" w:color="auto" w:fill="auto"/>
            <w:noWrap/>
            <w:vAlign w:val="center"/>
            <w:hideMark/>
          </w:tcPr>
          <w:p w14:paraId="32A1FE03" w14:textId="77777777" w:rsidR="00CA413F" w:rsidRPr="00CA413F" w:rsidRDefault="00CA413F" w:rsidP="00CA413F">
            <w:pPr>
              <w:pStyle w:val="Body"/>
              <w:rPr>
                <w:rFonts w:ascii="Arial" w:hAnsi="Arial" w:cs="Arial"/>
                <w:lang w:val="fr-FR"/>
              </w:rPr>
            </w:pPr>
            <w:r w:rsidRPr="00CA413F">
              <w:rPr>
                <w:rFonts w:ascii="Arial" w:hAnsi="Arial" w:cs="Arial"/>
                <w:lang w:val="fr-FR"/>
              </w:rPr>
              <w:t>50.50</w:t>
            </w:r>
          </w:p>
        </w:tc>
        <w:tc>
          <w:tcPr>
            <w:tcW w:w="1200" w:type="dxa"/>
            <w:tcBorders>
              <w:top w:val="nil"/>
              <w:left w:val="nil"/>
              <w:bottom w:val="nil"/>
              <w:right w:val="nil"/>
            </w:tcBorders>
            <w:shd w:val="clear" w:color="auto" w:fill="auto"/>
            <w:noWrap/>
            <w:vAlign w:val="center"/>
            <w:hideMark/>
          </w:tcPr>
          <w:p w14:paraId="0B9A8BBD" w14:textId="77777777" w:rsidR="00CA413F" w:rsidRPr="00CA413F" w:rsidRDefault="00CA413F" w:rsidP="00CA413F">
            <w:pPr>
              <w:pStyle w:val="Body"/>
              <w:rPr>
                <w:rFonts w:ascii="Arial" w:hAnsi="Arial" w:cs="Arial"/>
                <w:lang w:val="fr-FR"/>
              </w:rPr>
            </w:pPr>
            <w:r w:rsidRPr="00CA413F">
              <w:rPr>
                <w:rFonts w:ascii="Arial" w:hAnsi="Arial" w:cs="Arial"/>
                <w:lang w:val="fr-FR"/>
              </w:rPr>
              <w:t>45.50</w:t>
            </w:r>
          </w:p>
        </w:tc>
        <w:tc>
          <w:tcPr>
            <w:tcW w:w="1200" w:type="dxa"/>
            <w:tcBorders>
              <w:top w:val="nil"/>
              <w:left w:val="nil"/>
              <w:bottom w:val="nil"/>
              <w:right w:val="nil"/>
            </w:tcBorders>
            <w:shd w:val="clear" w:color="auto" w:fill="auto"/>
            <w:noWrap/>
            <w:vAlign w:val="center"/>
            <w:hideMark/>
          </w:tcPr>
          <w:p w14:paraId="42EF928C" w14:textId="77777777" w:rsidR="00CA413F" w:rsidRPr="00CA413F" w:rsidRDefault="00CA413F" w:rsidP="00CA413F">
            <w:pPr>
              <w:pStyle w:val="Body"/>
              <w:rPr>
                <w:rFonts w:ascii="Arial" w:hAnsi="Arial" w:cs="Arial"/>
                <w:lang w:val="fr-FR"/>
              </w:rPr>
            </w:pPr>
            <w:r w:rsidRPr="00CA413F">
              <w:rPr>
                <w:rFonts w:ascii="Arial" w:hAnsi="Arial" w:cs="Arial"/>
                <w:lang w:val="fr-FR"/>
              </w:rPr>
              <w:t>45.50</w:t>
            </w:r>
          </w:p>
        </w:tc>
      </w:tr>
      <w:tr w:rsidR="00CA413F" w:rsidRPr="00CA413F" w14:paraId="0B7FB84D" w14:textId="77777777" w:rsidTr="0065276E">
        <w:trPr>
          <w:trHeight w:val="230"/>
        </w:trPr>
        <w:tc>
          <w:tcPr>
            <w:tcW w:w="3060" w:type="dxa"/>
            <w:tcBorders>
              <w:top w:val="nil"/>
              <w:left w:val="nil"/>
              <w:bottom w:val="nil"/>
              <w:right w:val="nil"/>
            </w:tcBorders>
            <w:shd w:val="clear" w:color="auto" w:fill="auto"/>
            <w:noWrap/>
            <w:vAlign w:val="center"/>
            <w:hideMark/>
          </w:tcPr>
          <w:p w14:paraId="5887F6C8" w14:textId="77777777" w:rsidR="00CA413F" w:rsidRPr="00CA413F" w:rsidRDefault="00CA413F" w:rsidP="00CA413F">
            <w:pPr>
              <w:pStyle w:val="Body"/>
              <w:rPr>
                <w:rFonts w:ascii="Arial" w:hAnsi="Arial" w:cs="Arial"/>
                <w:lang w:val="fr-FR"/>
              </w:rPr>
            </w:pPr>
            <w:proofErr w:type="spellStart"/>
            <w:r w:rsidRPr="00CA413F">
              <w:rPr>
                <w:rFonts w:ascii="Arial" w:hAnsi="Arial" w:cs="Arial"/>
                <w:lang w:val="fr-FR"/>
              </w:rPr>
              <w:t>Number</w:t>
            </w:r>
            <w:proofErr w:type="spellEnd"/>
            <w:r w:rsidRPr="00CA413F">
              <w:rPr>
                <w:rFonts w:ascii="Arial" w:hAnsi="Arial" w:cs="Arial"/>
                <w:lang w:val="fr-FR"/>
              </w:rPr>
              <w:t xml:space="preserve"> of </w:t>
            </w:r>
            <w:proofErr w:type="spellStart"/>
            <w:r w:rsidRPr="00CA413F">
              <w:rPr>
                <w:rFonts w:ascii="Arial" w:hAnsi="Arial" w:cs="Arial"/>
                <w:lang w:val="fr-FR"/>
              </w:rPr>
              <w:t>secondary</w:t>
            </w:r>
            <w:proofErr w:type="spellEnd"/>
            <w:r w:rsidRPr="00CA413F">
              <w:rPr>
                <w:rFonts w:ascii="Arial" w:hAnsi="Arial" w:cs="Arial"/>
                <w:lang w:val="fr-FR"/>
              </w:rPr>
              <w:t xml:space="preserve"> </w:t>
            </w:r>
            <w:proofErr w:type="spellStart"/>
            <w:r w:rsidRPr="00CA413F">
              <w:rPr>
                <w:rFonts w:ascii="Arial" w:hAnsi="Arial" w:cs="Arial"/>
                <w:lang w:val="fr-FR"/>
              </w:rPr>
              <w:t>roots</w:t>
            </w:r>
            <w:proofErr w:type="spellEnd"/>
          </w:p>
        </w:tc>
        <w:tc>
          <w:tcPr>
            <w:tcW w:w="1200" w:type="dxa"/>
            <w:tcBorders>
              <w:top w:val="nil"/>
              <w:left w:val="nil"/>
              <w:bottom w:val="nil"/>
              <w:right w:val="nil"/>
            </w:tcBorders>
            <w:shd w:val="clear" w:color="auto" w:fill="auto"/>
            <w:noWrap/>
            <w:vAlign w:val="center"/>
            <w:hideMark/>
          </w:tcPr>
          <w:p w14:paraId="73134193"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c>
          <w:tcPr>
            <w:tcW w:w="1200" w:type="dxa"/>
            <w:tcBorders>
              <w:top w:val="nil"/>
              <w:left w:val="nil"/>
              <w:bottom w:val="nil"/>
              <w:right w:val="nil"/>
            </w:tcBorders>
            <w:shd w:val="clear" w:color="auto" w:fill="auto"/>
            <w:noWrap/>
            <w:vAlign w:val="center"/>
            <w:hideMark/>
          </w:tcPr>
          <w:p w14:paraId="44C7AC53" w14:textId="77777777" w:rsidR="00CA413F" w:rsidRPr="00CA413F" w:rsidRDefault="00CA413F" w:rsidP="00CA413F">
            <w:pPr>
              <w:pStyle w:val="Body"/>
              <w:rPr>
                <w:rFonts w:ascii="Arial" w:hAnsi="Arial" w:cs="Arial"/>
                <w:lang w:val="fr-FR"/>
              </w:rPr>
            </w:pPr>
            <w:r w:rsidRPr="00CA413F">
              <w:rPr>
                <w:rFonts w:ascii="Arial" w:hAnsi="Arial" w:cs="Arial"/>
                <w:lang w:val="fr-FR"/>
              </w:rPr>
              <w:t>44.50</w:t>
            </w:r>
          </w:p>
        </w:tc>
        <w:tc>
          <w:tcPr>
            <w:tcW w:w="1200" w:type="dxa"/>
            <w:tcBorders>
              <w:top w:val="nil"/>
              <w:left w:val="nil"/>
              <w:bottom w:val="nil"/>
              <w:right w:val="nil"/>
            </w:tcBorders>
            <w:shd w:val="clear" w:color="auto" w:fill="auto"/>
            <w:noWrap/>
            <w:vAlign w:val="center"/>
            <w:hideMark/>
          </w:tcPr>
          <w:p w14:paraId="3B2AB2CF" w14:textId="77777777" w:rsidR="00CA413F" w:rsidRPr="00CA413F" w:rsidRDefault="00CA413F" w:rsidP="00CA413F">
            <w:pPr>
              <w:pStyle w:val="Body"/>
              <w:rPr>
                <w:rFonts w:ascii="Arial" w:hAnsi="Arial" w:cs="Arial"/>
                <w:lang w:val="fr-FR"/>
              </w:rPr>
            </w:pPr>
            <w:r w:rsidRPr="00CA413F">
              <w:rPr>
                <w:rFonts w:ascii="Arial" w:hAnsi="Arial" w:cs="Arial"/>
                <w:lang w:val="fr-FR"/>
              </w:rPr>
              <w:t>44.50</w:t>
            </w:r>
          </w:p>
        </w:tc>
        <w:tc>
          <w:tcPr>
            <w:tcW w:w="1200" w:type="dxa"/>
            <w:tcBorders>
              <w:top w:val="nil"/>
              <w:left w:val="nil"/>
              <w:bottom w:val="nil"/>
              <w:right w:val="nil"/>
            </w:tcBorders>
            <w:shd w:val="clear" w:color="auto" w:fill="auto"/>
            <w:noWrap/>
            <w:vAlign w:val="center"/>
            <w:hideMark/>
          </w:tcPr>
          <w:p w14:paraId="701A940D"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c>
          <w:tcPr>
            <w:tcW w:w="1200" w:type="dxa"/>
            <w:tcBorders>
              <w:top w:val="nil"/>
              <w:left w:val="nil"/>
              <w:bottom w:val="nil"/>
              <w:right w:val="nil"/>
            </w:tcBorders>
            <w:shd w:val="clear" w:color="auto" w:fill="auto"/>
            <w:noWrap/>
            <w:vAlign w:val="center"/>
            <w:hideMark/>
          </w:tcPr>
          <w:p w14:paraId="46AEA34B"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c>
          <w:tcPr>
            <w:tcW w:w="1200" w:type="dxa"/>
            <w:tcBorders>
              <w:top w:val="nil"/>
              <w:left w:val="nil"/>
              <w:bottom w:val="nil"/>
              <w:right w:val="nil"/>
            </w:tcBorders>
            <w:shd w:val="clear" w:color="auto" w:fill="auto"/>
            <w:noWrap/>
            <w:vAlign w:val="center"/>
            <w:hideMark/>
          </w:tcPr>
          <w:p w14:paraId="34BB55BB" w14:textId="77777777" w:rsidR="00CA413F" w:rsidRPr="00CA413F" w:rsidRDefault="00CA413F" w:rsidP="00CA413F">
            <w:pPr>
              <w:pStyle w:val="Body"/>
              <w:rPr>
                <w:rFonts w:ascii="Arial" w:hAnsi="Arial" w:cs="Arial"/>
                <w:lang w:val="fr-FR"/>
              </w:rPr>
            </w:pPr>
            <w:r w:rsidRPr="00CA413F">
              <w:rPr>
                <w:rFonts w:ascii="Arial" w:hAnsi="Arial" w:cs="Arial"/>
                <w:lang w:val="fr-FR"/>
              </w:rPr>
              <w:t>44.50</w:t>
            </w:r>
          </w:p>
        </w:tc>
        <w:tc>
          <w:tcPr>
            <w:tcW w:w="1200" w:type="dxa"/>
            <w:tcBorders>
              <w:top w:val="nil"/>
              <w:left w:val="nil"/>
              <w:bottom w:val="nil"/>
              <w:right w:val="nil"/>
            </w:tcBorders>
            <w:shd w:val="clear" w:color="auto" w:fill="auto"/>
            <w:noWrap/>
            <w:vAlign w:val="center"/>
            <w:hideMark/>
          </w:tcPr>
          <w:p w14:paraId="11D4A67A" w14:textId="77777777" w:rsidR="00CA413F" w:rsidRPr="00CA413F" w:rsidRDefault="00CA413F" w:rsidP="00CA413F">
            <w:pPr>
              <w:pStyle w:val="Body"/>
              <w:rPr>
                <w:rFonts w:ascii="Arial" w:hAnsi="Arial" w:cs="Arial"/>
                <w:lang w:val="fr-FR"/>
              </w:rPr>
            </w:pPr>
            <w:r w:rsidRPr="00CA413F">
              <w:rPr>
                <w:rFonts w:ascii="Arial" w:hAnsi="Arial" w:cs="Arial"/>
                <w:lang w:val="fr-FR"/>
              </w:rPr>
              <w:t>64.50</w:t>
            </w:r>
          </w:p>
        </w:tc>
        <w:tc>
          <w:tcPr>
            <w:tcW w:w="1200" w:type="dxa"/>
            <w:tcBorders>
              <w:top w:val="nil"/>
              <w:left w:val="nil"/>
              <w:bottom w:val="nil"/>
              <w:right w:val="nil"/>
            </w:tcBorders>
            <w:shd w:val="clear" w:color="auto" w:fill="auto"/>
            <w:noWrap/>
            <w:vAlign w:val="center"/>
            <w:hideMark/>
          </w:tcPr>
          <w:p w14:paraId="26034AFF" w14:textId="77777777" w:rsidR="00CA413F" w:rsidRPr="00CA413F" w:rsidRDefault="00CA413F" w:rsidP="00CA413F">
            <w:pPr>
              <w:pStyle w:val="Body"/>
              <w:rPr>
                <w:rFonts w:ascii="Arial" w:hAnsi="Arial" w:cs="Arial"/>
                <w:lang w:val="fr-FR"/>
              </w:rPr>
            </w:pPr>
            <w:r w:rsidRPr="00CA413F">
              <w:rPr>
                <w:rFonts w:ascii="Arial" w:hAnsi="Arial" w:cs="Arial"/>
                <w:lang w:val="fr-FR"/>
              </w:rPr>
              <w:t>71.50</w:t>
            </w:r>
          </w:p>
        </w:tc>
        <w:tc>
          <w:tcPr>
            <w:tcW w:w="1200" w:type="dxa"/>
            <w:tcBorders>
              <w:top w:val="nil"/>
              <w:left w:val="nil"/>
              <w:bottom w:val="nil"/>
              <w:right w:val="nil"/>
            </w:tcBorders>
            <w:shd w:val="clear" w:color="auto" w:fill="auto"/>
            <w:noWrap/>
            <w:vAlign w:val="center"/>
            <w:hideMark/>
          </w:tcPr>
          <w:p w14:paraId="6760E6B6" w14:textId="77777777" w:rsidR="00CA413F" w:rsidRPr="00CA413F" w:rsidRDefault="00CA413F" w:rsidP="00CA413F">
            <w:pPr>
              <w:pStyle w:val="Body"/>
              <w:rPr>
                <w:rFonts w:ascii="Arial" w:hAnsi="Arial" w:cs="Arial"/>
                <w:lang w:val="fr-FR"/>
              </w:rPr>
            </w:pPr>
            <w:r w:rsidRPr="00CA413F">
              <w:rPr>
                <w:rFonts w:ascii="Arial" w:hAnsi="Arial" w:cs="Arial"/>
                <w:lang w:val="fr-FR"/>
              </w:rPr>
              <w:t>59.50</w:t>
            </w:r>
          </w:p>
        </w:tc>
      </w:tr>
      <w:tr w:rsidR="00CA413F" w:rsidRPr="00CA413F" w14:paraId="25421827" w14:textId="77777777" w:rsidTr="0065276E">
        <w:trPr>
          <w:trHeight w:val="230"/>
        </w:trPr>
        <w:tc>
          <w:tcPr>
            <w:tcW w:w="13860" w:type="dxa"/>
            <w:gridSpan w:val="10"/>
            <w:tcBorders>
              <w:top w:val="single" w:sz="4" w:space="0" w:color="auto"/>
              <w:left w:val="nil"/>
              <w:bottom w:val="single" w:sz="4" w:space="0" w:color="auto"/>
              <w:right w:val="nil"/>
            </w:tcBorders>
            <w:shd w:val="clear" w:color="auto" w:fill="auto"/>
            <w:noWrap/>
            <w:vAlign w:val="center"/>
            <w:hideMark/>
          </w:tcPr>
          <w:p w14:paraId="3DCE0FD4"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Yields</w:t>
            </w:r>
            <w:proofErr w:type="spellEnd"/>
          </w:p>
        </w:tc>
      </w:tr>
      <w:tr w:rsidR="00CA413F" w:rsidRPr="00CA413F" w14:paraId="1C403A40" w14:textId="77777777" w:rsidTr="0065276E">
        <w:trPr>
          <w:trHeight w:val="230"/>
        </w:trPr>
        <w:tc>
          <w:tcPr>
            <w:tcW w:w="3060" w:type="dxa"/>
            <w:tcBorders>
              <w:top w:val="nil"/>
              <w:left w:val="nil"/>
              <w:bottom w:val="nil"/>
              <w:right w:val="nil"/>
            </w:tcBorders>
            <w:shd w:val="clear" w:color="auto" w:fill="auto"/>
            <w:noWrap/>
            <w:vAlign w:val="center"/>
            <w:hideMark/>
          </w:tcPr>
          <w:p w14:paraId="73A5455D" w14:textId="77777777" w:rsidR="00CA413F" w:rsidRPr="00CA413F" w:rsidRDefault="00CA413F" w:rsidP="00CA413F">
            <w:pPr>
              <w:pStyle w:val="Body"/>
              <w:rPr>
                <w:rFonts w:ascii="Arial" w:hAnsi="Arial" w:cs="Arial"/>
              </w:rPr>
            </w:pPr>
            <w:r w:rsidRPr="00CA413F">
              <w:rPr>
                <w:rFonts w:ascii="Arial" w:hAnsi="Arial" w:cs="Arial"/>
              </w:rPr>
              <w:t>Number of cobs per plant</w:t>
            </w:r>
          </w:p>
        </w:tc>
        <w:tc>
          <w:tcPr>
            <w:tcW w:w="1200" w:type="dxa"/>
            <w:tcBorders>
              <w:top w:val="nil"/>
              <w:left w:val="nil"/>
              <w:bottom w:val="nil"/>
              <w:right w:val="nil"/>
            </w:tcBorders>
            <w:shd w:val="clear" w:color="auto" w:fill="auto"/>
            <w:vAlign w:val="center"/>
            <w:hideMark/>
          </w:tcPr>
          <w:p w14:paraId="2662FFA4" w14:textId="77777777" w:rsidR="00CA413F" w:rsidRPr="00CA413F" w:rsidRDefault="00CA413F" w:rsidP="00CA413F">
            <w:pPr>
              <w:pStyle w:val="Body"/>
              <w:rPr>
                <w:rFonts w:ascii="Arial" w:hAnsi="Arial" w:cs="Arial"/>
                <w:lang w:val="fr-FR"/>
              </w:rPr>
            </w:pPr>
            <w:r w:rsidRPr="00CA413F">
              <w:rPr>
                <w:rFonts w:ascii="Arial" w:hAnsi="Arial" w:cs="Arial"/>
                <w:lang w:val="fr-FR"/>
              </w:rPr>
              <w:t>1.00</w:t>
            </w:r>
          </w:p>
        </w:tc>
        <w:tc>
          <w:tcPr>
            <w:tcW w:w="1200" w:type="dxa"/>
            <w:tcBorders>
              <w:top w:val="nil"/>
              <w:left w:val="nil"/>
              <w:bottom w:val="nil"/>
              <w:right w:val="nil"/>
            </w:tcBorders>
            <w:shd w:val="clear" w:color="auto" w:fill="auto"/>
            <w:vAlign w:val="center"/>
            <w:hideMark/>
          </w:tcPr>
          <w:p w14:paraId="3EF5FDFC"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7E1D8A5B" w14:textId="77777777" w:rsidR="00CA413F" w:rsidRPr="00CA413F" w:rsidRDefault="00CA413F" w:rsidP="00CA413F">
            <w:pPr>
              <w:pStyle w:val="Body"/>
              <w:rPr>
                <w:rFonts w:ascii="Arial" w:hAnsi="Arial" w:cs="Arial"/>
                <w:lang w:val="fr-FR"/>
              </w:rPr>
            </w:pPr>
            <w:r w:rsidRPr="00CA413F">
              <w:rPr>
                <w:rFonts w:ascii="Arial" w:hAnsi="Arial" w:cs="Arial"/>
                <w:lang w:val="fr-FR"/>
              </w:rPr>
              <w:t>1.00</w:t>
            </w:r>
          </w:p>
        </w:tc>
        <w:tc>
          <w:tcPr>
            <w:tcW w:w="1200" w:type="dxa"/>
            <w:tcBorders>
              <w:top w:val="nil"/>
              <w:left w:val="nil"/>
              <w:bottom w:val="nil"/>
              <w:right w:val="nil"/>
            </w:tcBorders>
            <w:shd w:val="clear" w:color="auto" w:fill="auto"/>
            <w:vAlign w:val="center"/>
            <w:hideMark/>
          </w:tcPr>
          <w:p w14:paraId="4E51AEC8"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2EAB13E3" w14:textId="77777777" w:rsidR="00CA413F" w:rsidRPr="00CA413F" w:rsidRDefault="00CA413F" w:rsidP="00CA413F">
            <w:pPr>
              <w:pStyle w:val="Body"/>
              <w:rPr>
                <w:rFonts w:ascii="Arial" w:hAnsi="Arial" w:cs="Arial"/>
                <w:lang w:val="fr-FR"/>
              </w:rPr>
            </w:pPr>
            <w:r w:rsidRPr="00CA413F">
              <w:rPr>
                <w:rFonts w:ascii="Arial" w:hAnsi="Arial" w:cs="Arial"/>
                <w:lang w:val="fr-FR"/>
              </w:rPr>
              <w:t>3.00</w:t>
            </w:r>
          </w:p>
        </w:tc>
        <w:tc>
          <w:tcPr>
            <w:tcW w:w="1200" w:type="dxa"/>
            <w:tcBorders>
              <w:top w:val="nil"/>
              <w:left w:val="nil"/>
              <w:bottom w:val="nil"/>
              <w:right w:val="nil"/>
            </w:tcBorders>
            <w:shd w:val="clear" w:color="auto" w:fill="auto"/>
            <w:vAlign w:val="center"/>
            <w:hideMark/>
          </w:tcPr>
          <w:p w14:paraId="7426AE26"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0AF3DAF9"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48243CFA" w14:textId="77777777" w:rsidR="00CA413F" w:rsidRPr="00CA413F" w:rsidRDefault="00CA413F" w:rsidP="00CA413F">
            <w:pPr>
              <w:pStyle w:val="Body"/>
              <w:rPr>
                <w:rFonts w:ascii="Arial" w:hAnsi="Arial" w:cs="Arial"/>
                <w:lang w:val="fr-FR"/>
              </w:rPr>
            </w:pPr>
            <w:r w:rsidRPr="00CA413F">
              <w:rPr>
                <w:rFonts w:ascii="Arial" w:hAnsi="Arial" w:cs="Arial"/>
                <w:lang w:val="fr-FR"/>
              </w:rPr>
              <w:t>2.00</w:t>
            </w:r>
          </w:p>
        </w:tc>
        <w:tc>
          <w:tcPr>
            <w:tcW w:w="1200" w:type="dxa"/>
            <w:tcBorders>
              <w:top w:val="nil"/>
              <w:left w:val="nil"/>
              <w:bottom w:val="nil"/>
              <w:right w:val="nil"/>
            </w:tcBorders>
            <w:shd w:val="clear" w:color="auto" w:fill="auto"/>
            <w:vAlign w:val="center"/>
            <w:hideMark/>
          </w:tcPr>
          <w:p w14:paraId="31441757" w14:textId="77777777" w:rsidR="00CA413F" w:rsidRPr="00CA413F" w:rsidRDefault="00CA413F" w:rsidP="00CA413F">
            <w:pPr>
              <w:pStyle w:val="Body"/>
              <w:rPr>
                <w:rFonts w:ascii="Arial" w:hAnsi="Arial" w:cs="Arial"/>
                <w:lang w:val="fr-FR"/>
              </w:rPr>
            </w:pPr>
            <w:r w:rsidRPr="00CA413F">
              <w:rPr>
                <w:rFonts w:ascii="Arial" w:hAnsi="Arial" w:cs="Arial"/>
                <w:lang w:val="fr-FR"/>
              </w:rPr>
              <w:t>1.00</w:t>
            </w:r>
          </w:p>
        </w:tc>
      </w:tr>
      <w:tr w:rsidR="00CA413F" w:rsidRPr="00CA413F" w14:paraId="5C4B660F" w14:textId="77777777" w:rsidTr="0065276E">
        <w:trPr>
          <w:trHeight w:val="230"/>
        </w:trPr>
        <w:tc>
          <w:tcPr>
            <w:tcW w:w="3060" w:type="dxa"/>
            <w:tcBorders>
              <w:top w:val="nil"/>
              <w:left w:val="nil"/>
              <w:bottom w:val="nil"/>
              <w:right w:val="nil"/>
            </w:tcBorders>
            <w:shd w:val="clear" w:color="auto" w:fill="auto"/>
            <w:noWrap/>
            <w:vAlign w:val="center"/>
            <w:hideMark/>
          </w:tcPr>
          <w:p w14:paraId="67077453"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 xml:space="preserve">Cobs </w:t>
            </w:r>
            <w:proofErr w:type="spellStart"/>
            <w:r w:rsidRPr="00CA413F">
              <w:rPr>
                <w:rFonts w:ascii="Arial" w:hAnsi="Arial" w:cs="Arial"/>
                <w:lang w:val="fr-FR"/>
              </w:rPr>
              <w:t>length</w:t>
            </w:r>
            <w:proofErr w:type="spellEnd"/>
            <w:r w:rsidRPr="00CA413F">
              <w:rPr>
                <w:rFonts w:ascii="Arial" w:hAnsi="Arial" w:cs="Arial"/>
                <w:lang w:val="fr-FR"/>
              </w:rPr>
              <w:t xml:space="preserve"> (cm)</w:t>
            </w:r>
          </w:p>
        </w:tc>
        <w:tc>
          <w:tcPr>
            <w:tcW w:w="1200" w:type="dxa"/>
            <w:tcBorders>
              <w:top w:val="nil"/>
              <w:left w:val="nil"/>
              <w:bottom w:val="nil"/>
              <w:right w:val="nil"/>
            </w:tcBorders>
            <w:shd w:val="clear" w:color="auto" w:fill="auto"/>
            <w:vAlign w:val="center"/>
            <w:hideMark/>
          </w:tcPr>
          <w:p w14:paraId="24069482" w14:textId="77777777" w:rsidR="00CA413F" w:rsidRPr="00CA413F" w:rsidRDefault="00CA413F" w:rsidP="00CA413F">
            <w:pPr>
              <w:pStyle w:val="Body"/>
              <w:rPr>
                <w:rFonts w:ascii="Arial" w:hAnsi="Arial" w:cs="Arial"/>
                <w:lang w:val="fr-FR"/>
              </w:rPr>
            </w:pPr>
            <w:r w:rsidRPr="00CA413F">
              <w:rPr>
                <w:rFonts w:ascii="Arial" w:hAnsi="Arial" w:cs="Arial"/>
                <w:lang w:val="fr-FR"/>
              </w:rPr>
              <w:t>21.40</w:t>
            </w:r>
          </w:p>
        </w:tc>
        <w:tc>
          <w:tcPr>
            <w:tcW w:w="1200" w:type="dxa"/>
            <w:tcBorders>
              <w:top w:val="nil"/>
              <w:left w:val="nil"/>
              <w:bottom w:val="nil"/>
              <w:right w:val="nil"/>
            </w:tcBorders>
            <w:shd w:val="clear" w:color="auto" w:fill="auto"/>
            <w:vAlign w:val="center"/>
            <w:hideMark/>
          </w:tcPr>
          <w:p w14:paraId="2B7BF879" w14:textId="77777777" w:rsidR="00CA413F" w:rsidRPr="00CA413F" w:rsidRDefault="00CA413F" w:rsidP="00CA413F">
            <w:pPr>
              <w:pStyle w:val="Body"/>
              <w:rPr>
                <w:rFonts w:ascii="Arial" w:hAnsi="Arial" w:cs="Arial"/>
                <w:lang w:val="fr-FR"/>
              </w:rPr>
            </w:pPr>
            <w:r w:rsidRPr="00CA413F">
              <w:rPr>
                <w:rFonts w:ascii="Arial" w:hAnsi="Arial" w:cs="Arial"/>
                <w:lang w:val="fr-FR"/>
              </w:rPr>
              <w:t>22.00</w:t>
            </w:r>
          </w:p>
        </w:tc>
        <w:tc>
          <w:tcPr>
            <w:tcW w:w="1200" w:type="dxa"/>
            <w:tcBorders>
              <w:top w:val="nil"/>
              <w:left w:val="nil"/>
              <w:bottom w:val="nil"/>
              <w:right w:val="nil"/>
            </w:tcBorders>
            <w:shd w:val="clear" w:color="auto" w:fill="auto"/>
            <w:vAlign w:val="center"/>
            <w:hideMark/>
          </w:tcPr>
          <w:p w14:paraId="4DF80B1B" w14:textId="77777777" w:rsidR="00CA413F" w:rsidRPr="00CA413F" w:rsidRDefault="00CA413F" w:rsidP="00CA413F">
            <w:pPr>
              <w:pStyle w:val="Body"/>
              <w:rPr>
                <w:rFonts w:ascii="Arial" w:hAnsi="Arial" w:cs="Arial"/>
                <w:lang w:val="fr-FR"/>
              </w:rPr>
            </w:pPr>
            <w:r w:rsidRPr="00CA413F">
              <w:rPr>
                <w:rFonts w:ascii="Arial" w:hAnsi="Arial" w:cs="Arial"/>
                <w:lang w:val="fr-FR"/>
              </w:rPr>
              <w:t>19.00</w:t>
            </w:r>
          </w:p>
        </w:tc>
        <w:tc>
          <w:tcPr>
            <w:tcW w:w="1200" w:type="dxa"/>
            <w:tcBorders>
              <w:top w:val="nil"/>
              <w:left w:val="nil"/>
              <w:bottom w:val="nil"/>
              <w:right w:val="nil"/>
            </w:tcBorders>
            <w:shd w:val="clear" w:color="auto" w:fill="auto"/>
            <w:vAlign w:val="center"/>
            <w:hideMark/>
          </w:tcPr>
          <w:p w14:paraId="3FCED9C9" w14:textId="77777777" w:rsidR="00CA413F" w:rsidRPr="00CA413F" w:rsidRDefault="00CA413F" w:rsidP="00CA413F">
            <w:pPr>
              <w:pStyle w:val="Body"/>
              <w:rPr>
                <w:rFonts w:ascii="Arial" w:hAnsi="Arial" w:cs="Arial"/>
                <w:lang w:val="fr-FR"/>
              </w:rPr>
            </w:pPr>
            <w:r w:rsidRPr="00CA413F">
              <w:rPr>
                <w:rFonts w:ascii="Arial" w:hAnsi="Arial" w:cs="Arial"/>
                <w:lang w:val="fr-FR"/>
              </w:rPr>
              <w:t>25.01</w:t>
            </w:r>
          </w:p>
        </w:tc>
        <w:tc>
          <w:tcPr>
            <w:tcW w:w="1200" w:type="dxa"/>
            <w:tcBorders>
              <w:top w:val="nil"/>
              <w:left w:val="nil"/>
              <w:bottom w:val="nil"/>
              <w:right w:val="nil"/>
            </w:tcBorders>
            <w:shd w:val="clear" w:color="auto" w:fill="auto"/>
            <w:vAlign w:val="center"/>
            <w:hideMark/>
          </w:tcPr>
          <w:p w14:paraId="7D85B8BA" w14:textId="77777777" w:rsidR="00CA413F" w:rsidRPr="00CA413F" w:rsidRDefault="00CA413F" w:rsidP="00CA413F">
            <w:pPr>
              <w:pStyle w:val="Body"/>
              <w:rPr>
                <w:rFonts w:ascii="Arial" w:hAnsi="Arial" w:cs="Arial"/>
                <w:lang w:val="fr-FR"/>
              </w:rPr>
            </w:pPr>
            <w:r w:rsidRPr="00CA413F">
              <w:rPr>
                <w:rFonts w:ascii="Arial" w:hAnsi="Arial" w:cs="Arial"/>
                <w:lang w:val="fr-FR"/>
              </w:rPr>
              <w:t>36.12</w:t>
            </w:r>
          </w:p>
        </w:tc>
        <w:tc>
          <w:tcPr>
            <w:tcW w:w="1200" w:type="dxa"/>
            <w:tcBorders>
              <w:top w:val="nil"/>
              <w:left w:val="nil"/>
              <w:bottom w:val="nil"/>
              <w:right w:val="nil"/>
            </w:tcBorders>
            <w:shd w:val="clear" w:color="auto" w:fill="auto"/>
            <w:vAlign w:val="center"/>
            <w:hideMark/>
          </w:tcPr>
          <w:p w14:paraId="0E0CA711" w14:textId="77777777" w:rsidR="00CA413F" w:rsidRPr="00CA413F" w:rsidRDefault="00CA413F" w:rsidP="00CA413F">
            <w:pPr>
              <w:pStyle w:val="Body"/>
              <w:rPr>
                <w:rFonts w:ascii="Arial" w:hAnsi="Arial" w:cs="Arial"/>
                <w:lang w:val="fr-FR"/>
              </w:rPr>
            </w:pPr>
            <w:r w:rsidRPr="00CA413F">
              <w:rPr>
                <w:rFonts w:ascii="Arial" w:hAnsi="Arial" w:cs="Arial"/>
                <w:lang w:val="fr-FR"/>
              </w:rPr>
              <w:t>19.82</w:t>
            </w:r>
          </w:p>
        </w:tc>
        <w:tc>
          <w:tcPr>
            <w:tcW w:w="1200" w:type="dxa"/>
            <w:tcBorders>
              <w:top w:val="nil"/>
              <w:left w:val="nil"/>
              <w:bottom w:val="nil"/>
              <w:right w:val="nil"/>
            </w:tcBorders>
            <w:shd w:val="clear" w:color="auto" w:fill="auto"/>
            <w:vAlign w:val="center"/>
            <w:hideMark/>
          </w:tcPr>
          <w:p w14:paraId="1671F572" w14:textId="77777777" w:rsidR="00CA413F" w:rsidRPr="00CA413F" w:rsidRDefault="00CA413F" w:rsidP="00CA413F">
            <w:pPr>
              <w:pStyle w:val="Body"/>
              <w:rPr>
                <w:rFonts w:ascii="Arial" w:hAnsi="Arial" w:cs="Arial"/>
                <w:lang w:val="fr-FR"/>
              </w:rPr>
            </w:pPr>
            <w:r w:rsidRPr="00CA413F">
              <w:rPr>
                <w:rFonts w:ascii="Arial" w:hAnsi="Arial" w:cs="Arial"/>
                <w:lang w:val="fr-FR"/>
              </w:rPr>
              <w:t>22.54</w:t>
            </w:r>
          </w:p>
        </w:tc>
        <w:tc>
          <w:tcPr>
            <w:tcW w:w="1200" w:type="dxa"/>
            <w:tcBorders>
              <w:top w:val="nil"/>
              <w:left w:val="nil"/>
              <w:bottom w:val="nil"/>
              <w:right w:val="nil"/>
            </w:tcBorders>
            <w:shd w:val="clear" w:color="auto" w:fill="auto"/>
            <w:vAlign w:val="center"/>
            <w:hideMark/>
          </w:tcPr>
          <w:p w14:paraId="2CE1C7B8" w14:textId="77777777" w:rsidR="00CA413F" w:rsidRPr="00CA413F" w:rsidRDefault="00CA413F" w:rsidP="00CA413F">
            <w:pPr>
              <w:pStyle w:val="Body"/>
              <w:rPr>
                <w:rFonts w:ascii="Arial" w:hAnsi="Arial" w:cs="Arial"/>
                <w:lang w:val="fr-FR"/>
              </w:rPr>
            </w:pPr>
            <w:r w:rsidRPr="00CA413F">
              <w:rPr>
                <w:rFonts w:ascii="Arial" w:hAnsi="Arial" w:cs="Arial"/>
                <w:lang w:val="fr-FR"/>
              </w:rPr>
              <w:t>23.87</w:t>
            </w:r>
          </w:p>
        </w:tc>
        <w:tc>
          <w:tcPr>
            <w:tcW w:w="1200" w:type="dxa"/>
            <w:tcBorders>
              <w:top w:val="nil"/>
              <w:left w:val="nil"/>
              <w:bottom w:val="nil"/>
              <w:right w:val="nil"/>
            </w:tcBorders>
            <w:shd w:val="clear" w:color="auto" w:fill="auto"/>
            <w:vAlign w:val="center"/>
            <w:hideMark/>
          </w:tcPr>
          <w:p w14:paraId="6CB7A53F" w14:textId="77777777" w:rsidR="00CA413F" w:rsidRPr="00CA413F" w:rsidRDefault="00CA413F" w:rsidP="00CA413F">
            <w:pPr>
              <w:pStyle w:val="Body"/>
              <w:rPr>
                <w:rFonts w:ascii="Arial" w:hAnsi="Arial" w:cs="Arial"/>
                <w:lang w:val="fr-FR"/>
              </w:rPr>
            </w:pPr>
            <w:r w:rsidRPr="00CA413F">
              <w:rPr>
                <w:rFonts w:ascii="Arial" w:hAnsi="Arial" w:cs="Arial"/>
                <w:lang w:val="fr-FR"/>
              </w:rPr>
              <w:t>24.74</w:t>
            </w:r>
          </w:p>
        </w:tc>
      </w:tr>
      <w:tr w:rsidR="00CA413F" w:rsidRPr="00CA413F" w14:paraId="09B9724F" w14:textId="77777777" w:rsidTr="0065276E">
        <w:trPr>
          <w:trHeight w:val="230"/>
        </w:trPr>
        <w:tc>
          <w:tcPr>
            <w:tcW w:w="3060" w:type="dxa"/>
            <w:tcBorders>
              <w:top w:val="nil"/>
              <w:left w:val="nil"/>
              <w:bottom w:val="single" w:sz="4" w:space="0" w:color="auto"/>
              <w:right w:val="nil"/>
            </w:tcBorders>
            <w:shd w:val="clear" w:color="auto" w:fill="auto"/>
            <w:noWrap/>
            <w:vAlign w:val="center"/>
            <w:hideMark/>
          </w:tcPr>
          <w:p w14:paraId="5397372C" w14:textId="77777777" w:rsidR="00CA413F" w:rsidRPr="00CA413F" w:rsidRDefault="00CA413F" w:rsidP="00CA413F">
            <w:pPr>
              <w:pStyle w:val="Body"/>
              <w:rPr>
                <w:rFonts w:ascii="Arial" w:hAnsi="Arial" w:cs="Arial"/>
                <w:lang w:val="fr-FR"/>
              </w:rPr>
            </w:pPr>
            <w:r w:rsidRPr="00CA413F">
              <w:rPr>
                <w:rFonts w:ascii="Arial" w:hAnsi="Arial" w:cs="Arial"/>
                <w:lang w:val="fr-FR"/>
              </w:rPr>
              <w:t>Yield (t/Ha)</w:t>
            </w:r>
          </w:p>
        </w:tc>
        <w:tc>
          <w:tcPr>
            <w:tcW w:w="1200" w:type="dxa"/>
            <w:tcBorders>
              <w:top w:val="nil"/>
              <w:left w:val="nil"/>
              <w:bottom w:val="single" w:sz="4" w:space="0" w:color="auto"/>
              <w:right w:val="nil"/>
            </w:tcBorders>
            <w:shd w:val="clear" w:color="auto" w:fill="auto"/>
            <w:vAlign w:val="center"/>
            <w:hideMark/>
          </w:tcPr>
          <w:p w14:paraId="6B2C7823" w14:textId="77777777" w:rsidR="00CA413F" w:rsidRPr="00CA413F" w:rsidRDefault="00CA413F" w:rsidP="00CA413F">
            <w:pPr>
              <w:pStyle w:val="Body"/>
              <w:rPr>
                <w:rFonts w:ascii="Arial" w:hAnsi="Arial" w:cs="Arial"/>
                <w:lang w:val="fr-FR"/>
              </w:rPr>
            </w:pPr>
            <w:r w:rsidRPr="00CA413F">
              <w:rPr>
                <w:rFonts w:ascii="Arial" w:hAnsi="Arial" w:cs="Arial"/>
                <w:lang w:val="fr-FR"/>
              </w:rPr>
              <w:t>0.21</w:t>
            </w:r>
          </w:p>
        </w:tc>
        <w:tc>
          <w:tcPr>
            <w:tcW w:w="1200" w:type="dxa"/>
            <w:tcBorders>
              <w:top w:val="nil"/>
              <w:left w:val="nil"/>
              <w:bottom w:val="single" w:sz="4" w:space="0" w:color="auto"/>
              <w:right w:val="nil"/>
            </w:tcBorders>
            <w:shd w:val="clear" w:color="auto" w:fill="auto"/>
            <w:vAlign w:val="center"/>
            <w:hideMark/>
          </w:tcPr>
          <w:p w14:paraId="2409B8CC" w14:textId="77777777" w:rsidR="00CA413F" w:rsidRPr="00CA413F" w:rsidRDefault="00CA413F" w:rsidP="00CA413F">
            <w:pPr>
              <w:pStyle w:val="Body"/>
              <w:rPr>
                <w:rFonts w:ascii="Arial" w:hAnsi="Arial" w:cs="Arial"/>
                <w:lang w:val="fr-FR"/>
              </w:rPr>
            </w:pPr>
            <w:r w:rsidRPr="00CA413F">
              <w:rPr>
                <w:rFonts w:ascii="Arial" w:hAnsi="Arial" w:cs="Arial"/>
                <w:lang w:val="fr-FR"/>
              </w:rPr>
              <w:t>0.02</w:t>
            </w:r>
          </w:p>
        </w:tc>
        <w:tc>
          <w:tcPr>
            <w:tcW w:w="1200" w:type="dxa"/>
            <w:tcBorders>
              <w:top w:val="nil"/>
              <w:left w:val="nil"/>
              <w:bottom w:val="single" w:sz="4" w:space="0" w:color="auto"/>
              <w:right w:val="nil"/>
            </w:tcBorders>
            <w:shd w:val="clear" w:color="auto" w:fill="auto"/>
            <w:vAlign w:val="center"/>
            <w:hideMark/>
          </w:tcPr>
          <w:p w14:paraId="24033B1C" w14:textId="77777777" w:rsidR="00CA413F" w:rsidRPr="00CA413F" w:rsidRDefault="00CA413F" w:rsidP="00CA413F">
            <w:pPr>
              <w:pStyle w:val="Body"/>
              <w:rPr>
                <w:rFonts w:ascii="Arial" w:hAnsi="Arial" w:cs="Arial"/>
                <w:lang w:val="fr-FR"/>
              </w:rPr>
            </w:pPr>
            <w:r w:rsidRPr="00CA413F">
              <w:rPr>
                <w:rFonts w:ascii="Arial" w:hAnsi="Arial" w:cs="Arial"/>
                <w:lang w:val="fr-FR"/>
              </w:rPr>
              <w:t>0.30</w:t>
            </w:r>
          </w:p>
        </w:tc>
        <w:tc>
          <w:tcPr>
            <w:tcW w:w="1200" w:type="dxa"/>
            <w:tcBorders>
              <w:top w:val="nil"/>
              <w:left w:val="nil"/>
              <w:bottom w:val="single" w:sz="4" w:space="0" w:color="auto"/>
              <w:right w:val="nil"/>
            </w:tcBorders>
            <w:shd w:val="clear" w:color="auto" w:fill="auto"/>
            <w:vAlign w:val="center"/>
            <w:hideMark/>
          </w:tcPr>
          <w:p w14:paraId="2AFF6236" w14:textId="77777777" w:rsidR="00CA413F" w:rsidRPr="00CA413F" w:rsidRDefault="00CA413F" w:rsidP="00CA413F">
            <w:pPr>
              <w:pStyle w:val="Body"/>
              <w:rPr>
                <w:rFonts w:ascii="Arial" w:hAnsi="Arial" w:cs="Arial"/>
                <w:lang w:val="fr-FR"/>
              </w:rPr>
            </w:pPr>
            <w:r w:rsidRPr="00CA413F">
              <w:rPr>
                <w:rFonts w:ascii="Arial" w:hAnsi="Arial" w:cs="Arial"/>
                <w:lang w:val="fr-FR"/>
              </w:rPr>
              <w:t>0.35</w:t>
            </w:r>
          </w:p>
        </w:tc>
        <w:tc>
          <w:tcPr>
            <w:tcW w:w="1200" w:type="dxa"/>
            <w:tcBorders>
              <w:top w:val="nil"/>
              <w:left w:val="nil"/>
              <w:bottom w:val="single" w:sz="4" w:space="0" w:color="auto"/>
              <w:right w:val="nil"/>
            </w:tcBorders>
            <w:shd w:val="clear" w:color="auto" w:fill="auto"/>
            <w:vAlign w:val="center"/>
            <w:hideMark/>
          </w:tcPr>
          <w:p w14:paraId="22677E92" w14:textId="77777777" w:rsidR="00CA413F" w:rsidRPr="00CA413F" w:rsidRDefault="00CA413F" w:rsidP="00CA413F">
            <w:pPr>
              <w:pStyle w:val="Body"/>
              <w:rPr>
                <w:rFonts w:ascii="Arial" w:hAnsi="Arial" w:cs="Arial"/>
                <w:lang w:val="fr-FR"/>
              </w:rPr>
            </w:pPr>
            <w:r w:rsidRPr="00CA413F">
              <w:rPr>
                <w:rFonts w:ascii="Arial" w:hAnsi="Arial" w:cs="Arial"/>
                <w:lang w:val="fr-FR"/>
              </w:rPr>
              <w:t>0.26</w:t>
            </w:r>
          </w:p>
        </w:tc>
        <w:tc>
          <w:tcPr>
            <w:tcW w:w="1200" w:type="dxa"/>
            <w:tcBorders>
              <w:top w:val="nil"/>
              <w:left w:val="nil"/>
              <w:bottom w:val="single" w:sz="4" w:space="0" w:color="auto"/>
              <w:right w:val="nil"/>
            </w:tcBorders>
            <w:shd w:val="clear" w:color="auto" w:fill="auto"/>
            <w:vAlign w:val="center"/>
            <w:hideMark/>
          </w:tcPr>
          <w:p w14:paraId="776F6F6B" w14:textId="77777777" w:rsidR="00CA413F" w:rsidRPr="00CA413F" w:rsidRDefault="00CA413F" w:rsidP="00CA413F">
            <w:pPr>
              <w:pStyle w:val="Body"/>
              <w:rPr>
                <w:rFonts w:ascii="Arial" w:hAnsi="Arial" w:cs="Arial"/>
                <w:lang w:val="fr-FR"/>
              </w:rPr>
            </w:pPr>
            <w:r w:rsidRPr="00CA413F">
              <w:rPr>
                <w:rFonts w:ascii="Arial" w:hAnsi="Arial" w:cs="Arial"/>
                <w:lang w:val="fr-FR"/>
              </w:rPr>
              <w:t>0.47</w:t>
            </w:r>
          </w:p>
        </w:tc>
        <w:tc>
          <w:tcPr>
            <w:tcW w:w="1200" w:type="dxa"/>
            <w:tcBorders>
              <w:top w:val="nil"/>
              <w:left w:val="nil"/>
              <w:bottom w:val="single" w:sz="4" w:space="0" w:color="auto"/>
              <w:right w:val="nil"/>
            </w:tcBorders>
            <w:shd w:val="clear" w:color="auto" w:fill="auto"/>
            <w:vAlign w:val="center"/>
            <w:hideMark/>
          </w:tcPr>
          <w:p w14:paraId="0912478C" w14:textId="77777777" w:rsidR="00CA413F" w:rsidRPr="00CA413F" w:rsidRDefault="00CA413F" w:rsidP="00CA413F">
            <w:pPr>
              <w:pStyle w:val="Body"/>
              <w:rPr>
                <w:rFonts w:ascii="Arial" w:hAnsi="Arial" w:cs="Arial"/>
                <w:lang w:val="fr-FR"/>
              </w:rPr>
            </w:pPr>
            <w:r w:rsidRPr="00CA413F">
              <w:rPr>
                <w:rFonts w:ascii="Arial" w:hAnsi="Arial" w:cs="Arial"/>
                <w:lang w:val="fr-FR"/>
              </w:rPr>
              <w:t>0.24</w:t>
            </w:r>
          </w:p>
        </w:tc>
        <w:tc>
          <w:tcPr>
            <w:tcW w:w="1200" w:type="dxa"/>
            <w:tcBorders>
              <w:top w:val="nil"/>
              <w:left w:val="nil"/>
              <w:bottom w:val="single" w:sz="4" w:space="0" w:color="auto"/>
              <w:right w:val="nil"/>
            </w:tcBorders>
            <w:shd w:val="clear" w:color="auto" w:fill="auto"/>
            <w:vAlign w:val="center"/>
            <w:hideMark/>
          </w:tcPr>
          <w:p w14:paraId="1D4F7A16" w14:textId="77777777" w:rsidR="00CA413F" w:rsidRPr="00CA413F" w:rsidRDefault="00CA413F" w:rsidP="00CA413F">
            <w:pPr>
              <w:pStyle w:val="Body"/>
              <w:rPr>
                <w:rFonts w:ascii="Arial" w:hAnsi="Arial" w:cs="Arial"/>
                <w:lang w:val="fr-FR"/>
              </w:rPr>
            </w:pPr>
            <w:r w:rsidRPr="00CA413F">
              <w:rPr>
                <w:rFonts w:ascii="Arial" w:hAnsi="Arial" w:cs="Arial"/>
                <w:lang w:val="fr-FR"/>
              </w:rPr>
              <w:t>0.38</w:t>
            </w:r>
          </w:p>
        </w:tc>
        <w:tc>
          <w:tcPr>
            <w:tcW w:w="1200" w:type="dxa"/>
            <w:tcBorders>
              <w:top w:val="nil"/>
              <w:left w:val="nil"/>
              <w:bottom w:val="single" w:sz="4" w:space="0" w:color="auto"/>
              <w:right w:val="nil"/>
            </w:tcBorders>
            <w:shd w:val="clear" w:color="auto" w:fill="auto"/>
            <w:vAlign w:val="center"/>
            <w:hideMark/>
          </w:tcPr>
          <w:p w14:paraId="0D0B68A0" w14:textId="77777777" w:rsidR="00CA413F" w:rsidRPr="00CA413F" w:rsidRDefault="00CA413F" w:rsidP="00CA413F">
            <w:pPr>
              <w:pStyle w:val="Body"/>
              <w:rPr>
                <w:rFonts w:ascii="Arial" w:hAnsi="Arial" w:cs="Arial"/>
                <w:lang w:val="fr-FR"/>
              </w:rPr>
            </w:pPr>
            <w:r w:rsidRPr="00CA413F">
              <w:rPr>
                <w:rFonts w:ascii="Arial" w:hAnsi="Arial" w:cs="Arial"/>
                <w:lang w:val="fr-FR"/>
              </w:rPr>
              <w:t>0.30</w:t>
            </w:r>
          </w:p>
        </w:tc>
      </w:tr>
    </w:tbl>
    <w:p w14:paraId="2A62EC4F" w14:textId="77777777" w:rsidR="00CA413F" w:rsidRPr="00CA413F" w:rsidRDefault="00CA413F" w:rsidP="00CA413F">
      <w:pPr>
        <w:pStyle w:val="Body"/>
        <w:spacing w:after="0"/>
        <w:rPr>
          <w:rFonts w:ascii="Arial" w:hAnsi="Arial" w:cs="Arial"/>
        </w:rPr>
      </w:pPr>
    </w:p>
    <w:p w14:paraId="3010619A" w14:textId="77777777" w:rsidR="00CA413F" w:rsidRPr="00CA413F" w:rsidRDefault="00CA413F" w:rsidP="00CA413F">
      <w:pPr>
        <w:pStyle w:val="Body"/>
        <w:spacing w:after="0"/>
        <w:rPr>
          <w:rFonts w:ascii="Arial" w:hAnsi="Arial" w:cs="Arial"/>
        </w:rPr>
      </w:pPr>
      <w:r w:rsidRPr="00CA413F">
        <w:rPr>
          <w:rFonts w:ascii="Arial" w:hAnsi="Arial" w:cs="Arial"/>
          <w:b/>
          <w:bCs/>
        </w:rPr>
        <w:t xml:space="preserve">Table </w:t>
      </w:r>
      <w:proofErr w:type="gramStart"/>
      <w:r w:rsidRPr="00CA413F">
        <w:rPr>
          <w:rFonts w:ascii="Arial" w:hAnsi="Arial" w:cs="Arial"/>
          <w:b/>
          <w:bCs/>
        </w:rPr>
        <w:t>3 :</w:t>
      </w:r>
      <w:proofErr w:type="gramEnd"/>
      <w:r w:rsidRPr="00CA413F">
        <w:rPr>
          <w:rFonts w:ascii="Arial" w:hAnsi="Arial" w:cs="Arial"/>
        </w:rPr>
        <w:t xml:space="preserve"> Summary of the analysis of variances for early sowing</w:t>
      </w:r>
    </w:p>
    <w:tbl>
      <w:tblPr>
        <w:tblW w:w="14400" w:type="dxa"/>
        <w:tblCellMar>
          <w:left w:w="70" w:type="dxa"/>
          <w:right w:w="70" w:type="dxa"/>
        </w:tblCellMar>
        <w:tblLook w:val="04A0" w:firstRow="1" w:lastRow="0" w:firstColumn="1" w:lastColumn="0" w:noHBand="0" w:noVBand="1"/>
      </w:tblPr>
      <w:tblGrid>
        <w:gridCol w:w="1200"/>
        <w:gridCol w:w="1318"/>
        <w:gridCol w:w="1200"/>
        <w:gridCol w:w="1200"/>
        <w:gridCol w:w="1200"/>
        <w:gridCol w:w="1200"/>
        <w:gridCol w:w="1200"/>
        <w:gridCol w:w="1200"/>
        <w:gridCol w:w="1200"/>
        <w:gridCol w:w="1200"/>
        <w:gridCol w:w="1200"/>
        <w:gridCol w:w="1200"/>
      </w:tblGrid>
      <w:tr w:rsidR="00CA413F" w:rsidRPr="00CA413F" w14:paraId="13A8A983" w14:textId="77777777" w:rsidTr="0065276E">
        <w:trPr>
          <w:trHeight w:val="870"/>
        </w:trPr>
        <w:tc>
          <w:tcPr>
            <w:tcW w:w="1200" w:type="dxa"/>
            <w:tcBorders>
              <w:top w:val="single" w:sz="8" w:space="0" w:color="auto"/>
              <w:left w:val="nil"/>
              <w:bottom w:val="nil"/>
              <w:right w:val="nil"/>
            </w:tcBorders>
            <w:shd w:val="clear" w:color="auto" w:fill="auto"/>
            <w:vAlign w:val="center"/>
            <w:hideMark/>
          </w:tcPr>
          <w:p w14:paraId="7F7D0EAF" w14:textId="77777777" w:rsidR="00CA413F" w:rsidRPr="00CA413F" w:rsidRDefault="00CA413F" w:rsidP="00CA413F">
            <w:pPr>
              <w:pStyle w:val="Body"/>
              <w:rPr>
                <w:rFonts w:ascii="Arial" w:hAnsi="Arial" w:cs="Arial"/>
                <w:b/>
                <w:bCs/>
              </w:rPr>
            </w:pPr>
            <w:r w:rsidRPr="00CA413F">
              <w:rPr>
                <w:rFonts w:ascii="Arial" w:hAnsi="Arial" w:cs="Arial"/>
                <w:b/>
                <w:bCs/>
              </w:rPr>
              <w:t> </w:t>
            </w:r>
          </w:p>
        </w:tc>
        <w:tc>
          <w:tcPr>
            <w:tcW w:w="1200" w:type="dxa"/>
            <w:tcBorders>
              <w:top w:val="single" w:sz="8" w:space="0" w:color="auto"/>
              <w:left w:val="nil"/>
              <w:bottom w:val="nil"/>
              <w:right w:val="nil"/>
            </w:tcBorders>
            <w:shd w:val="clear" w:color="auto" w:fill="auto"/>
            <w:vAlign w:val="center"/>
            <w:hideMark/>
          </w:tcPr>
          <w:p w14:paraId="7BA9432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200" w:type="dxa"/>
            <w:tcBorders>
              <w:top w:val="single" w:sz="8" w:space="0" w:color="auto"/>
              <w:left w:val="nil"/>
              <w:bottom w:val="nil"/>
              <w:right w:val="nil"/>
            </w:tcBorders>
            <w:shd w:val="clear" w:color="auto" w:fill="auto"/>
            <w:vAlign w:val="center"/>
            <w:hideMark/>
          </w:tcPr>
          <w:p w14:paraId="27836CC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Stem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200" w:type="dxa"/>
            <w:tcBorders>
              <w:top w:val="single" w:sz="8" w:space="0" w:color="auto"/>
              <w:left w:val="nil"/>
              <w:bottom w:val="nil"/>
              <w:right w:val="nil"/>
            </w:tcBorders>
            <w:shd w:val="clear" w:color="auto" w:fill="auto"/>
            <w:vAlign w:val="center"/>
            <w:hideMark/>
          </w:tcPr>
          <w:p w14:paraId="77F07D6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Root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200" w:type="dxa"/>
            <w:tcBorders>
              <w:top w:val="single" w:sz="8" w:space="0" w:color="auto"/>
              <w:left w:val="nil"/>
              <w:bottom w:val="nil"/>
              <w:right w:val="nil"/>
            </w:tcBorders>
            <w:shd w:val="clear" w:color="auto" w:fill="auto"/>
            <w:vAlign w:val="center"/>
            <w:hideMark/>
          </w:tcPr>
          <w:p w14:paraId="6008EA2F"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w:t>
            </w:r>
            <w:proofErr w:type="spellStart"/>
            <w:r w:rsidRPr="00CA413F">
              <w:rPr>
                <w:rFonts w:ascii="Arial" w:hAnsi="Arial" w:cs="Arial"/>
                <w:b/>
                <w:bCs/>
                <w:lang w:val="fr-FR"/>
              </w:rPr>
              <w:t>roots</w:t>
            </w:r>
            <w:proofErr w:type="spellEnd"/>
          </w:p>
        </w:tc>
        <w:tc>
          <w:tcPr>
            <w:tcW w:w="1200" w:type="dxa"/>
            <w:tcBorders>
              <w:top w:val="single" w:sz="8" w:space="0" w:color="auto"/>
              <w:left w:val="nil"/>
              <w:bottom w:val="nil"/>
              <w:right w:val="nil"/>
            </w:tcBorders>
            <w:shd w:val="clear" w:color="auto" w:fill="auto"/>
            <w:vAlign w:val="center"/>
            <w:hideMark/>
          </w:tcPr>
          <w:p w14:paraId="510CE56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200" w:type="dxa"/>
            <w:tcBorders>
              <w:top w:val="single" w:sz="8" w:space="0" w:color="auto"/>
              <w:left w:val="nil"/>
              <w:bottom w:val="nil"/>
              <w:right w:val="nil"/>
            </w:tcBorders>
            <w:shd w:val="clear" w:color="auto" w:fill="auto"/>
            <w:vAlign w:val="center"/>
            <w:hideMark/>
          </w:tcPr>
          <w:p w14:paraId="76C9F34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200" w:type="dxa"/>
            <w:tcBorders>
              <w:top w:val="single" w:sz="8" w:space="0" w:color="auto"/>
              <w:left w:val="nil"/>
              <w:bottom w:val="nil"/>
              <w:right w:val="nil"/>
            </w:tcBorders>
            <w:shd w:val="clear" w:color="auto" w:fill="auto"/>
            <w:vAlign w:val="center"/>
            <w:hideMark/>
          </w:tcPr>
          <w:p w14:paraId="3C8656CA"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roots1</w:t>
            </w:r>
          </w:p>
        </w:tc>
        <w:tc>
          <w:tcPr>
            <w:tcW w:w="1200" w:type="dxa"/>
            <w:tcBorders>
              <w:top w:val="single" w:sz="8" w:space="0" w:color="auto"/>
              <w:left w:val="nil"/>
              <w:bottom w:val="nil"/>
              <w:right w:val="nil"/>
            </w:tcBorders>
            <w:shd w:val="clear" w:color="auto" w:fill="auto"/>
            <w:vAlign w:val="center"/>
            <w:hideMark/>
          </w:tcPr>
          <w:p w14:paraId="08BC4A3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200" w:type="dxa"/>
            <w:tcBorders>
              <w:top w:val="single" w:sz="8" w:space="0" w:color="auto"/>
              <w:left w:val="nil"/>
              <w:bottom w:val="nil"/>
              <w:right w:val="nil"/>
            </w:tcBorders>
            <w:shd w:val="clear" w:color="auto" w:fill="auto"/>
            <w:vAlign w:val="center"/>
            <w:hideMark/>
          </w:tcPr>
          <w:p w14:paraId="3A77063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200" w:type="dxa"/>
            <w:tcBorders>
              <w:top w:val="single" w:sz="8" w:space="0" w:color="auto"/>
              <w:left w:val="nil"/>
              <w:bottom w:val="nil"/>
              <w:right w:val="nil"/>
            </w:tcBorders>
            <w:shd w:val="clear" w:color="auto" w:fill="auto"/>
            <w:vAlign w:val="center"/>
            <w:hideMark/>
          </w:tcPr>
          <w:p w14:paraId="0336C367"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roots2</w:t>
            </w:r>
          </w:p>
        </w:tc>
        <w:tc>
          <w:tcPr>
            <w:tcW w:w="1200" w:type="dxa"/>
            <w:tcBorders>
              <w:top w:val="single" w:sz="8" w:space="0" w:color="auto"/>
              <w:left w:val="nil"/>
              <w:bottom w:val="nil"/>
              <w:right w:val="nil"/>
            </w:tcBorders>
            <w:shd w:val="clear" w:color="auto" w:fill="auto"/>
            <w:vAlign w:val="center"/>
            <w:hideMark/>
          </w:tcPr>
          <w:p w14:paraId="66F3023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78656C4C" w14:textId="77777777" w:rsidTr="0065276E">
        <w:trPr>
          <w:trHeight w:val="290"/>
        </w:trPr>
        <w:tc>
          <w:tcPr>
            <w:tcW w:w="1200" w:type="dxa"/>
            <w:tcBorders>
              <w:top w:val="single" w:sz="4" w:space="0" w:color="auto"/>
              <w:left w:val="nil"/>
              <w:bottom w:val="nil"/>
              <w:right w:val="nil"/>
            </w:tcBorders>
            <w:shd w:val="clear" w:color="auto" w:fill="auto"/>
            <w:noWrap/>
            <w:vAlign w:val="bottom"/>
            <w:hideMark/>
          </w:tcPr>
          <w:p w14:paraId="487BD38A" w14:textId="77777777" w:rsidR="00CA413F" w:rsidRPr="00CA413F" w:rsidRDefault="00CA413F" w:rsidP="00CA413F">
            <w:pPr>
              <w:pStyle w:val="Body"/>
              <w:rPr>
                <w:rFonts w:ascii="Arial" w:hAnsi="Arial" w:cs="Arial"/>
                <w:lang w:val="fr-FR"/>
              </w:rPr>
            </w:pPr>
            <w:r w:rsidRPr="00CA413F">
              <w:rPr>
                <w:rFonts w:ascii="Arial" w:hAnsi="Arial" w:cs="Arial"/>
                <w:lang w:val="fr-FR"/>
              </w:rPr>
              <w:t>R²</w:t>
            </w:r>
          </w:p>
        </w:tc>
        <w:tc>
          <w:tcPr>
            <w:tcW w:w="1200" w:type="dxa"/>
            <w:tcBorders>
              <w:top w:val="single" w:sz="4" w:space="0" w:color="auto"/>
              <w:left w:val="nil"/>
              <w:bottom w:val="nil"/>
              <w:right w:val="nil"/>
            </w:tcBorders>
            <w:shd w:val="clear" w:color="auto" w:fill="auto"/>
            <w:noWrap/>
            <w:vAlign w:val="bottom"/>
            <w:hideMark/>
          </w:tcPr>
          <w:p w14:paraId="516F43E0" w14:textId="77777777" w:rsidR="00CA413F" w:rsidRPr="00CA413F" w:rsidRDefault="00CA413F" w:rsidP="00CA413F">
            <w:pPr>
              <w:pStyle w:val="Body"/>
              <w:rPr>
                <w:rFonts w:ascii="Arial" w:hAnsi="Arial" w:cs="Arial"/>
                <w:lang w:val="fr-FR"/>
              </w:rPr>
            </w:pPr>
            <w:r w:rsidRPr="00CA413F">
              <w:rPr>
                <w:rFonts w:ascii="Arial" w:hAnsi="Arial" w:cs="Arial"/>
                <w:lang w:val="fr-FR"/>
              </w:rPr>
              <w:t>0.99403609</w:t>
            </w:r>
          </w:p>
        </w:tc>
        <w:tc>
          <w:tcPr>
            <w:tcW w:w="1200" w:type="dxa"/>
            <w:tcBorders>
              <w:top w:val="single" w:sz="4" w:space="0" w:color="auto"/>
              <w:left w:val="nil"/>
              <w:bottom w:val="nil"/>
              <w:right w:val="nil"/>
            </w:tcBorders>
            <w:shd w:val="clear" w:color="auto" w:fill="auto"/>
            <w:noWrap/>
            <w:vAlign w:val="bottom"/>
            <w:hideMark/>
          </w:tcPr>
          <w:p w14:paraId="348BD40C" w14:textId="77777777" w:rsidR="00CA413F" w:rsidRPr="00CA413F" w:rsidRDefault="00CA413F" w:rsidP="00CA413F">
            <w:pPr>
              <w:pStyle w:val="Body"/>
              <w:rPr>
                <w:rFonts w:ascii="Arial" w:hAnsi="Arial" w:cs="Arial"/>
                <w:lang w:val="fr-FR"/>
              </w:rPr>
            </w:pPr>
            <w:r w:rsidRPr="00CA413F">
              <w:rPr>
                <w:rFonts w:ascii="Arial" w:hAnsi="Arial" w:cs="Arial"/>
                <w:lang w:val="fr-FR"/>
              </w:rPr>
              <w:t>0.99691886</w:t>
            </w:r>
          </w:p>
        </w:tc>
        <w:tc>
          <w:tcPr>
            <w:tcW w:w="1200" w:type="dxa"/>
            <w:tcBorders>
              <w:top w:val="single" w:sz="4" w:space="0" w:color="auto"/>
              <w:left w:val="nil"/>
              <w:bottom w:val="nil"/>
              <w:right w:val="nil"/>
            </w:tcBorders>
            <w:shd w:val="clear" w:color="auto" w:fill="auto"/>
            <w:noWrap/>
            <w:vAlign w:val="bottom"/>
            <w:hideMark/>
          </w:tcPr>
          <w:p w14:paraId="7352AADF" w14:textId="77777777" w:rsidR="00CA413F" w:rsidRPr="00CA413F" w:rsidRDefault="00CA413F" w:rsidP="00CA413F">
            <w:pPr>
              <w:pStyle w:val="Body"/>
              <w:rPr>
                <w:rFonts w:ascii="Arial" w:hAnsi="Arial" w:cs="Arial"/>
                <w:lang w:val="fr-FR"/>
              </w:rPr>
            </w:pPr>
            <w:r w:rsidRPr="00CA413F">
              <w:rPr>
                <w:rFonts w:ascii="Arial" w:hAnsi="Arial" w:cs="Arial"/>
                <w:lang w:val="fr-FR"/>
              </w:rPr>
              <w:t>0.1956242</w:t>
            </w:r>
          </w:p>
        </w:tc>
        <w:tc>
          <w:tcPr>
            <w:tcW w:w="1200" w:type="dxa"/>
            <w:tcBorders>
              <w:top w:val="single" w:sz="4" w:space="0" w:color="auto"/>
              <w:left w:val="nil"/>
              <w:bottom w:val="nil"/>
              <w:right w:val="nil"/>
            </w:tcBorders>
            <w:shd w:val="clear" w:color="auto" w:fill="auto"/>
            <w:noWrap/>
            <w:vAlign w:val="bottom"/>
            <w:hideMark/>
          </w:tcPr>
          <w:p w14:paraId="45721709" w14:textId="77777777" w:rsidR="00CA413F" w:rsidRPr="00CA413F" w:rsidRDefault="00CA413F" w:rsidP="00CA413F">
            <w:pPr>
              <w:pStyle w:val="Body"/>
              <w:rPr>
                <w:rFonts w:ascii="Arial" w:hAnsi="Arial" w:cs="Arial"/>
                <w:lang w:val="fr-FR"/>
              </w:rPr>
            </w:pPr>
            <w:r w:rsidRPr="00CA413F">
              <w:rPr>
                <w:rFonts w:ascii="Arial" w:hAnsi="Arial" w:cs="Arial"/>
                <w:lang w:val="fr-FR"/>
              </w:rPr>
              <w:t>0.86153846</w:t>
            </w:r>
          </w:p>
        </w:tc>
        <w:tc>
          <w:tcPr>
            <w:tcW w:w="1200" w:type="dxa"/>
            <w:tcBorders>
              <w:top w:val="single" w:sz="4" w:space="0" w:color="auto"/>
              <w:left w:val="nil"/>
              <w:bottom w:val="nil"/>
              <w:right w:val="nil"/>
            </w:tcBorders>
            <w:shd w:val="clear" w:color="auto" w:fill="auto"/>
            <w:noWrap/>
            <w:vAlign w:val="bottom"/>
            <w:hideMark/>
          </w:tcPr>
          <w:p w14:paraId="44EA8F02" w14:textId="77777777" w:rsidR="00CA413F" w:rsidRPr="00CA413F" w:rsidRDefault="00CA413F" w:rsidP="00CA413F">
            <w:pPr>
              <w:pStyle w:val="Body"/>
              <w:rPr>
                <w:rFonts w:ascii="Arial" w:hAnsi="Arial" w:cs="Arial"/>
                <w:lang w:val="fr-FR"/>
              </w:rPr>
            </w:pPr>
            <w:r w:rsidRPr="00CA413F">
              <w:rPr>
                <w:rFonts w:ascii="Arial" w:hAnsi="Arial" w:cs="Arial"/>
                <w:lang w:val="fr-FR"/>
              </w:rPr>
              <w:t>0.99719539</w:t>
            </w:r>
          </w:p>
        </w:tc>
        <w:tc>
          <w:tcPr>
            <w:tcW w:w="1200" w:type="dxa"/>
            <w:tcBorders>
              <w:top w:val="single" w:sz="4" w:space="0" w:color="auto"/>
              <w:left w:val="nil"/>
              <w:bottom w:val="nil"/>
              <w:right w:val="nil"/>
            </w:tcBorders>
            <w:shd w:val="clear" w:color="auto" w:fill="auto"/>
            <w:noWrap/>
            <w:vAlign w:val="bottom"/>
            <w:hideMark/>
          </w:tcPr>
          <w:p w14:paraId="757D184A" w14:textId="77777777" w:rsidR="00CA413F" w:rsidRPr="00CA413F" w:rsidRDefault="00CA413F" w:rsidP="00CA413F">
            <w:pPr>
              <w:pStyle w:val="Body"/>
              <w:rPr>
                <w:rFonts w:ascii="Arial" w:hAnsi="Arial" w:cs="Arial"/>
                <w:lang w:val="fr-FR"/>
              </w:rPr>
            </w:pPr>
            <w:r w:rsidRPr="00CA413F">
              <w:rPr>
                <w:rFonts w:ascii="Arial" w:hAnsi="Arial" w:cs="Arial"/>
                <w:lang w:val="fr-FR"/>
              </w:rPr>
              <w:t>0.99417476</w:t>
            </w:r>
          </w:p>
        </w:tc>
        <w:tc>
          <w:tcPr>
            <w:tcW w:w="1200" w:type="dxa"/>
            <w:tcBorders>
              <w:top w:val="single" w:sz="4" w:space="0" w:color="auto"/>
              <w:left w:val="nil"/>
              <w:bottom w:val="nil"/>
              <w:right w:val="nil"/>
            </w:tcBorders>
            <w:shd w:val="clear" w:color="auto" w:fill="auto"/>
            <w:noWrap/>
            <w:vAlign w:val="bottom"/>
            <w:hideMark/>
          </w:tcPr>
          <w:p w14:paraId="5B19C38B" w14:textId="77777777" w:rsidR="00CA413F" w:rsidRPr="00CA413F" w:rsidRDefault="00CA413F" w:rsidP="00CA413F">
            <w:pPr>
              <w:pStyle w:val="Body"/>
              <w:rPr>
                <w:rFonts w:ascii="Arial" w:hAnsi="Arial" w:cs="Arial"/>
                <w:lang w:val="fr-FR"/>
              </w:rPr>
            </w:pPr>
            <w:r w:rsidRPr="00CA413F">
              <w:rPr>
                <w:rFonts w:ascii="Arial" w:hAnsi="Arial" w:cs="Arial"/>
                <w:lang w:val="fr-FR"/>
              </w:rPr>
              <w:t>0.96137339</w:t>
            </w:r>
          </w:p>
        </w:tc>
        <w:tc>
          <w:tcPr>
            <w:tcW w:w="1200" w:type="dxa"/>
            <w:tcBorders>
              <w:top w:val="single" w:sz="4" w:space="0" w:color="auto"/>
              <w:left w:val="nil"/>
              <w:bottom w:val="nil"/>
              <w:right w:val="nil"/>
            </w:tcBorders>
            <w:shd w:val="clear" w:color="auto" w:fill="auto"/>
            <w:noWrap/>
            <w:vAlign w:val="bottom"/>
            <w:hideMark/>
          </w:tcPr>
          <w:p w14:paraId="066FA4A9" w14:textId="77777777" w:rsidR="00CA413F" w:rsidRPr="00CA413F" w:rsidRDefault="00CA413F" w:rsidP="00CA413F">
            <w:pPr>
              <w:pStyle w:val="Body"/>
              <w:rPr>
                <w:rFonts w:ascii="Arial" w:hAnsi="Arial" w:cs="Arial"/>
                <w:lang w:val="fr-FR"/>
              </w:rPr>
            </w:pPr>
            <w:r w:rsidRPr="00CA413F">
              <w:rPr>
                <w:rFonts w:ascii="Arial" w:hAnsi="Arial" w:cs="Arial"/>
                <w:lang w:val="fr-FR"/>
              </w:rPr>
              <w:t>0.99987316</w:t>
            </w:r>
          </w:p>
        </w:tc>
        <w:tc>
          <w:tcPr>
            <w:tcW w:w="1200" w:type="dxa"/>
            <w:tcBorders>
              <w:top w:val="single" w:sz="4" w:space="0" w:color="auto"/>
              <w:left w:val="nil"/>
              <w:bottom w:val="nil"/>
              <w:right w:val="nil"/>
            </w:tcBorders>
            <w:shd w:val="clear" w:color="auto" w:fill="auto"/>
            <w:noWrap/>
            <w:vAlign w:val="bottom"/>
            <w:hideMark/>
          </w:tcPr>
          <w:p w14:paraId="040C8FDC" w14:textId="77777777" w:rsidR="00CA413F" w:rsidRPr="00CA413F" w:rsidRDefault="00CA413F" w:rsidP="00CA413F">
            <w:pPr>
              <w:pStyle w:val="Body"/>
              <w:rPr>
                <w:rFonts w:ascii="Arial" w:hAnsi="Arial" w:cs="Arial"/>
                <w:lang w:val="fr-FR"/>
              </w:rPr>
            </w:pPr>
            <w:r w:rsidRPr="00CA413F">
              <w:rPr>
                <w:rFonts w:ascii="Arial" w:hAnsi="Arial" w:cs="Arial"/>
                <w:lang w:val="fr-FR"/>
              </w:rPr>
              <w:t>0.7804878</w:t>
            </w:r>
          </w:p>
        </w:tc>
        <w:tc>
          <w:tcPr>
            <w:tcW w:w="1200" w:type="dxa"/>
            <w:tcBorders>
              <w:top w:val="single" w:sz="4" w:space="0" w:color="auto"/>
              <w:left w:val="nil"/>
              <w:bottom w:val="nil"/>
              <w:right w:val="nil"/>
            </w:tcBorders>
            <w:shd w:val="clear" w:color="auto" w:fill="auto"/>
            <w:noWrap/>
            <w:vAlign w:val="bottom"/>
            <w:hideMark/>
          </w:tcPr>
          <w:p w14:paraId="70F7A1B1" w14:textId="77777777" w:rsidR="00CA413F" w:rsidRPr="00CA413F" w:rsidRDefault="00CA413F" w:rsidP="00CA413F">
            <w:pPr>
              <w:pStyle w:val="Body"/>
              <w:rPr>
                <w:rFonts w:ascii="Arial" w:hAnsi="Arial" w:cs="Arial"/>
                <w:lang w:val="fr-FR"/>
              </w:rPr>
            </w:pPr>
            <w:r w:rsidRPr="00CA413F">
              <w:rPr>
                <w:rFonts w:ascii="Arial" w:hAnsi="Arial" w:cs="Arial"/>
                <w:lang w:val="fr-FR"/>
              </w:rPr>
              <w:t>0.99502488</w:t>
            </w:r>
          </w:p>
        </w:tc>
        <w:tc>
          <w:tcPr>
            <w:tcW w:w="1200" w:type="dxa"/>
            <w:tcBorders>
              <w:top w:val="single" w:sz="4" w:space="0" w:color="auto"/>
              <w:left w:val="nil"/>
              <w:bottom w:val="nil"/>
              <w:right w:val="nil"/>
            </w:tcBorders>
            <w:shd w:val="clear" w:color="auto" w:fill="auto"/>
            <w:noWrap/>
            <w:vAlign w:val="bottom"/>
            <w:hideMark/>
          </w:tcPr>
          <w:p w14:paraId="6702FB09" w14:textId="77777777" w:rsidR="00CA413F" w:rsidRPr="00CA413F" w:rsidRDefault="00CA413F" w:rsidP="00CA413F">
            <w:pPr>
              <w:pStyle w:val="Body"/>
              <w:rPr>
                <w:rFonts w:ascii="Arial" w:hAnsi="Arial" w:cs="Arial"/>
                <w:lang w:val="fr-FR"/>
              </w:rPr>
            </w:pPr>
            <w:r w:rsidRPr="00CA413F">
              <w:rPr>
                <w:rFonts w:ascii="Arial" w:hAnsi="Arial" w:cs="Arial"/>
                <w:lang w:val="fr-FR"/>
              </w:rPr>
              <w:t>0.99683875</w:t>
            </w:r>
          </w:p>
        </w:tc>
      </w:tr>
      <w:tr w:rsidR="00CA413F" w:rsidRPr="00CA413F" w14:paraId="37BEF8AC" w14:textId="77777777" w:rsidTr="0065276E">
        <w:trPr>
          <w:trHeight w:val="290"/>
        </w:trPr>
        <w:tc>
          <w:tcPr>
            <w:tcW w:w="1200" w:type="dxa"/>
            <w:tcBorders>
              <w:top w:val="nil"/>
              <w:left w:val="nil"/>
              <w:bottom w:val="nil"/>
              <w:right w:val="nil"/>
            </w:tcBorders>
            <w:shd w:val="clear" w:color="auto" w:fill="auto"/>
            <w:noWrap/>
            <w:vAlign w:val="bottom"/>
            <w:hideMark/>
          </w:tcPr>
          <w:p w14:paraId="65F88C41" w14:textId="77777777" w:rsidR="00CA413F" w:rsidRPr="00CA413F" w:rsidRDefault="00CA413F" w:rsidP="00CA413F">
            <w:pPr>
              <w:pStyle w:val="Body"/>
              <w:rPr>
                <w:rFonts w:ascii="Arial" w:hAnsi="Arial" w:cs="Arial"/>
                <w:lang w:val="fr-FR"/>
              </w:rPr>
            </w:pPr>
            <w:r w:rsidRPr="00CA413F">
              <w:rPr>
                <w:rFonts w:ascii="Arial" w:hAnsi="Arial" w:cs="Arial"/>
                <w:lang w:val="fr-FR"/>
              </w:rPr>
              <w:t>F</w:t>
            </w:r>
          </w:p>
        </w:tc>
        <w:tc>
          <w:tcPr>
            <w:tcW w:w="1200" w:type="dxa"/>
            <w:tcBorders>
              <w:top w:val="nil"/>
              <w:left w:val="nil"/>
              <w:bottom w:val="nil"/>
              <w:right w:val="nil"/>
            </w:tcBorders>
            <w:shd w:val="clear" w:color="auto" w:fill="auto"/>
            <w:noWrap/>
            <w:vAlign w:val="bottom"/>
            <w:hideMark/>
          </w:tcPr>
          <w:p w14:paraId="0B298224" w14:textId="77777777" w:rsidR="00CA413F" w:rsidRPr="00CA413F" w:rsidRDefault="00CA413F" w:rsidP="00CA413F">
            <w:pPr>
              <w:pStyle w:val="Body"/>
              <w:rPr>
                <w:rFonts w:ascii="Arial" w:hAnsi="Arial" w:cs="Arial"/>
                <w:lang w:val="fr-FR"/>
              </w:rPr>
            </w:pPr>
            <w:r w:rsidRPr="00CA413F">
              <w:rPr>
                <w:rFonts w:ascii="Arial" w:hAnsi="Arial" w:cs="Arial"/>
                <w:lang w:val="fr-FR"/>
              </w:rPr>
              <w:t>250.012933</w:t>
            </w:r>
          </w:p>
        </w:tc>
        <w:tc>
          <w:tcPr>
            <w:tcW w:w="1200" w:type="dxa"/>
            <w:tcBorders>
              <w:top w:val="nil"/>
              <w:left w:val="nil"/>
              <w:bottom w:val="nil"/>
              <w:right w:val="nil"/>
            </w:tcBorders>
            <w:shd w:val="clear" w:color="auto" w:fill="auto"/>
            <w:noWrap/>
            <w:vAlign w:val="bottom"/>
            <w:hideMark/>
          </w:tcPr>
          <w:p w14:paraId="52726177" w14:textId="77777777" w:rsidR="00CA413F" w:rsidRPr="00CA413F" w:rsidRDefault="00CA413F" w:rsidP="00CA413F">
            <w:pPr>
              <w:pStyle w:val="Body"/>
              <w:rPr>
                <w:rFonts w:ascii="Arial" w:hAnsi="Arial" w:cs="Arial"/>
                <w:lang w:val="fr-FR"/>
              </w:rPr>
            </w:pPr>
            <w:r w:rsidRPr="00CA413F">
              <w:rPr>
                <w:rFonts w:ascii="Arial" w:hAnsi="Arial" w:cs="Arial"/>
                <w:lang w:val="fr-FR"/>
              </w:rPr>
              <w:t>485.333333</w:t>
            </w:r>
          </w:p>
        </w:tc>
        <w:tc>
          <w:tcPr>
            <w:tcW w:w="1200" w:type="dxa"/>
            <w:tcBorders>
              <w:top w:val="nil"/>
              <w:left w:val="nil"/>
              <w:bottom w:val="nil"/>
              <w:right w:val="nil"/>
            </w:tcBorders>
            <w:shd w:val="clear" w:color="auto" w:fill="auto"/>
            <w:noWrap/>
            <w:vAlign w:val="bottom"/>
            <w:hideMark/>
          </w:tcPr>
          <w:p w14:paraId="0911E987" w14:textId="77777777" w:rsidR="00CA413F" w:rsidRPr="00CA413F" w:rsidRDefault="00CA413F" w:rsidP="00CA413F">
            <w:pPr>
              <w:pStyle w:val="Body"/>
              <w:rPr>
                <w:rFonts w:ascii="Arial" w:hAnsi="Arial" w:cs="Arial"/>
                <w:lang w:val="fr-FR"/>
              </w:rPr>
            </w:pPr>
            <w:r w:rsidRPr="00CA413F">
              <w:rPr>
                <w:rFonts w:ascii="Arial" w:hAnsi="Arial" w:cs="Arial"/>
                <w:lang w:val="fr-FR"/>
              </w:rPr>
              <w:t>0.3648</w:t>
            </w:r>
          </w:p>
        </w:tc>
        <w:tc>
          <w:tcPr>
            <w:tcW w:w="1200" w:type="dxa"/>
            <w:tcBorders>
              <w:top w:val="nil"/>
              <w:left w:val="nil"/>
              <w:bottom w:val="nil"/>
              <w:right w:val="nil"/>
            </w:tcBorders>
            <w:shd w:val="clear" w:color="auto" w:fill="auto"/>
            <w:noWrap/>
            <w:vAlign w:val="bottom"/>
            <w:hideMark/>
          </w:tcPr>
          <w:p w14:paraId="0F38849C" w14:textId="77777777" w:rsidR="00CA413F" w:rsidRPr="00CA413F" w:rsidRDefault="00CA413F" w:rsidP="00CA413F">
            <w:pPr>
              <w:pStyle w:val="Body"/>
              <w:rPr>
                <w:rFonts w:ascii="Arial" w:hAnsi="Arial" w:cs="Arial"/>
                <w:lang w:val="fr-FR"/>
              </w:rPr>
            </w:pPr>
            <w:r w:rsidRPr="00CA413F">
              <w:rPr>
                <w:rFonts w:ascii="Arial" w:hAnsi="Arial" w:cs="Arial"/>
                <w:lang w:val="fr-FR"/>
              </w:rPr>
              <w:t>9.33333333</w:t>
            </w:r>
          </w:p>
        </w:tc>
        <w:tc>
          <w:tcPr>
            <w:tcW w:w="1200" w:type="dxa"/>
            <w:tcBorders>
              <w:top w:val="nil"/>
              <w:left w:val="nil"/>
              <w:bottom w:val="nil"/>
              <w:right w:val="nil"/>
            </w:tcBorders>
            <w:shd w:val="clear" w:color="auto" w:fill="auto"/>
            <w:noWrap/>
            <w:vAlign w:val="bottom"/>
            <w:hideMark/>
          </w:tcPr>
          <w:p w14:paraId="064420BA" w14:textId="77777777" w:rsidR="00CA413F" w:rsidRPr="00CA413F" w:rsidRDefault="00CA413F" w:rsidP="00CA413F">
            <w:pPr>
              <w:pStyle w:val="Body"/>
              <w:rPr>
                <w:rFonts w:ascii="Arial" w:hAnsi="Arial" w:cs="Arial"/>
                <w:lang w:val="fr-FR"/>
              </w:rPr>
            </w:pPr>
            <w:r w:rsidRPr="00CA413F">
              <w:rPr>
                <w:rFonts w:ascii="Arial" w:hAnsi="Arial" w:cs="Arial"/>
                <w:lang w:val="fr-FR"/>
              </w:rPr>
              <w:t>533.333333</w:t>
            </w:r>
          </w:p>
        </w:tc>
        <w:tc>
          <w:tcPr>
            <w:tcW w:w="1200" w:type="dxa"/>
            <w:tcBorders>
              <w:top w:val="nil"/>
              <w:left w:val="nil"/>
              <w:bottom w:val="nil"/>
              <w:right w:val="nil"/>
            </w:tcBorders>
            <w:shd w:val="clear" w:color="auto" w:fill="auto"/>
            <w:noWrap/>
            <w:vAlign w:val="bottom"/>
            <w:hideMark/>
          </w:tcPr>
          <w:p w14:paraId="7EA8410E" w14:textId="77777777" w:rsidR="00CA413F" w:rsidRPr="00CA413F" w:rsidRDefault="00CA413F" w:rsidP="00CA413F">
            <w:pPr>
              <w:pStyle w:val="Body"/>
              <w:rPr>
                <w:rFonts w:ascii="Arial" w:hAnsi="Arial" w:cs="Arial"/>
                <w:lang w:val="fr-FR"/>
              </w:rPr>
            </w:pPr>
            <w:r w:rsidRPr="00CA413F">
              <w:rPr>
                <w:rFonts w:ascii="Arial" w:hAnsi="Arial" w:cs="Arial"/>
                <w:lang w:val="fr-FR"/>
              </w:rPr>
              <w:t>256</w:t>
            </w:r>
          </w:p>
        </w:tc>
        <w:tc>
          <w:tcPr>
            <w:tcW w:w="1200" w:type="dxa"/>
            <w:tcBorders>
              <w:top w:val="nil"/>
              <w:left w:val="nil"/>
              <w:bottom w:val="nil"/>
              <w:right w:val="nil"/>
            </w:tcBorders>
            <w:shd w:val="clear" w:color="auto" w:fill="auto"/>
            <w:noWrap/>
            <w:vAlign w:val="bottom"/>
            <w:hideMark/>
          </w:tcPr>
          <w:p w14:paraId="17D4ACDA" w14:textId="77777777" w:rsidR="00CA413F" w:rsidRPr="00CA413F" w:rsidRDefault="00CA413F" w:rsidP="00CA413F">
            <w:pPr>
              <w:pStyle w:val="Body"/>
              <w:rPr>
                <w:rFonts w:ascii="Arial" w:hAnsi="Arial" w:cs="Arial"/>
                <w:lang w:val="fr-FR"/>
              </w:rPr>
            </w:pPr>
            <w:r w:rsidRPr="00CA413F">
              <w:rPr>
                <w:rFonts w:ascii="Arial" w:hAnsi="Arial" w:cs="Arial"/>
                <w:lang w:val="fr-FR"/>
              </w:rPr>
              <w:t>37.3333333</w:t>
            </w:r>
          </w:p>
        </w:tc>
        <w:tc>
          <w:tcPr>
            <w:tcW w:w="1200" w:type="dxa"/>
            <w:tcBorders>
              <w:top w:val="nil"/>
              <w:left w:val="nil"/>
              <w:bottom w:val="nil"/>
              <w:right w:val="nil"/>
            </w:tcBorders>
            <w:shd w:val="clear" w:color="auto" w:fill="auto"/>
            <w:noWrap/>
            <w:vAlign w:val="bottom"/>
            <w:hideMark/>
          </w:tcPr>
          <w:p w14:paraId="54F7D6EC" w14:textId="77777777" w:rsidR="00CA413F" w:rsidRPr="00CA413F" w:rsidRDefault="00CA413F" w:rsidP="00CA413F">
            <w:pPr>
              <w:pStyle w:val="Body"/>
              <w:rPr>
                <w:rFonts w:ascii="Arial" w:hAnsi="Arial" w:cs="Arial"/>
                <w:lang w:val="fr-FR"/>
              </w:rPr>
            </w:pPr>
            <w:r w:rsidRPr="00CA413F">
              <w:rPr>
                <w:rFonts w:ascii="Arial" w:hAnsi="Arial" w:cs="Arial"/>
                <w:lang w:val="fr-FR"/>
              </w:rPr>
              <w:t>11824</w:t>
            </w:r>
          </w:p>
        </w:tc>
        <w:tc>
          <w:tcPr>
            <w:tcW w:w="1200" w:type="dxa"/>
            <w:tcBorders>
              <w:top w:val="nil"/>
              <w:left w:val="nil"/>
              <w:bottom w:val="nil"/>
              <w:right w:val="nil"/>
            </w:tcBorders>
            <w:shd w:val="clear" w:color="auto" w:fill="auto"/>
            <w:noWrap/>
            <w:vAlign w:val="bottom"/>
            <w:hideMark/>
          </w:tcPr>
          <w:p w14:paraId="42FD109F" w14:textId="77777777" w:rsidR="00CA413F" w:rsidRPr="00CA413F" w:rsidRDefault="00CA413F" w:rsidP="00CA413F">
            <w:pPr>
              <w:pStyle w:val="Body"/>
              <w:rPr>
                <w:rFonts w:ascii="Arial" w:hAnsi="Arial" w:cs="Arial"/>
                <w:lang w:val="fr-FR"/>
              </w:rPr>
            </w:pPr>
            <w:r w:rsidRPr="00CA413F">
              <w:rPr>
                <w:rFonts w:ascii="Arial" w:hAnsi="Arial" w:cs="Arial"/>
                <w:lang w:val="fr-FR"/>
              </w:rPr>
              <w:t>5.33333333</w:t>
            </w:r>
          </w:p>
        </w:tc>
        <w:tc>
          <w:tcPr>
            <w:tcW w:w="1200" w:type="dxa"/>
            <w:tcBorders>
              <w:top w:val="nil"/>
              <w:left w:val="nil"/>
              <w:bottom w:val="nil"/>
              <w:right w:val="nil"/>
            </w:tcBorders>
            <w:shd w:val="clear" w:color="auto" w:fill="auto"/>
            <w:noWrap/>
            <w:vAlign w:val="bottom"/>
            <w:hideMark/>
          </w:tcPr>
          <w:p w14:paraId="01738B64" w14:textId="77777777" w:rsidR="00CA413F" w:rsidRPr="00CA413F" w:rsidRDefault="00CA413F" w:rsidP="00CA413F">
            <w:pPr>
              <w:pStyle w:val="Body"/>
              <w:rPr>
                <w:rFonts w:ascii="Arial" w:hAnsi="Arial" w:cs="Arial"/>
                <w:lang w:val="fr-FR"/>
              </w:rPr>
            </w:pPr>
            <w:r w:rsidRPr="00CA413F">
              <w:rPr>
                <w:rFonts w:ascii="Arial" w:hAnsi="Arial" w:cs="Arial"/>
                <w:lang w:val="fr-FR"/>
              </w:rPr>
              <w:t>300</w:t>
            </w:r>
          </w:p>
        </w:tc>
        <w:tc>
          <w:tcPr>
            <w:tcW w:w="1200" w:type="dxa"/>
            <w:tcBorders>
              <w:top w:val="nil"/>
              <w:left w:val="nil"/>
              <w:bottom w:val="nil"/>
              <w:right w:val="nil"/>
            </w:tcBorders>
            <w:shd w:val="clear" w:color="auto" w:fill="auto"/>
            <w:noWrap/>
            <w:vAlign w:val="bottom"/>
            <w:hideMark/>
          </w:tcPr>
          <w:p w14:paraId="48B736D2" w14:textId="77777777" w:rsidR="00CA413F" w:rsidRPr="00CA413F" w:rsidRDefault="00CA413F" w:rsidP="00CA413F">
            <w:pPr>
              <w:pStyle w:val="Body"/>
              <w:rPr>
                <w:rFonts w:ascii="Arial" w:hAnsi="Arial" w:cs="Arial"/>
                <w:lang w:val="fr-FR"/>
              </w:rPr>
            </w:pPr>
            <w:r w:rsidRPr="00CA413F">
              <w:rPr>
                <w:rFonts w:ascii="Arial" w:hAnsi="Arial" w:cs="Arial"/>
                <w:lang w:val="fr-FR"/>
              </w:rPr>
              <w:t>472.996008</w:t>
            </w:r>
          </w:p>
        </w:tc>
      </w:tr>
      <w:tr w:rsidR="00CA413F" w:rsidRPr="00CA413F" w14:paraId="28CF3B71" w14:textId="77777777" w:rsidTr="0065276E">
        <w:trPr>
          <w:trHeight w:val="300"/>
        </w:trPr>
        <w:tc>
          <w:tcPr>
            <w:tcW w:w="1200" w:type="dxa"/>
            <w:tcBorders>
              <w:top w:val="nil"/>
              <w:left w:val="nil"/>
              <w:bottom w:val="single" w:sz="8" w:space="0" w:color="auto"/>
              <w:right w:val="nil"/>
            </w:tcBorders>
            <w:shd w:val="clear" w:color="auto" w:fill="auto"/>
            <w:noWrap/>
            <w:vAlign w:val="bottom"/>
            <w:hideMark/>
          </w:tcPr>
          <w:p w14:paraId="3456B062" w14:textId="77777777" w:rsidR="00CA413F" w:rsidRPr="00CA413F" w:rsidRDefault="00CA413F" w:rsidP="00CA413F">
            <w:pPr>
              <w:pStyle w:val="Body"/>
              <w:rPr>
                <w:rFonts w:ascii="Arial" w:hAnsi="Arial" w:cs="Arial"/>
                <w:lang w:val="fr-FR"/>
              </w:rPr>
            </w:pPr>
            <w:r w:rsidRPr="00CA413F">
              <w:rPr>
                <w:rFonts w:ascii="Arial" w:hAnsi="Arial" w:cs="Arial"/>
                <w:lang w:val="fr-FR"/>
              </w:rPr>
              <w:t>Pr &gt; F</w:t>
            </w:r>
          </w:p>
        </w:tc>
        <w:tc>
          <w:tcPr>
            <w:tcW w:w="1200" w:type="dxa"/>
            <w:tcBorders>
              <w:top w:val="nil"/>
              <w:left w:val="nil"/>
              <w:bottom w:val="single" w:sz="8" w:space="0" w:color="auto"/>
              <w:right w:val="nil"/>
            </w:tcBorders>
            <w:shd w:val="clear" w:color="auto" w:fill="auto"/>
            <w:noWrap/>
            <w:vAlign w:val="bottom"/>
            <w:hideMark/>
          </w:tcPr>
          <w:p w14:paraId="7CB96788" w14:textId="77777777" w:rsidR="00CA413F" w:rsidRPr="00CA413F" w:rsidRDefault="00CA413F" w:rsidP="00CA413F">
            <w:pPr>
              <w:pStyle w:val="Body"/>
              <w:rPr>
                <w:rFonts w:ascii="Arial" w:hAnsi="Arial" w:cs="Arial"/>
                <w:lang w:val="fr-FR"/>
              </w:rPr>
            </w:pPr>
            <w:r w:rsidRPr="00CA413F">
              <w:rPr>
                <w:rFonts w:ascii="Arial" w:hAnsi="Arial" w:cs="Arial"/>
                <w:lang w:val="fr-FR"/>
              </w:rPr>
              <w:t>0.0005</w:t>
            </w:r>
          </w:p>
        </w:tc>
        <w:tc>
          <w:tcPr>
            <w:tcW w:w="1200" w:type="dxa"/>
            <w:tcBorders>
              <w:top w:val="nil"/>
              <w:left w:val="nil"/>
              <w:bottom w:val="single" w:sz="8" w:space="0" w:color="auto"/>
              <w:right w:val="nil"/>
            </w:tcBorders>
            <w:shd w:val="clear" w:color="auto" w:fill="auto"/>
            <w:noWrap/>
            <w:vAlign w:val="bottom"/>
            <w:hideMark/>
          </w:tcPr>
          <w:p w14:paraId="6FC5B4A1"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c>
          <w:tcPr>
            <w:tcW w:w="1200" w:type="dxa"/>
            <w:tcBorders>
              <w:top w:val="nil"/>
              <w:left w:val="nil"/>
              <w:bottom w:val="single" w:sz="8" w:space="0" w:color="auto"/>
              <w:right w:val="nil"/>
            </w:tcBorders>
            <w:shd w:val="clear" w:color="auto" w:fill="auto"/>
            <w:noWrap/>
            <w:vAlign w:val="bottom"/>
            <w:hideMark/>
          </w:tcPr>
          <w:p w14:paraId="0EAF77CE" w14:textId="77777777" w:rsidR="00CA413F" w:rsidRPr="00CA413F" w:rsidRDefault="00CA413F" w:rsidP="00CA413F">
            <w:pPr>
              <w:pStyle w:val="Body"/>
              <w:rPr>
                <w:rFonts w:ascii="Arial" w:hAnsi="Arial" w:cs="Arial"/>
                <w:lang w:val="fr-FR"/>
              </w:rPr>
            </w:pPr>
            <w:r w:rsidRPr="00CA413F">
              <w:rPr>
                <w:rFonts w:ascii="Arial" w:hAnsi="Arial" w:cs="Arial"/>
                <w:lang w:val="fr-FR"/>
              </w:rPr>
              <w:t>0.7214</w:t>
            </w:r>
          </w:p>
        </w:tc>
        <w:tc>
          <w:tcPr>
            <w:tcW w:w="1200" w:type="dxa"/>
            <w:tcBorders>
              <w:top w:val="nil"/>
              <w:left w:val="nil"/>
              <w:bottom w:val="single" w:sz="8" w:space="0" w:color="auto"/>
              <w:right w:val="nil"/>
            </w:tcBorders>
            <w:shd w:val="clear" w:color="auto" w:fill="auto"/>
            <w:noWrap/>
            <w:vAlign w:val="bottom"/>
            <w:hideMark/>
          </w:tcPr>
          <w:p w14:paraId="7C93E24A" w14:textId="77777777" w:rsidR="00CA413F" w:rsidRPr="00CA413F" w:rsidRDefault="00CA413F" w:rsidP="00CA413F">
            <w:pPr>
              <w:pStyle w:val="Body"/>
              <w:rPr>
                <w:rFonts w:ascii="Arial" w:hAnsi="Arial" w:cs="Arial"/>
                <w:lang w:val="fr-FR"/>
              </w:rPr>
            </w:pPr>
            <w:r w:rsidRPr="00CA413F">
              <w:rPr>
                <w:rFonts w:ascii="Arial" w:hAnsi="Arial" w:cs="Arial"/>
                <w:lang w:val="fr-FR"/>
              </w:rPr>
              <w:t>0.0515</w:t>
            </w:r>
          </w:p>
        </w:tc>
        <w:tc>
          <w:tcPr>
            <w:tcW w:w="1200" w:type="dxa"/>
            <w:tcBorders>
              <w:top w:val="nil"/>
              <w:left w:val="nil"/>
              <w:bottom w:val="single" w:sz="8" w:space="0" w:color="auto"/>
              <w:right w:val="nil"/>
            </w:tcBorders>
            <w:shd w:val="clear" w:color="auto" w:fill="auto"/>
            <w:noWrap/>
            <w:vAlign w:val="bottom"/>
            <w:hideMark/>
          </w:tcPr>
          <w:p w14:paraId="505D2386" w14:textId="77777777" w:rsidR="00CA413F" w:rsidRPr="00CA413F" w:rsidRDefault="00CA413F" w:rsidP="00CA413F">
            <w:pPr>
              <w:pStyle w:val="Body"/>
              <w:rPr>
                <w:rFonts w:ascii="Arial" w:hAnsi="Arial" w:cs="Arial"/>
                <w:lang w:val="fr-FR"/>
              </w:rPr>
            </w:pPr>
            <w:r w:rsidRPr="00CA413F">
              <w:rPr>
                <w:rFonts w:ascii="Arial" w:hAnsi="Arial" w:cs="Arial"/>
                <w:lang w:val="fr-FR"/>
              </w:rPr>
              <w:t>0.0001</w:t>
            </w:r>
          </w:p>
        </w:tc>
        <w:tc>
          <w:tcPr>
            <w:tcW w:w="1200" w:type="dxa"/>
            <w:tcBorders>
              <w:top w:val="nil"/>
              <w:left w:val="nil"/>
              <w:bottom w:val="single" w:sz="8" w:space="0" w:color="auto"/>
              <w:right w:val="nil"/>
            </w:tcBorders>
            <w:shd w:val="clear" w:color="auto" w:fill="auto"/>
            <w:noWrap/>
            <w:vAlign w:val="bottom"/>
            <w:hideMark/>
          </w:tcPr>
          <w:p w14:paraId="2028A239" w14:textId="77777777" w:rsidR="00CA413F" w:rsidRPr="00CA413F" w:rsidRDefault="00CA413F" w:rsidP="00CA413F">
            <w:pPr>
              <w:pStyle w:val="Body"/>
              <w:rPr>
                <w:rFonts w:ascii="Arial" w:hAnsi="Arial" w:cs="Arial"/>
                <w:lang w:val="fr-FR"/>
              </w:rPr>
            </w:pPr>
            <w:r w:rsidRPr="00CA413F">
              <w:rPr>
                <w:rFonts w:ascii="Arial" w:hAnsi="Arial" w:cs="Arial"/>
                <w:lang w:val="fr-FR"/>
              </w:rPr>
              <w:t>0.0004</w:t>
            </w:r>
          </w:p>
        </w:tc>
        <w:tc>
          <w:tcPr>
            <w:tcW w:w="1200" w:type="dxa"/>
            <w:tcBorders>
              <w:top w:val="nil"/>
              <w:left w:val="nil"/>
              <w:bottom w:val="single" w:sz="8" w:space="0" w:color="auto"/>
              <w:right w:val="nil"/>
            </w:tcBorders>
            <w:shd w:val="clear" w:color="auto" w:fill="auto"/>
            <w:noWrap/>
            <w:vAlign w:val="bottom"/>
            <w:hideMark/>
          </w:tcPr>
          <w:p w14:paraId="51E436AE" w14:textId="77777777" w:rsidR="00CA413F" w:rsidRPr="00CA413F" w:rsidRDefault="00CA413F" w:rsidP="00CA413F">
            <w:pPr>
              <w:pStyle w:val="Body"/>
              <w:rPr>
                <w:rFonts w:ascii="Arial" w:hAnsi="Arial" w:cs="Arial"/>
                <w:lang w:val="fr-FR"/>
              </w:rPr>
            </w:pPr>
            <w:r w:rsidRPr="00CA413F">
              <w:rPr>
                <w:rFonts w:ascii="Arial" w:hAnsi="Arial" w:cs="Arial"/>
                <w:lang w:val="fr-FR"/>
              </w:rPr>
              <w:t>0.0076</w:t>
            </w:r>
          </w:p>
        </w:tc>
        <w:tc>
          <w:tcPr>
            <w:tcW w:w="1200" w:type="dxa"/>
            <w:tcBorders>
              <w:top w:val="nil"/>
              <w:left w:val="nil"/>
              <w:bottom w:val="single" w:sz="8" w:space="0" w:color="auto"/>
              <w:right w:val="nil"/>
            </w:tcBorders>
            <w:shd w:val="clear" w:color="auto" w:fill="auto"/>
            <w:noWrap/>
            <w:vAlign w:val="bottom"/>
            <w:hideMark/>
          </w:tcPr>
          <w:p w14:paraId="3B12801C" w14:textId="77777777" w:rsidR="00CA413F" w:rsidRPr="00CA413F" w:rsidRDefault="00CA413F" w:rsidP="00CA413F">
            <w:pPr>
              <w:pStyle w:val="Body"/>
              <w:rPr>
                <w:rFonts w:ascii="Arial" w:hAnsi="Arial" w:cs="Arial"/>
                <w:lang w:val="fr-FR"/>
              </w:rPr>
            </w:pPr>
            <w:r w:rsidRPr="00CA413F">
              <w:rPr>
                <w:rFonts w:ascii="Arial" w:hAnsi="Arial" w:cs="Arial"/>
                <w:lang w:val="fr-FR"/>
              </w:rPr>
              <w:t>0.000001</w:t>
            </w:r>
          </w:p>
        </w:tc>
        <w:tc>
          <w:tcPr>
            <w:tcW w:w="1200" w:type="dxa"/>
            <w:tcBorders>
              <w:top w:val="nil"/>
              <w:left w:val="nil"/>
              <w:bottom w:val="single" w:sz="8" w:space="0" w:color="auto"/>
              <w:right w:val="nil"/>
            </w:tcBorders>
            <w:shd w:val="clear" w:color="auto" w:fill="auto"/>
            <w:noWrap/>
            <w:vAlign w:val="bottom"/>
            <w:hideMark/>
          </w:tcPr>
          <w:p w14:paraId="4FC99647" w14:textId="77777777" w:rsidR="00CA413F" w:rsidRPr="00CA413F" w:rsidRDefault="00CA413F" w:rsidP="00CA413F">
            <w:pPr>
              <w:pStyle w:val="Body"/>
              <w:rPr>
                <w:rFonts w:ascii="Arial" w:hAnsi="Arial" w:cs="Arial"/>
                <w:lang w:val="fr-FR"/>
              </w:rPr>
            </w:pPr>
            <w:r w:rsidRPr="00CA413F">
              <w:rPr>
                <w:rFonts w:ascii="Arial" w:hAnsi="Arial" w:cs="Arial"/>
                <w:lang w:val="fr-FR"/>
              </w:rPr>
              <w:t>0.1028</w:t>
            </w:r>
          </w:p>
        </w:tc>
        <w:tc>
          <w:tcPr>
            <w:tcW w:w="1200" w:type="dxa"/>
            <w:tcBorders>
              <w:top w:val="nil"/>
              <w:left w:val="nil"/>
              <w:bottom w:val="single" w:sz="8" w:space="0" w:color="auto"/>
              <w:right w:val="nil"/>
            </w:tcBorders>
            <w:shd w:val="clear" w:color="auto" w:fill="auto"/>
            <w:noWrap/>
            <w:vAlign w:val="bottom"/>
            <w:hideMark/>
          </w:tcPr>
          <w:p w14:paraId="0396EF0C" w14:textId="77777777" w:rsidR="00CA413F" w:rsidRPr="00CA413F" w:rsidRDefault="00CA413F" w:rsidP="00CA413F">
            <w:pPr>
              <w:pStyle w:val="Body"/>
              <w:rPr>
                <w:rFonts w:ascii="Arial" w:hAnsi="Arial" w:cs="Arial"/>
                <w:lang w:val="fr-FR"/>
              </w:rPr>
            </w:pPr>
            <w:r w:rsidRPr="00CA413F">
              <w:rPr>
                <w:rFonts w:ascii="Arial" w:hAnsi="Arial" w:cs="Arial"/>
                <w:lang w:val="fr-FR"/>
              </w:rPr>
              <w:t>0.0004</w:t>
            </w:r>
          </w:p>
        </w:tc>
        <w:tc>
          <w:tcPr>
            <w:tcW w:w="1200" w:type="dxa"/>
            <w:tcBorders>
              <w:top w:val="nil"/>
              <w:left w:val="nil"/>
              <w:bottom w:val="single" w:sz="8" w:space="0" w:color="auto"/>
              <w:right w:val="nil"/>
            </w:tcBorders>
            <w:shd w:val="clear" w:color="auto" w:fill="auto"/>
            <w:noWrap/>
            <w:vAlign w:val="bottom"/>
            <w:hideMark/>
          </w:tcPr>
          <w:p w14:paraId="505D5D40"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r>
    </w:tbl>
    <w:p w14:paraId="312813B3" w14:textId="77777777" w:rsidR="00CA413F" w:rsidRPr="00CA413F" w:rsidRDefault="00CA413F" w:rsidP="00CA413F">
      <w:pPr>
        <w:pStyle w:val="Body"/>
        <w:spacing w:after="0"/>
        <w:rPr>
          <w:rFonts w:ascii="Arial" w:hAnsi="Arial" w:cs="Arial"/>
        </w:rPr>
      </w:pPr>
    </w:p>
    <w:p w14:paraId="698895F6" w14:textId="77777777" w:rsidR="00CA413F" w:rsidRPr="00CA413F" w:rsidRDefault="00CA413F" w:rsidP="00CA413F">
      <w:pPr>
        <w:pStyle w:val="Body"/>
        <w:spacing w:after="0"/>
        <w:rPr>
          <w:rFonts w:ascii="Arial" w:hAnsi="Arial" w:cs="Arial"/>
        </w:rPr>
      </w:pPr>
      <w:r w:rsidRPr="00CA413F">
        <w:rPr>
          <w:rFonts w:ascii="Arial" w:hAnsi="Arial" w:cs="Arial"/>
          <w:b/>
          <w:bCs/>
        </w:rPr>
        <w:t xml:space="preserve">Table </w:t>
      </w:r>
      <w:proofErr w:type="gramStart"/>
      <w:r w:rsidRPr="00CA413F">
        <w:rPr>
          <w:rFonts w:ascii="Arial" w:hAnsi="Arial" w:cs="Arial"/>
          <w:b/>
          <w:bCs/>
        </w:rPr>
        <w:t>4 :</w:t>
      </w:r>
      <w:proofErr w:type="gramEnd"/>
      <w:r w:rsidRPr="00CA413F">
        <w:rPr>
          <w:rFonts w:ascii="Arial" w:hAnsi="Arial" w:cs="Arial"/>
        </w:rPr>
        <w:t xml:space="preserve"> Summary of the analysis of variances for normal sowing</w:t>
      </w:r>
    </w:p>
    <w:tbl>
      <w:tblPr>
        <w:tblW w:w="14400" w:type="dxa"/>
        <w:tblCellMar>
          <w:left w:w="70" w:type="dxa"/>
          <w:right w:w="70" w:type="dxa"/>
        </w:tblCellMar>
        <w:tblLook w:val="04A0" w:firstRow="1" w:lastRow="0" w:firstColumn="1" w:lastColumn="0" w:noHBand="0" w:noVBand="1"/>
      </w:tblPr>
      <w:tblGrid>
        <w:gridCol w:w="1200"/>
        <w:gridCol w:w="1318"/>
        <w:gridCol w:w="1200"/>
        <w:gridCol w:w="1200"/>
        <w:gridCol w:w="1200"/>
        <w:gridCol w:w="1200"/>
        <w:gridCol w:w="1200"/>
        <w:gridCol w:w="1200"/>
        <w:gridCol w:w="1200"/>
        <w:gridCol w:w="1200"/>
        <w:gridCol w:w="1200"/>
        <w:gridCol w:w="1200"/>
      </w:tblGrid>
      <w:tr w:rsidR="00CA413F" w:rsidRPr="00CA413F" w14:paraId="492745AB" w14:textId="77777777" w:rsidTr="0065276E">
        <w:trPr>
          <w:trHeight w:val="870"/>
        </w:trPr>
        <w:tc>
          <w:tcPr>
            <w:tcW w:w="1200" w:type="dxa"/>
            <w:tcBorders>
              <w:top w:val="single" w:sz="8" w:space="0" w:color="auto"/>
              <w:left w:val="nil"/>
              <w:bottom w:val="nil"/>
              <w:right w:val="nil"/>
            </w:tcBorders>
            <w:shd w:val="clear" w:color="auto" w:fill="auto"/>
            <w:vAlign w:val="center"/>
            <w:hideMark/>
          </w:tcPr>
          <w:p w14:paraId="37EDF9B3" w14:textId="77777777" w:rsidR="00CA413F" w:rsidRPr="00CA413F" w:rsidRDefault="00CA413F" w:rsidP="00CA413F">
            <w:pPr>
              <w:pStyle w:val="Body"/>
              <w:rPr>
                <w:rFonts w:ascii="Arial" w:hAnsi="Arial" w:cs="Arial"/>
                <w:b/>
                <w:bCs/>
              </w:rPr>
            </w:pPr>
            <w:r w:rsidRPr="00CA413F">
              <w:rPr>
                <w:rFonts w:ascii="Arial" w:hAnsi="Arial" w:cs="Arial"/>
                <w:b/>
                <w:bCs/>
              </w:rPr>
              <w:t> </w:t>
            </w:r>
          </w:p>
        </w:tc>
        <w:tc>
          <w:tcPr>
            <w:tcW w:w="1200" w:type="dxa"/>
            <w:tcBorders>
              <w:top w:val="single" w:sz="8" w:space="0" w:color="auto"/>
              <w:left w:val="nil"/>
              <w:bottom w:val="nil"/>
              <w:right w:val="nil"/>
            </w:tcBorders>
            <w:shd w:val="clear" w:color="auto" w:fill="auto"/>
            <w:vAlign w:val="center"/>
            <w:hideMark/>
          </w:tcPr>
          <w:p w14:paraId="3F91211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200" w:type="dxa"/>
            <w:tcBorders>
              <w:top w:val="single" w:sz="8" w:space="0" w:color="auto"/>
              <w:left w:val="nil"/>
              <w:bottom w:val="nil"/>
              <w:right w:val="nil"/>
            </w:tcBorders>
            <w:shd w:val="clear" w:color="auto" w:fill="auto"/>
            <w:vAlign w:val="center"/>
            <w:hideMark/>
          </w:tcPr>
          <w:p w14:paraId="3DB0549D"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Stem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200" w:type="dxa"/>
            <w:tcBorders>
              <w:top w:val="single" w:sz="8" w:space="0" w:color="auto"/>
              <w:left w:val="nil"/>
              <w:bottom w:val="nil"/>
              <w:right w:val="nil"/>
            </w:tcBorders>
            <w:shd w:val="clear" w:color="auto" w:fill="auto"/>
            <w:vAlign w:val="center"/>
            <w:hideMark/>
          </w:tcPr>
          <w:p w14:paraId="30AAE74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Root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200" w:type="dxa"/>
            <w:tcBorders>
              <w:top w:val="single" w:sz="8" w:space="0" w:color="auto"/>
              <w:left w:val="nil"/>
              <w:bottom w:val="nil"/>
              <w:right w:val="nil"/>
            </w:tcBorders>
            <w:shd w:val="clear" w:color="auto" w:fill="auto"/>
            <w:vAlign w:val="center"/>
            <w:hideMark/>
          </w:tcPr>
          <w:p w14:paraId="277732E9"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w:t>
            </w:r>
            <w:proofErr w:type="spellStart"/>
            <w:r w:rsidRPr="00CA413F">
              <w:rPr>
                <w:rFonts w:ascii="Arial" w:hAnsi="Arial" w:cs="Arial"/>
                <w:b/>
                <w:bCs/>
                <w:lang w:val="fr-FR"/>
              </w:rPr>
              <w:t>roots</w:t>
            </w:r>
            <w:proofErr w:type="spellEnd"/>
          </w:p>
        </w:tc>
        <w:tc>
          <w:tcPr>
            <w:tcW w:w="1200" w:type="dxa"/>
            <w:tcBorders>
              <w:top w:val="single" w:sz="8" w:space="0" w:color="auto"/>
              <w:left w:val="nil"/>
              <w:bottom w:val="nil"/>
              <w:right w:val="nil"/>
            </w:tcBorders>
            <w:shd w:val="clear" w:color="auto" w:fill="auto"/>
            <w:vAlign w:val="center"/>
            <w:hideMark/>
          </w:tcPr>
          <w:p w14:paraId="22E8DD41"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200" w:type="dxa"/>
            <w:tcBorders>
              <w:top w:val="single" w:sz="8" w:space="0" w:color="auto"/>
              <w:left w:val="nil"/>
              <w:bottom w:val="nil"/>
              <w:right w:val="nil"/>
            </w:tcBorders>
            <w:shd w:val="clear" w:color="auto" w:fill="auto"/>
            <w:vAlign w:val="center"/>
            <w:hideMark/>
          </w:tcPr>
          <w:p w14:paraId="5A7CBA7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200" w:type="dxa"/>
            <w:tcBorders>
              <w:top w:val="single" w:sz="8" w:space="0" w:color="auto"/>
              <w:left w:val="nil"/>
              <w:bottom w:val="nil"/>
              <w:right w:val="nil"/>
            </w:tcBorders>
            <w:shd w:val="clear" w:color="auto" w:fill="auto"/>
            <w:vAlign w:val="center"/>
            <w:hideMark/>
          </w:tcPr>
          <w:p w14:paraId="7E0A3561"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roots1</w:t>
            </w:r>
          </w:p>
        </w:tc>
        <w:tc>
          <w:tcPr>
            <w:tcW w:w="1200" w:type="dxa"/>
            <w:tcBorders>
              <w:top w:val="single" w:sz="8" w:space="0" w:color="auto"/>
              <w:left w:val="nil"/>
              <w:bottom w:val="nil"/>
              <w:right w:val="nil"/>
            </w:tcBorders>
            <w:shd w:val="clear" w:color="auto" w:fill="auto"/>
            <w:vAlign w:val="center"/>
            <w:hideMark/>
          </w:tcPr>
          <w:p w14:paraId="68AEB56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200" w:type="dxa"/>
            <w:tcBorders>
              <w:top w:val="single" w:sz="8" w:space="0" w:color="auto"/>
              <w:left w:val="nil"/>
              <w:bottom w:val="nil"/>
              <w:right w:val="nil"/>
            </w:tcBorders>
            <w:shd w:val="clear" w:color="auto" w:fill="auto"/>
            <w:vAlign w:val="center"/>
            <w:hideMark/>
          </w:tcPr>
          <w:p w14:paraId="1171673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200" w:type="dxa"/>
            <w:tcBorders>
              <w:top w:val="single" w:sz="8" w:space="0" w:color="auto"/>
              <w:left w:val="nil"/>
              <w:bottom w:val="nil"/>
              <w:right w:val="nil"/>
            </w:tcBorders>
            <w:shd w:val="clear" w:color="auto" w:fill="auto"/>
            <w:vAlign w:val="center"/>
            <w:hideMark/>
          </w:tcPr>
          <w:p w14:paraId="46917110"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roots2</w:t>
            </w:r>
          </w:p>
        </w:tc>
        <w:tc>
          <w:tcPr>
            <w:tcW w:w="1200" w:type="dxa"/>
            <w:tcBorders>
              <w:top w:val="single" w:sz="8" w:space="0" w:color="auto"/>
              <w:left w:val="nil"/>
              <w:bottom w:val="nil"/>
              <w:right w:val="nil"/>
            </w:tcBorders>
            <w:shd w:val="clear" w:color="auto" w:fill="auto"/>
            <w:vAlign w:val="center"/>
            <w:hideMark/>
          </w:tcPr>
          <w:p w14:paraId="54AB429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DC43C59" w14:textId="77777777" w:rsidTr="0065276E">
        <w:trPr>
          <w:trHeight w:val="290"/>
        </w:trPr>
        <w:tc>
          <w:tcPr>
            <w:tcW w:w="1200" w:type="dxa"/>
            <w:tcBorders>
              <w:top w:val="single" w:sz="4" w:space="0" w:color="auto"/>
              <w:left w:val="nil"/>
              <w:bottom w:val="nil"/>
              <w:right w:val="nil"/>
            </w:tcBorders>
            <w:shd w:val="clear" w:color="auto" w:fill="auto"/>
            <w:noWrap/>
            <w:vAlign w:val="bottom"/>
            <w:hideMark/>
          </w:tcPr>
          <w:p w14:paraId="02A899A6" w14:textId="77777777" w:rsidR="00CA413F" w:rsidRPr="00CA413F" w:rsidRDefault="00CA413F" w:rsidP="00CA413F">
            <w:pPr>
              <w:pStyle w:val="Body"/>
              <w:rPr>
                <w:rFonts w:ascii="Arial" w:hAnsi="Arial" w:cs="Arial"/>
                <w:lang w:val="fr-FR"/>
              </w:rPr>
            </w:pPr>
            <w:r w:rsidRPr="00CA413F">
              <w:rPr>
                <w:rFonts w:ascii="Arial" w:hAnsi="Arial" w:cs="Arial"/>
                <w:lang w:val="fr-FR"/>
              </w:rPr>
              <w:t>R²</w:t>
            </w:r>
          </w:p>
        </w:tc>
        <w:tc>
          <w:tcPr>
            <w:tcW w:w="1200" w:type="dxa"/>
            <w:tcBorders>
              <w:top w:val="single" w:sz="4" w:space="0" w:color="auto"/>
              <w:left w:val="nil"/>
              <w:bottom w:val="nil"/>
              <w:right w:val="nil"/>
            </w:tcBorders>
            <w:shd w:val="clear" w:color="auto" w:fill="auto"/>
            <w:noWrap/>
            <w:vAlign w:val="bottom"/>
            <w:hideMark/>
          </w:tcPr>
          <w:p w14:paraId="191B37B2" w14:textId="77777777" w:rsidR="00CA413F" w:rsidRPr="00CA413F" w:rsidRDefault="00CA413F" w:rsidP="00CA413F">
            <w:pPr>
              <w:pStyle w:val="Body"/>
              <w:rPr>
                <w:rFonts w:ascii="Arial" w:hAnsi="Arial" w:cs="Arial"/>
                <w:lang w:val="fr-FR"/>
              </w:rPr>
            </w:pPr>
            <w:r w:rsidRPr="00CA413F">
              <w:rPr>
                <w:rFonts w:ascii="Arial" w:hAnsi="Arial" w:cs="Arial"/>
                <w:lang w:val="fr-FR"/>
              </w:rPr>
              <w:t>0.99066209</w:t>
            </w:r>
          </w:p>
        </w:tc>
        <w:tc>
          <w:tcPr>
            <w:tcW w:w="1200" w:type="dxa"/>
            <w:tcBorders>
              <w:top w:val="single" w:sz="4" w:space="0" w:color="auto"/>
              <w:left w:val="nil"/>
              <w:bottom w:val="nil"/>
              <w:right w:val="nil"/>
            </w:tcBorders>
            <w:shd w:val="clear" w:color="auto" w:fill="auto"/>
            <w:noWrap/>
            <w:vAlign w:val="bottom"/>
            <w:hideMark/>
          </w:tcPr>
          <w:p w14:paraId="44345898" w14:textId="77777777" w:rsidR="00CA413F" w:rsidRPr="00CA413F" w:rsidRDefault="00CA413F" w:rsidP="00CA413F">
            <w:pPr>
              <w:pStyle w:val="Body"/>
              <w:rPr>
                <w:rFonts w:ascii="Arial" w:hAnsi="Arial" w:cs="Arial"/>
                <w:lang w:val="fr-FR"/>
              </w:rPr>
            </w:pPr>
            <w:r w:rsidRPr="00CA413F">
              <w:rPr>
                <w:rFonts w:ascii="Arial" w:hAnsi="Arial" w:cs="Arial"/>
                <w:lang w:val="fr-FR"/>
              </w:rPr>
              <w:t>0.99581979</w:t>
            </w:r>
          </w:p>
        </w:tc>
        <w:tc>
          <w:tcPr>
            <w:tcW w:w="1200" w:type="dxa"/>
            <w:tcBorders>
              <w:top w:val="single" w:sz="4" w:space="0" w:color="auto"/>
              <w:left w:val="nil"/>
              <w:bottom w:val="nil"/>
              <w:right w:val="nil"/>
            </w:tcBorders>
            <w:shd w:val="clear" w:color="auto" w:fill="auto"/>
            <w:noWrap/>
            <w:vAlign w:val="bottom"/>
            <w:hideMark/>
          </w:tcPr>
          <w:p w14:paraId="2737A127" w14:textId="77777777" w:rsidR="00CA413F" w:rsidRPr="00CA413F" w:rsidRDefault="00CA413F" w:rsidP="00CA413F">
            <w:pPr>
              <w:pStyle w:val="Body"/>
              <w:rPr>
                <w:rFonts w:ascii="Arial" w:hAnsi="Arial" w:cs="Arial"/>
                <w:lang w:val="fr-FR"/>
              </w:rPr>
            </w:pPr>
            <w:r w:rsidRPr="00CA413F">
              <w:rPr>
                <w:rFonts w:ascii="Arial" w:hAnsi="Arial" w:cs="Arial"/>
                <w:lang w:val="fr-FR"/>
              </w:rPr>
              <w:t>0.92421691</w:t>
            </w:r>
          </w:p>
        </w:tc>
        <w:tc>
          <w:tcPr>
            <w:tcW w:w="1200" w:type="dxa"/>
            <w:tcBorders>
              <w:top w:val="single" w:sz="4" w:space="0" w:color="auto"/>
              <w:left w:val="nil"/>
              <w:bottom w:val="nil"/>
              <w:right w:val="nil"/>
            </w:tcBorders>
            <w:shd w:val="clear" w:color="auto" w:fill="auto"/>
            <w:noWrap/>
            <w:vAlign w:val="bottom"/>
            <w:hideMark/>
          </w:tcPr>
          <w:p w14:paraId="1C2E1828" w14:textId="77777777" w:rsidR="00CA413F" w:rsidRPr="00CA413F" w:rsidRDefault="00CA413F" w:rsidP="00CA413F">
            <w:pPr>
              <w:pStyle w:val="Body"/>
              <w:rPr>
                <w:rFonts w:ascii="Arial" w:hAnsi="Arial" w:cs="Arial"/>
                <w:lang w:val="fr-FR"/>
              </w:rPr>
            </w:pPr>
            <w:r w:rsidRPr="00CA413F">
              <w:rPr>
                <w:rFonts w:ascii="Arial" w:hAnsi="Arial" w:cs="Arial"/>
                <w:lang w:val="fr-FR"/>
              </w:rPr>
              <w:t>0.86153846</w:t>
            </w:r>
          </w:p>
        </w:tc>
        <w:tc>
          <w:tcPr>
            <w:tcW w:w="1200" w:type="dxa"/>
            <w:tcBorders>
              <w:top w:val="single" w:sz="4" w:space="0" w:color="auto"/>
              <w:left w:val="nil"/>
              <w:bottom w:val="nil"/>
              <w:right w:val="nil"/>
            </w:tcBorders>
            <w:shd w:val="clear" w:color="auto" w:fill="auto"/>
            <w:noWrap/>
            <w:vAlign w:val="bottom"/>
            <w:hideMark/>
          </w:tcPr>
          <w:p w14:paraId="2F6178D8" w14:textId="77777777" w:rsidR="00CA413F" w:rsidRPr="00CA413F" w:rsidRDefault="00CA413F" w:rsidP="00CA413F">
            <w:pPr>
              <w:pStyle w:val="Body"/>
              <w:rPr>
                <w:rFonts w:ascii="Arial" w:hAnsi="Arial" w:cs="Arial"/>
                <w:lang w:val="fr-FR"/>
              </w:rPr>
            </w:pPr>
            <w:r w:rsidRPr="00CA413F">
              <w:rPr>
                <w:rFonts w:ascii="Arial" w:hAnsi="Arial" w:cs="Arial"/>
                <w:lang w:val="fr-FR"/>
              </w:rPr>
              <w:t>0.47058824</w:t>
            </w:r>
          </w:p>
        </w:tc>
        <w:tc>
          <w:tcPr>
            <w:tcW w:w="1200" w:type="dxa"/>
            <w:tcBorders>
              <w:top w:val="single" w:sz="4" w:space="0" w:color="auto"/>
              <w:left w:val="nil"/>
              <w:bottom w:val="nil"/>
              <w:right w:val="nil"/>
            </w:tcBorders>
            <w:shd w:val="clear" w:color="auto" w:fill="auto"/>
            <w:noWrap/>
            <w:vAlign w:val="bottom"/>
            <w:hideMark/>
          </w:tcPr>
          <w:p w14:paraId="4965C6CB" w14:textId="77777777" w:rsidR="00CA413F" w:rsidRPr="00CA413F" w:rsidRDefault="00CA413F" w:rsidP="00CA413F">
            <w:pPr>
              <w:pStyle w:val="Body"/>
              <w:rPr>
                <w:rFonts w:ascii="Arial" w:hAnsi="Arial" w:cs="Arial"/>
                <w:lang w:val="fr-FR"/>
              </w:rPr>
            </w:pPr>
            <w:r w:rsidRPr="00CA413F">
              <w:rPr>
                <w:rFonts w:ascii="Arial" w:hAnsi="Arial" w:cs="Arial"/>
                <w:lang w:val="fr-FR"/>
              </w:rPr>
              <w:t>0.99684419</w:t>
            </w:r>
          </w:p>
        </w:tc>
        <w:tc>
          <w:tcPr>
            <w:tcW w:w="1200" w:type="dxa"/>
            <w:tcBorders>
              <w:top w:val="single" w:sz="4" w:space="0" w:color="auto"/>
              <w:left w:val="nil"/>
              <w:bottom w:val="nil"/>
              <w:right w:val="nil"/>
            </w:tcBorders>
            <w:shd w:val="clear" w:color="auto" w:fill="auto"/>
            <w:noWrap/>
            <w:vAlign w:val="bottom"/>
            <w:hideMark/>
          </w:tcPr>
          <w:p w14:paraId="608828CB" w14:textId="77777777" w:rsidR="00CA413F" w:rsidRPr="00CA413F" w:rsidRDefault="00CA413F" w:rsidP="00CA413F">
            <w:pPr>
              <w:pStyle w:val="Body"/>
              <w:rPr>
                <w:rFonts w:ascii="Arial" w:hAnsi="Arial" w:cs="Arial"/>
                <w:lang w:val="fr-FR"/>
              </w:rPr>
            </w:pPr>
            <w:r w:rsidRPr="00CA413F">
              <w:rPr>
                <w:rFonts w:ascii="Arial" w:hAnsi="Arial" w:cs="Arial"/>
                <w:lang w:val="fr-FR"/>
              </w:rPr>
              <w:t>0.91428571</w:t>
            </w:r>
          </w:p>
        </w:tc>
        <w:tc>
          <w:tcPr>
            <w:tcW w:w="1200" w:type="dxa"/>
            <w:tcBorders>
              <w:top w:val="single" w:sz="4" w:space="0" w:color="auto"/>
              <w:left w:val="nil"/>
              <w:bottom w:val="nil"/>
              <w:right w:val="nil"/>
            </w:tcBorders>
            <w:shd w:val="clear" w:color="auto" w:fill="auto"/>
            <w:noWrap/>
            <w:vAlign w:val="bottom"/>
            <w:hideMark/>
          </w:tcPr>
          <w:p w14:paraId="6291E5C9" w14:textId="77777777" w:rsidR="00CA413F" w:rsidRPr="00CA413F" w:rsidRDefault="00CA413F" w:rsidP="00CA413F">
            <w:pPr>
              <w:pStyle w:val="Body"/>
              <w:rPr>
                <w:rFonts w:ascii="Arial" w:hAnsi="Arial" w:cs="Arial"/>
                <w:lang w:val="fr-FR"/>
              </w:rPr>
            </w:pPr>
            <w:r w:rsidRPr="00CA413F">
              <w:rPr>
                <w:rFonts w:ascii="Arial" w:hAnsi="Arial" w:cs="Arial"/>
                <w:lang w:val="fr-FR"/>
              </w:rPr>
              <w:t>0.99913536</w:t>
            </w:r>
          </w:p>
        </w:tc>
        <w:tc>
          <w:tcPr>
            <w:tcW w:w="1200" w:type="dxa"/>
            <w:tcBorders>
              <w:top w:val="single" w:sz="4" w:space="0" w:color="auto"/>
              <w:left w:val="nil"/>
              <w:bottom w:val="nil"/>
              <w:right w:val="nil"/>
            </w:tcBorders>
            <w:shd w:val="clear" w:color="auto" w:fill="auto"/>
            <w:noWrap/>
            <w:vAlign w:val="bottom"/>
            <w:hideMark/>
          </w:tcPr>
          <w:p w14:paraId="12293B65" w14:textId="77777777" w:rsidR="00CA413F" w:rsidRPr="00CA413F" w:rsidRDefault="00CA413F" w:rsidP="00CA413F">
            <w:pPr>
              <w:pStyle w:val="Body"/>
              <w:rPr>
                <w:rFonts w:ascii="Arial" w:hAnsi="Arial" w:cs="Arial"/>
                <w:lang w:val="fr-FR"/>
              </w:rPr>
            </w:pPr>
            <w:r w:rsidRPr="00CA413F">
              <w:rPr>
                <w:rFonts w:ascii="Arial" w:hAnsi="Arial" w:cs="Arial"/>
                <w:lang w:val="fr-FR"/>
              </w:rPr>
              <w:t>0.97755611</w:t>
            </w:r>
          </w:p>
        </w:tc>
        <w:tc>
          <w:tcPr>
            <w:tcW w:w="1200" w:type="dxa"/>
            <w:tcBorders>
              <w:top w:val="single" w:sz="4" w:space="0" w:color="auto"/>
              <w:left w:val="nil"/>
              <w:bottom w:val="nil"/>
              <w:right w:val="nil"/>
            </w:tcBorders>
            <w:shd w:val="clear" w:color="auto" w:fill="auto"/>
            <w:noWrap/>
            <w:vAlign w:val="bottom"/>
            <w:hideMark/>
          </w:tcPr>
          <w:p w14:paraId="52D85055" w14:textId="77777777" w:rsidR="00CA413F" w:rsidRPr="00CA413F" w:rsidRDefault="00CA413F" w:rsidP="00CA413F">
            <w:pPr>
              <w:pStyle w:val="Body"/>
              <w:rPr>
                <w:rFonts w:ascii="Arial" w:hAnsi="Arial" w:cs="Arial"/>
                <w:lang w:val="fr-FR"/>
              </w:rPr>
            </w:pPr>
            <w:r w:rsidRPr="00CA413F">
              <w:rPr>
                <w:rFonts w:ascii="Arial" w:hAnsi="Arial" w:cs="Arial"/>
                <w:lang w:val="fr-FR"/>
              </w:rPr>
              <w:t>0.99502488</w:t>
            </w:r>
          </w:p>
        </w:tc>
        <w:tc>
          <w:tcPr>
            <w:tcW w:w="1200" w:type="dxa"/>
            <w:tcBorders>
              <w:top w:val="single" w:sz="4" w:space="0" w:color="auto"/>
              <w:left w:val="nil"/>
              <w:bottom w:val="nil"/>
              <w:right w:val="nil"/>
            </w:tcBorders>
            <w:shd w:val="clear" w:color="auto" w:fill="auto"/>
            <w:noWrap/>
            <w:vAlign w:val="bottom"/>
            <w:hideMark/>
          </w:tcPr>
          <w:p w14:paraId="4F8EA106" w14:textId="77777777" w:rsidR="00CA413F" w:rsidRPr="00CA413F" w:rsidRDefault="00CA413F" w:rsidP="00CA413F">
            <w:pPr>
              <w:pStyle w:val="Body"/>
              <w:rPr>
                <w:rFonts w:ascii="Arial" w:hAnsi="Arial" w:cs="Arial"/>
                <w:lang w:val="fr-FR"/>
              </w:rPr>
            </w:pPr>
            <w:r w:rsidRPr="00CA413F">
              <w:rPr>
                <w:rFonts w:ascii="Arial" w:hAnsi="Arial" w:cs="Arial"/>
                <w:lang w:val="fr-FR"/>
              </w:rPr>
              <w:t>0.996633</w:t>
            </w:r>
          </w:p>
        </w:tc>
      </w:tr>
      <w:tr w:rsidR="00CA413F" w:rsidRPr="00CA413F" w14:paraId="39437758" w14:textId="77777777" w:rsidTr="0065276E">
        <w:trPr>
          <w:trHeight w:val="290"/>
        </w:trPr>
        <w:tc>
          <w:tcPr>
            <w:tcW w:w="1200" w:type="dxa"/>
            <w:tcBorders>
              <w:top w:val="nil"/>
              <w:left w:val="nil"/>
              <w:bottom w:val="nil"/>
              <w:right w:val="nil"/>
            </w:tcBorders>
            <w:shd w:val="clear" w:color="auto" w:fill="auto"/>
            <w:noWrap/>
            <w:vAlign w:val="bottom"/>
            <w:hideMark/>
          </w:tcPr>
          <w:p w14:paraId="5C4BDBA7" w14:textId="77777777" w:rsidR="00CA413F" w:rsidRPr="00CA413F" w:rsidRDefault="00CA413F" w:rsidP="00CA413F">
            <w:pPr>
              <w:pStyle w:val="Body"/>
              <w:rPr>
                <w:rFonts w:ascii="Arial" w:hAnsi="Arial" w:cs="Arial"/>
                <w:lang w:val="fr-FR"/>
              </w:rPr>
            </w:pPr>
            <w:r w:rsidRPr="00CA413F">
              <w:rPr>
                <w:rFonts w:ascii="Arial" w:hAnsi="Arial" w:cs="Arial"/>
                <w:lang w:val="fr-FR"/>
              </w:rPr>
              <w:t>F</w:t>
            </w:r>
          </w:p>
        </w:tc>
        <w:tc>
          <w:tcPr>
            <w:tcW w:w="1200" w:type="dxa"/>
            <w:tcBorders>
              <w:top w:val="nil"/>
              <w:left w:val="nil"/>
              <w:bottom w:val="nil"/>
              <w:right w:val="nil"/>
            </w:tcBorders>
            <w:shd w:val="clear" w:color="auto" w:fill="auto"/>
            <w:noWrap/>
            <w:vAlign w:val="bottom"/>
            <w:hideMark/>
          </w:tcPr>
          <w:p w14:paraId="65366DC8" w14:textId="77777777" w:rsidR="00CA413F" w:rsidRPr="00CA413F" w:rsidRDefault="00CA413F" w:rsidP="00CA413F">
            <w:pPr>
              <w:pStyle w:val="Body"/>
              <w:rPr>
                <w:rFonts w:ascii="Arial" w:hAnsi="Arial" w:cs="Arial"/>
                <w:lang w:val="fr-FR"/>
              </w:rPr>
            </w:pPr>
            <w:r w:rsidRPr="00CA413F">
              <w:rPr>
                <w:rFonts w:ascii="Arial" w:hAnsi="Arial" w:cs="Arial"/>
                <w:lang w:val="fr-FR"/>
              </w:rPr>
              <w:t>159.1356</w:t>
            </w:r>
          </w:p>
        </w:tc>
        <w:tc>
          <w:tcPr>
            <w:tcW w:w="1200" w:type="dxa"/>
            <w:tcBorders>
              <w:top w:val="nil"/>
              <w:left w:val="nil"/>
              <w:bottom w:val="nil"/>
              <w:right w:val="nil"/>
            </w:tcBorders>
            <w:shd w:val="clear" w:color="auto" w:fill="auto"/>
            <w:noWrap/>
            <w:vAlign w:val="bottom"/>
            <w:hideMark/>
          </w:tcPr>
          <w:p w14:paraId="741E82DF" w14:textId="77777777" w:rsidR="00CA413F" w:rsidRPr="00CA413F" w:rsidRDefault="00CA413F" w:rsidP="00CA413F">
            <w:pPr>
              <w:pStyle w:val="Body"/>
              <w:rPr>
                <w:rFonts w:ascii="Arial" w:hAnsi="Arial" w:cs="Arial"/>
                <w:lang w:val="fr-FR"/>
              </w:rPr>
            </w:pPr>
            <w:r w:rsidRPr="00CA413F">
              <w:rPr>
                <w:rFonts w:ascii="Arial" w:hAnsi="Arial" w:cs="Arial"/>
                <w:lang w:val="fr-FR"/>
              </w:rPr>
              <w:t>357.333333</w:t>
            </w:r>
          </w:p>
        </w:tc>
        <w:tc>
          <w:tcPr>
            <w:tcW w:w="1200" w:type="dxa"/>
            <w:tcBorders>
              <w:top w:val="nil"/>
              <w:left w:val="nil"/>
              <w:bottom w:val="nil"/>
              <w:right w:val="nil"/>
            </w:tcBorders>
            <w:shd w:val="clear" w:color="auto" w:fill="auto"/>
            <w:noWrap/>
            <w:vAlign w:val="bottom"/>
            <w:hideMark/>
          </w:tcPr>
          <w:p w14:paraId="518F9075" w14:textId="77777777" w:rsidR="00CA413F" w:rsidRPr="00CA413F" w:rsidRDefault="00CA413F" w:rsidP="00CA413F">
            <w:pPr>
              <w:pStyle w:val="Body"/>
              <w:rPr>
                <w:rFonts w:ascii="Arial" w:hAnsi="Arial" w:cs="Arial"/>
                <w:lang w:val="fr-FR"/>
              </w:rPr>
            </w:pPr>
            <w:r w:rsidRPr="00CA413F">
              <w:rPr>
                <w:rFonts w:ascii="Arial" w:hAnsi="Arial" w:cs="Arial"/>
                <w:lang w:val="fr-FR"/>
              </w:rPr>
              <w:t>18.2933333</w:t>
            </w:r>
          </w:p>
        </w:tc>
        <w:tc>
          <w:tcPr>
            <w:tcW w:w="1200" w:type="dxa"/>
            <w:tcBorders>
              <w:top w:val="nil"/>
              <w:left w:val="nil"/>
              <w:bottom w:val="nil"/>
              <w:right w:val="nil"/>
            </w:tcBorders>
            <w:shd w:val="clear" w:color="auto" w:fill="auto"/>
            <w:noWrap/>
            <w:vAlign w:val="bottom"/>
            <w:hideMark/>
          </w:tcPr>
          <w:p w14:paraId="0BA5C4A1" w14:textId="77777777" w:rsidR="00CA413F" w:rsidRPr="00CA413F" w:rsidRDefault="00CA413F" w:rsidP="00CA413F">
            <w:pPr>
              <w:pStyle w:val="Body"/>
              <w:rPr>
                <w:rFonts w:ascii="Arial" w:hAnsi="Arial" w:cs="Arial"/>
                <w:lang w:val="fr-FR"/>
              </w:rPr>
            </w:pPr>
            <w:r w:rsidRPr="00CA413F">
              <w:rPr>
                <w:rFonts w:ascii="Arial" w:hAnsi="Arial" w:cs="Arial"/>
                <w:lang w:val="fr-FR"/>
              </w:rPr>
              <w:t>9.33333333</w:t>
            </w:r>
          </w:p>
        </w:tc>
        <w:tc>
          <w:tcPr>
            <w:tcW w:w="1200" w:type="dxa"/>
            <w:tcBorders>
              <w:top w:val="nil"/>
              <w:left w:val="nil"/>
              <w:bottom w:val="nil"/>
              <w:right w:val="nil"/>
            </w:tcBorders>
            <w:shd w:val="clear" w:color="auto" w:fill="auto"/>
            <w:noWrap/>
            <w:vAlign w:val="bottom"/>
            <w:hideMark/>
          </w:tcPr>
          <w:p w14:paraId="71750C15" w14:textId="77777777" w:rsidR="00CA413F" w:rsidRPr="00CA413F" w:rsidRDefault="00CA413F" w:rsidP="00CA413F">
            <w:pPr>
              <w:pStyle w:val="Body"/>
              <w:rPr>
                <w:rFonts w:ascii="Arial" w:hAnsi="Arial" w:cs="Arial"/>
                <w:lang w:val="fr-FR"/>
              </w:rPr>
            </w:pPr>
            <w:r w:rsidRPr="00CA413F">
              <w:rPr>
                <w:rFonts w:ascii="Arial" w:hAnsi="Arial" w:cs="Arial"/>
                <w:lang w:val="fr-FR"/>
              </w:rPr>
              <w:t>1.33333333</w:t>
            </w:r>
          </w:p>
        </w:tc>
        <w:tc>
          <w:tcPr>
            <w:tcW w:w="1200" w:type="dxa"/>
            <w:tcBorders>
              <w:top w:val="nil"/>
              <w:left w:val="nil"/>
              <w:bottom w:val="nil"/>
              <w:right w:val="nil"/>
            </w:tcBorders>
            <w:shd w:val="clear" w:color="auto" w:fill="auto"/>
            <w:noWrap/>
            <w:vAlign w:val="bottom"/>
            <w:hideMark/>
          </w:tcPr>
          <w:p w14:paraId="325D794A" w14:textId="77777777" w:rsidR="00CA413F" w:rsidRPr="00CA413F" w:rsidRDefault="00CA413F" w:rsidP="00CA413F">
            <w:pPr>
              <w:pStyle w:val="Body"/>
              <w:rPr>
                <w:rFonts w:ascii="Arial" w:hAnsi="Arial" w:cs="Arial"/>
                <w:lang w:val="fr-FR"/>
              </w:rPr>
            </w:pPr>
            <w:r w:rsidRPr="00CA413F">
              <w:rPr>
                <w:rFonts w:ascii="Arial" w:hAnsi="Arial" w:cs="Arial"/>
                <w:lang w:val="fr-FR"/>
              </w:rPr>
              <w:t>473.813333</w:t>
            </w:r>
          </w:p>
        </w:tc>
        <w:tc>
          <w:tcPr>
            <w:tcW w:w="1200" w:type="dxa"/>
            <w:tcBorders>
              <w:top w:val="nil"/>
              <w:left w:val="nil"/>
              <w:bottom w:val="nil"/>
              <w:right w:val="nil"/>
            </w:tcBorders>
            <w:shd w:val="clear" w:color="auto" w:fill="auto"/>
            <w:noWrap/>
            <w:vAlign w:val="bottom"/>
            <w:hideMark/>
          </w:tcPr>
          <w:p w14:paraId="4702E8DE" w14:textId="77777777" w:rsidR="00CA413F" w:rsidRPr="00CA413F" w:rsidRDefault="00CA413F" w:rsidP="00CA413F">
            <w:pPr>
              <w:pStyle w:val="Body"/>
              <w:rPr>
                <w:rFonts w:ascii="Arial" w:hAnsi="Arial" w:cs="Arial"/>
                <w:lang w:val="fr-FR"/>
              </w:rPr>
            </w:pPr>
            <w:r w:rsidRPr="00CA413F">
              <w:rPr>
                <w:rFonts w:ascii="Arial" w:hAnsi="Arial" w:cs="Arial"/>
                <w:lang w:val="fr-FR"/>
              </w:rPr>
              <w:t>16</w:t>
            </w:r>
          </w:p>
        </w:tc>
        <w:tc>
          <w:tcPr>
            <w:tcW w:w="1200" w:type="dxa"/>
            <w:tcBorders>
              <w:top w:val="nil"/>
              <w:left w:val="nil"/>
              <w:bottom w:val="nil"/>
              <w:right w:val="nil"/>
            </w:tcBorders>
            <w:shd w:val="clear" w:color="auto" w:fill="auto"/>
            <w:noWrap/>
            <w:vAlign w:val="bottom"/>
            <w:hideMark/>
          </w:tcPr>
          <w:p w14:paraId="55AC7672" w14:textId="77777777" w:rsidR="00CA413F" w:rsidRPr="00CA413F" w:rsidRDefault="00CA413F" w:rsidP="00CA413F">
            <w:pPr>
              <w:pStyle w:val="Body"/>
              <w:rPr>
                <w:rFonts w:ascii="Arial" w:hAnsi="Arial" w:cs="Arial"/>
                <w:lang w:val="fr-FR"/>
              </w:rPr>
            </w:pPr>
            <w:r w:rsidRPr="00CA413F">
              <w:rPr>
                <w:rFonts w:ascii="Arial" w:hAnsi="Arial" w:cs="Arial"/>
                <w:lang w:val="fr-FR"/>
              </w:rPr>
              <w:t>1733.33333</w:t>
            </w:r>
          </w:p>
        </w:tc>
        <w:tc>
          <w:tcPr>
            <w:tcW w:w="1200" w:type="dxa"/>
            <w:tcBorders>
              <w:top w:val="nil"/>
              <w:left w:val="nil"/>
              <w:bottom w:val="nil"/>
              <w:right w:val="nil"/>
            </w:tcBorders>
            <w:shd w:val="clear" w:color="auto" w:fill="auto"/>
            <w:noWrap/>
            <w:vAlign w:val="bottom"/>
            <w:hideMark/>
          </w:tcPr>
          <w:p w14:paraId="5448DF89" w14:textId="77777777" w:rsidR="00CA413F" w:rsidRPr="00CA413F" w:rsidRDefault="00CA413F" w:rsidP="00CA413F">
            <w:pPr>
              <w:pStyle w:val="Body"/>
              <w:rPr>
                <w:rFonts w:ascii="Arial" w:hAnsi="Arial" w:cs="Arial"/>
                <w:lang w:val="fr-FR"/>
              </w:rPr>
            </w:pPr>
            <w:r w:rsidRPr="00CA413F">
              <w:rPr>
                <w:rFonts w:ascii="Arial" w:hAnsi="Arial" w:cs="Arial"/>
                <w:lang w:val="fr-FR"/>
              </w:rPr>
              <w:t>65.3333333</w:t>
            </w:r>
          </w:p>
        </w:tc>
        <w:tc>
          <w:tcPr>
            <w:tcW w:w="1200" w:type="dxa"/>
            <w:tcBorders>
              <w:top w:val="nil"/>
              <w:left w:val="nil"/>
              <w:bottom w:val="nil"/>
              <w:right w:val="nil"/>
            </w:tcBorders>
            <w:shd w:val="clear" w:color="auto" w:fill="auto"/>
            <w:noWrap/>
            <w:vAlign w:val="bottom"/>
            <w:hideMark/>
          </w:tcPr>
          <w:p w14:paraId="0AB468BC" w14:textId="77777777" w:rsidR="00CA413F" w:rsidRPr="00CA413F" w:rsidRDefault="00CA413F" w:rsidP="00CA413F">
            <w:pPr>
              <w:pStyle w:val="Body"/>
              <w:rPr>
                <w:rFonts w:ascii="Arial" w:hAnsi="Arial" w:cs="Arial"/>
                <w:lang w:val="fr-FR"/>
              </w:rPr>
            </w:pPr>
            <w:r w:rsidRPr="00CA413F">
              <w:rPr>
                <w:rFonts w:ascii="Arial" w:hAnsi="Arial" w:cs="Arial"/>
                <w:lang w:val="fr-FR"/>
              </w:rPr>
              <w:t>300</w:t>
            </w:r>
          </w:p>
        </w:tc>
        <w:tc>
          <w:tcPr>
            <w:tcW w:w="1200" w:type="dxa"/>
            <w:tcBorders>
              <w:top w:val="nil"/>
              <w:left w:val="nil"/>
              <w:bottom w:val="nil"/>
              <w:right w:val="nil"/>
            </w:tcBorders>
            <w:shd w:val="clear" w:color="auto" w:fill="auto"/>
            <w:noWrap/>
            <w:vAlign w:val="bottom"/>
            <w:hideMark/>
          </w:tcPr>
          <w:p w14:paraId="46229F3B" w14:textId="77777777" w:rsidR="00CA413F" w:rsidRPr="00CA413F" w:rsidRDefault="00CA413F" w:rsidP="00CA413F">
            <w:pPr>
              <w:pStyle w:val="Body"/>
              <w:rPr>
                <w:rFonts w:ascii="Arial" w:hAnsi="Arial" w:cs="Arial"/>
                <w:lang w:val="fr-FR"/>
              </w:rPr>
            </w:pPr>
            <w:r w:rsidRPr="00CA413F">
              <w:rPr>
                <w:rFonts w:ascii="Arial" w:hAnsi="Arial" w:cs="Arial"/>
                <w:lang w:val="fr-FR"/>
              </w:rPr>
              <w:t>444</w:t>
            </w:r>
          </w:p>
        </w:tc>
      </w:tr>
      <w:tr w:rsidR="00CA413F" w:rsidRPr="00CA413F" w14:paraId="5F52F241" w14:textId="77777777" w:rsidTr="0065276E">
        <w:trPr>
          <w:trHeight w:val="300"/>
        </w:trPr>
        <w:tc>
          <w:tcPr>
            <w:tcW w:w="1200" w:type="dxa"/>
            <w:tcBorders>
              <w:top w:val="nil"/>
              <w:left w:val="nil"/>
              <w:bottom w:val="single" w:sz="8" w:space="0" w:color="auto"/>
              <w:right w:val="nil"/>
            </w:tcBorders>
            <w:shd w:val="clear" w:color="auto" w:fill="auto"/>
            <w:noWrap/>
            <w:vAlign w:val="bottom"/>
            <w:hideMark/>
          </w:tcPr>
          <w:p w14:paraId="6C464DCC" w14:textId="77777777" w:rsidR="00CA413F" w:rsidRPr="00CA413F" w:rsidRDefault="00CA413F" w:rsidP="00CA413F">
            <w:pPr>
              <w:pStyle w:val="Body"/>
              <w:rPr>
                <w:rFonts w:ascii="Arial" w:hAnsi="Arial" w:cs="Arial"/>
                <w:lang w:val="fr-FR"/>
              </w:rPr>
            </w:pPr>
            <w:r w:rsidRPr="00CA413F">
              <w:rPr>
                <w:rFonts w:ascii="Arial" w:hAnsi="Arial" w:cs="Arial"/>
                <w:lang w:val="fr-FR"/>
              </w:rPr>
              <w:t>Pr &gt; F</w:t>
            </w:r>
          </w:p>
        </w:tc>
        <w:tc>
          <w:tcPr>
            <w:tcW w:w="1200" w:type="dxa"/>
            <w:tcBorders>
              <w:top w:val="nil"/>
              <w:left w:val="nil"/>
              <w:bottom w:val="single" w:sz="8" w:space="0" w:color="auto"/>
              <w:right w:val="nil"/>
            </w:tcBorders>
            <w:shd w:val="clear" w:color="auto" w:fill="auto"/>
            <w:noWrap/>
            <w:vAlign w:val="bottom"/>
            <w:hideMark/>
          </w:tcPr>
          <w:p w14:paraId="60237B5A" w14:textId="77777777" w:rsidR="00CA413F" w:rsidRPr="00CA413F" w:rsidRDefault="00CA413F" w:rsidP="00CA413F">
            <w:pPr>
              <w:pStyle w:val="Body"/>
              <w:rPr>
                <w:rFonts w:ascii="Arial" w:hAnsi="Arial" w:cs="Arial"/>
                <w:lang w:val="fr-FR"/>
              </w:rPr>
            </w:pPr>
            <w:r w:rsidRPr="00CA413F">
              <w:rPr>
                <w:rFonts w:ascii="Arial" w:hAnsi="Arial" w:cs="Arial"/>
                <w:lang w:val="fr-FR"/>
              </w:rPr>
              <w:t>0.0009</w:t>
            </w:r>
          </w:p>
        </w:tc>
        <w:tc>
          <w:tcPr>
            <w:tcW w:w="1200" w:type="dxa"/>
            <w:tcBorders>
              <w:top w:val="nil"/>
              <w:left w:val="nil"/>
              <w:bottom w:val="single" w:sz="8" w:space="0" w:color="auto"/>
              <w:right w:val="nil"/>
            </w:tcBorders>
            <w:shd w:val="clear" w:color="auto" w:fill="auto"/>
            <w:noWrap/>
            <w:vAlign w:val="bottom"/>
            <w:hideMark/>
          </w:tcPr>
          <w:p w14:paraId="4C40096E" w14:textId="77777777" w:rsidR="00CA413F" w:rsidRPr="00CA413F" w:rsidRDefault="00CA413F" w:rsidP="00CA413F">
            <w:pPr>
              <w:pStyle w:val="Body"/>
              <w:rPr>
                <w:rFonts w:ascii="Arial" w:hAnsi="Arial" w:cs="Arial"/>
                <w:lang w:val="fr-FR"/>
              </w:rPr>
            </w:pPr>
            <w:r w:rsidRPr="00CA413F">
              <w:rPr>
                <w:rFonts w:ascii="Arial" w:hAnsi="Arial" w:cs="Arial"/>
                <w:lang w:val="fr-FR"/>
              </w:rPr>
              <w:t>0.0003</w:t>
            </w:r>
          </w:p>
        </w:tc>
        <w:tc>
          <w:tcPr>
            <w:tcW w:w="1200" w:type="dxa"/>
            <w:tcBorders>
              <w:top w:val="nil"/>
              <w:left w:val="nil"/>
              <w:bottom w:val="single" w:sz="8" w:space="0" w:color="auto"/>
              <w:right w:val="nil"/>
            </w:tcBorders>
            <w:shd w:val="clear" w:color="auto" w:fill="auto"/>
            <w:noWrap/>
            <w:vAlign w:val="bottom"/>
            <w:hideMark/>
          </w:tcPr>
          <w:p w14:paraId="4FB6A3B7" w14:textId="77777777" w:rsidR="00CA413F" w:rsidRPr="00CA413F" w:rsidRDefault="00CA413F" w:rsidP="00CA413F">
            <w:pPr>
              <w:pStyle w:val="Body"/>
              <w:rPr>
                <w:rFonts w:ascii="Arial" w:hAnsi="Arial" w:cs="Arial"/>
                <w:lang w:val="fr-FR"/>
              </w:rPr>
            </w:pPr>
            <w:r w:rsidRPr="00CA413F">
              <w:rPr>
                <w:rFonts w:ascii="Arial" w:hAnsi="Arial" w:cs="Arial"/>
                <w:lang w:val="fr-FR"/>
              </w:rPr>
              <w:t>0.0209</w:t>
            </w:r>
          </w:p>
        </w:tc>
        <w:tc>
          <w:tcPr>
            <w:tcW w:w="1200" w:type="dxa"/>
            <w:tcBorders>
              <w:top w:val="nil"/>
              <w:left w:val="nil"/>
              <w:bottom w:val="single" w:sz="8" w:space="0" w:color="auto"/>
              <w:right w:val="nil"/>
            </w:tcBorders>
            <w:shd w:val="clear" w:color="auto" w:fill="auto"/>
            <w:noWrap/>
            <w:vAlign w:val="bottom"/>
            <w:hideMark/>
          </w:tcPr>
          <w:p w14:paraId="2CB38CC2" w14:textId="77777777" w:rsidR="00CA413F" w:rsidRPr="00CA413F" w:rsidRDefault="00CA413F" w:rsidP="00CA413F">
            <w:pPr>
              <w:pStyle w:val="Body"/>
              <w:rPr>
                <w:rFonts w:ascii="Arial" w:hAnsi="Arial" w:cs="Arial"/>
                <w:lang w:val="fr-FR"/>
              </w:rPr>
            </w:pPr>
            <w:r w:rsidRPr="00CA413F">
              <w:rPr>
                <w:rFonts w:ascii="Arial" w:hAnsi="Arial" w:cs="Arial"/>
                <w:lang w:val="fr-FR"/>
              </w:rPr>
              <w:t>0.0515</w:t>
            </w:r>
          </w:p>
        </w:tc>
        <w:tc>
          <w:tcPr>
            <w:tcW w:w="1200" w:type="dxa"/>
            <w:tcBorders>
              <w:top w:val="nil"/>
              <w:left w:val="nil"/>
              <w:bottom w:val="single" w:sz="8" w:space="0" w:color="auto"/>
              <w:right w:val="nil"/>
            </w:tcBorders>
            <w:shd w:val="clear" w:color="auto" w:fill="auto"/>
            <w:noWrap/>
            <w:vAlign w:val="bottom"/>
            <w:hideMark/>
          </w:tcPr>
          <w:p w14:paraId="7F2BA9D1" w14:textId="77777777" w:rsidR="00CA413F" w:rsidRPr="00CA413F" w:rsidRDefault="00CA413F" w:rsidP="00CA413F">
            <w:pPr>
              <w:pStyle w:val="Body"/>
              <w:rPr>
                <w:rFonts w:ascii="Arial" w:hAnsi="Arial" w:cs="Arial"/>
                <w:lang w:val="fr-FR"/>
              </w:rPr>
            </w:pPr>
            <w:r w:rsidRPr="00CA413F">
              <w:rPr>
                <w:rFonts w:ascii="Arial" w:hAnsi="Arial" w:cs="Arial"/>
                <w:lang w:val="fr-FR"/>
              </w:rPr>
              <w:t>0.3852</w:t>
            </w:r>
          </w:p>
        </w:tc>
        <w:tc>
          <w:tcPr>
            <w:tcW w:w="1200" w:type="dxa"/>
            <w:tcBorders>
              <w:top w:val="nil"/>
              <w:left w:val="nil"/>
              <w:bottom w:val="single" w:sz="8" w:space="0" w:color="auto"/>
              <w:right w:val="nil"/>
            </w:tcBorders>
            <w:shd w:val="clear" w:color="auto" w:fill="auto"/>
            <w:noWrap/>
            <w:vAlign w:val="bottom"/>
            <w:hideMark/>
          </w:tcPr>
          <w:p w14:paraId="491EB1BC"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c>
          <w:tcPr>
            <w:tcW w:w="1200" w:type="dxa"/>
            <w:tcBorders>
              <w:top w:val="nil"/>
              <w:left w:val="nil"/>
              <w:bottom w:val="single" w:sz="8" w:space="0" w:color="auto"/>
              <w:right w:val="nil"/>
            </w:tcBorders>
            <w:shd w:val="clear" w:color="auto" w:fill="auto"/>
            <w:noWrap/>
            <w:vAlign w:val="bottom"/>
            <w:hideMark/>
          </w:tcPr>
          <w:p w14:paraId="3995480C" w14:textId="77777777" w:rsidR="00CA413F" w:rsidRPr="00CA413F" w:rsidRDefault="00CA413F" w:rsidP="00CA413F">
            <w:pPr>
              <w:pStyle w:val="Body"/>
              <w:rPr>
                <w:rFonts w:ascii="Arial" w:hAnsi="Arial" w:cs="Arial"/>
                <w:lang w:val="fr-FR"/>
              </w:rPr>
            </w:pPr>
            <w:r w:rsidRPr="00CA413F">
              <w:rPr>
                <w:rFonts w:ascii="Arial" w:hAnsi="Arial" w:cs="Arial"/>
                <w:lang w:val="fr-FR"/>
              </w:rPr>
              <w:t>0.0251</w:t>
            </w:r>
          </w:p>
        </w:tc>
        <w:tc>
          <w:tcPr>
            <w:tcW w:w="1200" w:type="dxa"/>
            <w:tcBorders>
              <w:top w:val="nil"/>
              <w:left w:val="nil"/>
              <w:bottom w:val="single" w:sz="8" w:space="0" w:color="auto"/>
              <w:right w:val="nil"/>
            </w:tcBorders>
            <w:shd w:val="clear" w:color="auto" w:fill="auto"/>
            <w:noWrap/>
            <w:vAlign w:val="bottom"/>
            <w:hideMark/>
          </w:tcPr>
          <w:p w14:paraId="2EF9CA87" w14:textId="77777777" w:rsidR="00CA413F" w:rsidRPr="00CA413F" w:rsidRDefault="00CA413F" w:rsidP="00CA413F">
            <w:pPr>
              <w:pStyle w:val="Body"/>
              <w:rPr>
                <w:rFonts w:ascii="Arial" w:hAnsi="Arial" w:cs="Arial"/>
                <w:lang w:val="fr-FR"/>
              </w:rPr>
            </w:pPr>
            <w:r w:rsidRPr="00CA413F">
              <w:rPr>
                <w:rFonts w:ascii="Arial" w:hAnsi="Arial" w:cs="Arial"/>
                <w:lang w:val="fr-FR"/>
              </w:rPr>
              <w:t>0.000025</w:t>
            </w:r>
          </w:p>
        </w:tc>
        <w:tc>
          <w:tcPr>
            <w:tcW w:w="1200" w:type="dxa"/>
            <w:tcBorders>
              <w:top w:val="nil"/>
              <w:left w:val="nil"/>
              <w:bottom w:val="single" w:sz="8" w:space="0" w:color="auto"/>
              <w:right w:val="nil"/>
            </w:tcBorders>
            <w:shd w:val="clear" w:color="auto" w:fill="auto"/>
            <w:noWrap/>
            <w:vAlign w:val="bottom"/>
            <w:hideMark/>
          </w:tcPr>
          <w:p w14:paraId="3FDB7289" w14:textId="77777777" w:rsidR="00CA413F" w:rsidRPr="00CA413F" w:rsidRDefault="00CA413F" w:rsidP="00CA413F">
            <w:pPr>
              <w:pStyle w:val="Body"/>
              <w:rPr>
                <w:rFonts w:ascii="Arial" w:hAnsi="Arial" w:cs="Arial"/>
                <w:lang w:val="fr-FR"/>
              </w:rPr>
            </w:pPr>
            <w:r w:rsidRPr="00CA413F">
              <w:rPr>
                <w:rFonts w:ascii="Arial" w:hAnsi="Arial" w:cs="Arial"/>
                <w:lang w:val="fr-FR"/>
              </w:rPr>
              <w:t>0.0034</w:t>
            </w:r>
          </w:p>
        </w:tc>
        <w:tc>
          <w:tcPr>
            <w:tcW w:w="1200" w:type="dxa"/>
            <w:tcBorders>
              <w:top w:val="nil"/>
              <w:left w:val="nil"/>
              <w:bottom w:val="single" w:sz="8" w:space="0" w:color="auto"/>
              <w:right w:val="nil"/>
            </w:tcBorders>
            <w:shd w:val="clear" w:color="auto" w:fill="auto"/>
            <w:noWrap/>
            <w:vAlign w:val="bottom"/>
            <w:hideMark/>
          </w:tcPr>
          <w:p w14:paraId="60C5D546" w14:textId="77777777" w:rsidR="00CA413F" w:rsidRPr="00CA413F" w:rsidRDefault="00CA413F" w:rsidP="00CA413F">
            <w:pPr>
              <w:pStyle w:val="Body"/>
              <w:rPr>
                <w:rFonts w:ascii="Arial" w:hAnsi="Arial" w:cs="Arial"/>
                <w:lang w:val="fr-FR"/>
              </w:rPr>
            </w:pPr>
            <w:r w:rsidRPr="00CA413F">
              <w:rPr>
                <w:rFonts w:ascii="Arial" w:hAnsi="Arial" w:cs="Arial"/>
                <w:lang w:val="fr-FR"/>
              </w:rPr>
              <w:t>0.0004</w:t>
            </w:r>
          </w:p>
        </w:tc>
        <w:tc>
          <w:tcPr>
            <w:tcW w:w="1200" w:type="dxa"/>
            <w:tcBorders>
              <w:top w:val="nil"/>
              <w:left w:val="nil"/>
              <w:bottom w:val="single" w:sz="8" w:space="0" w:color="auto"/>
              <w:right w:val="nil"/>
            </w:tcBorders>
            <w:shd w:val="clear" w:color="auto" w:fill="auto"/>
            <w:noWrap/>
            <w:vAlign w:val="bottom"/>
            <w:hideMark/>
          </w:tcPr>
          <w:p w14:paraId="2093C0AA" w14:textId="77777777" w:rsidR="00CA413F" w:rsidRPr="00CA413F" w:rsidRDefault="00CA413F" w:rsidP="00CA413F">
            <w:pPr>
              <w:pStyle w:val="Body"/>
              <w:rPr>
                <w:rFonts w:ascii="Arial" w:hAnsi="Arial" w:cs="Arial"/>
                <w:lang w:val="fr-FR"/>
              </w:rPr>
            </w:pPr>
            <w:r w:rsidRPr="00CA413F">
              <w:rPr>
                <w:rFonts w:ascii="Arial" w:hAnsi="Arial" w:cs="Arial"/>
                <w:lang w:val="fr-FR"/>
              </w:rPr>
              <w:t>0.0002</w:t>
            </w:r>
          </w:p>
        </w:tc>
      </w:tr>
    </w:tbl>
    <w:p w14:paraId="0C247FCF" w14:textId="77777777" w:rsidR="00CA413F" w:rsidRPr="00CA413F" w:rsidRDefault="00CA413F" w:rsidP="00CA413F">
      <w:pPr>
        <w:pStyle w:val="Body"/>
        <w:spacing w:after="0"/>
        <w:rPr>
          <w:rFonts w:ascii="Arial" w:hAnsi="Arial" w:cs="Arial"/>
          <w:lang w:val="fr-FR"/>
        </w:rPr>
      </w:pPr>
    </w:p>
    <w:p w14:paraId="6F47D3A8" w14:textId="77777777" w:rsidR="00CA413F" w:rsidRPr="00CA413F" w:rsidRDefault="00CA413F" w:rsidP="00CA413F">
      <w:pPr>
        <w:pStyle w:val="Body"/>
        <w:spacing w:after="0"/>
        <w:rPr>
          <w:rFonts w:ascii="Arial" w:hAnsi="Arial" w:cs="Arial"/>
        </w:rPr>
      </w:pPr>
      <w:r w:rsidRPr="00CA413F">
        <w:rPr>
          <w:rFonts w:ascii="Arial" w:hAnsi="Arial" w:cs="Arial"/>
          <w:b/>
          <w:bCs/>
        </w:rPr>
        <w:t xml:space="preserve">Table </w:t>
      </w:r>
      <w:proofErr w:type="gramStart"/>
      <w:r w:rsidRPr="00CA413F">
        <w:rPr>
          <w:rFonts w:ascii="Arial" w:hAnsi="Arial" w:cs="Arial"/>
          <w:b/>
          <w:bCs/>
        </w:rPr>
        <w:t>5 :</w:t>
      </w:r>
      <w:proofErr w:type="gramEnd"/>
      <w:r w:rsidRPr="00CA413F">
        <w:rPr>
          <w:rFonts w:ascii="Arial" w:hAnsi="Arial" w:cs="Arial"/>
        </w:rPr>
        <w:t xml:space="preserve"> Summary of the analysis of variances for late sowing</w:t>
      </w:r>
    </w:p>
    <w:tbl>
      <w:tblPr>
        <w:tblW w:w="14400" w:type="dxa"/>
        <w:tblCellMar>
          <w:left w:w="70" w:type="dxa"/>
          <w:right w:w="70" w:type="dxa"/>
        </w:tblCellMar>
        <w:tblLook w:val="04A0" w:firstRow="1" w:lastRow="0" w:firstColumn="1" w:lastColumn="0" w:noHBand="0" w:noVBand="1"/>
      </w:tblPr>
      <w:tblGrid>
        <w:gridCol w:w="1200"/>
        <w:gridCol w:w="1318"/>
        <w:gridCol w:w="1200"/>
        <w:gridCol w:w="1200"/>
        <w:gridCol w:w="1200"/>
        <w:gridCol w:w="1200"/>
        <w:gridCol w:w="1200"/>
        <w:gridCol w:w="1200"/>
        <w:gridCol w:w="1200"/>
        <w:gridCol w:w="1200"/>
        <w:gridCol w:w="1200"/>
        <w:gridCol w:w="1200"/>
      </w:tblGrid>
      <w:tr w:rsidR="00CA413F" w:rsidRPr="00CA413F" w14:paraId="37326306" w14:textId="77777777" w:rsidTr="0065276E">
        <w:trPr>
          <w:trHeight w:val="870"/>
        </w:trPr>
        <w:tc>
          <w:tcPr>
            <w:tcW w:w="1200" w:type="dxa"/>
            <w:tcBorders>
              <w:top w:val="single" w:sz="8" w:space="0" w:color="auto"/>
              <w:left w:val="nil"/>
              <w:bottom w:val="nil"/>
              <w:right w:val="nil"/>
            </w:tcBorders>
            <w:shd w:val="clear" w:color="auto" w:fill="auto"/>
            <w:vAlign w:val="center"/>
            <w:hideMark/>
          </w:tcPr>
          <w:p w14:paraId="318FBB5C" w14:textId="77777777" w:rsidR="00CA413F" w:rsidRPr="00CA413F" w:rsidRDefault="00CA413F" w:rsidP="00CA413F">
            <w:pPr>
              <w:pStyle w:val="Body"/>
              <w:rPr>
                <w:rFonts w:ascii="Arial" w:hAnsi="Arial" w:cs="Arial"/>
                <w:b/>
                <w:bCs/>
              </w:rPr>
            </w:pPr>
            <w:r w:rsidRPr="00CA413F">
              <w:rPr>
                <w:rFonts w:ascii="Arial" w:hAnsi="Arial" w:cs="Arial"/>
                <w:b/>
                <w:bCs/>
              </w:rPr>
              <w:t> </w:t>
            </w:r>
          </w:p>
        </w:tc>
        <w:tc>
          <w:tcPr>
            <w:tcW w:w="1200" w:type="dxa"/>
            <w:tcBorders>
              <w:top w:val="single" w:sz="8" w:space="0" w:color="auto"/>
              <w:left w:val="nil"/>
              <w:bottom w:val="nil"/>
              <w:right w:val="nil"/>
            </w:tcBorders>
            <w:shd w:val="clear" w:color="auto" w:fill="auto"/>
            <w:vAlign w:val="center"/>
            <w:hideMark/>
          </w:tcPr>
          <w:p w14:paraId="72137E7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200" w:type="dxa"/>
            <w:tcBorders>
              <w:top w:val="single" w:sz="8" w:space="0" w:color="auto"/>
              <w:left w:val="nil"/>
              <w:bottom w:val="nil"/>
              <w:right w:val="nil"/>
            </w:tcBorders>
            <w:shd w:val="clear" w:color="auto" w:fill="auto"/>
            <w:vAlign w:val="center"/>
            <w:hideMark/>
          </w:tcPr>
          <w:p w14:paraId="70E8082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Stem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200" w:type="dxa"/>
            <w:tcBorders>
              <w:top w:val="single" w:sz="8" w:space="0" w:color="auto"/>
              <w:left w:val="nil"/>
              <w:bottom w:val="nil"/>
              <w:right w:val="nil"/>
            </w:tcBorders>
            <w:shd w:val="clear" w:color="auto" w:fill="auto"/>
            <w:vAlign w:val="center"/>
            <w:hideMark/>
          </w:tcPr>
          <w:p w14:paraId="108DA77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Root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200" w:type="dxa"/>
            <w:tcBorders>
              <w:top w:val="single" w:sz="8" w:space="0" w:color="auto"/>
              <w:left w:val="nil"/>
              <w:bottom w:val="nil"/>
              <w:right w:val="nil"/>
            </w:tcBorders>
            <w:shd w:val="clear" w:color="auto" w:fill="auto"/>
            <w:vAlign w:val="center"/>
            <w:hideMark/>
          </w:tcPr>
          <w:p w14:paraId="255F7932"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w:t>
            </w:r>
            <w:proofErr w:type="spellStart"/>
            <w:r w:rsidRPr="00CA413F">
              <w:rPr>
                <w:rFonts w:ascii="Arial" w:hAnsi="Arial" w:cs="Arial"/>
                <w:b/>
                <w:bCs/>
                <w:lang w:val="fr-FR"/>
              </w:rPr>
              <w:t>roots</w:t>
            </w:r>
            <w:proofErr w:type="spellEnd"/>
          </w:p>
        </w:tc>
        <w:tc>
          <w:tcPr>
            <w:tcW w:w="1200" w:type="dxa"/>
            <w:tcBorders>
              <w:top w:val="single" w:sz="8" w:space="0" w:color="auto"/>
              <w:left w:val="nil"/>
              <w:bottom w:val="nil"/>
              <w:right w:val="nil"/>
            </w:tcBorders>
            <w:shd w:val="clear" w:color="auto" w:fill="auto"/>
            <w:vAlign w:val="center"/>
            <w:hideMark/>
          </w:tcPr>
          <w:p w14:paraId="5AB946A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200" w:type="dxa"/>
            <w:tcBorders>
              <w:top w:val="single" w:sz="8" w:space="0" w:color="auto"/>
              <w:left w:val="nil"/>
              <w:bottom w:val="nil"/>
              <w:right w:val="nil"/>
            </w:tcBorders>
            <w:shd w:val="clear" w:color="auto" w:fill="auto"/>
            <w:vAlign w:val="center"/>
            <w:hideMark/>
          </w:tcPr>
          <w:p w14:paraId="10D79C08"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200" w:type="dxa"/>
            <w:tcBorders>
              <w:top w:val="single" w:sz="8" w:space="0" w:color="auto"/>
              <w:left w:val="nil"/>
              <w:bottom w:val="nil"/>
              <w:right w:val="nil"/>
            </w:tcBorders>
            <w:shd w:val="clear" w:color="auto" w:fill="auto"/>
            <w:vAlign w:val="center"/>
            <w:hideMark/>
          </w:tcPr>
          <w:p w14:paraId="3A8996F4"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roots1</w:t>
            </w:r>
          </w:p>
        </w:tc>
        <w:tc>
          <w:tcPr>
            <w:tcW w:w="1200" w:type="dxa"/>
            <w:tcBorders>
              <w:top w:val="single" w:sz="8" w:space="0" w:color="auto"/>
              <w:left w:val="nil"/>
              <w:bottom w:val="nil"/>
              <w:right w:val="nil"/>
            </w:tcBorders>
            <w:shd w:val="clear" w:color="auto" w:fill="auto"/>
            <w:vAlign w:val="center"/>
            <w:hideMark/>
          </w:tcPr>
          <w:p w14:paraId="4B70E36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200" w:type="dxa"/>
            <w:tcBorders>
              <w:top w:val="single" w:sz="8" w:space="0" w:color="auto"/>
              <w:left w:val="nil"/>
              <w:bottom w:val="nil"/>
              <w:right w:val="nil"/>
            </w:tcBorders>
            <w:shd w:val="clear" w:color="auto" w:fill="auto"/>
            <w:vAlign w:val="center"/>
            <w:hideMark/>
          </w:tcPr>
          <w:p w14:paraId="44D0112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200" w:type="dxa"/>
            <w:tcBorders>
              <w:top w:val="single" w:sz="8" w:space="0" w:color="auto"/>
              <w:left w:val="nil"/>
              <w:bottom w:val="nil"/>
              <w:right w:val="nil"/>
            </w:tcBorders>
            <w:shd w:val="clear" w:color="auto" w:fill="auto"/>
            <w:vAlign w:val="center"/>
            <w:hideMark/>
          </w:tcPr>
          <w:p w14:paraId="7D2EC3E1"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roots2</w:t>
            </w:r>
          </w:p>
        </w:tc>
        <w:tc>
          <w:tcPr>
            <w:tcW w:w="1200" w:type="dxa"/>
            <w:tcBorders>
              <w:top w:val="single" w:sz="8" w:space="0" w:color="auto"/>
              <w:left w:val="nil"/>
              <w:bottom w:val="nil"/>
              <w:right w:val="nil"/>
            </w:tcBorders>
            <w:shd w:val="clear" w:color="auto" w:fill="auto"/>
            <w:vAlign w:val="center"/>
            <w:hideMark/>
          </w:tcPr>
          <w:p w14:paraId="061D9038"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7B73A25" w14:textId="77777777" w:rsidTr="0065276E">
        <w:trPr>
          <w:trHeight w:val="290"/>
        </w:trPr>
        <w:tc>
          <w:tcPr>
            <w:tcW w:w="1200" w:type="dxa"/>
            <w:tcBorders>
              <w:top w:val="single" w:sz="4" w:space="0" w:color="auto"/>
              <w:left w:val="nil"/>
              <w:bottom w:val="nil"/>
              <w:right w:val="nil"/>
            </w:tcBorders>
            <w:shd w:val="clear" w:color="auto" w:fill="auto"/>
            <w:noWrap/>
            <w:vAlign w:val="bottom"/>
            <w:hideMark/>
          </w:tcPr>
          <w:p w14:paraId="230DBD3D" w14:textId="77777777" w:rsidR="00CA413F" w:rsidRPr="00CA413F" w:rsidRDefault="00CA413F" w:rsidP="00CA413F">
            <w:pPr>
              <w:pStyle w:val="Body"/>
              <w:rPr>
                <w:rFonts w:ascii="Arial" w:hAnsi="Arial" w:cs="Arial"/>
                <w:lang w:val="fr-FR"/>
              </w:rPr>
            </w:pPr>
            <w:r w:rsidRPr="00CA413F">
              <w:rPr>
                <w:rFonts w:ascii="Arial" w:hAnsi="Arial" w:cs="Arial"/>
                <w:lang w:val="fr-FR"/>
              </w:rPr>
              <w:t>R²</w:t>
            </w:r>
          </w:p>
        </w:tc>
        <w:tc>
          <w:tcPr>
            <w:tcW w:w="1200" w:type="dxa"/>
            <w:tcBorders>
              <w:top w:val="single" w:sz="4" w:space="0" w:color="auto"/>
              <w:left w:val="nil"/>
              <w:bottom w:val="nil"/>
              <w:right w:val="nil"/>
            </w:tcBorders>
            <w:shd w:val="clear" w:color="auto" w:fill="auto"/>
            <w:noWrap/>
            <w:vAlign w:val="bottom"/>
            <w:hideMark/>
          </w:tcPr>
          <w:p w14:paraId="6121A1C1" w14:textId="77777777" w:rsidR="00CA413F" w:rsidRPr="00CA413F" w:rsidRDefault="00CA413F" w:rsidP="00CA413F">
            <w:pPr>
              <w:pStyle w:val="Body"/>
              <w:rPr>
                <w:rFonts w:ascii="Arial" w:hAnsi="Arial" w:cs="Arial"/>
                <w:lang w:val="fr-FR"/>
              </w:rPr>
            </w:pPr>
            <w:r w:rsidRPr="00CA413F">
              <w:rPr>
                <w:rFonts w:ascii="Arial" w:hAnsi="Arial" w:cs="Arial"/>
                <w:lang w:val="fr-FR"/>
              </w:rPr>
              <w:t>0.97157756</w:t>
            </w:r>
          </w:p>
        </w:tc>
        <w:tc>
          <w:tcPr>
            <w:tcW w:w="1200" w:type="dxa"/>
            <w:tcBorders>
              <w:top w:val="single" w:sz="4" w:space="0" w:color="auto"/>
              <w:left w:val="nil"/>
              <w:bottom w:val="nil"/>
              <w:right w:val="nil"/>
            </w:tcBorders>
            <w:shd w:val="clear" w:color="auto" w:fill="auto"/>
            <w:noWrap/>
            <w:vAlign w:val="bottom"/>
            <w:hideMark/>
          </w:tcPr>
          <w:p w14:paraId="624745B9" w14:textId="77777777" w:rsidR="00CA413F" w:rsidRPr="00CA413F" w:rsidRDefault="00CA413F" w:rsidP="00CA413F">
            <w:pPr>
              <w:pStyle w:val="Body"/>
              <w:rPr>
                <w:rFonts w:ascii="Arial" w:hAnsi="Arial" w:cs="Arial"/>
                <w:lang w:val="fr-FR"/>
              </w:rPr>
            </w:pPr>
            <w:r w:rsidRPr="00CA413F">
              <w:rPr>
                <w:rFonts w:ascii="Arial" w:hAnsi="Arial" w:cs="Arial"/>
                <w:lang w:val="fr-FR"/>
              </w:rPr>
              <w:t>0.99854487</w:t>
            </w:r>
          </w:p>
        </w:tc>
        <w:tc>
          <w:tcPr>
            <w:tcW w:w="1200" w:type="dxa"/>
            <w:tcBorders>
              <w:top w:val="single" w:sz="4" w:space="0" w:color="auto"/>
              <w:left w:val="nil"/>
              <w:bottom w:val="nil"/>
              <w:right w:val="nil"/>
            </w:tcBorders>
            <w:shd w:val="clear" w:color="auto" w:fill="auto"/>
            <w:noWrap/>
            <w:vAlign w:val="bottom"/>
            <w:hideMark/>
          </w:tcPr>
          <w:p w14:paraId="634AB787" w14:textId="77777777" w:rsidR="00CA413F" w:rsidRPr="00CA413F" w:rsidRDefault="00CA413F" w:rsidP="00CA413F">
            <w:pPr>
              <w:pStyle w:val="Body"/>
              <w:rPr>
                <w:rFonts w:ascii="Arial" w:hAnsi="Arial" w:cs="Arial"/>
                <w:lang w:val="fr-FR"/>
              </w:rPr>
            </w:pPr>
            <w:r w:rsidRPr="00CA413F">
              <w:rPr>
                <w:rFonts w:ascii="Arial" w:hAnsi="Arial" w:cs="Arial"/>
                <w:lang w:val="fr-FR"/>
              </w:rPr>
              <w:t>0.94092938</w:t>
            </w:r>
          </w:p>
        </w:tc>
        <w:tc>
          <w:tcPr>
            <w:tcW w:w="1200" w:type="dxa"/>
            <w:tcBorders>
              <w:top w:val="single" w:sz="4" w:space="0" w:color="auto"/>
              <w:left w:val="nil"/>
              <w:bottom w:val="nil"/>
              <w:right w:val="nil"/>
            </w:tcBorders>
            <w:shd w:val="clear" w:color="auto" w:fill="auto"/>
            <w:noWrap/>
            <w:vAlign w:val="bottom"/>
            <w:hideMark/>
          </w:tcPr>
          <w:p w14:paraId="446F9068" w14:textId="77777777" w:rsidR="00CA413F" w:rsidRPr="00CA413F" w:rsidRDefault="00CA413F" w:rsidP="00CA413F">
            <w:pPr>
              <w:pStyle w:val="Body"/>
              <w:rPr>
                <w:rFonts w:ascii="Arial" w:hAnsi="Arial" w:cs="Arial"/>
                <w:lang w:val="fr-FR"/>
              </w:rPr>
            </w:pPr>
            <w:r w:rsidRPr="00CA413F">
              <w:rPr>
                <w:rFonts w:ascii="Arial" w:hAnsi="Arial" w:cs="Arial"/>
                <w:lang w:val="fr-FR"/>
              </w:rPr>
              <w:t>0.47058824</w:t>
            </w:r>
          </w:p>
        </w:tc>
        <w:tc>
          <w:tcPr>
            <w:tcW w:w="1200" w:type="dxa"/>
            <w:tcBorders>
              <w:top w:val="single" w:sz="4" w:space="0" w:color="auto"/>
              <w:left w:val="nil"/>
              <w:bottom w:val="nil"/>
              <w:right w:val="nil"/>
            </w:tcBorders>
            <w:shd w:val="clear" w:color="auto" w:fill="auto"/>
            <w:noWrap/>
            <w:vAlign w:val="bottom"/>
            <w:hideMark/>
          </w:tcPr>
          <w:p w14:paraId="0703C1DF" w14:textId="77777777" w:rsidR="00CA413F" w:rsidRPr="00CA413F" w:rsidRDefault="00CA413F" w:rsidP="00CA413F">
            <w:pPr>
              <w:pStyle w:val="Body"/>
              <w:rPr>
                <w:rFonts w:ascii="Arial" w:hAnsi="Arial" w:cs="Arial"/>
                <w:lang w:val="fr-FR"/>
              </w:rPr>
            </w:pPr>
            <w:r w:rsidRPr="00CA413F">
              <w:rPr>
                <w:rFonts w:ascii="Arial" w:hAnsi="Arial" w:cs="Arial"/>
                <w:lang w:val="fr-FR"/>
              </w:rPr>
              <w:t>0.99078813</w:t>
            </w:r>
          </w:p>
        </w:tc>
        <w:tc>
          <w:tcPr>
            <w:tcW w:w="1200" w:type="dxa"/>
            <w:tcBorders>
              <w:top w:val="single" w:sz="4" w:space="0" w:color="auto"/>
              <w:left w:val="nil"/>
              <w:bottom w:val="nil"/>
              <w:right w:val="nil"/>
            </w:tcBorders>
            <w:shd w:val="clear" w:color="auto" w:fill="auto"/>
            <w:noWrap/>
            <w:vAlign w:val="bottom"/>
            <w:hideMark/>
          </w:tcPr>
          <w:p w14:paraId="3631448E" w14:textId="77777777" w:rsidR="00CA413F" w:rsidRPr="00CA413F" w:rsidRDefault="00CA413F" w:rsidP="00CA413F">
            <w:pPr>
              <w:pStyle w:val="Body"/>
              <w:rPr>
                <w:rFonts w:ascii="Arial" w:hAnsi="Arial" w:cs="Arial"/>
                <w:lang w:val="fr-FR"/>
              </w:rPr>
            </w:pPr>
            <w:r w:rsidRPr="00CA413F">
              <w:rPr>
                <w:rFonts w:ascii="Arial" w:hAnsi="Arial" w:cs="Arial"/>
                <w:lang w:val="fr-FR"/>
              </w:rPr>
              <w:t>0.89462148</w:t>
            </w:r>
          </w:p>
        </w:tc>
        <w:tc>
          <w:tcPr>
            <w:tcW w:w="1200" w:type="dxa"/>
            <w:tcBorders>
              <w:top w:val="single" w:sz="4" w:space="0" w:color="auto"/>
              <w:left w:val="nil"/>
              <w:bottom w:val="nil"/>
              <w:right w:val="nil"/>
            </w:tcBorders>
            <w:shd w:val="clear" w:color="auto" w:fill="auto"/>
            <w:noWrap/>
            <w:vAlign w:val="bottom"/>
            <w:hideMark/>
          </w:tcPr>
          <w:p w14:paraId="1B1FCC70" w14:textId="77777777" w:rsidR="00CA413F" w:rsidRPr="00CA413F" w:rsidRDefault="00CA413F" w:rsidP="00CA413F">
            <w:pPr>
              <w:pStyle w:val="Body"/>
              <w:rPr>
                <w:rFonts w:ascii="Arial" w:hAnsi="Arial" w:cs="Arial"/>
                <w:lang w:val="fr-FR"/>
              </w:rPr>
            </w:pPr>
            <w:r w:rsidRPr="00CA413F">
              <w:rPr>
                <w:rFonts w:ascii="Arial" w:hAnsi="Arial" w:cs="Arial"/>
                <w:lang w:val="fr-FR"/>
              </w:rPr>
              <w:t>0.86153846</w:t>
            </w:r>
          </w:p>
        </w:tc>
        <w:tc>
          <w:tcPr>
            <w:tcW w:w="1200" w:type="dxa"/>
            <w:tcBorders>
              <w:top w:val="single" w:sz="4" w:space="0" w:color="auto"/>
              <w:left w:val="nil"/>
              <w:bottom w:val="nil"/>
              <w:right w:val="nil"/>
            </w:tcBorders>
            <w:shd w:val="clear" w:color="auto" w:fill="auto"/>
            <w:noWrap/>
            <w:vAlign w:val="bottom"/>
            <w:hideMark/>
          </w:tcPr>
          <w:p w14:paraId="2DF297CA" w14:textId="77777777" w:rsidR="00CA413F" w:rsidRPr="00CA413F" w:rsidRDefault="00CA413F" w:rsidP="00CA413F">
            <w:pPr>
              <w:pStyle w:val="Body"/>
              <w:rPr>
                <w:rFonts w:ascii="Arial" w:hAnsi="Arial" w:cs="Arial"/>
                <w:lang w:val="fr-FR"/>
              </w:rPr>
            </w:pPr>
            <w:r w:rsidRPr="00CA413F">
              <w:rPr>
                <w:rFonts w:ascii="Arial" w:hAnsi="Arial" w:cs="Arial"/>
                <w:lang w:val="fr-FR"/>
              </w:rPr>
              <w:t>0.99986623</w:t>
            </w:r>
          </w:p>
        </w:tc>
        <w:tc>
          <w:tcPr>
            <w:tcW w:w="1200" w:type="dxa"/>
            <w:tcBorders>
              <w:top w:val="single" w:sz="4" w:space="0" w:color="auto"/>
              <w:left w:val="nil"/>
              <w:bottom w:val="nil"/>
              <w:right w:val="nil"/>
            </w:tcBorders>
            <w:shd w:val="clear" w:color="auto" w:fill="auto"/>
            <w:noWrap/>
            <w:vAlign w:val="bottom"/>
            <w:hideMark/>
          </w:tcPr>
          <w:p w14:paraId="4EB5F593" w14:textId="77777777" w:rsidR="00CA413F" w:rsidRPr="00CA413F" w:rsidRDefault="00CA413F" w:rsidP="00CA413F">
            <w:pPr>
              <w:pStyle w:val="Body"/>
              <w:rPr>
                <w:rFonts w:ascii="Arial" w:hAnsi="Arial" w:cs="Arial"/>
                <w:lang w:val="fr-FR"/>
              </w:rPr>
            </w:pPr>
            <w:r w:rsidRPr="00CA413F">
              <w:rPr>
                <w:rFonts w:ascii="Arial" w:hAnsi="Arial" w:cs="Arial"/>
                <w:lang w:val="fr-FR"/>
              </w:rPr>
              <w:t>0.9569378</w:t>
            </w:r>
          </w:p>
        </w:tc>
        <w:tc>
          <w:tcPr>
            <w:tcW w:w="1200" w:type="dxa"/>
            <w:tcBorders>
              <w:top w:val="single" w:sz="4" w:space="0" w:color="auto"/>
              <w:left w:val="nil"/>
              <w:bottom w:val="nil"/>
              <w:right w:val="nil"/>
            </w:tcBorders>
            <w:shd w:val="clear" w:color="auto" w:fill="auto"/>
            <w:noWrap/>
            <w:vAlign w:val="bottom"/>
            <w:hideMark/>
          </w:tcPr>
          <w:p w14:paraId="359AF666" w14:textId="77777777" w:rsidR="00CA413F" w:rsidRPr="00CA413F" w:rsidRDefault="00CA413F" w:rsidP="00CA413F">
            <w:pPr>
              <w:pStyle w:val="Body"/>
              <w:rPr>
                <w:rFonts w:ascii="Arial" w:hAnsi="Arial" w:cs="Arial"/>
                <w:lang w:val="fr-FR"/>
              </w:rPr>
            </w:pPr>
            <w:r w:rsidRPr="00CA413F">
              <w:rPr>
                <w:rFonts w:ascii="Arial" w:hAnsi="Arial" w:cs="Arial"/>
                <w:lang w:val="fr-FR"/>
              </w:rPr>
              <w:t>0.98978434</w:t>
            </w:r>
          </w:p>
        </w:tc>
        <w:tc>
          <w:tcPr>
            <w:tcW w:w="1200" w:type="dxa"/>
            <w:tcBorders>
              <w:top w:val="single" w:sz="4" w:space="0" w:color="auto"/>
              <w:left w:val="nil"/>
              <w:bottom w:val="nil"/>
              <w:right w:val="nil"/>
            </w:tcBorders>
            <w:shd w:val="clear" w:color="auto" w:fill="auto"/>
            <w:noWrap/>
            <w:vAlign w:val="bottom"/>
            <w:hideMark/>
          </w:tcPr>
          <w:p w14:paraId="14EB7369" w14:textId="77777777" w:rsidR="00CA413F" w:rsidRPr="00CA413F" w:rsidRDefault="00CA413F" w:rsidP="00CA413F">
            <w:pPr>
              <w:pStyle w:val="Body"/>
              <w:rPr>
                <w:rFonts w:ascii="Arial" w:hAnsi="Arial" w:cs="Arial"/>
                <w:lang w:val="fr-FR"/>
              </w:rPr>
            </w:pPr>
            <w:r w:rsidRPr="00CA413F">
              <w:rPr>
                <w:rFonts w:ascii="Arial" w:hAnsi="Arial" w:cs="Arial"/>
                <w:lang w:val="fr-FR"/>
              </w:rPr>
              <w:t>0.99245599</w:t>
            </w:r>
          </w:p>
        </w:tc>
      </w:tr>
      <w:tr w:rsidR="00CA413F" w:rsidRPr="00CA413F" w14:paraId="6E3E06C1" w14:textId="77777777" w:rsidTr="0065276E">
        <w:trPr>
          <w:trHeight w:val="290"/>
        </w:trPr>
        <w:tc>
          <w:tcPr>
            <w:tcW w:w="1200" w:type="dxa"/>
            <w:tcBorders>
              <w:top w:val="nil"/>
              <w:left w:val="nil"/>
              <w:bottom w:val="nil"/>
              <w:right w:val="nil"/>
            </w:tcBorders>
            <w:shd w:val="clear" w:color="auto" w:fill="auto"/>
            <w:noWrap/>
            <w:vAlign w:val="bottom"/>
            <w:hideMark/>
          </w:tcPr>
          <w:p w14:paraId="3B3E5D5B" w14:textId="77777777" w:rsidR="00CA413F" w:rsidRPr="00CA413F" w:rsidRDefault="00CA413F" w:rsidP="00CA413F">
            <w:pPr>
              <w:pStyle w:val="Body"/>
              <w:rPr>
                <w:rFonts w:ascii="Arial" w:hAnsi="Arial" w:cs="Arial"/>
                <w:lang w:val="fr-FR"/>
              </w:rPr>
            </w:pPr>
            <w:r w:rsidRPr="00CA413F">
              <w:rPr>
                <w:rFonts w:ascii="Arial" w:hAnsi="Arial" w:cs="Arial"/>
                <w:lang w:val="fr-FR"/>
              </w:rPr>
              <w:t>F</w:t>
            </w:r>
          </w:p>
        </w:tc>
        <w:tc>
          <w:tcPr>
            <w:tcW w:w="1200" w:type="dxa"/>
            <w:tcBorders>
              <w:top w:val="nil"/>
              <w:left w:val="nil"/>
              <w:bottom w:val="nil"/>
              <w:right w:val="nil"/>
            </w:tcBorders>
            <w:shd w:val="clear" w:color="auto" w:fill="auto"/>
            <w:noWrap/>
            <w:vAlign w:val="bottom"/>
            <w:hideMark/>
          </w:tcPr>
          <w:p w14:paraId="62904393" w14:textId="77777777" w:rsidR="00CA413F" w:rsidRPr="00CA413F" w:rsidRDefault="00CA413F" w:rsidP="00CA413F">
            <w:pPr>
              <w:pStyle w:val="Body"/>
              <w:rPr>
                <w:rFonts w:ascii="Arial" w:hAnsi="Arial" w:cs="Arial"/>
                <w:lang w:val="fr-FR"/>
              </w:rPr>
            </w:pPr>
            <w:r w:rsidRPr="00CA413F">
              <w:rPr>
                <w:rFonts w:ascii="Arial" w:hAnsi="Arial" w:cs="Arial"/>
                <w:lang w:val="fr-FR"/>
              </w:rPr>
              <w:t>51.2752</w:t>
            </w:r>
          </w:p>
        </w:tc>
        <w:tc>
          <w:tcPr>
            <w:tcW w:w="1200" w:type="dxa"/>
            <w:tcBorders>
              <w:top w:val="nil"/>
              <w:left w:val="nil"/>
              <w:bottom w:val="nil"/>
              <w:right w:val="nil"/>
            </w:tcBorders>
            <w:shd w:val="clear" w:color="auto" w:fill="auto"/>
            <w:noWrap/>
            <w:vAlign w:val="bottom"/>
            <w:hideMark/>
          </w:tcPr>
          <w:p w14:paraId="537D3E3C" w14:textId="77777777" w:rsidR="00CA413F" w:rsidRPr="00CA413F" w:rsidRDefault="00CA413F" w:rsidP="00CA413F">
            <w:pPr>
              <w:pStyle w:val="Body"/>
              <w:rPr>
                <w:rFonts w:ascii="Arial" w:hAnsi="Arial" w:cs="Arial"/>
                <w:lang w:val="fr-FR"/>
              </w:rPr>
            </w:pPr>
            <w:r w:rsidRPr="00CA413F">
              <w:rPr>
                <w:rFonts w:ascii="Arial" w:hAnsi="Arial" w:cs="Arial"/>
                <w:lang w:val="fr-FR"/>
              </w:rPr>
              <w:t>1029.33333</w:t>
            </w:r>
          </w:p>
        </w:tc>
        <w:tc>
          <w:tcPr>
            <w:tcW w:w="1200" w:type="dxa"/>
            <w:tcBorders>
              <w:top w:val="nil"/>
              <w:left w:val="nil"/>
              <w:bottom w:val="nil"/>
              <w:right w:val="nil"/>
            </w:tcBorders>
            <w:shd w:val="clear" w:color="auto" w:fill="auto"/>
            <w:noWrap/>
            <w:vAlign w:val="bottom"/>
            <w:hideMark/>
          </w:tcPr>
          <w:p w14:paraId="06C969DA" w14:textId="77777777" w:rsidR="00CA413F" w:rsidRPr="00CA413F" w:rsidRDefault="00CA413F" w:rsidP="00CA413F">
            <w:pPr>
              <w:pStyle w:val="Body"/>
              <w:rPr>
                <w:rFonts w:ascii="Arial" w:hAnsi="Arial" w:cs="Arial"/>
                <w:lang w:val="fr-FR"/>
              </w:rPr>
            </w:pPr>
            <w:r w:rsidRPr="00CA413F">
              <w:rPr>
                <w:rFonts w:ascii="Arial" w:hAnsi="Arial" w:cs="Arial"/>
                <w:lang w:val="fr-FR"/>
              </w:rPr>
              <w:t>23.8933333</w:t>
            </w:r>
          </w:p>
        </w:tc>
        <w:tc>
          <w:tcPr>
            <w:tcW w:w="1200" w:type="dxa"/>
            <w:tcBorders>
              <w:top w:val="nil"/>
              <w:left w:val="nil"/>
              <w:bottom w:val="nil"/>
              <w:right w:val="nil"/>
            </w:tcBorders>
            <w:shd w:val="clear" w:color="auto" w:fill="auto"/>
            <w:noWrap/>
            <w:vAlign w:val="bottom"/>
            <w:hideMark/>
          </w:tcPr>
          <w:p w14:paraId="77EE92CE" w14:textId="77777777" w:rsidR="00CA413F" w:rsidRPr="00CA413F" w:rsidRDefault="00CA413F" w:rsidP="00CA413F">
            <w:pPr>
              <w:pStyle w:val="Body"/>
              <w:rPr>
                <w:rFonts w:ascii="Arial" w:hAnsi="Arial" w:cs="Arial"/>
                <w:lang w:val="fr-FR"/>
              </w:rPr>
            </w:pPr>
            <w:r w:rsidRPr="00CA413F">
              <w:rPr>
                <w:rFonts w:ascii="Arial" w:hAnsi="Arial" w:cs="Arial"/>
                <w:lang w:val="fr-FR"/>
              </w:rPr>
              <w:t>1.33333333</w:t>
            </w:r>
          </w:p>
        </w:tc>
        <w:tc>
          <w:tcPr>
            <w:tcW w:w="1200" w:type="dxa"/>
            <w:tcBorders>
              <w:top w:val="nil"/>
              <w:left w:val="nil"/>
              <w:bottom w:val="nil"/>
              <w:right w:val="nil"/>
            </w:tcBorders>
            <w:shd w:val="clear" w:color="auto" w:fill="auto"/>
            <w:noWrap/>
            <w:vAlign w:val="bottom"/>
            <w:hideMark/>
          </w:tcPr>
          <w:p w14:paraId="1682D509" w14:textId="77777777" w:rsidR="00CA413F" w:rsidRPr="00CA413F" w:rsidRDefault="00CA413F" w:rsidP="00CA413F">
            <w:pPr>
              <w:pStyle w:val="Body"/>
              <w:rPr>
                <w:rFonts w:ascii="Arial" w:hAnsi="Arial" w:cs="Arial"/>
                <w:lang w:val="fr-FR"/>
              </w:rPr>
            </w:pPr>
            <w:r w:rsidRPr="00CA413F">
              <w:rPr>
                <w:rFonts w:ascii="Arial" w:hAnsi="Arial" w:cs="Arial"/>
                <w:lang w:val="fr-FR"/>
              </w:rPr>
              <w:t>161.333333</w:t>
            </w:r>
          </w:p>
        </w:tc>
        <w:tc>
          <w:tcPr>
            <w:tcW w:w="1200" w:type="dxa"/>
            <w:tcBorders>
              <w:top w:val="nil"/>
              <w:left w:val="nil"/>
              <w:bottom w:val="nil"/>
              <w:right w:val="nil"/>
            </w:tcBorders>
            <w:shd w:val="clear" w:color="auto" w:fill="auto"/>
            <w:noWrap/>
            <w:vAlign w:val="bottom"/>
            <w:hideMark/>
          </w:tcPr>
          <w:p w14:paraId="343378D6" w14:textId="77777777" w:rsidR="00CA413F" w:rsidRPr="00CA413F" w:rsidRDefault="00CA413F" w:rsidP="00CA413F">
            <w:pPr>
              <w:pStyle w:val="Body"/>
              <w:rPr>
                <w:rFonts w:ascii="Arial" w:hAnsi="Arial" w:cs="Arial"/>
                <w:lang w:val="fr-FR"/>
              </w:rPr>
            </w:pPr>
            <w:r w:rsidRPr="00CA413F">
              <w:rPr>
                <w:rFonts w:ascii="Arial" w:hAnsi="Arial" w:cs="Arial"/>
                <w:lang w:val="fr-FR"/>
              </w:rPr>
              <w:t>12.7344</w:t>
            </w:r>
          </w:p>
        </w:tc>
        <w:tc>
          <w:tcPr>
            <w:tcW w:w="1200" w:type="dxa"/>
            <w:tcBorders>
              <w:top w:val="nil"/>
              <w:left w:val="nil"/>
              <w:bottom w:val="nil"/>
              <w:right w:val="nil"/>
            </w:tcBorders>
            <w:shd w:val="clear" w:color="auto" w:fill="auto"/>
            <w:noWrap/>
            <w:vAlign w:val="bottom"/>
            <w:hideMark/>
          </w:tcPr>
          <w:p w14:paraId="35AF76EB" w14:textId="77777777" w:rsidR="00CA413F" w:rsidRPr="00CA413F" w:rsidRDefault="00CA413F" w:rsidP="00CA413F">
            <w:pPr>
              <w:pStyle w:val="Body"/>
              <w:rPr>
                <w:rFonts w:ascii="Arial" w:hAnsi="Arial" w:cs="Arial"/>
                <w:lang w:val="fr-FR"/>
              </w:rPr>
            </w:pPr>
            <w:r w:rsidRPr="00CA413F">
              <w:rPr>
                <w:rFonts w:ascii="Arial" w:hAnsi="Arial" w:cs="Arial"/>
                <w:lang w:val="fr-FR"/>
              </w:rPr>
              <w:t>9.33333333</w:t>
            </w:r>
          </w:p>
        </w:tc>
        <w:tc>
          <w:tcPr>
            <w:tcW w:w="1200" w:type="dxa"/>
            <w:tcBorders>
              <w:top w:val="nil"/>
              <w:left w:val="nil"/>
              <w:bottom w:val="nil"/>
              <w:right w:val="nil"/>
            </w:tcBorders>
            <w:shd w:val="clear" w:color="auto" w:fill="auto"/>
            <w:noWrap/>
            <w:vAlign w:val="bottom"/>
            <w:hideMark/>
          </w:tcPr>
          <w:p w14:paraId="2771F2A9" w14:textId="77777777" w:rsidR="00CA413F" w:rsidRPr="00CA413F" w:rsidRDefault="00CA413F" w:rsidP="00CA413F">
            <w:pPr>
              <w:pStyle w:val="Body"/>
              <w:rPr>
                <w:rFonts w:ascii="Arial" w:hAnsi="Arial" w:cs="Arial"/>
                <w:lang w:val="fr-FR"/>
              </w:rPr>
            </w:pPr>
            <w:r w:rsidRPr="00CA413F">
              <w:rPr>
                <w:rFonts w:ascii="Arial" w:hAnsi="Arial" w:cs="Arial"/>
                <w:lang w:val="fr-FR"/>
              </w:rPr>
              <w:t>11212</w:t>
            </w:r>
          </w:p>
        </w:tc>
        <w:tc>
          <w:tcPr>
            <w:tcW w:w="1200" w:type="dxa"/>
            <w:tcBorders>
              <w:top w:val="nil"/>
              <w:left w:val="nil"/>
              <w:bottom w:val="nil"/>
              <w:right w:val="nil"/>
            </w:tcBorders>
            <w:shd w:val="clear" w:color="auto" w:fill="auto"/>
            <w:noWrap/>
            <w:vAlign w:val="bottom"/>
            <w:hideMark/>
          </w:tcPr>
          <w:p w14:paraId="5976F657" w14:textId="77777777" w:rsidR="00CA413F" w:rsidRPr="00CA413F" w:rsidRDefault="00CA413F" w:rsidP="00CA413F">
            <w:pPr>
              <w:pStyle w:val="Body"/>
              <w:rPr>
                <w:rFonts w:ascii="Arial" w:hAnsi="Arial" w:cs="Arial"/>
                <w:lang w:val="fr-FR"/>
              </w:rPr>
            </w:pPr>
            <w:r w:rsidRPr="00CA413F">
              <w:rPr>
                <w:rFonts w:ascii="Arial" w:hAnsi="Arial" w:cs="Arial"/>
                <w:lang w:val="fr-FR"/>
              </w:rPr>
              <w:t>33.3333333</w:t>
            </w:r>
          </w:p>
        </w:tc>
        <w:tc>
          <w:tcPr>
            <w:tcW w:w="1200" w:type="dxa"/>
            <w:tcBorders>
              <w:top w:val="nil"/>
              <w:left w:val="nil"/>
              <w:bottom w:val="nil"/>
              <w:right w:val="nil"/>
            </w:tcBorders>
            <w:shd w:val="clear" w:color="auto" w:fill="auto"/>
            <w:noWrap/>
            <w:vAlign w:val="bottom"/>
            <w:hideMark/>
          </w:tcPr>
          <w:p w14:paraId="43D5433E" w14:textId="77777777" w:rsidR="00CA413F" w:rsidRPr="00CA413F" w:rsidRDefault="00CA413F" w:rsidP="00CA413F">
            <w:pPr>
              <w:pStyle w:val="Body"/>
              <w:rPr>
                <w:rFonts w:ascii="Arial" w:hAnsi="Arial" w:cs="Arial"/>
                <w:lang w:val="fr-FR"/>
              </w:rPr>
            </w:pPr>
            <w:r w:rsidRPr="00CA413F">
              <w:rPr>
                <w:rFonts w:ascii="Arial" w:hAnsi="Arial" w:cs="Arial"/>
                <w:lang w:val="fr-FR"/>
              </w:rPr>
              <w:t>145.333333</w:t>
            </w:r>
          </w:p>
        </w:tc>
        <w:tc>
          <w:tcPr>
            <w:tcW w:w="1200" w:type="dxa"/>
            <w:tcBorders>
              <w:top w:val="nil"/>
              <w:left w:val="nil"/>
              <w:bottom w:val="nil"/>
              <w:right w:val="nil"/>
            </w:tcBorders>
            <w:shd w:val="clear" w:color="auto" w:fill="auto"/>
            <w:noWrap/>
            <w:vAlign w:val="bottom"/>
            <w:hideMark/>
          </w:tcPr>
          <w:p w14:paraId="678180FB" w14:textId="77777777" w:rsidR="00CA413F" w:rsidRPr="00CA413F" w:rsidRDefault="00CA413F" w:rsidP="00CA413F">
            <w:pPr>
              <w:pStyle w:val="Body"/>
              <w:rPr>
                <w:rFonts w:ascii="Arial" w:hAnsi="Arial" w:cs="Arial"/>
                <w:lang w:val="fr-FR"/>
              </w:rPr>
            </w:pPr>
            <w:r w:rsidRPr="00CA413F">
              <w:rPr>
                <w:rFonts w:ascii="Arial" w:hAnsi="Arial" w:cs="Arial"/>
                <w:lang w:val="fr-FR"/>
              </w:rPr>
              <w:t>197.333333</w:t>
            </w:r>
          </w:p>
        </w:tc>
      </w:tr>
      <w:tr w:rsidR="00CA413F" w:rsidRPr="00CA413F" w14:paraId="0F256B3A" w14:textId="77777777" w:rsidTr="0065276E">
        <w:trPr>
          <w:trHeight w:val="300"/>
        </w:trPr>
        <w:tc>
          <w:tcPr>
            <w:tcW w:w="1200" w:type="dxa"/>
            <w:tcBorders>
              <w:top w:val="nil"/>
              <w:left w:val="nil"/>
              <w:bottom w:val="single" w:sz="8" w:space="0" w:color="auto"/>
              <w:right w:val="nil"/>
            </w:tcBorders>
            <w:shd w:val="clear" w:color="auto" w:fill="auto"/>
            <w:noWrap/>
            <w:vAlign w:val="bottom"/>
            <w:hideMark/>
          </w:tcPr>
          <w:p w14:paraId="5C9617B1"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Pr &gt; F</w:t>
            </w:r>
          </w:p>
        </w:tc>
        <w:tc>
          <w:tcPr>
            <w:tcW w:w="1200" w:type="dxa"/>
            <w:tcBorders>
              <w:top w:val="nil"/>
              <w:left w:val="nil"/>
              <w:bottom w:val="single" w:sz="8" w:space="0" w:color="auto"/>
              <w:right w:val="nil"/>
            </w:tcBorders>
            <w:shd w:val="clear" w:color="auto" w:fill="auto"/>
            <w:noWrap/>
            <w:vAlign w:val="bottom"/>
            <w:hideMark/>
          </w:tcPr>
          <w:p w14:paraId="0517CBA1" w14:textId="77777777" w:rsidR="00CA413F" w:rsidRPr="00CA413F" w:rsidRDefault="00CA413F" w:rsidP="00CA413F">
            <w:pPr>
              <w:pStyle w:val="Body"/>
              <w:rPr>
                <w:rFonts w:ascii="Arial" w:hAnsi="Arial" w:cs="Arial"/>
                <w:lang w:val="fr-FR"/>
              </w:rPr>
            </w:pPr>
            <w:r w:rsidRPr="00CA413F">
              <w:rPr>
                <w:rFonts w:ascii="Arial" w:hAnsi="Arial" w:cs="Arial"/>
                <w:lang w:val="fr-FR"/>
              </w:rPr>
              <w:t>0.005</w:t>
            </w:r>
          </w:p>
        </w:tc>
        <w:tc>
          <w:tcPr>
            <w:tcW w:w="1200" w:type="dxa"/>
            <w:tcBorders>
              <w:top w:val="nil"/>
              <w:left w:val="nil"/>
              <w:bottom w:val="single" w:sz="8" w:space="0" w:color="auto"/>
              <w:right w:val="nil"/>
            </w:tcBorders>
            <w:shd w:val="clear" w:color="auto" w:fill="auto"/>
            <w:noWrap/>
            <w:vAlign w:val="bottom"/>
            <w:hideMark/>
          </w:tcPr>
          <w:p w14:paraId="7CEB894B" w14:textId="77777777" w:rsidR="00CA413F" w:rsidRPr="00CA413F" w:rsidRDefault="00CA413F" w:rsidP="00CA413F">
            <w:pPr>
              <w:pStyle w:val="Body"/>
              <w:rPr>
                <w:rFonts w:ascii="Arial" w:hAnsi="Arial" w:cs="Arial"/>
                <w:lang w:val="fr-FR"/>
              </w:rPr>
            </w:pPr>
            <w:r w:rsidRPr="00CA413F">
              <w:rPr>
                <w:rFonts w:ascii="Arial" w:hAnsi="Arial" w:cs="Arial"/>
                <w:lang w:val="fr-FR"/>
              </w:rPr>
              <w:t>&lt;0.0001</w:t>
            </w:r>
          </w:p>
        </w:tc>
        <w:tc>
          <w:tcPr>
            <w:tcW w:w="1200" w:type="dxa"/>
            <w:tcBorders>
              <w:top w:val="nil"/>
              <w:left w:val="nil"/>
              <w:bottom w:val="single" w:sz="8" w:space="0" w:color="auto"/>
              <w:right w:val="nil"/>
            </w:tcBorders>
            <w:shd w:val="clear" w:color="auto" w:fill="auto"/>
            <w:noWrap/>
            <w:vAlign w:val="bottom"/>
            <w:hideMark/>
          </w:tcPr>
          <w:p w14:paraId="72FF1015" w14:textId="77777777" w:rsidR="00CA413F" w:rsidRPr="00CA413F" w:rsidRDefault="00CA413F" w:rsidP="00CA413F">
            <w:pPr>
              <w:pStyle w:val="Body"/>
              <w:rPr>
                <w:rFonts w:ascii="Arial" w:hAnsi="Arial" w:cs="Arial"/>
                <w:lang w:val="fr-FR"/>
              </w:rPr>
            </w:pPr>
            <w:r w:rsidRPr="00CA413F">
              <w:rPr>
                <w:rFonts w:ascii="Arial" w:hAnsi="Arial" w:cs="Arial"/>
                <w:lang w:val="fr-FR"/>
              </w:rPr>
              <w:t>0.014</w:t>
            </w:r>
          </w:p>
        </w:tc>
        <w:tc>
          <w:tcPr>
            <w:tcW w:w="1200" w:type="dxa"/>
            <w:tcBorders>
              <w:top w:val="nil"/>
              <w:left w:val="nil"/>
              <w:bottom w:val="single" w:sz="8" w:space="0" w:color="auto"/>
              <w:right w:val="nil"/>
            </w:tcBorders>
            <w:shd w:val="clear" w:color="auto" w:fill="auto"/>
            <w:noWrap/>
            <w:vAlign w:val="bottom"/>
            <w:hideMark/>
          </w:tcPr>
          <w:p w14:paraId="3E18EFFD" w14:textId="77777777" w:rsidR="00CA413F" w:rsidRPr="00CA413F" w:rsidRDefault="00CA413F" w:rsidP="00CA413F">
            <w:pPr>
              <w:pStyle w:val="Body"/>
              <w:rPr>
                <w:rFonts w:ascii="Arial" w:hAnsi="Arial" w:cs="Arial"/>
                <w:lang w:val="fr-FR"/>
              </w:rPr>
            </w:pPr>
            <w:r w:rsidRPr="00CA413F">
              <w:rPr>
                <w:rFonts w:ascii="Arial" w:hAnsi="Arial" w:cs="Arial"/>
                <w:lang w:val="fr-FR"/>
              </w:rPr>
              <w:t>0.385</w:t>
            </w:r>
          </w:p>
        </w:tc>
        <w:tc>
          <w:tcPr>
            <w:tcW w:w="1200" w:type="dxa"/>
            <w:tcBorders>
              <w:top w:val="nil"/>
              <w:left w:val="nil"/>
              <w:bottom w:val="single" w:sz="8" w:space="0" w:color="auto"/>
              <w:right w:val="nil"/>
            </w:tcBorders>
            <w:shd w:val="clear" w:color="auto" w:fill="auto"/>
            <w:noWrap/>
            <w:vAlign w:val="bottom"/>
            <w:hideMark/>
          </w:tcPr>
          <w:p w14:paraId="5DBB8836" w14:textId="77777777" w:rsidR="00CA413F" w:rsidRPr="00CA413F" w:rsidRDefault="00CA413F" w:rsidP="00CA413F">
            <w:pPr>
              <w:pStyle w:val="Body"/>
              <w:rPr>
                <w:rFonts w:ascii="Arial" w:hAnsi="Arial" w:cs="Arial"/>
                <w:lang w:val="fr-FR"/>
              </w:rPr>
            </w:pPr>
            <w:r w:rsidRPr="00CA413F">
              <w:rPr>
                <w:rFonts w:ascii="Arial" w:hAnsi="Arial" w:cs="Arial"/>
                <w:lang w:val="fr-FR"/>
              </w:rPr>
              <w:t>0.001</w:t>
            </w:r>
          </w:p>
        </w:tc>
        <w:tc>
          <w:tcPr>
            <w:tcW w:w="1200" w:type="dxa"/>
            <w:tcBorders>
              <w:top w:val="nil"/>
              <w:left w:val="nil"/>
              <w:bottom w:val="single" w:sz="8" w:space="0" w:color="auto"/>
              <w:right w:val="nil"/>
            </w:tcBorders>
            <w:shd w:val="clear" w:color="auto" w:fill="auto"/>
            <w:noWrap/>
            <w:vAlign w:val="bottom"/>
            <w:hideMark/>
          </w:tcPr>
          <w:p w14:paraId="7E656E82" w14:textId="77777777" w:rsidR="00CA413F" w:rsidRPr="00CA413F" w:rsidRDefault="00CA413F" w:rsidP="00CA413F">
            <w:pPr>
              <w:pStyle w:val="Body"/>
              <w:rPr>
                <w:rFonts w:ascii="Arial" w:hAnsi="Arial" w:cs="Arial"/>
                <w:lang w:val="fr-FR"/>
              </w:rPr>
            </w:pPr>
            <w:r w:rsidRPr="00CA413F">
              <w:rPr>
                <w:rFonts w:ascii="Arial" w:hAnsi="Arial" w:cs="Arial"/>
                <w:lang w:val="fr-FR"/>
              </w:rPr>
              <w:t>0.034</w:t>
            </w:r>
          </w:p>
        </w:tc>
        <w:tc>
          <w:tcPr>
            <w:tcW w:w="1200" w:type="dxa"/>
            <w:tcBorders>
              <w:top w:val="nil"/>
              <w:left w:val="nil"/>
              <w:bottom w:val="single" w:sz="8" w:space="0" w:color="auto"/>
              <w:right w:val="nil"/>
            </w:tcBorders>
            <w:shd w:val="clear" w:color="auto" w:fill="auto"/>
            <w:noWrap/>
            <w:vAlign w:val="bottom"/>
            <w:hideMark/>
          </w:tcPr>
          <w:p w14:paraId="144D6AD7" w14:textId="77777777" w:rsidR="00CA413F" w:rsidRPr="00CA413F" w:rsidRDefault="00CA413F" w:rsidP="00CA413F">
            <w:pPr>
              <w:pStyle w:val="Body"/>
              <w:rPr>
                <w:rFonts w:ascii="Arial" w:hAnsi="Arial" w:cs="Arial"/>
                <w:lang w:val="fr-FR"/>
              </w:rPr>
            </w:pPr>
            <w:r w:rsidRPr="00CA413F">
              <w:rPr>
                <w:rFonts w:ascii="Arial" w:hAnsi="Arial" w:cs="Arial"/>
                <w:lang w:val="fr-FR"/>
              </w:rPr>
              <w:t>0.052</w:t>
            </w:r>
          </w:p>
        </w:tc>
        <w:tc>
          <w:tcPr>
            <w:tcW w:w="1200" w:type="dxa"/>
            <w:tcBorders>
              <w:top w:val="nil"/>
              <w:left w:val="nil"/>
              <w:bottom w:val="single" w:sz="8" w:space="0" w:color="auto"/>
              <w:right w:val="nil"/>
            </w:tcBorders>
            <w:shd w:val="clear" w:color="auto" w:fill="auto"/>
            <w:noWrap/>
            <w:vAlign w:val="bottom"/>
            <w:hideMark/>
          </w:tcPr>
          <w:p w14:paraId="79086616" w14:textId="77777777" w:rsidR="00CA413F" w:rsidRPr="00CA413F" w:rsidRDefault="00CA413F" w:rsidP="00CA413F">
            <w:pPr>
              <w:pStyle w:val="Body"/>
              <w:rPr>
                <w:rFonts w:ascii="Arial" w:hAnsi="Arial" w:cs="Arial"/>
                <w:lang w:val="fr-FR"/>
              </w:rPr>
            </w:pPr>
            <w:r w:rsidRPr="00CA413F">
              <w:rPr>
                <w:rFonts w:ascii="Arial" w:hAnsi="Arial" w:cs="Arial"/>
                <w:lang w:val="fr-FR"/>
              </w:rPr>
              <w:t>&lt;0.0001</w:t>
            </w:r>
          </w:p>
        </w:tc>
        <w:tc>
          <w:tcPr>
            <w:tcW w:w="1200" w:type="dxa"/>
            <w:tcBorders>
              <w:top w:val="nil"/>
              <w:left w:val="nil"/>
              <w:bottom w:val="single" w:sz="8" w:space="0" w:color="auto"/>
              <w:right w:val="nil"/>
            </w:tcBorders>
            <w:shd w:val="clear" w:color="auto" w:fill="auto"/>
            <w:noWrap/>
            <w:vAlign w:val="bottom"/>
            <w:hideMark/>
          </w:tcPr>
          <w:p w14:paraId="52414BBC" w14:textId="77777777" w:rsidR="00CA413F" w:rsidRPr="00CA413F" w:rsidRDefault="00CA413F" w:rsidP="00CA413F">
            <w:pPr>
              <w:pStyle w:val="Body"/>
              <w:rPr>
                <w:rFonts w:ascii="Arial" w:hAnsi="Arial" w:cs="Arial"/>
                <w:lang w:val="fr-FR"/>
              </w:rPr>
            </w:pPr>
            <w:r w:rsidRPr="00CA413F">
              <w:rPr>
                <w:rFonts w:ascii="Arial" w:hAnsi="Arial" w:cs="Arial"/>
                <w:lang w:val="fr-FR"/>
              </w:rPr>
              <w:t>0.009</w:t>
            </w:r>
          </w:p>
        </w:tc>
        <w:tc>
          <w:tcPr>
            <w:tcW w:w="1200" w:type="dxa"/>
            <w:tcBorders>
              <w:top w:val="nil"/>
              <w:left w:val="nil"/>
              <w:bottom w:val="single" w:sz="8" w:space="0" w:color="auto"/>
              <w:right w:val="nil"/>
            </w:tcBorders>
            <w:shd w:val="clear" w:color="auto" w:fill="auto"/>
            <w:noWrap/>
            <w:vAlign w:val="bottom"/>
            <w:hideMark/>
          </w:tcPr>
          <w:p w14:paraId="2E033AF2" w14:textId="77777777" w:rsidR="00CA413F" w:rsidRPr="00CA413F" w:rsidRDefault="00CA413F" w:rsidP="00CA413F">
            <w:pPr>
              <w:pStyle w:val="Body"/>
              <w:rPr>
                <w:rFonts w:ascii="Arial" w:hAnsi="Arial" w:cs="Arial"/>
                <w:lang w:val="fr-FR"/>
              </w:rPr>
            </w:pPr>
            <w:r w:rsidRPr="00CA413F">
              <w:rPr>
                <w:rFonts w:ascii="Arial" w:hAnsi="Arial" w:cs="Arial"/>
                <w:lang w:val="fr-FR"/>
              </w:rPr>
              <w:t>0.001</w:t>
            </w:r>
          </w:p>
        </w:tc>
        <w:tc>
          <w:tcPr>
            <w:tcW w:w="1200" w:type="dxa"/>
            <w:tcBorders>
              <w:top w:val="nil"/>
              <w:left w:val="nil"/>
              <w:bottom w:val="single" w:sz="8" w:space="0" w:color="auto"/>
              <w:right w:val="nil"/>
            </w:tcBorders>
            <w:shd w:val="clear" w:color="auto" w:fill="auto"/>
            <w:noWrap/>
            <w:vAlign w:val="bottom"/>
            <w:hideMark/>
          </w:tcPr>
          <w:p w14:paraId="4CF932F9" w14:textId="77777777" w:rsidR="00CA413F" w:rsidRPr="00CA413F" w:rsidRDefault="00CA413F" w:rsidP="00CA413F">
            <w:pPr>
              <w:pStyle w:val="Body"/>
              <w:rPr>
                <w:rFonts w:ascii="Arial" w:hAnsi="Arial" w:cs="Arial"/>
                <w:lang w:val="fr-FR"/>
              </w:rPr>
            </w:pPr>
            <w:r w:rsidRPr="00CA413F">
              <w:rPr>
                <w:rFonts w:ascii="Arial" w:hAnsi="Arial" w:cs="Arial"/>
                <w:lang w:val="fr-FR"/>
              </w:rPr>
              <w:t>0.001</w:t>
            </w:r>
          </w:p>
        </w:tc>
      </w:tr>
    </w:tbl>
    <w:p w14:paraId="298F51B6" w14:textId="77777777" w:rsidR="00CA413F" w:rsidRPr="00CA413F" w:rsidRDefault="00CA413F" w:rsidP="00CA413F">
      <w:pPr>
        <w:pStyle w:val="Body"/>
        <w:spacing w:after="0"/>
        <w:rPr>
          <w:rFonts w:ascii="Arial" w:hAnsi="Arial" w:cs="Arial"/>
          <w:lang w:val="fr-FR"/>
        </w:rPr>
      </w:pPr>
    </w:p>
    <w:p w14:paraId="7A3E6B16" w14:textId="77777777" w:rsidR="00CA413F" w:rsidRPr="00CA413F" w:rsidRDefault="00CA413F" w:rsidP="00CA413F">
      <w:pPr>
        <w:pStyle w:val="Body"/>
        <w:spacing w:after="0"/>
        <w:rPr>
          <w:rFonts w:ascii="Arial" w:hAnsi="Arial" w:cs="Arial"/>
          <w:lang w:val="fr-FR"/>
        </w:rPr>
        <w:sectPr w:rsidR="00CA413F" w:rsidRPr="00CA413F" w:rsidSect="00565640">
          <w:pgSz w:w="16838" w:h="11906" w:orient="landscape"/>
          <w:pgMar w:top="1440" w:right="1440" w:bottom="1440" w:left="1440" w:header="709" w:footer="709" w:gutter="0"/>
          <w:cols w:space="708"/>
          <w:docGrid w:linePitch="360"/>
        </w:sectPr>
      </w:pPr>
    </w:p>
    <w:p w14:paraId="479F1F22" w14:textId="77777777" w:rsidR="00CA413F" w:rsidRPr="00CA413F" w:rsidRDefault="00CA413F" w:rsidP="00CA413F">
      <w:pPr>
        <w:pStyle w:val="Body"/>
        <w:spacing w:after="0"/>
        <w:rPr>
          <w:rFonts w:ascii="Arial" w:hAnsi="Arial" w:cs="Arial"/>
          <w:b/>
          <w:bCs/>
          <w:lang w:val="fr-FR"/>
        </w:rPr>
      </w:pPr>
      <w:proofErr w:type="spellStart"/>
      <w:r w:rsidRPr="00CA413F">
        <w:rPr>
          <w:rFonts w:ascii="Arial" w:hAnsi="Arial" w:cs="Arial"/>
          <w:b/>
          <w:bCs/>
          <w:lang w:val="fr-FR"/>
        </w:rPr>
        <w:lastRenderedPageBreak/>
        <w:t>Late</w:t>
      </w:r>
      <w:proofErr w:type="spellEnd"/>
      <w:r w:rsidRPr="00CA413F">
        <w:rPr>
          <w:rFonts w:ascii="Arial" w:hAnsi="Arial" w:cs="Arial"/>
          <w:b/>
          <w:bCs/>
          <w:lang w:val="fr-FR"/>
        </w:rPr>
        <w:t xml:space="preserve"> </w:t>
      </w:r>
      <w:proofErr w:type="spellStart"/>
      <w:r w:rsidRPr="00CA413F">
        <w:rPr>
          <w:rFonts w:ascii="Arial" w:hAnsi="Arial" w:cs="Arial"/>
          <w:b/>
          <w:bCs/>
          <w:lang w:val="fr-FR"/>
        </w:rPr>
        <w:t>sowing</w:t>
      </w:r>
      <w:proofErr w:type="spellEnd"/>
    </w:p>
    <w:p w14:paraId="3E7A23CF" w14:textId="77777777" w:rsidR="00CA413F" w:rsidRPr="00CA413F" w:rsidRDefault="00CA413F" w:rsidP="00CA413F">
      <w:pPr>
        <w:pStyle w:val="Body"/>
        <w:spacing w:after="0"/>
        <w:rPr>
          <w:rFonts w:ascii="Arial" w:hAnsi="Arial" w:cs="Arial"/>
        </w:rPr>
      </w:pPr>
      <w:r w:rsidRPr="00CA413F">
        <w:rPr>
          <w:rFonts w:ascii="Arial" w:hAnsi="Arial" w:cs="Arial"/>
        </w:rPr>
        <w:t>At the vegetative stage, the values for stem and root length were significantly different. The longest stem and the longest root were observed in CMS 8501. The number of secondary roots was not significantly different between the different varieties. However, CMS 8501 and CMS 8704 had the highest value.</w:t>
      </w:r>
    </w:p>
    <w:p w14:paraId="6EBC8879" w14:textId="77777777" w:rsidR="00CA413F" w:rsidRPr="00CA413F" w:rsidRDefault="00CA413F" w:rsidP="00CA413F">
      <w:pPr>
        <w:pStyle w:val="Body"/>
        <w:spacing w:after="0"/>
        <w:rPr>
          <w:rFonts w:ascii="Arial" w:hAnsi="Arial" w:cs="Arial"/>
        </w:rPr>
      </w:pPr>
      <w:r w:rsidRPr="00CA413F">
        <w:rPr>
          <w:rFonts w:ascii="Arial" w:hAnsi="Arial" w:cs="Arial"/>
        </w:rPr>
        <w:t>At flowering, stem length and root length show significant differences between varieties. The highest values were observed in CMS 8704. Although there were no significant differences in the number of secondary roots, the highest number was found in CMS 8704.</w:t>
      </w:r>
    </w:p>
    <w:p w14:paraId="51CC86B6" w14:textId="77777777" w:rsidR="00CA413F" w:rsidRPr="00CA413F" w:rsidRDefault="00CA413F" w:rsidP="00CA413F">
      <w:pPr>
        <w:pStyle w:val="Body"/>
        <w:spacing w:after="0"/>
        <w:rPr>
          <w:rFonts w:ascii="Arial" w:hAnsi="Arial" w:cs="Arial"/>
        </w:rPr>
      </w:pPr>
      <w:r w:rsidRPr="00CA413F">
        <w:rPr>
          <w:rFonts w:ascii="Arial" w:hAnsi="Arial" w:cs="Arial"/>
        </w:rPr>
        <w:t>At maturity, all the parameters studied showed significant differences between the varieties. CMS 8501 has the tallest stem, while CMS 9015 has the longest root. As for the number of secondary roots, the highest number was found in CMS 8704.</w:t>
      </w:r>
    </w:p>
    <w:p w14:paraId="2E58DE97" w14:textId="77777777" w:rsidR="00CA413F" w:rsidRPr="00CA413F" w:rsidRDefault="00CA413F" w:rsidP="00CA413F">
      <w:pPr>
        <w:pStyle w:val="Body"/>
        <w:spacing w:after="0"/>
        <w:rPr>
          <w:rFonts w:ascii="Arial" w:hAnsi="Arial" w:cs="Arial"/>
        </w:rPr>
      </w:pPr>
      <w:r w:rsidRPr="00CA413F">
        <w:rPr>
          <w:rFonts w:ascii="Arial" w:hAnsi="Arial" w:cs="Arial"/>
        </w:rPr>
        <w:t>At the vegetative and flowering stages, regardless of the variety, the best growth parameters are obtained with normal sowing, then late sowing and finally early sowing. At maturity, the best growth parameters are obtained with late sowing, followed by normal sowing and then early sowing (Tab. 6).</w:t>
      </w:r>
    </w:p>
    <w:p w14:paraId="226024F8" w14:textId="77777777" w:rsidR="00CA413F" w:rsidRPr="00CA413F" w:rsidRDefault="00CA413F" w:rsidP="00CA413F">
      <w:pPr>
        <w:pStyle w:val="Body"/>
        <w:spacing w:after="0"/>
        <w:rPr>
          <w:rFonts w:ascii="Arial" w:hAnsi="Arial" w:cs="Arial"/>
        </w:rPr>
      </w:pPr>
      <w:r w:rsidRPr="00CA413F">
        <w:rPr>
          <w:rFonts w:ascii="Arial" w:hAnsi="Arial" w:cs="Arial"/>
        </w:rPr>
        <w:t>As for the varieties, regardless of the planting period, at the vegetative stage CMS 8501 recorded the best results, followed by CMS 8704 and finally CMS 9015. At the flowering stage, CMS 8501 and CMS 9015 gave the best results, followed by CMS 8704. Finally, at maturity, CMS 8704 obtained the best results, followed by CMS 9015 and CMS 8501 (Tab. 7).</w:t>
      </w:r>
    </w:p>
    <w:p w14:paraId="5D76F6F6" w14:textId="77777777" w:rsidR="00CA413F" w:rsidRPr="00CA413F" w:rsidRDefault="00CA413F" w:rsidP="00CA413F">
      <w:pPr>
        <w:pStyle w:val="Body"/>
        <w:rPr>
          <w:rFonts w:ascii="Arial" w:hAnsi="Arial" w:cs="Arial"/>
          <w:b/>
          <w:bCs/>
        </w:rPr>
      </w:pPr>
      <w:r w:rsidRPr="00CA413F">
        <w:rPr>
          <w:rFonts w:ascii="Arial" w:hAnsi="Arial" w:cs="Arial"/>
          <w:b/>
          <w:bCs/>
        </w:rPr>
        <w:t>II.4 Yields</w:t>
      </w:r>
    </w:p>
    <w:p w14:paraId="37ED3666" w14:textId="77777777" w:rsidR="00CA413F" w:rsidRPr="00CA413F" w:rsidRDefault="00CA413F" w:rsidP="00CA413F">
      <w:pPr>
        <w:pStyle w:val="Body"/>
        <w:spacing w:after="0"/>
        <w:rPr>
          <w:rFonts w:ascii="Arial" w:hAnsi="Arial" w:cs="Arial"/>
          <w:b/>
          <w:bCs/>
        </w:rPr>
      </w:pPr>
      <w:r w:rsidRPr="00CA413F">
        <w:rPr>
          <w:rFonts w:ascii="Arial" w:hAnsi="Arial" w:cs="Arial"/>
          <w:b/>
          <w:bCs/>
        </w:rPr>
        <w:t>Early sowing</w:t>
      </w:r>
    </w:p>
    <w:p w14:paraId="224CCAA3" w14:textId="77777777" w:rsidR="00CA413F" w:rsidRPr="00CA413F" w:rsidRDefault="00CA413F" w:rsidP="00CA413F">
      <w:pPr>
        <w:pStyle w:val="Body"/>
        <w:spacing w:after="0"/>
        <w:rPr>
          <w:rFonts w:ascii="Arial" w:hAnsi="Arial" w:cs="Arial"/>
        </w:rPr>
      </w:pPr>
      <w:r w:rsidRPr="00CA413F">
        <w:rPr>
          <w:rFonts w:ascii="Arial" w:hAnsi="Arial" w:cs="Arial"/>
        </w:rPr>
        <w:t>In terms of efficiency, the CMS 8501 achieved the highest efficiency, followed by the CMS 9015. The CMS 8704 achieved the lowest efficiency. All the efficiency values obtained show a significant difference.</w:t>
      </w:r>
    </w:p>
    <w:p w14:paraId="7706920C" w14:textId="77777777" w:rsidR="00CA413F" w:rsidRPr="00CA413F" w:rsidRDefault="00CA413F" w:rsidP="00CA413F">
      <w:pPr>
        <w:pStyle w:val="Body"/>
        <w:spacing w:after="0"/>
        <w:rPr>
          <w:rFonts w:ascii="Arial" w:hAnsi="Arial" w:cs="Arial"/>
          <w:b/>
          <w:bCs/>
        </w:rPr>
      </w:pPr>
      <w:r w:rsidRPr="00CA413F">
        <w:rPr>
          <w:rFonts w:ascii="Arial" w:hAnsi="Arial" w:cs="Arial"/>
          <w:b/>
          <w:bCs/>
        </w:rPr>
        <w:t>Normal sowing</w:t>
      </w:r>
    </w:p>
    <w:p w14:paraId="521DD776" w14:textId="77777777" w:rsidR="00CA413F" w:rsidRPr="00CA413F" w:rsidRDefault="00CA413F" w:rsidP="00CA413F">
      <w:pPr>
        <w:pStyle w:val="Body"/>
        <w:spacing w:after="0"/>
        <w:rPr>
          <w:rFonts w:ascii="Arial" w:hAnsi="Arial" w:cs="Arial"/>
        </w:rPr>
      </w:pPr>
      <w:r w:rsidRPr="00CA413F">
        <w:rPr>
          <w:rFonts w:ascii="Arial" w:hAnsi="Arial" w:cs="Arial"/>
        </w:rPr>
        <w:t>The highest yield was observed in the CMS 8501, followed by the CMS 9015 and finally the 8704. There is a significant difference between the averages of the different varieties.</w:t>
      </w:r>
    </w:p>
    <w:p w14:paraId="5DDFA282" w14:textId="77777777" w:rsidR="00CA413F" w:rsidRPr="00CA413F" w:rsidRDefault="00CA413F" w:rsidP="00CA413F">
      <w:pPr>
        <w:pStyle w:val="Body"/>
        <w:spacing w:after="0"/>
        <w:rPr>
          <w:rFonts w:ascii="Arial" w:hAnsi="Arial" w:cs="Arial"/>
        </w:rPr>
      </w:pPr>
    </w:p>
    <w:p w14:paraId="676A2A7E" w14:textId="77777777" w:rsidR="00CA413F" w:rsidRPr="00CA413F" w:rsidRDefault="00CA413F" w:rsidP="00CA413F">
      <w:pPr>
        <w:pStyle w:val="Body"/>
        <w:spacing w:after="0"/>
        <w:rPr>
          <w:rFonts w:ascii="Arial" w:hAnsi="Arial" w:cs="Arial"/>
          <w:b/>
          <w:bCs/>
        </w:rPr>
      </w:pPr>
      <w:r w:rsidRPr="00CA413F">
        <w:rPr>
          <w:rFonts w:ascii="Arial" w:hAnsi="Arial" w:cs="Arial"/>
          <w:b/>
          <w:bCs/>
        </w:rPr>
        <w:t>Late sowing</w:t>
      </w:r>
    </w:p>
    <w:p w14:paraId="6EED18BC" w14:textId="77777777" w:rsidR="00CA413F" w:rsidRPr="00CA413F" w:rsidRDefault="00CA413F" w:rsidP="00CA413F">
      <w:pPr>
        <w:pStyle w:val="Body"/>
        <w:spacing w:after="0"/>
        <w:rPr>
          <w:rFonts w:ascii="Arial" w:hAnsi="Arial" w:cs="Arial"/>
        </w:rPr>
      </w:pPr>
      <w:r w:rsidRPr="00CA413F">
        <w:rPr>
          <w:rFonts w:ascii="Arial" w:hAnsi="Arial" w:cs="Arial"/>
        </w:rPr>
        <w:t>The highest yield was observed in CMS 8704, followed by CMS 8501 and finally CMS 9015. The analysis of variance shows that there is a significant difference between the yields of the different varieties.</w:t>
      </w:r>
    </w:p>
    <w:p w14:paraId="18DAD2E5" w14:textId="77777777" w:rsidR="00CA413F" w:rsidRPr="00CA413F" w:rsidRDefault="00CA413F" w:rsidP="00CA413F">
      <w:pPr>
        <w:pStyle w:val="Body"/>
        <w:spacing w:after="0"/>
        <w:rPr>
          <w:rFonts w:ascii="Arial" w:hAnsi="Arial" w:cs="Arial"/>
        </w:rPr>
      </w:pPr>
      <w:r w:rsidRPr="00CA413F">
        <w:rPr>
          <w:rFonts w:ascii="Arial" w:hAnsi="Arial" w:cs="Arial"/>
        </w:rPr>
        <w:t>The best yields, regardless of variety, are obtained for crops sown normally, followed by those sown late and finally those sown early (Tab. 6).</w:t>
      </w:r>
    </w:p>
    <w:p w14:paraId="1DD95291" w14:textId="77777777" w:rsidR="00CA413F" w:rsidRPr="00CA413F" w:rsidRDefault="00CA413F" w:rsidP="00CA413F">
      <w:pPr>
        <w:pStyle w:val="Body"/>
        <w:spacing w:after="0"/>
        <w:rPr>
          <w:rFonts w:ascii="Arial" w:hAnsi="Arial" w:cs="Arial"/>
        </w:rPr>
      </w:pPr>
      <w:r w:rsidRPr="00CA413F">
        <w:rPr>
          <w:rFonts w:ascii="Arial" w:hAnsi="Arial" w:cs="Arial"/>
        </w:rPr>
        <w:t>Regarding varieties, regardless of the planting period, the best yields are obtained with CMS 8501, followed by CMS 9015 and finally CMS 8704 (Tab. 7).</w:t>
      </w:r>
    </w:p>
    <w:p w14:paraId="35414112" w14:textId="77777777" w:rsidR="00CA413F" w:rsidRPr="00CA413F" w:rsidRDefault="00CA413F" w:rsidP="00CA413F">
      <w:pPr>
        <w:pStyle w:val="Body"/>
        <w:spacing w:after="0"/>
        <w:rPr>
          <w:rFonts w:ascii="Arial" w:hAnsi="Arial" w:cs="Arial"/>
        </w:rPr>
      </w:pPr>
    </w:p>
    <w:p w14:paraId="236A1274" w14:textId="77777777" w:rsidR="00CA413F" w:rsidRPr="00CA413F" w:rsidRDefault="00CA413F" w:rsidP="00CA413F">
      <w:pPr>
        <w:pStyle w:val="Body"/>
        <w:spacing w:after="0"/>
        <w:rPr>
          <w:rFonts w:ascii="Arial" w:hAnsi="Arial" w:cs="Arial"/>
        </w:rPr>
      </w:pPr>
    </w:p>
    <w:p w14:paraId="3752A77C" w14:textId="77777777" w:rsidR="00CA413F" w:rsidRPr="00CA413F" w:rsidRDefault="00CA413F" w:rsidP="00CA413F">
      <w:pPr>
        <w:pStyle w:val="Body"/>
        <w:spacing w:after="0"/>
        <w:rPr>
          <w:rFonts w:ascii="Arial" w:hAnsi="Arial" w:cs="Arial"/>
        </w:rPr>
      </w:pPr>
    </w:p>
    <w:p w14:paraId="78F0147D" w14:textId="77777777" w:rsidR="00CA413F" w:rsidRPr="00CA413F" w:rsidRDefault="00CA413F" w:rsidP="00CA413F">
      <w:pPr>
        <w:pStyle w:val="Body"/>
        <w:spacing w:after="0"/>
        <w:rPr>
          <w:rFonts w:ascii="Arial" w:hAnsi="Arial" w:cs="Arial"/>
        </w:rPr>
      </w:pPr>
    </w:p>
    <w:p w14:paraId="2D4EF473" w14:textId="77777777" w:rsidR="00CA413F" w:rsidRPr="00CA413F" w:rsidRDefault="00CA413F" w:rsidP="00CA413F">
      <w:pPr>
        <w:pStyle w:val="Body"/>
        <w:spacing w:after="0"/>
        <w:rPr>
          <w:rFonts w:ascii="Arial" w:hAnsi="Arial" w:cs="Arial"/>
        </w:rPr>
      </w:pPr>
    </w:p>
    <w:p w14:paraId="4904AF20" w14:textId="77777777" w:rsidR="00CA413F" w:rsidRPr="00CA413F" w:rsidRDefault="00CA413F" w:rsidP="00CA413F">
      <w:pPr>
        <w:pStyle w:val="Body"/>
        <w:spacing w:after="0"/>
        <w:rPr>
          <w:rFonts w:ascii="Arial" w:hAnsi="Arial" w:cs="Arial"/>
        </w:rPr>
      </w:pPr>
    </w:p>
    <w:p w14:paraId="53BF462D" w14:textId="77777777" w:rsidR="00CA413F" w:rsidRPr="00CA413F" w:rsidRDefault="00CA413F" w:rsidP="00CA413F">
      <w:pPr>
        <w:pStyle w:val="Body"/>
        <w:spacing w:after="0"/>
        <w:rPr>
          <w:rFonts w:ascii="Arial" w:hAnsi="Arial" w:cs="Arial"/>
        </w:rPr>
      </w:pPr>
    </w:p>
    <w:p w14:paraId="6BF4073C" w14:textId="77777777" w:rsidR="00CA413F" w:rsidRPr="00CA413F" w:rsidRDefault="00CA413F" w:rsidP="00CA413F">
      <w:pPr>
        <w:pStyle w:val="Body"/>
        <w:spacing w:after="0"/>
        <w:rPr>
          <w:rFonts w:ascii="Arial" w:hAnsi="Arial" w:cs="Arial"/>
        </w:rPr>
      </w:pPr>
    </w:p>
    <w:p w14:paraId="0BC66F4D" w14:textId="77777777" w:rsidR="00CA413F" w:rsidRPr="00CA413F" w:rsidRDefault="00CA413F" w:rsidP="00CA413F">
      <w:pPr>
        <w:pStyle w:val="Body"/>
        <w:spacing w:after="0"/>
        <w:rPr>
          <w:rFonts w:ascii="Arial" w:hAnsi="Arial" w:cs="Arial"/>
        </w:rPr>
      </w:pPr>
    </w:p>
    <w:p w14:paraId="56A8A308" w14:textId="77777777" w:rsidR="00CA413F" w:rsidRPr="00CA413F" w:rsidRDefault="00CA413F" w:rsidP="00CA413F">
      <w:pPr>
        <w:pStyle w:val="Body"/>
        <w:spacing w:after="0"/>
        <w:rPr>
          <w:rFonts w:ascii="Arial" w:hAnsi="Arial" w:cs="Arial"/>
        </w:rPr>
      </w:pPr>
    </w:p>
    <w:p w14:paraId="1E833D61" w14:textId="77777777" w:rsidR="00CA413F" w:rsidRPr="00CA413F" w:rsidRDefault="00CA413F" w:rsidP="00CA413F">
      <w:pPr>
        <w:pStyle w:val="Body"/>
        <w:spacing w:after="0"/>
        <w:rPr>
          <w:rFonts w:ascii="Arial" w:hAnsi="Arial" w:cs="Arial"/>
        </w:rPr>
      </w:pPr>
    </w:p>
    <w:p w14:paraId="2BD6730E" w14:textId="77777777" w:rsidR="00CA413F" w:rsidRPr="00CA413F" w:rsidRDefault="00CA413F" w:rsidP="00CA413F">
      <w:pPr>
        <w:pStyle w:val="Body"/>
        <w:spacing w:after="0"/>
        <w:rPr>
          <w:rFonts w:ascii="Arial" w:hAnsi="Arial" w:cs="Arial"/>
        </w:rPr>
      </w:pPr>
    </w:p>
    <w:p w14:paraId="5D089821" w14:textId="77777777" w:rsidR="00CA413F" w:rsidRPr="00CA413F" w:rsidRDefault="00CA413F" w:rsidP="00CA413F">
      <w:pPr>
        <w:pStyle w:val="Body"/>
        <w:spacing w:after="0"/>
        <w:rPr>
          <w:rFonts w:ascii="Arial" w:hAnsi="Arial" w:cs="Arial"/>
        </w:rPr>
      </w:pPr>
    </w:p>
    <w:p w14:paraId="2DC12519" w14:textId="77777777" w:rsidR="00CA413F" w:rsidRPr="00CA413F" w:rsidRDefault="00CA413F" w:rsidP="00CA413F">
      <w:pPr>
        <w:pStyle w:val="Body"/>
        <w:spacing w:after="0"/>
        <w:rPr>
          <w:rFonts w:ascii="Arial" w:hAnsi="Arial" w:cs="Arial"/>
        </w:rPr>
      </w:pPr>
    </w:p>
    <w:p w14:paraId="65B8F444" w14:textId="77777777" w:rsidR="00CA413F" w:rsidRPr="00CA413F" w:rsidRDefault="00CA413F" w:rsidP="00CA413F">
      <w:pPr>
        <w:pStyle w:val="Body"/>
        <w:spacing w:after="0"/>
        <w:rPr>
          <w:rFonts w:ascii="Arial" w:hAnsi="Arial" w:cs="Arial"/>
        </w:rPr>
      </w:pPr>
    </w:p>
    <w:p w14:paraId="037FB9C9" w14:textId="77777777" w:rsidR="00CA413F" w:rsidRPr="00CA413F" w:rsidRDefault="00CA413F" w:rsidP="00CA413F">
      <w:pPr>
        <w:pStyle w:val="Body"/>
        <w:spacing w:after="0"/>
        <w:rPr>
          <w:rFonts w:ascii="Arial" w:hAnsi="Arial" w:cs="Arial"/>
        </w:rPr>
      </w:pPr>
    </w:p>
    <w:p w14:paraId="560708C5" w14:textId="77777777" w:rsidR="00CA413F" w:rsidRPr="00CA413F" w:rsidRDefault="00CA413F" w:rsidP="00CA413F">
      <w:pPr>
        <w:pStyle w:val="Body"/>
        <w:spacing w:after="0"/>
        <w:rPr>
          <w:rFonts w:ascii="Arial" w:hAnsi="Arial" w:cs="Arial"/>
        </w:rPr>
      </w:pPr>
    </w:p>
    <w:p w14:paraId="66E8429C" w14:textId="77777777" w:rsidR="00CA413F" w:rsidRPr="00CA413F" w:rsidRDefault="00CA413F" w:rsidP="00CA413F">
      <w:pPr>
        <w:pStyle w:val="Body"/>
        <w:spacing w:after="0"/>
        <w:rPr>
          <w:rFonts w:ascii="Arial" w:hAnsi="Arial" w:cs="Arial"/>
        </w:rPr>
      </w:pPr>
    </w:p>
    <w:p w14:paraId="77503ABA" w14:textId="77777777" w:rsidR="00CA413F" w:rsidRPr="00CA413F" w:rsidRDefault="00CA413F" w:rsidP="00CA413F">
      <w:pPr>
        <w:pStyle w:val="Body"/>
        <w:rPr>
          <w:rFonts w:ascii="Arial" w:hAnsi="Arial" w:cs="Arial"/>
          <w:b/>
          <w:bCs/>
        </w:rPr>
        <w:sectPr w:rsidR="00CA413F" w:rsidRPr="00CA413F" w:rsidSect="00565640">
          <w:pgSz w:w="11906" w:h="16838"/>
          <w:pgMar w:top="1440" w:right="1440" w:bottom="1440" w:left="1440" w:header="709" w:footer="709" w:gutter="0"/>
          <w:cols w:space="708"/>
          <w:docGrid w:linePitch="360"/>
        </w:sectPr>
      </w:pPr>
      <w:bookmarkStart w:id="2" w:name="_Hlk189724016"/>
    </w:p>
    <w:p w14:paraId="5BE9EC87" w14:textId="77777777" w:rsidR="00CA413F" w:rsidRPr="00CA413F" w:rsidRDefault="00CA413F" w:rsidP="00CA413F">
      <w:pPr>
        <w:pStyle w:val="Body"/>
        <w:rPr>
          <w:rFonts w:ascii="Arial" w:hAnsi="Arial" w:cs="Arial"/>
        </w:rPr>
      </w:pPr>
      <w:r w:rsidRPr="00CA413F">
        <w:rPr>
          <w:rFonts w:ascii="Arial" w:hAnsi="Arial" w:cs="Arial"/>
          <w:b/>
          <w:bCs/>
        </w:rPr>
        <w:lastRenderedPageBreak/>
        <w:t>Table 6:</w:t>
      </w:r>
      <w:r w:rsidRPr="00CA413F">
        <w:rPr>
          <w:rFonts w:ascii="Arial" w:hAnsi="Arial" w:cs="Arial"/>
        </w:rPr>
        <w:t xml:space="preserve"> Summary of pairwise multiple comparisons for planting periods</w:t>
      </w:r>
    </w:p>
    <w:tbl>
      <w:tblPr>
        <w:tblW w:w="12661" w:type="dxa"/>
        <w:tblInd w:w="-577" w:type="dxa"/>
        <w:tblCellMar>
          <w:left w:w="70" w:type="dxa"/>
          <w:right w:w="70" w:type="dxa"/>
        </w:tblCellMar>
        <w:tblLook w:val="04A0" w:firstRow="1" w:lastRow="0" w:firstColumn="1" w:lastColumn="0" w:noHBand="0" w:noVBand="1"/>
      </w:tblPr>
      <w:tblGrid>
        <w:gridCol w:w="1985"/>
        <w:gridCol w:w="1318"/>
        <w:gridCol w:w="981"/>
        <w:gridCol w:w="992"/>
        <w:gridCol w:w="1141"/>
        <w:gridCol w:w="926"/>
        <w:gridCol w:w="852"/>
        <w:gridCol w:w="1141"/>
        <w:gridCol w:w="992"/>
        <w:gridCol w:w="993"/>
        <w:gridCol w:w="1141"/>
        <w:gridCol w:w="836"/>
      </w:tblGrid>
      <w:tr w:rsidR="00CA413F" w:rsidRPr="00CA413F" w14:paraId="37622F06" w14:textId="77777777" w:rsidTr="0065276E">
        <w:trPr>
          <w:trHeight w:val="210"/>
        </w:trPr>
        <w:tc>
          <w:tcPr>
            <w:tcW w:w="1985" w:type="dxa"/>
            <w:tcBorders>
              <w:top w:val="single" w:sz="8" w:space="0" w:color="auto"/>
              <w:left w:val="nil"/>
              <w:bottom w:val="nil"/>
              <w:right w:val="nil"/>
            </w:tcBorders>
            <w:shd w:val="clear" w:color="auto" w:fill="auto"/>
            <w:noWrap/>
            <w:vAlign w:val="center"/>
            <w:hideMark/>
          </w:tcPr>
          <w:p w14:paraId="3823D3BB" w14:textId="77777777" w:rsidR="00CA413F" w:rsidRPr="00CA413F" w:rsidRDefault="00CA413F" w:rsidP="00CA413F">
            <w:pPr>
              <w:pStyle w:val="Body"/>
              <w:rPr>
                <w:rFonts w:ascii="Arial" w:hAnsi="Arial" w:cs="Arial"/>
                <w:b/>
                <w:bCs/>
                <w:lang w:val="fr-FR"/>
              </w:rPr>
            </w:pPr>
            <w:bookmarkStart w:id="3" w:name="_Hlk197541452"/>
            <w:proofErr w:type="spellStart"/>
            <w:r w:rsidRPr="00CA413F">
              <w:rPr>
                <w:rFonts w:ascii="Arial" w:hAnsi="Arial" w:cs="Arial"/>
                <w:b/>
                <w:bCs/>
                <w:lang w:val="fr-FR"/>
              </w:rPr>
              <w:t>Planting</w:t>
            </w:r>
            <w:proofErr w:type="spellEnd"/>
            <w:r w:rsidRPr="00CA413F">
              <w:rPr>
                <w:rFonts w:ascii="Arial" w:hAnsi="Arial" w:cs="Arial"/>
                <w:b/>
                <w:bCs/>
                <w:lang w:val="fr-FR"/>
              </w:rPr>
              <w:t xml:space="preserve"> </w:t>
            </w:r>
            <w:proofErr w:type="spellStart"/>
            <w:r w:rsidRPr="00CA413F">
              <w:rPr>
                <w:rFonts w:ascii="Arial" w:hAnsi="Arial" w:cs="Arial"/>
                <w:b/>
                <w:bCs/>
                <w:lang w:val="fr-FR"/>
              </w:rPr>
              <w:t>periods</w:t>
            </w:r>
            <w:proofErr w:type="spellEnd"/>
          </w:p>
        </w:tc>
        <w:tc>
          <w:tcPr>
            <w:tcW w:w="1130" w:type="dxa"/>
            <w:tcBorders>
              <w:top w:val="single" w:sz="8" w:space="0" w:color="auto"/>
              <w:left w:val="nil"/>
              <w:bottom w:val="nil"/>
              <w:right w:val="nil"/>
            </w:tcBorders>
            <w:shd w:val="clear" w:color="auto" w:fill="auto"/>
            <w:noWrap/>
            <w:vAlign w:val="center"/>
            <w:hideMark/>
          </w:tcPr>
          <w:p w14:paraId="517E7AD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981" w:type="dxa"/>
            <w:tcBorders>
              <w:top w:val="single" w:sz="8" w:space="0" w:color="auto"/>
              <w:left w:val="nil"/>
              <w:bottom w:val="nil"/>
              <w:right w:val="nil"/>
            </w:tcBorders>
            <w:shd w:val="clear" w:color="auto" w:fill="auto"/>
            <w:noWrap/>
            <w:vAlign w:val="center"/>
            <w:hideMark/>
          </w:tcPr>
          <w:p w14:paraId="7C3C202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Stem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992" w:type="dxa"/>
            <w:tcBorders>
              <w:top w:val="single" w:sz="8" w:space="0" w:color="auto"/>
              <w:left w:val="nil"/>
              <w:bottom w:val="nil"/>
              <w:right w:val="nil"/>
            </w:tcBorders>
            <w:shd w:val="clear" w:color="auto" w:fill="auto"/>
            <w:noWrap/>
            <w:vAlign w:val="center"/>
            <w:hideMark/>
          </w:tcPr>
          <w:p w14:paraId="29AAC7B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Root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920" w:type="dxa"/>
            <w:tcBorders>
              <w:top w:val="single" w:sz="8" w:space="0" w:color="auto"/>
              <w:left w:val="nil"/>
              <w:bottom w:val="nil"/>
              <w:right w:val="nil"/>
            </w:tcBorders>
            <w:shd w:val="clear" w:color="auto" w:fill="auto"/>
            <w:noWrap/>
            <w:vAlign w:val="center"/>
            <w:hideMark/>
          </w:tcPr>
          <w:p w14:paraId="17BCBD61"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w:t>
            </w:r>
            <w:proofErr w:type="spellStart"/>
            <w:r w:rsidRPr="00CA413F">
              <w:rPr>
                <w:rFonts w:ascii="Arial" w:hAnsi="Arial" w:cs="Arial"/>
                <w:b/>
                <w:bCs/>
                <w:lang w:val="fr-FR"/>
              </w:rPr>
              <w:t>roots</w:t>
            </w:r>
            <w:proofErr w:type="spellEnd"/>
          </w:p>
        </w:tc>
        <w:tc>
          <w:tcPr>
            <w:tcW w:w="926" w:type="dxa"/>
            <w:tcBorders>
              <w:top w:val="single" w:sz="8" w:space="0" w:color="auto"/>
              <w:left w:val="nil"/>
              <w:bottom w:val="nil"/>
              <w:right w:val="nil"/>
            </w:tcBorders>
            <w:shd w:val="clear" w:color="auto" w:fill="auto"/>
            <w:noWrap/>
            <w:vAlign w:val="center"/>
            <w:hideMark/>
          </w:tcPr>
          <w:p w14:paraId="3EB9FC6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851" w:type="dxa"/>
            <w:tcBorders>
              <w:top w:val="single" w:sz="8" w:space="0" w:color="auto"/>
              <w:left w:val="nil"/>
              <w:bottom w:val="nil"/>
              <w:right w:val="nil"/>
            </w:tcBorders>
            <w:shd w:val="clear" w:color="auto" w:fill="auto"/>
            <w:noWrap/>
            <w:vAlign w:val="center"/>
            <w:hideMark/>
          </w:tcPr>
          <w:p w14:paraId="001567F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135" w:type="dxa"/>
            <w:tcBorders>
              <w:top w:val="single" w:sz="8" w:space="0" w:color="auto"/>
              <w:left w:val="nil"/>
              <w:bottom w:val="nil"/>
              <w:right w:val="nil"/>
            </w:tcBorders>
            <w:shd w:val="clear" w:color="auto" w:fill="auto"/>
            <w:noWrap/>
            <w:vAlign w:val="center"/>
            <w:hideMark/>
          </w:tcPr>
          <w:p w14:paraId="5042596D"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roots1</w:t>
            </w:r>
          </w:p>
        </w:tc>
        <w:tc>
          <w:tcPr>
            <w:tcW w:w="992" w:type="dxa"/>
            <w:tcBorders>
              <w:top w:val="single" w:sz="8" w:space="0" w:color="auto"/>
              <w:left w:val="nil"/>
              <w:bottom w:val="nil"/>
              <w:right w:val="nil"/>
            </w:tcBorders>
            <w:shd w:val="clear" w:color="auto" w:fill="auto"/>
            <w:noWrap/>
            <w:vAlign w:val="center"/>
            <w:hideMark/>
          </w:tcPr>
          <w:p w14:paraId="1C6D9D9E"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993" w:type="dxa"/>
            <w:tcBorders>
              <w:top w:val="single" w:sz="8" w:space="0" w:color="auto"/>
              <w:left w:val="nil"/>
              <w:bottom w:val="nil"/>
              <w:right w:val="nil"/>
            </w:tcBorders>
            <w:shd w:val="clear" w:color="auto" w:fill="auto"/>
            <w:noWrap/>
            <w:vAlign w:val="center"/>
            <w:hideMark/>
          </w:tcPr>
          <w:p w14:paraId="3444708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920" w:type="dxa"/>
            <w:tcBorders>
              <w:top w:val="single" w:sz="8" w:space="0" w:color="auto"/>
              <w:left w:val="nil"/>
              <w:bottom w:val="nil"/>
              <w:right w:val="nil"/>
            </w:tcBorders>
            <w:shd w:val="clear" w:color="auto" w:fill="auto"/>
            <w:noWrap/>
            <w:vAlign w:val="center"/>
            <w:hideMark/>
          </w:tcPr>
          <w:p w14:paraId="409E5C8A"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roots2</w:t>
            </w:r>
          </w:p>
        </w:tc>
        <w:tc>
          <w:tcPr>
            <w:tcW w:w="836" w:type="dxa"/>
            <w:tcBorders>
              <w:top w:val="single" w:sz="8" w:space="0" w:color="auto"/>
              <w:left w:val="nil"/>
              <w:bottom w:val="nil"/>
              <w:right w:val="nil"/>
            </w:tcBorders>
            <w:shd w:val="clear" w:color="auto" w:fill="auto"/>
            <w:noWrap/>
            <w:vAlign w:val="center"/>
            <w:hideMark/>
          </w:tcPr>
          <w:p w14:paraId="1650DE0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B34B01B" w14:textId="77777777" w:rsidTr="0065276E">
        <w:trPr>
          <w:trHeight w:val="210"/>
        </w:trPr>
        <w:tc>
          <w:tcPr>
            <w:tcW w:w="1985" w:type="dxa"/>
            <w:tcBorders>
              <w:top w:val="single" w:sz="4" w:space="0" w:color="auto"/>
              <w:left w:val="nil"/>
              <w:bottom w:val="nil"/>
              <w:right w:val="nil"/>
            </w:tcBorders>
            <w:shd w:val="clear" w:color="auto" w:fill="auto"/>
            <w:noWrap/>
            <w:vAlign w:val="bottom"/>
            <w:hideMark/>
          </w:tcPr>
          <w:p w14:paraId="4CB2BE6A" w14:textId="77777777" w:rsidR="00CA413F" w:rsidRPr="00CA413F" w:rsidRDefault="00CA413F" w:rsidP="00CA413F">
            <w:pPr>
              <w:pStyle w:val="Body"/>
              <w:rPr>
                <w:rFonts w:ascii="Arial" w:hAnsi="Arial" w:cs="Arial"/>
                <w:lang w:val="fr-FR"/>
              </w:rPr>
            </w:pPr>
            <w:r w:rsidRPr="00CA413F">
              <w:rPr>
                <w:rFonts w:ascii="Arial" w:hAnsi="Arial" w:cs="Arial"/>
                <w:lang w:val="fr-FR"/>
              </w:rPr>
              <w:t>NS</w:t>
            </w:r>
          </w:p>
        </w:tc>
        <w:tc>
          <w:tcPr>
            <w:tcW w:w="1130" w:type="dxa"/>
            <w:tcBorders>
              <w:top w:val="single" w:sz="4" w:space="0" w:color="auto"/>
              <w:left w:val="nil"/>
              <w:bottom w:val="nil"/>
              <w:right w:val="nil"/>
            </w:tcBorders>
            <w:shd w:val="clear" w:color="auto" w:fill="auto"/>
            <w:noWrap/>
            <w:vAlign w:val="center"/>
            <w:hideMark/>
          </w:tcPr>
          <w:p w14:paraId="003FBC0F" w14:textId="77777777" w:rsidR="00CA413F" w:rsidRPr="00CA413F" w:rsidRDefault="00CA413F" w:rsidP="00CA413F">
            <w:pPr>
              <w:pStyle w:val="Body"/>
              <w:rPr>
                <w:rFonts w:ascii="Arial" w:hAnsi="Arial" w:cs="Arial"/>
                <w:lang w:val="fr-FR"/>
              </w:rPr>
            </w:pPr>
            <w:r w:rsidRPr="00CA413F">
              <w:rPr>
                <w:rFonts w:ascii="Arial" w:hAnsi="Arial" w:cs="Arial"/>
                <w:lang w:val="fr-FR"/>
              </w:rPr>
              <w:t>90.150 b</w:t>
            </w:r>
          </w:p>
        </w:tc>
        <w:tc>
          <w:tcPr>
            <w:tcW w:w="981" w:type="dxa"/>
            <w:tcBorders>
              <w:top w:val="single" w:sz="4" w:space="0" w:color="auto"/>
              <w:left w:val="nil"/>
              <w:bottom w:val="nil"/>
              <w:right w:val="nil"/>
            </w:tcBorders>
            <w:shd w:val="clear" w:color="auto" w:fill="auto"/>
            <w:noWrap/>
            <w:vAlign w:val="center"/>
            <w:hideMark/>
          </w:tcPr>
          <w:p w14:paraId="281E2CDE" w14:textId="77777777" w:rsidR="00CA413F" w:rsidRPr="00CA413F" w:rsidRDefault="00CA413F" w:rsidP="00CA413F">
            <w:pPr>
              <w:pStyle w:val="Body"/>
              <w:rPr>
                <w:rFonts w:ascii="Arial" w:hAnsi="Arial" w:cs="Arial"/>
                <w:lang w:val="fr-FR"/>
              </w:rPr>
            </w:pPr>
            <w:r w:rsidRPr="00CA413F">
              <w:rPr>
                <w:rFonts w:ascii="Arial" w:hAnsi="Arial" w:cs="Arial"/>
                <w:lang w:val="fr-FR"/>
              </w:rPr>
              <w:t>178.583 a</w:t>
            </w:r>
          </w:p>
        </w:tc>
        <w:tc>
          <w:tcPr>
            <w:tcW w:w="992" w:type="dxa"/>
            <w:tcBorders>
              <w:top w:val="single" w:sz="4" w:space="0" w:color="auto"/>
              <w:left w:val="nil"/>
              <w:bottom w:val="nil"/>
              <w:right w:val="nil"/>
            </w:tcBorders>
            <w:shd w:val="clear" w:color="auto" w:fill="auto"/>
            <w:noWrap/>
            <w:vAlign w:val="center"/>
            <w:hideMark/>
          </w:tcPr>
          <w:p w14:paraId="28AC1AF1" w14:textId="77777777" w:rsidR="00CA413F" w:rsidRPr="00CA413F" w:rsidRDefault="00CA413F" w:rsidP="00CA413F">
            <w:pPr>
              <w:pStyle w:val="Body"/>
              <w:rPr>
                <w:rFonts w:ascii="Arial" w:hAnsi="Arial" w:cs="Arial"/>
                <w:lang w:val="fr-FR"/>
              </w:rPr>
            </w:pPr>
            <w:r w:rsidRPr="00CA413F">
              <w:rPr>
                <w:rFonts w:ascii="Arial" w:hAnsi="Arial" w:cs="Arial"/>
                <w:lang w:val="fr-FR"/>
              </w:rPr>
              <w:t>31.383 a</w:t>
            </w:r>
          </w:p>
        </w:tc>
        <w:tc>
          <w:tcPr>
            <w:tcW w:w="920" w:type="dxa"/>
            <w:tcBorders>
              <w:top w:val="single" w:sz="4" w:space="0" w:color="auto"/>
              <w:left w:val="nil"/>
              <w:bottom w:val="nil"/>
              <w:right w:val="nil"/>
            </w:tcBorders>
            <w:shd w:val="clear" w:color="auto" w:fill="auto"/>
            <w:noWrap/>
            <w:vAlign w:val="center"/>
            <w:hideMark/>
          </w:tcPr>
          <w:p w14:paraId="6D924CB1" w14:textId="77777777" w:rsidR="00CA413F" w:rsidRPr="00CA413F" w:rsidRDefault="00CA413F" w:rsidP="00CA413F">
            <w:pPr>
              <w:pStyle w:val="Body"/>
              <w:rPr>
                <w:rFonts w:ascii="Arial" w:hAnsi="Arial" w:cs="Arial"/>
                <w:lang w:val="fr-FR"/>
              </w:rPr>
            </w:pPr>
            <w:r w:rsidRPr="00CA413F">
              <w:rPr>
                <w:rFonts w:ascii="Arial" w:hAnsi="Arial" w:cs="Arial"/>
                <w:lang w:val="fr-FR"/>
              </w:rPr>
              <w:t>10.833 b</w:t>
            </w:r>
          </w:p>
        </w:tc>
        <w:tc>
          <w:tcPr>
            <w:tcW w:w="926" w:type="dxa"/>
            <w:tcBorders>
              <w:top w:val="single" w:sz="4" w:space="0" w:color="auto"/>
              <w:left w:val="nil"/>
              <w:bottom w:val="nil"/>
              <w:right w:val="nil"/>
            </w:tcBorders>
            <w:shd w:val="clear" w:color="auto" w:fill="auto"/>
            <w:noWrap/>
            <w:vAlign w:val="center"/>
            <w:hideMark/>
          </w:tcPr>
          <w:p w14:paraId="20950489" w14:textId="77777777" w:rsidR="00CA413F" w:rsidRPr="00CA413F" w:rsidRDefault="00CA413F" w:rsidP="00CA413F">
            <w:pPr>
              <w:pStyle w:val="Body"/>
              <w:rPr>
                <w:rFonts w:ascii="Arial" w:hAnsi="Arial" w:cs="Arial"/>
                <w:lang w:val="fr-FR"/>
              </w:rPr>
            </w:pPr>
            <w:r w:rsidRPr="00CA413F">
              <w:rPr>
                <w:rFonts w:ascii="Arial" w:hAnsi="Arial" w:cs="Arial"/>
                <w:lang w:val="fr-FR"/>
              </w:rPr>
              <w:t>190.833 b</w:t>
            </w:r>
          </w:p>
        </w:tc>
        <w:tc>
          <w:tcPr>
            <w:tcW w:w="851" w:type="dxa"/>
            <w:tcBorders>
              <w:top w:val="single" w:sz="4" w:space="0" w:color="auto"/>
              <w:left w:val="nil"/>
              <w:bottom w:val="nil"/>
              <w:right w:val="nil"/>
            </w:tcBorders>
            <w:shd w:val="clear" w:color="auto" w:fill="auto"/>
            <w:noWrap/>
            <w:vAlign w:val="center"/>
            <w:hideMark/>
          </w:tcPr>
          <w:p w14:paraId="0FDBB458" w14:textId="77777777" w:rsidR="00CA413F" w:rsidRPr="00CA413F" w:rsidRDefault="00CA413F" w:rsidP="00CA413F">
            <w:pPr>
              <w:pStyle w:val="Body"/>
              <w:rPr>
                <w:rFonts w:ascii="Arial" w:hAnsi="Arial" w:cs="Arial"/>
                <w:lang w:val="fr-FR"/>
              </w:rPr>
            </w:pPr>
            <w:r w:rsidRPr="00CA413F">
              <w:rPr>
                <w:rFonts w:ascii="Arial" w:hAnsi="Arial" w:cs="Arial"/>
                <w:lang w:val="fr-FR"/>
              </w:rPr>
              <w:t>36.483 b</w:t>
            </w:r>
          </w:p>
        </w:tc>
        <w:tc>
          <w:tcPr>
            <w:tcW w:w="1135" w:type="dxa"/>
            <w:tcBorders>
              <w:top w:val="single" w:sz="4" w:space="0" w:color="auto"/>
              <w:left w:val="nil"/>
              <w:bottom w:val="nil"/>
              <w:right w:val="nil"/>
            </w:tcBorders>
            <w:shd w:val="clear" w:color="auto" w:fill="auto"/>
            <w:noWrap/>
            <w:vAlign w:val="center"/>
            <w:hideMark/>
          </w:tcPr>
          <w:p w14:paraId="7AA24CC3" w14:textId="77777777" w:rsidR="00CA413F" w:rsidRPr="00CA413F" w:rsidRDefault="00CA413F" w:rsidP="00CA413F">
            <w:pPr>
              <w:pStyle w:val="Body"/>
              <w:rPr>
                <w:rFonts w:ascii="Arial" w:hAnsi="Arial" w:cs="Arial"/>
                <w:lang w:val="fr-FR"/>
              </w:rPr>
            </w:pPr>
            <w:r w:rsidRPr="00CA413F">
              <w:rPr>
                <w:rFonts w:ascii="Arial" w:hAnsi="Arial" w:cs="Arial"/>
                <w:lang w:val="fr-FR"/>
              </w:rPr>
              <w:t>16.500 a</w:t>
            </w:r>
          </w:p>
        </w:tc>
        <w:tc>
          <w:tcPr>
            <w:tcW w:w="992" w:type="dxa"/>
            <w:tcBorders>
              <w:top w:val="single" w:sz="4" w:space="0" w:color="auto"/>
              <w:left w:val="nil"/>
              <w:bottom w:val="nil"/>
              <w:right w:val="nil"/>
            </w:tcBorders>
            <w:shd w:val="clear" w:color="auto" w:fill="auto"/>
            <w:noWrap/>
            <w:vAlign w:val="center"/>
            <w:hideMark/>
          </w:tcPr>
          <w:p w14:paraId="3F67C8E7" w14:textId="77777777" w:rsidR="00CA413F" w:rsidRPr="00CA413F" w:rsidRDefault="00CA413F" w:rsidP="00CA413F">
            <w:pPr>
              <w:pStyle w:val="Body"/>
              <w:rPr>
                <w:rFonts w:ascii="Arial" w:hAnsi="Arial" w:cs="Arial"/>
                <w:lang w:val="fr-FR"/>
              </w:rPr>
            </w:pPr>
            <w:r w:rsidRPr="00CA413F">
              <w:rPr>
                <w:rFonts w:ascii="Arial" w:hAnsi="Arial" w:cs="Arial"/>
                <w:lang w:val="fr-FR"/>
              </w:rPr>
              <w:t>208.583 b</w:t>
            </w:r>
          </w:p>
        </w:tc>
        <w:tc>
          <w:tcPr>
            <w:tcW w:w="993" w:type="dxa"/>
            <w:tcBorders>
              <w:top w:val="single" w:sz="4" w:space="0" w:color="auto"/>
              <w:left w:val="nil"/>
              <w:bottom w:val="nil"/>
              <w:right w:val="nil"/>
            </w:tcBorders>
            <w:shd w:val="clear" w:color="auto" w:fill="auto"/>
            <w:noWrap/>
            <w:vAlign w:val="center"/>
            <w:hideMark/>
          </w:tcPr>
          <w:p w14:paraId="0B932DB2" w14:textId="77777777" w:rsidR="00CA413F" w:rsidRPr="00CA413F" w:rsidRDefault="00CA413F" w:rsidP="00CA413F">
            <w:pPr>
              <w:pStyle w:val="Body"/>
              <w:rPr>
                <w:rFonts w:ascii="Arial" w:hAnsi="Arial" w:cs="Arial"/>
                <w:lang w:val="fr-FR"/>
              </w:rPr>
            </w:pPr>
            <w:r w:rsidRPr="00CA413F">
              <w:rPr>
                <w:rFonts w:ascii="Arial" w:hAnsi="Arial" w:cs="Arial"/>
                <w:lang w:val="fr-FR"/>
              </w:rPr>
              <w:t>14.833 b</w:t>
            </w:r>
          </w:p>
        </w:tc>
        <w:tc>
          <w:tcPr>
            <w:tcW w:w="920" w:type="dxa"/>
            <w:tcBorders>
              <w:top w:val="single" w:sz="4" w:space="0" w:color="auto"/>
              <w:left w:val="nil"/>
              <w:bottom w:val="nil"/>
              <w:right w:val="nil"/>
            </w:tcBorders>
            <w:shd w:val="clear" w:color="auto" w:fill="auto"/>
            <w:noWrap/>
            <w:vAlign w:val="center"/>
            <w:hideMark/>
          </w:tcPr>
          <w:p w14:paraId="284CCF18" w14:textId="77777777" w:rsidR="00CA413F" w:rsidRPr="00CA413F" w:rsidRDefault="00CA413F" w:rsidP="00CA413F">
            <w:pPr>
              <w:pStyle w:val="Body"/>
              <w:rPr>
                <w:rFonts w:ascii="Arial" w:hAnsi="Arial" w:cs="Arial"/>
                <w:lang w:val="fr-FR"/>
              </w:rPr>
            </w:pPr>
            <w:r w:rsidRPr="00CA413F">
              <w:rPr>
                <w:rFonts w:ascii="Arial" w:hAnsi="Arial" w:cs="Arial"/>
                <w:lang w:val="fr-FR"/>
              </w:rPr>
              <w:t>54.500 b</w:t>
            </w:r>
          </w:p>
        </w:tc>
        <w:tc>
          <w:tcPr>
            <w:tcW w:w="836" w:type="dxa"/>
            <w:tcBorders>
              <w:top w:val="single" w:sz="4" w:space="0" w:color="auto"/>
              <w:left w:val="nil"/>
              <w:bottom w:val="nil"/>
              <w:right w:val="nil"/>
            </w:tcBorders>
            <w:shd w:val="clear" w:color="auto" w:fill="auto"/>
            <w:noWrap/>
            <w:vAlign w:val="center"/>
            <w:hideMark/>
          </w:tcPr>
          <w:p w14:paraId="25B1A5DC" w14:textId="77777777" w:rsidR="00CA413F" w:rsidRPr="00CA413F" w:rsidRDefault="00CA413F" w:rsidP="00CA413F">
            <w:pPr>
              <w:pStyle w:val="Body"/>
              <w:rPr>
                <w:rFonts w:ascii="Arial" w:hAnsi="Arial" w:cs="Arial"/>
                <w:lang w:val="fr-FR"/>
              </w:rPr>
            </w:pPr>
            <w:r w:rsidRPr="00CA413F">
              <w:rPr>
                <w:rFonts w:ascii="Arial" w:hAnsi="Arial" w:cs="Arial"/>
                <w:lang w:val="fr-FR"/>
              </w:rPr>
              <w:t>0.355 a</w:t>
            </w:r>
          </w:p>
        </w:tc>
      </w:tr>
      <w:tr w:rsidR="00CA413F" w:rsidRPr="00CA413F" w14:paraId="7DBED55E" w14:textId="77777777" w:rsidTr="0065276E">
        <w:trPr>
          <w:trHeight w:val="210"/>
        </w:trPr>
        <w:tc>
          <w:tcPr>
            <w:tcW w:w="1985" w:type="dxa"/>
            <w:tcBorders>
              <w:top w:val="nil"/>
              <w:left w:val="nil"/>
              <w:bottom w:val="nil"/>
              <w:right w:val="nil"/>
            </w:tcBorders>
            <w:shd w:val="clear" w:color="auto" w:fill="auto"/>
            <w:noWrap/>
            <w:vAlign w:val="bottom"/>
            <w:hideMark/>
          </w:tcPr>
          <w:p w14:paraId="1F54C4B7" w14:textId="77777777" w:rsidR="00CA413F" w:rsidRPr="00CA413F" w:rsidRDefault="00CA413F" w:rsidP="00CA413F">
            <w:pPr>
              <w:pStyle w:val="Body"/>
              <w:rPr>
                <w:rFonts w:ascii="Arial" w:hAnsi="Arial" w:cs="Arial"/>
                <w:lang w:val="fr-FR"/>
              </w:rPr>
            </w:pPr>
            <w:r w:rsidRPr="00CA413F">
              <w:rPr>
                <w:rFonts w:ascii="Arial" w:hAnsi="Arial" w:cs="Arial"/>
                <w:lang w:val="fr-FR"/>
              </w:rPr>
              <w:t>LS</w:t>
            </w:r>
          </w:p>
        </w:tc>
        <w:tc>
          <w:tcPr>
            <w:tcW w:w="1130" w:type="dxa"/>
            <w:tcBorders>
              <w:top w:val="nil"/>
              <w:left w:val="nil"/>
              <w:bottom w:val="nil"/>
              <w:right w:val="nil"/>
            </w:tcBorders>
            <w:shd w:val="clear" w:color="auto" w:fill="auto"/>
            <w:noWrap/>
            <w:vAlign w:val="center"/>
            <w:hideMark/>
          </w:tcPr>
          <w:p w14:paraId="120B7035" w14:textId="77777777" w:rsidR="00CA413F" w:rsidRPr="00CA413F" w:rsidRDefault="00CA413F" w:rsidP="00CA413F">
            <w:pPr>
              <w:pStyle w:val="Body"/>
              <w:rPr>
                <w:rFonts w:ascii="Arial" w:hAnsi="Arial" w:cs="Arial"/>
                <w:lang w:val="fr-FR"/>
              </w:rPr>
            </w:pPr>
            <w:r w:rsidRPr="00CA413F">
              <w:rPr>
                <w:rFonts w:ascii="Arial" w:hAnsi="Arial" w:cs="Arial"/>
                <w:lang w:val="fr-FR"/>
              </w:rPr>
              <w:t>93.430 a</w:t>
            </w:r>
          </w:p>
        </w:tc>
        <w:tc>
          <w:tcPr>
            <w:tcW w:w="981" w:type="dxa"/>
            <w:tcBorders>
              <w:top w:val="nil"/>
              <w:left w:val="nil"/>
              <w:bottom w:val="nil"/>
              <w:right w:val="nil"/>
            </w:tcBorders>
            <w:shd w:val="clear" w:color="auto" w:fill="auto"/>
            <w:noWrap/>
            <w:vAlign w:val="center"/>
            <w:hideMark/>
          </w:tcPr>
          <w:p w14:paraId="5BDC5EEB" w14:textId="77777777" w:rsidR="00CA413F" w:rsidRPr="00CA413F" w:rsidRDefault="00CA413F" w:rsidP="00CA413F">
            <w:pPr>
              <w:pStyle w:val="Body"/>
              <w:rPr>
                <w:rFonts w:ascii="Arial" w:hAnsi="Arial" w:cs="Arial"/>
                <w:lang w:val="fr-FR"/>
              </w:rPr>
            </w:pPr>
            <w:r w:rsidRPr="00CA413F">
              <w:rPr>
                <w:rFonts w:ascii="Arial" w:hAnsi="Arial" w:cs="Arial"/>
                <w:lang w:val="fr-FR"/>
              </w:rPr>
              <w:t>174.917 b</w:t>
            </w:r>
          </w:p>
        </w:tc>
        <w:tc>
          <w:tcPr>
            <w:tcW w:w="992" w:type="dxa"/>
            <w:tcBorders>
              <w:top w:val="nil"/>
              <w:left w:val="nil"/>
              <w:bottom w:val="nil"/>
              <w:right w:val="nil"/>
            </w:tcBorders>
            <w:shd w:val="clear" w:color="auto" w:fill="auto"/>
            <w:noWrap/>
            <w:vAlign w:val="center"/>
            <w:hideMark/>
          </w:tcPr>
          <w:p w14:paraId="30324A05" w14:textId="77777777" w:rsidR="00CA413F" w:rsidRPr="00CA413F" w:rsidRDefault="00CA413F" w:rsidP="00CA413F">
            <w:pPr>
              <w:pStyle w:val="Body"/>
              <w:rPr>
                <w:rFonts w:ascii="Arial" w:hAnsi="Arial" w:cs="Arial"/>
                <w:lang w:val="fr-FR"/>
              </w:rPr>
            </w:pPr>
            <w:r w:rsidRPr="00CA413F">
              <w:rPr>
                <w:rFonts w:ascii="Arial" w:hAnsi="Arial" w:cs="Arial"/>
                <w:lang w:val="fr-FR"/>
              </w:rPr>
              <w:t>30.917 b</w:t>
            </w:r>
          </w:p>
        </w:tc>
        <w:tc>
          <w:tcPr>
            <w:tcW w:w="920" w:type="dxa"/>
            <w:tcBorders>
              <w:top w:val="nil"/>
              <w:left w:val="nil"/>
              <w:bottom w:val="nil"/>
              <w:right w:val="nil"/>
            </w:tcBorders>
            <w:shd w:val="clear" w:color="auto" w:fill="auto"/>
            <w:noWrap/>
            <w:vAlign w:val="center"/>
            <w:hideMark/>
          </w:tcPr>
          <w:p w14:paraId="144E63D5" w14:textId="77777777" w:rsidR="00CA413F" w:rsidRPr="00CA413F" w:rsidRDefault="00CA413F" w:rsidP="00CA413F">
            <w:pPr>
              <w:pStyle w:val="Body"/>
              <w:rPr>
                <w:rFonts w:ascii="Arial" w:hAnsi="Arial" w:cs="Arial"/>
                <w:lang w:val="fr-FR"/>
              </w:rPr>
            </w:pPr>
            <w:r w:rsidRPr="00CA413F">
              <w:rPr>
                <w:rFonts w:ascii="Arial" w:hAnsi="Arial" w:cs="Arial"/>
                <w:lang w:val="fr-FR"/>
              </w:rPr>
              <w:t>10.167 c</w:t>
            </w:r>
          </w:p>
        </w:tc>
        <w:tc>
          <w:tcPr>
            <w:tcW w:w="926" w:type="dxa"/>
            <w:tcBorders>
              <w:top w:val="nil"/>
              <w:left w:val="nil"/>
              <w:bottom w:val="nil"/>
              <w:right w:val="nil"/>
            </w:tcBorders>
            <w:shd w:val="clear" w:color="auto" w:fill="auto"/>
            <w:noWrap/>
            <w:vAlign w:val="center"/>
            <w:hideMark/>
          </w:tcPr>
          <w:p w14:paraId="1E5896D5" w14:textId="77777777" w:rsidR="00CA413F" w:rsidRPr="00CA413F" w:rsidRDefault="00CA413F" w:rsidP="00CA413F">
            <w:pPr>
              <w:pStyle w:val="Body"/>
              <w:rPr>
                <w:rFonts w:ascii="Arial" w:hAnsi="Arial" w:cs="Arial"/>
                <w:lang w:val="fr-FR"/>
              </w:rPr>
            </w:pPr>
            <w:r w:rsidRPr="00CA413F">
              <w:rPr>
                <w:rFonts w:ascii="Arial" w:hAnsi="Arial" w:cs="Arial"/>
                <w:lang w:val="fr-FR"/>
              </w:rPr>
              <w:t>197.833 a</w:t>
            </w:r>
          </w:p>
        </w:tc>
        <w:tc>
          <w:tcPr>
            <w:tcW w:w="851" w:type="dxa"/>
            <w:tcBorders>
              <w:top w:val="nil"/>
              <w:left w:val="nil"/>
              <w:bottom w:val="nil"/>
              <w:right w:val="nil"/>
            </w:tcBorders>
            <w:shd w:val="clear" w:color="auto" w:fill="auto"/>
            <w:noWrap/>
            <w:vAlign w:val="center"/>
            <w:hideMark/>
          </w:tcPr>
          <w:p w14:paraId="479F228D" w14:textId="77777777" w:rsidR="00CA413F" w:rsidRPr="00CA413F" w:rsidRDefault="00CA413F" w:rsidP="00CA413F">
            <w:pPr>
              <w:pStyle w:val="Body"/>
              <w:rPr>
                <w:rFonts w:ascii="Arial" w:hAnsi="Arial" w:cs="Arial"/>
                <w:lang w:val="fr-FR"/>
              </w:rPr>
            </w:pPr>
            <w:r w:rsidRPr="00CA413F">
              <w:rPr>
                <w:rFonts w:ascii="Arial" w:hAnsi="Arial" w:cs="Arial"/>
                <w:lang w:val="fr-FR"/>
              </w:rPr>
              <w:t>20.900 c</w:t>
            </w:r>
          </w:p>
        </w:tc>
        <w:tc>
          <w:tcPr>
            <w:tcW w:w="1135" w:type="dxa"/>
            <w:tcBorders>
              <w:top w:val="nil"/>
              <w:left w:val="nil"/>
              <w:bottom w:val="nil"/>
              <w:right w:val="nil"/>
            </w:tcBorders>
            <w:shd w:val="clear" w:color="auto" w:fill="auto"/>
            <w:noWrap/>
            <w:vAlign w:val="center"/>
            <w:hideMark/>
          </w:tcPr>
          <w:p w14:paraId="3EFD4567" w14:textId="77777777" w:rsidR="00CA413F" w:rsidRPr="00CA413F" w:rsidRDefault="00CA413F" w:rsidP="00CA413F">
            <w:pPr>
              <w:pStyle w:val="Body"/>
              <w:rPr>
                <w:rFonts w:ascii="Arial" w:hAnsi="Arial" w:cs="Arial"/>
                <w:lang w:val="fr-FR"/>
              </w:rPr>
            </w:pPr>
            <w:r w:rsidRPr="00CA413F">
              <w:rPr>
                <w:rFonts w:ascii="Arial" w:hAnsi="Arial" w:cs="Arial"/>
                <w:lang w:val="fr-FR"/>
              </w:rPr>
              <w:t>12.167 b</w:t>
            </w:r>
          </w:p>
        </w:tc>
        <w:tc>
          <w:tcPr>
            <w:tcW w:w="992" w:type="dxa"/>
            <w:tcBorders>
              <w:top w:val="nil"/>
              <w:left w:val="nil"/>
              <w:bottom w:val="nil"/>
              <w:right w:val="nil"/>
            </w:tcBorders>
            <w:shd w:val="clear" w:color="auto" w:fill="auto"/>
            <w:noWrap/>
            <w:vAlign w:val="center"/>
            <w:hideMark/>
          </w:tcPr>
          <w:p w14:paraId="155C5384" w14:textId="77777777" w:rsidR="00CA413F" w:rsidRPr="00CA413F" w:rsidRDefault="00CA413F" w:rsidP="00CA413F">
            <w:pPr>
              <w:pStyle w:val="Body"/>
              <w:rPr>
                <w:rFonts w:ascii="Arial" w:hAnsi="Arial" w:cs="Arial"/>
                <w:lang w:val="fr-FR"/>
              </w:rPr>
            </w:pPr>
            <w:r w:rsidRPr="00CA413F">
              <w:rPr>
                <w:rFonts w:ascii="Arial" w:hAnsi="Arial" w:cs="Arial"/>
                <w:lang w:val="fr-FR"/>
              </w:rPr>
              <w:t>214.750 a</w:t>
            </w:r>
          </w:p>
        </w:tc>
        <w:tc>
          <w:tcPr>
            <w:tcW w:w="993" w:type="dxa"/>
            <w:tcBorders>
              <w:top w:val="nil"/>
              <w:left w:val="nil"/>
              <w:bottom w:val="nil"/>
              <w:right w:val="nil"/>
            </w:tcBorders>
            <w:shd w:val="clear" w:color="auto" w:fill="auto"/>
            <w:noWrap/>
            <w:vAlign w:val="center"/>
            <w:hideMark/>
          </w:tcPr>
          <w:p w14:paraId="11FCB34A" w14:textId="77777777" w:rsidR="00CA413F" w:rsidRPr="00CA413F" w:rsidRDefault="00CA413F" w:rsidP="00CA413F">
            <w:pPr>
              <w:pStyle w:val="Body"/>
              <w:rPr>
                <w:rFonts w:ascii="Arial" w:hAnsi="Arial" w:cs="Arial"/>
                <w:lang w:val="fr-FR"/>
              </w:rPr>
            </w:pPr>
            <w:r w:rsidRPr="00CA413F">
              <w:rPr>
                <w:rFonts w:ascii="Arial" w:hAnsi="Arial" w:cs="Arial"/>
                <w:lang w:val="fr-FR"/>
              </w:rPr>
              <w:t>47.167 a</w:t>
            </w:r>
          </w:p>
        </w:tc>
        <w:tc>
          <w:tcPr>
            <w:tcW w:w="920" w:type="dxa"/>
            <w:tcBorders>
              <w:top w:val="nil"/>
              <w:left w:val="nil"/>
              <w:bottom w:val="nil"/>
              <w:right w:val="nil"/>
            </w:tcBorders>
            <w:shd w:val="clear" w:color="auto" w:fill="auto"/>
            <w:noWrap/>
            <w:vAlign w:val="center"/>
            <w:hideMark/>
          </w:tcPr>
          <w:p w14:paraId="2676EA89" w14:textId="77777777" w:rsidR="00CA413F" w:rsidRPr="00CA413F" w:rsidRDefault="00CA413F" w:rsidP="00CA413F">
            <w:pPr>
              <w:pStyle w:val="Body"/>
              <w:rPr>
                <w:rFonts w:ascii="Arial" w:hAnsi="Arial" w:cs="Arial"/>
                <w:lang w:val="fr-FR"/>
              </w:rPr>
            </w:pPr>
            <w:r w:rsidRPr="00CA413F">
              <w:rPr>
                <w:rFonts w:ascii="Arial" w:hAnsi="Arial" w:cs="Arial"/>
                <w:lang w:val="fr-FR"/>
              </w:rPr>
              <w:t>65.167 a</w:t>
            </w:r>
          </w:p>
        </w:tc>
        <w:tc>
          <w:tcPr>
            <w:tcW w:w="836" w:type="dxa"/>
            <w:tcBorders>
              <w:top w:val="nil"/>
              <w:left w:val="nil"/>
              <w:bottom w:val="nil"/>
              <w:right w:val="nil"/>
            </w:tcBorders>
            <w:shd w:val="clear" w:color="auto" w:fill="auto"/>
            <w:noWrap/>
            <w:vAlign w:val="center"/>
            <w:hideMark/>
          </w:tcPr>
          <w:p w14:paraId="3B105CA4" w14:textId="77777777" w:rsidR="00CA413F" w:rsidRPr="00CA413F" w:rsidRDefault="00CA413F" w:rsidP="00CA413F">
            <w:pPr>
              <w:pStyle w:val="Body"/>
              <w:rPr>
                <w:rFonts w:ascii="Arial" w:hAnsi="Arial" w:cs="Arial"/>
                <w:lang w:val="fr-FR"/>
              </w:rPr>
            </w:pPr>
            <w:r w:rsidRPr="00CA413F">
              <w:rPr>
                <w:rFonts w:ascii="Arial" w:hAnsi="Arial" w:cs="Arial"/>
                <w:lang w:val="fr-FR"/>
              </w:rPr>
              <w:t>0.302 b</w:t>
            </w:r>
          </w:p>
        </w:tc>
      </w:tr>
      <w:tr w:rsidR="00CA413F" w:rsidRPr="00CA413F" w14:paraId="4E3251FB" w14:textId="77777777" w:rsidTr="0065276E">
        <w:trPr>
          <w:trHeight w:val="210"/>
        </w:trPr>
        <w:tc>
          <w:tcPr>
            <w:tcW w:w="1985" w:type="dxa"/>
            <w:tcBorders>
              <w:top w:val="nil"/>
              <w:left w:val="nil"/>
              <w:bottom w:val="nil"/>
              <w:right w:val="nil"/>
            </w:tcBorders>
            <w:shd w:val="clear" w:color="auto" w:fill="auto"/>
            <w:noWrap/>
            <w:vAlign w:val="bottom"/>
            <w:hideMark/>
          </w:tcPr>
          <w:p w14:paraId="1D0C7687" w14:textId="77777777" w:rsidR="00CA413F" w:rsidRPr="00CA413F" w:rsidRDefault="00CA413F" w:rsidP="00CA413F">
            <w:pPr>
              <w:pStyle w:val="Body"/>
              <w:rPr>
                <w:rFonts w:ascii="Arial" w:hAnsi="Arial" w:cs="Arial"/>
                <w:lang w:val="fr-FR"/>
              </w:rPr>
            </w:pPr>
            <w:r w:rsidRPr="00CA413F">
              <w:rPr>
                <w:rFonts w:ascii="Arial" w:hAnsi="Arial" w:cs="Arial"/>
                <w:lang w:val="fr-FR"/>
              </w:rPr>
              <w:t>ES</w:t>
            </w:r>
          </w:p>
        </w:tc>
        <w:tc>
          <w:tcPr>
            <w:tcW w:w="1130" w:type="dxa"/>
            <w:tcBorders>
              <w:top w:val="nil"/>
              <w:left w:val="nil"/>
              <w:bottom w:val="nil"/>
              <w:right w:val="nil"/>
            </w:tcBorders>
            <w:shd w:val="clear" w:color="auto" w:fill="auto"/>
            <w:noWrap/>
            <w:vAlign w:val="center"/>
            <w:hideMark/>
          </w:tcPr>
          <w:p w14:paraId="022BEACB" w14:textId="77777777" w:rsidR="00CA413F" w:rsidRPr="00CA413F" w:rsidRDefault="00CA413F" w:rsidP="00CA413F">
            <w:pPr>
              <w:pStyle w:val="Body"/>
              <w:rPr>
                <w:rFonts w:ascii="Arial" w:hAnsi="Arial" w:cs="Arial"/>
                <w:lang w:val="fr-FR"/>
              </w:rPr>
            </w:pPr>
            <w:r w:rsidRPr="00CA413F">
              <w:rPr>
                <w:rFonts w:ascii="Arial" w:hAnsi="Arial" w:cs="Arial"/>
                <w:lang w:val="fr-FR"/>
              </w:rPr>
              <w:t>86.107 c</w:t>
            </w:r>
          </w:p>
        </w:tc>
        <w:tc>
          <w:tcPr>
            <w:tcW w:w="981" w:type="dxa"/>
            <w:tcBorders>
              <w:top w:val="nil"/>
              <w:left w:val="nil"/>
              <w:bottom w:val="nil"/>
              <w:right w:val="nil"/>
            </w:tcBorders>
            <w:shd w:val="clear" w:color="auto" w:fill="auto"/>
            <w:noWrap/>
            <w:vAlign w:val="center"/>
            <w:hideMark/>
          </w:tcPr>
          <w:p w14:paraId="69DB27BD" w14:textId="77777777" w:rsidR="00CA413F" w:rsidRPr="00CA413F" w:rsidRDefault="00CA413F" w:rsidP="00CA413F">
            <w:pPr>
              <w:pStyle w:val="Body"/>
              <w:rPr>
                <w:rFonts w:ascii="Arial" w:hAnsi="Arial" w:cs="Arial"/>
                <w:lang w:val="fr-FR"/>
              </w:rPr>
            </w:pPr>
            <w:r w:rsidRPr="00CA413F">
              <w:rPr>
                <w:rFonts w:ascii="Arial" w:hAnsi="Arial" w:cs="Arial"/>
                <w:lang w:val="fr-FR"/>
              </w:rPr>
              <w:t>64.583 c</w:t>
            </w:r>
          </w:p>
        </w:tc>
        <w:tc>
          <w:tcPr>
            <w:tcW w:w="992" w:type="dxa"/>
            <w:tcBorders>
              <w:top w:val="nil"/>
              <w:left w:val="nil"/>
              <w:bottom w:val="nil"/>
              <w:right w:val="nil"/>
            </w:tcBorders>
            <w:shd w:val="clear" w:color="auto" w:fill="auto"/>
            <w:noWrap/>
            <w:vAlign w:val="center"/>
            <w:hideMark/>
          </w:tcPr>
          <w:p w14:paraId="17906E22" w14:textId="77777777" w:rsidR="00CA413F" w:rsidRPr="00CA413F" w:rsidRDefault="00CA413F" w:rsidP="00CA413F">
            <w:pPr>
              <w:pStyle w:val="Body"/>
              <w:rPr>
                <w:rFonts w:ascii="Arial" w:hAnsi="Arial" w:cs="Arial"/>
                <w:lang w:val="fr-FR"/>
              </w:rPr>
            </w:pPr>
            <w:r w:rsidRPr="00CA413F">
              <w:rPr>
                <w:rFonts w:ascii="Arial" w:hAnsi="Arial" w:cs="Arial"/>
                <w:lang w:val="fr-FR"/>
              </w:rPr>
              <w:t>1.790 c</w:t>
            </w:r>
          </w:p>
        </w:tc>
        <w:tc>
          <w:tcPr>
            <w:tcW w:w="920" w:type="dxa"/>
            <w:tcBorders>
              <w:top w:val="nil"/>
              <w:left w:val="nil"/>
              <w:bottom w:val="nil"/>
              <w:right w:val="nil"/>
            </w:tcBorders>
            <w:shd w:val="clear" w:color="auto" w:fill="auto"/>
            <w:noWrap/>
            <w:vAlign w:val="center"/>
            <w:hideMark/>
          </w:tcPr>
          <w:p w14:paraId="1ADDCB1F" w14:textId="77777777" w:rsidR="00CA413F" w:rsidRPr="00CA413F" w:rsidRDefault="00CA413F" w:rsidP="00CA413F">
            <w:pPr>
              <w:pStyle w:val="Body"/>
              <w:rPr>
                <w:rFonts w:ascii="Arial" w:hAnsi="Arial" w:cs="Arial"/>
                <w:lang w:val="fr-FR"/>
              </w:rPr>
            </w:pPr>
            <w:r w:rsidRPr="00CA413F">
              <w:rPr>
                <w:rFonts w:ascii="Arial" w:hAnsi="Arial" w:cs="Arial"/>
                <w:lang w:val="fr-FR"/>
              </w:rPr>
              <w:t>29.833 a</w:t>
            </w:r>
          </w:p>
        </w:tc>
        <w:tc>
          <w:tcPr>
            <w:tcW w:w="926" w:type="dxa"/>
            <w:tcBorders>
              <w:top w:val="nil"/>
              <w:left w:val="nil"/>
              <w:bottom w:val="nil"/>
              <w:right w:val="nil"/>
            </w:tcBorders>
            <w:shd w:val="clear" w:color="auto" w:fill="auto"/>
            <w:noWrap/>
            <w:vAlign w:val="center"/>
            <w:hideMark/>
          </w:tcPr>
          <w:p w14:paraId="49C623A7" w14:textId="77777777" w:rsidR="00CA413F" w:rsidRPr="00CA413F" w:rsidRDefault="00CA413F" w:rsidP="00CA413F">
            <w:pPr>
              <w:pStyle w:val="Body"/>
              <w:rPr>
                <w:rFonts w:ascii="Arial" w:hAnsi="Arial" w:cs="Arial"/>
                <w:lang w:val="fr-FR"/>
              </w:rPr>
            </w:pPr>
            <w:r w:rsidRPr="00CA413F">
              <w:rPr>
                <w:rFonts w:ascii="Arial" w:hAnsi="Arial" w:cs="Arial"/>
                <w:lang w:val="fr-FR"/>
              </w:rPr>
              <w:t>137.167 c</w:t>
            </w:r>
          </w:p>
        </w:tc>
        <w:tc>
          <w:tcPr>
            <w:tcW w:w="851" w:type="dxa"/>
            <w:tcBorders>
              <w:top w:val="nil"/>
              <w:left w:val="nil"/>
              <w:bottom w:val="nil"/>
              <w:right w:val="nil"/>
            </w:tcBorders>
            <w:shd w:val="clear" w:color="auto" w:fill="auto"/>
            <w:noWrap/>
            <w:vAlign w:val="center"/>
            <w:hideMark/>
          </w:tcPr>
          <w:p w14:paraId="51528AC5" w14:textId="77777777" w:rsidR="00CA413F" w:rsidRPr="00CA413F" w:rsidRDefault="00CA413F" w:rsidP="00CA413F">
            <w:pPr>
              <w:pStyle w:val="Body"/>
              <w:rPr>
                <w:rFonts w:ascii="Arial" w:hAnsi="Arial" w:cs="Arial"/>
                <w:lang w:val="fr-FR"/>
              </w:rPr>
            </w:pPr>
            <w:r w:rsidRPr="00CA413F">
              <w:rPr>
                <w:rFonts w:ascii="Arial" w:hAnsi="Arial" w:cs="Arial"/>
                <w:lang w:val="fr-FR"/>
              </w:rPr>
              <w:t>38.750 a</w:t>
            </w:r>
          </w:p>
        </w:tc>
        <w:tc>
          <w:tcPr>
            <w:tcW w:w="1135" w:type="dxa"/>
            <w:tcBorders>
              <w:top w:val="nil"/>
              <w:left w:val="nil"/>
              <w:bottom w:val="nil"/>
              <w:right w:val="nil"/>
            </w:tcBorders>
            <w:shd w:val="clear" w:color="auto" w:fill="auto"/>
            <w:noWrap/>
            <w:vAlign w:val="center"/>
            <w:hideMark/>
          </w:tcPr>
          <w:p w14:paraId="66A27DE2" w14:textId="77777777" w:rsidR="00CA413F" w:rsidRPr="00CA413F" w:rsidRDefault="00CA413F" w:rsidP="00CA413F">
            <w:pPr>
              <w:pStyle w:val="Body"/>
              <w:rPr>
                <w:rFonts w:ascii="Arial" w:hAnsi="Arial" w:cs="Arial"/>
                <w:lang w:val="fr-FR"/>
              </w:rPr>
            </w:pPr>
            <w:r w:rsidRPr="00CA413F">
              <w:rPr>
                <w:rFonts w:ascii="Arial" w:hAnsi="Arial" w:cs="Arial"/>
                <w:lang w:val="fr-FR"/>
              </w:rPr>
              <w:t>11.167 c</w:t>
            </w:r>
          </w:p>
        </w:tc>
        <w:tc>
          <w:tcPr>
            <w:tcW w:w="992" w:type="dxa"/>
            <w:tcBorders>
              <w:top w:val="nil"/>
              <w:left w:val="nil"/>
              <w:bottom w:val="nil"/>
              <w:right w:val="nil"/>
            </w:tcBorders>
            <w:shd w:val="clear" w:color="auto" w:fill="auto"/>
            <w:noWrap/>
            <w:vAlign w:val="center"/>
            <w:hideMark/>
          </w:tcPr>
          <w:p w14:paraId="02C42A89" w14:textId="77777777" w:rsidR="00CA413F" w:rsidRPr="00CA413F" w:rsidRDefault="00CA413F" w:rsidP="00CA413F">
            <w:pPr>
              <w:pStyle w:val="Body"/>
              <w:rPr>
                <w:rFonts w:ascii="Arial" w:hAnsi="Arial" w:cs="Arial"/>
                <w:lang w:val="fr-FR"/>
              </w:rPr>
            </w:pPr>
            <w:r w:rsidRPr="00CA413F">
              <w:rPr>
                <w:rFonts w:ascii="Arial" w:hAnsi="Arial" w:cs="Arial"/>
                <w:lang w:val="fr-FR"/>
              </w:rPr>
              <w:t>201.250 c</w:t>
            </w:r>
          </w:p>
        </w:tc>
        <w:tc>
          <w:tcPr>
            <w:tcW w:w="993" w:type="dxa"/>
            <w:tcBorders>
              <w:top w:val="nil"/>
              <w:left w:val="nil"/>
              <w:bottom w:val="nil"/>
              <w:right w:val="nil"/>
            </w:tcBorders>
            <w:shd w:val="clear" w:color="auto" w:fill="auto"/>
            <w:noWrap/>
            <w:vAlign w:val="center"/>
            <w:hideMark/>
          </w:tcPr>
          <w:p w14:paraId="3AA07EAB" w14:textId="77777777" w:rsidR="00CA413F" w:rsidRPr="00CA413F" w:rsidRDefault="00CA413F" w:rsidP="00CA413F">
            <w:pPr>
              <w:pStyle w:val="Body"/>
              <w:rPr>
                <w:rFonts w:ascii="Arial" w:hAnsi="Arial" w:cs="Arial"/>
                <w:lang w:val="fr-FR"/>
              </w:rPr>
            </w:pPr>
            <w:r w:rsidRPr="00CA413F">
              <w:rPr>
                <w:rFonts w:ascii="Arial" w:hAnsi="Arial" w:cs="Arial"/>
                <w:lang w:val="fr-FR"/>
              </w:rPr>
              <w:t>9.167 c</w:t>
            </w:r>
          </w:p>
        </w:tc>
        <w:tc>
          <w:tcPr>
            <w:tcW w:w="920" w:type="dxa"/>
            <w:tcBorders>
              <w:top w:val="nil"/>
              <w:left w:val="nil"/>
              <w:bottom w:val="nil"/>
              <w:right w:val="nil"/>
            </w:tcBorders>
            <w:shd w:val="clear" w:color="auto" w:fill="auto"/>
            <w:noWrap/>
            <w:vAlign w:val="center"/>
            <w:hideMark/>
          </w:tcPr>
          <w:p w14:paraId="3A28491B" w14:textId="77777777" w:rsidR="00CA413F" w:rsidRPr="00CA413F" w:rsidRDefault="00CA413F" w:rsidP="00CA413F">
            <w:pPr>
              <w:pStyle w:val="Body"/>
              <w:rPr>
                <w:rFonts w:ascii="Arial" w:hAnsi="Arial" w:cs="Arial"/>
                <w:lang w:val="fr-FR"/>
              </w:rPr>
            </w:pPr>
            <w:r w:rsidRPr="00CA413F">
              <w:rPr>
                <w:rFonts w:ascii="Arial" w:hAnsi="Arial" w:cs="Arial"/>
                <w:lang w:val="fr-FR"/>
              </w:rPr>
              <w:t>49.500 c</w:t>
            </w:r>
          </w:p>
        </w:tc>
        <w:tc>
          <w:tcPr>
            <w:tcW w:w="836" w:type="dxa"/>
            <w:tcBorders>
              <w:top w:val="nil"/>
              <w:left w:val="nil"/>
              <w:bottom w:val="nil"/>
              <w:right w:val="nil"/>
            </w:tcBorders>
            <w:shd w:val="clear" w:color="auto" w:fill="auto"/>
            <w:noWrap/>
            <w:vAlign w:val="center"/>
            <w:hideMark/>
          </w:tcPr>
          <w:p w14:paraId="36895944" w14:textId="77777777" w:rsidR="00CA413F" w:rsidRPr="00CA413F" w:rsidRDefault="00CA413F" w:rsidP="00CA413F">
            <w:pPr>
              <w:pStyle w:val="Body"/>
              <w:rPr>
                <w:rFonts w:ascii="Arial" w:hAnsi="Arial" w:cs="Arial"/>
                <w:lang w:val="fr-FR"/>
              </w:rPr>
            </w:pPr>
            <w:r w:rsidRPr="00CA413F">
              <w:rPr>
                <w:rFonts w:ascii="Arial" w:hAnsi="Arial" w:cs="Arial"/>
                <w:lang w:val="fr-FR"/>
              </w:rPr>
              <w:t>0.175 c</w:t>
            </w:r>
          </w:p>
        </w:tc>
      </w:tr>
      <w:tr w:rsidR="00CA413F" w:rsidRPr="00CA413F" w14:paraId="2A31DB4F"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7B7FE093" w14:textId="77777777" w:rsidR="00CA413F" w:rsidRPr="00CA413F" w:rsidRDefault="00CA413F" w:rsidP="00CA413F">
            <w:pPr>
              <w:pStyle w:val="Body"/>
              <w:rPr>
                <w:rFonts w:ascii="Arial" w:hAnsi="Arial" w:cs="Arial"/>
                <w:lang w:val="fr-FR"/>
              </w:rPr>
            </w:pPr>
            <w:r w:rsidRPr="00CA413F">
              <w:rPr>
                <w:rFonts w:ascii="Arial" w:hAnsi="Arial" w:cs="Arial"/>
                <w:lang w:val="fr-FR"/>
              </w:rPr>
              <w:t>Pr &gt; F(Model)</w:t>
            </w:r>
          </w:p>
        </w:tc>
        <w:tc>
          <w:tcPr>
            <w:tcW w:w="1130" w:type="dxa"/>
            <w:tcBorders>
              <w:top w:val="single" w:sz="4" w:space="0" w:color="auto"/>
              <w:left w:val="nil"/>
              <w:bottom w:val="single" w:sz="4" w:space="0" w:color="auto"/>
              <w:right w:val="nil"/>
            </w:tcBorders>
            <w:shd w:val="clear" w:color="auto" w:fill="auto"/>
            <w:noWrap/>
            <w:vAlign w:val="center"/>
            <w:hideMark/>
          </w:tcPr>
          <w:p w14:paraId="73D751C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81" w:type="dxa"/>
            <w:tcBorders>
              <w:top w:val="single" w:sz="4" w:space="0" w:color="auto"/>
              <w:left w:val="nil"/>
              <w:bottom w:val="single" w:sz="4" w:space="0" w:color="auto"/>
              <w:right w:val="nil"/>
            </w:tcBorders>
            <w:shd w:val="clear" w:color="auto" w:fill="auto"/>
            <w:noWrap/>
            <w:vAlign w:val="center"/>
            <w:hideMark/>
          </w:tcPr>
          <w:p w14:paraId="2669FC9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4B0CF67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4B580E7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6" w:type="dxa"/>
            <w:tcBorders>
              <w:top w:val="single" w:sz="4" w:space="0" w:color="auto"/>
              <w:left w:val="nil"/>
              <w:bottom w:val="single" w:sz="4" w:space="0" w:color="auto"/>
              <w:right w:val="nil"/>
            </w:tcBorders>
            <w:shd w:val="clear" w:color="auto" w:fill="auto"/>
            <w:noWrap/>
            <w:vAlign w:val="center"/>
            <w:hideMark/>
          </w:tcPr>
          <w:p w14:paraId="0C30DAC2"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4944F5E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135" w:type="dxa"/>
            <w:tcBorders>
              <w:top w:val="single" w:sz="4" w:space="0" w:color="auto"/>
              <w:left w:val="nil"/>
              <w:bottom w:val="single" w:sz="4" w:space="0" w:color="auto"/>
              <w:right w:val="nil"/>
            </w:tcBorders>
            <w:shd w:val="clear" w:color="auto" w:fill="auto"/>
            <w:noWrap/>
            <w:vAlign w:val="center"/>
            <w:hideMark/>
          </w:tcPr>
          <w:p w14:paraId="759B80CD"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69A9346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B4C3E0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56F4F1A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36" w:type="dxa"/>
            <w:tcBorders>
              <w:top w:val="single" w:sz="4" w:space="0" w:color="auto"/>
              <w:left w:val="nil"/>
              <w:bottom w:val="single" w:sz="4" w:space="0" w:color="auto"/>
              <w:right w:val="nil"/>
            </w:tcBorders>
            <w:shd w:val="clear" w:color="auto" w:fill="auto"/>
            <w:noWrap/>
            <w:vAlign w:val="center"/>
            <w:hideMark/>
          </w:tcPr>
          <w:p w14:paraId="0DE8773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r w:rsidR="00CA413F" w:rsidRPr="00CA413F" w14:paraId="44D6EB21"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55B7423C"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Pr &gt; </w:t>
            </w:r>
            <w:proofErr w:type="gramStart"/>
            <w:r w:rsidRPr="00CA413F">
              <w:rPr>
                <w:rFonts w:ascii="Arial" w:hAnsi="Arial" w:cs="Arial"/>
                <w:lang w:val="fr-FR"/>
              </w:rPr>
              <w:t>F(</w:t>
            </w:r>
            <w:proofErr w:type="spellStart"/>
            <w:proofErr w:type="gramEnd"/>
            <w:r w:rsidRPr="00CA413F">
              <w:rPr>
                <w:rFonts w:ascii="Arial" w:hAnsi="Arial" w:cs="Arial"/>
                <w:lang w:val="fr-FR"/>
              </w:rPr>
              <w:t>Planting</w:t>
            </w:r>
            <w:proofErr w:type="spellEnd"/>
            <w:r w:rsidRPr="00CA413F">
              <w:rPr>
                <w:rFonts w:ascii="Arial" w:hAnsi="Arial" w:cs="Arial"/>
                <w:lang w:val="fr-FR"/>
              </w:rPr>
              <w:t xml:space="preserve"> </w:t>
            </w:r>
            <w:proofErr w:type="spellStart"/>
            <w:r w:rsidRPr="00CA413F">
              <w:rPr>
                <w:rFonts w:ascii="Arial" w:hAnsi="Arial" w:cs="Arial"/>
                <w:lang w:val="fr-FR"/>
              </w:rPr>
              <w:t>periods</w:t>
            </w:r>
            <w:proofErr w:type="spellEnd"/>
            <w:r w:rsidRPr="00CA413F">
              <w:rPr>
                <w:rFonts w:ascii="Arial" w:hAnsi="Arial" w:cs="Arial"/>
                <w:lang w:val="fr-FR"/>
              </w:rPr>
              <w:t>)</w:t>
            </w:r>
          </w:p>
        </w:tc>
        <w:tc>
          <w:tcPr>
            <w:tcW w:w="1130" w:type="dxa"/>
            <w:tcBorders>
              <w:top w:val="single" w:sz="4" w:space="0" w:color="auto"/>
              <w:left w:val="nil"/>
              <w:bottom w:val="single" w:sz="4" w:space="0" w:color="auto"/>
              <w:right w:val="nil"/>
            </w:tcBorders>
            <w:shd w:val="clear" w:color="auto" w:fill="auto"/>
            <w:noWrap/>
            <w:vAlign w:val="center"/>
            <w:hideMark/>
          </w:tcPr>
          <w:p w14:paraId="7274DE2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81" w:type="dxa"/>
            <w:tcBorders>
              <w:top w:val="single" w:sz="4" w:space="0" w:color="auto"/>
              <w:left w:val="nil"/>
              <w:bottom w:val="single" w:sz="4" w:space="0" w:color="auto"/>
              <w:right w:val="nil"/>
            </w:tcBorders>
            <w:shd w:val="clear" w:color="auto" w:fill="auto"/>
            <w:noWrap/>
            <w:vAlign w:val="center"/>
            <w:hideMark/>
          </w:tcPr>
          <w:p w14:paraId="087B364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79DE90A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6A60DD84"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6" w:type="dxa"/>
            <w:tcBorders>
              <w:top w:val="single" w:sz="4" w:space="0" w:color="auto"/>
              <w:left w:val="nil"/>
              <w:bottom w:val="single" w:sz="4" w:space="0" w:color="auto"/>
              <w:right w:val="nil"/>
            </w:tcBorders>
            <w:shd w:val="clear" w:color="auto" w:fill="auto"/>
            <w:noWrap/>
            <w:vAlign w:val="center"/>
            <w:hideMark/>
          </w:tcPr>
          <w:p w14:paraId="211EF24A"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3B41B27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135" w:type="dxa"/>
            <w:tcBorders>
              <w:top w:val="single" w:sz="4" w:space="0" w:color="auto"/>
              <w:left w:val="nil"/>
              <w:bottom w:val="single" w:sz="4" w:space="0" w:color="auto"/>
              <w:right w:val="nil"/>
            </w:tcBorders>
            <w:shd w:val="clear" w:color="auto" w:fill="auto"/>
            <w:noWrap/>
            <w:vAlign w:val="center"/>
            <w:hideMark/>
          </w:tcPr>
          <w:p w14:paraId="6269225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7656BDD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78BDCC5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245489A9"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36" w:type="dxa"/>
            <w:tcBorders>
              <w:top w:val="single" w:sz="4" w:space="0" w:color="auto"/>
              <w:left w:val="nil"/>
              <w:bottom w:val="single" w:sz="4" w:space="0" w:color="auto"/>
              <w:right w:val="nil"/>
            </w:tcBorders>
            <w:shd w:val="clear" w:color="auto" w:fill="auto"/>
            <w:noWrap/>
            <w:vAlign w:val="center"/>
            <w:hideMark/>
          </w:tcPr>
          <w:p w14:paraId="5A31D57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bl>
    <w:bookmarkEnd w:id="3"/>
    <w:p w14:paraId="040733F9" w14:textId="77777777" w:rsidR="00CA413F" w:rsidRPr="00CA413F" w:rsidRDefault="00CA413F" w:rsidP="00CA413F">
      <w:pPr>
        <w:pStyle w:val="Body"/>
        <w:rPr>
          <w:rFonts w:ascii="Arial" w:hAnsi="Arial" w:cs="Arial"/>
        </w:rPr>
      </w:pPr>
      <w:r w:rsidRPr="00CA413F">
        <w:rPr>
          <w:rFonts w:ascii="Arial" w:hAnsi="Arial" w:cs="Arial"/>
        </w:rPr>
        <w:t>ES: Early Sowing, NS: Normal Sowing, LS: Late Sowing</w:t>
      </w:r>
    </w:p>
    <w:p w14:paraId="236188E9" w14:textId="77777777" w:rsidR="00CA413F" w:rsidRPr="00CA413F" w:rsidRDefault="00CA413F" w:rsidP="00CA413F">
      <w:pPr>
        <w:pStyle w:val="Body"/>
        <w:rPr>
          <w:rFonts w:ascii="Arial" w:hAnsi="Arial" w:cs="Arial"/>
        </w:rPr>
      </w:pPr>
      <w:r w:rsidRPr="00CA413F">
        <w:rPr>
          <w:rFonts w:ascii="Arial" w:hAnsi="Arial" w:cs="Arial"/>
          <w:b/>
          <w:bCs/>
        </w:rPr>
        <w:t>Table 7:</w:t>
      </w:r>
      <w:r w:rsidRPr="00CA413F">
        <w:rPr>
          <w:rFonts w:ascii="Arial" w:hAnsi="Arial" w:cs="Arial"/>
        </w:rPr>
        <w:t xml:space="preserve"> Summary of pairwise multiple comparisons for varieties</w:t>
      </w:r>
    </w:p>
    <w:tbl>
      <w:tblPr>
        <w:tblW w:w="12747" w:type="dxa"/>
        <w:tblCellMar>
          <w:left w:w="70" w:type="dxa"/>
          <w:right w:w="70" w:type="dxa"/>
        </w:tblCellMar>
        <w:tblLook w:val="04A0" w:firstRow="1" w:lastRow="0" w:firstColumn="1" w:lastColumn="0" w:noHBand="0" w:noVBand="1"/>
      </w:tblPr>
      <w:tblGrid>
        <w:gridCol w:w="1985"/>
        <w:gridCol w:w="1318"/>
        <w:gridCol w:w="1022"/>
        <w:gridCol w:w="992"/>
        <w:gridCol w:w="1141"/>
        <w:gridCol w:w="992"/>
        <w:gridCol w:w="852"/>
        <w:gridCol w:w="1141"/>
        <w:gridCol w:w="993"/>
        <w:gridCol w:w="993"/>
        <w:gridCol w:w="1141"/>
        <w:gridCol w:w="850"/>
      </w:tblGrid>
      <w:tr w:rsidR="00CA413F" w:rsidRPr="00CA413F" w14:paraId="3F5AEC2E" w14:textId="77777777" w:rsidTr="0065276E">
        <w:trPr>
          <w:trHeight w:val="210"/>
        </w:trPr>
        <w:tc>
          <w:tcPr>
            <w:tcW w:w="1985" w:type="dxa"/>
            <w:tcBorders>
              <w:top w:val="single" w:sz="8" w:space="0" w:color="auto"/>
              <w:left w:val="nil"/>
              <w:bottom w:val="nil"/>
              <w:right w:val="nil"/>
            </w:tcBorders>
            <w:shd w:val="clear" w:color="auto" w:fill="auto"/>
            <w:noWrap/>
            <w:vAlign w:val="center"/>
            <w:hideMark/>
          </w:tcPr>
          <w:p w14:paraId="6FCE27F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Varieties</w:t>
            </w:r>
          </w:p>
        </w:tc>
        <w:tc>
          <w:tcPr>
            <w:tcW w:w="1130" w:type="dxa"/>
            <w:tcBorders>
              <w:top w:val="single" w:sz="8" w:space="0" w:color="auto"/>
              <w:left w:val="nil"/>
              <w:bottom w:val="nil"/>
              <w:right w:val="nil"/>
            </w:tcBorders>
            <w:shd w:val="clear" w:color="auto" w:fill="auto"/>
            <w:noWrap/>
            <w:vAlign w:val="center"/>
            <w:hideMark/>
          </w:tcPr>
          <w:p w14:paraId="52E0EA7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022" w:type="dxa"/>
            <w:tcBorders>
              <w:top w:val="single" w:sz="8" w:space="0" w:color="auto"/>
              <w:left w:val="nil"/>
              <w:bottom w:val="nil"/>
              <w:right w:val="nil"/>
            </w:tcBorders>
            <w:shd w:val="clear" w:color="auto" w:fill="auto"/>
            <w:noWrap/>
            <w:vAlign w:val="center"/>
            <w:hideMark/>
          </w:tcPr>
          <w:p w14:paraId="199034F2"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Stem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992" w:type="dxa"/>
            <w:tcBorders>
              <w:top w:val="single" w:sz="8" w:space="0" w:color="auto"/>
              <w:left w:val="nil"/>
              <w:bottom w:val="nil"/>
              <w:right w:val="nil"/>
            </w:tcBorders>
            <w:shd w:val="clear" w:color="auto" w:fill="auto"/>
            <w:noWrap/>
            <w:vAlign w:val="center"/>
            <w:hideMark/>
          </w:tcPr>
          <w:p w14:paraId="4C4BED99"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Root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920" w:type="dxa"/>
            <w:tcBorders>
              <w:top w:val="single" w:sz="8" w:space="0" w:color="auto"/>
              <w:left w:val="nil"/>
              <w:bottom w:val="nil"/>
              <w:right w:val="nil"/>
            </w:tcBorders>
            <w:shd w:val="clear" w:color="auto" w:fill="auto"/>
            <w:noWrap/>
            <w:vAlign w:val="center"/>
            <w:hideMark/>
          </w:tcPr>
          <w:p w14:paraId="17E6DD94"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w:t>
            </w:r>
            <w:proofErr w:type="spellStart"/>
            <w:r w:rsidRPr="00CA413F">
              <w:rPr>
                <w:rFonts w:ascii="Arial" w:hAnsi="Arial" w:cs="Arial"/>
                <w:b/>
                <w:bCs/>
                <w:lang w:val="fr-FR"/>
              </w:rPr>
              <w:t>roots</w:t>
            </w:r>
            <w:proofErr w:type="spellEnd"/>
          </w:p>
        </w:tc>
        <w:tc>
          <w:tcPr>
            <w:tcW w:w="992" w:type="dxa"/>
            <w:tcBorders>
              <w:top w:val="single" w:sz="8" w:space="0" w:color="auto"/>
              <w:left w:val="nil"/>
              <w:bottom w:val="nil"/>
              <w:right w:val="nil"/>
            </w:tcBorders>
            <w:shd w:val="clear" w:color="auto" w:fill="auto"/>
            <w:noWrap/>
            <w:vAlign w:val="center"/>
            <w:hideMark/>
          </w:tcPr>
          <w:p w14:paraId="0ECF25D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851" w:type="dxa"/>
            <w:tcBorders>
              <w:top w:val="single" w:sz="8" w:space="0" w:color="auto"/>
              <w:left w:val="nil"/>
              <w:bottom w:val="nil"/>
              <w:right w:val="nil"/>
            </w:tcBorders>
            <w:shd w:val="clear" w:color="auto" w:fill="auto"/>
            <w:noWrap/>
            <w:vAlign w:val="center"/>
            <w:hideMark/>
          </w:tcPr>
          <w:p w14:paraId="3BEAC5D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027" w:type="dxa"/>
            <w:tcBorders>
              <w:top w:val="single" w:sz="8" w:space="0" w:color="auto"/>
              <w:left w:val="nil"/>
              <w:bottom w:val="nil"/>
              <w:right w:val="nil"/>
            </w:tcBorders>
            <w:shd w:val="clear" w:color="auto" w:fill="auto"/>
            <w:noWrap/>
            <w:vAlign w:val="center"/>
            <w:hideMark/>
          </w:tcPr>
          <w:p w14:paraId="38B41601"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roots1</w:t>
            </w:r>
          </w:p>
        </w:tc>
        <w:tc>
          <w:tcPr>
            <w:tcW w:w="993" w:type="dxa"/>
            <w:tcBorders>
              <w:top w:val="single" w:sz="8" w:space="0" w:color="auto"/>
              <w:left w:val="nil"/>
              <w:bottom w:val="nil"/>
              <w:right w:val="nil"/>
            </w:tcBorders>
            <w:shd w:val="clear" w:color="auto" w:fill="auto"/>
            <w:noWrap/>
            <w:vAlign w:val="center"/>
            <w:hideMark/>
          </w:tcPr>
          <w:p w14:paraId="6FBD02D8"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993" w:type="dxa"/>
            <w:tcBorders>
              <w:top w:val="single" w:sz="8" w:space="0" w:color="auto"/>
              <w:left w:val="nil"/>
              <w:bottom w:val="nil"/>
              <w:right w:val="nil"/>
            </w:tcBorders>
            <w:shd w:val="clear" w:color="auto" w:fill="auto"/>
            <w:noWrap/>
            <w:vAlign w:val="center"/>
            <w:hideMark/>
          </w:tcPr>
          <w:p w14:paraId="41231A8B"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992" w:type="dxa"/>
            <w:tcBorders>
              <w:top w:val="single" w:sz="8" w:space="0" w:color="auto"/>
              <w:left w:val="nil"/>
              <w:bottom w:val="nil"/>
              <w:right w:val="nil"/>
            </w:tcBorders>
            <w:shd w:val="clear" w:color="auto" w:fill="auto"/>
            <w:noWrap/>
            <w:vAlign w:val="center"/>
            <w:hideMark/>
          </w:tcPr>
          <w:p w14:paraId="7ABE2CEB"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roots2</w:t>
            </w:r>
          </w:p>
        </w:tc>
        <w:tc>
          <w:tcPr>
            <w:tcW w:w="850" w:type="dxa"/>
            <w:tcBorders>
              <w:top w:val="single" w:sz="8" w:space="0" w:color="auto"/>
              <w:left w:val="nil"/>
              <w:bottom w:val="nil"/>
              <w:right w:val="nil"/>
            </w:tcBorders>
            <w:shd w:val="clear" w:color="auto" w:fill="auto"/>
            <w:noWrap/>
            <w:vAlign w:val="center"/>
            <w:hideMark/>
          </w:tcPr>
          <w:p w14:paraId="6CCE3F2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6BF8C24C" w14:textId="77777777" w:rsidTr="0065276E">
        <w:trPr>
          <w:trHeight w:val="210"/>
        </w:trPr>
        <w:tc>
          <w:tcPr>
            <w:tcW w:w="1985" w:type="dxa"/>
            <w:tcBorders>
              <w:top w:val="single" w:sz="4" w:space="0" w:color="auto"/>
              <w:left w:val="nil"/>
              <w:bottom w:val="nil"/>
              <w:right w:val="nil"/>
            </w:tcBorders>
            <w:shd w:val="clear" w:color="auto" w:fill="auto"/>
            <w:noWrap/>
            <w:vAlign w:val="bottom"/>
            <w:hideMark/>
          </w:tcPr>
          <w:p w14:paraId="1E236F2A" w14:textId="77777777" w:rsidR="00CA413F" w:rsidRPr="00CA413F" w:rsidRDefault="00CA413F" w:rsidP="00CA413F">
            <w:pPr>
              <w:pStyle w:val="Body"/>
              <w:rPr>
                <w:rFonts w:ascii="Arial" w:hAnsi="Arial" w:cs="Arial"/>
                <w:lang w:val="fr-FR"/>
              </w:rPr>
            </w:pPr>
            <w:r w:rsidRPr="00CA413F">
              <w:rPr>
                <w:rFonts w:ascii="Arial" w:hAnsi="Arial" w:cs="Arial"/>
                <w:lang w:val="fr-FR"/>
              </w:rPr>
              <w:t>V2</w:t>
            </w:r>
          </w:p>
        </w:tc>
        <w:tc>
          <w:tcPr>
            <w:tcW w:w="1130" w:type="dxa"/>
            <w:tcBorders>
              <w:top w:val="single" w:sz="4" w:space="0" w:color="auto"/>
              <w:left w:val="nil"/>
              <w:bottom w:val="nil"/>
              <w:right w:val="nil"/>
            </w:tcBorders>
            <w:shd w:val="clear" w:color="auto" w:fill="auto"/>
            <w:noWrap/>
            <w:vAlign w:val="center"/>
            <w:hideMark/>
          </w:tcPr>
          <w:p w14:paraId="506C588D" w14:textId="77777777" w:rsidR="00CA413F" w:rsidRPr="00CA413F" w:rsidRDefault="00CA413F" w:rsidP="00CA413F">
            <w:pPr>
              <w:pStyle w:val="Body"/>
              <w:rPr>
                <w:rFonts w:ascii="Arial" w:hAnsi="Arial" w:cs="Arial"/>
                <w:lang w:val="fr-FR"/>
              </w:rPr>
            </w:pPr>
            <w:r w:rsidRPr="00CA413F">
              <w:rPr>
                <w:rFonts w:ascii="Arial" w:hAnsi="Arial" w:cs="Arial"/>
                <w:lang w:val="fr-FR"/>
              </w:rPr>
              <w:t>93.683 a</w:t>
            </w:r>
          </w:p>
        </w:tc>
        <w:tc>
          <w:tcPr>
            <w:tcW w:w="1022" w:type="dxa"/>
            <w:tcBorders>
              <w:top w:val="single" w:sz="4" w:space="0" w:color="auto"/>
              <w:left w:val="nil"/>
              <w:bottom w:val="nil"/>
              <w:right w:val="nil"/>
            </w:tcBorders>
            <w:shd w:val="clear" w:color="auto" w:fill="auto"/>
            <w:noWrap/>
            <w:vAlign w:val="center"/>
            <w:hideMark/>
          </w:tcPr>
          <w:p w14:paraId="678DFF33" w14:textId="77777777" w:rsidR="00CA413F" w:rsidRPr="00CA413F" w:rsidRDefault="00CA413F" w:rsidP="00CA413F">
            <w:pPr>
              <w:pStyle w:val="Body"/>
              <w:rPr>
                <w:rFonts w:ascii="Arial" w:hAnsi="Arial" w:cs="Arial"/>
                <w:lang w:val="fr-FR"/>
              </w:rPr>
            </w:pPr>
            <w:r w:rsidRPr="00CA413F">
              <w:rPr>
                <w:rFonts w:ascii="Arial" w:hAnsi="Arial" w:cs="Arial"/>
                <w:lang w:val="fr-FR"/>
              </w:rPr>
              <w:t>134.917 c</w:t>
            </w:r>
          </w:p>
        </w:tc>
        <w:tc>
          <w:tcPr>
            <w:tcW w:w="992" w:type="dxa"/>
            <w:tcBorders>
              <w:top w:val="single" w:sz="4" w:space="0" w:color="auto"/>
              <w:left w:val="nil"/>
              <w:bottom w:val="nil"/>
              <w:right w:val="nil"/>
            </w:tcBorders>
            <w:shd w:val="clear" w:color="auto" w:fill="auto"/>
            <w:noWrap/>
            <w:vAlign w:val="center"/>
            <w:hideMark/>
          </w:tcPr>
          <w:p w14:paraId="4D842988" w14:textId="77777777" w:rsidR="00CA413F" w:rsidRPr="00CA413F" w:rsidRDefault="00CA413F" w:rsidP="00CA413F">
            <w:pPr>
              <w:pStyle w:val="Body"/>
              <w:rPr>
                <w:rFonts w:ascii="Arial" w:hAnsi="Arial" w:cs="Arial"/>
                <w:lang w:val="fr-FR"/>
              </w:rPr>
            </w:pPr>
            <w:r w:rsidRPr="00CA413F">
              <w:rPr>
                <w:rFonts w:ascii="Arial" w:hAnsi="Arial" w:cs="Arial"/>
                <w:lang w:val="fr-FR"/>
              </w:rPr>
              <w:t>21.657 a</w:t>
            </w:r>
          </w:p>
        </w:tc>
        <w:tc>
          <w:tcPr>
            <w:tcW w:w="920" w:type="dxa"/>
            <w:tcBorders>
              <w:top w:val="single" w:sz="4" w:space="0" w:color="auto"/>
              <w:left w:val="nil"/>
              <w:bottom w:val="nil"/>
              <w:right w:val="nil"/>
            </w:tcBorders>
            <w:shd w:val="clear" w:color="auto" w:fill="auto"/>
            <w:noWrap/>
            <w:vAlign w:val="center"/>
            <w:hideMark/>
          </w:tcPr>
          <w:p w14:paraId="623A36B9" w14:textId="77777777" w:rsidR="00CA413F" w:rsidRPr="00CA413F" w:rsidRDefault="00CA413F" w:rsidP="00CA413F">
            <w:pPr>
              <w:pStyle w:val="Body"/>
              <w:rPr>
                <w:rFonts w:ascii="Arial" w:hAnsi="Arial" w:cs="Arial"/>
                <w:lang w:val="fr-FR"/>
              </w:rPr>
            </w:pPr>
            <w:r w:rsidRPr="00CA413F">
              <w:rPr>
                <w:rFonts w:ascii="Arial" w:hAnsi="Arial" w:cs="Arial"/>
                <w:lang w:val="fr-FR"/>
              </w:rPr>
              <w:t>17.167 a</w:t>
            </w:r>
          </w:p>
        </w:tc>
        <w:tc>
          <w:tcPr>
            <w:tcW w:w="992" w:type="dxa"/>
            <w:tcBorders>
              <w:top w:val="single" w:sz="4" w:space="0" w:color="auto"/>
              <w:left w:val="nil"/>
              <w:bottom w:val="nil"/>
              <w:right w:val="nil"/>
            </w:tcBorders>
            <w:shd w:val="clear" w:color="auto" w:fill="auto"/>
            <w:noWrap/>
            <w:vAlign w:val="center"/>
            <w:hideMark/>
          </w:tcPr>
          <w:p w14:paraId="6E523BC2" w14:textId="77777777" w:rsidR="00CA413F" w:rsidRPr="00CA413F" w:rsidRDefault="00CA413F" w:rsidP="00CA413F">
            <w:pPr>
              <w:pStyle w:val="Body"/>
              <w:rPr>
                <w:rFonts w:ascii="Arial" w:hAnsi="Arial" w:cs="Arial"/>
                <w:lang w:val="fr-FR"/>
              </w:rPr>
            </w:pPr>
            <w:r w:rsidRPr="00CA413F">
              <w:rPr>
                <w:rFonts w:ascii="Arial" w:hAnsi="Arial" w:cs="Arial"/>
                <w:lang w:val="fr-FR"/>
              </w:rPr>
              <w:t>174.500 b</w:t>
            </w:r>
          </w:p>
        </w:tc>
        <w:tc>
          <w:tcPr>
            <w:tcW w:w="851" w:type="dxa"/>
            <w:tcBorders>
              <w:top w:val="single" w:sz="4" w:space="0" w:color="auto"/>
              <w:left w:val="nil"/>
              <w:bottom w:val="nil"/>
              <w:right w:val="nil"/>
            </w:tcBorders>
            <w:shd w:val="clear" w:color="auto" w:fill="auto"/>
            <w:noWrap/>
            <w:vAlign w:val="center"/>
            <w:hideMark/>
          </w:tcPr>
          <w:p w14:paraId="63CB7889" w14:textId="77777777" w:rsidR="00CA413F" w:rsidRPr="00CA413F" w:rsidRDefault="00CA413F" w:rsidP="00CA413F">
            <w:pPr>
              <w:pStyle w:val="Body"/>
              <w:rPr>
                <w:rFonts w:ascii="Arial" w:hAnsi="Arial" w:cs="Arial"/>
                <w:lang w:val="fr-FR"/>
              </w:rPr>
            </w:pPr>
            <w:r w:rsidRPr="00CA413F">
              <w:rPr>
                <w:rFonts w:ascii="Arial" w:hAnsi="Arial" w:cs="Arial"/>
                <w:lang w:val="fr-FR"/>
              </w:rPr>
              <w:t>31.183 b</w:t>
            </w:r>
          </w:p>
        </w:tc>
        <w:tc>
          <w:tcPr>
            <w:tcW w:w="1027" w:type="dxa"/>
            <w:tcBorders>
              <w:top w:val="single" w:sz="4" w:space="0" w:color="auto"/>
              <w:left w:val="nil"/>
              <w:bottom w:val="nil"/>
              <w:right w:val="nil"/>
            </w:tcBorders>
            <w:shd w:val="clear" w:color="auto" w:fill="auto"/>
            <w:noWrap/>
            <w:vAlign w:val="center"/>
            <w:hideMark/>
          </w:tcPr>
          <w:p w14:paraId="0FDC11BD" w14:textId="77777777" w:rsidR="00CA413F" w:rsidRPr="00CA413F" w:rsidRDefault="00CA413F" w:rsidP="00CA413F">
            <w:pPr>
              <w:pStyle w:val="Body"/>
              <w:rPr>
                <w:rFonts w:ascii="Arial" w:hAnsi="Arial" w:cs="Arial"/>
                <w:lang w:val="fr-FR"/>
              </w:rPr>
            </w:pPr>
            <w:r w:rsidRPr="00CA413F">
              <w:rPr>
                <w:rFonts w:ascii="Arial" w:hAnsi="Arial" w:cs="Arial"/>
                <w:lang w:val="fr-FR"/>
              </w:rPr>
              <w:t>14.167 a</w:t>
            </w:r>
          </w:p>
        </w:tc>
        <w:tc>
          <w:tcPr>
            <w:tcW w:w="993" w:type="dxa"/>
            <w:tcBorders>
              <w:top w:val="single" w:sz="4" w:space="0" w:color="auto"/>
              <w:left w:val="nil"/>
              <w:bottom w:val="nil"/>
              <w:right w:val="nil"/>
            </w:tcBorders>
            <w:shd w:val="clear" w:color="auto" w:fill="auto"/>
            <w:noWrap/>
            <w:vAlign w:val="center"/>
            <w:hideMark/>
          </w:tcPr>
          <w:p w14:paraId="08A13DB4" w14:textId="77777777" w:rsidR="00CA413F" w:rsidRPr="00CA413F" w:rsidRDefault="00CA413F" w:rsidP="00CA413F">
            <w:pPr>
              <w:pStyle w:val="Body"/>
              <w:rPr>
                <w:rFonts w:ascii="Arial" w:hAnsi="Arial" w:cs="Arial"/>
                <w:lang w:val="fr-FR"/>
              </w:rPr>
            </w:pPr>
            <w:r w:rsidRPr="00CA413F">
              <w:rPr>
                <w:rFonts w:ascii="Arial" w:hAnsi="Arial" w:cs="Arial"/>
                <w:lang w:val="fr-FR"/>
              </w:rPr>
              <w:t>215.250 a</w:t>
            </w:r>
          </w:p>
        </w:tc>
        <w:tc>
          <w:tcPr>
            <w:tcW w:w="993" w:type="dxa"/>
            <w:tcBorders>
              <w:top w:val="single" w:sz="4" w:space="0" w:color="auto"/>
              <w:left w:val="nil"/>
              <w:bottom w:val="nil"/>
              <w:right w:val="nil"/>
            </w:tcBorders>
            <w:shd w:val="clear" w:color="auto" w:fill="auto"/>
            <w:noWrap/>
            <w:vAlign w:val="center"/>
            <w:hideMark/>
          </w:tcPr>
          <w:p w14:paraId="2CC8E527" w14:textId="77777777" w:rsidR="00CA413F" w:rsidRPr="00CA413F" w:rsidRDefault="00CA413F" w:rsidP="00CA413F">
            <w:pPr>
              <w:pStyle w:val="Body"/>
              <w:rPr>
                <w:rFonts w:ascii="Arial" w:hAnsi="Arial" w:cs="Arial"/>
                <w:lang w:val="fr-FR"/>
              </w:rPr>
            </w:pPr>
            <w:r w:rsidRPr="00CA413F">
              <w:rPr>
                <w:rFonts w:ascii="Arial" w:hAnsi="Arial" w:cs="Arial"/>
                <w:lang w:val="fr-FR"/>
              </w:rPr>
              <w:t>24.833 a</w:t>
            </w:r>
          </w:p>
        </w:tc>
        <w:tc>
          <w:tcPr>
            <w:tcW w:w="992" w:type="dxa"/>
            <w:tcBorders>
              <w:top w:val="single" w:sz="4" w:space="0" w:color="auto"/>
              <w:left w:val="nil"/>
              <w:bottom w:val="nil"/>
              <w:right w:val="nil"/>
            </w:tcBorders>
            <w:shd w:val="clear" w:color="auto" w:fill="auto"/>
            <w:noWrap/>
            <w:vAlign w:val="center"/>
            <w:hideMark/>
          </w:tcPr>
          <w:p w14:paraId="320BDCF0" w14:textId="77777777" w:rsidR="00CA413F" w:rsidRPr="00CA413F" w:rsidRDefault="00CA413F" w:rsidP="00CA413F">
            <w:pPr>
              <w:pStyle w:val="Body"/>
              <w:rPr>
                <w:rFonts w:ascii="Arial" w:hAnsi="Arial" w:cs="Arial"/>
                <w:lang w:val="fr-FR"/>
              </w:rPr>
            </w:pPr>
            <w:r w:rsidRPr="00CA413F">
              <w:rPr>
                <w:rFonts w:ascii="Arial" w:hAnsi="Arial" w:cs="Arial"/>
                <w:lang w:val="fr-FR"/>
              </w:rPr>
              <w:t>58.500 b</w:t>
            </w:r>
          </w:p>
        </w:tc>
        <w:tc>
          <w:tcPr>
            <w:tcW w:w="850" w:type="dxa"/>
            <w:tcBorders>
              <w:top w:val="single" w:sz="4" w:space="0" w:color="auto"/>
              <w:left w:val="nil"/>
              <w:bottom w:val="nil"/>
              <w:right w:val="nil"/>
            </w:tcBorders>
            <w:shd w:val="clear" w:color="auto" w:fill="auto"/>
            <w:noWrap/>
            <w:vAlign w:val="center"/>
            <w:hideMark/>
          </w:tcPr>
          <w:p w14:paraId="0C27BFE1" w14:textId="77777777" w:rsidR="00CA413F" w:rsidRPr="00CA413F" w:rsidRDefault="00CA413F" w:rsidP="00CA413F">
            <w:pPr>
              <w:pStyle w:val="Body"/>
              <w:rPr>
                <w:rFonts w:ascii="Arial" w:hAnsi="Arial" w:cs="Arial"/>
                <w:lang w:val="fr-FR"/>
              </w:rPr>
            </w:pPr>
            <w:r w:rsidRPr="00CA413F">
              <w:rPr>
                <w:rFonts w:ascii="Arial" w:hAnsi="Arial" w:cs="Arial"/>
                <w:lang w:val="fr-FR"/>
              </w:rPr>
              <w:t>0.217 c</w:t>
            </w:r>
          </w:p>
        </w:tc>
      </w:tr>
      <w:tr w:rsidR="00CA413F" w:rsidRPr="00CA413F" w14:paraId="72B7CE03" w14:textId="77777777" w:rsidTr="0065276E">
        <w:trPr>
          <w:trHeight w:val="210"/>
        </w:trPr>
        <w:tc>
          <w:tcPr>
            <w:tcW w:w="1985" w:type="dxa"/>
            <w:tcBorders>
              <w:top w:val="nil"/>
              <w:left w:val="nil"/>
              <w:bottom w:val="nil"/>
              <w:right w:val="nil"/>
            </w:tcBorders>
            <w:shd w:val="clear" w:color="auto" w:fill="auto"/>
            <w:noWrap/>
            <w:vAlign w:val="bottom"/>
            <w:hideMark/>
          </w:tcPr>
          <w:p w14:paraId="4142DA37" w14:textId="77777777" w:rsidR="00CA413F" w:rsidRPr="00CA413F" w:rsidRDefault="00CA413F" w:rsidP="00CA413F">
            <w:pPr>
              <w:pStyle w:val="Body"/>
              <w:rPr>
                <w:rFonts w:ascii="Arial" w:hAnsi="Arial" w:cs="Arial"/>
                <w:lang w:val="fr-FR"/>
              </w:rPr>
            </w:pPr>
            <w:r w:rsidRPr="00CA413F">
              <w:rPr>
                <w:rFonts w:ascii="Arial" w:hAnsi="Arial" w:cs="Arial"/>
                <w:lang w:val="fr-FR"/>
              </w:rPr>
              <w:t>V3</w:t>
            </w:r>
          </w:p>
        </w:tc>
        <w:tc>
          <w:tcPr>
            <w:tcW w:w="1130" w:type="dxa"/>
            <w:tcBorders>
              <w:top w:val="nil"/>
              <w:left w:val="nil"/>
              <w:bottom w:val="nil"/>
              <w:right w:val="nil"/>
            </w:tcBorders>
            <w:shd w:val="clear" w:color="auto" w:fill="auto"/>
            <w:noWrap/>
            <w:vAlign w:val="center"/>
            <w:hideMark/>
          </w:tcPr>
          <w:p w14:paraId="3CBA4C84" w14:textId="77777777" w:rsidR="00CA413F" w:rsidRPr="00CA413F" w:rsidRDefault="00CA413F" w:rsidP="00CA413F">
            <w:pPr>
              <w:pStyle w:val="Body"/>
              <w:rPr>
                <w:rFonts w:ascii="Arial" w:hAnsi="Arial" w:cs="Arial"/>
                <w:lang w:val="fr-FR"/>
              </w:rPr>
            </w:pPr>
            <w:r w:rsidRPr="00CA413F">
              <w:rPr>
                <w:rFonts w:ascii="Arial" w:hAnsi="Arial" w:cs="Arial"/>
                <w:lang w:val="fr-FR"/>
              </w:rPr>
              <w:t>88.130 b</w:t>
            </w:r>
          </w:p>
        </w:tc>
        <w:tc>
          <w:tcPr>
            <w:tcW w:w="1022" w:type="dxa"/>
            <w:tcBorders>
              <w:top w:val="nil"/>
              <w:left w:val="nil"/>
              <w:bottom w:val="nil"/>
              <w:right w:val="nil"/>
            </w:tcBorders>
            <w:shd w:val="clear" w:color="auto" w:fill="auto"/>
            <w:noWrap/>
            <w:vAlign w:val="center"/>
            <w:hideMark/>
          </w:tcPr>
          <w:p w14:paraId="52164A4E" w14:textId="77777777" w:rsidR="00CA413F" w:rsidRPr="00CA413F" w:rsidRDefault="00CA413F" w:rsidP="00CA413F">
            <w:pPr>
              <w:pStyle w:val="Body"/>
              <w:rPr>
                <w:rFonts w:ascii="Arial" w:hAnsi="Arial" w:cs="Arial"/>
                <w:lang w:val="fr-FR"/>
              </w:rPr>
            </w:pPr>
            <w:r w:rsidRPr="00CA413F">
              <w:rPr>
                <w:rFonts w:ascii="Arial" w:hAnsi="Arial" w:cs="Arial"/>
                <w:lang w:val="fr-FR"/>
              </w:rPr>
              <w:t>142.250 a</w:t>
            </w:r>
          </w:p>
        </w:tc>
        <w:tc>
          <w:tcPr>
            <w:tcW w:w="992" w:type="dxa"/>
            <w:tcBorders>
              <w:top w:val="nil"/>
              <w:left w:val="nil"/>
              <w:bottom w:val="nil"/>
              <w:right w:val="nil"/>
            </w:tcBorders>
            <w:shd w:val="clear" w:color="auto" w:fill="auto"/>
            <w:noWrap/>
            <w:vAlign w:val="center"/>
            <w:hideMark/>
          </w:tcPr>
          <w:p w14:paraId="3C2D70D2" w14:textId="77777777" w:rsidR="00CA413F" w:rsidRPr="00CA413F" w:rsidRDefault="00CA413F" w:rsidP="00CA413F">
            <w:pPr>
              <w:pStyle w:val="Body"/>
              <w:rPr>
                <w:rFonts w:ascii="Arial" w:hAnsi="Arial" w:cs="Arial"/>
                <w:lang w:val="fr-FR"/>
              </w:rPr>
            </w:pPr>
            <w:r w:rsidRPr="00CA413F">
              <w:rPr>
                <w:rFonts w:ascii="Arial" w:hAnsi="Arial" w:cs="Arial"/>
                <w:lang w:val="fr-FR"/>
              </w:rPr>
              <w:t>21.550 a</w:t>
            </w:r>
          </w:p>
        </w:tc>
        <w:tc>
          <w:tcPr>
            <w:tcW w:w="920" w:type="dxa"/>
            <w:tcBorders>
              <w:top w:val="nil"/>
              <w:left w:val="nil"/>
              <w:bottom w:val="nil"/>
              <w:right w:val="nil"/>
            </w:tcBorders>
            <w:shd w:val="clear" w:color="auto" w:fill="auto"/>
            <w:noWrap/>
            <w:vAlign w:val="center"/>
            <w:hideMark/>
          </w:tcPr>
          <w:p w14:paraId="364E0401" w14:textId="77777777" w:rsidR="00CA413F" w:rsidRPr="00CA413F" w:rsidRDefault="00CA413F" w:rsidP="00CA413F">
            <w:pPr>
              <w:pStyle w:val="Body"/>
              <w:rPr>
                <w:rFonts w:ascii="Arial" w:hAnsi="Arial" w:cs="Arial"/>
                <w:lang w:val="fr-FR"/>
              </w:rPr>
            </w:pPr>
            <w:r w:rsidRPr="00CA413F">
              <w:rPr>
                <w:rFonts w:ascii="Arial" w:hAnsi="Arial" w:cs="Arial"/>
                <w:lang w:val="fr-FR"/>
              </w:rPr>
              <w:t>17.500 a</w:t>
            </w:r>
          </w:p>
        </w:tc>
        <w:tc>
          <w:tcPr>
            <w:tcW w:w="992" w:type="dxa"/>
            <w:tcBorders>
              <w:top w:val="nil"/>
              <w:left w:val="nil"/>
              <w:bottom w:val="nil"/>
              <w:right w:val="nil"/>
            </w:tcBorders>
            <w:shd w:val="clear" w:color="auto" w:fill="auto"/>
            <w:noWrap/>
            <w:vAlign w:val="center"/>
            <w:hideMark/>
          </w:tcPr>
          <w:p w14:paraId="69FC5A6D" w14:textId="77777777" w:rsidR="00CA413F" w:rsidRPr="00CA413F" w:rsidRDefault="00CA413F" w:rsidP="00CA413F">
            <w:pPr>
              <w:pStyle w:val="Body"/>
              <w:rPr>
                <w:rFonts w:ascii="Arial" w:hAnsi="Arial" w:cs="Arial"/>
                <w:lang w:val="fr-FR"/>
              </w:rPr>
            </w:pPr>
            <w:r w:rsidRPr="00CA413F">
              <w:rPr>
                <w:rFonts w:ascii="Arial" w:hAnsi="Arial" w:cs="Arial"/>
                <w:lang w:val="fr-FR"/>
              </w:rPr>
              <w:t>174.167 b</w:t>
            </w:r>
          </w:p>
        </w:tc>
        <w:tc>
          <w:tcPr>
            <w:tcW w:w="851" w:type="dxa"/>
            <w:tcBorders>
              <w:top w:val="nil"/>
              <w:left w:val="nil"/>
              <w:bottom w:val="nil"/>
              <w:right w:val="nil"/>
            </w:tcBorders>
            <w:shd w:val="clear" w:color="auto" w:fill="auto"/>
            <w:noWrap/>
            <w:vAlign w:val="center"/>
            <w:hideMark/>
          </w:tcPr>
          <w:p w14:paraId="1125ED0E" w14:textId="77777777" w:rsidR="00CA413F" w:rsidRPr="00CA413F" w:rsidRDefault="00CA413F" w:rsidP="00CA413F">
            <w:pPr>
              <w:pStyle w:val="Body"/>
              <w:rPr>
                <w:rFonts w:ascii="Arial" w:hAnsi="Arial" w:cs="Arial"/>
                <w:lang w:val="fr-FR"/>
              </w:rPr>
            </w:pPr>
            <w:r w:rsidRPr="00CA413F">
              <w:rPr>
                <w:rFonts w:ascii="Arial" w:hAnsi="Arial" w:cs="Arial"/>
                <w:lang w:val="fr-FR"/>
              </w:rPr>
              <w:t>32.423 a</w:t>
            </w:r>
          </w:p>
        </w:tc>
        <w:tc>
          <w:tcPr>
            <w:tcW w:w="1027" w:type="dxa"/>
            <w:tcBorders>
              <w:top w:val="nil"/>
              <w:left w:val="nil"/>
              <w:bottom w:val="nil"/>
              <w:right w:val="nil"/>
            </w:tcBorders>
            <w:shd w:val="clear" w:color="auto" w:fill="auto"/>
            <w:noWrap/>
            <w:vAlign w:val="center"/>
            <w:hideMark/>
          </w:tcPr>
          <w:p w14:paraId="7703E350" w14:textId="77777777" w:rsidR="00CA413F" w:rsidRPr="00CA413F" w:rsidRDefault="00CA413F" w:rsidP="00CA413F">
            <w:pPr>
              <w:pStyle w:val="Body"/>
              <w:rPr>
                <w:rFonts w:ascii="Arial" w:hAnsi="Arial" w:cs="Arial"/>
                <w:lang w:val="fr-FR"/>
              </w:rPr>
            </w:pPr>
            <w:r w:rsidRPr="00CA413F">
              <w:rPr>
                <w:rFonts w:ascii="Arial" w:hAnsi="Arial" w:cs="Arial"/>
                <w:lang w:val="fr-FR"/>
              </w:rPr>
              <w:t>14.500 a</w:t>
            </w:r>
          </w:p>
        </w:tc>
        <w:tc>
          <w:tcPr>
            <w:tcW w:w="993" w:type="dxa"/>
            <w:tcBorders>
              <w:top w:val="nil"/>
              <w:left w:val="nil"/>
              <w:bottom w:val="nil"/>
              <w:right w:val="nil"/>
            </w:tcBorders>
            <w:shd w:val="clear" w:color="auto" w:fill="auto"/>
            <w:noWrap/>
            <w:vAlign w:val="center"/>
            <w:hideMark/>
          </w:tcPr>
          <w:p w14:paraId="6B345ADD" w14:textId="77777777" w:rsidR="00CA413F" w:rsidRPr="00CA413F" w:rsidRDefault="00CA413F" w:rsidP="00CA413F">
            <w:pPr>
              <w:pStyle w:val="Body"/>
              <w:rPr>
                <w:rFonts w:ascii="Arial" w:hAnsi="Arial" w:cs="Arial"/>
                <w:lang w:val="fr-FR"/>
              </w:rPr>
            </w:pPr>
            <w:r w:rsidRPr="00CA413F">
              <w:rPr>
                <w:rFonts w:ascii="Arial" w:hAnsi="Arial" w:cs="Arial"/>
                <w:lang w:val="fr-FR"/>
              </w:rPr>
              <w:t>207.250 b</w:t>
            </w:r>
          </w:p>
        </w:tc>
        <w:tc>
          <w:tcPr>
            <w:tcW w:w="993" w:type="dxa"/>
            <w:tcBorders>
              <w:top w:val="nil"/>
              <w:left w:val="nil"/>
              <w:bottom w:val="nil"/>
              <w:right w:val="nil"/>
            </w:tcBorders>
            <w:shd w:val="clear" w:color="auto" w:fill="auto"/>
            <w:noWrap/>
            <w:vAlign w:val="center"/>
            <w:hideMark/>
          </w:tcPr>
          <w:p w14:paraId="528EB237" w14:textId="77777777" w:rsidR="00CA413F" w:rsidRPr="00CA413F" w:rsidRDefault="00CA413F" w:rsidP="00CA413F">
            <w:pPr>
              <w:pStyle w:val="Body"/>
              <w:rPr>
                <w:rFonts w:ascii="Arial" w:hAnsi="Arial" w:cs="Arial"/>
                <w:lang w:val="fr-FR"/>
              </w:rPr>
            </w:pPr>
            <w:r w:rsidRPr="00CA413F">
              <w:rPr>
                <w:rFonts w:ascii="Arial" w:hAnsi="Arial" w:cs="Arial"/>
                <w:lang w:val="fr-FR"/>
              </w:rPr>
              <w:t>21.500 b</w:t>
            </w:r>
          </w:p>
        </w:tc>
        <w:tc>
          <w:tcPr>
            <w:tcW w:w="992" w:type="dxa"/>
            <w:tcBorders>
              <w:top w:val="nil"/>
              <w:left w:val="nil"/>
              <w:bottom w:val="nil"/>
              <w:right w:val="nil"/>
            </w:tcBorders>
            <w:shd w:val="clear" w:color="auto" w:fill="auto"/>
            <w:noWrap/>
            <w:vAlign w:val="center"/>
            <w:hideMark/>
          </w:tcPr>
          <w:p w14:paraId="4757D168" w14:textId="77777777" w:rsidR="00CA413F" w:rsidRPr="00CA413F" w:rsidRDefault="00CA413F" w:rsidP="00CA413F">
            <w:pPr>
              <w:pStyle w:val="Body"/>
              <w:rPr>
                <w:rFonts w:ascii="Arial" w:hAnsi="Arial" w:cs="Arial"/>
                <w:lang w:val="fr-FR"/>
              </w:rPr>
            </w:pPr>
            <w:r w:rsidRPr="00CA413F">
              <w:rPr>
                <w:rFonts w:ascii="Arial" w:hAnsi="Arial" w:cs="Arial"/>
                <w:lang w:val="fr-FR"/>
              </w:rPr>
              <w:t>49.500 c</w:t>
            </w:r>
          </w:p>
        </w:tc>
        <w:tc>
          <w:tcPr>
            <w:tcW w:w="850" w:type="dxa"/>
            <w:tcBorders>
              <w:top w:val="nil"/>
              <w:left w:val="nil"/>
              <w:bottom w:val="nil"/>
              <w:right w:val="nil"/>
            </w:tcBorders>
            <w:shd w:val="clear" w:color="auto" w:fill="auto"/>
            <w:noWrap/>
            <w:vAlign w:val="center"/>
            <w:hideMark/>
          </w:tcPr>
          <w:p w14:paraId="0F094C10" w14:textId="77777777" w:rsidR="00CA413F" w:rsidRPr="00CA413F" w:rsidRDefault="00CA413F" w:rsidP="00CA413F">
            <w:pPr>
              <w:pStyle w:val="Body"/>
              <w:rPr>
                <w:rFonts w:ascii="Arial" w:hAnsi="Arial" w:cs="Arial"/>
                <w:lang w:val="fr-FR"/>
              </w:rPr>
            </w:pPr>
            <w:r w:rsidRPr="00CA413F">
              <w:rPr>
                <w:rFonts w:ascii="Arial" w:hAnsi="Arial" w:cs="Arial"/>
                <w:lang w:val="fr-FR"/>
              </w:rPr>
              <w:t>0.352 a</w:t>
            </w:r>
          </w:p>
        </w:tc>
      </w:tr>
      <w:tr w:rsidR="00CA413F" w:rsidRPr="00CA413F" w14:paraId="73C42715" w14:textId="77777777" w:rsidTr="0065276E">
        <w:trPr>
          <w:trHeight w:val="210"/>
        </w:trPr>
        <w:tc>
          <w:tcPr>
            <w:tcW w:w="1985" w:type="dxa"/>
            <w:tcBorders>
              <w:top w:val="nil"/>
              <w:left w:val="nil"/>
              <w:bottom w:val="nil"/>
              <w:right w:val="nil"/>
            </w:tcBorders>
            <w:shd w:val="clear" w:color="auto" w:fill="auto"/>
            <w:noWrap/>
            <w:vAlign w:val="bottom"/>
            <w:hideMark/>
          </w:tcPr>
          <w:p w14:paraId="10673EE1" w14:textId="77777777" w:rsidR="00CA413F" w:rsidRPr="00CA413F" w:rsidRDefault="00CA413F" w:rsidP="00CA413F">
            <w:pPr>
              <w:pStyle w:val="Body"/>
              <w:rPr>
                <w:rFonts w:ascii="Arial" w:hAnsi="Arial" w:cs="Arial"/>
                <w:lang w:val="fr-FR"/>
              </w:rPr>
            </w:pPr>
            <w:r w:rsidRPr="00CA413F">
              <w:rPr>
                <w:rFonts w:ascii="Arial" w:hAnsi="Arial" w:cs="Arial"/>
                <w:lang w:val="fr-FR"/>
              </w:rPr>
              <w:t>V1</w:t>
            </w:r>
          </w:p>
        </w:tc>
        <w:tc>
          <w:tcPr>
            <w:tcW w:w="1130" w:type="dxa"/>
            <w:tcBorders>
              <w:top w:val="nil"/>
              <w:left w:val="nil"/>
              <w:bottom w:val="nil"/>
              <w:right w:val="nil"/>
            </w:tcBorders>
            <w:shd w:val="clear" w:color="auto" w:fill="auto"/>
            <w:noWrap/>
            <w:vAlign w:val="center"/>
            <w:hideMark/>
          </w:tcPr>
          <w:p w14:paraId="63E405E4" w14:textId="77777777" w:rsidR="00CA413F" w:rsidRPr="00CA413F" w:rsidRDefault="00CA413F" w:rsidP="00CA413F">
            <w:pPr>
              <w:pStyle w:val="Body"/>
              <w:rPr>
                <w:rFonts w:ascii="Arial" w:hAnsi="Arial" w:cs="Arial"/>
                <w:lang w:val="fr-FR"/>
              </w:rPr>
            </w:pPr>
            <w:r w:rsidRPr="00CA413F">
              <w:rPr>
                <w:rFonts w:ascii="Arial" w:hAnsi="Arial" w:cs="Arial"/>
                <w:lang w:val="fr-FR"/>
              </w:rPr>
              <w:t>87.873 b</w:t>
            </w:r>
          </w:p>
        </w:tc>
        <w:tc>
          <w:tcPr>
            <w:tcW w:w="1022" w:type="dxa"/>
            <w:tcBorders>
              <w:top w:val="nil"/>
              <w:left w:val="nil"/>
              <w:bottom w:val="nil"/>
              <w:right w:val="nil"/>
            </w:tcBorders>
            <w:shd w:val="clear" w:color="auto" w:fill="auto"/>
            <w:noWrap/>
            <w:vAlign w:val="center"/>
            <w:hideMark/>
          </w:tcPr>
          <w:p w14:paraId="3DC2F8F5" w14:textId="77777777" w:rsidR="00CA413F" w:rsidRPr="00CA413F" w:rsidRDefault="00CA413F" w:rsidP="00CA413F">
            <w:pPr>
              <w:pStyle w:val="Body"/>
              <w:rPr>
                <w:rFonts w:ascii="Arial" w:hAnsi="Arial" w:cs="Arial"/>
                <w:lang w:val="fr-FR"/>
              </w:rPr>
            </w:pPr>
            <w:r w:rsidRPr="00CA413F">
              <w:rPr>
                <w:rFonts w:ascii="Arial" w:hAnsi="Arial" w:cs="Arial"/>
                <w:lang w:val="fr-FR"/>
              </w:rPr>
              <w:t>140.917 b</w:t>
            </w:r>
          </w:p>
        </w:tc>
        <w:tc>
          <w:tcPr>
            <w:tcW w:w="992" w:type="dxa"/>
            <w:tcBorders>
              <w:top w:val="nil"/>
              <w:left w:val="nil"/>
              <w:bottom w:val="nil"/>
              <w:right w:val="nil"/>
            </w:tcBorders>
            <w:shd w:val="clear" w:color="auto" w:fill="auto"/>
            <w:noWrap/>
            <w:vAlign w:val="center"/>
            <w:hideMark/>
          </w:tcPr>
          <w:p w14:paraId="7BD5B5E1" w14:textId="77777777" w:rsidR="00CA413F" w:rsidRPr="00CA413F" w:rsidRDefault="00CA413F" w:rsidP="00CA413F">
            <w:pPr>
              <w:pStyle w:val="Body"/>
              <w:rPr>
                <w:rFonts w:ascii="Arial" w:hAnsi="Arial" w:cs="Arial"/>
                <w:lang w:val="fr-FR"/>
              </w:rPr>
            </w:pPr>
            <w:r w:rsidRPr="00CA413F">
              <w:rPr>
                <w:rFonts w:ascii="Arial" w:hAnsi="Arial" w:cs="Arial"/>
                <w:lang w:val="fr-FR"/>
              </w:rPr>
              <w:t>20.883 b</w:t>
            </w:r>
          </w:p>
        </w:tc>
        <w:tc>
          <w:tcPr>
            <w:tcW w:w="920" w:type="dxa"/>
            <w:tcBorders>
              <w:top w:val="nil"/>
              <w:left w:val="nil"/>
              <w:bottom w:val="nil"/>
              <w:right w:val="nil"/>
            </w:tcBorders>
            <w:shd w:val="clear" w:color="auto" w:fill="auto"/>
            <w:noWrap/>
            <w:vAlign w:val="center"/>
            <w:hideMark/>
          </w:tcPr>
          <w:p w14:paraId="50AF61A3" w14:textId="77777777" w:rsidR="00CA413F" w:rsidRPr="00CA413F" w:rsidRDefault="00CA413F" w:rsidP="00CA413F">
            <w:pPr>
              <w:pStyle w:val="Body"/>
              <w:rPr>
                <w:rFonts w:ascii="Arial" w:hAnsi="Arial" w:cs="Arial"/>
                <w:lang w:val="fr-FR"/>
              </w:rPr>
            </w:pPr>
            <w:r w:rsidRPr="00CA413F">
              <w:rPr>
                <w:rFonts w:ascii="Arial" w:hAnsi="Arial" w:cs="Arial"/>
                <w:lang w:val="fr-FR"/>
              </w:rPr>
              <w:t>16.167 b</w:t>
            </w:r>
          </w:p>
        </w:tc>
        <w:tc>
          <w:tcPr>
            <w:tcW w:w="992" w:type="dxa"/>
            <w:tcBorders>
              <w:top w:val="nil"/>
              <w:left w:val="nil"/>
              <w:bottom w:val="nil"/>
              <w:right w:val="nil"/>
            </w:tcBorders>
            <w:shd w:val="clear" w:color="auto" w:fill="auto"/>
            <w:noWrap/>
            <w:vAlign w:val="center"/>
            <w:hideMark/>
          </w:tcPr>
          <w:p w14:paraId="73418F71" w14:textId="77777777" w:rsidR="00CA413F" w:rsidRPr="00CA413F" w:rsidRDefault="00CA413F" w:rsidP="00CA413F">
            <w:pPr>
              <w:pStyle w:val="Body"/>
              <w:rPr>
                <w:rFonts w:ascii="Arial" w:hAnsi="Arial" w:cs="Arial"/>
                <w:lang w:val="fr-FR"/>
              </w:rPr>
            </w:pPr>
            <w:r w:rsidRPr="00CA413F">
              <w:rPr>
                <w:rFonts w:ascii="Arial" w:hAnsi="Arial" w:cs="Arial"/>
                <w:lang w:val="fr-FR"/>
              </w:rPr>
              <w:t>177.167 a</w:t>
            </w:r>
          </w:p>
        </w:tc>
        <w:tc>
          <w:tcPr>
            <w:tcW w:w="851" w:type="dxa"/>
            <w:tcBorders>
              <w:top w:val="nil"/>
              <w:left w:val="nil"/>
              <w:bottom w:val="nil"/>
              <w:right w:val="nil"/>
            </w:tcBorders>
            <w:shd w:val="clear" w:color="auto" w:fill="auto"/>
            <w:noWrap/>
            <w:vAlign w:val="center"/>
            <w:hideMark/>
          </w:tcPr>
          <w:p w14:paraId="3528CB1A" w14:textId="77777777" w:rsidR="00CA413F" w:rsidRPr="00CA413F" w:rsidRDefault="00CA413F" w:rsidP="00CA413F">
            <w:pPr>
              <w:pStyle w:val="Body"/>
              <w:rPr>
                <w:rFonts w:ascii="Arial" w:hAnsi="Arial" w:cs="Arial"/>
                <w:lang w:val="fr-FR"/>
              </w:rPr>
            </w:pPr>
            <w:r w:rsidRPr="00CA413F">
              <w:rPr>
                <w:rFonts w:ascii="Arial" w:hAnsi="Arial" w:cs="Arial"/>
                <w:lang w:val="fr-FR"/>
              </w:rPr>
              <w:t>32.527 a</w:t>
            </w:r>
          </w:p>
        </w:tc>
        <w:tc>
          <w:tcPr>
            <w:tcW w:w="1027" w:type="dxa"/>
            <w:tcBorders>
              <w:top w:val="nil"/>
              <w:left w:val="nil"/>
              <w:bottom w:val="nil"/>
              <w:right w:val="nil"/>
            </w:tcBorders>
            <w:shd w:val="clear" w:color="auto" w:fill="auto"/>
            <w:noWrap/>
            <w:vAlign w:val="center"/>
            <w:hideMark/>
          </w:tcPr>
          <w:p w14:paraId="79047165" w14:textId="77777777" w:rsidR="00CA413F" w:rsidRPr="00CA413F" w:rsidRDefault="00CA413F" w:rsidP="00CA413F">
            <w:pPr>
              <w:pStyle w:val="Body"/>
              <w:rPr>
                <w:rFonts w:ascii="Arial" w:hAnsi="Arial" w:cs="Arial"/>
                <w:lang w:val="fr-FR"/>
              </w:rPr>
            </w:pPr>
            <w:r w:rsidRPr="00CA413F">
              <w:rPr>
                <w:rFonts w:ascii="Arial" w:hAnsi="Arial" w:cs="Arial"/>
                <w:lang w:val="fr-FR"/>
              </w:rPr>
              <w:t>11.167 b</w:t>
            </w:r>
          </w:p>
        </w:tc>
        <w:tc>
          <w:tcPr>
            <w:tcW w:w="993" w:type="dxa"/>
            <w:tcBorders>
              <w:top w:val="nil"/>
              <w:left w:val="nil"/>
              <w:bottom w:val="nil"/>
              <w:right w:val="nil"/>
            </w:tcBorders>
            <w:shd w:val="clear" w:color="auto" w:fill="auto"/>
            <w:noWrap/>
            <w:vAlign w:val="center"/>
            <w:hideMark/>
          </w:tcPr>
          <w:p w14:paraId="3A7F1E70" w14:textId="77777777" w:rsidR="00CA413F" w:rsidRPr="00CA413F" w:rsidRDefault="00CA413F" w:rsidP="00CA413F">
            <w:pPr>
              <w:pStyle w:val="Body"/>
              <w:rPr>
                <w:rFonts w:ascii="Arial" w:hAnsi="Arial" w:cs="Arial"/>
                <w:lang w:val="fr-FR"/>
              </w:rPr>
            </w:pPr>
            <w:r w:rsidRPr="00CA413F">
              <w:rPr>
                <w:rFonts w:ascii="Arial" w:hAnsi="Arial" w:cs="Arial"/>
                <w:lang w:val="fr-FR"/>
              </w:rPr>
              <w:t>202.083 c</w:t>
            </w:r>
          </w:p>
        </w:tc>
        <w:tc>
          <w:tcPr>
            <w:tcW w:w="993" w:type="dxa"/>
            <w:tcBorders>
              <w:top w:val="nil"/>
              <w:left w:val="nil"/>
              <w:bottom w:val="nil"/>
              <w:right w:val="nil"/>
            </w:tcBorders>
            <w:shd w:val="clear" w:color="auto" w:fill="auto"/>
            <w:noWrap/>
            <w:vAlign w:val="center"/>
            <w:hideMark/>
          </w:tcPr>
          <w:p w14:paraId="39BF7426" w14:textId="77777777" w:rsidR="00CA413F" w:rsidRPr="00CA413F" w:rsidRDefault="00CA413F" w:rsidP="00CA413F">
            <w:pPr>
              <w:pStyle w:val="Body"/>
              <w:rPr>
                <w:rFonts w:ascii="Arial" w:hAnsi="Arial" w:cs="Arial"/>
                <w:lang w:val="fr-FR"/>
              </w:rPr>
            </w:pPr>
            <w:r w:rsidRPr="00CA413F">
              <w:rPr>
                <w:rFonts w:ascii="Arial" w:hAnsi="Arial" w:cs="Arial"/>
                <w:lang w:val="fr-FR"/>
              </w:rPr>
              <w:t>24.833 a</w:t>
            </w:r>
          </w:p>
        </w:tc>
        <w:tc>
          <w:tcPr>
            <w:tcW w:w="992" w:type="dxa"/>
            <w:tcBorders>
              <w:top w:val="nil"/>
              <w:left w:val="nil"/>
              <w:bottom w:val="nil"/>
              <w:right w:val="nil"/>
            </w:tcBorders>
            <w:shd w:val="clear" w:color="auto" w:fill="auto"/>
            <w:noWrap/>
            <w:vAlign w:val="center"/>
            <w:hideMark/>
          </w:tcPr>
          <w:p w14:paraId="00D797E5" w14:textId="77777777" w:rsidR="00CA413F" w:rsidRPr="00CA413F" w:rsidRDefault="00CA413F" w:rsidP="00CA413F">
            <w:pPr>
              <w:pStyle w:val="Body"/>
              <w:rPr>
                <w:rFonts w:ascii="Arial" w:hAnsi="Arial" w:cs="Arial"/>
                <w:lang w:val="fr-FR"/>
              </w:rPr>
            </w:pPr>
            <w:r w:rsidRPr="00CA413F">
              <w:rPr>
                <w:rFonts w:ascii="Arial" w:hAnsi="Arial" w:cs="Arial"/>
                <w:lang w:val="fr-FR"/>
              </w:rPr>
              <w:t>61.167 a</w:t>
            </w:r>
          </w:p>
        </w:tc>
        <w:tc>
          <w:tcPr>
            <w:tcW w:w="850" w:type="dxa"/>
            <w:tcBorders>
              <w:top w:val="nil"/>
              <w:left w:val="nil"/>
              <w:bottom w:val="nil"/>
              <w:right w:val="nil"/>
            </w:tcBorders>
            <w:shd w:val="clear" w:color="auto" w:fill="auto"/>
            <w:noWrap/>
            <w:vAlign w:val="center"/>
            <w:hideMark/>
          </w:tcPr>
          <w:p w14:paraId="69EAE79B" w14:textId="77777777" w:rsidR="00CA413F" w:rsidRPr="00CA413F" w:rsidRDefault="00CA413F" w:rsidP="00CA413F">
            <w:pPr>
              <w:pStyle w:val="Body"/>
              <w:rPr>
                <w:rFonts w:ascii="Arial" w:hAnsi="Arial" w:cs="Arial"/>
                <w:lang w:val="fr-FR"/>
              </w:rPr>
            </w:pPr>
            <w:r w:rsidRPr="00CA413F">
              <w:rPr>
                <w:rFonts w:ascii="Arial" w:hAnsi="Arial" w:cs="Arial"/>
                <w:lang w:val="fr-FR"/>
              </w:rPr>
              <w:t>0.263 b</w:t>
            </w:r>
          </w:p>
        </w:tc>
      </w:tr>
      <w:tr w:rsidR="00CA413F" w:rsidRPr="00CA413F" w14:paraId="64D33755"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471C4D02"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Pr &gt; F(Model)</w:t>
            </w:r>
          </w:p>
        </w:tc>
        <w:tc>
          <w:tcPr>
            <w:tcW w:w="1130" w:type="dxa"/>
            <w:tcBorders>
              <w:top w:val="single" w:sz="4" w:space="0" w:color="auto"/>
              <w:left w:val="nil"/>
              <w:bottom w:val="single" w:sz="4" w:space="0" w:color="auto"/>
              <w:right w:val="nil"/>
            </w:tcBorders>
            <w:shd w:val="clear" w:color="auto" w:fill="auto"/>
            <w:noWrap/>
            <w:vAlign w:val="center"/>
            <w:hideMark/>
          </w:tcPr>
          <w:p w14:paraId="23C333A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22" w:type="dxa"/>
            <w:tcBorders>
              <w:top w:val="single" w:sz="4" w:space="0" w:color="auto"/>
              <w:left w:val="nil"/>
              <w:bottom w:val="single" w:sz="4" w:space="0" w:color="auto"/>
              <w:right w:val="nil"/>
            </w:tcBorders>
            <w:shd w:val="clear" w:color="auto" w:fill="auto"/>
            <w:noWrap/>
            <w:vAlign w:val="center"/>
            <w:hideMark/>
          </w:tcPr>
          <w:p w14:paraId="12A12CB1"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4C3C3D6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20" w:type="dxa"/>
            <w:tcBorders>
              <w:top w:val="single" w:sz="4" w:space="0" w:color="auto"/>
              <w:left w:val="nil"/>
              <w:bottom w:val="single" w:sz="4" w:space="0" w:color="auto"/>
              <w:right w:val="nil"/>
            </w:tcBorders>
            <w:shd w:val="clear" w:color="auto" w:fill="auto"/>
            <w:noWrap/>
            <w:vAlign w:val="center"/>
            <w:hideMark/>
          </w:tcPr>
          <w:p w14:paraId="3E0D17C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1755E1F8"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54CAB52B"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27" w:type="dxa"/>
            <w:tcBorders>
              <w:top w:val="single" w:sz="4" w:space="0" w:color="auto"/>
              <w:left w:val="nil"/>
              <w:bottom w:val="single" w:sz="4" w:space="0" w:color="auto"/>
              <w:right w:val="nil"/>
            </w:tcBorders>
            <w:shd w:val="clear" w:color="auto" w:fill="auto"/>
            <w:noWrap/>
            <w:vAlign w:val="center"/>
            <w:hideMark/>
          </w:tcPr>
          <w:p w14:paraId="7F9516C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5988AB2"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80D887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5A37E5E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0" w:type="dxa"/>
            <w:tcBorders>
              <w:top w:val="single" w:sz="4" w:space="0" w:color="auto"/>
              <w:left w:val="nil"/>
              <w:bottom w:val="single" w:sz="4" w:space="0" w:color="auto"/>
              <w:right w:val="nil"/>
            </w:tcBorders>
            <w:shd w:val="clear" w:color="auto" w:fill="auto"/>
            <w:noWrap/>
            <w:vAlign w:val="center"/>
            <w:hideMark/>
          </w:tcPr>
          <w:p w14:paraId="2D7B0DF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r w:rsidR="00CA413F" w:rsidRPr="00CA413F" w14:paraId="12517A4B" w14:textId="77777777" w:rsidTr="0065276E">
        <w:trPr>
          <w:trHeight w:val="210"/>
        </w:trPr>
        <w:tc>
          <w:tcPr>
            <w:tcW w:w="1985" w:type="dxa"/>
            <w:tcBorders>
              <w:top w:val="single" w:sz="4" w:space="0" w:color="auto"/>
              <w:left w:val="nil"/>
              <w:bottom w:val="single" w:sz="4" w:space="0" w:color="auto"/>
              <w:right w:val="nil"/>
            </w:tcBorders>
            <w:shd w:val="clear" w:color="auto" w:fill="auto"/>
            <w:noWrap/>
            <w:vAlign w:val="bottom"/>
            <w:hideMark/>
          </w:tcPr>
          <w:p w14:paraId="15FEB516" w14:textId="77777777" w:rsidR="00CA413F" w:rsidRPr="00CA413F" w:rsidRDefault="00CA413F" w:rsidP="00CA413F">
            <w:pPr>
              <w:pStyle w:val="Body"/>
              <w:rPr>
                <w:rFonts w:ascii="Arial" w:hAnsi="Arial" w:cs="Arial"/>
                <w:lang w:val="fr-FR"/>
              </w:rPr>
            </w:pPr>
            <w:r w:rsidRPr="00CA413F">
              <w:rPr>
                <w:rFonts w:ascii="Arial" w:hAnsi="Arial" w:cs="Arial"/>
                <w:lang w:val="fr-FR"/>
              </w:rPr>
              <w:t>Pr &gt; F(Varieties)</w:t>
            </w:r>
          </w:p>
        </w:tc>
        <w:tc>
          <w:tcPr>
            <w:tcW w:w="1130" w:type="dxa"/>
            <w:tcBorders>
              <w:top w:val="single" w:sz="4" w:space="0" w:color="auto"/>
              <w:left w:val="nil"/>
              <w:bottom w:val="single" w:sz="4" w:space="0" w:color="auto"/>
              <w:right w:val="nil"/>
            </w:tcBorders>
            <w:shd w:val="clear" w:color="auto" w:fill="auto"/>
            <w:noWrap/>
            <w:vAlign w:val="center"/>
            <w:hideMark/>
          </w:tcPr>
          <w:p w14:paraId="6775D479"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22" w:type="dxa"/>
            <w:tcBorders>
              <w:top w:val="single" w:sz="4" w:space="0" w:color="auto"/>
              <w:left w:val="nil"/>
              <w:bottom w:val="single" w:sz="4" w:space="0" w:color="auto"/>
              <w:right w:val="nil"/>
            </w:tcBorders>
            <w:shd w:val="clear" w:color="auto" w:fill="auto"/>
            <w:noWrap/>
            <w:vAlign w:val="center"/>
            <w:hideMark/>
          </w:tcPr>
          <w:p w14:paraId="2E650ABD"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7559B3E6" w14:textId="77777777" w:rsidR="00CA413F" w:rsidRPr="00CA413F" w:rsidRDefault="00CA413F" w:rsidP="00CA413F">
            <w:pPr>
              <w:pStyle w:val="Body"/>
              <w:rPr>
                <w:rFonts w:ascii="Arial" w:hAnsi="Arial" w:cs="Arial"/>
                <w:lang w:val="fr-FR"/>
              </w:rPr>
            </w:pPr>
            <w:r w:rsidRPr="00CA413F">
              <w:rPr>
                <w:rFonts w:ascii="Arial" w:hAnsi="Arial" w:cs="Arial"/>
                <w:lang w:val="fr-FR"/>
              </w:rPr>
              <w:t>0.009</w:t>
            </w:r>
          </w:p>
        </w:tc>
        <w:tc>
          <w:tcPr>
            <w:tcW w:w="920" w:type="dxa"/>
            <w:tcBorders>
              <w:top w:val="single" w:sz="4" w:space="0" w:color="auto"/>
              <w:left w:val="nil"/>
              <w:bottom w:val="single" w:sz="4" w:space="0" w:color="auto"/>
              <w:right w:val="nil"/>
            </w:tcBorders>
            <w:shd w:val="clear" w:color="auto" w:fill="auto"/>
            <w:noWrap/>
            <w:vAlign w:val="center"/>
            <w:hideMark/>
          </w:tcPr>
          <w:p w14:paraId="0D576416" w14:textId="77777777" w:rsidR="00CA413F" w:rsidRPr="00CA413F" w:rsidRDefault="00CA413F" w:rsidP="00CA413F">
            <w:pPr>
              <w:pStyle w:val="Body"/>
              <w:rPr>
                <w:rFonts w:ascii="Arial" w:hAnsi="Arial" w:cs="Arial"/>
                <w:lang w:val="fr-FR"/>
              </w:rPr>
            </w:pPr>
            <w:r w:rsidRPr="00CA413F">
              <w:rPr>
                <w:rFonts w:ascii="Arial" w:hAnsi="Arial" w:cs="Arial"/>
                <w:lang w:val="fr-FR"/>
              </w:rPr>
              <w:t>0.024</w:t>
            </w:r>
          </w:p>
        </w:tc>
        <w:tc>
          <w:tcPr>
            <w:tcW w:w="992" w:type="dxa"/>
            <w:tcBorders>
              <w:top w:val="single" w:sz="4" w:space="0" w:color="auto"/>
              <w:left w:val="nil"/>
              <w:bottom w:val="single" w:sz="4" w:space="0" w:color="auto"/>
              <w:right w:val="nil"/>
            </w:tcBorders>
            <w:shd w:val="clear" w:color="auto" w:fill="auto"/>
            <w:noWrap/>
            <w:vAlign w:val="center"/>
            <w:hideMark/>
          </w:tcPr>
          <w:p w14:paraId="6CA7584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1" w:type="dxa"/>
            <w:tcBorders>
              <w:top w:val="single" w:sz="4" w:space="0" w:color="auto"/>
              <w:left w:val="nil"/>
              <w:bottom w:val="single" w:sz="4" w:space="0" w:color="auto"/>
              <w:right w:val="nil"/>
            </w:tcBorders>
            <w:shd w:val="clear" w:color="auto" w:fill="auto"/>
            <w:noWrap/>
            <w:vAlign w:val="center"/>
            <w:hideMark/>
          </w:tcPr>
          <w:p w14:paraId="6AF1EBFD" w14:textId="77777777" w:rsidR="00CA413F" w:rsidRPr="00CA413F" w:rsidRDefault="00CA413F" w:rsidP="00CA413F">
            <w:pPr>
              <w:pStyle w:val="Body"/>
              <w:rPr>
                <w:rFonts w:ascii="Arial" w:hAnsi="Arial" w:cs="Arial"/>
                <w:lang w:val="fr-FR"/>
              </w:rPr>
            </w:pPr>
            <w:r w:rsidRPr="00CA413F">
              <w:rPr>
                <w:rFonts w:ascii="Arial" w:hAnsi="Arial" w:cs="Arial"/>
                <w:lang w:val="fr-FR"/>
              </w:rPr>
              <w:t>0.0001</w:t>
            </w:r>
          </w:p>
        </w:tc>
        <w:tc>
          <w:tcPr>
            <w:tcW w:w="1027" w:type="dxa"/>
            <w:tcBorders>
              <w:top w:val="single" w:sz="4" w:space="0" w:color="auto"/>
              <w:left w:val="nil"/>
              <w:bottom w:val="single" w:sz="4" w:space="0" w:color="auto"/>
              <w:right w:val="nil"/>
            </w:tcBorders>
            <w:shd w:val="clear" w:color="auto" w:fill="auto"/>
            <w:noWrap/>
            <w:vAlign w:val="center"/>
            <w:hideMark/>
          </w:tcPr>
          <w:p w14:paraId="5DF7273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6DA969BC"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3" w:type="dxa"/>
            <w:tcBorders>
              <w:top w:val="single" w:sz="4" w:space="0" w:color="auto"/>
              <w:left w:val="nil"/>
              <w:bottom w:val="single" w:sz="4" w:space="0" w:color="auto"/>
              <w:right w:val="nil"/>
            </w:tcBorders>
            <w:shd w:val="clear" w:color="auto" w:fill="auto"/>
            <w:noWrap/>
            <w:vAlign w:val="center"/>
            <w:hideMark/>
          </w:tcPr>
          <w:p w14:paraId="174A46F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92" w:type="dxa"/>
            <w:tcBorders>
              <w:top w:val="single" w:sz="4" w:space="0" w:color="auto"/>
              <w:left w:val="nil"/>
              <w:bottom w:val="single" w:sz="4" w:space="0" w:color="auto"/>
              <w:right w:val="nil"/>
            </w:tcBorders>
            <w:shd w:val="clear" w:color="auto" w:fill="auto"/>
            <w:noWrap/>
            <w:vAlign w:val="center"/>
            <w:hideMark/>
          </w:tcPr>
          <w:p w14:paraId="17901F8F"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50" w:type="dxa"/>
            <w:tcBorders>
              <w:top w:val="single" w:sz="4" w:space="0" w:color="auto"/>
              <w:left w:val="nil"/>
              <w:bottom w:val="single" w:sz="4" w:space="0" w:color="auto"/>
              <w:right w:val="nil"/>
            </w:tcBorders>
            <w:shd w:val="clear" w:color="auto" w:fill="auto"/>
            <w:noWrap/>
            <w:vAlign w:val="center"/>
            <w:hideMark/>
          </w:tcPr>
          <w:p w14:paraId="0F177789"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bl>
    <w:p w14:paraId="5ACD5993" w14:textId="77777777" w:rsidR="00CA413F" w:rsidRPr="00CA413F" w:rsidRDefault="00CA413F" w:rsidP="00CA413F">
      <w:pPr>
        <w:pStyle w:val="Body"/>
        <w:rPr>
          <w:rFonts w:ascii="Arial" w:hAnsi="Arial" w:cs="Arial"/>
        </w:rPr>
      </w:pPr>
      <w:r w:rsidRPr="00CA413F">
        <w:rPr>
          <w:rFonts w:ascii="Arial" w:hAnsi="Arial" w:cs="Arial"/>
        </w:rPr>
        <w:t>V1: CMS 9015, V2: CMS 8704, V3: CMS 8501</w:t>
      </w:r>
    </w:p>
    <w:p w14:paraId="12F23D70" w14:textId="77777777" w:rsidR="00CA413F" w:rsidRPr="00CA413F" w:rsidRDefault="00CA413F" w:rsidP="00CA413F">
      <w:pPr>
        <w:pStyle w:val="Body"/>
        <w:rPr>
          <w:rFonts w:ascii="Arial" w:hAnsi="Arial" w:cs="Arial"/>
        </w:rPr>
      </w:pPr>
      <w:r w:rsidRPr="00CA413F">
        <w:rPr>
          <w:rFonts w:ascii="Arial" w:hAnsi="Arial" w:cs="Arial"/>
          <w:b/>
          <w:bCs/>
        </w:rPr>
        <w:t>Table 8:</w:t>
      </w:r>
      <w:r w:rsidRPr="00CA413F">
        <w:rPr>
          <w:rFonts w:ascii="Arial" w:hAnsi="Arial" w:cs="Arial"/>
        </w:rPr>
        <w:t xml:space="preserve"> Summary of pairwise multiple comparisons for planting periods*varieties</w:t>
      </w:r>
    </w:p>
    <w:tbl>
      <w:tblPr>
        <w:tblW w:w="14245" w:type="dxa"/>
        <w:tblLayout w:type="fixed"/>
        <w:tblCellMar>
          <w:left w:w="70" w:type="dxa"/>
          <w:right w:w="70" w:type="dxa"/>
        </w:tblCellMar>
        <w:tblLook w:val="04A0" w:firstRow="1" w:lastRow="0" w:firstColumn="1" w:lastColumn="0" w:noHBand="0" w:noVBand="1"/>
      </w:tblPr>
      <w:tblGrid>
        <w:gridCol w:w="1204"/>
        <w:gridCol w:w="993"/>
        <w:gridCol w:w="1134"/>
        <w:gridCol w:w="567"/>
        <w:gridCol w:w="903"/>
        <w:gridCol w:w="1390"/>
        <w:gridCol w:w="1077"/>
        <w:gridCol w:w="1059"/>
        <w:gridCol w:w="1450"/>
        <w:gridCol w:w="1077"/>
        <w:gridCol w:w="1059"/>
        <w:gridCol w:w="1450"/>
        <w:gridCol w:w="882"/>
      </w:tblGrid>
      <w:tr w:rsidR="00CA413F" w:rsidRPr="00CA413F" w14:paraId="4F2F08A2" w14:textId="77777777" w:rsidTr="00CA413F">
        <w:trPr>
          <w:trHeight w:val="210"/>
        </w:trPr>
        <w:tc>
          <w:tcPr>
            <w:tcW w:w="1204" w:type="dxa"/>
            <w:tcBorders>
              <w:top w:val="single" w:sz="8" w:space="0" w:color="auto"/>
              <w:left w:val="nil"/>
              <w:bottom w:val="nil"/>
              <w:right w:val="nil"/>
            </w:tcBorders>
            <w:shd w:val="clear" w:color="auto" w:fill="auto"/>
            <w:noWrap/>
            <w:vAlign w:val="center"/>
            <w:hideMark/>
          </w:tcPr>
          <w:p w14:paraId="722BADC7"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Interactions</w:t>
            </w:r>
          </w:p>
        </w:tc>
        <w:tc>
          <w:tcPr>
            <w:tcW w:w="993" w:type="dxa"/>
            <w:tcBorders>
              <w:top w:val="single" w:sz="8" w:space="0" w:color="auto"/>
              <w:left w:val="nil"/>
              <w:bottom w:val="nil"/>
              <w:right w:val="nil"/>
            </w:tcBorders>
            <w:shd w:val="clear" w:color="auto" w:fill="auto"/>
            <w:noWrap/>
            <w:vAlign w:val="center"/>
            <w:hideMark/>
          </w:tcPr>
          <w:p w14:paraId="10B69F0F"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Germination rate</w:t>
            </w:r>
          </w:p>
        </w:tc>
        <w:tc>
          <w:tcPr>
            <w:tcW w:w="1134" w:type="dxa"/>
            <w:tcBorders>
              <w:top w:val="single" w:sz="8" w:space="0" w:color="auto"/>
              <w:left w:val="nil"/>
              <w:bottom w:val="nil"/>
              <w:right w:val="nil"/>
            </w:tcBorders>
            <w:shd w:val="clear" w:color="auto" w:fill="auto"/>
            <w:noWrap/>
            <w:vAlign w:val="center"/>
            <w:hideMark/>
          </w:tcPr>
          <w:p w14:paraId="4900CE5A"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Stem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470" w:type="dxa"/>
            <w:gridSpan w:val="2"/>
            <w:tcBorders>
              <w:top w:val="single" w:sz="8" w:space="0" w:color="auto"/>
              <w:left w:val="nil"/>
              <w:bottom w:val="nil"/>
              <w:right w:val="nil"/>
            </w:tcBorders>
            <w:shd w:val="clear" w:color="auto" w:fill="auto"/>
            <w:noWrap/>
            <w:vAlign w:val="center"/>
            <w:hideMark/>
          </w:tcPr>
          <w:p w14:paraId="3EF92C9C"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 xml:space="preserve">Root </w:t>
            </w:r>
            <w:proofErr w:type="spellStart"/>
            <w:r w:rsidRPr="00CA413F">
              <w:rPr>
                <w:rFonts w:ascii="Arial" w:hAnsi="Arial" w:cs="Arial"/>
                <w:b/>
                <w:bCs/>
                <w:lang w:val="fr-FR"/>
              </w:rPr>
              <w:t>length</w:t>
            </w:r>
            <w:proofErr w:type="spellEnd"/>
            <w:r w:rsidRPr="00CA413F">
              <w:rPr>
                <w:rFonts w:ascii="Arial" w:hAnsi="Arial" w:cs="Arial"/>
                <w:b/>
                <w:bCs/>
                <w:lang w:val="fr-FR"/>
              </w:rPr>
              <w:t xml:space="preserve"> (cm)</w:t>
            </w:r>
          </w:p>
        </w:tc>
        <w:tc>
          <w:tcPr>
            <w:tcW w:w="1390" w:type="dxa"/>
            <w:tcBorders>
              <w:top w:val="single" w:sz="8" w:space="0" w:color="auto"/>
              <w:left w:val="nil"/>
              <w:bottom w:val="nil"/>
              <w:right w:val="nil"/>
            </w:tcBorders>
            <w:shd w:val="clear" w:color="auto" w:fill="auto"/>
            <w:noWrap/>
            <w:vAlign w:val="center"/>
            <w:hideMark/>
          </w:tcPr>
          <w:p w14:paraId="7831354F"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w:t>
            </w:r>
            <w:proofErr w:type="spellStart"/>
            <w:r w:rsidRPr="00CA413F">
              <w:rPr>
                <w:rFonts w:ascii="Arial" w:hAnsi="Arial" w:cs="Arial"/>
                <w:b/>
                <w:bCs/>
                <w:lang w:val="fr-FR"/>
              </w:rPr>
              <w:t>roots</w:t>
            </w:r>
            <w:proofErr w:type="spellEnd"/>
          </w:p>
        </w:tc>
        <w:tc>
          <w:tcPr>
            <w:tcW w:w="1077" w:type="dxa"/>
            <w:tcBorders>
              <w:top w:val="single" w:sz="8" w:space="0" w:color="auto"/>
              <w:left w:val="nil"/>
              <w:bottom w:val="nil"/>
              <w:right w:val="nil"/>
            </w:tcBorders>
            <w:shd w:val="clear" w:color="auto" w:fill="auto"/>
            <w:noWrap/>
            <w:vAlign w:val="center"/>
            <w:hideMark/>
          </w:tcPr>
          <w:p w14:paraId="12D7135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length1 (cm)</w:t>
            </w:r>
          </w:p>
        </w:tc>
        <w:tc>
          <w:tcPr>
            <w:tcW w:w="1059" w:type="dxa"/>
            <w:tcBorders>
              <w:top w:val="single" w:sz="8" w:space="0" w:color="auto"/>
              <w:left w:val="nil"/>
              <w:bottom w:val="nil"/>
              <w:right w:val="nil"/>
            </w:tcBorders>
            <w:shd w:val="clear" w:color="auto" w:fill="auto"/>
            <w:noWrap/>
            <w:vAlign w:val="center"/>
            <w:hideMark/>
          </w:tcPr>
          <w:p w14:paraId="600D72A0"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length1 (cm)</w:t>
            </w:r>
          </w:p>
        </w:tc>
        <w:tc>
          <w:tcPr>
            <w:tcW w:w="1450" w:type="dxa"/>
            <w:tcBorders>
              <w:top w:val="single" w:sz="8" w:space="0" w:color="auto"/>
              <w:left w:val="nil"/>
              <w:bottom w:val="nil"/>
              <w:right w:val="nil"/>
            </w:tcBorders>
            <w:shd w:val="clear" w:color="auto" w:fill="auto"/>
            <w:noWrap/>
            <w:vAlign w:val="center"/>
            <w:hideMark/>
          </w:tcPr>
          <w:p w14:paraId="7EF360A7"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roots1</w:t>
            </w:r>
          </w:p>
        </w:tc>
        <w:tc>
          <w:tcPr>
            <w:tcW w:w="1077" w:type="dxa"/>
            <w:tcBorders>
              <w:top w:val="single" w:sz="8" w:space="0" w:color="auto"/>
              <w:left w:val="nil"/>
              <w:bottom w:val="nil"/>
              <w:right w:val="nil"/>
            </w:tcBorders>
            <w:shd w:val="clear" w:color="auto" w:fill="auto"/>
            <w:noWrap/>
            <w:vAlign w:val="center"/>
            <w:hideMark/>
          </w:tcPr>
          <w:p w14:paraId="59CFE286"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Stem length2 (cm)</w:t>
            </w:r>
          </w:p>
        </w:tc>
        <w:tc>
          <w:tcPr>
            <w:tcW w:w="1059" w:type="dxa"/>
            <w:tcBorders>
              <w:top w:val="single" w:sz="8" w:space="0" w:color="auto"/>
              <w:left w:val="nil"/>
              <w:bottom w:val="nil"/>
              <w:right w:val="nil"/>
            </w:tcBorders>
            <w:shd w:val="clear" w:color="auto" w:fill="auto"/>
            <w:noWrap/>
            <w:vAlign w:val="center"/>
            <w:hideMark/>
          </w:tcPr>
          <w:p w14:paraId="17321243"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Root length2 (cm)</w:t>
            </w:r>
          </w:p>
        </w:tc>
        <w:tc>
          <w:tcPr>
            <w:tcW w:w="1450" w:type="dxa"/>
            <w:tcBorders>
              <w:top w:val="single" w:sz="8" w:space="0" w:color="auto"/>
              <w:left w:val="nil"/>
              <w:bottom w:val="nil"/>
              <w:right w:val="nil"/>
            </w:tcBorders>
            <w:shd w:val="clear" w:color="auto" w:fill="auto"/>
            <w:noWrap/>
            <w:vAlign w:val="center"/>
            <w:hideMark/>
          </w:tcPr>
          <w:p w14:paraId="76F3572C" w14:textId="77777777" w:rsidR="00CA413F" w:rsidRPr="00CA413F" w:rsidRDefault="00CA413F" w:rsidP="00CA413F">
            <w:pPr>
              <w:pStyle w:val="Body"/>
              <w:rPr>
                <w:rFonts w:ascii="Arial" w:hAnsi="Arial" w:cs="Arial"/>
                <w:b/>
                <w:bCs/>
                <w:lang w:val="fr-FR"/>
              </w:rPr>
            </w:pPr>
            <w:proofErr w:type="spellStart"/>
            <w:r w:rsidRPr="00CA413F">
              <w:rPr>
                <w:rFonts w:ascii="Arial" w:hAnsi="Arial" w:cs="Arial"/>
                <w:b/>
                <w:bCs/>
                <w:lang w:val="fr-FR"/>
              </w:rPr>
              <w:t>Nber</w:t>
            </w:r>
            <w:proofErr w:type="spellEnd"/>
            <w:r w:rsidRPr="00CA413F">
              <w:rPr>
                <w:rFonts w:ascii="Arial" w:hAnsi="Arial" w:cs="Arial"/>
                <w:b/>
                <w:bCs/>
                <w:lang w:val="fr-FR"/>
              </w:rPr>
              <w:t xml:space="preserve"> of </w:t>
            </w:r>
            <w:proofErr w:type="spellStart"/>
            <w:r w:rsidRPr="00CA413F">
              <w:rPr>
                <w:rFonts w:ascii="Arial" w:hAnsi="Arial" w:cs="Arial"/>
                <w:b/>
                <w:bCs/>
                <w:lang w:val="fr-FR"/>
              </w:rPr>
              <w:t>secondary</w:t>
            </w:r>
            <w:proofErr w:type="spellEnd"/>
            <w:r w:rsidRPr="00CA413F">
              <w:rPr>
                <w:rFonts w:ascii="Arial" w:hAnsi="Arial" w:cs="Arial"/>
                <w:b/>
                <w:bCs/>
                <w:lang w:val="fr-FR"/>
              </w:rPr>
              <w:t xml:space="preserve"> roots2</w:t>
            </w:r>
          </w:p>
        </w:tc>
        <w:tc>
          <w:tcPr>
            <w:tcW w:w="882" w:type="dxa"/>
            <w:tcBorders>
              <w:top w:val="single" w:sz="8" w:space="0" w:color="auto"/>
              <w:left w:val="nil"/>
              <w:bottom w:val="nil"/>
              <w:right w:val="nil"/>
            </w:tcBorders>
            <w:shd w:val="clear" w:color="auto" w:fill="auto"/>
            <w:noWrap/>
            <w:vAlign w:val="center"/>
            <w:hideMark/>
          </w:tcPr>
          <w:p w14:paraId="70643415" w14:textId="77777777" w:rsidR="00CA413F" w:rsidRPr="00CA413F" w:rsidRDefault="00CA413F" w:rsidP="00CA413F">
            <w:pPr>
              <w:pStyle w:val="Body"/>
              <w:rPr>
                <w:rFonts w:ascii="Arial" w:hAnsi="Arial" w:cs="Arial"/>
                <w:b/>
                <w:bCs/>
                <w:lang w:val="fr-FR"/>
              </w:rPr>
            </w:pPr>
            <w:r w:rsidRPr="00CA413F">
              <w:rPr>
                <w:rFonts w:ascii="Arial" w:hAnsi="Arial" w:cs="Arial"/>
                <w:b/>
                <w:bCs/>
                <w:lang w:val="fr-FR"/>
              </w:rPr>
              <w:t>Yield (T/Ha)</w:t>
            </w:r>
          </w:p>
        </w:tc>
      </w:tr>
      <w:tr w:rsidR="00CA413F" w:rsidRPr="00CA413F" w14:paraId="2FBE77B9" w14:textId="77777777" w:rsidTr="00CA413F">
        <w:trPr>
          <w:trHeight w:val="210"/>
        </w:trPr>
        <w:tc>
          <w:tcPr>
            <w:tcW w:w="1204" w:type="dxa"/>
            <w:tcBorders>
              <w:top w:val="single" w:sz="4" w:space="0" w:color="auto"/>
              <w:left w:val="nil"/>
              <w:bottom w:val="nil"/>
              <w:right w:val="nil"/>
            </w:tcBorders>
            <w:shd w:val="clear" w:color="auto" w:fill="auto"/>
            <w:noWrap/>
            <w:vAlign w:val="bottom"/>
            <w:hideMark/>
          </w:tcPr>
          <w:p w14:paraId="5A6B0432" w14:textId="77777777" w:rsidR="00CA413F" w:rsidRPr="00CA413F" w:rsidRDefault="00CA413F" w:rsidP="00CA413F">
            <w:pPr>
              <w:pStyle w:val="Body"/>
              <w:rPr>
                <w:rFonts w:ascii="Arial" w:hAnsi="Arial" w:cs="Arial"/>
                <w:lang w:val="fr-FR"/>
              </w:rPr>
            </w:pPr>
            <w:r w:rsidRPr="00CA413F">
              <w:rPr>
                <w:rFonts w:ascii="Arial" w:hAnsi="Arial" w:cs="Arial"/>
                <w:lang w:val="fr-FR"/>
              </w:rPr>
              <w:t>NS*V2</w:t>
            </w:r>
          </w:p>
        </w:tc>
        <w:tc>
          <w:tcPr>
            <w:tcW w:w="993" w:type="dxa"/>
            <w:tcBorders>
              <w:top w:val="single" w:sz="4" w:space="0" w:color="auto"/>
              <w:left w:val="nil"/>
              <w:bottom w:val="nil"/>
              <w:right w:val="nil"/>
            </w:tcBorders>
            <w:shd w:val="clear" w:color="auto" w:fill="auto"/>
            <w:noWrap/>
            <w:vAlign w:val="center"/>
            <w:hideMark/>
          </w:tcPr>
          <w:p w14:paraId="568CC7BB" w14:textId="77777777" w:rsidR="00CA413F" w:rsidRPr="00CA413F" w:rsidRDefault="00CA413F" w:rsidP="00CA413F">
            <w:pPr>
              <w:pStyle w:val="Body"/>
              <w:rPr>
                <w:rFonts w:ascii="Arial" w:hAnsi="Arial" w:cs="Arial"/>
                <w:lang w:val="fr-FR"/>
              </w:rPr>
            </w:pPr>
            <w:r w:rsidRPr="00CA413F">
              <w:rPr>
                <w:rFonts w:ascii="Arial" w:hAnsi="Arial" w:cs="Arial"/>
                <w:lang w:val="fr-FR"/>
              </w:rPr>
              <w:t>92.170 c</w:t>
            </w:r>
          </w:p>
        </w:tc>
        <w:tc>
          <w:tcPr>
            <w:tcW w:w="1701" w:type="dxa"/>
            <w:gridSpan w:val="2"/>
            <w:tcBorders>
              <w:top w:val="single" w:sz="4" w:space="0" w:color="auto"/>
              <w:left w:val="nil"/>
              <w:bottom w:val="nil"/>
              <w:right w:val="nil"/>
            </w:tcBorders>
            <w:shd w:val="clear" w:color="auto" w:fill="auto"/>
            <w:noWrap/>
            <w:vAlign w:val="center"/>
            <w:hideMark/>
          </w:tcPr>
          <w:p w14:paraId="71D73B67" w14:textId="77777777" w:rsidR="00CA413F" w:rsidRPr="00CA413F" w:rsidRDefault="00CA413F" w:rsidP="00CA413F">
            <w:pPr>
              <w:pStyle w:val="Body"/>
              <w:rPr>
                <w:rFonts w:ascii="Arial" w:hAnsi="Arial" w:cs="Arial"/>
                <w:lang w:val="fr-FR"/>
              </w:rPr>
            </w:pPr>
            <w:r w:rsidRPr="00CA413F">
              <w:rPr>
                <w:rFonts w:ascii="Arial" w:hAnsi="Arial" w:cs="Arial"/>
                <w:lang w:val="fr-FR"/>
              </w:rPr>
              <w:t>173.250 e</w:t>
            </w:r>
          </w:p>
        </w:tc>
        <w:tc>
          <w:tcPr>
            <w:tcW w:w="903" w:type="dxa"/>
            <w:tcBorders>
              <w:top w:val="single" w:sz="4" w:space="0" w:color="auto"/>
              <w:left w:val="nil"/>
              <w:bottom w:val="nil"/>
              <w:right w:val="nil"/>
            </w:tcBorders>
            <w:shd w:val="clear" w:color="auto" w:fill="auto"/>
            <w:noWrap/>
            <w:vAlign w:val="center"/>
            <w:hideMark/>
          </w:tcPr>
          <w:p w14:paraId="690EE2E4" w14:textId="77777777" w:rsidR="00CA413F" w:rsidRPr="00CA413F" w:rsidRDefault="00CA413F" w:rsidP="00CA413F">
            <w:pPr>
              <w:pStyle w:val="Body"/>
              <w:rPr>
                <w:rFonts w:ascii="Arial" w:hAnsi="Arial" w:cs="Arial"/>
                <w:lang w:val="fr-FR"/>
              </w:rPr>
            </w:pPr>
            <w:r w:rsidRPr="00CA413F">
              <w:rPr>
                <w:rFonts w:ascii="Arial" w:hAnsi="Arial" w:cs="Arial"/>
                <w:lang w:val="fr-FR"/>
              </w:rPr>
              <w:t>32.550 a</w:t>
            </w:r>
          </w:p>
        </w:tc>
        <w:tc>
          <w:tcPr>
            <w:tcW w:w="1390" w:type="dxa"/>
            <w:tcBorders>
              <w:top w:val="single" w:sz="4" w:space="0" w:color="auto"/>
              <w:left w:val="nil"/>
              <w:bottom w:val="nil"/>
              <w:right w:val="nil"/>
            </w:tcBorders>
            <w:shd w:val="clear" w:color="auto" w:fill="auto"/>
            <w:noWrap/>
            <w:vAlign w:val="center"/>
            <w:hideMark/>
          </w:tcPr>
          <w:p w14:paraId="7B23240F" w14:textId="77777777" w:rsidR="00CA413F" w:rsidRPr="00CA413F" w:rsidRDefault="00CA413F" w:rsidP="00CA413F">
            <w:pPr>
              <w:pStyle w:val="Body"/>
              <w:rPr>
                <w:rFonts w:ascii="Arial" w:hAnsi="Arial" w:cs="Arial"/>
                <w:lang w:val="fr-FR"/>
              </w:rPr>
            </w:pPr>
            <w:r w:rsidRPr="00CA413F">
              <w:rPr>
                <w:rFonts w:ascii="Arial" w:hAnsi="Arial" w:cs="Arial"/>
                <w:lang w:val="fr-FR"/>
              </w:rPr>
              <w:t>12.500 c</w:t>
            </w:r>
          </w:p>
        </w:tc>
        <w:tc>
          <w:tcPr>
            <w:tcW w:w="1077" w:type="dxa"/>
            <w:tcBorders>
              <w:top w:val="single" w:sz="4" w:space="0" w:color="auto"/>
              <w:left w:val="nil"/>
              <w:bottom w:val="nil"/>
              <w:right w:val="nil"/>
            </w:tcBorders>
            <w:shd w:val="clear" w:color="auto" w:fill="auto"/>
            <w:noWrap/>
            <w:vAlign w:val="center"/>
            <w:hideMark/>
          </w:tcPr>
          <w:p w14:paraId="0E2B4E7C" w14:textId="77777777" w:rsidR="00CA413F" w:rsidRPr="00CA413F" w:rsidRDefault="00CA413F" w:rsidP="00CA413F">
            <w:pPr>
              <w:pStyle w:val="Body"/>
              <w:rPr>
                <w:rFonts w:ascii="Arial" w:hAnsi="Arial" w:cs="Arial"/>
                <w:lang w:val="fr-FR"/>
              </w:rPr>
            </w:pPr>
            <w:r w:rsidRPr="00CA413F">
              <w:rPr>
                <w:rFonts w:ascii="Arial" w:hAnsi="Arial" w:cs="Arial"/>
                <w:lang w:val="fr-FR"/>
              </w:rPr>
              <w:t>191.500 b</w:t>
            </w:r>
          </w:p>
        </w:tc>
        <w:tc>
          <w:tcPr>
            <w:tcW w:w="1059" w:type="dxa"/>
            <w:tcBorders>
              <w:top w:val="single" w:sz="4" w:space="0" w:color="auto"/>
              <w:left w:val="nil"/>
              <w:bottom w:val="nil"/>
              <w:right w:val="nil"/>
            </w:tcBorders>
            <w:shd w:val="clear" w:color="auto" w:fill="auto"/>
            <w:noWrap/>
            <w:vAlign w:val="center"/>
            <w:hideMark/>
          </w:tcPr>
          <w:p w14:paraId="2E6EA86A" w14:textId="77777777" w:rsidR="00CA413F" w:rsidRPr="00CA413F" w:rsidRDefault="00CA413F" w:rsidP="00CA413F">
            <w:pPr>
              <w:pStyle w:val="Body"/>
              <w:rPr>
                <w:rFonts w:ascii="Arial" w:hAnsi="Arial" w:cs="Arial"/>
                <w:lang w:val="fr-FR"/>
              </w:rPr>
            </w:pPr>
            <w:r w:rsidRPr="00CA413F">
              <w:rPr>
                <w:rFonts w:ascii="Arial" w:hAnsi="Arial" w:cs="Arial"/>
                <w:lang w:val="fr-FR"/>
              </w:rPr>
              <w:t>32.950 e</w:t>
            </w:r>
          </w:p>
        </w:tc>
        <w:tc>
          <w:tcPr>
            <w:tcW w:w="1450" w:type="dxa"/>
            <w:tcBorders>
              <w:top w:val="single" w:sz="4" w:space="0" w:color="auto"/>
              <w:left w:val="nil"/>
              <w:bottom w:val="nil"/>
              <w:right w:val="nil"/>
            </w:tcBorders>
            <w:shd w:val="clear" w:color="auto" w:fill="auto"/>
            <w:noWrap/>
            <w:vAlign w:val="center"/>
            <w:hideMark/>
          </w:tcPr>
          <w:p w14:paraId="663FBB47" w14:textId="77777777" w:rsidR="00CA413F" w:rsidRPr="00CA413F" w:rsidRDefault="00CA413F" w:rsidP="00CA413F">
            <w:pPr>
              <w:pStyle w:val="Body"/>
              <w:rPr>
                <w:rFonts w:ascii="Arial" w:hAnsi="Arial" w:cs="Arial"/>
                <w:lang w:val="fr-FR"/>
              </w:rPr>
            </w:pPr>
            <w:r w:rsidRPr="00CA413F">
              <w:rPr>
                <w:rFonts w:ascii="Arial" w:hAnsi="Arial" w:cs="Arial"/>
                <w:lang w:val="fr-FR"/>
              </w:rPr>
              <w:t>18.500 a</w:t>
            </w:r>
          </w:p>
        </w:tc>
        <w:tc>
          <w:tcPr>
            <w:tcW w:w="1077" w:type="dxa"/>
            <w:tcBorders>
              <w:top w:val="single" w:sz="4" w:space="0" w:color="auto"/>
              <w:left w:val="nil"/>
              <w:bottom w:val="nil"/>
              <w:right w:val="nil"/>
            </w:tcBorders>
            <w:shd w:val="clear" w:color="auto" w:fill="auto"/>
            <w:noWrap/>
            <w:vAlign w:val="center"/>
            <w:hideMark/>
          </w:tcPr>
          <w:p w14:paraId="36008BA7" w14:textId="77777777" w:rsidR="00CA413F" w:rsidRPr="00CA413F" w:rsidRDefault="00CA413F" w:rsidP="00CA413F">
            <w:pPr>
              <w:pStyle w:val="Body"/>
              <w:rPr>
                <w:rFonts w:ascii="Arial" w:hAnsi="Arial" w:cs="Arial"/>
                <w:lang w:val="fr-FR"/>
              </w:rPr>
            </w:pPr>
            <w:r w:rsidRPr="00CA413F">
              <w:rPr>
                <w:rFonts w:ascii="Arial" w:hAnsi="Arial" w:cs="Arial"/>
                <w:lang w:val="fr-FR"/>
              </w:rPr>
              <w:t>220.250 c</w:t>
            </w:r>
          </w:p>
        </w:tc>
        <w:tc>
          <w:tcPr>
            <w:tcW w:w="1059" w:type="dxa"/>
            <w:tcBorders>
              <w:top w:val="single" w:sz="4" w:space="0" w:color="auto"/>
              <w:left w:val="nil"/>
              <w:bottom w:val="nil"/>
              <w:right w:val="nil"/>
            </w:tcBorders>
            <w:shd w:val="clear" w:color="auto" w:fill="auto"/>
            <w:noWrap/>
            <w:vAlign w:val="center"/>
            <w:hideMark/>
          </w:tcPr>
          <w:p w14:paraId="4DFA5EFB" w14:textId="77777777" w:rsidR="00CA413F" w:rsidRPr="00CA413F" w:rsidRDefault="00CA413F" w:rsidP="00CA413F">
            <w:pPr>
              <w:pStyle w:val="Body"/>
              <w:rPr>
                <w:rFonts w:ascii="Arial" w:hAnsi="Arial" w:cs="Arial"/>
                <w:lang w:val="fr-FR"/>
              </w:rPr>
            </w:pPr>
            <w:r w:rsidRPr="00CA413F">
              <w:rPr>
                <w:rFonts w:ascii="Arial" w:hAnsi="Arial" w:cs="Arial"/>
                <w:lang w:val="fr-FR"/>
              </w:rPr>
              <w:t>18.500 c</w:t>
            </w:r>
          </w:p>
        </w:tc>
        <w:tc>
          <w:tcPr>
            <w:tcW w:w="1450" w:type="dxa"/>
            <w:tcBorders>
              <w:top w:val="single" w:sz="4" w:space="0" w:color="auto"/>
              <w:left w:val="nil"/>
              <w:bottom w:val="nil"/>
              <w:right w:val="nil"/>
            </w:tcBorders>
            <w:shd w:val="clear" w:color="auto" w:fill="auto"/>
            <w:noWrap/>
            <w:vAlign w:val="center"/>
            <w:hideMark/>
          </w:tcPr>
          <w:p w14:paraId="191AB0CE"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single" w:sz="4" w:space="0" w:color="auto"/>
              <w:left w:val="nil"/>
              <w:bottom w:val="nil"/>
              <w:right w:val="nil"/>
            </w:tcBorders>
            <w:shd w:val="clear" w:color="auto" w:fill="auto"/>
            <w:noWrap/>
            <w:vAlign w:val="center"/>
            <w:hideMark/>
          </w:tcPr>
          <w:p w14:paraId="2FFD9EB6" w14:textId="77777777" w:rsidR="00CA413F" w:rsidRPr="00CA413F" w:rsidRDefault="00CA413F" w:rsidP="00CA413F">
            <w:pPr>
              <w:pStyle w:val="Body"/>
              <w:rPr>
                <w:rFonts w:ascii="Arial" w:hAnsi="Arial" w:cs="Arial"/>
                <w:lang w:val="fr-FR"/>
              </w:rPr>
            </w:pPr>
            <w:r w:rsidRPr="00CA413F">
              <w:rPr>
                <w:rFonts w:ascii="Arial" w:hAnsi="Arial" w:cs="Arial"/>
                <w:lang w:val="fr-FR"/>
              </w:rPr>
              <w:t>0.255 e</w:t>
            </w:r>
          </w:p>
        </w:tc>
      </w:tr>
      <w:tr w:rsidR="00CA413F" w:rsidRPr="00CA413F" w14:paraId="0B6B02DE" w14:textId="77777777" w:rsidTr="00CA413F">
        <w:trPr>
          <w:trHeight w:val="210"/>
        </w:trPr>
        <w:tc>
          <w:tcPr>
            <w:tcW w:w="1204" w:type="dxa"/>
            <w:tcBorders>
              <w:top w:val="nil"/>
              <w:left w:val="nil"/>
              <w:bottom w:val="nil"/>
              <w:right w:val="nil"/>
            </w:tcBorders>
            <w:shd w:val="clear" w:color="auto" w:fill="auto"/>
            <w:noWrap/>
            <w:vAlign w:val="bottom"/>
            <w:hideMark/>
          </w:tcPr>
          <w:p w14:paraId="3903B240" w14:textId="77777777" w:rsidR="00CA413F" w:rsidRPr="00CA413F" w:rsidRDefault="00CA413F" w:rsidP="00CA413F">
            <w:pPr>
              <w:pStyle w:val="Body"/>
              <w:rPr>
                <w:rFonts w:ascii="Arial" w:hAnsi="Arial" w:cs="Arial"/>
                <w:lang w:val="fr-FR"/>
              </w:rPr>
            </w:pPr>
            <w:r w:rsidRPr="00CA413F">
              <w:rPr>
                <w:rFonts w:ascii="Arial" w:hAnsi="Arial" w:cs="Arial"/>
                <w:lang w:val="fr-FR"/>
              </w:rPr>
              <w:t>LS*V2</w:t>
            </w:r>
          </w:p>
        </w:tc>
        <w:tc>
          <w:tcPr>
            <w:tcW w:w="993" w:type="dxa"/>
            <w:tcBorders>
              <w:top w:val="nil"/>
              <w:left w:val="nil"/>
              <w:bottom w:val="nil"/>
              <w:right w:val="nil"/>
            </w:tcBorders>
            <w:shd w:val="clear" w:color="auto" w:fill="auto"/>
            <w:noWrap/>
            <w:vAlign w:val="center"/>
            <w:hideMark/>
          </w:tcPr>
          <w:p w14:paraId="5DDA0402" w14:textId="77777777" w:rsidR="00CA413F" w:rsidRPr="00CA413F" w:rsidRDefault="00CA413F" w:rsidP="00CA413F">
            <w:pPr>
              <w:pStyle w:val="Body"/>
              <w:rPr>
                <w:rFonts w:ascii="Arial" w:hAnsi="Arial" w:cs="Arial"/>
                <w:lang w:val="fr-FR"/>
              </w:rPr>
            </w:pPr>
            <w:r w:rsidRPr="00CA413F">
              <w:rPr>
                <w:rFonts w:ascii="Arial" w:hAnsi="Arial" w:cs="Arial"/>
                <w:lang w:val="fr-FR"/>
              </w:rPr>
              <w:t>97.470 a</w:t>
            </w:r>
          </w:p>
        </w:tc>
        <w:tc>
          <w:tcPr>
            <w:tcW w:w="1701" w:type="dxa"/>
            <w:gridSpan w:val="2"/>
            <w:tcBorders>
              <w:top w:val="nil"/>
              <w:left w:val="nil"/>
              <w:bottom w:val="nil"/>
              <w:right w:val="nil"/>
            </w:tcBorders>
            <w:shd w:val="clear" w:color="auto" w:fill="auto"/>
            <w:noWrap/>
            <w:vAlign w:val="center"/>
            <w:hideMark/>
          </w:tcPr>
          <w:p w14:paraId="0FD8BADD" w14:textId="77777777" w:rsidR="00CA413F" w:rsidRPr="00CA413F" w:rsidRDefault="00CA413F" w:rsidP="00CA413F">
            <w:pPr>
              <w:pStyle w:val="Body"/>
              <w:rPr>
                <w:rFonts w:ascii="Arial" w:hAnsi="Arial" w:cs="Arial"/>
                <w:lang w:val="fr-FR"/>
              </w:rPr>
            </w:pPr>
            <w:r w:rsidRPr="00CA413F">
              <w:rPr>
                <w:rFonts w:ascii="Arial" w:hAnsi="Arial" w:cs="Arial"/>
                <w:lang w:val="fr-FR"/>
              </w:rPr>
              <w:t>167.250 f</w:t>
            </w:r>
          </w:p>
        </w:tc>
        <w:tc>
          <w:tcPr>
            <w:tcW w:w="903" w:type="dxa"/>
            <w:tcBorders>
              <w:top w:val="nil"/>
              <w:left w:val="nil"/>
              <w:bottom w:val="nil"/>
              <w:right w:val="nil"/>
            </w:tcBorders>
            <w:shd w:val="clear" w:color="auto" w:fill="auto"/>
            <w:noWrap/>
            <w:vAlign w:val="center"/>
            <w:hideMark/>
          </w:tcPr>
          <w:p w14:paraId="0885669D" w14:textId="77777777" w:rsidR="00CA413F" w:rsidRPr="00CA413F" w:rsidRDefault="00CA413F" w:rsidP="00CA413F">
            <w:pPr>
              <w:pStyle w:val="Body"/>
              <w:rPr>
                <w:rFonts w:ascii="Arial" w:hAnsi="Arial" w:cs="Arial"/>
                <w:lang w:val="fr-FR"/>
              </w:rPr>
            </w:pPr>
            <w:r w:rsidRPr="00CA413F">
              <w:rPr>
                <w:rFonts w:ascii="Arial" w:hAnsi="Arial" w:cs="Arial"/>
                <w:lang w:val="fr-FR"/>
              </w:rPr>
              <w:t xml:space="preserve">30.650 </w:t>
            </w:r>
            <w:proofErr w:type="spellStart"/>
            <w:r w:rsidRPr="00CA413F">
              <w:rPr>
                <w:rFonts w:ascii="Arial" w:hAnsi="Arial" w:cs="Arial"/>
                <w:lang w:val="fr-FR"/>
              </w:rPr>
              <w:t>bc</w:t>
            </w:r>
            <w:proofErr w:type="spellEnd"/>
          </w:p>
        </w:tc>
        <w:tc>
          <w:tcPr>
            <w:tcW w:w="1390" w:type="dxa"/>
            <w:tcBorders>
              <w:top w:val="nil"/>
              <w:left w:val="nil"/>
              <w:bottom w:val="nil"/>
              <w:right w:val="nil"/>
            </w:tcBorders>
            <w:shd w:val="clear" w:color="auto" w:fill="auto"/>
            <w:noWrap/>
            <w:vAlign w:val="center"/>
            <w:hideMark/>
          </w:tcPr>
          <w:p w14:paraId="00BE3C9A" w14:textId="77777777" w:rsidR="00CA413F" w:rsidRPr="00CA413F" w:rsidRDefault="00CA413F" w:rsidP="00CA413F">
            <w:pPr>
              <w:pStyle w:val="Body"/>
              <w:rPr>
                <w:rFonts w:ascii="Arial" w:hAnsi="Arial" w:cs="Arial"/>
                <w:lang w:val="fr-FR"/>
              </w:rPr>
            </w:pPr>
            <w:r w:rsidRPr="00CA413F">
              <w:rPr>
                <w:rFonts w:ascii="Arial" w:hAnsi="Arial" w:cs="Arial"/>
                <w:lang w:val="fr-FR"/>
              </w:rPr>
              <w:t>10.500 d</w:t>
            </w:r>
          </w:p>
        </w:tc>
        <w:tc>
          <w:tcPr>
            <w:tcW w:w="1077" w:type="dxa"/>
            <w:tcBorders>
              <w:top w:val="nil"/>
              <w:left w:val="nil"/>
              <w:bottom w:val="nil"/>
              <w:right w:val="nil"/>
            </w:tcBorders>
            <w:shd w:val="clear" w:color="auto" w:fill="auto"/>
            <w:noWrap/>
            <w:vAlign w:val="center"/>
            <w:hideMark/>
          </w:tcPr>
          <w:p w14:paraId="1D278FD4" w14:textId="77777777" w:rsidR="00CA413F" w:rsidRPr="00CA413F" w:rsidRDefault="00CA413F" w:rsidP="00CA413F">
            <w:pPr>
              <w:pStyle w:val="Body"/>
              <w:rPr>
                <w:rFonts w:ascii="Arial" w:hAnsi="Arial" w:cs="Arial"/>
                <w:lang w:val="fr-FR"/>
              </w:rPr>
            </w:pPr>
            <w:r w:rsidRPr="00CA413F">
              <w:rPr>
                <w:rFonts w:ascii="Arial" w:hAnsi="Arial" w:cs="Arial"/>
                <w:lang w:val="fr-FR"/>
              </w:rPr>
              <w:t>201.500 a</w:t>
            </w:r>
          </w:p>
        </w:tc>
        <w:tc>
          <w:tcPr>
            <w:tcW w:w="1059" w:type="dxa"/>
            <w:tcBorders>
              <w:top w:val="nil"/>
              <w:left w:val="nil"/>
              <w:bottom w:val="nil"/>
              <w:right w:val="nil"/>
            </w:tcBorders>
            <w:shd w:val="clear" w:color="auto" w:fill="auto"/>
            <w:noWrap/>
            <w:vAlign w:val="center"/>
            <w:hideMark/>
          </w:tcPr>
          <w:p w14:paraId="11C56E1E" w14:textId="77777777" w:rsidR="00CA413F" w:rsidRPr="00CA413F" w:rsidRDefault="00CA413F" w:rsidP="00CA413F">
            <w:pPr>
              <w:pStyle w:val="Body"/>
              <w:rPr>
                <w:rFonts w:ascii="Arial" w:hAnsi="Arial" w:cs="Arial"/>
                <w:lang w:val="fr-FR"/>
              </w:rPr>
            </w:pPr>
            <w:r w:rsidRPr="00CA413F">
              <w:rPr>
                <w:rFonts w:ascii="Arial" w:hAnsi="Arial" w:cs="Arial"/>
                <w:lang w:val="fr-FR"/>
              </w:rPr>
              <w:t>21.850 f</w:t>
            </w:r>
          </w:p>
        </w:tc>
        <w:tc>
          <w:tcPr>
            <w:tcW w:w="1450" w:type="dxa"/>
            <w:tcBorders>
              <w:top w:val="nil"/>
              <w:left w:val="nil"/>
              <w:bottom w:val="nil"/>
              <w:right w:val="nil"/>
            </w:tcBorders>
            <w:shd w:val="clear" w:color="auto" w:fill="auto"/>
            <w:noWrap/>
            <w:vAlign w:val="center"/>
            <w:hideMark/>
          </w:tcPr>
          <w:p w14:paraId="5E1E396B" w14:textId="77777777" w:rsidR="00CA413F" w:rsidRPr="00CA413F" w:rsidRDefault="00CA413F" w:rsidP="00CA413F">
            <w:pPr>
              <w:pStyle w:val="Body"/>
              <w:rPr>
                <w:rFonts w:ascii="Arial" w:hAnsi="Arial" w:cs="Arial"/>
                <w:lang w:val="fr-FR"/>
              </w:rPr>
            </w:pPr>
            <w:r w:rsidRPr="00CA413F">
              <w:rPr>
                <w:rFonts w:ascii="Arial" w:hAnsi="Arial" w:cs="Arial"/>
                <w:lang w:val="fr-FR"/>
              </w:rPr>
              <w:t>13.500 cd</w:t>
            </w:r>
          </w:p>
        </w:tc>
        <w:tc>
          <w:tcPr>
            <w:tcW w:w="1077" w:type="dxa"/>
            <w:tcBorders>
              <w:top w:val="nil"/>
              <w:left w:val="nil"/>
              <w:bottom w:val="nil"/>
              <w:right w:val="nil"/>
            </w:tcBorders>
            <w:shd w:val="clear" w:color="auto" w:fill="auto"/>
            <w:noWrap/>
            <w:vAlign w:val="center"/>
            <w:hideMark/>
          </w:tcPr>
          <w:p w14:paraId="488DAF20" w14:textId="77777777" w:rsidR="00CA413F" w:rsidRPr="00CA413F" w:rsidRDefault="00CA413F" w:rsidP="00CA413F">
            <w:pPr>
              <w:pStyle w:val="Body"/>
              <w:rPr>
                <w:rFonts w:ascii="Arial" w:hAnsi="Arial" w:cs="Arial"/>
                <w:lang w:val="fr-FR"/>
              </w:rPr>
            </w:pPr>
            <w:r w:rsidRPr="00CA413F">
              <w:rPr>
                <w:rFonts w:ascii="Arial" w:hAnsi="Arial" w:cs="Arial"/>
                <w:lang w:val="fr-FR"/>
              </w:rPr>
              <w:t>201.250 f</w:t>
            </w:r>
          </w:p>
        </w:tc>
        <w:tc>
          <w:tcPr>
            <w:tcW w:w="1059" w:type="dxa"/>
            <w:tcBorders>
              <w:top w:val="nil"/>
              <w:left w:val="nil"/>
              <w:bottom w:val="nil"/>
              <w:right w:val="nil"/>
            </w:tcBorders>
            <w:shd w:val="clear" w:color="auto" w:fill="auto"/>
            <w:noWrap/>
            <w:vAlign w:val="center"/>
            <w:hideMark/>
          </w:tcPr>
          <w:p w14:paraId="7E843A55" w14:textId="77777777" w:rsidR="00CA413F" w:rsidRPr="00CA413F" w:rsidRDefault="00CA413F" w:rsidP="00CA413F">
            <w:pPr>
              <w:pStyle w:val="Body"/>
              <w:rPr>
                <w:rFonts w:ascii="Arial" w:hAnsi="Arial" w:cs="Arial"/>
                <w:lang w:val="fr-FR"/>
              </w:rPr>
            </w:pPr>
            <w:r w:rsidRPr="00CA413F">
              <w:rPr>
                <w:rFonts w:ascii="Arial" w:hAnsi="Arial" w:cs="Arial"/>
                <w:lang w:val="fr-FR"/>
              </w:rPr>
              <w:t>45.500 b</w:t>
            </w:r>
          </w:p>
        </w:tc>
        <w:tc>
          <w:tcPr>
            <w:tcW w:w="1450" w:type="dxa"/>
            <w:tcBorders>
              <w:top w:val="nil"/>
              <w:left w:val="nil"/>
              <w:bottom w:val="nil"/>
              <w:right w:val="nil"/>
            </w:tcBorders>
            <w:shd w:val="clear" w:color="auto" w:fill="auto"/>
            <w:noWrap/>
            <w:vAlign w:val="center"/>
            <w:hideMark/>
          </w:tcPr>
          <w:p w14:paraId="31BEDBAC" w14:textId="77777777" w:rsidR="00CA413F" w:rsidRPr="00CA413F" w:rsidRDefault="00CA413F" w:rsidP="00CA413F">
            <w:pPr>
              <w:pStyle w:val="Body"/>
              <w:rPr>
                <w:rFonts w:ascii="Arial" w:hAnsi="Arial" w:cs="Arial"/>
                <w:lang w:val="fr-FR"/>
              </w:rPr>
            </w:pPr>
            <w:r w:rsidRPr="00CA413F">
              <w:rPr>
                <w:rFonts w:ascii="Arial" w:hAnsi="Arial" w:cs="Arial"/>
                <w:lang w:val="fr-FR"/>
              </w:rPr>
              <w:t>71.500 a</w:t>
            </w:r>
          </w:p>
        </w:tc>
        <w:tc>
          <w:tcPr>
            <w:tcW w:w="882" w:type="dxa"/>
            <w:tcBorders>
              <w:top w:val="nil"/>
              <w:left w:val="nil"/>
              <w:bottom w:val="nil"/>
              <w:right w:val="nil"/>
            </w:tcBorders>
            <w:shd w:val="clear" w:color="auto" w:fill="auto"/>
            <w:noWrap/>
            <w:vAlign w:val="center"/>
            <w:hideMark/>
          </w:tcPr>
          <w:p w14:paraId="01FE14A7" w14:textId="77777777" w:rsidR="00CA413F" w:rsidRPr="00CA413F" w:rsidRDefault="00CA413F" w:rsidP="00CA413F">
            <w:pPr>
              <w:pStyle w:val="Body"/>
              <w:rPr>
                <w:rFonts w:ascii="Arial" w:hAnsi="Arial" w:cs="Arial"/>
                <w:lang w:val="fr-FR"/>
              </w:rPr>
            </w:pPr>
            <w:r w:rsidRPr="00CA413F">
              <w:rPr>
                <w:rFonts w:ascii="Arial" w:hAnsi="Arial" w:cs="Arial"/>
                <w:lang w:val="fr-FR"/>
              </w:rPr>
              <w:t>0.375 b</w:t>
            </w:r>
          </w:p>
        </w:tc>
      </w:tr>
      <w:tr w:rsidR="00CA413F" w:rsidRPr="00CA413F" w14:paraId="0BD6B1E8" w14:textId="77777777" w:rsidTr="00CA413F">
        <w:trPr>
          <w:trHeight w:val="210"/>
        </w:trPr>
        <w:tc>
          <w:tcPr>
            <w:tcW w:w="1204" w:type="dxa"/>
            <w:tcBorders>
              <w:top w:val="nil"/>
              <w:left w:val="nil"/>
              <w:bottom w:val="nil"/>
              <w:right w:val="nil"/>
            </w:tcBorders>
            <w:shd w:val="clear" w:color="auto" w:fill="auto"/>
            <w:noWrap/>
            <w:vAlign w:val="bottom"/>
            <w:hideMark/>
          </w:tcPr>
          <w:p w14:paraId="2359BAF8" w14:textId="77777777" w:rsidR="00CA413F" w:rsidRPr="00CA413F" w:rsidRDefault="00CA413F" w:rsidP="00CA413F">
            <w:pPr>
              <w:pStyle w:val="Body"/>
              <w:rPr>
                <w:rFonts w:ascii="Arial" w:hAnsi="Arial" w:cs="Arial"/>
                <w:lang w:val="fr-FR"/>
              </w:rPr>
            </w:pPr>
            <w:r w:rsidRPr="00CA413F">
              <w:rPr>
                <w:rFonts w:ascii="Arial" w:hAnsi="Arial" w:cs="Arial"/>
                <w:lang w:val="fr-FR"/>
              </w:rPr>
              <w:t>LS*V3</w:t>
            </w:r>
          </w:p>
        </w:tc>
        <w:tc>
          <w:tcPr>
            <w:tcW w:w="993" w:type="dxa"/>
            <w:tcBorders>
              <w:top w:val="nil"/>
              <w:left w:val="nil"/>
              <w:bottom w:val="nil"/>
              <w:right w:val="nil"/>
            </w:tcBorders>
            <w:shd w:val="clear" w:color="auto" w:fill="auto"/>
            <w:noWrap/>
            <w:vAlign w:val="center"/>
            <w:hideMark/>
          </w:tcPr>
          <w:p w14:paraId="44668F08" w14:textId="77777777" w:rsidR="00CA413F" w:rsidRPr="00CA413F" w:rsidRDefault="00CA413F" w:rsidP="00CA413F">
            <w:pPr>
              <w:pStyle w:val="Body"/>
              <w:rPr>
                <w:rFonts w:ascii="Arial" w:hAnsi="Arial" w:cs="Arial"/>
                <w:lang w:val="fr-FR"/>
              </w:rPr>
            </w:pPr>
            <w:r w:rsidRPr="00CA413F">
              <w:rPr>
                <w:rFonts w:ascii="Arial" w:hAnsi="Arial" w:cs="Arial"/>
                <w:lang w:val="fr-FR"/>
              </w:rPr>
              <w:t>92.170 c</w:t>
            </w:r>
          </w:p>
        </w:tc>
        <w:tc>
          <w:tcPr>
            <w:tcW w:w="1701" w:type="dxa"/>
            <w:gridSpan w:val="2"/>
            <w:tcBorders>
              <w:top w:val="nil"/>
              <w:left w:val="nil"/>
              <w:bottom w:val="nil"/>
              <w:right w:val="nil"/>
            </w:tcBorders>
            <w:shd w:val="clear" w:color="auto" w:fill="auto"/>
            <w:noWrap/>
            <w:vAlign w:val="center"/>
            <w:hideMark/>
          </w:tcPr>
          <w:p w14:paraId="2D89F36C" w14:textId="77777777" w:rsidR="00CA413F" w:rsidRPr="00CA413F" w:rsidRDefault="00CA413F" w:rsidP="00CA413F">
            <w:pPr>
              <w:pStyle w:val="Body"/>
              <w:rPr>
                <w:rFonts w:ascii="Arial" w:hAnsi="Arial" w:cs="Arial"/>
                <w:lang w:val="fr-FR"/>
              </w:rPr>
            </w:pPr>
            <w:r w:rsidRPr="00CA413F">
              <w:rPr>
                <w:rFonts w:ascii="Arial" w:hAnsi="Arial" w:cs="Arial"/>
                <w:lang w:val="fr-FR"/>
              </w:rPr>
              <w:t>174.250 d</w:t>
            </w:r>
          </w:p>
        </w:tc>
        <w:tc>
          <w:tcPr>
            <w:tcW w:w="903" w:type="dxa"/>
            <w:tcBorders>
              <w:top w:val="nil"/>
              <w:left w:val="nil"/>
              <w:bottom w:val="nil"/>
              <w:right w:val="nil"/>
            </w:tcBorders>
            <w:shd w:val="clear" w:color="auto" w:fill="auto"/>
            <w:noWrap/>
            <w:vAlign w:val="center"/>
            <w:hideMark/>
          </w:tcPr>
          <w:p w14:paraId="204C395F" w14:textId="77777777" w:rsidR="00CA413F" w:rsidRPr="00CA413F" w:rsidRDefault="00CA413F" w:rsidP="00CA413F">
            <w:pPr>
              <w:pStyle w:val="Body"/>
              <w:rPr>
                <w:rFonts w:ascii="Arial" w:hAnsi="Arial" w:cs="Arial"/>
                <w:lang w:val="fr-FR"/>
              </w:rPr>
            </w:pPr>
            <w:r w:rsidRPr="00CA413F">
              <w:rPr>
                <w:rFonts w:ascii="Arial" w:hAnsi="Arial" w:cs="Arial"/>
                <w:lang w:val="fr-FR"/>
              </w:rPr>
              <w:t>32.250 a</w:t>
            </w:r>
          </w:p>
        </w:tc>
        <w:tc>
          <w:tcPr>
            <w:tcW w:w="1390" w:type="dxa"/>
            <w:tcBorders>
              <w:top w:val="nil"/>
              <w:left w:val="nil"/>
              <w:bottom w:val="nil"/>
              <w:right w:val="nil"/>
            </w:tcBorders>
            <w:shd w:val="clear" w:color="auto" w:fill="auto"/>
            <w:noWrap/>
            <w:vAlign w:val="center"/>
            <w:hideMark/>
          </w:tcPr>
          <w:p w14:paraId="2741C1C3" w14:textId="77777777" w:rsidR="00CA413F" w:rsidRPr="00CA413F" w:rsidRDefault="00CA413F" w:rsidP="00CA413F">
            <w:pPr>
              <w:pStyle w:val="Body"/>
              <w:rPr>
                <w:rFonts w:ascii="Arial" w:hAnsi="Arial" w:cs="Arial"/>
                <w:lang w:val="fr-FR"/>
              </w:rPr>
            </w:pPr>
            <w:r w:rsidRPr="00CA413F">
              <w:rPr>
                <w:rFonts w:ascii="Arial" w:hAnsi="Arial" w:cs="Arial"/>
                <w:lang w:val="fr-FR"/>
              </w:rPr>
              <w:t>10.500 d</w:t>
            </w:r>
          </w:p>
        </w:tc>
        <w:tc>
          <w:tcPr>
            <w:tcW w:w="1077" w:type="dxa"/>
            <w:tcBorders>
              <w:top w:val="nil"/>
              <w:left w:val="nil"/>
              <w:bottom w:val="nil"/>
              <w:right w:val="nil"/>
            </w:tcBorders>
            <w:shd w:val="clear" w:color="auto" w:fill="auto"/>
            <w:noWrap/>
            <w:vAlign w:val="center"/>
            <w:hideMark/>
          </w:tcPr>
          <w:p w14:paraId="20B31DEC" w14:textId="77777777" w:rsidR="00CA413F" w:rsidRPr="00CA413F" w:rsidRDefault="00CA413F" w:rsidP="00CA413F">
            <w:pPr>
              <w:pStyle w:val="Body"/>
              <w:rPr>
                <w:rFonts w:ascii="Arial" w:hAnsi="Arial" w:cs="Arial"/>
                <w:lang w:val="fr-FR"/>
              </w:rPr>
            </w:pPr>
            <w:r w:rsidRPr="00CA413F">
              <w:rPr>
                <w:rFonts w:ascii="Arial" w:hAnsi="Arial" w:cs="Arial"/>
                <w:lang w:val="fr-FR"/>
              </w:rPr>
              <w:t>201.500 a</w:t>
            </w:r>
          </w:p>
        </w:tc>
        <w:tc>
          <w:tcPr>
            <w:tcW w:w="1059" w:type="dxa"/>
            <w:tcBorders>
              <w:top w:val="nil"/>
              <w:left w:val="nil"/>
              <w:bottom w:val="nil"/>
              <w:right w:val="nil"/>
            </w:tcBorders>
            <w:shd w:val="clear" w:color="auto" w:fill="auto"/>
            <w:noWrap/>
            <w:vAlign w:val="center"/>
            <w:hideMark/>
          </w:tcPr>
          <w:p w14:paraId="128FB689" w14:textId="77777777" w:rsidR="00CA413F" w:rsidRPr="00CA413F" w:rsidRDefault="00CA413F" w:rsidP="00CA413F">
            <w:pPr>
              <w:pStyle w:val="Body"/>
              <w:rPr>
                <w:rFonts w:ascii="Arial" w:hAnsi="Arial" w:cs="Arial"/>
                <w:lang w:val="fr-FR"/>
              </w:rPr>
            </w:pPr>
            <w:r w:rsidRPr="00CA413F">
              <w:rPr>
                <w:rFonts w:ascii="Arial" w:hAnsi="Arial" w:cs="Arial"/>
                <w:lang w:val="fr-FR"/>
              </w:rPr>
              <w:t>20.770 g</w:t>
            </w:r>
          </w:p>
        </w:tc>
        <w:tc>
          <w:tcPr>
            <w:tcW w:w="1450" w:type="dxa"/>
            <w:tcBorders>
              <w:top w:val="nil"/>
              <w:left w:val="nil"/>
              <w:bottom w:val="nil"/>
              <w:right w:val="nil"/>
            </w:tcBorders>
            <w:shd w:val="clear" w:color="auto" w:fill="auto"/>
            <w:noWrap/>
            <w:vAlign w:val="center"/>
            <w:hideMark/>
          </w:tcPr>
          <w:p w14:paraId="2E5A6A68" w14:textId="77777777" w:rsidR="00CA413F" w:rsidRPr="00CA413F" w:rsidRDefault="00CA413F" w:rsidP="00CA413F">
            <w:pPr>
              <w:pStyle w:val="Body"/>
              <w:rPr>
                <w:rFonts w:ascii="Arial" w:hAnsi="Arial" w:cs="Arial"/>
                <w:lang w:val="fr-FR"/>
              </w:rPr>
            </w:pPr>
            <w:r w:rsidRPr="00CA413F">
              <w:rPr>
                <w:rFonts w:ascii="Arial" w:hAnsi="Arial" w:cs="Arial"/>
                <w:lang w:val="fr-FR"/>
              </w:rPr>
              <w:t>12.500 d</w:t>
            </w:r>
          </w:p>
        </w:tc>
        <w:tc>
          <w:tcPr>
            <w:tcW w:w="1077" w:type="dxa"/>
            <w:tcBorders>
              <w:top w:val="nil"/>
              <w:left w:val="nil"/>
              <w:bottom w:val="nil"/>
              <w:right w:val="nil"/>
            </w:tcBorders>
            <w:shd w:val="clear" w:color="auto" w:fill="auto"/>
            <w:noWrap/>
            <w:vAlign w:val="center"/>
            <w:hideMark/>
          </w:tcPr>
          <w:p w14:paraId="5DB0D9F1" w14:textId="77777777" w:rsidR="00CA413F" w:rsidRPr="00CA413F" w:rsidRDefault="00CA413F" w:rsidP="00CA413F">
            <w:pPr>
              <w:pStyle w:val="Body"/>
              <w:rPr>
                <w:rFonts w:ascii="Arial" w:hAnsi="Arial" w:cs="Arial"/>
                <w:lang w:val="fr-FR"/>
              </w:rPr>
            </w:pPr>
            <w:r w:rsidRPr="00CA413F">
              <w:rPr>
                <w:rFonts w:ascii="Arial" w:hAnsi="Arial" w:cs="Arial"/>
                <w:lang w:val="fr-FR"/>
              </w:rPr>
              <w:t>245.250 a</w:t>
            </w:r>
          </w:p>
        </w:tc>
        <w:tc>
          <w:tcPr>
            <w:tcW w:w="1059" w:type="dxa"/>
            <w:tcBorders>
              <w:top w:val="nil"/>
              <w:left w:val="nil"/>
              <w:bottom w:val="nil"/>
              <w:right w:val="nil"/>
            </w:tcBorders>
            <w:shd w:val="clear" w:color="auto" w:fill="auto"/>
            <w:noWrap/>
            <w:vAlign w:val="center"/>
            <w:hideMark/>
          </w:tcPr>
          <w:p w14:paraId="64A5DB4C" w14:textId="77777777" w:rsidR="00CA413F" w:rsidRPr="00CA413F" w:rsidRDefault="00CA413F" w:rsidP="00CA413F">
            <w:pPr>
              <w:pStyle w:val="Body"/>
              <w:rPr>
                <w:rFonts w:ascii="Arial" w:hAnsi="Arial" w:cs="Arial"/>
                <w:lang w:val="fr-FR"/>
              </w:rPr>
            </w:pPr>
            <w:r w:rsidRPr="00CA413F">
              <w:rPr>
                <w:rFonts w:ascii="Arial" w:hAnsi="Arial" w:cs="Arial"/>
                <w:lang w:val="fr-FR"/>
              </w:rPr>
              <w:t>45.500 b</w:t>
            </w:r>
          </w:p>
        </w:tc>
        <w:tc>
          <w:tcPr>
            <w:tcW w:w="1450" w:type="dxa"/>
            <w:tcBorders>
              <w:top w:val="nil"/>
              <w:left w:val="nil"/>
              <w:bottom w:val="nil"/>
              <w:right w:val="nil"/>
            </w:tcBorders>
            <w:shd w:val="clear" w:color="auto" w:fill="auto"/>
            <w:noWrap/>
            <w:vAlign w:val="center"/>
            <w:hideMark/>
          </w:tcPr>
          <w:p w14:paraId="49DAF044"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nil"/>
              <w:left w:val="nil"/>
              <w:bottom w:val="nil"/>
              <w:right w:val="nil"/>
            </w:tcBorders>
            <w:shd w:val="clear" w:color="auto" w:fill="auto"/>
            <w:noWrap/>
            <w:vAlign w:val="center"/>
            <w:hideMark/>
          </w:tcPr>
          <w:p w14:paraId="6F402BA1" w14:textId="77777777" w:rsidR="00CA413F" w:rsidRPr="00CA413F" w:rsidRDefault="00CA413F" w:rsidP="00CA413F">
            <w:pPr>
              <w:pStyle w:val="Body"/>
              <w:rPr>
                <w:rFonts w:ascii="Arial" w:hAnsi="Arial" w:cs="Arial"/>
                <w:lang w:val="fr-FR"/>
              </w:rPr>
            </w:pPr>
            <w:r w:rsidRPr="00CA413F">
              <w:rPr>
                <w:rFonts w:ascii="Arial" w:hAnsi="Arial" w:cs="Arial"/>
                <w:lang w:val="fr-FR"/>
              </w:rPr>
              <w:t>0.295 d</w:t>
            </w:r>
          </w:p>
        </w:tc>
      </w:tr>
      <w:tr w:rsidR="00CA413F" w:rsidRPr="00CA413F" w14:paraId="685B2A93" w14:textId="77777777" w:rsidTr="00CA413F">
        <w:trPr>
          <w:trHeight w:val="210"/>
        </w:trPr>
        <w:tc>
          <w:tcPr>
            <w:tcW w:w="1204" w:type="dxa"/>
            <w:tcBorders>
              <w:top w:val="nil"/>
              <w:left w:val="nil"/>
              <w:bottom w:val="nil"/>
              <w:right w:val="nil"/>
            </w:tcBorders>
            <w:shd w:val="clear" w:color="auto" w:fill="auto"/>
            <w:noWrap/>
            <w:vAlign w:val="bottom"/>
            <w:hideMark/>
          </w:tcPr>
          <w:p w14:paraId="4673D2D8" w14:textId="77777777" w:rsidR="00CA413F" w:rsidRPr="00CA413F" w:rsidRDefault="00CA413F" w:rsidP="00CA413F">
            <w:pPr>
              <w:pStyle w:val="Body"/>
              <w:rPr>
                <w:rFonts w:ascii="Arial" w:hAnsi="Arial" w:cs="Arial"/>
                <w:lang w:val="fr-FR"/>
              </w:rPr>
            </w:pPr>
            <w:r w:rsidRPr="00CA413F">
              <w:rPr>
                <w:rFonts w:ascii="Arial" w:hAnsi="Arial" w:cs="Arial"/>
                <w:lang w:val="fr-FR"/>
              </w:rPr>
              <w:t>NS*V3</w:t>
            </w:r>
          </w:p>
        </w:tc>
        <w:tc>
          <w:tcPr>
            <w:tcW w:w="993" w:type="dxa"/>
            <w:tcBorders>
              <w:top w:val="nil"/>
              <w:left w:val="nil"/>
              <w:bottom w:val="nil"/>
              <w:right w:val="nil"/>
            </w:tcBorders>
            <w:shd w:val="clear" w:color="auto" w:fill="auto"/>
            <w:noWrap/>
            <w:vAlign w:val="center"/>
            <w:hideMark/>
          </w:tcPr>
          <w:p w14:paraId="646C7FD5" w14:textId="77777777" w:rsidR="00CA413F" w:rsidRPr="00CA413F" w:rsidRDefault="00CA413F" w:rsidP="00CA413F">
            <w:pPr>
              <w:pStyle w:val="Body"/>
              <w:rPr>
                <w:rFonts w:ascii="Arial" w:hAnsi="Arial" w:cs="Arial"/>
                <w:lang w:val="fr-FR"/>
              </w:rPr>
            </w:pPr>
            <w:r w:rsidRPr="00CA413F">
              <w:rPr>
                <w:rFonts w:ascii="Arial" w:hAnsi="Arial" w:cs="Arial"/>
                <w:lang w:val="fr-FR"/>
              </w:rPr>
              <w:t>95.200 b</w:t>
            </w:r>
          </w:p>
        </w:tc>
        <w:tc>
          <w:tcPr>
            <w:tcW w:w="1701" w:type="dxa"/>
            <w:gridSpan w:val="2"/>
            <w:tcBorders>
              <w:top w:val="nil"/>
              <w:left w:val="nil"/>
              <w:bottom w:val="nil"/>
              <w:right w:val="nil"/>
            </w:tcBorders>
            <w:shd w:val="clear" w:color="auto" w:fill="auto"/>
            <w:noWrap/>
            <w:vAlign w:val="center"/>
            <w:hideMark/>
          </w:tcPr>
          <w:p w14:paraId="317106A4" w14:textId="77777777" w:rsidR="00CA413F" w:rsidRPr="00CA413F" w:rsidRDefault="00CA413F" w:rsidP="00CA413F">
            <w:pPr>
              <w:pStyle w:val="Body"/>
              <w:rPr>
                <w:rFonts w:ascii="Arial" w:hAnsi="Arial" w:cs="Arial"/>
                <w:lang w:val="fr-FR"/>
              </w:rPr>
            </w:pPr>
            <w:r w:rsidRPr="00CA413F">
              <w:rPr>
                <w:rFonts w:ascii="Arial" w:hAnsi="Arial" w:cs="Arial"/>
                <w:lang w:val="fr-FR"/>
              </w:rPr>
              <w:t>182.250 b</w:t>
            </w:r>
          </w:p>
        </w:tc>
        <w:tc>
          <w:tcPr>
            <w:tcW w:w="903" w:type="dxa"/>
            <w:tcBorders>
              <w:top w:val="nil"/>
              <w:left w:val="nil"/>
              <w:bottom w:val="nil"/>
              <w:right w:val="nil"/>
            </w:tcBorders>
            <w:shd w:val="clear" w:color="auto" w:fill="auto"/>
            <w:noWrap/>
            <w:vAlign w:val="center"/>
            <w:hideMark/>
          </w:tcPr>
          <w:p w14:paraId="58188982" w14:textId="77777777" w:rsidR="00CA413F" w:rsidRPr="00CA413F" w:rsidRDefault="00CA413F" w:rsidP="00CA413F">
            <w:pPr>
              <w:pStyle w:val="Body"/>
              <w:rPr>
                <w:rFonts w:ascii="Arial" w:hAnsi="Arial" w:cs="Arial"/>
                <w:lang w:val="fr-FR"/>
              </w:rPr>
            </w:pPr>
            <w:r w:rsidRPr="00CA413F">
              <w:rPr>
                <w:rFonts w:ascii="Arial" w:hAnsi="Arial" w:cs="Arial"/>
                <w:lang w:val="fr-FR"/>
              </w:rPr>
              <w:t>30.450 c</w:t>
            </w:r>
          </w:p>
        </w:tc>
        <w:tc>
          <w:tcPr>
            <w:tcW w:w="1390" w:type="dxa"/>
            <w:tcBorders>
              <w:top w:val="nil"/>
              <w:left w:val="nil"/>
              <w:bottom w:val="nil"/>
              <w:right w:val="nil"/>
            </w:tcBorders>
            <w:shd w:val="clear" w:color="auto" w:fill="auto"/>
            <w:noWrap/>
            <w:vAlign w:val="center"/>
            <w:hideMark/>
          </w:tcPr>
          <w:p w14:paraId="40602874" w14:textId="77777777" w:rsidR="00CA413F" w:rsidRPr="00CA413F" w:rsidRDefault="00CA413F" w:rsidP="00CA413F">
            <w:pPr>
              <w:pStyle w:val="Body"/>
              <w:rPr>
                <w:rFonts w:ascii="Arial" w:hAnsi="Arial" w:cs="Arial"/>
                <w:lang w:val="fr-FR"/>
              </w:rPr>
            </w:pPr>
            <w:r w:rsidRPr="00CA413F">
              <w:rPr>
                <w:rFonts w:ascii="Arial" w:hAnsi="Arial" w:cs="Arial"/>
                <w:lang w:val="fr-FR"/>
              </w:rPr>
              <w:t>10.500 d</w:t>
            </w:r>
          </w:p>
        </w:tc>
        <w:tc>
          <w:tcPr>
            <w:tcW w:w="1077" w:type="dxa"/>
            <w:tcBorders>
              <w:top w:val="nil"/>
              <w:left w:val="nil"/>
              <w:bottom w:val="nil"/>
              <w:right w:val="nil"/>
            </w:tcBorders>
            <w:shd w:val="clear" w:color="auto" w:fill="auto"/>
            <w:noWrap/>
            <w:vAlign w:val="center"/>
            <w:hideMark/>
          </w:tcPr>
          <w:p w14:paraId="43FCB704" w14:textId="77777777" w:rsidR="00CA413F" w:rsidRPr="00CA413F" w:rsidRDefault="00CA413F" w:rsidP="00CA413F">
            <w:pPr>
              <w:pStyle w:val="Body"/>
              <w:rPr>
                <w:rFonts w:ascii="Arial" w:hAnsi="Arial" w:cs="Arial"/>
                <w:lang w:val="fr-FR"/>
              </w:rPr>
            </w:pPr>
            <w:r w:rsidRPr="00CA413F">
              <w:rPr>
                <w:rFonts w:ascii="Arial" w:hAnsi="Arial" w:cs="Arial"/>
                <w:lang w:val="fr-FR"/>
              </w:rPr>
              <w:t>190.500 b</w:t>
            </w:r>
          </w:p>
        </w:tc>
        <w:tc>
          <w:tcPr>
            <w:tcW w:w="1059" w:type="dxa"/>
            <w:tcBorders>
              <w:top w:val="nil"/>
              <w:left w:val="nil"/>
              <w:bottom w:val="nil"/>
              <w:right w:val="nil"/>
            </w:tcBorders>
            <w:shd w:val="clear" w:color="auto" w:fill="auto"/>
            <w:noWrap/>
            <w:vAlign w:val="center"/>
            <w:hideMark/>
          </w:tcPr>
          <w:p w14:paraId="5105FC3A" w14:textId="77777777" w:rsidR="00CA413F" w:rsidRPr="00CA413F" w:rsidRDefault="00CA413F" w:rsidP="00CA413F">
            <w:pPr>
              <w:pStyle w:val="Body"/>
              <w:rPr>
                <w:rFonts w:ascii="Arial" w:hAnsi="Arial" w:cs="Arial"/>
                <w:lang w:val="fr-FR"/>
              </w:rPr>
            </w:pPr>
            <w:r w:rsidRPr="00CA413F">
              <w:rPr>
                <w:rFonts w:ascii="Arial" w:hAnsi="Arial" w:cs="Arial"/>
                <w:lang w:val="fr-FR"/>
              </w:rPr>
              <w:t>33.750 d</w:t>
            </w:r>
          </w:p>
        </w:tc>
        <w:tc>
          <w:tcPr>
            <w:tcW w:w="1450" w:type="dxa"/>
            <w:tcBorders>
              <w:top w:val="nil"/>
              <w:left w:val="nil"/>
              <w:bottom w:val="nil"/>
              <w:right w:val="nil"/>
            </w:tcBorders>
            <w:shd w:val="clear" w:color="auto" w:fill="auto"/>
            <w:noWrap/>
            <w:vAlign w:val="center"/>
            <w:hideMark/>
          </w:tcPr>
          <w:p w14:paraId="6DAA2CDC" w14:textId="77777777" w:rsidR="00CA413F" w:rsidRPr="00CA413F" w:rsidRDefault="00CA413F" w:rsidP="00CA413F">
            <w:pPr>
              <w:pStyle w:val="Body"/>
              <w:rPr>
                <w:rFonts w:ascii="Arial" w:hAnsi="Arial" w:cs="Arial"/>
                <w:lang w:val="fr-FR"/>
              </w:rPr>
            </w:pPr>
            <w:r w:rsidRPr="00CA413F">
              <w:rPr>
                <w:rFonts w:ascii="Arial" w:hAnsi="Arial" w:cs="Arial"/>
                <w:lang w:val="fr-FR"/>
              </w:rPr>
              <w:t>16.500 b</w:t>
            </w:r>
          </w:p>
        </w:tc>
        <w:tc>
          <w:tcPr>
            <w:tcW w:w="1077" w:type="dxa"/>
            <w:tcBorders>
              <w:top w:val="nil"/>
              <w:left w:val="nil"/>
              <w:bottom w:val="nil"/>
              <w:right w:val="nil"/>
            </w:tcBorders>
            <w:shd w:val="clear" w:color="auto" w:fill="auto"/>
            <w:noWrap/>
            <w:vAlign w:val="center"/>
            <w:hideMark/>
          </w:tcPr>
          <w:p w14:paraId="3487F46D" w14:textId="77777777" w:rsidR="00CA413F" w:rsidRPr="00CA413F" w:rsidRDefault="00CA413F" w:rsidP="00CA413F">
            <w:pPr>
              <w:pStyle w:val="Body"/>
              <w:rPr>
                <w:rFonts w:ascii="Arial" w:hAnsi="Arial" w:cs="Arial"/>
                <w:lang w:val="fr-FR"/>
              </w:rPr>
            </w:pPr>
            <w:r w:rsidRPr="00CA413F">
              <w:rPr>
                <w:rFonts w:ascii="Arial" w:hAnsi="Arial" w:cs="Arial"/>
                <w:lang w:val="fr-FR"/>
              </w:rPr>
              <w:t>205.250 e</w:t>
            </w:r>
          </w:p>
        </w:tc>
        <w:tc>
          <w:tcPr>
            <w:tcW w:w="1059" w:type="dxa"/>
            <w:tcBorders>
              <w:top w:val="nil"/>
              <w:left w:val="nil"/>
              <w:bottom w:val="nil"/>
              <w:right w:val="nil"/>
            </w:tcBorders>
            <w:shd w:val="clear" w:color="auto" w:fill="auto"/>
            <w:noWrap/>
            <w:vAlign w:val="center"/>
            <w:hideMark/>
          </w:tcPr>
          <w:p w14:paraId="5EB8C0DA"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450" w:type="dxa"/>
            <w:tcBorders>
              <w:top w:val="nil"/>
              <w:left w:val="nil"/>
              <w:bottom w:val="nil"/>
              <w:right w:val="nil"/>
            </w:tcBorders>
            <w:shd w:val="clear" w:color="auto" w:fill="auto"/>
            <w:noWrap/>
            <w:vAlign w:val="center"/>
            <w:hideMark/>
          </w:tcPr>
          <w:p w14:paraId="70CB616E" w14:textId="77777777" w:rsidR="00CA413F" w:rsidRPr="00CA413F" w:rsidRDefault="00CA413F" w:rsidP="00CA413F">
            <w:pPr>
              <w:pStyle w:val="Body"/>
              <w:rPr>
                <w:rFonts w:ascii="Arial" w:hAnsi="Arial" w:cs="Arial"/>
                <w:lang w:val="fr-FR"/>
              </w:rPr>
            </w:pPr>
            <w:r w:rsidRPr="00CA413F">
              <w:rPr>
                <w:rFonts w:ascii="Arial" w:hAnsi="Arial" w:cs="Arial"/>
                <w:lang w:val="fr-FR"/>
              </w:rPr>
              <w:t>44.500 d</w:t>
            </w:r>
          </w:p>
        </w:tc>
        <w:tc>
          <w:tcPr>
            <w:tcW w:w="882" w:type="dxa"/>
            <w:tcBorders>
              <w:top w:val="nil"/>
              <w:left w:val="nil"/>
              <w:bottom w:val="nil"/>
              <w:right w:val="nil"/>
            </w:tcBorders>
            <w:shd w:val="clear" w:color="auto" w:fill="auto"/>
            <w:noWrap/>
            <w:vAlign w:val="center"/>
            <w:hideMark/>
          </w:tcPr>
          <w:p w14:paraId="4565AAED" w14:textId="77777777" w:rsidR="00CA413F" w:rsidRPr="00CA413F" w:rsidRDefault="00CA413F" w:rsidP="00CA413F">
            <w:pPr>
              <w:pStyle w:val="Body"/>
              <w:rPr>
                <w:rFonts w:ascii="Arial" w:hAnsi="Arial" w:cs="Arial"/>
                <w:lang w:val="fr-FR"/>
              </w:rPr>
            </w:pPr>
            <w:r w:rsidRPr="00CA413F">
              <w:rPr>
                <w:rFonts w:ascii="Arial" w:hAnsi="Arial" w:cs="Arial"/>
                <w:lang w:val="fr-FR"/>
              </w:rPr>
              <w:t>0.465 a</w:t>
            </w:r>
          </w:p>
        </w:tc>
      </w:tr>
      <w:tr w:rsidR="00CA413F" w:rsidRPr="00CA413F" w14:paraId="0DF5925B" w14:textId="77777777" w:rsidTr="00CA413F">
        <w:trPr>
          <w:trHeight w:val="210"/>
        </w:trPr>
        <w:tc>
          <w:tcPr>
            <w:tcW w:w="1204" w:type="dxa"/>
            <w:tcBorders>
              <w:top w:val="nil"/>
              <w:left w:val="nil"/>
              <w:bottom w:val="nil"/>
              <w:right w:val="nil"/>
            </w:tcBorders>
            <w:shd w:val="clear" w:color="auto" w:fill="auto"/>
            <w:noWrap/>
            <w:vAlign w:val="bottom"/>
            <w:hideMark/>
          </w:tcPr>
          <w:p w14:paraId="0C7D3980" w14:textId="77777777" w:rsidR="00CA413F" w:rsidRPr="00CA413F" w:rsidRDefault="00CA413F" w:rsidP="00CA413F">
            <w:pPr>
              <w:pStyle w:val="Body"/>
              <w:rPr>
                <w:rFonts w:ascii="Arial" w:hAnsi="Arial" w:cs="Arial"/>
                <w:lang w:val="fr-FR"/>
              </w:rPr>
            </w:pPr>
            <w:r w:rsidRPr="00CA413F">
              <w:rPr>
                <w:rFonts w:ascii="Arial" w:hAnsi="Arial" w:cs="Arial"/>
                <w:lang w:val="fr-FR"/>
              </w:rPr>
              <w:t>NS*V1</w:t>
            </w:r>
          </w:p>
        </w:tc>
        <w:tc>
          <w:tcPr>
            <w:tcW w:w="993" w:type="dxa"/>
            <w:tcBorders>
              <w:top w:val="nil"/>
              <w:left w:val="nil"/>
              <w:bottom w:val="nil"/>
              <w:right w:val="nil"/>
            </w:tcBorders>
            <w:shd w:val="clear" w:color="auto" w:fill="auto"/>
            <w:noWrap/>
            <w:vAlign w:val="center"/>
            <w:hideMark/>
          </w:tcPr>
          <w:p w14:paraId="3B138CC9" w14:textId="77777777" w:rsidR="00CA413F" w:rsidRPr="00CA413F" w:rsidRDefault="00CA413F" w:rsidP="00CA413F">
            <w:pPr>
              <w:pStyle w:val="Body"/>
              <w:rPr>
                <w:rFonts w:ascii="Arial" w:hAnsi="Arial" w:cs="Arial"/>
                <w:lang w:val="fr-FR"/>
              </w:rPr>
            </w:pPr>
            <w:r w:rsidRPr="00CA413F">
              <w:rPr>
                <w:rFonts w:ascii="Arial" w:hAnsi="Arial" w:cs="Arial"/>
                <w:lang w:val="fr-FR"/>
              </w:rPr>
              <w:t>83.080 f</w:t>
            </w:r>
          </w:p>
        </w:tc>
        <w:tc>
          <w:tcPr>
            <w:tcW w:w="1701" w:type="dxa"/>
            <w:gridSpan w:val="2"/>
            <w:tcBorders>
              <w:top w:val="nil"/>
              <w:left w:val="nil"/>
              <w:bottom w:val="nil"/>
              <w:right w:val="nil"/>
            </w:tcBorders>
            <w:shd w:val="clear" w:color="auto" w:fill="auto"/>
            <w:noWrap/>
            <w:vAlign w:val="center"/>
            <w:hideMark/>
          </w:tcPr>
          <w:p w14:paraId="780CD814" w14:textId="77777777" w:rsidR="00CA413F" w:rsidRPr="00CA413F" w:rsidRDefault="00CA413F" w:rsidP="00CA413F">
            <w:pPr>
              <w:pStyle w:val="Body"/>
              <w:rPr>
                <w:rFonts w:ascii="Arial" w:hAnsi="Arial" w:cs="Arial"/>
                <w:lang w:val="fr-FR"/>
              </w:rPr>
            </w:pPr>
            <w:r w:rsidRPr="00CA413F">
              <w:rPr>
                <w:rFonts w:ascii="Arial" w:hAnsi="Arial" w:cs="Arial"/>
                <w:lang w:val="fr-FR"/>
              </w:rPr>
              <w:t>180.250 c</w:t>
            </w:r>
          </w:p>
        </w:tc>
        <w:tc>
          <w:tcPr>
            <w:tcW w:w="903" w:type="dxa"/>
            <w:tcBorders>
              <w:top w:val="nil"/>
              <w:left w:val="nil"/>
              <w:bottom w:val="nil"/>
              <w:right w:val="nil"/>
            </w:tcBorders>
            <w:shd w:val="clear" w:color="auto" w:fill="auto"/>
            <w:noWrap/>
            <w:vAlign w:val="center"/>
            <w:hideMark/>
          </w:tcPr>
          <w:p w14:paraId="1FCA6809" w14:textId="77777777" w:rsidR="00CA413F" w:rsidRPr="00CA413F" w:rsidRDefault="00CA413F" w:rsidP="00CA413F">
            <w:pPr>
              <w:pStyle w:val="Body"/>
              <w:rPr>
                <w:rFonts w:ascii="Arial" w:hAnsi="Arial" w:cs="Arial"/>
                <w:lang w:val="fr-FR"/>
              </w:rPr>
            </w:pPr>
            <w:r w:rsidRPr="00CA413F">
              <w:rPr>
                <w:rFonts w:ascii="Arial" w:hAnsi="Arial" w:cs="Arial"/>
                <w:lang w:val="fr-FR"/>
              </w:rPr>
              <w:t>31.150 b</w:t>
            </w:r>
          </w:p>
        </w:tc>
        <w:tc>
          <w:tcPr>
            <w:tcW w:w="1390" w:type="dxa"/>
            <w:tcBorders>
              <w:top w:val="nil"/>
              <w:left w:val="nil"/>
              <w:bottom w:val="nil"/>
              <w:right w:val="nil"/>
            </w:tcBorders>
            <w:shd w:val="clear" w:color="auto" w:fill="auto"/>
            <w:noWrap/>
            <w:vAlign w:val="center"/>
            <w:hideMark/>
          </w:tcPr>
          <w:p w14:paraId="3305E2FC" w14:textId="77777777" w:rsidR="00CA413F" w:rsidRPr="00CA413F" w:rsidRDefault="00CA413F" w:rsidP="00CA413F">
            <w:pPr>
              <w:pStyle w:val="Body"/>
              <w:rPr>
                <w:rFonts w:ascii="Arial" w:hAnsi="Arial" w:cs="Arial"/>
                <w:lang w:val="fr-FR"/>
              </w:rPr>
            </w:pPr>
            <w:r w:rsidRPr="00CA413F">
              <w:rPr>
                <w:rFonts w:ascii="Arial" w:hAnsi="Arial" w:cs="Arial"/>
                <w:lang w:val="fr-FR"/>
              </w:rPr>
              <w:t>9.500 d</w:t>
            </w:r>
          </w:p>
        </w:tc>
        <w:tc>
          <w:tcPr>
            <w:tcW w:w="1077" w:type="dxa"/>
            <w:tcBorders>
              <w:top w:val="nil"/>
              <w:left w:val="nil"/>
              <w:bottom w:val="nil"/>
              <w:right w:val="nil"/>
            </w:tcBorders>
            <w:shd w:val="clear" w:color="auto" w:fill="auto"/>
            <w:noWrap/>
            <w:vAlign w:val="center"/>
            <w:hideMark/>
          </w:tcPr>
          <w:p w14:paraId="03E19C7E" w14:textId="77777777" w:rsidR="00CA413F" w:rsidRPr="00CA413F" w:rsidRDefault="00CA413F" w:rsidP="00CA413F">
            <w:pPr>
              <w:pStyle w:val="Body"/>
              <w:rPr>
                <w:rFonts w:ascii="Arial" w:hAnsi="Arial" w:cs="Arial"/>
                <w:lang w:val="fr-FR"/>
              </w:rPr>
            </w:pPr>
            <w:r w:rsidRPr="00CA413F">
              <w:rPr>
                <w:rFonts w:ascii="Arial" w:hAnsi="Arial" w:cs="Arial"/>
                <w:lang w:val="fr-FR"/>
              </w:rPr>
              <w:t>190.500 b</w:t>
            </w:r>
          </w:p>
        </w:tc>
        <w:tc>
          <w:tcPr>
            <w:tcW w:w="1059" w:type="dxa"/>
            <w:tcBorders>
              <w:top w:val="nil"/>
              <w:left w:val="nil"/>
              <w:bottom w:val="nil"/>
              <w:right w:val="nil"/>
            </w:tcBorders>
            <w:shd w:val="clear" w:color="auto" w:fill="auto"/>
            <w:noWrap/>
            <w:vAlign w:val="center"/>
            <w:hideMark/>
          </w:tcPr>
          <w:p w14:paraId="013D3112" w14:textId="77777777" w:rsidR="00CA413F" w:rsidRPr="00CA413F" w:rsidRDefault="00CA413F" w:rsidP="00CA413F">
            <w:pPr>
              <w:pStyle w:val="Body"/>
              <w:rPr>
                <w:rFonts w:ascii="Arial" w:hAnsi="Arial" w:cs="Arial"/>
                <w:lang w:val="fr-FR"/>
              </w:rPr>
            </w:pPr>
            <w:r w:rsidRPr="00CA413F">
              <w:rPr>
                <w:rFonts w:ascii="Arial" w:hAnsi="Arial" w:cs="Arial"/>
                <w:lang w:val="fr-FR"/>
              </w:rPr>
              <w:t>42.750 a</w:t>
            </w:r>
          </w:p>
        </w:tc>
        <w:tc>
          <w:tcPr>
            <w:tcW w:w="1450" w:type="dxa"/>
            <w:tcBorders>
              <w:top w:val="nil"/>
              <w:left w:val="nil"/>
              <w:bottom w:val="nil"/>
              <w:right w:val="nil"/>
            </w:tcBorders>
            <w:shd w:val="clear" w:color="auto" w:fill="auto"/>
            <w:noWrap/>
            <w:vAlign w:val="center"/>
            <w:hideMark/>
          </w:tcPr>
          <w:p w14:paraId="239021DC" w14:textId="77777777" w:rsidR="00CA413F" w:rsidRPr="00CA413F" w:rsidRDefault="00CA413F" w:rsidP="00CA413F">
            <w:pPr>
              <w:pStyle w:val="Body"/>
              <w:rPr>
                <w:rFonts w:ascii="Arial" w:hAnsi="Arial" w:cs="Arial"/>
                <w:lang w:val="fr-FR"/>
              </w:rPr>
            </w:pPr>
            <w:r w:rsidRPr="00CA413F">
              <w:rPr>
                <w:rFonts w:ascii="Arial" w:hAnsi="Arial" w:cs="Arial"/>
                <w:lang w:val="fr-FR"/>
              </w:rPr>
              <w:t>14.500 c</w:t>
            </w:r>
          </w:p>
        </w:tc>
        <w:tc>
          <w:tcPr>
            <w:tcW w:w="1077" w:type="dxa"/>
            <w:tcBorders>
              <w:top w:val="nil"/>
              <w:left w:val="nil"/>
              <w:bottom w:val="nil"/>
              <w:right w:val="nil"/>
            </w:tcBorders>
            <w:shd w:val="clear" w:color="auto" w:fill="auto"/>
            <w:noWrap/>
            <w:vAlign w:val="center"/>
            <w:hideMark/>
          </w:tcPr>
          <w:p w14:paraId="6B6FAFBD" w14:textId="77777777" w:rsidR="00CA413F" w:rsidRPr="00CA413F" w:rsidRDefault="00CA413F" w:rsidP="00CA413F">
            <w:pPr>
              <w:pStyle w:val="Body"/>
              <w:rPr>
                <w:rFonts w:ascii="Arial" w:hAnsi="Arial" w:cs="Arial"/>
                <w:lang w:val="fr-FR"/>
              </w:rPr>
            </w:pPr>
            <w:r w:rsidRPr="00CA413F">
              <w:rPr>
                <w:rFonts w:ascii="Arial" w:hAnsi="Arial" w:cs="Arial"/>
                <w:lang w:val="fr-FR"/>
              </w:rPr>
              <w:t>200.250 g</w:t>
            </w:r>
          </w:p>
        </w:tc>
        <w:tc>
          <w:tcPr>
            <w:tcW w:w="1059" w:type="dxa"/>
            <w:tcBorders>
              <w:top w:val="nil"/>
              <w:left w:val="nil"/>
              <w:bottom w:val="nil"/>
              <w:right w:val="nil"/>
            </w:tcBorders>
            <w:shd w:val="clear" w:color="auto" w:fill="auto"/>
            <w:noWrap/>
            <w:vAlign w:val="center"/>
            <w:hideMark/>
          </w:tcPr>
          <w:p w14:paraId="36B5E18E" w14:textId="77777777" w:rsidR="00CA413F" w:rsidRPr="00CA413F" w:rsidRDefault="00CA413F" w:rsidP="00CA413F">
            <w:pPr>
              <w:pStyle w:val="Body"/>
              <w:rPr>
                <w:rFonts w:ascii="Arial" w:hAnsi="Arial" w:cs="Arial"/>
                <w:lang w:val="fr-FR"/>
              </w:rPr>
            </w:pPr>
            <w:r w:rsidRPr="00CA413F">
              <w:rPr>
                <w:rFonts w:ascii="Arial" w:hAnsi="Arial" w:cs="Arial"/>
                <w:lang w:val="fr-FR"/>
              </w:rPr>
              <w:t>15.500 d</w:t>
            </w:r>
          </w:p>
        </w:tc>
        <w:tc>
          <w:tcPr>
            <w:tcW w:w="1450" w:type="dxa"/>
            <w:tcBorders>
              <w:top w:val="nil"/>
              <w:left w:val="nil"/>
              <w:bottom w:val="nil"/>
              <w:right w:val="nil"/>
            </w:tcBorders>
            <w:shd w:val="clear" w:color="auto" w:fill="auto"/>
            <w:noWrap/>
            <w:vAlign w:val="center"/>
            <w:hideMark/>
          </w:tcPr>
          <w:p w14:paraId="7A9AD86D"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nil"/>
              <w:left w:val="nil"/>
              <w:bottom w:val="nil"/>
              <w:right w:val="nil"/>
            </w:tcBorders>
            <w:shd w:val="clear" w:color="auto" w:fill="auto"/>
            <w:noWrap/>
            <w:vAlign w:val="center"/>
            <w:hideMark/>
          </w:tcPr>
          <w:p w14:paraId="216DD79E" w14:textId="77777777" w:rsidR="00CA413F" w:rsidRPr="00CA413F" w:rsidRDefault="00CA413F" w:rsidP="00CA413F">
            <w:pPr>
              <w:pStyle w:val="Body"/>
              <w:rPr>
                <w:rFonts w:ascii="Arial" w:hAnsi="Arial" w:cs="Arial"/>
                <w:lang w:val="fr-FR"/>
              </w:rPr>
            </w:pPr>
            <w:r w:rsidRPr="00CA413F">
              <w:rPr>
                <w:rFonts w:ascii="Arial" w:hAnsi="Arial" w:cs="Arial"/>
                <w:lang w:val="fr-FR"/>
              </w:rPr>
              <w:t>0.345 c</w:t>
            </w:r>
          </w:p>
        </w:tc>
      </w:tr>
      <w:tr w:rsidR="00CA413F" w:rsidRPr="00CA413F" w14:paraId="4D14D52C" w14:textId="77777777" w:rsidTr="00CA413F">
        <w:trPr>
          <w:trHeight w:val="210"/>
        </w:trPr>
        <w:tc>
          <w:tcPr>
            <w:tcW w:w="1204" w:type="dxa"/>
            <w:tcBorders>
              <w:top w:val="nil"/>
              <w:left w:val="nil"/>
              <w:bottom w:val="nil"/>
              <w:right w:val="nil"/>
            </w:tcBorders>
            <w:shd w:val="clear" w:color="auto" w:fill="auto"/>
            <w:noWrap/>
            <w:vAlign w:val="bottom"/>
            <w:hideMark/>
          </w:tcPr>
          <w:p w14:paraId="20FC6B40" w14:textId="77777777" w:rsidR="00CA413F" w:rsidRPr="00CA413F" w:rsidRDefault="00CA413F" w:rsidP="00CA413F">
            <w:pPr>
              <w:pStyle w:val="Body"/>
              <w:rPr>
                <w:rFonts w:ascii="Arial" w:hAnsi="Arial" w:cs="Arial"/>
                <w:lang w:val="fr-FR"/>
              </w:rPr>
            </w:pPr>
            <w:r w:rsidRPr="00CA413F">
              <w:rPr>
                <w:rFonts w:ascii="Arial" w:hAnsi="Arial" w:cs="Arial"/>
                <w:lang w:val="fr-FR"/>
              </w:rPr>
              <w:t>LS*V1</w:t>
            </w:r>
          </w:p>
        </w:tc>
        <w:tc>
          <w:tcPr>
            <w:tcW w:w="993" w:type="dxa"/>
            <w:tcBorders>
              <w:top w:val="nil"/>
              <w:left w:val="nil"/>
              <w:bottom w:val="nil"/>
              <w:right w:val="nil"/>
            </w:tcBorders>
            <w:shd w:val="clear" w:color="auto" w:fill="auto"/>
            <w:noWrap/>
            <w:vAlign w:val="center"/>
            <w:hideMark/>
          </w:tcPr>
          <w:p w14:paraId="0EAB46F3" w14:textId="77777777" w:rsidR="00CA413F" w:rsidRPr="00CA413F" w:rsidRDefault="00CA413F" w:rsidP="00CA413F">
            <w:pPr>
              <w:pStyle w:val="Body"/>
              <w:rPr>
                <w:rFonts w:ascii="Arial" w:hAnsi="Arial" w:cs="Arial"/>
                <w:lang w:val="fr-FR"/>
              </w:rPr>
            </w:pPr>
            <w:r w:rsidRPr="00CA413F">
              <w:rPr>
                <w:rFonts w:ascii="Arial" w:hAnsi="Arial" w:cs="Arial"/>
                <w:lang w:val="fr-FR"/>
              </w:rPr>
              <w:t>90.650 de</w:t>
            </w:r>
          </w:p>
        </w:tc>
        <w:tc>
          <w:tcPr>
            <w:tcW w:w="1701" w:type="dxa"/>
            <w:gridSpan w:val="2"/>
            <w:tcBorders>
              <w:top w:val="nil"/>
              <w:left w:val="nil"/>
              <w:bottom w:val="nil"/>
              <w:right w:val="nil"/>
            </w:tcBorders>
            <w:shd w:val="clear" w:color="auto" w:fill="auto"/>
            <w:noWrap/>
            <w:vAlign w:val="center"/>
            <w:hideMark/>
          </w:tcPr>
          <w:p w14:paraId="5BCDA3CE" w14:textId="77777777" w:rsidR="00CA413F" w:rsidRPr="00CA413F" w:rsidRDefault="00CA413F" w:rsidP="00CA413F">
            <w:pPr>
              <w:pStyle w:val="Body"/>
              <w:rPr>
                <w:rFonts w:ascii="Arial" w:hAnsi="Arial" w:cs="Arial"/>
                <w:lang w:val="fr-FR"/>
              </w:rPr>
            </w:pPr>
            <w:r w:rsidRPr="00CA413F">
              <w:rPr>
                <w:rFonts w:ascii="Arial" w:hAnsi="Arial" w:cs="Arial"/>
                <w:lang w:val="fr-FR"/>
              </w:rPr>
              <w:t>183.250 a</w:t>
            </w:r>
          </w:p>
        </w:tc>
        <w:tc>
          <w:tcPr>
            <w:tcW w:w="903" w:type="dxa"/>
            <w:tcBorders>
              <w:top w:val="nil"/>
              <w:left w:val="nil"/>
              <w:bottom w:val="nil"/>
              <w:right w:val="nil"/>
            </w:tcBorders>
            <w:shd w:val="clear" w:color="auto" w:fill="auto"/>
            <w:noWrap/>
            <w:vAlign w:val="center"/>
            <w:hideMark/>
          </w:tcPr>
          <w:p w14:paraId="7B11F345" w14:textId="77777777" w:rsidR="00CA413F" w:rsidRPr="00CA413F" w:rsidRDefault="00CA413F" w:rsidP="00CA413F">
            <w:pPr>
              <w:pStyle w:val="Body"/>
              <w:rPr>
                <w:rFonts w:ascii="Arial" w:hAnsi="Arial" w:cs="Arial"/>
                <w:lang w:val="fr-FR"/>
              </w:rPr>
            </w:pPr>
            <w:r w:rsidRPr="00CA413F">
              <w:rPr>
                <w:rFonts w:ascii="Arial" w:hAnsi="Arial" w:cs="Arial"/>
                <w:lang w:val="fr-FR"/>
              </w:rPr>
              <w:t>29.850 d</w:t>
            </w:r>
          </w:p>
        </w:tc>
        <w:tc>
          <w:tcPr>
            <w:tcW w:w="1390" w:type="dxa"/>
            <w:tcBorders>
              <w:top w:val="nil"/>
              <w:left w:val="nil"/>
              <w:bottom w:val="nil"/>
              <w:right w:val="nil"/>
            </w:tcBorders>
            <w:shd w:val="clear" w:color="auto" w:fill="auto"/>
            <w:noWrap/>
            <w:vAlign w:val="center"/>
            <w:hideMark/>
          </w:tcPr>
          <w:p w14:paraId="7AAE8B4F" w14:textId="77777777" w:rsidR="00CA413F" w:rsidRPr="00CA413F" w:rsidRDefault="00CA413F" w:rsidP="00CA413F">
            <w:pPr>
              <w:pStyle w:val="Body"/>
              <w:rPr>
                <w:rFonts w:ascii="Arial" w:hAnsi="Arial" w:cs="Arial"/>
                <w:lang w:val="fr-FR"/>
              </w:rPr>
            </w:pPr>
            <w:r w:rsidRPr="00CA413F">
              <w:rPr>
                <w:rFonts w:ascii="Arial" w:hAnsi="Arial" w:cs="Arial"/>
                <w:lang w:val="fr-FR"/>
              </w:rPr>
              <w:t>9.500 d</w:t>
            </w:r>
          </w:p>
        </w:tc>
        <w:tc>
          <w:tcPr>
            <w:tcW w:w="1077" w:type="dxa"/>
            <w:tcBorders>
              <w:top w:val="nil"/>
              <w:left w:val="nil"/>
              <w:bottom w:val="nil"/>
              <w:right w:val="nil"/>
            </w:tcBorders>
            <w:shd w:val="clear" w:color="auto" w:fill="auto"/>
            <w:noWrap/>
            <w:vAlign w:val="center"/>
            <w:hideMark/>
          </w:tcPr>
          <w:p w14:paraId="15234F9C" w14:textId="77777777" w:rsidR="00CA413F" w:rsidRPr="00CA413F" w:rsidRDefault="00CA413F" w:rsidP="00CA413F">
            <w:pPr>
              <w:pStyle w:val="Body"/>
              <w:rPr>
                <w:rFonts w:ascii="Arial" w:hAnsi="Arial" w:cs="Arial"/>
                <w:lang w:val="fr-FR"/>
              </w:rPr>
            </w:pPr>
            <w:r w:rsidRPr="00CA413F">
              <w:rPr>
                <w:rFonts w:ascii="Arial" w:hAnsi="Arial" w:cs="Arial"/>
                <w:lang w:val="fr-FR"/>
              </w:rPr>
              <w:t>190.500 b</w:t>
            </w:r>
          </w:p>
        </w:tc>
        <w:tc>
          <w:tcPr>
            <w:tcW w:w="1059" w:type="dxa"/>
            <w:tcBorders>
              <w:top w:val="nil"/>
              <w:left w:val="nil"/>
              <w:bottom w:val="nil"/>
              <w:right w:val="nil"/>
            </w:tcBorders>
            <w:shd w:val="clear" w:color="auto" w:fill="auto"/>
            <w:noWrap/>
            <w:vAlign w:val="center"/>
            <w:hideMark/>
          </w:tcPr>
          <w:p w14:paraId="06B1DB88" w14:textId="77777777" w:rsidR="00CA413F" w:rsidRPr="00CA413F" w:rsidRDefault="00CA413F" w:rsidP="00CA413F">
            <w:pPr>
              <w:pStyle w:val="Body"/>
              <w:rPr>
                <w:rFonts w:ascii="Arial" w:hAnsi="Arial" w:cs="Arial"/>
                <w:lang w:val="fr-FR"/>
              </w:rPr>
            </w:pPr>
            <w:r w:rsidRPr="00CA413F">
              <w:rPr>
                <w:rFonts w:ascii="Arial" w:hAnsi="Arial" w:cs="Arial"/>
                <w:lang w:val="fr-FR"/>
              </w:rPr>
              <w:t>20.080 h</w:t>
            </w:r>
          </w:p>
        </w:tc>
        <w:tc>
          <w:tcPr>
            <w:tcW w:w="1450" w:type="dxa"/>
            <w:tcBorders>
              <w:top w:val="nil"/>
              <w:left w:val="nil"/>
              <w:bottom w:val="nil"/>
              <w:right w:val="nil"/>
            </w:tcBorders>
            <w:shd w:val="clear" w:color="auto" w:fill="auto"/>
            <w:noWrap/>
            <w:vAlign w:val="center"/>
            <w:hideMark/>
          </w:tcPr>
          <w:p w14:paraId="703FAB4C"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077" w:type="dxa"/>
            <w:tcBorders>
              <w:top w:val="nil"/>
              <w:left w:val="nil"/>
              <w:bottom w:val="nil"/>
              <w:right w:val="nil"/>
            </w:tcBorders>
            <w:shd w:val="clear" w:color="auto" w:fill="auto"/>
            <w:noWrap/>
            <w:vAlign w:val="center"/>
            <w:hideMark/>
          </w:tcPr>
          <w:p w14:paraId="559B79F8" w14:textId="77777777" w:rsidR="00CA413F" w:rsidRPr="00CA413F" w:rsidRDefault="00CA413F" w:rsidP="00CA413F">
            <w:pPr>
              <w:pStyle w:val="Body"/>
              <w:rPr>
                <w:rFonts w:ascii="Arial" w:hAnsi="Arial" w:cs="Arial"/>
                <w:lang w:val="fr-FR"/>
              </w:rPr>
            </w:pPr>
            <w:r w:rsidRPr="00CA413F">
              <w:rPr>
                <w:rFonts w:ascii="Arial" w:hAnsi="Arial" w:cs="Arial"/>
                <w:lang w:val="fr-FR"/>
              </w:rPr>
              <w:t>197.750 h</w:t>
            </w:r>
          </w:p>
        </w:tc>
        <w:tc>
          <w:tcPr>
            <w:tcW w:w="1059" w:type="dxa"/>
            <w:tcBorders>
              <w:top w:val="nil"/>
              <w:left w:val="nil"/>
              <w:bottom w:val="nil"/>
              <w:right w:val="nil"/>
            </w:tcBorders>
            <w:shd w:val="clear" w:color="auto" w:fill="auto"/>
            <w:noWrap/>
            <w:vAlign w:val="center"/>
            <w:hideMark/>
          </w:tcPr>
          <w:p w14:paraId="48A30692" w14:textId="77777777" w:rsidR="00CA413F" w:rsidRPr="00CA413F" w:rsidRDefault="00CA413F" w:rsidP="00CA413F">
            <w:pPr>
              <w:pStyle w:val="Body"/>
              <w:rPr>
                <w:rFonts w:ascii="Arial" w:hAnsi="Arial" w:cs="Arial"/>
                <w:lang w:val="fr-FR"/>
              </w:rPr>
            </w:pPr>
            <w:r w:rsidRPr="00CA413F">
              <w:rPr>
                <w:rFonts w:ascii="Arial" w:hAnsi="Arial" w:cs="Arial"/>
                <w:lang w:val="fr-FR"/>
              </w:rPr>
              <w:t>50.500 a</w:t>
            </w:r>
          </w:p>
        </w:tc>
        <w:tc>
          <w:tcPr>
            <w:tcW w:w="1450" w:type="dxa"/>
            <w:tcBorders>
              <w:top w:val="nil"/>
              <w:left w:val="nil"/>
              <w:bottom w:val="nil"/>
              <w:right w:val="nil"/>
            </w:tcBorders>
            <w:shd w:val="clear" w:color="auto" w:fill="auto"/>
            <w:noWrap/>
            <w:vAlign w:val="center"/>
            <w:hideMark/>
          </w:tcPr>
          <w:p w14:paraId="313FE2F6" w14:textId="77777777" w:rsidR="00CA413F" w:rsidRPr="00CA413F" w:rsidRDefault="00CA413F" w:rsidP="00CA413F">
            <w:pPr>
              <w:pStyle w:val="Body"/>
              <w:rPr>
                <w:rFonts w:ascii="Arial" w:hAnsi="Arial" w:cs="Arial"/>
                <w:lang w:val="fr-FR"/>
              </w:rPr>
            </w:pPr>
            <w:r w:rsidRPr="00CA413F">
              <w:rPr>
                <w:rFonts w:ascii="Arial" w:hAnsi="Arial" w:cs="Arial"/>
                <w:lang w:val="fr-FR"/>
              </w:rPr>
              <w:t>64.500 b</w:t>
            </w:r>
          </w:p>
        </w:tc>
        <w:tc>
          <w:tcPr>
            <w:tcW w:w="882" w:type="dxa"/>
            <w:tcBorders>
              <w:top w:val="nil"/>
              <w:left w:val="nil"/>
              <w:bottom w:val="nil"/>
              <w:right w:val="nil"/>
            </w:tcBorders>
            <w:shd w:val="clear" w:color="auto" w:fill="auto"/>
            <w:noWrap/>
            <w:vAlign w:val="center"/>
            <w:hideMark/>
          </w:tcPr>
          <w:p w14:paraId="7AF2BBA0" w14:textId="77777777" w:rsidR="00CA413F" w:rsidRPr="00CA413F" w:rsidRDefault="00CA413F" w:rsidP="00CA413F">
            <w:pPr>
              <w:pStyle w:val="Body"/>
              <w:rPr>
                <w:rFonts w:ascii="Arial" w:hAnsi="Arial" w:cs="Arial"/>
                <w:lang w:val="fr-FR"/>
              </w:rPr>
            </w:pPr>
            <w:r w:rsidRPr="00CA413F">
              <w:rPr>
                <w:rFonts w:ascii="Arial" w:hAnsi="Arial" w:cs="Arial"/>
                <w:lang w:val="fr-FR"/>
              </w:rPr>
              <w:t>0.235 f</w:t>
            </w:r>
          </w:p>
        </w:tc>
      </w:tr>
      <w:tr w:rsidR="00CA413F" w:rsidRPr="00CA413F" w14:paraId="24E88A27" w14:textId="77777777" w:rsidTr="00CA413F">
        <w:trPr>
          <w:trHeight w:val="210"/>
        </w:trPr>
        <w:tc>
          <w:tcPr>
            <w:tcW w:w="1204" w:type="dxa"/>
            <w:tcBorders>
              <w:top w:val="nil"/>
              <w:left w:val="nil"/>
              <w:bottom w:val="nil"/>
              <w:right w:val="nil"/>
            </w:tcBorders>
            <w:shd w:val="clear" w:color="auto" w:fill="auto"/>
            <w:noWrap/>
            <w:vAlign w:val="bottom"/>
            <w:hideMark/>
          </w:tcPr>
          <w:p w14:paraId="3342D021" w14:textId="77777777" w:rsidR="00CA413F" w:rsidRPr="00CA413F" w:rsidRDefault="00CA413F" w:rsidP="00CA413F">
            <w:pPr>
              <w:pStyle w:val="Body"/>
              <w:rPr>
                <w:rFonts w:ascii="Arial" w:hAnsi="Arial" w:cs="Arial"/>
                <w:lang w:val="fr-FR"/>
              </w:rPr>
            </w:pPr>
            <w:r w:rsidRPr="00CA413F">
              <w:rPr>
                <w:rFonts w:ascii="Arial" w:hAnsi="Arial" w:cs="Arial"/>
                <w:lang w:val="fr-FR"/>
              </w:rPr>
              <w:t>ES*V2</w:t>
            </w:r>
          </w:p>
        </w:tc>
        <w:tc>
          <w:tcPr>
            <w:tcW w:w="993" w:type="dxa"/>
            <w:tcBorders>
              <w:top w:val="nil"/>
              <w:left w:val="nil"/>
              <w:bottom w:val="nil"/>
              <w:right w:val="nil"/>
            </w:tcBorders>
            <w:shd w:val="clear" w:color="auto" w:fill="auto"/>
            <w:noWrap/>
            <w:vAlign w:val="center"/>
            <w:hideMark/>
          </w:tcPr>
          <w:p w14:paraId="25373EFB" w14:textId="77777777" w:rsidR="00CA413F" w:rsidRPr="00CA413F" w:rsidRDefault="00CA413F" w:rsidP="00CA413F">
            <w:pPr>
              <w:pStyle w:val="Body"/>
              <w:rPr>
                <w:rFonts w:ascii="Arial" w:hAnsi="Arial" w:cs="Arial"/>
                <w:lang w:val="fr-FR"/>
              </w:rPr>
            </w:pPr>
            <w:r w:rsidRPr="00CA413F">
              <w:rPr>
                <w:rFonts w:ascii="Arial" w:hAnsi="Arial" w:cs="Arial"/>
                <w:lang w:val="fr-FR"/>
              </w:rPr>
              <w:t>91.410 cd</w:t>
            </w:r>
          </w:p>
        </w:tc>
        <w:tc>
          <w:tcPr>
            <w:tcW w:w="1701" w:type="dxa"/>
            <w:gridSpan w:val="2"/>
            <w:tcBorders>
              <w:top w:val="nil"/>
              <w:left w:val="nil"/>
              <w:bottom w:val="nil"/>
              <w:right w:val="nil"/>
            </w:tcBorders>
            <w:shd w:val="clear" w:color="auto" w:fill="auto"/>
            <w:noWrap/>
            <w:vAlign w:val="center"/>
            <w:hideMark/>
          </w:tcPr>
          <w:p w14:paraId="5377F77A" w14:textId="77777777" w:rsidR="00CA413F" w:rsidRPr="00CA413F" w:rsidRDefault="00CA413F" w:rsidP="00CA413F">
            <w:pPr>
              <w:pStyle w:val="Body"/>
              <w:rPr>
                <w:rFonts w:ascii="Arial" w:hAnsi="Arial" w:cs="Arial"/>
                <w:lang w:val="fr-FR"/>
              </w:rPr>
            </w:pPr>
            <w:r w:rsidRPr="00CA413F">
              <w:rPr>
                <w:rFonts w:ascii="Arial" w:hAnsi="Arial" w:cs="Arial"/>
                <w:lang w:val="fr-FR"/>
              </w:rPr>
              <w:t>64.250 h</w:t>
            </w:r>
          </w:p>
        </w:tc>
        <w:tc>
          <w:tcPr>
            <w:tcW w:w="903" w:type="dxa"/>
            <w:tcBorders>
              <w:top w:val="nil"/>
              <w:left w:val="nil"/>
              <w:bottom w:val="nil"/>
              <w:right w:val="nil"/>
            </w:tcBorders>
            <w:shd w:val="clear" w:color="auto" w:fill="auto"/>
            <w:noWrap/>
            <w:vAlign w:val="center"/>
            <w:hideMark/>
          </w:tcPr>
          <w:p w14:paraId="3C5DEA6C" w14:textId="77777777" w:rsidR="00CA413F" w:rsidRPr="00CA413F" w:rsidRDefault="00CA413F" w:rsidP="00CA413F">
            <w:pPr>
              <w:pStyle w:val="Body"/>
              <w:rPr>
                <w:rFonts w:ascii="Arial" w:hAnsi="Arial" w:cs="Arial"/>
                <w:lang w:val="fr-FR"/>
              </w:rPr>
            </w:pPr>
            <w:r w:rsidRPr="00CA413F">
              <w:rPr>
                <w:rFonts w:ascii="Arial" w:hAnsi="Arial" w:cs="Arial"/>
                <w:lang w:val="fr-FR"/>
              </w:rPr>
              <w:t>1.770 e</w:t>
            </w:r>
          </w:p>
        </w:tc>
        <w:tc>
          <w:tcPr>
            <w:tcW w:w="1390" w:type="dxa"/>
            <w:tcBorders>
              <w:top w:val="nil"/>
              <w:left w:val="nil"/>
              <w:bottom w:val="nil"/>
              <w:right w:val="nil"/>
            </w:tcBorders>
            <w:shd w:val="clear" w:color="auto" w:fill="auto"/>
            <w:noWrap/>
            <w:vAlign w:val="center"/>
            <w:hideMark/>
          </w:tcPr>
          <w:p w14:paraId="79F708AC" w14:textId="77777777" w:rsidR="00CA413F" w:rsidRPr="00CA413F" w:rsidRDefault="00CA413F" w:rsidP="00CA413F">
            <w:pPr>
              <w:pStyle w:val="Body"/>
              <w:rPr>
                <w:rFonts w:ascii="Arial" w:hAnsi="Arial" w:cs="Arial"/>
                <w:lang w:val="fr-FR"/>
              </w:rPr>
            </w:pPr>
            <w:r w:rsidRPr="00CA413F">
              <w:rPr>
                <w:rFonts w:ascii="Arial" w:hAnsi="Arial" w:cs="Arial"/>
                <w:lang w:val="fr-FR"/>
              </w:rPr>
              <w:t>28.500 b</w:t>
            </w:r>
          </w:p>
        </w:tc>
        <w:tc>
          <w:tcPr>
            <w:tcW w:w="1077" w:type="dxa"/>
            <w:tcBorders>
              <w:top w:val="nil"/>
              <w:left w:val="nil"/>
              <w:bottom w:val="nil"/>
              <w:right w:val="nil"/>
            </w:tcBorders>
            <w:shd w:val="clear" w:color="auto" w:fill="auto"/>
            <w:noWrap/>
            <w:vAlign w:val="center"/>
            <w:hideMark/>
          </w:tcPr>
          <w:p w14:paraId="1514ADB7" w14:textId="77777777" w:rsidR="00CA413F" w:rsidRPr="00CA413F" w:rsidRDefault="00CA413F" w:rsidP="00CA413F">
            <w:pPr>
              <w:pStyle w:val="Body"/>
              <w:rPr>
                <w:rFonts w:ascii="Arial" w:hAnsi="Arial" w:cs="Arial"/>
                <w:lang w:val="fr-FR"/>
              </w:rPr>
            </w:pPr>
            <w:r w:rsidRPr="00CA413F">
              <w:rPr>
                <w:rFonts w:ascii="Arial" w:hAnsi="Arial" w:cs="Arial"/>
                <w:lang w:val="fr-FR"/>
              </w:rPr>
              <w:t>130.500 d</w:t>
            </w:r>
          </w:p>
        </w:tc>
        <w:tc>
          <w:tcPr>
            <w:tcW w:w="1059" w:type="dxa"/>
            <w:tcBorders>
              <w:top w:val="nil"/>
              <w:left w:val="nil"/>
              <w:bottom w:val="nil"/>
              <w:right w:val="nil"/>
            </w:tcBorders>
            <w:shd w:val="clear" w:color="auto" w:fill="auto"/>
            <w:noWrap/>
            <w:vAlign w:val="center"/>
            <w:hideMark/>
          </w:tcPr>
          <w:p w14:paraId="55590971" w14:textId="77777777" w:rsidR="00CA413F" w:rsidRPr="00CA413F" w:rsidRDefault="00CA413F" w:rsidP="00CA413F">
            <w:pPr>
              <w:pStyle w:val="Body"/>
              <w:rPr>
                <w:rFonts w:ascii="Arial" w:hAnsi="Arial" w:cs="Arial"/>
                <w:lang w:val="fr-FR"/>
              </w:rPr>
            </w:pPr>
            <w:r w:rsidRPr="00CA413F">
              <w:rPr>
                <w:rFonts w:ascii="Arial" w:hAnsi="Arial" w:cs="Arial"/>
                <w:lang w:val="fr-FR"/>
              </w:rPr>
              <w:t>38.750 b</w:t>
            </w:r>
          </w:p>
        </w:tc>
        <w:tc>
          <w:tcPr>
            <w:tcW w:w="1450" w:type="dxa"/>
            <w:tcBorders>
              <w:top w:val="nil"/>
              <w:left w:val="nil"/>
              <w:bottom w:val="nil"/>
              <w:right w:val="nil"/>
            </w:tcBorders>
            <w:shd w:val="clear" w:color="auto" w:fill="auto"/>
            <w:noWrap/>
            <w:vAlign w:val="center"/>
            <w:hideMark/>
          </w:tcPr>
          <w:p w14:paraId="53CC0439"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077" w:type="dxa"/>
            <w:tcBorders>
              <w:top w:val="nil"/>
              <w:left w:val="nil"/>
              <w:bottom w:val="nil"/>
              <w:right w:val="nil"/>
            </w:tcBorders>
            <w:shd w:val="clear" w:color="auto" w:fill="auto"/>
            <w:noWrap/>
            <w:vAlign w:val="center"/>
            <w:hideMark/>
          </w:tcPr>
          <w:p w14:paraId="54CAE62F" w14:textId="77777777" w:rsidR="00CA413F" w:rsidRPr="00CA413F" w:rsidRDefault="00CA413F" w:rsidP="00CA413F">
            <w:pPr>
              <w:pStyle w:val="Body"/>
              <w:rPr>
                <w:rFonts w:ascii="Arial" w:hAnsi="Arial" w:cs="Arial"/>
                <w:lang w:val="fr-FR"/>
              </w:rPr>
            </w:pPr>
            <w:r w:rsidRPr="00CA413F">
              <w:rPr>
                <w:rFonts w:ascii="Arial" w:hAnsi="Arial" w:cs="Arial"/>
                <w:lang w:val="fr-FR"/>
              </w:rPr>
              <w:t>224.250 b</w:t>
            </w:r>
          </w:p>
        </w:tc>
        <w:tc>
          <w:tcPr>
            <w:tcW w:w="1059" w:type="dxa"/>
            <w:tcBorders>
              <w:top w:val="nil"/>
              <w:left w:val="nil"/>
              <w:bottom w:val="nil"/>
              <w:right w:val="nil"/>
            </w:tcBorders>
            <w:shd w:val="clear" w:color="auto" w:fill="auto"/>
            <w:noWrap/>
            <w:vAlign w:val="center"/>
            <w:hideMark/>
          </w:tcPr>
          <w:p w14:paraId="06ED6CFF" w14:textId="77777777" w:rsidR="00CA413F" w:rsidRPr="00CA413F" w:rsidRDefault="00CA413F" w:rsidP="00CA413F">
            <w:pPr>
              <w:pStyle w:val="Body"/>
              <w:rPr>
                <w:rFonts w:ascii="Arial" w:hAnsi="Arial" w:cs="Arial"/>
                <w:lang w:val="fr-FR"/>
              </w:rPr>
            </w:pPr>
            <w:r w:rsidRPr="00CA413F">
              <w:rPr>
                <w:rFonts w:ascii="Arial" w:hAnsi="Arial" w:cs="Arial"/>
                <w:lang w:val="fr-FR"/>
              </w:rPr>
              <w:t>10.500 e</w:t>
            </w:r>
          </w:p>
        </w:tc>
        <w:tc>
          <w:tcPr>
            <w:tcW w:w="1450" w:type="dxa"/>
            <w:tcBorders>
              <w:top w:val="nil"/>
              <w:left w:val="nil"/>
              <w:bottom w:val="nil"/>
              <w:right w:val="nil"/>
            </w:tcBorders>
            <w:shd w:val="clear" w:color="auto" w:fill="auto"/>
            <w:noWrap/>
            <w:vAlign w:val="center"/>
            <w:hideMark/>
          </w:tcPr>
          <w:p w14:paraId="5D7B36E5" w14:textId="77777777" w:rsidR="00CA413F" w:rsidRPr="00CA413F" w:rsidRDefault="00CA413F" w:rsidP="00CA413F">
            <w:pPr>
              <w:pStyle w:val="Body"/>
              <w:rPr>
                <w:rFonts w:ascii="Arial" w:hAnsi="Arial" w:cs="Arial"/>
                <w:lang w:val="fr-FR"/>
              </w:rPr>
            </w:pPr>
            <w:r w:rsidRPr="00CA413F">
              <w:rPr>
                <w:rFonts w:ascii="Arial" w:hAnsi="Arial" w:cs="Arial"/>
                <w:lang w:val="fr-FR"/>
              </w:rPr>
              <w:t>44.500 d</w:t>
            </w:r>
          </w:p>
        </w:tc>
        <w:tc>
          <w:tcPr>
            <w:tcW w:w="882" w:type="dxa"/>
            <w:tcBorders>
              <w:top w:val="nil"/>
              <w:left w:val="nil"/>
              <w:bottom w:val="nil"/>
              <w:right w:val="nil"/>
            </w:tcBorders>
            <w:shd w:val="clear" w:color="auto" w:fill="auto"/>
            <w:noWrap/>
            <w:vAlign w:val="center"/>
            <w:hideMark/>
          </w:tcPr>
          <w:p w14:paraId="5AF5DB3D" w14:textId="77777777" w:rsidR="00CA413F" w:rsidRPr="00CA413F" w:rsidRDefault="00CA413F" w:rsidP="00CA413F">
            <w:pPr>
              <w:pStyle w:val="Body"/>
              <w:rPr>
                <w:rFonts w:ascii="Arial" w:hAnsi="Arial" w:cs="Arial"/>
                <w:lang w:val="fr-FR"/>
              </w:rPr>
            </w:pPr>
            <w:r w:rsidRPr="00CA413F">
              <w:rPr>
                <w:rFonts w:ascii="Arial" w:hAnsi="Arial" w:cs="Arial"/>
                <w:lang w:val="fr-FR"/>
              </w:rPr>
              <w:t>0.021 h</w:t>
            </w:r>
          </w:p>
        </w:tc>
      </w:tr>
      <w:tr w:rsidR="00CA413F" w:rsidRPr="00CA413F" w14:paraId="6CC71B04" w14:textId="77777777" w:rsidTr="00CA413F">
        <w:trPr>
          <w:trHeight w:val="210"/>
        </w:trPr>
        <w:tc>
          <w:tcPr>
            <w:tcW w:w="1204" w:type="dxa"/>
            <w:tcBorders>
              <w:top w:val="nil"/>
              <w:left w:val="nil"/>
              <w:bottom w:val="nil"/>
              <w:right w:val="nil"/>
            </w:tcBorders>
            <w:shd w:val="clear" w:color="auto" w:fill="auto"/>
            <w:noWrap/>
            <w:vAlign w:val="bottom"/>
            <w:hideMark/>
          </w:tcPr>
          <w:p w14:paraId="0808CF97" w14:textId="77777777" w:rsidR="00CA413F" w:rsidRPr="00CA413F" w:rsidRDefault="00CA413F" w:rsidP="00CA413F">
            <w:pPr>
              <w:pStyle w:val="Body"/>
              <w:rPr>
                <w:rFonts w:ascii="Arial" w:hAnsi="Arial" w:cs="Arial"/>
                <w:lang w:val="fr-FR"/>
              </w:rPr>
            </w:pPr>
            <w:r w:rsidRPr="00CA413F">
              <w:rPr>
                <w:rFonts w:ascii="Arial" w:hAnsi="Arial" w:cs="Arial"/>
                <w:lang w:val="fr-FR"/>
              </w:rPr>
              <w:t>ES*V3</w:t>
            </w:r>
          </w:p>
        </w:tc>
        <w:tc>
          <w:tcPr>
            <w:tcW w:w="993" w:type="dxa"/>
            <w:tcBorders>
              <w:top w:val="nil"/>
              <w:left w:val="nil"/>
              <w:bottom w:val="nil"/>
              <w:right w:val="nil"/>
            </w:tcBorders>
            <w:shd w:val="clear" w:color="auto" w:fill="auto"/>
            <w:noWrap/>
            <w:vAlign w:val="center"/>
            <w:hideMark/>
          </w:tcPr>
          <w:p w14:paraId="55108A07" w14:textId="77777777" w:rsidR="00CA413F" w:rsidRPr="00CA413F" w:rsidRDefault="00CA413F" w:rsidP="00CA413F">
            <w:pPr>
              <w:pStyle w:val="Body"/>
              <w:rPr>
                <w:rFonts w:ascii="Arial" w:hAnsi="Arial" w:cs="Arial"/>
                <w:lang w:val="fr-FR"/>
              </w:rPr>
            </w:pPr>
            <w:r w:rsidRPr="00CA413F">
              <w:rPr>
                <w:rFonts w:ascii="Arial" w:hAnsi="Arial" w:cs="Arial"/>
                <w:lang w:val="fr-FR"/>
              </w:rPr>
              <w:t>77.020 g</w:t>
            </w:r>
          </w:p>
        </w:tc>
        <w:tc>
          <w:tcPr>
            <w:tcW w:w="1701" w:type="dxa"/>
            <w:gridSpan w:val="2"/>
            <w:tcBorders>
              <w:top w:val="nil"/>
              <w:left w:val="nil"/>
              <w:bottom w:val="nil"/>
              <w:right w:val="nil"/>
            </w:tcBorders>
            <w:shd w:val="clear" w:color="auto" w:fill="auto"/>
            <w:noWrap/>
            <w:vAlign w:val="center"/>
            <w:hideMark/>
          </w:tcPr>
          <w:p w14:paraId="768C14E4" w14:textId="77777777" w:rsidR="00CA413F" w:rsidRPr="00CA413F" w:rsidRDefault="00CA413F" w:rsidP="00CA413F">
            <w:pPr>
              <w:pStyle w:val="Body"/>
              <w:rPr>
                <w:rFonts w:ascii="Arial" w:hAnsi="Arial" w:cs="Arial"/>
                <w:lang w:val="fr-FR"/>
              </w:rPr>
            </w:pPr>
            <w:r w:rsidRPr="00CA413F">
              <w:rPr>
                <w:rFonts w:ascii="Arial" w:hAnsi="Arial" w:cs="Arial"/>
                <w:lang w:val="fr-FR"/>
              </w:rPr>
              <w:t>70.250 g</w:t>
            </w:r>
          </w:p>
        </w:tc>
        <w:tc>
          <w:tcPr>
            <w:tcW w:w="903" w:type="dxa"/>
            <w:tcBorders>
              <w:top w:val="nil"/>
              <w:left w:val="nil"/>
              <w:bottom w:val="nil"/>
              <w:right w:val="nil"/>
            </w:tcBorders>
            <w:shd w:val="clear" w:color="auto" w:fill="auto"/>
            <w:noWrap/>
            <w:vAlign w:val="center"/>
            <w:hideMark/>
          </w:tcPr>
          <w:p w14:paraId="770A73AC" w14:textId="77777777" w:rsidR="00CA413F" w:rsidRPr="00CA413F" w:rsidRDefault="00CA413F" w:rsidP="00CA413F">
            <w:pPr>
              <w:pStyle w:val="Body"/>
              <w:rPr>
                <w:rFonts w:ascii="Arial" w:hAnsi="Arial" w:cs="Arial"/>
                <w:lang w:val="fr-FR"/>
              </w:rPr>
            </w:pPr>
            <w:r w:rsidRPr="00CA413F">
              <w:rPr>
                <w:rFonts w:ascii="Arial" w:hAnsi="Arial" w:cs="Arial"/>
                <w:lang w:val="fr-FR"/>
              </w:rPr>
              <w:t>1.950 e</w:t>
            </w:r>
          </w:p>
        </w:tc>
        <w:tc>
          <w:tcPr>
            <w:tcW w:w="1390" w:type="dxa"/>
            <w:tcBorders>
              <w:top w:val="nil"/>
              <w:left w:val="nil"/>
              <w:bottom w:val="nil"/>
              <w:right w:val="nil"/>
            </w:tcBorders>
            <w:shd w:val="clear" w:color="auto" w:fill="auto"/>
            <w:noWrap/>
            <w:vAlign w:val="center"/>
            <w:hideMark/>
          </w:tcPr>
          <w:p w14:paraId="67048FA2" w14:textId="77777777" w:rsidR="00CA413F" w:rsidRPr="00CA413F" w:rsidRDefault="00CA413F" w:rsidP="00CA413F">
            <w:pPr>
              <w:pStyle w:val="Body"/>
              <w:rPr>
                <w:rFonts w:ascii="Arial" w:hAnsi="Arial" w:cs="Arial"/>
                <w:lang w:val="fr-FR"/>
              </w:rPr>
            </w:pPr>
            <w:r w:rsidRPr="00CA413F">
              <w:rPr>
                <w:rFonts w:ascii="Arial" w:hAnsi="Arial" w:cs="Arial"/>
                <w:lang w:val="fr-FR"/>
              </w:rPr>
              <w:t>31.500 a</w:t>
            </w:r>
          </w:p>
        </w:tc>
        <w:tc>
          <w:tcPr>
            <w:tcW w:w="1077" w:type="dxa"/>
            <w:tcBorders>
              <w:top w:val="nil"/>
              <w:left w:val="nil"/>
              <w:bottom w:val="nil"/>
              <w:right w:val="nil"/>
            </w:tcBorders>
            <w:shd w:val="clear" w:color="auto" w:fill="auto"/>
            <w:noWrap/>
            <w:vAlign w:val="center"/>
            <w:hideMark/>
          </w:tcPr>
          <w:p w14:paraId="35072753" w14:textId="77777777" w:rsidR="00CA413F" w:rsidRPr="00CA413F" w:rsidRDefault="00CA413F" w:rsidP="00CA413F">
            <w:pPr>
              <w:pStyle w:val="Body"/>
              <w:rPr>
                <w:rFonts w:ascii="Arial" w:hAnsi="Arial" w:cs="Arial"/>
                <w:lang w:val="fr-FR"/>
              </w:rPr>
            </w:pPr>
            <w:r w:rsidRPr="00CA413F">
              <w:rPr>
                <w:rFonts w:ascii="Arial" w:hAnsi="Arial" w:cs="Arial"/>
                <w:lang w:val="fr-FR"/>
              </w:rPr>
              <w:t>130.500 d</w:t>
            </w:r>
          </w:p>
        </w:tc>
        <w:tc>
          <w:tcPr>
            <w:tcW w:w="1059" w:type="dxa"/>
            <w:tcBorders>
              <w:top w:val="nil"/>
              <w:left w:val="nil"/>
              <w:bottom w:val="nil"/>
              <w:right w:val="nil"/>
            </w:tcBorders>
            <w:shd w:val="clear" w:color="auto" w:fill="auto"/>
            <w:noWrap/>
            <w:vAlign w:val="center"/>
            <w:hideMark/>
          </w:tcPr>
          <w:p w14:paraId="6E7C5D16" w14:textId="77777777" w:rsidR="00CA413F" w:rsidRPr="00CA413F" w:rsidRDefault="00CA413F" w:rsidP="00CA413F">
            <w:pPr>
              <w:pStyle w:val="Body"/>
              <w:rPr>
                <w:rFonts w:ascii="Arial" w:hAnsi="Arial" w:cs="Arial"/>
                <w:lang w:val="fr-FR"/>
              </w:rPr>
            </w:pPr>
            <w:r w:rsidRPr="00CA413F">
              <w:rPr>
                <w:rFonts w:ascii="Arial" w:hAnsi="Arial" w:cs="Arial"/>
                <w:lang w:val="fr-FR"/>
              </w:rPr>
              <w:t>42.750 a</w:t>
            </w:r>
          </w:p>
        </w:tc>
        <w:tc>
          <w:tcPr>
            <w:tcW w:w="1450" w:type="dxa"/>
            <w:tcBorders>
              <w:top w:val="nil"/>
              <w:left w:val="nil"/>
              <w:bottom w:val="nil"/>
              <w:right w:val="nil"/>
            </w:tcBorders>
            <w:shd w:val="clear" w:color="auto" w:fill="auto"/>
            <w:noWrap/>
            <w:vAlign w:val="center"/>
            <w:hideMark/>
          </w:tcPr>
          <w:p w14:paraId="340C0F34" w14:textId="77777777" w:rsidR="00CA413F" w:rsidRPr="00CA413F" w:rsidRDefault="00CA413F" w:rsidP="00CA413F">
            <w:pPr>
              <w:pStyle w:val="Body"/>
              <w:rPr>
                <w:rFonts w:ascii="Arial" w:hAnsi="Arial" w:cs="Arial"/>
                <w:lang w:val="fr-FR"/>
              </w:rPr>
            </w:pPr>
            <w:r w:rsidRPr="00CA413F">
              <w:rPr>
                <w:rFonts w:ascii="Arial" w:hAnsi="Arial" w:cs="Arial"/>
                <w:lang w:val="fr-FR"/>
              </w:rPr>
              <w:t>14.500 c</w:t>
            </w:r>
          </w:p>
        </w:tc>
        <w:tc>
          <w:tcPr>
            <w:tcW w:w="1077" w:type="dxa"/>
            <w:tcBorders>
              <w:top w:val="nil"/>
              <w:left w:val="nil"/>
              <w:bottom w:val="nil"/>
              <w:right w:val="nil"/>
            </w:tcBorders>
            <w:shd w:val="clear" w:color="auto" w:fill="auto"/>
            <w:noWrap/>
            <w:vAlign w:val="center"/>
            <w:hideMark/>
          </w:tcPr>
          <w:p w14:paraId="4DAFFB42" w14:textId="77777777" w:rsidR="00CA413F" w:rsidRPr="00CA413F" w:rsidRDefault="00CA413F" w:rsidP="00CA413F">
            <w:pPr>
              <w:pStyle w:val="Body"/>
              <w:rPr>
                <w:rFonts w:ascii="Arial" w:hAnsi="Arial" w:cs="Arial"/>
                <w:lang w:val="fr-FR"/>
              </w:rPr>
            </w:pPr>
            <w:r w:rsidRPr="00CA413F">
              <w:rPr>
                <w:rFonts w:ascii="Arial" w:hAnsi="Arial" w:cs="Arial"/>
                <w:lang w:val="fr-FR"/>
              </w:rPr>
              <w:t>171.250 i</w:t>
            </w:r>
          </w:p>
        </w:tc>
        <w:tc>
          <w:tcPr>
            <w:tcW w:w="1059" w:type="dxa"/>
            <w:tcBorders>
              <w:top w:val="nil"/>
              <w:left w:val="nil"/>
              <w:bottom w:val="nil"/>
              <w:right w:val="nil"/>
            </w:tcBorders>
            <w:shd w:val="clear" w:color="auto" w:fill="auto"/>
            <w:noWrap/>
            <w:vAlign w:val="center"/>
            <w:hideMark/>
          </w:tcPr>
          <w:p w14:paraId="7346E3BF" w14:textId="77777777" w:rsidR="00CA413F" w:rsidRPr="00CA413F" w:rsidRDefault="00CA413F" w:rsidP="00CA413F">
            <w:pPr>
              <w:pStyle w:val="Body"/>
              <w:rPr>
                <w:rFonts w:ascii="Arial" w:hAnsi="Arial" w:cs="Arial"/>
                <w:lang w:val="fr-FR"/>
              </w:rPr>
            </w:pPr>
            <w:r w:rsidRPr="00CA413F">
              <w:rPr>
                <w:rFonts w:ascii="Arial" w:hAnsi="Arial" w:cs="Arial"/>
                <w:lang w:val="fr-FR"/>
              </w:rPr>
              <w:t>8.500 f</w:t>
            </w:r>
          </w:p>
        </w:tc>
        <w:tc>
          <w:tcPr>
            <w:tcW w:w="1450" w:type="dxa"/>
            <w:tcBorders>
              <w:top w:val="nil"/>
              <w:left w:val="nil"/>
              <w:bottom w:val="nil"/>
              <w:right w:val="nil"/>
            </w:tcBorders>
            <w:shd w:val="clear" w:color="auto" w:fill="auto"/>
            <w:noWrap/>
            <w:vAlign w:val="center"/>
            <w:hideMark/>
          </w:tcPr>
          <w:p w14:paraId="019C0F40" w14:textId="77777777" w:rsidR="00CA413F" w:rsidRPr="00CA413F" w:rsidRDefault="00CA413F" w:rsidP="00CA413F">
            <w:pPr>
              <w:pStyle w:val="Body"/>
              <w:rPr>
                <w:rFonts w:ascii="Arial" w:hAnsi="Arial" w:cs="Arial"/>
                <w:lang w:val="fr-FR"/>
              </w:rPr>
            </w:pPr>
            <w:r w:rsidRPr="00CA413F">
              <w:rPr>
                <w:rFonts w:ascii="Arial" w:hAnsi="Arial" w:cs="Arial"/>
                <w:lang w:val="fr-FR"/>
              </w:rPr>
              <w:t>44.500 d</w:t>
            </w:r>
          </w:p>
        </w:tc>
        <w:tc>
          <w:tcPr>
            <w:tcW w:w="882" w:type="dxa"/>
            <w:tcBorders>
              <w:top w:val="nil"/>
              <w:left w:val="nil"/>
              <w:bottom w:val="nil"/>
              <w:right w:val="nil"/>
            </w:tcBorders>
            <w:shd w:val="clear" w:color="auto" w:fill="auto"/>
            <w:noWrap/>
            <w:vAlign w:val="center"/>
            <w:hideMark/>
          </w:tcPr>
          <w:p w14:paraId="5B01BD46" w14:textId="77777777" w:rsidR="00CA413F" w:rsidRPr="00CA413F" w:rsidRDefault="00CA413F" w:rsidP="00CA413F">
            <w:pPr>
              <w:pStyle w:val="Body"/>
              <w:rPr>
                <w:rFonts w:ascii="Arial" w:hAnsi="Arial" w:cs="Arial"/>
                <w:lang w:val="fr-FR"/>
              </w:rPr>
            </w:pPr>
            <w:r w:rsidRPr="00CA413F">
              <w:rPr>
                <w:rFonts w:ascii="Arial" w:hAnsi="Arial" w:cs="Arial"/>
                <w:lang w:val="fr-FR"/>
              </w:rPr>
              <w:t>0.295 d</w:t>
            </w:r>
          </w:p>
        </w:tc>
      </w:tr>
      <w:tr w:rsidR="00CA413F" w:rsidRPr="00CA413F" w14:paraId="3D7468B5" w14:textId="77777777" w:rsidTr="00CA413F">
        <w:trPr>
          <w:trHeight w:val="210"/>
        </w:trPr>
        <w:tc>
          <w:tcPr>
            <w:tcW w:w="1204" w:type="dxa"/>
            <w:tcBorders>
              <w:top w:val="nil"/>
              <w:left w:val="nil"/>
              <w:bottom w:val="nil"/>
              <w:right w:val="nil"/>
            </w:tcBorders>
            <w:shd w:val="clear" w:color="auto" w:fill="auto"/>
            <w:noWrap/>
            <w:vAlign w:val="bottom"/>
            <w:hideMark/>
          </w:tcPr>
          <w:p w14:paraId="2D646609" w14:textId="77777777" w:rsidR="00CA413F" w:rsidRPr="00CA413F" w:rsidRDefault="00CA413F" w:rsidP="00CA413F">
            <w:pPr>
              <w:pStyle w:val="Body"/>
              <w:rPr>
                <w:rFonts w:ascii="Arial" w:hAnsi="Arial" w:cs="Arial"/>
                <w:lang w:val="fr-FR"/>
              </w:rPr>
            </w:pPr>
            <w:r w:rsidRPr="00CA413F">
              <w:rPr>
                <w:rFonts w:ascii="Arial" w:hAnsi="Arial" w:cs="Arial"/>
                <w:lang w:val="fr-FR"/>
              </w:rPr>
              <w:lastRenderedPageBreak/>
              <w:t>ES*V1</w:t>
            </w:r>
          </w:p>
        </w:tc>
        <w:tc>
          <w:tcPr>
            <w:tcW w:w="993" w:type="dxa"/>
            <w:tcBorders>
              <w:top w:val="nil"/>
              <w:left w:val="nil"/>
              <w:bottom w:val="nil"/>
              <w:right w:val="nil"/>
            </w:tcBorders>
            <w:shd w:val="clear" w:color="auto" w:fill="auto"/>
            <w:noWrap/>
            <w:vAlign w:val="center"/>
            <w:hideMark/>
          </w:tcPr>
          <w:p w14:paraId="7FAB2B3A" w14:textId="77777777" w:rsidR="00CA413F" w:rsidRPr="00CA413F" w:rsidRDefault="00CA413F" w:rsidP="00CA413F">
            <w:pPr>
              <w:pStyle w:val="Body"/>
              <w:rPr>
                <w:rFonts w:ascii="Arial" w:hAnsi="Arial" w:cs="Arial"/>
                <w:lang w:val="fr-FR"/>
              </w:rPr>
            </w:pPr>
            <w:r w:rsidRPr="00CA413F">
              <w:rPr>
                <w:rFonts w:ascii="Arial" w:hAnsi="Arial" w:cs="Arial"/>
                <w:lang w:val="fr-FR"/>
              </w:rPr>
              <w:t>89.890 e</w:t>
            </w:r>
          </w:p>
        </w:tc>
        <w:tc>
          <w:tcPr>
            <w:tcW w:w="1701" w:type="dxa"/>
            <w:gridSpan w:val="2"/>
            <w:tcBorders>
              <w:top w:val="nil"/>
              <w:left w:val="nil"/>
              <w:bottom w:val="nil"/>
              <w:right w:val="nil"/>
            </w:tcBorders>
            <w:shd w:val="clear" w:color="auto" w:fill="auto"/>
            <w:noWrap/>
            <w:vAlign w:val="center"/>
            <w:hideMark/>
          </w:tcPr>
          <w:p w14:paraId="64A6469B" w14:textId="77777777" w:rsidR="00CA413F" w:rsidRPr="00CA413F" w:rsidRDefault="00CA413F" w:rsidP="00CA413F">
            <w:pPr>
              <w:pStyle w:val="Body"/>
              <w:rPr>
                <w:rFonts w:ascii="Arial" w:hAnsi="Arial" w:cs="Arial"/>
                <w:lang w:val="fr-FR"/>
              </w:rPr>
            </w:pPr>
            <w:r w:rsidRPr="00CA413F">
              <w:rPr>
                <w:rFonts w:ascii="Arial" w:hAnsi="Arial" w:cs="Arial"/>
                <w:lang w:val="fr-FR"/>
              </w:rPr>
              <w:t>59.250 i</w:t>
            </w:r>
          </w:p>
        </w:tc>
        <w:tc>
          <w:tcPr>
            <w:tcW w:w="903" w:type="dxa"/>
            <w:tcBorders>
              <w:top w:val="nil"/>
              <w:left w:val="nil"/>
              <w:bottom w:val="nil"/>
              <w:right w:val="nil"/>
            </w:tcBorders>
            <w:shd w:val="clear" w:color="auto" w:fill="auto"/>
            <w:noWrap/>
            <w:vAlign w:val="center"/>
            <w:hideMark/>
          </w:tcPr>
          <w:p w14:paraId="59EF8FEF" w14:textId="77777777" w:rsidR="00CA413F" w:rsidRPr="00CA413F" w:rsidRDefault="00CA413F" w:rsidP="00CA413F">
            <w:pPr>
              <w:pStyle w:val="Body"/>
              <w:rPr>
                <w:rFonts w:ascii="Arial" w:hAnsi="Arial" w:cs="Arial"/>
                <w:lang w:val="fr-FR"/>
              </w:rPr>
            </w:pPr>
            <w:r w:rsidRPr="00CA413F">
              <w:rPr>
                <w:rFonts w:ascii="Arial" w:hAnsi="Arial" w:cs="Arial"/>
                <w:lang w:val="fr-FR"/>
              </w:rPr>
              <w:t>1.650 e</w:t>
            </w:r>
          </w:p>
        </w:tc>
        <w:tc>
          <w:tcPr>
            <w:tcW w:w="1390" w:type="dxa"/>
            <w:tcBorders>
              <w:top w:val="nil"/>
              <w:left w:val="nil"/>
              <w:bottom w:val="nil"/>
              <w:right w:val="nil"/>
            </w:tcBorders>
            <w:shd w:val="clear" w:color="auto" w:fill="auto"/>
            <w:noWrap/>
            <w:vAlign w:val="center"/>
            <w:hideMark/>
          </w:tcPr>
          <w:p w14:paraId="5671A5AE" w14:textId="77777777" w:rsidR="00CA413F" w:rsidRPr="00CA413F" w:rsidRDefault="00CA413F" w:rsidP="00CA413F">
            <w:pPr>
              <w:pStyle w:val="Body"/>
              <w:rPr>
                <w:rFonts w:ascii="Arial" w:hAnsi="Arial" w:cs="Arial"/>
                <w:lang w:val="fr-FR"/>
              </w:rPr>
            </w:pPr>
            <w:r w:rsidRPr="00CA413F">
              <w:rPr>
                <w:rFonts w:ascii="Arial" w:hAnsi="Arial" w:cs="Arial"/>
                <w:lang w:val="fr-FR"/>
              </w:rPr>
              <w:t>29.500 b</w:t>
            </w:r>
          </w:p>
        </w:tc>
        <w:tc>
          <w:tcPr>
            <w:tcW w:w="1077" w:type="dxa"/>
            <w:tcBorders>
              <w:top w:val="nil"/>
              <w:left w:val="nil"/>
              <w:bottom w:val="nil"/>
              <w:right w:val="nil"/>
            </w:tcBorders>
            <w:shd w:val="clear" w:color="auto" w:fill="auto"/>
            <w:noWrap/>
            <w:vAlign w:val="center"/>
            <w:hideMark/>
          </w:tcPr>
          <w:p w14:paraId="60EDE697" w14:textId="77777777" w:rsidR="00CA413F" w:rsidRPr="00CA413F" w:rsidRDefault="00CA413F" w:rsidP="00CA413F">
            <w:pPr>
              <w:pStyle w:val="Body"/>
              <w:rPr>
                <w:rFonts w:ascii="Arial" w:hAnsi="Arial" w:cs="Arial"/>
                <w:lang w:val="fr-FR"/>
              </w:rPr>
            </w:pPr>
            <w:r w:rsidRPr="00CA413F">
              <w:rPr>
                <w:rFonts w:ascii="Arial" w:hAnsi="Arial" w:cs="Arial"/>
                <w:lang w:val="fr-FR"/>
              </w:rPr>
              <w:t>150.500 c</w:t>
            </w:r>
          </w:p>
        </w:tc>
        <w:tc>
          <w:tcPr>
            <w:tcW w:w="1059" w:type="dxa"/>
            <w:tcBorders>
              <w:top w:val="nil"/>
              <w:left w:val="nil"/>
              <w:bottom w:val="nil"/>
              <w:right w:val="nil"/>
            </w:tcBorders>
            <w:shd w:val="clear" w:color="auto" w:fill="auto"/>
            <w:noWrap/>
            <w:vAlign w:val="center"/>
            <w:hideMark/>
          </w:tcPr>
          <w:p w14:paraId="21B41BA7" w14:textId="77777777" w:rsidR="00CA413F" w:rsidRPr="00CA413F" w:rsidRDefault="00CA413F" w:rsidP="00CA413F">
            <w:pPr>
              <w:pStyle w:val="Body"/>
              <w:rPr>
                <w:rFonts w:ascii="Arial" w:hAnsi="Arial" w:cs="Arial"/>
                <w:lang w:val="fr-FR"/>
              </w:rPr>
            </w:pPr>
            <w:r w:rsidRPr="00CA413F">
              <w:rPr>
                <w:rFonts w:ascii="Arial" w:hAnsi="Arial" w:cs="Arial"/>
                <w:lang w:val="fr-FR"/>
              </w:rPr>
              <w:t>34.750 c</w:t>
            </w:r>
          </w:p>
        </w:tc>
        <w:tc>
          <w:tcPr>
            <w:tcW w:w="1450" w:type="dxa"/>
            <w:tcBorders>
              <w:top w:val="nil"/>
              <w:left w:val="nil"/>
              <w:bottom w:val="nil"/>
              <w:right w:val="nil"/>
            </w:tcBorders>
            <w:shd w:val="clear" w:color="auto" w:fill="auto"/>
            <w:noWrap/>
            <w:vAlign w:val="center"/>
            <w:hideMark/>
          </w:tcPr>
          <w:p w14:paraId="1595A59F" w14:textId="77777777" w:rsidR="00CA413F" w:rsidRPr="00CA413F" w:rsidRDefault="00CA413F" w:rsidP="00CA413F">
            <w:pPr>
              <w:pStyle w:val="Body"/>
              <w:rPr>
                <w:rFonts w:ascii="Arial" w:hAnsi="Arial" w:cs="Arial"/>
                <w:lang w:val="fr-FR"/>
              </w:rPr>
            </w:pPr>
            <w:r w:rsidRPr="00CA413F">
              <w:rPr>
                <w:rFonts w:ascii="Arial" w:hAnsi="Arial" w:cs="Arial"/>
                <w:lang w:val="fr-FR"/>
              </w:rPr>
              <w:t>8.500 f</w:t>
            </w:r>
          </w:p>
        </w:tc>
        <w:tc>
          <w:tcPr>
            <w:tcW w:w="1077" w:type="dxa"/>
            <w:tcBorders>
              <w:top w:val="nil"/>
              <w:left w:val="nil"/>
              <w:bottom w:val="nil"/>
              <w:right w:val="nil"/>
            </w:tcBorders>
            <w:shd w:val="clear" w:color="auto" w:fill="auto"/>
            <w:noWrap/>
            <w:vAlign w:val="center"/>
            <w:hideMark/>
          </w:tcPr>
          <w:p w14:paraId="28FF70F9" w14:textId="77777777" w:rsidR="00CA413F" w:rsidRPr="00CA413F" w:rsidRDefault="00CA413F" w:rsidP="00CA413F">
            <w:pPr>
              <w:pStyle w:val="Body"/>
              <w:rPr>
                <w:rFonts w:ascii="Arial" w:hAnsi="Arial" w:cs="Arial"/>
                <w:lang w:val="fr-FR"/>
              </w:rPr>
            </w:pPr>
            <w:r w:rsidRPr="00CA413F">
              <w:rPr>
                <w:rFonts w:ascii="Arial" w:hAnsi="Arial" w:cs="Arial"/>
                <w:lang w:val="fr-FR"/>
              </w:rPr>
              <w:t>208.250 d</w:t>
            </w:r>
          </w:p>
        </w:tc>
        <w:tc>
          <w:tcPr>
            <w:tcW w:w="1059" w:type="dxa"/>
            <w:tcBorders>
              <w:top w:val="nil"/>
              <w:left w:val="nil"/>
              <w:bottom w:val="nil"/>
              <w:right w:val="nil"/>
            </w:tcBorders>
            <w:shd w:val="clear" w:color="auto" w:fill="auto"/>
            <w:noWrap/>
            <w:vAlign w:val="center"/>
            <w:hideMark/>
          </w:tcPr>
          <w:p w14:paraId="6A9DBA60" w14:textId="77777777" w:rsidR="00CA413F" w:rsidRPr="00CA413F" w:rsidRDefault="00CA413F" w:rsidP="00CA413F">
            <w:pPr>
              <w:pStyle w:val="Body"/>
              <w:rPr>
                <w:rFonts w:ascii="Arial" w:hAnsi="Arial" w:cs="Arial"/>
                <w:lang w:val="fr-FR"/>
              </w:rPr>
            </w:pPr>
            <w:r w:rsidRPr="00CA413F">
              <w:rPr>
                <w:rFonts w:ascii="Arial" w:hAnsi="Arial" w:cs="Arial"/>
                <w:lang w:val="fr-FR"/>
              </w:rPr>
              <w:t>8.500 f</w:t>
            </w:r>
          </w:p>
        </w:tc>
        <w:tc>
          <w:tcPr>
            <w:tcW w:w="1450" w:type="dxa"/>
            <w:tcBorders>
              <w:top w:val="nil"/>
              <w:left w:val="nil"/>
              <w:bottom w:val="nil"/>
              <w:right w:val="nil"/>
            </w:tcBorders>
            <w:shd w:val="clear" w:color="auto" w:fill="auto"/>
            <w:noWrap/>
            <w:vAlign w:val="center"/>
            <w:hideMark/>
          </w:tcPr>
          <w:p w14:paraId="4003DE60" w14:textId="77777777" w:rsidR="00CA413F" w:rsidRPr="00CA413F" w:rsidRDefault="00CA413F" w:rsidP="00CA413F">
            <w:pPr>
              <w:pStyle w:val="Body"/>
              <w:rPr>
                <w:rFonts w:ascii="Arial" w:hAnsi="Arial" w:cs="Arial"/>
                <w:lang w:val="fr-FR"/>
              </w:rPr>
            </w:pPr>
            <w:r w:rsidRPr="00CA413F">
              <w:rPr>
                <w:rFonts w:ascii="Arial" w:hAnsi="Arial" w:cs="Arial"/>
                <w:lang w:val="fr-FR"/>
              </w:rPr>
              <w:t>59.500 c</w:t>
            </w:r>
          </w:p>
        </w:tc>
        <w:tc>
          <w:tcPr>
            <w:tcW w:w="882" w:type="dxa"/>
            <w:tcBorders>
              <w:top w:val="nil"/>
              <w:left w:val="nil"/>
              <w:bottom w:val="nil"/>
              <w:right w:val="nil"/>
            </w:tcBorders>
            <w:shd w:val="clear" w:color="auto" w:fill="auto"/>
            <w:noWrap/>
            <w:vAlign w:val="center"/>
            <w:hideMark/>
          </w:tcPr>
          <w:p w14:paraId="6F76D91F" w14:textId="77777777" w:rsidR="00CA413F" w:rsidRPr="00CA413F" w:rsidRDefault="00CA413F" w:rsidP="00CA413F">
            <w:pPr>
              <w:pStyle w:val="Body"/>
              <w:rPr>
                <w:rFonts w:ascii="Arial" w:hAnsi="Arial" w:cs="Arial"/>
                <w:lang w:val="fr-FR"/>
              </w:rPr>
            </w:pPr>
            <w:r w:rsidRPr="00CA413F">
              <w:rPr>
                <w:rFonts w:ascii="Arial" w:hAnsi="Arial" w:cs="Arial"/>
                <w:lang w:val="fr-FR"/>
              </w:rPr>
              <w:t>0.210 g</w:t>
            </w:r>
          </w:p>
        </w:tc>
      </w:tr>
      <w:tr w:rsidR="00CA413F" w:rsidRPr="00CA413F" w14:paraId="5DC496E2" w14:textId="77777777" w:rsidTr="00CA413F">
        <w:trPr>
          <w:trHeight w:val="210"/>
        </w:trPr>
        <w:tc>
          <w:tcPr>
            <w:tcW w:w="1204" w:type="dxa"/>
            <w:tcBorders>
              <w:top w:val="single" w:sz="4" w:space="0" w:color="auto"/>
              <w:left w:val="nil"/>
              <w:bottom w:val="single" w:sz="4" w:space="0" w:color="auto"/>
              <w:right w:val="nil"/>
            </w:tcBorders>
            <w:shd w:val="clear" w:color="auto" w:fill="auto"/>
            <w:noWrap/>
            <w:vAlign w:val="bottom"/>
            <w:hideMark/>
          </w:tcPr>
          <w:p w14:paraId="35E1B7B4" w14:textId="77777777" w:rsidR="00CA413F" w:rsidRPr="00CA413F" w:rsidRDefault="00CA413F" w:rsidP="00CA413F">
            <w:pPr>
              <w:pStyle w:val="Body"/>
              <w:rPr>
                <w:rFonts w:ascii="Arial" w:hAnsi="Arial" w:cs="Arial"/>
                <w:lang w:val="fr-FR"/>
              </w:rPr>
            </w:pPr>
            <w:r w:rsidRPr="00CA413F">
              <w:rPr>
                <w:rFonts w:ascii="Arial" w:hAnsi="Arial" w:cs="Arial"/>
                <w:lang w:val="fr-FR"/>
              </w:rPr>
              <w:t>Pr &gt; F(Model)</w:t>
            </w:r>
          </w:p>
        </w:tc>
        <w:tc>
          <w:tcPr>
            <w:tcW w:w="993" w:type="dxa"/>
            <w:tcBorders>
              <w:top w:val="single" w:sz="4" w:space="0" w:color="auto"/>
              <w:left w:val="nil"/>
              <w:bottom w:val="single" w:sz="4" w:space="0" w:color="auto"/>
              <w:right w:val="nil"/>
            </w:tcBorders>
            <w:shd w:val="clear" w:color="auto" w:fill="auto"/>
            <w:noWrap/>
            <w:vAlign w:val="center"/>
            <w:hideMark/>
          </w:tcPr>
          <w:p w14:paraId="2F5146F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5C1C2BA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03" w:type="dxa"/>
            <w:tcBorders>
              <w:top w:val="single" w:sz="4" w:space="0" w:color="auto"/>
              <w:left w:val="nil"/>
              <w:bottom w:val="single" w:sz="4" w:space="0" w:color="auto"/>
              <w:right w:val="nil"/>
            </w:tcBorders>
            <w:shd w:val="clear" w:color="auto" w:fill="auto"/>
            <w:noWrap/>
            <w:vAlign w:val="center"/>
            <w:hideMark/>
          </w:tcPr>
          <w:p w14:paraId="3FC368CE"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390" w:type="dxa"/>
            <w:tcBorders>
              <w:top w:val="single" w:sz="4" w:space="0" w:color="auto"/>
              <w:left w:val="nil"/>
              <w:bottom w:val="single" w:sz="4" w:space="0" w:color="auto"/>
              <w:right w:val="nil"/>
            </w:tcBorders>
            <w:shd w:val="clear" w:color="auto" w:fill="auto"/>
            <w:noWrap/>
            <w:vAlign w:val="center"/>
            <w:hideMark/>
          </w:tcPr>
          <w:p w14:paraId="4698771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77" w:type="dxa"/>
            <w:tcBorders>
              <w:top w:val="single" w:sz="4" w:space="0" w:color="auto"/>
              <w:left w:val="nil"/>
              <w:bottom w:val="single" w:sz="4" w:space="0" w:color="auto"/>
              <w:right w:val="nil"/>
            </w:tcBorders>
            <w:shd w:val="clear" w:color="auto" w:fill="auto"/>
            <w:noWrap/>
            <w:vAlign w:val="center"/>
            <w:hideMark/>
          </w:tcPr>
          <w:p w14:paraId="621D4F12"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196F5BB4"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601DCD06"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77" w:type="dxa"/>
            <w:tcBorders>
              <w:top w:val="single" w:sz="4" w:space="0" w:color="auto"/>
              <w:left w:val="nil"/>
              <w:bottom w:val="single" w:sz="4" w:space="0" w:color="auto"/>
              <w:right w:val="nil"/>
            </w:tcBorders>
            <w:shd w:val="clear" w:color="auto" w:fill="auto"/>
            <w:noWrap/>
            <w:vAlign w:val="center"/>
            <w:hideMark/>
          </w:tcPr>
          <w:p w14:paraId="724F47B4"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667EAD23"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24C5158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82" w:type="dxa"/>
            <w:tcBorders>
              <w:top w:val="single" w:sz="4" w:space="0" w:color="auto"/>
              <w:left w:val="nil"/>
              <w:bottom w:val="single" w:sz="4" w:space="0" w:color="auto"/>
              <w:right w:val="nil"/>
            </w:tcBorders>
            <w:shd w:val="clear" w:color="auto" w:fill="auto"/>
            <w:noWrap/>
            <w:vAlign w:val="center"/>
            <w:hideMark/>
          </w:tcPr>
          <w:p w14:paraId="37D7682F"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r w:rsidR="00CA413F" w:rsidRPr="00CA413F" w14:paraId="34A9E552" w14:textId="77777777" w:rsidTr="00CA413F">
        <w:trPr>
          <w:trHeight w:val="210"/>
        </w:trPr>
        <w:tc>
          <w:tcPr>
            <w:tcW w:w="1204" w:type="dxa"/>
            <w:tcBorders>
              <w:top w:val="single" w:sz="4" w:space="0" w:color="auto"/>
              <w:left w:val="nil"/>
              <w:bottom w:val="single" w:sz="4" w:space="0" w:color="auto"/>
              <w:right w:val="nil"/>
            </w:tcBorders>
            <w:shd w:val="clear" w:color="auto" w:fill="auto"/>
            <w:noWrap/>
            <w:vAlign w:val="bottom"/>
            <w:hideMark/>
          </w:tcPr>
          <w:p w14:paraId="59DD44B3" w14:textId="77777777" w:rsidR="00CA413F" w:rsidRPr="00CA413F" w:rsidRDefault="00CA413F" w:rsidP="00CA413F">
            <w:pPr>
              <w:pStyle w:val="Body"/>
              <w:rPr>
                <w:rFonts w:ascii="Arial" w:hAnsi="Arial" w:cs="Arial"/>
              </w:rPr>
            </w:pPr>
            <w:proofErr w:type="spellStart"/>
            <w:r w:rsidRPr="00CA413F">
              <w:rPr>
                <w:rFonts w:ascii="Arial" w:hAnsi="Arial" w:cs="Arial"/>
              </w:rPr>
              <w:t>Pr</w:t>
            </w:r>
            <w:proofErr w:type="spellEnd"/>
            <w:r w:rsidRPr="00CA413F">
              <w:rPr>
                <w:rFonts w:ascii="Arial" w:hAnsi="Arial" w:cs="Arial"/>
              </w:rPr>
              <w:t xml:space="preserve"> &gt; F (Planting periods*Varieties)</w:t>
            </w:r>
          </w:p>
        </w:tc>
        <w:tc>
          <w:tcPr>
            <w:tcW w:w="993" w:type="dxa"/>
            <w:tcBorders>
              <w:top w:val="single" w:sz="4" w:space="0" w:color="auto"/>
              <w:left w:val="nil"/>
              <w:bottom w:val="single" w:sz="4" w:space="0" w:color="auto"/>
              <w:right w:val="nil"/>
            </w:tcBorders>
            <w:shd w:val="clear" w:color="auto" w:fill="auto"/>
            <w:noWrap/>
            <w:vAlign w:val="center"/>
            <w:hideMark/>
          </w:tcPr>
          <w:p w14:paraId="18A176C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0555509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903" w:type="dxa"/>
            <w:tcBorders>
              <w:top w:val="single" w:sz="4" w:space="0" w:color="auto"/>
              <w:left w:val="nil"/>
              <w:bottom w:val="single" w:sz="4" w:space="0" w:color="auto"/>
              <w:right w:val="nil"/>
            </w:tcBorders>
            <w:shd w:val="clear" w:color="auto" w:fill="auto"/>
            <w:noWrap/>
            <w:vAlign w:val="center"/>
            <w:hideMark/>
          </w:tcPr>
          <w:p w14:paraId="35004941" w14:textId="77777777" w:rsidR="00CA413F" w:rsidRPr="00CA413F" w:rsidRDefault="00CA413F" w:rsidP="00CA413F">
            <w:pPr>
              <w:pStyle w:val="Body"/>
              <w:rPr>
                <w:rFonts w:ascii="Arial" w:hAnsi="Arial" w:cs="Arial"/>
                <w:lang w:val="fr-FR"/>
              </w:rPr>
            </w:pPr>
            <w:r w:rsidRPr="00CA413F">
              <w:rPr>
                <w:rFonts w:ascii="Arial" w:hAnsi="Arial" w:cs="Arial"/>
                <w:lang w:val="fr-FR"/>
              </w:rPr>
              <w:t>0.0003</w:t>
            </w:r>
          </w:p>
        </w:tc>
        <w:tc>
          <w:tcPr>
            <w:tcW w:w="1390" w:type="dxa"/>
            <w:tcBorders>
              <w:top w:val="single" w:sz="4" w:space="0" w:color="auto"/>
              <w:left w:val="nil"/>
              <w:bottom w:val="single" w:sz="4" w:space="0" w:color="auto"/>
              <w:right w:val="nil"/>
            </w:tcBorders>
            <w:shd w:val="clear" w:color="auto" w:fill="auto"/>
            <w:noWrap/>
            <w:vAlign w:val="center"/>
            <w:hideMark/>
          </w:tcPr>
          <w:p w14:paraId="67070B24" w14:textId="77777777" w:rsidR="00CA413F" w:rsidRPr="00CA413F" w:rsidRDefault="00CA413F" w:rsidP="00CA413F">
            <w:pPr>
              <w:pStyle w:val="Body"/>
              <w:rPr>
                <w:rFonts w:ascii="Arial" w:hAnsi="Arial" w:cs="Arial"/>
                <w:lang w:val="fr-FR"/>
              </w:rPr>
            </w:pPr>
            <w:r w:rsidRPr="00CA413F">
              <w:rPr>
                <w:rFonts w:ascii="Arial" w:hAnsi="Arial" w:cs="Arial"/>
                <w:lang w:val="fr-FR"/>
              </w:rPr>
              <w:t>0.007</w:t>
            </w:r>
          </w:p>
        </w:tc>
        <w:tc>
          <w:tcPr>
            <w:tcW w:w="1077" w:type="dxa"/>
            <w:tcBorders>
              <w:top w:val="single" w:sz="4" w:space="0" w:color="auto"/>
              <w:left w:val="nil"/>
              <w:bottom w:val="single" w:sz="4" w:space="0" w:color="auto"/>
              <w:right w:val="nil"/>
            </w:tcBorders>
            <w:shd w:val="clear" w:color="auto" w:fill="auto"/>
            <w:noWrap/>
            <w:vAlign w:val="center"/>
            <w:hideMark/>
          </w:tcPr>
          <w:p w14:paraId="14435DB1"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776DFB35"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514B0B07" w14:textId="77777777" w:rsidR="00CA413F" w:rsidRPr="00CA413F" w:rsidRDefault="00CA413F" w:rsidP="00CA413F">
            <w:pPr>
              <w:pStyle w:val="Body"/>
              <w:rPr>
                <w:rFonts w:ascii="Arial" w:hAnsi="Arial" w:cs="Arial"/>
                <w:lang w:val="fr-FR"/>
              </w:rPr>
            </w:pPr>
            <w:r w:rsidRPr="00CA413F">
              <w:rPr>
                <w:rFonts w:ascii="Arial" w:hAnsi="Arial" w:cs="Arial"/>
                <w:lang w:val="fr-FR"/>
              </w:rPr>
              <w:t>0.002</w:t>
            </w:r>
          </w:p>
        </w:tc>
        <w:tc>
          <w:tcPr>
            <w:tcW w:w="1077" w:type="dxa"/>
            <w:tcBorders>
              <w:top w:val="single" w:sz="4" w:space="0" w:color="auto"/>
              <w:left w:val="nil"/>
              <w:bottom w:val="single" w:sz="4" w:space="0" w:color="auto"/>
              <w:right w:val="nil"/>
            </w:tcBorders>
            <w:shd w:val="clear" w:color="auto" w:fill="auto"/>
            <w:noWrap/>
            <w:vAlign w:val="center"/>
            <w:hideMark/>
          </w:tcPr>
          <w:p w14:paraId="46F2DF3D"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059" w:type="dxa"/>
            <w:tcBorders>
              <w:top w:val="single" w:sz="4" w:space="0" w:color="auto"/>
              <w:left w:val="nil"/>
              <w:bottom w:val="single" w:sz="4" w:space="0" w:color="auto"/>
              <w:right w:val="nil"/>
            </w:tcBorders>
            <w:shd w:val="clear" w:color="auto" w:fill="auto"/>
            <w:noWrap/>
            <w:vAlign w:val="center"/>
            <w:hideMark/>
          </w:tcPr>
          <w:p w14:paraId="6E6AFCE0"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1450" w:type="dxa"/>
            <w:tcBorders>
              <w:top w:val="single" w:sz="4" w:space="0" w:color="auto"/>
              <w:left w:val="nil"/>
              <w:bottom w:val="single" w:sz="4" w:space="0" w:color="auto"/>
              <w:right w:val="nil"/>
            </w:tcBorders>
            <w:shd w:val="clear" w:color="auto" w:fill="auto"/>
            <w:noWrap/>
            <w:vAlign w:val="center"/>
            <w:hideMark/>
          </w:tcPr>
          <w:p w14:paraId="197415CA"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c>
          <w:tcPr>
            <w:tcW w:w="882" w:type="dxa"/>
            <w:tcBorders>
              <w:top w:val="single" w:sz="4" w:space="0" w:color="auto"/>
              <w:left w:val="nil"/>
              <w:bottom w:val="single" w:sz="4" w:space="0" w:color="auto"/>
              <w:right w:val="nil"/>
            </w:tcBorders>
            <w:shd w:val="clear" w:color="auto" w:fill="auto"/>
            <w:noWrap/>
            <w:vAlign w:val="center"/>
            <w:hideMark/>
          </w:tcPr>
          <w:p w14:paraId="157495F7" w14:textId="77777777" w:rsidR="00CA413F" w:rsidRPr="00CA413F" w:rsidRDefault="00CA413F" w:rsidP="00CA413F">
            <w:pPr>
              <w:pStyle w:val="Body"/>
              <w:rPr>
                <w:rFonts w:ascii="Arial" w:hAnsi="Arial" w:cs="Arial"/>
                <w:lang w:val="fr-FR"/>
              </w:rPr>
            </w:pPr>
            <w:r w:rsidRPr="00CA413F">
              <w:rPr>
                <w:rFonts w:ascii="Arial" w:hAnsi="Arial" w:cs="Arial"/>
                <w:lang w:val="fr-FR"/>
              </w:rPr>
              <w:t>&lt; 0.0001</w:t>
            </w:r>
          </w:p>
        </w:tc>
      </w:tr>
    </w:tbl>
    <w:bookmarkEnd w:id="2"/>
    <w:p w14:paraId="74CF444A" w14:textId="77777777" w:rsidR="00CA413F" w:rsidRPr="00CA413F" w:rsidRDefault="00CA413F" w:rsidP="00CA413F">
      <w:pPr>
        <w:pStyle w:val="Body"/>
        <w:spacing w:after="0"/>
        <w:rPr>
          <w:rFonts w:ascii="Arial" w:hAnsi="Arial" w:cs="Arial"/>
        </w:rPr>
      </w:pPr>
      <w:r w:rsidRPr="00CA413F">
        <w:rPr>
          <w:rFonts w:ascii="Arial" w:hAnsi="Arial" w:cs="Arial"/>
        </w:rPr>
        <w:t>ES: Early Sowing, NS: Normal Sowing, LS: Late Sowing; V1: CMS 9015, V2: CMS 8704, V3: CMS 8501</w:t>
      </w:r>
    </w:p>
    <w:p w14:paraId="4E7BD25A" w14:textId="77777777" w:rsidR="00CA413F" w:rsidRPr="00CA413F" w:rsidRDefault="00CA413F" w:rsidP="00CA413F">
      <w:pPr>
        <w:pStyle w:val="Body"/>
        <w:spacing w:after="0"/>
        <w:rPr>
          <w:rFonts w:ascii="Arial" w:hAnsi="Arial" w:cs="Arial"/>
        </w:rPr>
        <w:sectPr w:rsidR="00CA413F" w:rsidRPr="00CA413F" w:rsidSect="00565640">
          <w:pgSz w:w="16838" w:h="11906" w:orient="landscape"/>
          <w:pgMar w:top="1440" w:right="1440" w:bottom="1440" w:left="1440" w:header="709" w:footer="709" w:gutter="0"/>
          <w:cols w:space="708"/>
          <w:docGrid w:linePitch="360"/>
        </w:sectPr>
      </w:pPr>
    </w:p>
    <w:p w14:paraId="7F41B01E" w14:textId="77777777" w:rsidR="00CA413F" w:rsidRPr="00CA413F" w:rsidRDefault="00CA413F" w:rsidP="00CA413F">
      <w:pPr>
        <w:pStyle w:val="Body"/>
        <w:rPr>
          <w:rFonts w:ascii="Arial" w:hAnsi="Arial" w:cs="Arial"/>
          <w:b/>
          <w:bCs/>
        </w:rPr>
      </w:pPr>
      <w:r w:rsidRPr="00CA413F">
        <w:rPr>
          <w:rFonts w:ascii="Arial" w:hAnsi="Arial" w:cs="Arial"/>
          <w:b/>
          <w:bCs/>
        </w:rPr>
        <w:lastRenderedPageBreak/>
        <w:t>III. DISCUSSION</w:t>
      </w:r>
    </w:p>
    <w:p w14:paraId="160E5E8B" w14:textId="77777777" w:rsidR="00CA413F" w:rsidRPr="00CA413F" w:rsidRDefault="00CA413F" w:rsidP="00CA413F">
      <w:pPr>
        <w:pStyle w:val="Body"/>
        <w:spacing w:after="0"/>
        <w:rPr>
          <w:rFonts w:ascii="Arial" w:hAnsi="Arial" w:cs="Arial"/>
          <w:b/>
          <w:bCs/>
        </w:rPr>
      </w:pPr>
      <w:r w:rsidRPr="00CA413F">
        <w:rPr>
          <w:rFonts w:ascii="Arial" w:hAnsi="Arial" w:cs="Arial"/>
          <w:b/>
          <w:bCs/>
        </w:rPr>
        <w:t>III. 1. Germination kinetic</w:t>
      </w:r>
    </w:p>
    <w:p w14:paraId="404DC6D9" w14:textId="77777777" w:rsidR="00CA413F" w:rsidRPr="00CA413F" w:rsidRDefault="00CA413F" w:rsidP="00CA413F">
      <w:pPr>
        <w:pStyle w:val="Body"/>
        <w:rPr>
          <w:rFonts w:ascii="Arial" w:hAnsi="Arial" w:cs="Arial"/>
        </w:rPr>
      </w:pPr>
      <w:r w:rsidRPr="00CA413F">
        <w:rPr>
          <w:rFonts w:ascii="Arial" w:hAnsi="Arial" w:cs="Arial"/>
        </w:rPr>
        <w:t>As the trials were carried out on a homogeneous plot, the germination rates obtained depend on the different varieties tested. The best germination rates were obtained with late sowing, followed by those obtained with normal sowing. This may be due to soil moisture content (Goalbaye et al., 2019 and Alioum et al). This implies that soil moisture was conducive to good seedling emergence. These results show that the amount of precipitated water and therefore the soil moisture content is of key importance for seedling emergence (Goalbaye et al., 2019; Bring and Moussa, 2019; Kyung-Hee and Byung-Moo, 2023).</w:t>
      </w:r>
    </w:p>
    <w:p w14:paraId="02D25032" w14:textId="77777777" w:rsidR="00CA413F" w:rsidRPr="00CA413F" w:rsidRDefault="00CA413F" w:rsidP="00CA413F">
      <w:pPr>
        <w:pStyle w:val="Body"/>
        <w:rPr>
          <w:rFonts w:ascii="Arial" w:hAnsi="Arial" w:cs="Arial"/>
          <w:b/>
          <w:bCs/>
        </w:rPr>
      </w:pPr>
      <w:r w:rsidRPr="00CA413F">
        <w:rPr>
          <w:rFonts w:ascii="Arial" w:hAnsi="Arial" w:cs="Arial"/>
          <w:b/>
          <w:bCs/>
        </w:rPr>
        <w:t>III.2 Growth parameters</w:t>
      </w:r>
    </w:p>
    <w:p w14:paraId="595B4E14" w14:textId="77777777" w:rsidR="00CA413F" w:rsidRPr="00CA413F" w:rsidRDefault="00CA413F" w:rsidP="00CA413F">
      <w:pPr>
        <w:pStyle w:val="Body"/>
        <w:spacing w:after="0"/>
        <w:rPr>
          <w:rFonts w:ascii="Arial" w:hAnsi="Arial" w:cs="Arial"/>
        </w:rPr>
      </w:pPr>
      <w:r w:rsidRPr="00CA413F">
        <w:rPr>
          <w:rFonts w:ascii="Arial" w:hAnsi="Arial" w:cs="Arial"/>
        </w:rPr>
        <w:t xml:space="preserve">Plant growth during the experimental period showed a significant difference between varieties and as a function of sowing time, although a non-significant difference was observed between varieties at the flowering stage of normal sowing. These differences may influence profitability, since spikes with poor growth can produce small spikes, and the lower the spike height, the lower the number of grains. These results were reported by </w:t>
      </w:r>
      <w:proofErr w:type="spellStart"/>
      <w:r w:rsidRPr="00CA413F">
        <w:rPr>
          <w:rFonts w:ascii="Arial" w:hAnsi="Arial" w:cs="Arial"/>
        </w:rPr>
        <w:t>Tsinbigu</w:t>
      </w:r>
      <w:proofErr w:type="spellEnd"/>
      <w:r w:rsidRPr="00CA413F">
        <w:rPr>
          <w:rFonts w:ascii="Arial" w:hAnsi="Arial" w:cs="Arial"/>
        </w:rPr>
        <w:t xml:space="preserve"> et al, 2017. The behaviour of the three maize varieties sown at different times of the season also shows an </w:t>
      </w:r>
      <w:proofErr w:type="spellStart"/>
      <w:r w:rsidRPr="00CA413F">
        <w:rPr>
          <w:rFonts w:ascii="Arial" w:hAnsi="Arial" w:cs="Arial"/>
        </w:rPr>
        <w:t>edapho</w:t>
      </w:r>
      <w:proofErr w:type="spellEnd"/>
      <w:r w:rsidRPr="00CA413F">
        <w:rPr>
          <w:rFonts w:ascii="Arial" w:hAnsi="Arial" w:cs="Arial"/>
        </w:rPr>
        <w:t xml:space="preserve">-climatic influence on plant growth. In fact, at the semi-early stage, only the varieties resistant to drought stress were able to grow well, despite the delay in rainfall and drought stress, as well as the incorporation of organic matter and fertilizer into the soil during this period. These results are in line with those of other authors (Fomeko and Ngon, 2011; </w:t>
      </w:r>
      <w:proofErr w:type="spellStart"/>
      <w:r w:rsidRPr="00CA413F">
        <w:rPr>
          <w:rFonts w:ascii="Arial" w:hAnsi="Arial" w:cs="Arial"/>
        </w:rPr>
        <w:t>Goalbaye</w:t>
      </w:r>
      <w:proofErr w:type="spellEnd"/>
      <w:r w:rsidRPr="00CA413F">
        <w:rPr>
          <w:rFonts w:ascii="Arial" w:hAnsi="Arial" w:cs="Arial"/>
        </w:rPr>
        <w:t xml:space="preserve">, 2019; </w:t>
      </w:r>
      <w:proofErr w:type="spellStart"/>
      <w:r w:rsidRPr="00CA413F">
        <w:rPr>
          <w:rFonts w:ascii="Arial" w:hAnsi="Arial" w:cs="Arial"/>
        </w:rPr>
        <w:t>Tsinbigu</w:t>
      </w:r>
      <w:proofErr w:type="spellEnd"/>
      <w:r w:rsidRPr="00CA413F">
        <w:rPr>
          <w:rFonts w:ascii="Arial" w:hAnsi="Arial" w:cs="Arial"/>
        </w:rPr>
        <w:t>, 2019 and Alioum, 2020). The relative humidity of the soil and the plant is lower, whereas in NS it is the height of the rainy season, the plants have enough water for their growth and the transfer of nutrients is accentuated because of the availability of transfer water. Adaptation to the consequences of climate change must be seen as an essential complement to the mitigation measures already underway. Climate variability has had a serious impact on crops, which is why yields have fallen in recent decades. Similar results have been obtained by several authors (Alioum et al., 2020; Housseini et al., 2020; Kyung and Byun, 2023). The consequences for plants growth include water stress, plant wilting, stunted growth, drought and heat stress, and rainfall variability (Housseini et al., 2020; Kyung and Byung, 2023).</w:t>
      </w:r>
    </w:p>
    <w:p w14:paraId="1ECF2CC9" w14:textId="77777777" w:rsidR="00CA413F" w:rsidRPr="00CA413F" w:rsidRDefault="00CA413F" w:rsidP="00CA413F">
      <w:pPr>
        <w:pStyle w:val="Body"/>
        <w:rPr>
          <w:rFonts w:ascii="Arial" w:hAnsi="Arial" w:cs="Arial"/>
          <w:b/>
          <w:bCs/>
        </w:rPr>
      </w:pPr>
      <w:r w:rsidRPr="00CA413F">
        <w:rPr>
          <w:rFonts w:ascii="Arial" w:hAnsi="Arial" w:cs="Arial"/>
          <w:b/>
          <w:bCs/>
        </w:rPr>
        <w:t>III.3 Yields</w:t>
      </w:r>
    </w:p>
    <w:p w14:paraId="0CF5EB7F" w14:textId="77777777" w:rsidR="00CA413F" w:rsidRPr="00CA413F" w:rsidRDefault="00CA413F" w:rsidP="00CA413F">
      <w:pPr>
        <w:pStyle w:val="Body"/>
        <w:spacing w:after="0"/>
        <w:rPr>
          <w:rFonts w:ascii="Arial" w:hAnsi="Arial" w:cs="Arial"/>
        </w:rPr>
      </w:pPr>
      <w:r w:rsidRPr="00CA413F">
        <w:rPr>
          <w:rFonts w:ascii="Arial" w:hAnsi="Arial" w:cs="Arial"/>
        </w:rPr>
        <w:t xml:space="preserve">Over the last decade, corn cultivation has tended to become a commercial crop. This production gap is all the more worrying as the corn yields obtained in farming areas remain low (1.5 to 2.6 tonnes/ha) and are generally 50% to 80% lower than the optimum yields easily accessible with the technologies available by research (Minader, 2006). Despite the difficulties and constraints linked to climate change (water stress, drought stress, etc.) (Alioum et al, 2020; Kyung and </w:t>
      </w:r>
      <w:proofErr w:type="spellStart"/>
      <w:r w:rsidRPr="00CA413F">
        <w:rPr>
          <w:rFonts w:ascii="Arial" w:hAnsi="Arial" w:cs="Arial"/>
        </w:rPr>
        <w:t>byung</w:t>
      </w:r>
      <w:proofErr w:type="spellEnd"/>
      <w:r w:rsidRPr="00CA413F">
        <w:rPr>
          <w:rFonts w:ascii="Arial" w:hAnsi="Arial" w:cs="Arial"/>
        </w:rPr>
        <w:t xml:space="preserve">, 2023), the different varieties (CMS8704; CMS8501 and CMS9015) obtained an increasing yield, which varies from 0.29 to 4.57 t/ha. The frequency of extreme climatic events, the false starts of the rainy seasons, the recent floods, the recurrent droughts of which the study area is increasingly the victim, prove that climate change has ceased to be a strictly scientific question in which concerns the distant future of the planet to become a real and significant problem for current society (Bring and Moussa, 2019; PNACC, 2015, Housseini et al., 2020; Kyung and </w:t>
      </w:r>
      <w:proofErr w:type="spellStart"/>
      <w:r w:rsidRPr="00CA413F">
        <w:rPr>
          <w:rFonts w:ascii="Arial" w:hAnsi="Arial" w:cs="Arial"/>
        </w:rPr>
        <w:t>byung</w:t>
      </w:r>
      <w:proofErr w:type="spellEnd"/>
      <w:r w:rsidRPr="00CA413F">
        <w:rPr>
          <w:rFonts w:ascii="Arial" w:hAnsi="Arial" w:cs="Arial"/>
        </w:rPr>
        <w:t>, 2023).</w:t>
      </w:r>
    </w:p>
    <w:p w14:paraId="51581DC2" w14:textId="77777777" w:rsidR="00CA413F" w:rsidRPr="00CA413F" w:rsidRDefault="00CA413F" w:rsidP="00CA413F">
      <w:pPr>
        <w:pStyle w:val="Body"/>
        <w:rPr>
          <w:rFonts w:ascii="Arial" w:hAnsi="Arial" w:cs="Arial"/>
          <w:b/>
          <w:bCs/>
        </w:rPr>
      </w:pPr>
      <w:r w:rsidRPr="00CA413F">
        <w:rPr>
          <w:rFonts w:ascii="Arial" w:hAnsi="Arial" w:cs="Arial"/>
          <w:b/>
          <w:bCs/>
        </w:rPr>
        <w:t>III. 4 Interaction between varieties and planting periods</w:t>
      </w:r>
    </w:p>
    <w:p w14:paraId="3C7A8547" w14:textId="77777777" w:rsidR="00CA413F" w:rsidRPr="00CA413F" w:rsidRDefault="00CA413F" w:rsidP="00CA413F">
      <w:pPr>
        <w:pStyle w:val="Body"/>
        <w:spacing w:after="0"/>
        <w:rPr>
          <w:rFonts w:ascii="Arial" w:hAnsi="Arial" w:cs="Arial"/>
        </w:rPr>
      </w:pPr>
      <w:r w:rsidRPr="00CA413F">
        <w:rPr>
          <w:rFonts w:ascii="Arial" w:hAnsi="Arial" w:cs="Arial"/>
        </w:rPr>
        <w:t>Rainfall data at Tolloré show that the late-sown maize varieties CMS8501 and 9015 did not receive enough water for fruiting and seed ripening. However, semi-normal sowings (29 July) of all varieties showed favourable growth and fruiting. Early sowings (29 May) also had good emergence and average growth for CMS8405, thanks to rainfall: 43 - 66 mm at emergence and 130 to 144 mm during the ripening period (Doorenbos et, 1980; Ana and Iliana, 2019). On the other hand, yields were not high for early-sown maize because of the intensity of the rain during the ripening phase (July-August), when the seeds suffered more from rotting and regrowth on the cobs. In addition, the wind broke a third of the ears that were already in the fruiting stage. In fact, Ntsama Etoundi (2007) in his study on the adoption of the improved seed ‘CMS8704’ showed that this seed, which is adapted to southern Cameroon despite a high adoption rate from the 90 following the return to rural areas of dismissed civil servants and young people unable to find work. According to Holzkämper and Jürg, 2015, choosing heat- and drought-resistant varieties can also counter the risks inherent in the climate. Varieties that need heat can reduce the limiting effect of the climatic factor due to accelerated development. In addition, shifting the sowing date helps to take better advantage of the longer growing season (</w:t>
      </w:r>
      <w:proofErr w:type="spellStart"/>
      <w:r w:rsidRPr="00CA413F">
        <w:rPr>
          <w:rFonts w:ascii="Arial" w:hAnsi="Arial" w:cs="Arial"/>
        </w:rPr>
        <w:t>Torriani</w:t>
      </w:r>
      <w:proofErr w:type="spellEnd"/>
      <w:r w:rsidRPr="00CA413F">
        <w:rPr>
          <w:rFonts w:ascii="Arial" w:hAnsi="Arial" w:cs="Arial"/>
        </w:rPr>
        <w:t xml:space="preserve"> et al. 2007), and may even enable the planting of an additional summer crop. The results of this work also show that this variety is adaptable for the northern part of the country where the climate is Sudano-Sahelian and contrasting (</w:t>
      </w:r>
      <w:proofErr w:type="spellStart"/>
      <w:r w:rsidRPr="00CA413F">
        <w:rPr>
          <w:rFonts w:ascii="Arial" w:hAnsi="Arial" w:cs="Arial"/>
        </w:rPr>
        <w:t>Goalgaye</w:t>
      </w:r>
      <w:proofErr w:type="spellEnd"/>
      <w:r w:rsidRPr="00CA413F">
        <w:rPr>
          <w:rFonts w:ascii="Arial" w:hAnsi="Arial" w:cs="Arial"/>
        </w:rPr>
        <w:t>, 2019). The stage of development of corn obtained agrees with those described by Akanvou et al., 2012 and identified in detail by Picard et al., (1985) according to which pedoclimatic conditions and genotypic characters have an influence on the development of crops.</w:t>
      </w:r>
    </w:p>
    <w:p w14:paraId="25C1430A" w14:textId="77777777" w:rsidR="00E053D0" w:rsidRDefault="00E053D0" w:rsidP="00441B6F">
      <w:pPr>
        <w:pStyle w:val="Body"/>
        <w:spacing w:after="0"/>
        <w:rPr>
          <w:rFonts w:ascii="Arial" w:hAnsi="Arial" w:cs="Arial"/>
        </w:rPr>
      </w:pPr>
    </w:p>
    <w:p w14:paraId="0235AA1B" w14:textId="77777777" w:rsidR="00790ADA" w:rsidRPr="00FB3A86" w:rsidRDefault="00790ADA" w:rsidP="00441B6F">
      <w:pPr>
        <w:pStyle w:val="Body"/>
        <w:spacing w:after="0"/>
        <w:rPr>
          <w:rFonts w:ascii="Arial" w:hAnsi="Arial" w:cs="Arial"/>
        </w:rPr>
      </w:pPr>
    </w:p>
    <w:p w14:paraId="5FCB8E9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F2B482D" w14:textId="77777777" w:rsidR="00790ADA" w:rsidRPr="00FB3A86" w:rsidRDefault="00790ADA" w:rsidP="00441B6F">
      <w:pPr>
        <w:pStyle w:val="ConcHead"/>
        <w:spacing w:after="0"/>
        <w:jc w:val="both"/>
        <w:rPr>
          <w:rFonts w:ascii="Arial" w:hAnsi="Arial" w:cs="Arial"/>
        </w:rPr>
      </w:pPr>
    </w:p>
    <w:p w14:paraId="2AABDFCC" w14:textId="77777777" w:rsidR="00CA413F" w:rsidRPr="00CA413F" w:rsidRDefault="00CA413F" w:rsidP="00CA413F">
      <w:pPr>
        <w:pStyle w:val="Body"/>
        <w:spacing w:after="0"/>
        <w:rPr>
          <w:rFonts w:ascii="Arial" w:hAnsi="Arial" w:cs="Arial"/>
        </w:rPr>
      </w:pPr>
      <w:r w:rsidRPr="00CA413F">
        <w:rPr>
          <w:rFonts w:ascii="Arial" w:hAnsi="Arial" w:cs="Arial"/>
        </w:rPr>
        <w:t>The objective of the study was to evaluate the adaptability of three varieties of maize with interesting agronomic characteristics in Northern Cameroon, in a farming environment in the intelligent climate test field set up in Tolloré, in Mayo. Rey. These were the varieties CMS8704, CMS8501 and CMS9015. These seeds tested in three different planting periods (SP, SN and ST) behaved differently depending on their planting period. Indeed, in semi early, the variety CMS8501 had the highest yield, in semi normal, the variety CMS9015 and in semi late, CMS8704. However, if this method of staggered planting of all three varieties was adopted by farmers, it could be an alternative to food security.</w:t>
      </w:r>
    </w:p>
    <w:p w14:paraId="7BD50669" w14:textId="77777777" w:rsidR="00790ADA" w:rsidRPr="00FB3A86" w:rsidRDefault="00790ADA" w:rsidP="00441B6F">
      <w:pPr>
        <w:pStyle w:val="Body"/>
        <w:spacing w:after="0"/>
        <w:rPr>
          <w:rFonts w:ascii="Arial" w:hAnsi="Arial" w:cs="Arial"/>
        </w:rPr>
      </w:pPr>
    </w:p>
    <w:p w14:paraId="230B1EA7" w14:textId="77777777" w:rsidR="002B685A" w:rsidRPr="00502924" w:rsidRDefault="002B685A" w:rsidP="00441B6F">
      <w:pPr>
        <w:pStyle w:val="ReferHead"/>
        <w:spacing w:after="0"/>
        <w:jc w:val="both"/>
        <w:rPr>
          <w:rFonts w:ascii="Arial" w:hAnsi="Arial" w:cs="Arial"/>
          <w:b w:val="0"/>
          <w:caps w:val="0"/>
          <w:sz w:val="20"/>
        </w:rPr>
      </w:pPr>
    </w:p>
    <w:p w14:paraId="437FE742" w14:textId="77777777" w:rsidR="001A29D8" w:rsidRDefault="001A29D8" w:rsidP="00441B6F">
      <w:pPr>
        <w:pStyle w:val="ReferHead"/>
        <w:spacing w:after="0"/>
        <w:jc w:val="both"/>
        <w:rPr>
          <w:rFonts w:ascii="Arial" w:hAnsi="Arial" w:cs="Arial"/>
          <w:b w:val="0"/>
          <w:caps w:val="0"/>
          <w:sz w:val="20"/>
        </w:rPr>
      </w:pPr>
    </w:p>
    <w:p w14:paraId="76D65C37" w14:textId="77777777" w:rsidR="00B01FCD" w:rsidRPr="00F949FD" w:rsidRDefault="00B01FCD" w:rsidP="00441B6F">
      <w:pPr>
        <w:pStyle w:val="ReferHead"/>
        <w:spacing w:after="0"/>
        <w:jc w:val="both"/>
        <w:rPr>
          <w:rFonts w:ascii="Arial" w:hAnsi="Arial" w:cs="Arial"/>
          <w:lang w:val="fr-FR"/>
        </w:rPr>
      </w:pPr>
      <w:r w:rsidRPr="00F949FD">
        <w:rPr>
          <w:rFonts w:ascii="Arial" w:hAnsi="Arial" w:cs="Arial"/>
          <w:lang w:val="fr-FR"/>
        </w:rPr>
        <w:t>References</w:t>
      </w:r>
    </w:p>
    <w:p w14:paraId="189C992D" w14:textId="77777777" w:rsidR="00790ADA" w:rsidRPr="00F949FD" w:rsidRDefault="00790ADA" w:rsidP="00441B6F">
      <w:pPr>
        <w:pStyle w:val="ReferHead"/>
        <w:spacing w:after="0"/>
        <w:jc w:val="both"/>
        <w:rPr>
          <w:rFonts w:ascii="Arial" w:hAnsi="Arial" w:cs="Arial"/>
          <w:lang w:val="fr-FR"/>
        </w:rPr>
      </w:pPr>
    </w:p>
    <w:p w14:paraId="75154C4D" w14:textId="77777777" w:rsidR="009E14AC" w:rsidRPr="009E14AC" w:rsidRDefault="009E14AC" w:rsidP="009E14AC">
      <w:pPr>
        <w:pStyle w:val="Body"/>
        <w:rPr>
          <w:lang w:val="fr-FR"/>
        </w:rPr>
      </w:pPr>
      <w:proofErr w:type="spellStart"/>
      <w:r w:rsidRPr="009E14AC">
        <w:rPr>
          <w:lang w:val="fr-FR"/>
        </w:rPr>
        <w:t>Akanvou</w:t>
      </w:r>
      <w:proofErr w:type="spellEnd"/>
      <w:r w:rsidRPr="009E14AC">
        <w:rPr>
          <w:lang w:val="fr-FR"/>
        </w:rPr>
        <w:t xml:space="preserve"> L., René A., Charles K.K., Hugues A.N. and Kouamé G.C.K. 2012. Agro </w:t>
      </w:r>
      <w:proofErr w:type="spellStart"/>
      <w:r w:rsidRPr="009E14AC">
        <w:rPr>
          <w:lang w:val="fr-FR"/>
        </w:rPr>
        <w:t>morphological</w:t>
      </w:r>
      <w:proofErr w:type="spellEnd"/>
      <w:r w:rsidRPr="009E14AC">
        <w:rPr>
          <w:lang w:val="fr-FR"/>
        </w:rPr>
        <w:t xml:space="preserve"> </w:t>
      </w:r>
      <w:proofErr w:type="spellStart"/>
      <w:r w:rsidRPr="009E14AC">
        <w:rPr>
          <w:lang w:val="fr-FR"/>
        </w:rPr>
        <w:t>evaluation</w:t>
      </w:r>
      <w:proofErr w:type="spellEnd"/>
      <w:r w:rsidRPr="009E14AC">
        <w:rPr>
          <w:lang w:val="fr-FR"/>
        </w:rPr>
        <w:t xml:space="preserve"> of millet accessions (</w:t>
      </w:r>
      <w:proofErr w:type="spellStart"/>
      <w:r w:rsidRPr="009E14AC">
        <w:rPr>
          <w:lang w:val="fr-FR"/>
        </w:rPr>
        <w:t>Pennisetumglaucum</w:t>
      </w:r>
      <w:proofErr w:type="spellEnd"/>
      <w:r w:rsidRPr="009E14AC">
        <w:rPr>
          <w:lang w:val="fr-FR"/>
        </w:rPr>
        <w:t xml:space="preserve"> (L.) R. Br.) </w:t>
      </w:r>
      <w:proofErr w:type="spellStart"/>
      <w:r w:rsidRPr="009E14AC">
        <w:rPr>
          <w:lang w:val="fr-FR"/>
        </w:rPr>
        <w:t>collected</w:t>
      </w:r>
      <w:proofErr w:type="spellEnd"/>
      <w:r w:rsidRPr="009E14AC">
        <w:rPr>
          <w:lang w:val="fr-FR"/>
        </w:rPr>
        <w:t xml:space="preserve"> in Côte d’Ivoire. Journal of </w:t>
      </w:r>
      <w:proofErr w:type="spellStart"/>
      <w:r w:rsidRPr="009E14AC">
        <w:rPr>
          <w:lang w:val="fr-FR"/>
        </w:rPr>
        <w:t>Applied</w:t>
      </w:r>
      <w:proofErr w:type="spellEnd"/>
      <w:r w:rsidRPr="009E14AC">
        <w:rPr>
          <w:lang w:val="fr-FR"/>
        </w:rPr>
        <w:t xml:space="preserve"> Biosciences, (50</w:t>
      </w:r>
      <w:proofErr w:type="gramStart"/>
      <w:r w:rsidRPr="009E14AC">
        <w:rPr>
          <w:lang w:val="fr-FR"/>
        </w:rPr>
        <w:t>):</w:t>
      </w:r>
      <w:proofErr w:type="gramEnd"/>
      <w:r w:rsidRPr="009E14AC">
        <w:rPr>
          <w:lang w:val="fr-FR"/>
        </w:rPr>
        <w:t xml:space="preserve"> 3468-3477.</w:t>
      </w:r>
    </w:p>
    <w:p w14:paraId="4D1D22BA" w14:textId="77777777" w:rsidR="009E14AC" w:rsidRPr="009E14AC" w:rsidRDefault="009E14AC" w:rsidP="009E14AC">
      <w:pPr>
        <w:pStyle w:val="Body"/>
        <w:rPr>
          <w:lang w:val="fr-FR"/>
        </w:rPr>
      </w:pPr>
      <w:proofErr w:type="spellStart"/>
      <w:r w:rsidRPr="009E14AC">
        <w:rPr>
          <w:lang w:val="fr-FR"/>
        </w:rPr>
        <w:t>Anjum</w:t>
      </w:r>
      <w:proofErr w:type="spellEnd"/>
      <w:r w:rsidRPr="009E14AC">
        <w:rPr>
          <w:lang w:val="fr-FR"/>
        </w:rPr>
        <w:t xml:space="preserve"> S. E., Ashraf U., </w:t>
      </w:r>
      <w:proofErr w:type="spellStart"/>
      <w:r w:rsidRPr="009E14AC">
        <w:rPr>
          <w:lang w:val="fr-FR"/>
        </w:rPr>
        <w:t>Tanveer</w:t>
      </w:r>
      <w:proofErr w:type="spellEnd"/>
      <w:r w:rsidRPr="009E14AC">
        <w:rPr>
          <w:lang w:val="fr-FR"/>
        </w:rPr>
        <w:t xml:space="preserve"> M., Qamar R. and Khan I. (2014) </w:t>
      </w:r>
      <w:proofErr w:type="spellStart"/>
      <w:r w:rsidRPr="009E14AC">
        <w:rPr>
          <w:lang w:val="fr-FR"/>
        </w:rPr>
        <w:t>Morphological</w:t>
      </w:r>
      <w:proofErr w:type="spellEnd"/>
      <w:r w:rsidRPr="009E14AC">
        <w:rPr>
          <w:lang w:val="fr-FR"/>
        </w:rPr>
        <w:t xml:space="preserve"> and </w:t>
      </w:r>
      <w:proofErr w:type="spellStart"/>
      <w:r w:rsidRPr="009E14AC">
        <w:rPr>
          <w:lang w:val="fr-FR"/>
        </w:rPr>
        <w:t>Phonological</w:t>
      </w:r>
      <w:proofErr w:type="spellEnd"/>
      <w:r w:rsidRPr="009E14AC">
        <w:rPr>
          <w:lang w:val="fr-FR"/>
        </w:rPr>
        <w:t xml:space="preserve"> </w:t>
      </w:r>
      <w:proofErr w:type="spellStart"/>
      <w:r w:rsidRPr="009E14AC">
        <w:rPr>
          <w:lang w:val="fr-FR"/>
        </w:rPr>
        <w:t>Attributes</w:t>
      </w:r>
      <w:proofErr w:type="spellEnd"/>
      <w:r w:rsidRPr="009E14AC">
        <w:rPr>
          <w:lang w:val="fr-FR"/>
        </w:rPr>
        <w:t xml:space="preserve"> of </w:t>
      </w:r>
      <w:proofErr w:type="spellStart"/>
      <w:r w:rsidRPr="009E14AC">
        <w:rPr>
          <w:lang w:val="fr-FR"/>
        </w:rPr>
        <w:t>Maize</w:t>
      </w:r>
      <w:proofErr w:type="spellEnd"/>
      <w:r w:rsidRPr="009E14AC">
        <w:rPr>
          <w:lang w:val="fr-FR"/>
        </w:rPr>
        <w:t xml:space="preserve"> </w:t>
      </w:r>
      <w:proofErr w:type="spellStart"/>
      <w:r w:rsidRPr="009E14AC">
        <w:rPr>
          <w:lang w:val="fr-FR"/>
        </w:rPr>
        <w:t>Affected</w:t>
      </w:r>
      <w:proofErr w:type="spellEnd"/>
      <w:r w:rsidRPr="009E14AC">
        <w:rPr>
          <w:lang w:val="fr-FR"/>
        </w:rPr>
        <w:t xml:space="preserve"> by </w:t>
      </w:r>
      <w:proofErr w:type="spellStart"/>
      <w:r w:rsidRPr="009E14AC">
        <w:rPr>
          <w:lang w:val="fr-FR"/>
        </w:rPr>
        <w:t>Different</w:t>
      </w:r>
      <w:proofErr w:type="spellEnd"/>
      <w:r w:rsidRPr="009E14AC">
        <w:rPr>
          <w:lang w:val="fr-FR"/>
        </w:rPr>
        <w:t xml:space="preserve"> Tillage Practices and </w:t>
      </w:r>
      <w:proofErr w:type="spellStart"/>
      <w:r w:rsidRPr="009E14AC">
        <w:rPr>
          <w:lang w:val="fr-FR"/>
        </w:rPr>
        <w:t>Varied</w:t>
      </w:r>
      <w:proofErr w:type="spellEnd"/>
      <w:r w:rsidRPr="009E14AC">
        <w:rPr>
          <w:lang w:val="fr-FR"/>
        </w:rPr>
        <w:t xml:space="preserve"> </w:t>
      </w:r>
      <w:proofErr w:type="spellStart"/>
      <w:r w:rsidRPr="009E14AC">
        <w:rPr>
          <w:lang w:val="fr-FR"/>
        </w:rPr>
        <w:t>Sowing</w:t>
      </w:r>
      <w:proofErr w:type="spellEnd"/>
      <w:r w:rsidRPr="009E14AC">
        <w:rPr>
          <w:lang w:val="fr-FR"/>
        </w:rPr>
        <w:t xml:space="preserve"> Methods. American Journal of Plant Sciences, 5, 1657-1664. </w:t>
      </w:r>
      <w:proofErr w:type="spellStart"/>
      <w:proofErr w:type="gramStart"/>
      <w:r w:rsidRPr="009E14AC">
        <w:rPr>
          <w:lang w:val="fr-FR"/>
        </w:rPr>
        <w:t>doi</w:t>
      </w:r>
      <w:proofErr w:type="spellEnd"/>
      <w:r w:rsidRPr="009E14AC">
        <w:rPr>
          <w:lang w:val="fr-FR"/>
        </w:rPr>
        <w:t>:</w:t>
      </w:r>
      <w:proofErr w:type="gramEnd"/>
      <w:r w:rsidRPr="009E14AC">
        <w:rPr>
          <w:lang w:val="fr-FR"/>
        </w:rPr>
        <w:t xml:space="preserve"> http://dx.doi.org/10.4236/ajps.2014.511180</w:t>
      </w:r>
    </w:p>
    <w:p w14:paraId="71CA240A" w14:textId="77777777" w:rsidR="009E14AC" w:rsidRPr="009E14AC" w:rsidRDefault="009E14AC" w:rsidP="009E14AC">
      <w:pPr>
        <w:pStyle w:val="Body"/>
        <w:rPr>
          <w:lang w:val="fr-FR"/>
        </w:rPr>
      </w:pPr>
      <w:proofErr w:type="spellStart"/>
      <w:r w:rsidRPr="009E14AC">
        <w:rPr>
          <w:lang w:val="fr-FR"/>
        </w:rPr>
        <w:t>Alioum</w:t>
      </w:r>
      <w:proofErr w:type="spellEnd"/>
      <w:r w:rsidRPr="009E14AC">
        <w:rPr>
          <w:lang w:val="fr-FR"/>
        </w:rPr>
        <w:t xml:space="preserve"> Paul </w:t>
      </w:r>
      <w:proofErr w:type="spellStart"/>
      <w:r w:rsidRPr="009E14AC">
        <w:rPr>
          <w:lang w:val="fr-FR"/>
        </w:rPr>
        <w:t>Sounou</w:t>
      </w:r>
      <w:proofErr w:type="spellEnd"/>
      <w:r w:rsidRPr="009E14AC">
        <w:rPr>
          <w:lang w:val="fr-FR"/>
        </w:rPr>
        <w:t xml:space="preserve">, Jacques Djida </w:t>
      </w:r>
      <w:proofErr w:type="spellStart"/>
      <w:r w:rsidRPr="009E14AC">
        <w:rPr>
          <w:lang w:val="fr-FR"/>
        </w:rPr>
        <w:t>Housseini</w:t>
      </w:r>
      <w:proofErr w:type="spellEnd"/>
      <w:r w:rsidRPr="009E14AC">
        <w:rPr>
          <w:lang w:val="fr-FR"/>
        </w:rPr>
        <w:t xml:space="preserve"> and </w:t>
      </w:r>
      <w:proofErr w:type="spellStart"/>
      <w:r w:rsidRPr="009E14AC">
        <w:rPr>
          <w:lang w:val="fr-FR"/>
        </w:rPr>
        <w:t>Tontsa</w:t>
      </w:r>
      <w:proofErr w:type="spellEnd"/>
      <w:r w:rsidRPr="009E14AC">
        <w:rPr>
          <w:lang w:val="fr-FR"/>
        </w:rPr>
        <w:t xml:space="preserve"> Noelle Hortense </w:t>
      </w:r>
      <w:proofErr w:type="spellStart"/>
      <w:r w:rsidRPr="009E14AC">
        <w:rPr>
          <w:lang w:val="fr-FR"/>
        </w:rPr>
        <w:t>Mafouasson</w:t>
      </w:r>
      <w:proofErr w:type="spellEnd"/>
      <w:r w:rsidRPr="009E14AC">
        <w:rPr>
          <w:lang w:val="fr-FR"/>
        </w:rPr>
        <w:t xml:space="preserve">, 2020. Performance of </w:t>
      </w:r>
      <w:proofErr w:type="spellStart"/>
      <w:r w:rsidRPr="009E14AC">
        <w:rPr>
          <w:lang w:val="fr-FR"/>
        </w:rPr>
        <w:t>Drought-tolerant</w:t>
      </w:r>
      <w:proofErr w:type="spellEnd"/>
      <w:r w:rsidRPr="009E14AC">
        <w:rPr>
          <w:lang w:val="fr-FR"/>
        </w:rPr>
        <w:t xml:space="preserve"> </w:t>
      </w:r>
      <w:proofErr w:type="spellStart"/>
      <w:r w:rsidRPr="009E14AC">
        <w:rPr>
          <w:lang w:val="fr-FR"/>
        </w:rPr>
        <w:t>Varieties</w:t>
      </w:r>
      <w:proofErr w:type="spellEnd"/>
      <w:r w:rsidRPr="009E14AC">
        <w:rPr>
          <w:lang w:val="fr-FR"/>
        </w:rPr>
        <w:t xml:space="preserve"> of </w:t>
      </w:r>
      <w:proofErr w:type="spellStart"/>
      <w:r w:rsidRPr="009E14AC">
        <w:rPr>
          <w:lang w:val="fr-FR"/>
        </w:rPr>
        <w:t>Maize</w:t>
      </w:r>
      <w:proofErr w:type="spellEnd"/>
      <w:r w:rsidRPr="009E14AC">
        <w:rPr>
          <w:lang w:val="fr-FR"/>
        </w:rPr>
        <w:t xml:space="preserve"> (</w:t>
      </w:r>
      <w:proofErr w:type="spellStart"/>
      <w:r w:rsidRPr="009E14AC">
        <w:rPr>
          <w:lang w:val="fr-FR"/>
        </w:rPr>
        <w:t>Zea</w:t>
      </w:r>
      <w:proofErr w:type="spellEnd"/>
      <w:r w:rsidRPr="009E14AC">
        <w:rPr>
          <w:lang w:val="fr-FR"/>
        </w:rPr>
        <w:t xml:space="preserve"> </w:t>
      </w:r>
      <w:proofErr w:type="spellStart"/>
      <w:r w:rsidRPr="009E14AC">
        <w:rPr>
          <w:lang w:val="fr-FR"/>
        </w:rPr>
        <w:t>mays</w:t>
      </w:r>
      <w:proofErr w:type="spellEnd"/>
      <w:r w:rsidRPr="009E14AC">
        <w:rPr>
          <w:lang w:val="fr-FR"/>
        </w:rPr>
        <w:t xml:space="preserve"> L.) </w:t>
      </w:r>
      <w:proofErr w:type="spellStart"/>
      <w:r w:rsidRPr="009E14AC">
        <w:rPr>
          <w:lang w:val="fr-FR"/>
        </w:rPr>
        <w:t>under</w:t>
      </w:r>
      <w:proofErr w:type="spellEnd"/>
      <w:r w:rsidRPr="009E14AC">
        <w:rPr>
          <w:lang w:val="fr-FR"/>
        </w:rPr>
        <w:t xml:space="preserve"> Water </w:t>
      </w:r>
      <w:proofErr w:type="spellStart"/>
      <w:r w:rsidRPr="009E14AC">
        <w:rPr>
          <w:lang w:val="fr-FR"/>
        </w:rPr>
        <w:t>Deficit</w:t>
      </w:r>
      <w:proofErr w:type="spellEnd"/>
      <w:r w:rsidRPr="009E14AC">
        <w:rPr>
          <w:lang w:val="fr-FR"/>
        </w:rPr>
        <w:t xml:space="preserve"> Stress Conditions in the North </w:t>
      </w:r>
      <w:proofErr w:type="spellStart"/>
      <w:r w:rsidRPr="009E14AC">
        <w:rPr>
          <w:lang w:val="fr-FR"/>
        </w:rPr>
        <w:t>Region</w:t>
      </w:r>
      <w:proofErr w:type="spellEnd"/>
      <w:r w:rsidRPr="009E14AC">
        <w:rPr>
          <w:lang w:val="fr-FR"/>
        </w:rPr>
        <w:t xml:space="preserve"> of </w:t>
      </w:r>
      <w:proofErr w:type="spellStart"/>
      <w:r w:rsidRPr="009E14AC">
        <w:rPr>
          <w:lang w:val="fr-FR"/>
        </w:rPr>
        <w:t>Cameroon</w:t>
      </w:r>
      <w:proofErr w:type="spellEnd"/>
      <w:r w:rsidRPr="009E14AC">
        <w:rPr>
          <w:lang w:val="fr-FR"/>
        </w:rPr>
        <w:t xml:space="preserve">. Journal of </w:t>
      </w:r>
      <w:proofErr w:type="spellStart"/>
      <w:r w:rsidRPr="009E14AC">
        <w:rPr>
          <w:lang w:val="fr-FR"/>
        </w:rPr>
        <w:t>Experimental</w:t>
      </w:r>
      <w:proofErr w:type="spellEnd"/>
      <w:r w:rsidRPr="009E14AC">
        <w:rPr>
          <w:lang w:val="fr-FR"/>
        </w:rPr>
        <w:t xml:space="preserve"> Agriculture International 42(3</w:t>
      </w:r>
      <w:proofErr w:type="gramStart"/>
      <w:r w:rsidRPr="009E14AC">
        <w:rPr>
          <w:lang w:val="fr-FR"/>
        </w:rPr>
        <w:t>):</w:t>
      </w:r>
      <w:proofErr w:type="gramEnd"/>
      <w:r w:rsidRPr="009E14AC">
        <w:rPr>
          <w:lang w:val="fr-FR"/>
        </w:rPr>
        <w:t xml:space="preserve"> 64-73.</w:t>
      </w:r>
    </w:p>
    <w:p w14:paraId="72D5981A" w14:textId="77777777" w:rsidR="009E14AC" w:rsidRPr="009E14AC" w:rsidRDefault="009E14AC" w:rsidP="009E14AC">
      <w:pPr>
        <w:pStyle w:val="Body"/>
        <w:rPr>
          <w:lang w:val="fr-FR"/>
        </w:rPr>
      </w:pPr>
      <w:r w:rsidRPr="009E14AC">
        <w:rPr>
          <w:lang w:val="fr-FR"/>
        </w:rPr>
        <w:t xml:space="preserve">Ana </w:t>
      </w:r>
      <w:proofErr w:type="spellStart"/>
      <w:r w:rsidRPr="009E14AC">
        <w:rPr>
          <w:lang w:val="fr-FR"/>
        </w:rPr>
        <w:t>Solorzano</w:t>
      </w:r>
      <w:proofErr w:type="spellEnd"/>
      <w:r w:rsidRPr="009E14AC">
        <w:rPr>
          <w:lang w:val="fr-FR"/>
        </w:rPr>
        <w:t xml:space="preserve"> and </w:t>
      </w:r>
      <w:proofErr w:type="spellStart"/>
      <w:r w:rsidRPr="009E14AC">
        <w:rPr>
          <w:lang w:val="fr-FR"/>
        </w:rPr>
        <w:t>Iliana</w:t>
      </w:r>
      <w:proofErr w:type="spellEnd"/>
      <w:r w:rsidRPr="009E14AC">
        <w:rPr>
          <w:lang w:val="fr-FR"/>
        </w:rPr>
        <w:t xml:space="preserve"> </w:t>
      </w:r>
      <w:proofErr w:type="spellStart"/>
      <w:r w:rsidRPr="009E14AC">
        <w:rPr>
          <w:lang w:val="fr-FR"/>
        </w:rPr>
        <w:t>Cárdenes</w:t>
      </w:r>
      <w:proofErr w:type="spellEnd"/>
      <w:r w:rsidRPr="009E14AC">
        <w:rPr>
          <w:lang w:val="fr-FR"/>
        </w:rPr>
        <w:t xml:space="preserve">. 2019. Social Protection and </w:t>
      </w:r>
      <w:proofErr w:type="spellStart"/>
      <w:r w:rsidRPr="009E14AC">
        <w:rPr>
          <w:lang w:val="fr-FR"/>
        </w:rPr>
        <w:t>Climate</w:t>
      </w:r>
      <w:proofErr w:type="spellEnd"/>
      <w:r w:rsidRPr="009E14AC">
        <w:rPr>
          <w:lang w:val="fr-FR"/>
        </w:rPr>
        <w:t xml:space="preserve"> </w:t>
      </w:r>
      <w:proofErr w:type="gramStart"/>
      <w:r w:rsidRPr="009E14AC">
        <w:rPr>
          <w:lang w:val="fr-FR"/>
        </w:rPr>
        <w:t>Change:</w:t>
      </w:r>
      <w:proofErr w:type="gramEnd"/>
      <w:r w:rsidRPr="009E14AC">
        <w:rPr>
          <w:lang w:val="fr-FR"/>
        </w:rPr>
        <w:t xml:space="preserve"> WFP </w:t>
      </w:r>
      <w:proofErr w:type="spellStart"/>
      <w:r w:rsidRPr="009E14AC">
        <w:rPr>
          <w:lang w:val="fr-FR"/>
        </w:rPr>
        <w:t>Regional</w:t>
      </w:r>
      <w:proofErr w:type="spellEnd"/>
      <w:r w:rsidRPr="009E14AC">
        <w:rPr>
          <w:lang w:val="fr-FR"/>
        </w:rPr>
        <w:t xml:space="preserve"> Bureau for Latin America and the </w:t>
      </w:r>
      <w:proofErr w:type="spellStart"/>
      <w:r w:rsidRPr="009E14AC">
        <w:rPr>
          <w:lang w:val="fr-FR"/>
        </w:rPr>
        <w:t>Caribbean's</w:t>
      </w:r>
      <w:proofErr w:type="spellEnd"/>
      <w:r w:rsidRPr="009E14AC">
        <w:rPr>
          <w:lang w:val="fr-FR"/>
        </w:rPr>
        <w:t xml:space="preserve"> Vision for </w:t>
      </w:r>
      <w:proofErr w:type="spellStart"/>
      <w:r w:rsidRPr="009E14AC">
        <w:rPr>
          <w:lang w:val="fr-FR"/>
        </w:rPr>
        <w:t>Advancing</w:t>
      </w:r>
      <w:proofErr w:type="spellEnd"/>
      <w:r w:rsidRPr="009E14AC">
        <w:rPr>
          <w:lang w:val="fr-FR"/>
        </w:rPr>
        <w:t xml:space="preserve"> </w:t>
      </w:r>
      <w:proofErr w:type="spellStart"/>
      <w:r w:rsidRPr="009E14AC">
        <w:rPr>
          <w:lang w:val="fr-FR"/>
        </w:rPr>
        <w:t>Climate</w:t>
      </w:r>
      <w:proofErr w:type="spellEnd"/>
      <w:r w:rsidRPr="009E14AC">
        <w:rPr>
          <w:lang w:val="fr-FR"/>
        </w:rPr>
        <w:t xml:space="preserve"> Change Adaptation </w:t>
      </w:r>
      <w:proofErr w:type="spellStart"/>
      <w:r w:rsidRPr="009E14AC">
        <w:rPr>
          <w:lang w:val="fr-FR"/>
        </w:rPr>
        <w:t>through</w:t>
      </w:r>
      <w:proofErr w:type="spellEnd"/>
      <w:r w:rsidRPr="009E14AC">
        <w:rPr>
          <w:lang w:val="fr-FR"/>
        </w:rPr>
        <w:t xml:space="preserve"> Social Protection. </w:t>
      </w:r>
      <w:proofErr w:type="gramStart"/>
      <w:r w:rsidRPr="009E14AC">
        <w:rPr>
          <w:lang w:val="fr-FR"/>
        </w:rPr>
        <w:t>WFP:</w:t>
      </w:r>
      <w:proofErr w:type="gramEnd"/>
      <w:r w:rsidRPr="009E14AC">
        <w:rPr>
          <w:lang w:val="fr-FR"/>
        </w:rPr>
        <w:t xml:space="preserve"> Social Protection and </w:t>
      </w:r>
      <w:proofErr w:type="spellStart"/>
      <w:r w:rsidRPr="009E14AC">
        <w:rPr>
          <w:lang w:val="fr-FR"/>
        </w:rPr>
        <w:t>Climate</w:t>
      </w:r>
      <w:proofErr w:type="spellEnd"/>
      <w:r w:rsidRPr="009E14AC">
        <w:rPr>
          <w:lang w:val="fr-FR"/>
        </w:rPr>
        <w:t xml:space="preserve"> Change </w:t>
      </w:r>
      <w:proofErr w:type="gramStart"/>
      <w:r w:rsidRPr="009E14AC">
        <w:rPr>
          <w:lang w:val="fr-FR"/>
        </w:rPr>
        <w:t>26:</w:t>
      </w:r>
      <w:proofErr w:type="gramEnd"/>
      <w:r w:rsidRPr="009E14AC">
        <w:rPr>
          <w:lang w:val="fr-FR"/>
        </w:rPr>
        <w:t xml:space="preserve"> 1-50</w:t>
      </w:r>
    </w:p>
    <w:p w14:paraId="0739230C" w14:textId="77777777" w:rsidR="009E14AC" w:rsidRPr="009E14AC" w:rsidRDefault="009E14AC" w:rsidP="009E14AC">
      <w:pPr>
        <w:pStyle w:val="Body"/>
        <w:rPr>
          <w:lang w:val="fr-FR"/>
        </w:rPr>
      </w:pPr>
      <w:r w:rsidRPr="009E14AC">
        <w:rPr>
          <w:lang w:val="fr-FR"/>
        </w:rPr>
        <w:t xml:space="preserve">P. Brabant and M. </w:t>
      </w:r>
      <w:proofErr w:type="spellStart"/>
      <w:r w:rsidRPr="009E14AC">
        <w:rPr>
          <w:lang w:val="fr-FR"/>
        </w:rPr>
        <w:t>Gavau</w:t>
      </w:r>
      <w:proofErr w:type="spellEnd"/>
      <w:r w:rsidRPr="009E14AC">
        <w:rPr>
          <w:lang w:val="fr-FR"/>
        </w:rPr>
        <w:t>, "</w:t>
      </w:r>
      <w:proofErr w:type="spellStart"/>
      <w:r w:rsidRPr="009E14AC">
        <w:rPr>
          <w:lang w:val="fr-FR"/>
        </w:rPr>
        <w:t>Soils</w:t>
      </w:r>
      <w:proofErr w:type="spellEnd"/>
      <w:r w:rsidRPr="009E14AC">
        <w:rPr>
          <w:lang w:val="fr-FR"/>
        </w:rPr>
        <w:t xml:space="preserve"> and Land </w:t>
      </w:r>
      <w:proofErr w:type="spellStart"/>
      <w:r w:rsidRPr="009E14AC">
        <w:rPr>
          <w:lang w:val="fr-FR"/>
        </w:rPr>
        <w:t>Resources</w:t>
      </w:r>
      <w:proofErr w:type="spellEnd"/>
      <w:r w:rsidRPr="009E14AC">
        <w:rPr>
          <w:lang w:val="fr-FR"/>
        </w:rPr>
        <w:t xml:space="preserve"> in the North – </w:t>
      </w:r>
      <w:proofErr w:type="spellStart"/>
      <w:r w:rsidRPr="009E14AC">
        <w:rPr>
          <w:lang w:val="fr-FR"/>
        </w:rPr>
        <w:t>Cameroon</w:t>
      </w:r>
      <w:proofErr w:type="spellEnd"/>
      <w:r w:rsidRPr="009E14AC">
        <w:rPr>
          <w:lang w:val="fr-FR"/>
        </w:rPr>
        <w:t xml:space="preserve"> (North and Far North Provinces)", </w:t>
      </w:r>
      <w:proofErr w:type="spellStart"/>
      <w:r w:rsidRPr="009E14AC">
        <w:rPr>
          <w:lang w:val="fr-FR"/>
        </w:rPr>
        <w:t>Maps</w:t>
      </w:r>
      <w:proofErr w:type="spellEnd"/>
      <w:r w:rsidRPr="009E14AC">
        <w:rPr>
          <w:lang w:val="fr-FR"/>
        </w:rPr>
        <w:t>, ORSTOM – MESRES – IRA, Paris, 46 (1985)103, 285.</w:t>
      </w:r>
    </w:p>
    <w:p w14:paraId="360231BE" w14:textId="77777777" w:rsidR="009E14AC" w:rsidRPr="009E14AC" w:rsidRDefault="009E14AC" w:rsidP="009E14AC">
      <w:pPr>
        <w:pStyle w:val="Body"/>
        <w:rPr>
          <w:lang w:val="fr-FR"/>
        </w:rPr>
      </w:pPr>
      <w:proofErr w:type="spellStart"/>
      <w:r w:rsidRPr="009E14AC">
        <w:rPr>
          <w:lang w:val="fr-FR"/>
        </w:rPr>
        <w:t>Bring</w:t>
      </w:r>
      <w:proofErr w:type="spellEnd"/>
      <w:r w:rsidRPr="009E14AC">
        <w:rPr>
          <w:lang w:val="fr-FR"/>
        </w:rPr>
        <w:t xml:space="preserve"> and Moussa </w:t>
      </w:r>
      <w:proofErr w:type="spellStart"/>
      <w:r w:rsidRPr="009E14AC">
        <w:rPr>
          <w:lang w:val="fr-FR"/>
        </w:rPr>
        <w:t>Foupouapopouo</w:t>
      </w:r>
      <w:proofErr w:type="spellEnd"/>
      <w:r w:rsidRPr="009E14AC">
        <w:rPr>
          <w:lang w:val="fr-FR"/>
        </w:rPr>
        <w:t xml:space="preserve"> </w:t>
      </w:r>
      <w:proofErr w:type="spellStart"/>
      <w:r w:rsidRPr="009E14AC">
        <w:rPr>
          <w:lang w:val="fr-FR"/>
        </w:rPr>
        <w:t>Gnigni</w:t>
      </w:r>
      <w:proofErr w:type="spellEnd"/>
      <w:r w:rsidRPr="009E14AC">
        <w:rPr>
          <w:lang w:val="fr-FR"/>
        </w:rPr>
        <w:t xml:space="preserve"> </w:t>
      </w:r>
      <w:proofErr w:type="spellStart"/>
      <w:r w:rsidRPr="009E14AC">
        <w:rPr>
          <w:lang w:val="fr-FR"/>
        </w:rPr>
        <w:t>Mfendoun</w:t>
      </w:r>
      <w:proofErr w:type="spellEnd"/>
      <w:r w:rsidRPr="009E14AC">
        <w:rPr>
          <w:lang w:val="fr-FR"/>
        </w:rPr>
        <w:t xml:space="preserve">, </w:t>
      </w:r>
      <w:proofErr w:type="gramStart"/>
      <w:r w:rsidRPr="009E14AC">
        <w:rPr>
          <w:lang w:val="fr-FR"/>
        </w:rPr>
        <w:t>2019:</w:t>
      </w:r>
      <w:proofErr w:type="gramEnd"/>
      <w:r w:rsidRPr="009E14AC">
        <w:rPr>
          <w:lang w:val="fr-FR"/>
        </w:rPr>
        <w:t xml:space="preserve"> </w:t>
      </w:r>
      <w:proofErr w:type="spellStart"/>
      <w:r w:rsidRPr="009E14AC">
        <w:rPr>
          <w:lang w:val="fr-FR"/>
        </w:rPr>
        <w:t>Drought</w:t>
      </w:r>
      <w:proofErr w:type="spellEnd"/>
      <w:r w:rsidRPr="009E14AC">
        <w:rPr>
          <w:lang w:val="fr-FR"/>
        </w:rPr>
        <w:t xml:space="preserve"> Conditions and </w:t>
      </w:r>
      <w:proofErr w:type="spellStart"/>
      <w:r w:rsidRPr="009E14AC">
        <w:rPr>
          <w:lang w:val="fr-FR"/>
        </w:rPr>
        <w:t>Strategies</w:t>
      </w:r>
      <w:proofErr w:type="spellEnd"/>
      <w:r w:rsidRPr="009E14AC">
        <w:rPr>
          <w:lang w:val="fr-FR"/>
        </w:rPr>
        <w:t xml:space="preserve"> in </w:t>
      </w:r>
      <w:proofErr w:type="spellStart"/>
      <w:r w:rsidRPr="009E14AC">
        <w:rPr>
          <w:lang w:val="fr-FR"/>
        </w:rPr>
        <w:t>Cameroon</w:t>
      </w:r>
      <w:proofErr w:type="spellEnd"/>
      <w:r w:rsidRPr="009E14AC">
        <w:rPr>
          <w:lang w:val="fr-FR"/>
        </w:rPr>
        <w:t xml:space="preserve">. Initiative on "Support </w:t>
      </w:r>
      <w:proofErr w:type="spellStart"/>
      <w:r w:rsidRPr="009E14AC">
        <w:rPr>
          <w:lang w:val="fr-FR"/>
        </w:rPr>
        <w:t>Capacity</w:t>
      </w:r>
      <w:proofErr w:type="spellEnd"/>
      <w:r w:rsidRPr="009E14AC">
        <w:rPr>
          <w:lang w:val="fr-FR"/>
        </w:rPr>
        <w:t xml:space="preserve"> </w:t>
      </w:r>
      <w:proofErr w:type="spellStart"/>
      <w:r w:rsidRPr="009E14AC">
        <w:rPr>
          <w:lang w:val="fr-FR"/>
        </w:rPr>
        <w:t>Development</w:t>
      </w:r>
      <w:proofErr w:type="spellEnd"/>
      <w:r w:rsidRPr="009E14AC">
        <w:rPr>
          <w:lang w:val="fr-FR"/>
        </w:rPr>
        <w:t xml:space="preserve"> for National </w:t>
      </w:r>
      <w:proofErr w:type="spellStart"/>
      <w:r w:rsidRPr="009E14AC">
        <w:rPr>
          <w:lang w:val="fr-FR"/>
        </w:rPr>
        <w:t>Drought</w:t>
      </w:r>
      <w:proofErr w:type="spellEnd"/>
      <w:r w:rsidRPr="009E14AC">
        <w:rPr>
          <w:lang w:val="fr-FR"/>
        </w:rPr>
        <w:t xml:space="preserve"> Policy Management" (WMO, UNCCD, FAO, CDB and UNW-DPC). 9.</w:t>
      </w:r>
    </w:p>
    <w:p w14:paraId="0D3B0A36" w14:textId="77777777" w:rsidR="009E14AC" w:rsidRPr="009E14AC" w:rsidRDefault="009E14AC" w:rsidP="009E14AC">
      <w:pPr>
        <w:pStyle w:val="Body"/>
        <w:rPr>
          <w:lang w:val="fr-FR"/>
        </w:rPr>
      </w:pPr>
      <w:proofErr w:type="spellStart"/>
      <w:r w:rsidRPr="009E14AC">
        <w:rPr>
          <w:lang w:val="fr-FR"/>
        </w:rPr>
        <w:t>Doorenbos</w:t>
      </w:r>
      <w:proofErr w:type="spellEnd"/>
      <w:r w:rsidRPr="009E14AC">
        <w:rPr>
          <w:lang w:val="fr-FR"/>
        </w:rPr>
        <w:t xml:space="preserve"> J., </w:t>
      </w:r>
      <w:proofErr w:type="spellStart"/>
      <w:r w:rsidRPr="009E14AC">
        <w:rPr>
          <w:lang w:val="fr-FR"/>
        </w:rPr>
        <w:t>Kassam</w:t>
      </w:r>
      <w:proofErr w:type="spellEnd"/>
      <w:r w:rsidRPr="009E14AC">
        <w:rPr>
          <w:lang w:val="fr-FR"/>
        </w:rPr>
        <w:t xml:space="preserve"> A.H., 1980. </w:t>
      </w:r>
      <w:proofErr w:type="spellStart"/>
      <w:r w:rsidRPr="009E14AC">
        <w:rPr>
          <w:lang w:val="fr-FR"/>
        </w:rPr>
        <w:t>Yield</w:t>
      </w:r>
      <w:proofErr w:type="spellEnd"/>
      <w:r w:rsidRPr="009E14AC">
        <w:rPr>
          <w:lang w:val="fr-FR"/>
        </w:rPr>
        <w:t xml:space="preserve"> </w:t>
      </w:r>
      <w:proofErr w:type="spellStart"/>
      <w:r w:rsidRPr="009E14AC">
        <w:rPr>
          <w:lang w:val="fr-FR"/>
        </w:rPr>
        <w:t>Response</w:t>
      </w:r>
      <w:proofErr w:type="spellEnd"/>
      <w:r w:rsidRPr="009E14AC">
        <w:rPr>
          <w:lang w:val="fr-FR"/>
        </w:rPr>
        <w:t xml:space="preserve"> to Water. </w:t>
      </w:r>
      <w:proofErr w:type="gramStart"/>
      <w:r w:rsidRPr="009E14AC">
        <w:rPr>
          <w:lang w:val="fr-FR"/>
        </w:rPr>
        <w:t>Rome:</w:t>
      </w:r>
      <w:proofErr w:type="gramEnd"/>
      <w:r w:rsidRPr="009E14AC">
        <w:rPr>
          <w:lang w:val="fr-FR"/>
        </w:rPr>
        <w:t xml:space="preserve"> Food and Agriculture </w:t>
      </w:r>
      <w:proofErr w:type="spellStart"/>
      <w:r w:rsidRPr="009E14AC">
        <w:rPr>
          <w:lang w:val="fr-FR"/>
        </w:rPr>
        <w:t>Organization</w:t>
      </w:r>
      <w:proofErr w:type="spellEnd"/>
      <w:r w:rsidRPr="009E14AC">
        <w:rPr>
          <w:lang w:val="fr-FR"/>
        </w:rPr>
        <w:t xml:space="preserve"> of the United Nations. FAO, Irrigation and Drainage </w:t>
      </w:r>
      <w:proofErr w:type="spellStart"/>
      <w:r w:rsidRPr="009E14AC">
        <w:rPr>
          <w:lang w:val="fr-FR"/>
        </w:rPr>
        <w:t>Series</w:t>
      </w:r>
      <w:proofErr w:type="spellEnd"/>
      <w:r w:rsidRPr="009E14AC">
        <w:rPr>
          <w:lang w:val="fr-FR"/>
        </w:rPr>
        <w:t xml:space="preserve">, No. 33, 235 p. FAO (Food and Agriculture </w:t>
      </w:r>
      <w:proofErr w:type="spellStart"/>
      <w:r w:rsidRPr="009E14AC">
        <w:rPr>
          <w:lang w:val="fr-FR"/>
        </w:rPr>
        <w:t>Organization</w:t>
      </w:r>
      <w:proofErr w:type="spellEnd"/>
      <w:r w:rsidRPr="009E14AC">
        <w:rPr>
          <w:lang w:val="fr-FR"/>
        </w:rPr>
        <w:t xml:space="preserve"> of the United Nations), 2002. </w:t>
      </w:r>
      <w:proofErr w:type="spellStart"/>
      <w:r w:rsidRPr="009E14AC">
        <w:rPr>
          <w:lang w:val="fr-FR"/>
        </w:rPr>
        <w:t>Maize</w:t>
      </w:r>
      <w:proofErr w:type="spellEnd"/>
      <w:r w:rsidRPr="009E14AC">
        <w:rPr>
          <w:lang w:val="fr-FR"/>
        </w:rPr>
        <w:t xml:space="preserve"> in Tropical </w:t>
      </w:r>
      <w:proofErr w:type="gramStart"/>
      <w:r w:rsidRPr="009E14AC">
        <w:rPr>
          <w:lang w:val="fr-FR"/>
        </w:rPr>
        <w:t>Zones:</w:t>
      </w:r>
      <w:proofErr w:type="gramEnd"/>
      <w:r w:rsidRPr="009E14AC">
        <w:rPr>
          <w:lang w:val="fr-FR"/>
        </w:rPr>
        <w:t xml:space="preserve"> </w:t>
      </w:r>
      <w:proofErr w:type="spellStart"/>
      <w:r w:rsidRPr="009E14AC">
        <w:rPr>
          <w:lang w:val="fr-FR"/>
        </w:rPr>
        <w:t>Improvement</w:t>
      </w:r>
      <w:proofErr w:type="spellEnd"/>
      <w:r w:rsidRPr="009E14AC">
        <w:rPr>
          <w:lang w:val="fr-FR"/>
        </w:rPr>
        <w:t xml:space="preserve"> and </w:t>
      </w:r>
      <w:proofErr w:type="gramStart"/>
      <w:r w:rsidRPr="009E14AC">
        <w:rPr>
          <w:lang w:val="fr-FR"/>
        </w:rPr>
        <w:t>Production:</w:t>
      </w:r>
      <w:proofErr w:type="gramEnd"/>
      <w:r w:rsidRPr="009E14AC">
        <w:rPr>
          <w:lang w:val="fr-FR"/>
        </w:rPr>
        <w:t xml:space="preserve"> </w:t>
      </w:r>
      <w:proofErr w:type="spellStart"/>
      <w:r w:rsidRPr="009E14AC">
        <w:rPr>
          <w:lang w:val="fr-FR"/>
        </w:rPr>
        <w:t>Its</w:t>
      </w:r>
      <w:proofErr w:type="spellEnd"/>
      <w:r w:rsidRPr="009E14AC">
        <w:rPr>
          <w:lang w:val="fr-FR"/>
        </w:rPr>
        <w:t xml:space="preserve"> </w:t>
      </w:r>
      <w:proofErr w:type="spellStart"/>
      <w:r w:rsidRPr="009E14AC">
        <w:rPr>
          <w:lang w:val="fr-FR"/>
        </w:rPr>
        <w:t>Effects</w:t>
      </w:r>
      <w:proofErr w:type="spellEnd"/>
      <w:r w:rsidRPr="009E14AC">
        <w:rPr>
          <w:lang w:val="fr-FR"/>
        </w:rPr>
        <w:t xml:space="preserve">. Green </w:t>
      </w:r>
      <w:proofErr w:type="spellStart"/>
      <w:r w:rsidRPr="009E14AC">
        <w:rPr>
          <w:lang w:val="fr-FR"/>
        </w:rPr>
        <w:t>Policies</w:t>
      </w:r>
      <w:proofErr w:type="spellEnd"/>
      <w:r w:rsidRPr="009E14AC">
        <w:rPr>
          <w:lang w:val="fr-FR"/>
        </w:rPr>
        <w:t xml:space="preserve"> and the </w:t>
      </w:r>
      <w:proofErr w:type="spellStart"/>
      <w:r w:rsidRPr="009E14AC">
        <w:rPr>
          <w:lang w:val="fr-FR"/>
        </w:rPr>
        <w:t>Role</w:t>
      </w:r>
      <w:proofErr w:type="spellEnd"/>
      <w:r w:rsidRPr="009E14AC">
        <w:rPr>
          <w:lang w:val="fr-FR"/>
        </w:rPr>
        <w:t xml:space="preserve"> of Employer and Business Organizations.</w:t>
      </w:r>
    </w:p>
    <w:p w14:paraId="2D037855" w14:textId="77777777" w:rsidR="009E14AC" w:rsidRPr="009E14AC" w:rsidRDefault="009E14AC" w:rsidP="009E14AC">
      <w:pPr>
        <w:pStyle w:val="Body"/>
        <w:rPr>
          <w:lang w:val="fr-FR"/>
        </w:rPr>
      </w:pPr>
      <w:r w:rsidRPr="009E14AC">
        <w:rPr>
          <w:lang w:val="fr-FR"/>
        </w:rPr>
        <w:t xml:space="preserve">FAO, 2005. FAO </w:t>
      </w:r>
      <w:proofErr w:type="spellStart"/>
      <w:r w:rsidRPr="009E14AC">
        <w:rPr>
          <w:lang w:val="fr-FR"/>
        </w:rPr>
        <w:t>Statistics</w:t>
      </w:r>
      <w:proofErr w:type="spellEnd"/>
      <w:r w:rsidRPr="009E14AC">
        <w:rPr>
          <w:lang w:val="fr-FR"/>
        </w:rPr>
        <w:t xml:space="preserve">. The </w:t>
      </w:r>
      <w:proofErr w:type="spellStart"/>
      <w:r w:rsidRPr="009E14AC">
        <w:rPr>
          <w:lang w:val="fr-FR"/>
        </w:rPr>
        <w:t>Cereal</w:t>
      </w:r>
      <w:proofErr w:type="spellEnd"/>
      <w:r w:rsidRPr="009E14AC">
        <w:rPr>
          <w:lang w:val="fr-FR"/>
        </w:rPr>
        <w:t xml:space="preserve"> Crisis. The Case of </w:t>
      </w:r>
      <w:proofErr w:type="spellStart"/>
      <w:r w:rsidRPr="009E14AC">
        <w:rPr>
          <w:lang w:val="fr-FR"/>
        </w:rPr>
        <w:t>Maize</w:t>
      </w:r>
      <w:proofErr w:type="spellEnd"/>
      <w:r w:rsidRPr="009E14AC">
        <w:rPr>
          <w:lang w:val="fr-FR"/>
        </w:rPr>
        <w:t>, 5P.</w:t>
      </w:r>
    </w:p>
    <w:p w14:paraId="792C2FFD" w14:textId="77777777" w:rsidR="009E14AC" w:rsidRPr="009E14AC" w:rsidRDefault="009E14AC" w:rsidP="009E14AC">
      <w:pPr>
        <w:pStyle w:val="Body"/>
        <w:rPr>
          <w:lang w:val="fr-FR"/>
        </w:rPr>
      </w:pPr>
      <w:r w:rsidRPr="009E14AC">
        <w:rPr>
          <w:lang w:val="fr-FR"/>
        </w:rPr>
        <w:t xml:space="preserve">FAO (2012). Catalogue of </w:t>
      </w:r>
      <w:proofErr w:type="spellStart"/>
      <w:r w:rsidRPr="009E14AC">
        <w:rPr>
          <w:lang w:val="fr-FR"/>
        </w:rPr>
        <w:t>Species</w:t>
      </w:r>
      <w:proofErr w:type="spellEnd"/>
      <w:r w:rsidRPr="009E14AC">
        <w:rPr>
          <w:lang w:val="fr-FR"/>
        </w:rPr>
        <w:t xml:space="preserve"> and </w:t>
      </w:r>
      <w:proofErr w:type="spellStart"/>
      <w:r w:rsidRPr="009E14AC">
        <w:rPr>
          <w:lang w:val="fr-FR"/>
        </w:rPr>
        <w:t>Varieties</w:t>
      </w:r>
      <w:proofErr w:type="spellEnd"/>
      <w:r w:rsidRPr="009E14AC">
        <w:rPr>
          <w:lang w:val="fr-FR"/>
        </w:rPr>
        <w:t xml:space="preserve"> of Food </w:t>
      </w:r>
      <w:proofErr w:type="spellStart"/>
      <w:r w:rsidRPr="009E14AC">
        <w:rPr>
          <w:lang w:val="fr-FR"/>
        </w:rPr>
        <w:t>Crops</w:t>
      </w:r>
      <w:proofErr w:type="spellEnd"/>
      <w:r w:rsidRPr="009E14AC">
        <w:rPr>
          <w:lang w:val="fr-FR"/>
        </w:rPr>
        <w:t xml:space="preserve"> of Community </w:t>
      </w:r>
      <w:proofErr w:type="spellStart"/>
      <w:r w:rsidRPr="009E14AC">
        <w:rPr>
          <w:lang w:val="fr-FR"/>
        </w:rPr>
        <w:t>Interest</w:t>
      </w:r>
      <w:proofErr w:type="spellEnd"/>
      <w:r w:rsidRPr="009E14AC">
        <w:rPr>
          <w:lang w:val="fr-FR"/>
        </w:rPr>
        <w:t>.</w:t>
      </w:r>
    </w:p>
    <w:p w14:paraId="2F39F852" w14:textId="77777777" w:rsidR="009E14AC" w:rsidRPr="009E14AC" w:rsidRDefault="009E14AC" w:rsidP="009E14AC">
      <w:pPr>
        <w:pStyle w:val="Body"/>
        <w:rPr>
          <w:lang w:val="fr-FR"/>
        </w:rPr>
      </w:pPr>
      <w:r w:rsidRPr="009E14AC">
        <w:rPr>
          <w:lang w:val="fr-FR"/>
        </w:rPr>
        <w:t xml:space="preserve">Félicien FOMEKONG and Gislaine NGONO, 2011. </w:t>
      </w:r>
      <w:proofErr w:type="spellStart"/>
      <w:r w:rsidRPr="009E14AC">
        <w:rPr>
          <w:lang w:val="fr-FR"/>
        </w:rPr>
        <w:t>Climate</w:t>
      </w:r>
      <w:proofErr w:type="spellEnd"/>
      <w:r w:rsidRPr="009E14AC">
        <w:rPr>
          <w:lang w:val="fr-FR"/>
        </w:rPr>
        <w:t xml:space="preserve"> Change, Agricultural Production and </w:t>
      </w:r>
      <w:proofErr w:type="spellStart"/>
      <w:r w:rsidRPr="009E14AC">
        <w:rPr>
          <w:lang w:val="fr-FR"/>
        </w:rPr>
        <w:t>Effects</w:t>
      </w:r>
      <w:proofErr w:type="spellEnd"/>
      <w:r w:rsidRPr="009E14AC">
        <w:rPr>
          <w:lang w:val="fr-FR"/>
        </w:rPr>
        <w:t xml:space="preserve"> on Population in </w:t>
      </w:r>
      <w:proofErr w:type="spellStart"/>
      <w:r w:rsidRPr="009E14AC">
        <w:rPr>
          <w:lang w:val="fr-FR"/>
        </w:rPr>
        <w:t>Cameroon</w:t>
      </w:r>
      <w:proofErr w:type="spellEnd"/>
      <w:r w:rsidRPr="009E14AC">
        <w:rPr>
          <w:lang w:val="fr-FR"/>
        </w:rPr>
        <w:t xml:space="preserve">. National Institute of </w:t>
      </w:r>
      <w:proofErr w:type="spellStart"/>
      <w:r w:rsidRPr="009E14AC">
        <w:rPr>
          <w:lang w:val="fr-FR"/>
        </w:rPr>
        <w:t>Statistics</w:t>
      </w:r>
      <w:proofErr w:type="spellEnd"/>
      <w:r w:rsidRPr="009E14AC">
        <w:rPr>
          <w:lang w:val="fr-FR"/>
        </w:rPr>
        <w:t xml:space="preserve">, </w:t>
      </w:r>
      <w:proofErr w:type="spellStart"/>
      <w:r w:rsidRPr="009E14AC">
        <w:rPr>
          <w:lang w:val="fr-FR"/>
        </w:rPr>
        <w:t>Cameroon</w:t>
      </w:r>
      <w:proofErr w:type="spellEnd"/>
      <w:r w:rsidRPr="009E14AC">
        <w:rPr>
          <w:lang w:val="fr-FR"/>
        </w:rPr>
        <w:t>. P1-4.</w:t>
      </w:r>
    </w:p>
    <w:p w14:paraId="5DF81B8F" w14:textId="77777777" w:rsidR="009E14AC" w:rsidRPr="009E14AC" w:rsidRDefault="009E14AC" w:rsidP="009E14AC">
      <w:pPr>
        <w:pStyle w:val="Body"/>
        <w:rPr>
          <w:lang w:val="fr-FR"/>
        </w:rPr>
      </w:pPr>
      <w:proofErr w:type="spellStart"/>
      <w:r w:rsidRPr="009E14AC">
        <w:rPr>
          <w:lang w:val="fr-FR"/>
        </w:rPr>
        <w:t>Goalbaye</w:t>
      </w:r>
      <w:proofErr w:type="spellEnd"/>
      <w:r w:rsidRPr="009E14AC">
        <w:rPr>
          <w:lang w:val="fr-FR"/>
        </w:rPr>
        <w:t xml:space="preserve"> T., </w:t>
      </w:r>
      <w:proofErr w:type="spellStart"/>
      <w:r w:rsidRPr="009E14AC">
        <w:rPr>
          <w:lang w:val="fr-FR"/>
        </w:rPr>
        <w:t>Guissé</w:t>
      </w:r>
      <w:proofErr w:type="spellEnd"/>
      <w:r w:rsidRPr="009E14AC">
        <w:rPr>
          <w:lang w:val="fr-FR"/>
        </w:rPr>
        <w:t xml:space="preserve"> A., Ndiaye M., and </w:t>
      </w:r>
      <w:proofErr w:type="spellStart"/>
      <w:r w:rsidRPr="009E14AC">
        <w:rPr>
          <w:lang w:val="fr-FR"/>
        </w:rPr>
        <w:t>Tissou</w:t>
      </w:r>
      <w:proofErr w:type="spellEnd"/>
      <w:r w:rsidRPr="009E14AC">
        <w:rPr>
          <w:lang w:val="fr-FR"/>
        </w:rPr>
        <w:t xml:space="preserve"> M., 2013. </w:t>
      </w:r>
      <w:proofErr w:type="spellStart"/>
      <w:r w:rsidRPr="009E14AC">
        <w:rPr>
          <w:lang w:val="fr-FR"/>
        </w:rPr>
        <w:t>Increasing</w:t>
      </w:r>
      <w:proofErr w:type="spellEnd"/>
      <w:r w:rsidRPr="009E14AC">
        <w:rPr>
          <w:lang w:val="fr-FR"/>
        </w:rPr>
        <w:t xml:space="preserve"> </w:t>
      </w:r>
      <w:proofErr w:type="spellStart"/>
      <w:r w:rsidRPr="009E14AC">
        <w:rPr>
          <w:lang w:val="fr-FR"/>
        </w:rPr>
        <w:t>Maize</w:t>
      </w:r>
      <w:proofErr w:type="spellEnd"/>
      <w:r w:rsidRPr="009E14AC">
        <w:rPr>
          <w:lang w:val="fr-FR"/>
        </w:rPr>
        <w:t xml:space="preserve"> </w:t>
      </w:r>
      <w:proofErr w:type="spellStart"/>
      <w:r w:rsidRPr="009E14AC">
        <w:rPr>
          <w:lang w:val="fr-FR"/>
        </w:rPr>
        <w:t>Productivity</w:t>
      </w:r>
      <w:proofErr w:type="spellEnd"/>
      <w:r w:rsidRPr="009E14AC">
        <w:rPr>
          <w:lang w:val="fr-FR"/>
        </w:rPr>
        <w:t xml:space="preserve"> </w:t>
      </w:r>
      <w:proofErr w:type="spellStart"/>
      <w:r w:rsidRPr="009E14AC">
        <w:rPr>
          <w:lang w:val="fr-FR"/>
        </w:rPr>
        <w:t>through</w:t>
      </w:r>
      <w:proofErr w:type="spellEnd"/>
      <w:r w:rsidRPr="009E14AC">
        <w:rPr>
          <w:lang w:val="fr-FR"/>
        </w:rPr>
        <w:t xml:space="preserve"> the </w:t>
      </w:r>
      <w:proofErr w:type="spellStart"/>
      <w:r w:rsidRPr="009E14AC">
        <w:rPr>
          <w:lang w:val="fr-FR"/>
        </w:rPr>
        <w:t>Improvement</w:t>
      </w:r>
      <w:proofErr w:type="spellEnd"/>
      <w:r w:rsidRPr="009E14AC">
        <w:rPr>
          <w:lang w:val="fr-FR"/>
        </w:rPr>
        <w:t xml:space="preserve"> of Local </w:t>
      </w:r>
      <w:proofErr w:type="spellStart"/>
      <w:r w:rsidRPr="009E14AC">
        <w:rPr>
          <w:lang w:val="fr-FR"/>
        </w:rPr>
        <w:t>Varieties</w:t>
      </w:r>
      <w:proofErr w:type="spellEnd"/>
      <w:r w:rsidRPr="009E14AC">
        <w:rPr>
          <w:lang w:val="fr-FR"/>
        </w:rPr>
        <w:t xml:space="preserve"> in Chad. Int. J. Biol. </w:t>
      </w:r>
      <w:proofErr w:type="spellStart"/>
      <w:r w:rsidRPr="009E14AC">
        <w:rPr>
          <w:lang w:val="fr-FR"/>
        </w:rPr>
        <w:t>Chem</w:t>
      </w:r>
      <w:proofErr w:type="spellEnd"/>
      <w:r w:rsidRPr="009E14AC">
        <w:rPr>
          <w:lang w:val="fr-FR"/>
        </w:rPr>
        <w:t xml:space="preserve">. </w:t>
      </w:r>
      <w:proofErr w:type="spellStart"/>
      <w:r w:rsidRPr="009E14AC">
        <w:rPr>
          <w:lang w:val="fr-FR"/>
        </w:rPr>
        <w:t>Sci</w:t>
      </w:r>
      <w:proofErr w:type="spellEnd"/>
      <w:r w:rsidRPr="009E14AC">
        <w:rPr>
          <w:lang w:val="fr-FR"/>
        </w:rPr>
        <w:t>. 7 (5</w:t>
      </w:r>
      <w:proofErr w:type="gramStart"/>
      <w:r w:rsidRPr="009E14AC">
        <w:rPr>
          <w:lang w:val="fr-FR"/>
        </w:rPr>
        <w:t>):</w:t>
      </w:r>
      <w:proofErr w:type="gramEnd"/>
      <w:r w:rsidRPr="009E14AC">
        <w:rPr>
          <w:lang w:val="fr-FR"/>
        </w:rPr>
        <w:t xml:space="preserve"> 2019-2028.</w:t>
      </w:r>
    </w:p>
    <w:p w14:paraId="12461884" w14:textId="77777777" w:rsidR="009E14AC" w:rsidRPr="009E14AC" w:rsidRDefault="009E14AC" w:rsidP="009E14AC">
      <w:pPr>
        <w:pStyle w:val="Body"/>
        <w:rPr>
          <w:lang w:val="fr-FR"/>
        </w:rPr>
      </w:pPr>
      <w:r w:rsidRPr="009E14AC">
        <w:rPr>
          <w:lang w:val="fr-FR"/>
        </w:rPr>
        <w:t xml:space="preserve">GOALBAYE </w:t>
      </w:r>
      <w:proofErr w:type="spellStart"/>
      <w:r w:rsidRPr="009E14AC">
        <w:rPr>
          <w:lang w:val="fr-FR"/>
        </w:rPr>
        <w:t>Touroumgaye</w:t>
      </w:r>
      <w:proofErr w:type="spellEnd"/>
      <w:r w:rsidRPr="009E14AC">
        <w:rPr>
          <w:lang w:val="fr-FR"/>
        </w:rPr>
        <w:t xml:space="preserve">, </w:t>
      </w:r>
      <w:proofErr w:type="spellStart"/>
      <w:r w:rsidRPr="009E14AC">
        <w:rPr>
          <w:lang w:val="fr-FR"/>
        </w:rPr>
        <w:t>Mahbou</w:t>
      </w:r>
      <w:proofErr w:type="spellEnd"/>
      <w:r w:rsidRPr="009E14AC">
        <w:rPr>
          <w:lang w:val="fr-FR"/>
        </w:rPr>
        <w:t xml:space="preserve"> SOMO TOUKAM G, Mariama </w:t>
      </w:r>
      <w:proofErr w:type="spellStart"/>
      <w:r w:rsidRPr="009E14AC">
        <w:rPr>
          <w:lang w:val="fr-FR"/>
        </w:rPr>
        <w:t>Dalanda</w:t>
      </w:r>
      <w:proofErr w:type="spellEnd"/>
      <w:r w:rsidRPr="009E14AC">
        <w:rPr>
          <w:lang w:val="fr-FR"/>
        </w:rPr>
        <w:t xml:space="preserve"> DIALLO,</w:t>
      </w:r>
    </w:p>
    <w:p w14:paraId="26273215" w14:textId="77777777" w:rsidR="009E14AC" w:rsidRPr="009E14AC" w:rsidRDefault="009E14AC" w:rsidP="009E14AC">
      <w:pPr>
        <w:pStyle w:val="Body"/>
        <w:rPr>
          <w:lang w:val="fr-FR"/>
        </w:rPr>
      </w:pPr>
      <w:r w:rsidRPr="009E14AC">
        <w:rPr>
          <w:lang w:val="fr-FR"/>
        </w:rPr>
        <w:t xml:space="preserve">Bienvenu HINNONE KAPAGNON1, Aliou GUISSE, 2019. Evaluation of the </w:t>
      </w:r>
      <w:proofErr w:type="spellStart"/>
      <w:r w:rsidRPr="009E14AC">
        <w:rPr>
          <w:lang w:val="fr-FR"/>
        </w:rPr>
        <w:t>agronomic</w:t>
      </w:r>
      <w:proofErr w:type="spellEnd"/>
      <w:r w:rsidRPr="009E14AC">
        <w:rPr>
          <w:lang w:val="fr-FR"/>
        </w:rPr>
        <w:t xml:space="preserve"> performance of </w:t>
      </w:r>
      <w:proofErr w:type="spellStart"/>
      <w:r w:rsidRPr="009E14AC">
        <w:rPr>
          <w:lang w:val="fr-FR"/>
        </w:rPr>
        <w:t>improved</w:t>
      </w:r>
      <w:proofErr w:type="spellEnd"/>
      <w:r w:rsidRPr="009E14AC">
        <w:rPr>
          <w:lang w:val="fr-FR"/>
        </w:rPr>
        <w:t xml:space="preserve"> </w:t>
      </w:r>
      <w:proofErr w:type="spellStart"/>
      <w:r w:rsidRPr="009E14AC">
        <w:rPr>
          <w:lang w:val="fr-FR"/>
        </w:rPr>
        <w:t>maize</w:t>
      </w:r>
      <w:proofErr w:type="spellEnd"/>
      <w:r w:rsidRPr="009E14AC">
        <w:rPr>
          <w:lang w:val="fr-FR"/>
        </w:rPr>
        <w:t xml:space="preserve"> </w:t>
      </w:r>
      <w:proofErr w:type="spellStart"/>
      <w:r w:rsidRPr="009E14AC">
        <w:rPr>
          <w:lang w:val="fr-FR"/>
        </w:rPr>
        <w:t>varieties</w:t>
      </w:r>
      <w:proofErr w:type="spellEnd"/>
      <w:r w:rsidRPr="009E14AC">
        <w:rPr>
          <w:lang w:val="fr-FR"/>
        </w:rPr>
        <w:t xml:space="preserve"> (</w:t>
      </w:r>
      <w:proofErr w:type="spellStart"/>
      <w:r w:rsidRPr="009E14AC">
        <w:rPr>
          <w:lang w:val="fr-FR"/>
        </w:rPr>
        <w:t>Zeamays</w:t>
      </w:r>
      <w:proofErr w:type="spellEnd"/>
      <w:r w:rsidRPr="009E14AC">
        <w:rPr>
          <w:lang w:val="fr-FR"/>
        </w:rPr>
        <w:t xml:space="preserve"> L.) in a </w:t>
      </w:r>
      <w:proofErr w:type="spellStart"/>
      <w:r w:rsidRPr="009E14AC">
        <w:rPr>
          <w:lang w:val="fr-FR"/>
        </w:rPr>
        <w:t>smallholder</w:t>
      </w:r>
      <w:proofErr w:type="spellEnd"/>
      <w:r w:rsidRPr="009E14AC">
        <w:rPr>
          <w:lang w:val="fr-FR"/>
        </w:rPr>
        <w:t xml:space="preserve"> </w:t>
      </w:r>
      <w:proofErr w:type="spellStart"/>
      <w:r w:rsidRPr="009E14AC">
        <w:rPr>
          <w:lang w:val="fr-FR"/>
        </w:rPr>
        <w:t>environment</w:t>
      </w:r>
      <w:proofErr w:type="spellEnd"/>
      <w:r w:rsidRPr="009E14AC">
        <w:rPr>
          <w:lang w:val="fr-FR"/>
        </w:rPr>
        <w:t xml:space="preserve"> in the </w:t>
      </w:r>
      <w:proofErr w:type="spellStart"/>
      <w:r w:rsidRPr="009E14AC">
        <w:rPr>
          <w:lang w:val="fr-FR"/>
        </w:rPr>
        <w:t>Sudanian</w:t>
      </w:r>
      <w:proofErr w:type="spellEnd"/>
      <w:r w:rsidRPr="009E14AC">
        <w:rPr>
          <w:lang w:val="fr-FR"/>
        </w:rPr>
        <w:t xml:space="preserve"> zone of Chad. Journal of Animal &amp; Plant Sciences (J. </w:t>
      </w:r>
      <w:proofErr w:type="spellStart"/>
      <w:r w:rsidRPr="009E14AC">
        <w:rPr>
          <w:lang w:val="fr-FR"/>
        </w:rPr>
        <w:t>Anim.Plant</w:t>
      </w:r>
      <w:proofErr w:type="spellEnd"/>
      <w:r w:rsidRPr="009E14AC">
        <w:rPr>
          <w:lang w:val="fr-FR"/>
        </w:rPr>
        <w:t xml:space="preserve"> </w:t>
      </w:r>
      <w:proofErr w:type="spellStart"/>
      <w:r w:rsidRPr="009E14AC">
        <w:rPr>
          <w:lang w:val="fr-FR"/>
        </w:rPr>
        <w:t>Sci</w:t>
      </w:r>
      <w:proofErr w:type="spellEnd"/>
      <w:r w:rsidRPr="009E14AC">
        <w:rPr>
          <w:lang w:val="fr-FR"/>
        </w:rPr>
        <w:t>. ISSN 2071-7024) Vol. 41 (3</w:t>
      </w:r>
      <w:proofErr w:type="gramStart"/>
      <w:r w:rsidRPr="009E14AC">
        <w:rPr>
          <w:lang w:val="fr-FR"/>
        </w:rPr>
        <w:t>):</w:t>
      </w:r>
      <w:proofErr w:type="gramEnd"/>
      <w:r w:rsidRPr="009E14AC">
        <w:rPr>
          <w:lang w:val="fr-FR"/>
        </w:rPr>
        <w:t xml:space="preserve"> 6977-6988. https://doi.org/10.35759/JAnmPlSci.v41-3.2.</w:t>
      </w:r>
    </w:p>
    <w:p w14:paraId="48B916F6" w14:textId="77777777" w:rsidR="009E14AC" w:rsidRPr="009E14AC" w:rsidRDefault="009E14AC" w:rsidP="009E14AC">
      <w:pPr>
        <w:pStyle w:val="Body"/>
        <w:rPr>
          <w:lang w:val="fr-FR"/>
        </w:rPr>
      </w:pPr>
      <w:proofErr w:type="spellStart"/>
      <w:r w:rsidRPr="009E14AC">
        <w:rPr>
          <w:lang w:val="fr-FR"/>
        </w:rPr>
        <w:t>Holzkämper</w:t>
      </w:r>
      <w:proofErr w:type="spellEnd"/>
      <w:r w:rsidRPr="009E14AC">
        <w:rPr>
          <w:lang w:val="fr-FR"/>
        </w:rPr>
        <w:t xml:space="preserve"> A., ​​</w:t>
      </w:r>
      <w:proofErr w:type="spellStart"/>
      <w:r w:rsidRPr="009E14AC">
        <w:rPr>
          <w:lang w:val="fr-FR"/>
        </w:rPr>
        <w:t>Calanca</w:t>
      </w:r>
      <w:proofErr w:type="spellEnd"/>
      <w:r w:rsidRPr="009E14AC">
        <w:rPr>
          <w:lang w:val="fr-FR"/>
        </w:rPr>
        <w:t xml:space="preserve"> P. &amp; </w:t>
      </w:r>
      <w:proofErr w:type="spellStart"/>
      <w:r w:rsidRPr="009E14AC">
        <w:rPr>
          <w:lang w:val="fr-FR"/>
        </w:rPr>
        <w:t>Fuhrer</w:t>
      </w:r>
      <w:proofErr w:type="spellEnd"/>
      <w:r w:rsidRPr="009E14AC">
        <w:rPr>
          <w:lang w:val="fr-FR"/>
        </w:rPr>
        <w:t xml:space="preserve"> J., 2013. </w:t>
      </w:r>
      <w:proofErr w:type="spellStart"/>
      <w:r w:rsidRPr="009E14AC">
        <w:rPr>
          <w:lang w:val="fr-FR"/>
        </w:rPr>
        <w:t>Identifying</w:t>
      </w:r>
      <w:proofErr w:type="spellEnd"/>
      <w:r w:rsidRPr="009E14AC">
        <w:rPr>
          <w:lang w:val="fr-FR"/>
        </w:rPr>
        <w:t xml:space="preserve"> </w:t>
      </w:r>
      <w:proofErr w:type="spellStart"/>
      <w:r w:rsidRPr="009E14AC">
        <w:rPr>
          <w:lang w:val="fr-FR"/>
        </w:rPr>
        <w:t>climatic</w:t>
      </w:r>
      <w:proofErr w:type="spellEnd"/>
      <w:r w:rsidRPr="009E14AC">
        <w:rPr>
          <w:lang w:val="fr-FR"/>
        </w:rPr>
        <w:t xml:space="preserve"> limitations to grain </w:t>
      </w:r>
      <w:proofErr w:type="spellStart"/>
      <w:r w:rsidRPr="009E14AC">
        <w:rPr>
          <w:lang w:val="fr-FR"/>
        </w:rPr>
        <w:t>maize</w:t>
      </w:r>
      <w:proofErr w:type="spellEnd"/>
      <w:r w:rsidRPr="009E14AC">
        <w:rPr>
          <w:lang w:val="fr-FR"/>
        </w:rPr>
        <w:t xml:space="preserve"> </w:t>
      </w:r>
      <w:proofErr w:type="spellStart"/>
      <w:r w:rsidRPr="009E14AC">
        <w:rPr>
          <w:lang w:val="fr-FR"/>
        </w:rPr>
        <w:t>yield</w:t>
      </w:r>
      <w:proofErr w:type="spellEnd"/>
      <w:r w:rsidRPr="009E14AC">
        <w:rPr>
          <w:lang w:val="fr-FR"/>
        </w:rPr>
        <w:t xml:space="preserve"> </w:t>
      </w:r>
      <w:proofErr w:type="spellStart"/>
      <w:r w:rsidRPr="009E14AC">
        <w:rPr>
          <w:lang w:val="fr-FR"/>
        </w:rPr>
        <w:t>potentials</w:t>
      </w:r>
      <w:proofErr w:type="spellEnd"/>
      <w:r w:rsidRPr="009E14AC">
        <w:rPr>
          <w:lang w:val="fr-FR"/>
        </w:rPr>
        <w:t xml:space="preserve"> </w:t>
      </w:r>
      <w:proofErr w:type="spellStart"/>
      <w:r w:rsidRPr="009E14AC">
        <w:rPr>
          <w:lang w:val="fr-FR"/>
        </w:rPr>
        <w:t>using</w:t>
      </w:r>
      <w:proofErr w:type="spellEnd"/>
      <w:r w:rsidRPr="009E14AC">
        <w:rPr>
          <w:lang w:val="fr-FR"/>
        </w:rPr>
        <w:t xml:space="preserve"> a </w:t>
      </w:r>
      <w:proofErr w:type="spellStart"/>
      <w:r w:rsidRPr="009E14AC">
        <w:rPr>
          <w:lang w:val="fr-FR"/>
        </w:rPr>
        <w:t>suitability</w:t>
      </w:r>
      <w:proofErr w:type="spellEnd"/>
      <w:r w:rsidRPr="009E14AC">
        <w:rPr>
          <w:lang w:val="fr-FR"/>
        </w:rPr>
        <w:t xml:space="preserve"> </w:t>
      </w:r>
      <w:proofErr w:type="spellStart"/>
      <w:r w:rsidRPr="009E14AC">
        <w:rPr>
          <w:lang w:val="fr-FR"/>
        </w:rPr>
        <w:t>evaluation</w:t>
      </w:r>
      <w:proofErr w:type="spellEnd"/>
      <w:r w:rsidRPr="009E14AC">
        <w:rPr>
          <w:lang w:val="fr-FR"/>
        </w:rPr>
        <w:t xml:space="preserve"> </w:t>
      </w:r>
      <w:proofErr w:type="spellStart"/>
      <w:r w:rsidRPr="009E14AC">
        <w:rPr>
          <w:lang w:val="fr-FR"/>
        </w:rPr>
        <w:t>approach</w:t>
      </w:r>
      <w:proofErr w:type="spellEnd"/>
      <w:r w:rsidRPr="009E14AC">
        <w:rPr>
          <w:lang w:val="fr-FR"/>
        </w:rPr>
        <w:t xml:space="preserve">. Agricultural and Forest </w:t>
      </w:r>
      <w:proofErr w:type="spellStart"/>
      <w:r w:rsidRPr="009E14AC">
        <w:rPr>
          <w:lang w:val="fr-FR"/>
        </w:rPr>
        <w:t>Meteorology</w:t>
      </w:r>
      <w:proofErr w:type="spellEnd"/>
      <w:r w:rsidRPr="009E14AC">
        <w:rPr>
          <w:lang w:val="fr-FR"/>
        </w:rPr>
        <w:t xml:space="preserve"> 168, 149–159.</w:t>
      </w:r>
    </w:p>
    <w:p w14:paraId="7FB2B235" w14:textId="77777777" w:rsidR="009E14AC" w:rsidRPr="009E14AC" w:rsidRDefault="009E14AC" w:rsidP="009E14AC">
      <w:pPr>
        <w:pStyle w:val="Body"/>
        <w:rPr>
          <w:lang w:val="fr-FR"/>
        </w:rPr>
      </w:pPr>
      <w:proofErr w:type="spellStart"/>
      <w:r w:rsidRPr="009E14AC">
        <w:rPr>
          <w:lang w:val="fr-FR"/>
        </w:rPr>
        <w:lastRenderedPageBreak/>
        <w:t>Holzkämper</w:t>
      </w:r>
      <w:proofErr w:type="spellEnd"/>
      <w:r w:rsidRPr="009E14AC">
        <w:rPr>
          <w:lang w:val="fr-FR"/>
        </w:rPr>
        <w:t xml:space="preserve"> A., ​​</w:t>
      </w:r>
      <w:proofErr w:type="spellStart"/>
      <w:r w:rsidRPr="009E14AC">
        <w:rPr>
          <w:lang w:val="fr-FR"/>
        </w:rPr>
        <w:t>Fossati</w:t>
      </w:r>
      <w:proofErr w:type="spellEnd"/>
      <w:r w:rsidRPr="009E14AC">
        <w:rPr>
          <w:lang w:val="fr-FR"/>
        </w:rPr>
        <w:t xml:space="preserve"> D., </w:t>
      </w:r>
      <w:proofErr w:type="spellStart"/>
      <w:r w:rsidRPr="009E14AC">
        <w:rPr>
          <w:lang w:val="fr-FR"/>
        </w:rPr>
        <w:t>Hiltbrunner</w:t>
      </w:r>
      <w:proofErr w:type="spellEnd"/>
      <w:r w:rsidRPr="009E14AC">
        <w:rPr>
          <w:lang w:val="fr-FR"/>
        </w:rPr>
        <w:t xml:space="preserve"> J. &amp; </w:t>
      </w:r>
      <w:proofErr w:type="spellStart"/>
      <w:r w:rsidRPr="009E14AC">
        <w:rPr>
          <w:lang w:val="fr-FR"/>
        </w:rPr>
        <w:t>Fuhrer</w:t>
      </w:r>
      <w:proofErr w:type="spellEnd"/>
      <w:r w:rsidRPr="009E14AC">
        <w:rPr>
          <w:lang w:val="fr-FR"/>
        </w:rPr>
        <w:t xml:space="preserve"> J., 2015. Spatial and temporal trends in agro-</w:t>
      </w:r>
      <w:proofErr w:type="spellStart"/>
      <w:r w:rsidRPr="009E14AC">
        <w:rPr>
          <w:lang w:val="fr-FR"/>
        </w:rPr>
        <w:t>climatic</w:t>
      </w:r>
      <w:proofErr w:type="spellEnd"/>
      <w:r w:rsidRPr="009E14AC">
        <w:rPr>
          <w:lang w:val="fr-FR"/>
        </w:rPr>
        <w:t xml:space="preserve"> limitations to production </w:t>
      </w:r>
      <w:proofErr w:type="spellStart"/>
      <w:r w:rsidRPr="009E14AC">
        <w:rPr>
          <w:lang w:val="fr-FR"/>
        </w:rPr>
        <w:t>potentials</w:t>
      </w:r>
      <w:proofErr w:type="spellEnd"/>
      <w:r w:rsidRPr="009E14AC">
        <w:rPr>
          <w:lang w:val="fr-FR"/>
        </w:rPr>
        <w:t xml:space="preserve"> for grain </w:t>
      </w:r>
      <w:proofErr w:type="spellStart"/>
      <w:r w:rsidRPr="009E14AC">
        <w:rPr>
          <w:lang w:val="fr-FR"/>
        </w:rPr>
        <w:t>maize</w:t>
      </w:r>
      <w:proofErr w:type="spellEnd"/>
      <w:r w:rsidRPr="009E14AC">
        <w:rPr>
          <w:lang w:val="fr-FR"/>
        </w:rPr>
        <w:t xml:space="preserve"> and </w:t>
      </w:r>
      <w:proofErr w:type="spellStart"/>
      <w:r w:rsidRPr="009E14AC">
        <w:rPr>
          <w:lang w:val="fr-FR"/>
        </w:rPr>
        <w:t>winter</w:t>
      </w:r>
      <w:proofErr w:type="spellEnd"/>
      <w:r w:rsidRPr="009E14AC">
        <w:rPr>
          <w:lang w:val="fr-FR"/>
        </w:rPr>
        <w:t xml:space="preserve"> </w:t>
      </w:r>
      <w:proofErr w:type="spellStart"/>
      <w:r w:rsidRPr="009E14AC">
        <w:rPr>
          <w:lang w:val="fr-FR"/>
        </w:rPr>
        <w:t>wheat</w:t>
      </w:r>
      <w:proofErr w:type="spellEnd"/>
      <w:r w:rsidRPr="009E14AC">
        <w:rPr>
          <w:lang w:val="fr-FR"/>
        </w:rPr>
        <w:t xml:space="preserve"> in </w:t>
      </w:r>
      <w:proofErr w:type="spellStart"/>
      <w:r w:rsidRPr="009E14AC">
        <w:rPr>
          <w:lang w:val="fr-FR"/>
        </w:rPr>
        <w:t>Switzerland</w:t>
      </w:r>
      <w:proofErr w:type="spellEnd"/>
      <w:r w:rsidRPr="009E14AC">
        <w:rPr>
          <w:lang w:val="fr-FR"/>
        </w:rPr>
        <w:t xml:space="preserve">. </w:t>
      </w:r>
      <w:proofErr w:type="spellStart"/>
      <w:r w:rsidRPr="009E14AC">
        <w:rPr>
          <w:lang w:val="fr-FR"/>
        </w:rPr>
        <w:t>Regional</w:t>
      </w:r>
      <w:proofErr w:type="spellEnd"/>
      <w:r w:rsidRPr="009E14AC">
        <w:rPr>
          <w:lang w:val="fr-FR"/>
        </w:rPr>
        <w:t xml:space="preserve"> </w:t>
      </w:r>
      <w:proofErr w:type="spellStart"/>
      <w:r w:rsidRPr="009E14AC">
        <w:rPr>
          <w:lang w:val="fr-FR"/>
        </w:rPr>
        <w:t>Environmental</w:t>
      </w:r>
      <w:proofErr w:type="spellEnd"/>
      <w:r w:rsidRPr="009E14AC">
        <w:rPr>
          <w:lang w:val="fr-FR"/>
        </w:rPr>
        <w:t xml:space="preserve"> Change 15 (1), 109–122.</w:t>
      </w:r>
    </w:p>
    <w:p w14:paraId="056B891A" w14:textId="77777777" w:rsidR="009E14AC" w:rsidRPr="009E14AC" w:rsidRDefault="009E14AC" w:rsidP="009E14AC">
      <w:pPr>
        <w:pStyle w:val="Body"/>
        <w:rPr>
          <w:lang w:val="fr-FR"/>
        </w:rPr>
      </w:pPr>
      <w:proofErr w:type="spellStart"/>
      <w:r w:rsidRPr="009E14AC">
        <w:rPr>
          <w:lang w:val="fr-FR"/>
        </w:rPr>
        <w:t>Holzkämper</w:t>
      </w:r>
      <w:proofErr w:type="spellEnd"/>
      <w:r w:rsidRPr="009E14AC">
        <w:rPr>
          <w:lang w:val="fr-FR"/>
        </w:rPr>
        <w:t xml:space="preserve"> </w:t>
      </w:r>
      <w:proofErr w:type="spellStart"/>
      <w:r w:rsidRPr="009E14AC">
        <w:rPr>
          <w:lang w:val="fr-FR"/>
        </w:rPr>
        <w:t>Annelie</w:t>
      </w:r>
      <w:proofErr w:type="spellEnd"/>
      <w:r w:rsidRPr="009E14AC">
        <w:rPr>
          <w:lang w:val="fr-FR"/>
        </w:rPr>
        <w:t xml:space="preserve"> and Jürg </w:t>
      </w:r>
      <w:proofErr w:type="spellStart"/>
      <w:r w:rsidRPr="009E14AC">
        <w:rPr>
          <w:lang w:val="fr-FR"/>
        </w:rPr>
        <w:t>Fuhrer</w:t>
      </w:r>
      <w:proofErr w:type="spellEnd"/>
      <w:r w:rsidRPr="009E14AC">
        <w:rPr>
          <w:lang w:val="fr-FR"/>
        </w:rPr>
        <w:t xml:space="preserve">, 2015. Impacts of </w:t>
      </w:r>
      <w:proofErr w:type="spellStart"/>
      <w:r w:rsidRPr="009E14AC">
        <w:rPr>
          <w:lang w:val="fr-FR"/>
        </w:rPr>
        <w:t>climate</w:t>
      </w:r>
      <w:proofErr w:type="spellEnd"/>
      <w:r w:rsidRPr="009E14AC">
        <w:rPr>
          <w:lang w:val="fr-FR"/>
        </w:rPr>
        <w:t xml:space="preserve"> change on </w:t>
      </w:r>
      <w:proofErr w:type="spellStart"/>
      <w:r w:rsidRPr="009E14AC">
        <w:rPr>
          <w:lang w:val="fr-FR"/>
        </w:rPr>
        <w:t>maize</w:t>
      </w:r>
      <w:proofErr w:type="spellEnd"/>
      <w:r w:rsidRPr="009E14AC">
        <w:rPr>
          <w:lang w:val="fr-FR"/>
        </w:rPr>
        <w:t xml:space="preserve"> cultivation in </w:t>
      </w:r>
      <w:proofErr w:type="spellStart"/>
      <w:r w:rsidRPr="009E14AC">
        <w:rPr>
          <w:lang w:val="fr-FR"/>
        </w:rPr>
        <w:t>Switzerland</w:t>
      </w:r>
      <w:proofErr w:type="spellEnd"/>
      <w:r w:rsidRPr="009E14AC">
        <w:rPr>
          <w:lang w:val="fr-FR"/>
        </w:rPr>
        <w:t xml:space="preserve">. </w:t>
      </w:r>
      <w:proofErr w:type="spellStart"/>
      <w:r w:rsidRPr="009E14AC">
        <w:rPr>
          <w:lang w:val="fr-FR"/>
        </w:rPr>
        <w:t>Swiss</w:t>
      </w:r>
      <w:proofErr w:type="spellEnd"/>
      <w:r w:rsidRPr="009E14AC">
        <w:rPr>
          <w:lang w:val="fr-FR"/>
        </w:rPr>
        <w:t xml:space="preserve"> Agricultural </w:t>
      </w:r>
      <w:proofErr w:type="spellStart"/>
      <w:r w:rsidRPr="009E14AC">
        <w:rPr>
          <w:lang w:val="fr-FR"/>
        </w:rPr>
        <w:t>Research</w:t>
      </w:r>
      <w:proofErr w:type="spellEnd"/>
      <w:r w:rsidRPr="009E14AC">
        <w:rPr>
          <w:lang w:val="fr-FR"/>
        </w:rPr>
        <w:t xml:space="preserve"> 6 (10</w:t>
      </w:r>
      <w:proofErr w:type="gramStart"/>
      <w:r w:rsidRPr="009E14AC">
        <w:rPr>
          <w:lang w:val="fr-FR"/>
        </w:rPr>
        <w:t>):</w:t>
      </w:r>
      <w:proofErr w:type="gramEnd"/>
      <w:r w:rsidRPr="009E14AC">
        <w:rPr>
          <w:lang w:val="fr-FR"/>
        </w:rPr>
        <w:t xml:space="preserve"> 440–447, 2015</w:t>
      </w:r>
    </w:p>
    <w:p w14:paraId="09776904" w14:textId="77777777" w:rsidR="009E14AC" w:rsidRPr="009E14AC" w:rsidRDefault="009E14AC" w:rsidP="009E14AC">
      <w:pPr>
        <w:pStyle w:val="Body"/>
        <w:rPr>
          <w:lang w:val="fr-FR"/>
        </w:rPr>
      </w:pPr>
      <w:r w:rsidRPr="009E14AC">
        <w:rPr>
          <w:lang w:val="fr-FR"/>
        </w:rPr>
        <w:t xml:space="preserve">IPCC, 2007. </w:t>
      </w:r>
      <w:proofErr w:type="spellStart"/>
      <w:r w:rsidRPr="009E14AC">
        <w:rPr>
          <w:lang w:val="fr-FR"/>
        </w:rPr>
        <w:t>Climate</w:t>
      </w:r>
      <w:proofErr w:type="spellEnd"/>
      <w:r w:rsidRPr="009E14AC">
        <w:rPr>
          <w:lang w:val="fr-FR"/>
        </w:rPr>
        <w:t xml:space="preserve"> Change 2007 – The Physical Science. </w:t>
      </w:r>
      <w:proofErr w:type="spellStart"/>
      <w:r w:rsidRPr="009E14AC">
        <w:rPr>
          <w:lang w:val="fr-FR"/>
        </w:rPr>
        <w:t>Intergovernmental</w:t>
      </w:r>
      <w:proofErr w:type="spellEnd"/>
      <w:r w:rsidRPr="009E14AC">
        <w:rPr>
          <w:lang w:val="fr-FR"/>
        </w:rPr>
        <w:t xml:space="preserve"> Panel on </w:t>
      </w:r>
      <w:proofErr w:type="spellStart"/>
      <w:r w:rsidRPr="009E14AC">
        <w:rPr>
          <w:lang w:val="fr-FR"/>
        </w:rPr>
        <w:t>Climate</w:t>
      </w:r>
      <w:proofErr w:type="spellEnd"/>
      <w:r w:rsidRPr="009E14AC">
        <w:rPr>
          <w:lang w:val="fr-FR"/>
        </w:rPr>
        <w:t xml:space="preserve"> Change, Geneva. 996 p.</w:t>
      </w:r>
    </w:p>
    <w:p w14:paraId="45046544" w14:textId="77777777" w:rsidR="009E14AC" w:rsidRPr="009E14AC" w:rsidRDefault="009E14AC" w:rsidP="009E14AC">
      <w:pPr>
        <w:pStyle w:val="Body"/>
        <w:rPr>
          <w:lang w:val="fr-FR"/>
        </w:rPr>
      </w:pPr>
      <w:r w:rsidRPr="009E14AC">
        <w:rPr>
          <w:lang w:val="fr-FR"/>
        </w:rPr>
        <w:t xml:space="preserve">Karam F., </w:t>
      </w:r>
      <w:proofErr w:type="spellStart"/>
      <w:r w:rsidRPr="009E14AC">
        <w:rPr>
          <w:lang w:val="fr-FR"/>
        </w:rPr>
        <w:t>Breidy</w:t>
      </w:r>
      <w:proofErr w:type="spellEnd"/>
      <w:r w:rsidRPr="009E14AC">
        <w:rPr>
          <w:lang w:val="fr-FR"/>
        </w:rPr>
        <w:t xml:space="preserve"> J., </w:t>
      </w:r>
      <w:proofErr w:type="spellStart"/>
      <w:r w:rsidRPr="009E14AC">
        <w:rPr>
          <w:lang w:val="fr-FR"/>
        </w:rPr>
        <w:t>Rouphael</w:t>
      </w:r>
      <w:proofErr w:type="spellEnd"/>
      <w:r w:rsidRPr="009E14AC">
        <w:rPr>
          <w:lang w:val="fr-FR"/>
        </w:rPr>
        <w:t xml:space="preserve"> J., </w:t>
      </w:r>
      <w:proofErr w:type="spellStart"/>
      <w:r w:rsidRPr="009E14AC">
        <w:rPr>
          <w:lang w:val="fr-FR"/>
        </w:rPr>
        <w:t>Lahoud</w:t>
      </w:r>
      <w:proofErr w:type="spellEnd"/>
      <w:r w:rsidRPr="009E14AC">
        <w:rPr>
          <w:lang w:val="fr-FR"/>
        </w:rPr>
        <w:t xml:space="preserve"> R., 2002. Water stress, </w:t>
      </w:r>
      <w:proofErr w:type="spellStart"/>
      <w:r w:rsidRPr="009E14AC">
        <w:rPr>
          <w:lang w:val="fr-FR"/>
        </w:rPr>
        <w:t>physiological</w:t>
      </w:r>
      <w:proofErr w:type="spellEnd"/>
      <w:r w:rsidRPr="009E14AC">
        <w:rPr>
          <w:lang w:val="fr-FR"/>
        </w:rPr>
        <w:t xml:space="preserve"> </w:t>
      </w:r>
      <w:proofErr w:type="spellStart"/>
      <w:r w:rsidRPr="009E14AC">
        <w:rPr>
          <w:lang w:val="fr-FR"/>
        </w:rPr>
        <w:t>behavior</w:t>
      </w:r>
      <w:proofErr w:type="spellEnd"/>
      <w:r w:rsidRPr="009E14AC">
        <w:rPr>
          <w:lang w:val="fr-FR"/>
        </w:rPr>
        <w:t xml:space="preserve">, and </w:t>
      </w:r>
      <w:proofErr w:type="spellStart"/>
      <w:r w:rsidRPr="009E14AC">
        <w:rPr>
          <w:lang w:val="fr-FR"/>
        </w:rPr>
        <w:t>yield</w:t>
      </w:r>
      <w:proofErr w:type="spellEnd"/>
      <w:r w:rsidRPr="009E14AC">
        <w:rPr>
          <w:lang w:val="fr-FR"/>
        </w:rPr>
        <w:t xml:space="preserve"> of </w:t>
      </w:r>
      <w:proofErr w:type="spellStart"/>
      <w:r w:rsidRPr="009E14AC">
        <w:rPr>
          <w:lang w:val="fr-FR"/>
        </w:rPr>
        <w:t>hybrid</w:t>
      </w:r>
      <w:proofErr w:type="spellEnd"/>
      <w:r w:rsidRPr="009E14AC">
        <w:rPr>
          <w:lang w:val="fr-FR"/>
        </w:rPr>
        <w:t xml:space="preserve"> </w:t>
      </w:r>
      <w:proofErr w:type="spellStart"/>
      <w:r w:rsidRPr="009E14AC">
        <w:rPr>
          <w:lang w:val="fr-FR"/>
        </w:rPr>
        <w:t>maize</w:t>
      </w:r>
      <w:proofErr w:type="spellEnd"/>
      <w:r w:rsidRPr="009E14AC">
        <w:rPr>
          <w:lang w:val="fr-FR"/>
        </w:rPr>
        <w:t xml:space="preserve"> in Lebanon. Cahiers Agricultures, Vol. 11, No. 4, 285-91.</w:t>
      </w:r>
    </w:p>
    <w:p w14:paraId="54ADBEFD" w14:textId="77777777" w:rsidR="009E14AC" w:rsidRPr="009E14AC" w:rsidRDefault="009E14AC" w:rsidP="009E14AC">
      <w:pPr>
        <w:pStyle w:val="Body"/>
        <w:rPr>
          <w:lang w:val="fr-FR"/>
        </w:rPr>
      </w:pPr>
      <w:proofErr w:type="spellStart"/>
      <w:r w:rsidRPr="009E14AC">
        <w:rPr>
          <w:lang w:val="fr-FR"/>
        </w:rPr>
        <w:t>Kyung-Hee</w:t>
      </w:r>
      <w:proofErr w:type="spellEnd"/>
      <w:r w:rsidRPr="009E14AC">
        <w:rPr>
          <w:lang w:val="fr-FR"/>
        </w:rPr>
        <w:t xml:space="preserve"> Kim and </w:t>
      </w:r>
      <w:proofErr w:type="spellStart"/>
      <w:r w:rsidRPr="009E14AC">
        <w:rPr>
          <w:lang w:val="fr-FR"/>
        </w:rPr>
        <w:t>Byung-Moo</w:t>
      </w:r>
      <w:proofErr w:type="spellEnd"/>
      <w:r w:rsidRPr="009E14AC">
        <w:rPr>
          <w:lang w:val="fr-FR"/>
        </w:rPr>
        <w:t xml:space="preserve"> Lee, 2023. </w:t>
      </w:r>
      <w:proofErr w:type="spellStart"/>
      <w:r w:rsidRPr="009E14AC">
        <w:rPr>
          <w:lang w:val="fr-FR"/>
        </w:rPr>
        <w:t>Effects</w:t>
      </w:r>
      <w:proofErr w:type="spellEnd"/>
      <w:r w:rsidRPr="009E14AC">
        <w:rPr>
          <w:lang w:val="fr-FR"/>
        </w:rPr>
        <w:t xml:space="preserve"> of </w:t>
      </w:r>
      <w:proofErr w:type="spellStart"/>
      <w:r w:rsidRPr="009E14AC">
        <w:rPr>
          <w:lang w:val="fr-FR"/>
        </w:rPr>
        <w:t>Climate</w:t>
      </w:r>
      <w:proofErr w:type="spellEnd"/>
      <w:r w:rsidRPr="009E14AC">
        <w:rPr>
          <w:lang w:val="fr-FR"/>
        </w:rPr>
        <w:t xml:space="preserve"> Change and </w:t>
      </w:r>
      <w:proofErr w:type="spellStart"/>
      <w:r w:rsidRPr="009E14AC">
        <w:rPr>
          <w:lang w:val="fr-FR"/>
        </w:rPr>
        <w:t>Drought</w:t>
      </w:r>
      <w:proofErr w:type="spellEnd"/>
      <w:r w:rsidRPr="009E14AC">
        <w:rPr>
          <w:lang w:val="fr-FR"/>
        </w:rPr>
        <w:t xml:space="preserve"> </w:t>
      </w:r>
      <w:proofErr w:type="spellStart"/>
      <w:r w:rsidRPr="009E14AC">
        <w:rPr>
          <w:lang w:val="fr-FR"/>
        </w:rPr>
        <w:t>Tolerance</w:t>
      </w:r>
      <w:proofErr w:type="spellEnd"/>
      <w:r w:rsidRPr="009E14AC">
        <w:rPr>
          <w:lang w:val="fr-FR"/>
        </w:rPr>
        <w:t xml:space="preserve"> on </w:t>
      </w:r>
      <w:proofErr w:type="spellStart"/>
      <w:r w:rsidRPr="009E14AC">
        <w:rPr>
          <w:lang w:val="fr-FR"/>
        </w:rPr>
        <w:t>Maize</w:t>
      </w:r>
      <w:proofErr w:type="spellEnd"/>
      <w:r w:rsidRPr="009E14AC">
        <w:rPr>
          <w:lang w:val="fr-FR"/>
        </w:rPr>
        <w:t xml:space="preserve"> </w:t>
      </w:r>
      <w:proofErr w:type="spellStart"/>
      <w:r w:rsidRPr="009E14AC">
        <w:rPr>
          <w:lang w:val="fr-FR"/>
        </w:rPr>
        <w:t>Growth</w:t>
      </w:r>
      <w:proofErr w:type="spellEnd"/>
      <w:r w:rsidRPr="009E14AC">
        <w:rPr>
          <w:lang w:val="fr-FR"/>
        </w:rPr>
        <w:t>. Plants 2023, 12, 3548. 18p.</w:t>
      </w:r>
    </w:p>
    <w:p w14:paraId="2884CF38" w14:textId="77777777" w:rsidR="009E14AC" w:rsidRPr="009E14AC" w:rsidRDefault="009E14AC" w:rsidP="009E14AC">
      <w:pPr>
        <w:pStyle w:val="Body"/>
        <w:rPr>
          <w:lang w:val="fr-FR"/>
        </w:rPr>
      </w:pPr>
      <w:proofErr w:type="spellStart"/>
      <w:r w:rsidRPr="009E14AC">
        <w:rPr>
          <w:lang w:val="fr-FR"/>
        </w:rPr>
        <w:t>Missihoun</w:t>
      </w:r>
      <w:proofErr w:type="spellEnd"/>
      <w:r w:rsidRPr="009E14AC">
        <w:rPr>
          <w:lang w:val="fr-FR"/>
        </w:rPr>
        <w:t xml:space="preserve"> A.A., </w:t>
      </w:r>
      <w:proofErr w:type="spellStart"/>
      <w:r w:rsidRPr="009E14AC">
        <w:rPr>
          <w:lang w:val="fr-FR"/>
        </w:rPr>
        <w:t>Agbangla</w:t>
      </w:r>
      <w:proofErr w:type="spellEnd"/>
      <w:r w:rsidRPr="009E14AC">
        <w:rPr>
          <w:lang w:val="fr-FR"/>
        </w:rPr>
        <w:t xml:space="preserve"> C., </w:t>
      </w:r>
      <w:proofErr w:type="spellStart"/>
      <w:r w:rsidRPr="009E14AC">
        <w:rPr>
          <w:lang w:val="fr-FR"/>
        </w:rPr>
        <w:t>Adoukonou</w:t>
      </w:r>
      <w:proofErr w:type="spellEnd"/>
      <w:r w:rsidRPr="009E14AC">
        <w:rPr>
          <w:lang w:val="fr-FR"/>
        </w:rPr>
        <w:t xml:space="preserve"> </w:t>
      </w:r>
      <w:proofErr w:type="spellStart"/>
      <w:r w:rsidRPr="009E14AC">
        <w:rPr>
          <w:lang w:val="fr-FR"/>
        </w:rPr>
        <w:t>Sagbadja</w:t>
      </w:r>
      <w:proofErr w:type="spellEnd"/>
      <w:r w:rsidRPr="009E14AC">
        <w:rPr>
          <w:lang w:val="fr-FR"/>
        </w:rPr>
        <w:t xml:space="preserve"> H., </w:t>
      </w:r>
      <w:proofErr w:type="spellStart"/>
      <w:r w:rsidRPr="009E14AC">
        <w:rPr>
          <w:lang w:val="fr-FR"/>
        </w:rPr>
        <w:t>Ahanhanzo</w:t>
      </w:r>
      <w:proofErr w:type="spellEnd"/>
      <w:r w:rsidRPr="009E14AC">
        <w:rPr>
          <w:lang w:val="fr-FR"/>
        </w:rPr>
        <w:t xml:space="preserve"> C., </w:t>
      </w:r>
      <w:proofErr w:type="spellStart"/>
      <w:r w:rsidRPr="009E14AC">
        <w:rPr>
          <w:lang w:val="fr-FR"/>
        </w:rPr>
        <w:t>Vodouhè</w:t>
      </w:r>
      <w:proofErr w:type="spellEnd"/>
      <w:r w:rsidRPr="009E14AC">
        <w:rPr>
          <w:lang w:val="fr-FR"/>
        </w:rPr>
        <w:t xml:space="preserve"> R. 2012. </w:t>
      </w:r>
      <w:proofErr w:type="spellStart"/>
      <w:r w:rsidRPr="009E14AC">
        <w:rPr>
          <w:lang w:val="fr-FR"/>
        </w:rPr>
        <w:t>Traditional</w:t>
      </w:r>
      <w:proofErr w:type="spellEnd"/>
      <w:r w:rsidRPr="009E14AC">
        <w:rPr>
          <w:lang w:val="fr-FR"/>
        </w:rPr>
        <w:t xml:space="preserve"> management and </w:t>
      </w:r>
      <w:proofErr w:type="spellStart"/>
      <w:r w:rsidRPr="009E14AC">
        <w:rPr>
          <w:lang w:val="fr-FR"/>
        </w:rPr>
        <w:t>status</w:t>
      </w:r>
      <w:proofErr w:type="spellEnd"/>
      <w:r w:rsidRPr="009E14AC">
        <w:rPr>
          <w:lang w:val="fr-FR"/>
        </w:rPr>
        <w:t xml:space="preserve"> of </w:t>
      </w:r>
      <w:proofErr w:type="spellStart"/>
      <w:r w:rsidRPr="009E14AC">
        <w:rPr>
          <w:lang w:val="fr-FR"/>
        </w:rPr>
        <w:t>sorghum</w:t>
      </w:r>
      <w:proofErr w:type="spellEnd"/>
      <w:r w:rsidRPr="009E14AC">
        <w:rPr>
          <w:lang w:val="fr-FR"/>
        </w:rPr>
        <w:t xml:space="preserve"> (</w:t>
      </w:r>
      <w:proofErr w:type="spellStart"/>
      <w:r w:rsidRPr="009E14AC">
        <w:rPr>
          <w:lang w:val="fr-FR"/>
        </w:rPr>
        <w:t>Sorghum</w:t>
      </w:r>
      <w:proofErr w:type="spellEnd"/>
      <w:r w:rsidRPr="009E14AC">
        <w:rPr>
          <w:lang w:val="fr-FR"/>
        </w:rPr>
        <w:t xml:space="preserve"> bicolor L. </w:t>
      </w:r>
      <w:proofErr w:type="spellStart"/>
      <w:r w:rsidRPr="009E14AC">
        <w:rPr>
          <w:lang w:val="fr-FR"/>
        </w:rPr>
        <w:t>Moench</w:t>
      </w:r>
      <w:proofErr w:type="spellEnd"/>
      <w:r w:rsidRPr="009E14AC">
        <w:rPr>
          <w:lang w:val="fr-FR"/>
        </w:rPr>
        <w:t xml:space="preserve">) </w:t>
      </w:r>
      <w:proofErr w:type="spellStart"/>
      <w:r w:rsidRPr="009E14AC">
        <w:rPr>
          <w:lang w:val="fr-FR"/>
        </w:rPr>
        <w:t>genetic</w:t>
      </w:r>
      <w:proofErr w:type="spellEnd"/>
      <w:r w:rsidRPr="009E14AC">
        <w:rPr>
          <w:lang w:val="fr-FR"/>
        </w:rPr>
        <w:t xml:space="preserve"> </w:t>
      </w:r>
      <w:proofErr w:type="spellStart"/>
      <w:r w:rsidRPr="009E14AC">
        <w:rPr>
          <w:lang w:val="fr-FR"/>
        </w:rPr>
        <w:t>resources</w:t>
      </w:r>
      <w:proofErr w:type="spellEnd"/>
      <w:r w:rsidRPr="009E14AC">
        <w:rPr>
          <w:lang w:val="fr-FR"/>
        </w:rPr>
        <w:t xml:space="preserve"> in </w:t>
      </w:r>
      <w:proofErr w:type="spellStart"/>
      <w:r w:rsidRPr="009E14AC">
        <w:rPr>
          <w:lang w:val="fr-FR"/>
        </w:rPr>
        <w:t>northwest</w:t>
      </w:r>
      <w:proofErr w:type="spellEnd"/>
      <w:r w:rsidRPr="009E14AC">
        <w:rPr>
          <w:lang w:val="fr-FR"/>
        </w:rPr>
        <w:t xml:space="preserve"> Benin. International Journal of </w:t>
      </w:r>
      <w:proofErr w:type="spellStart"/>
      <w:r w:rsidRPr="009E14AC">
        <w:rPr>
          <w:lang w:val="fr-FR"/>
        </w:rPr>
        <w:t>Biological</w:t>
      </w:r>
      <w:proofErr w:type="spellEnd"/>
    </w:p>
    <w:p w14:paraId="0A0E72FC" w14:textId="77777777" w:rsidR="009E14AC" w:rsidRPr="009E14AC" w:rsidRDefault="009E14AC" w:rsidP="009E14AC">
      <w:pPr>
        <w:pStyle w:val="Body"/>
        <w:rPr>
          <w:lang w:val="fr-FR"/>
        </w:rPr>
      </w:pPr>
      <w:r w:rsidRPr="009E14AC">
        <w:rPr>
          <w:lang w:val="fr-FR"/>
        </w:rPr>
        <w:t xml:space="preserve">Chemical Sciences, 6, 1003-1018. Nyembo K., </w:t>
      </w:r>
      <w:proofErr w:type="spellStart"/>
      <w:r w:rsidRPr="009E14AC">
        <w:rPr>
          <w:lang w:val="fr-FR"/>
        </w:rPr>
        <w:t>Mpundu</w:t>
      </w:r>
      <w:proofErr w:type="spellEnd"/>
      <w:r w:rsidRPr="009E14AC">
        <w:rPr>
          <w:lang w:val="fr-FR"/>
        </w:rPr>
        <w:t xml:space="preserve"> M., </w:t>
      </w:r>
      <w:proofErr w:type="spellStart"/>
      <w:r w:rsidRPr="009E14AC">
        <w:rPr>
          <w:lang w:val="fr-FR"/>
        </w:rPr>
        <w:t>Baboy</w:t>
      </w:r>
      <w:proofErr w:type="spellEnd"/>
      <w:r w:rsidRPr="009E14AC">
        <w:rPr>
          <w:lang w:val="fr-FR"/>
        </w:rPr>
        <w:t xml:space="preserve"> L., 2014. Evaluation and </w:t>
      </w:r>
      <w:proofErr w:type="spellStart"/>
      <w:r w:rsidRPr="009E14AC">
        <w:rPr>
          <w:lang w:val="fr-FR"/>
        </w:rPr>
        <w:t>selection</w:t>
      </w:r>
      <w:proofErr w:type="spellEnd"/>
      <w:r w:rsidRPr="009E14AC">
        <w:rPr>
          <w:lang w:val="fr-FR"/>
        </w:rPr>
        <w:t xml:space="preserve"> of new </w:t>
      </w:r>
      <w:proofErr w:type="spellStart"/>
      <w:r w:rsidRPr="009E14AC">
        <w:rPr>
          <w:lang w:val="fr-FR"/>
        </w:rPr>
        <w:t>maize</w:t>
      </w:r>
      <w:proofErr w:type="spellEnd"/>
      <w:r w:rsidRPr="009E14AC">
        <w:rPr>
          <w:lang w:val="fr-FR"/>
        </w:rPr>
        <w:t xml:space="preserve"> (</w:t>
      </w:r>
      <w:proofErr w:type="spellStart"/>
      <w:r w:rsidRPr="009E14AC">
        <w:rPr>
          <w:lang w:val="fr-FR"/>
        </w:rPr>
        <w:t>Zea</w:t>
      </w:r>
      <w:proofErr w:type="spellEnd"/>
      <w:r w:rsidRPr="009E14AC">
        <w:rPr>
          <w:lang w:val="fr-FR"/>
        </w:rPr>
        <w:t xml:space="preserve"> </w:t>
      </w:r>
      <w:proofErr w:type="spellStart"/>
      <w:r w:rsidRPr="009E14AC">
        <w:rPr>
          <w:lang w:val="fr-FR"/>
        </w:rPr>
        <w:t>mays</w:t>
      </w:r>
      <w:proofErr w:type="spellEnd"/>
      <w:r w:rsidRPr="009E14AC">
        <w:rPr>
          <w:lang w:val="fr-FR"/>
        </w:rPr>
        <w:t xml:space="preserve"> L.) </w:t>
      </w:r>
      <w:proofErr w:type="spellStart"/>
      <w:r w:rsidRPr="009E14AC">
        <w:rPr>
          <w:lang w:val="fr-FR"/>
        </w:rPr>
        <w:t>varieties</w:t>
      </w:r>
      <w:proofErr w:type="spellEnd"/>
      <w:r w:rsidRPr="009E14AC">
        <w:rPr>
          <w:lang w:val="fr-FR"/>
        </w:rPr>
        <w:t xml:space="preserve"> </w:t>
      </w:r>
      <w:proofErr w:type="spellStart"/>
      <w:r w:rsidRPr="009E14AC">
        <w:rPr>
          <w:lang w:val="fr-FR"/>
        </w:rPr>
        <w:t>with</w:t>
      </w:r>
      <w:proofErr w:type="spellEnd"/>
      <w:r w:rsidRPr="009E14AC">
        <w:rPr>
          <w:lang w:val="fr-FR"/>
        </w:rPr>
        <w:t xml:space="preserve"> high </w:t>
      </w:r>
      <w:proofErr w:type="spellStart"/>
      <w:r w:rsidRPr="009E14AC">
        <w:rPr>
          <w:lang w:val="fr-FR"/>
        </w:rPr>
        <w:t>yield</w:t>
      </w:r>
      <w:proofErr w:type="spellEnd"/>
      <w:r w:rsidRPr="009E14AC">
        <w:rPr>
          <w:lang w:val="fr-FR"/>
        </w:rPr>
        <w:t xml:space="preserve"> </w:t>
      </w:r>
      <w:proofErr w:type="spellStart"/>
      <w:r w:rsidRPr="009E14AC">
        <w:rPr>
          <w:lang w:val="fr-FR"/>
        </w:rPr>
        <w:t>potential</w:t>
      </w:r>
      <w:proofErr w:type="spellEnd"/>
      <w:r w:rsidRPr="009E14AC">
        <w:rPr>
          <w:lang w:val="fr-FR"/>
        </w:rPr>
        <w:t xml:space="preserve"> in the </w:t>
      </w:r>
      <w:proofErr w:type="spellStart"/>
      <w:r w:rsidRPr="009E14AC">
        <w:rPr>
          <w:lang w:val="fr-FR"/>
        </w:rPr>
        <w:t>climatic</w:t>
      </w:r>
      <w:proofErr w:type="spellEnd"/>
      <w:r w:rsidRPr="009E14AC">
        <w:rPr>
          <w:lang w:val="fr-FR"/>
        </w:rPr>
        <w:t xml:space="preserve"> conditions of the Lubumbashi </w:t>
      </w:r>
      <w:proofErr w:type="spellStart"/>
      <w:r w:rsidRPr="009E14AC">
        <w:rPr>
          <w:lang w:val="fr-FR"/>
        </w:rPr>
        <w:t>region</w:t>
      </w:r>
      <w:proofErr w:type="spellEnd"/>
      <w:r w:rsidRPr="009E14AC">
        <w:rPr>
          <w:lang w:val="fr-FR"/>
        </w:rPr>
        <w:t xml:space="preserve">, </w:t>
      </w:r>
      <w:proofErr w:type="spellStart"/>
      <w:r w:rsidRPr="009E14AC">
        <w:rPr>
          <w:lang w:val="fr-FR"/>
        </w:rPr>
        <w:t>southeastern</w:t>
      </w:r>
      <w:proofErr w:type="spellEnd"/>
      <w:r w:rsidRPr="009E14AC">
        <w:rPr>
          <w:lang w:val="fr-FR"/>
        </w:rPr>
        <w:t xml:space="preserve"> DRC. International Journal of Innovation and </w:t>
      </w:r>
      <w:proofErr w:type="spellStart"/>
      <w:r w:rsidRPr="009E14AC">
        <w:rPr>
          <w:lang w:val="fr-FR"/>
        </w:rPr>
        <w:t>Applied</w:t>
      </w:r>
      <w:proofErr w:type="spellEnd"/>
      <w:r w:rsidRPr="009E14AC">
        <w:rPr>
          <w:lang w:val="fr-FR"/>
        </w:rPr>
        <w:t xml:space="preserve"> </w:t>
      </w:r>
      <w:proofErr w:type="spellStart"/>
      <w:r w:rsidRPr="009E14AC">
        <w:rPr>
          <w:lang w:val="fr-FR"/>
        </w:rPr>
        <w:t>Studies</w:t>
      </w:r>
      <w:proofErr w:type="spellEnd"/>
      <w:r w:rsidRPr="009E14AC">
        <w:rPr>
          <w:lang w:val="fr-FR"/>
        </w:rPr>
        <w:t>, 21-27.</w:t>
      </w:r>
    </w:p>
    <w:p w14:paraId="675DE6A4" w14:textId="77777777" w:rsidR="009E14AC" w:rsidRPr="009E14AC" w:rsidRDefault="009E14AC" w:rsidP="009E14AC">
      <w:pPr>
        <w:pStyle w:val="Body"/>
        <w:rPr>
          <w:lang w:val="fr-FR"/>
        </w:rPr>
      </w:pPr>
      <w:r w:rsidRPr="009E14AC">
        <w:rPr>
          <w:lang w:val="fr-FR"/>
        </w:rPr>
        <w:t xml:space="preserve">ILO, 2023. </w:t>
      </w:r>
      <w:proofErr w:type="spellStart"/>
      <w:r w:rsidRPr="009E14AC">
        <w:rPr>
          <w:lang w:val="fr-FR"/>
        </w:rPr>
        <w:t>Promoting</w:t>
      </w:r>
      <w:proofErr w:type="spellEnd"/>
      <w:r w:rsidRPr="009E14AC">
        <w:rPr>
          <w:lang w:val="fr-FR"/>
        </w:rPr>
        <w:t xml:space="preserve"> business adaptation to </w:t>
      </w:r>
      <w:proofErr w:type="spellStart"/>
      <w:r w:rsidRPr="009E14AC">
        <w:rPr>
          <w:lang w:val="fr-FR"/>
        </w:rPr>
        <w:t>climate</w:t>
      </w:r>
      <w:proofErr w:type="spellEnd"/>
      <w:r w:rsidRPr="009E14AC">
        <w:rPr>
          <w:lang w:val="fr-FR"/>
        </w:rPr>
        <w:t xml:space="preserve"> change and mitigation</w:t>
      </w:r>
    </w:p>
    <w:p w14:paraId="18660B28" w14:textId="77777777" w:rsidR="009E14AC" w:rsidRPr="009E14AC" w:rsidRDefault="009E14AC" w:rsidP="009E14AC">
      <w:pPr>
        <w:pStyle w:val="Body"/>
        <w:rPr>
          <w:lang w:val="fr-FR"/>
        </w:rPr>
      </w:pPr>
      <w:r w:rsidRPr="009E14AC">
        <w:rPr>
          <w:lang w:val="fr-FR"/>
        </w:rPr>
        <w:t xml:space="preserve">Picard D., Jordan M.O., </w:t>
      </w:r>
      <w:proofErr w:type="spellStart"/>
      <w:r w:rsidRPr="009E14AC">
        <w:rPr>
          <w:lang w:val="fr-FR"/>
        </w:rPr>
        <w:t>Trendel</w:t>
      </w:r>
      <w:proofErr w:type="spellEnd"/>
      <w:r w:rsidRPr="009E14AC">
        <w:rPr>
          <w:lang w:val="fr-FR"/>
        </w:rPr>
        <w:t xml:space="preserve"> R., 1985. </w:t>
      </w:r>
      <w:proofErr w:type="spellStart"/>
      <w:r w:rsidRPr="009E14AC">
        <w:rPr>
          <w:lang w:val="fr-FR"/>
        </w:rPr>
        <w:t>Rhythm</w:t>
      </w:r>
      <w:proofErr w:type="spellEnd"/>
      <w:r w:rsidRPr="009E14AC">
        <w:rPr>
          <w:lang w:val="fr-FR"/>
        </w:rPr>
        <w:t xml:space="preserve"> of </w:t>
      </w:r>
      <w:proofErr w:type="spellStart"/>
      <w:r w:rsidRPr="009E14AC">
        <w:rPr>
          <w:lang w:val="fr-FR"/>
        </w:rPr>
        <w:t>appearance</w:t>
      </w:r>
      <w:proofErr w:type="spellEnd"/>
      <w:r w:rsidRPr="009E14AC">
        <w:rPr>
          <w:lang w:val="fr-FR"/>
        </w:rPr>
        <w:t xml:space="preserve"> of </w:t>
      </w:r>
      <w:proofErr w:type="spellStart"/>
      <w:r w:rsidRPr="009E14AC">
        <w:rPr>
          <w:lang w:val="fr-FR"/>
        </w:rPr>
        <w:t>primary</w:t>
      </w:r>
      <w:proofErr w:type="spellEnd"/>
      <w:r w:rsidRPr="009E14AC">
        <w:rPr>
          <w:lang w:val="fr-FR"/>
        </w:rPr>
        <w:t xml:space="preserve"> </w:t>
      </w:r>
      <w:proofErr w:type="spellStart"/>
      <w:r w:rsidRPr="009E14AC">
        <w:rPr>
          <w:lang w:val="fr-FR"/>
        </w:rPr>
        <w:t>roots</w:t>
      </w:r>
      <w:proofErr w:type="spellEnd"/>
      <w:r w:rsidRPr="009E14AC">
        <w:rPr>
          <w:lang w:val="fr-FR"/>
        </w:rPr>
        <w:t xml:space="preserve"> of </w:t>
      </w:r>
      <w:proofErr w:type="spellStart"/>
      <w:r w:rsidRPr="009E14AC">
        <w:rPr>
          <w:lang w:val="fr-FR"/>
        </w:rPr>
        <w:t>maize</w:t>
      </w:r>
      <w:proofErr w:type="spellEnd"/>
      <w:r w:rsidRPr="009E14AC">
        <w:rPr>
          <w:lang w:val="fr-FR"/>
        </w:rPr>
        <w:t xml:space="preserve"> (</w:t>
      </w:r>
      <w:proofErr w:type="spellStart"/>
      <w:r w:rsidRPr="009E14AC">
        <w:rPr>
          <w:lang w:val="fr-FR"/>
        </w:rPr>
        <w:t>Zeamays</w:t>
      </w:r>
      <w:proofErr w:type="spellEnd"/>
      <w:r w:rsidRPr="009E14AC">
        <w:rPr>
          <w:lang w:val="fr-FR"/>
        </w:rPr>
        <w:t xml:space="preserve"> L.</w:t>
      </w:r>
      <w:proofErr w:type="gramStart"/>
      <w:r w:rsidRPr="009E14AC">
        <w:rPr>
          <w:lang w:val="fr-FR"/>
        </w:rPr>
        <w:t>):</w:t>
      </w:r>
      <w:proofErr w:type="gramEnd"/>
      <w:r w:rsidRPr="009E14AC">
        <w:rPr>
          <w:lang w:val="fr-FR"/>
        </w:rPr>
        <w:t xml:space="preserve"> 1. </w:t>
      </w:r>
      <w:proofErr w:type="spellStart"/>
      <w:r w:rsidRPr="009E14AC">
        <w:rPr>
          <w:lang w:val="fr-FR"/>
        </w:rPr>
        <w:t>Detailed</w:t>
      </w:r>
      <w:proofErr w:type="spellEnd"/>
      <w:r w:rsidRPr="009E14AC">
        <w:rPr>
          <w:lang w:val="fr-FR"/>
        </w:rPr>
        <w:t xml:space="preserve"> </w:t>
      </w:r>
      <w:proofErr w:type="spellStart"/>
      <w:r w:rsidRPr="009E14AC">
        <w:rPr>
          <w:lang w:val="fr-FR"/>
        </w:rPr>
        <w:t>study</w:t>
      </w:r>
      <w:proofErr w:type="spellEnd"/>
      <w:r w:rsidRPr="009E14AC">
        <w:rPr>
          <w:lang w:val="fr-FR"/>
        </w:rPr>
        <w:t xml:space="preserve"> for a </w:t>
      </w:r>
      <w:proofErr w:type="spellStart"/>
      <w:r w:rsidRPr="009E14AC">
        <w:rPr>
          <w:lang w:val="fr-FR"/>
        </w:rPr>
        <w:t>variety</w:t>
      </w:r>
      <w:proofErr w:type="spellEnd"/>
      <w:r w:rsidRPr="009E14AC">
        <w:rPr>
          <w:lang w:val="fr-FR"/>
        </w:rPr>
        <w:t xml:space="preserve"> in a </w:t>
      </w:r>
      <w:proofErr w:type="spellStart"/>
      <w:r w:rsidRPr="009E14AC">
        <w:rPr>
          <w:lang w:val="fr-FR"/>
        </w:rPr>
        <w:t>given</w:t>
      </w:r>
      <w:proofErr w:type="spellEnd"/>
      <w:r w:rsidRPr="009E14AC">
        <w:rPr>
          <w:lang w:val="fr-FR"/>
        </w:rPr>
        <w:t xml:space="preserve"> location. </w:t>
      </w:r>
      <w:proofErr w:type="spellStart"/>
      <w:r w:rsidRPr="009E14AC">
        <w:rPr>
          <w:lang w:val="fr-FR"/>
        </w:rPr>
        <w:t>Agronomy</w:t>
      </w:r>
      <w:proofErr w:type="spellEnd"/>
      <w:r w:rsidRPr="009E14AC">
        <w:rPr>
          <w:lang w:val="fr-FR"/>
        </w:rPr>
        <w:t xml:space="preserve"> 5 (8</w:t>
      </w:r>
      <w:proofErr w:type="gramStart"/>
      <w:r w:rsidRPr="009E14AC">
        <w:rPr>
          <w:lang w:val="fr-FR"/>
        </w:rPr>
        <w:t>):</w:t>
      </w:r>
      <w:proofErr w:type="gramEnd"/>
      <w:r w:rsidRPr="009E14AC">
        <w:rPr>
          <w:lang w:val="fr-FR"/>
        </w:rPr>
        <w:t xml:space="preserve"> PNACC, 2015. National </w:t>
      </w:r>
      <w:proofErr w:type="spellStart"/>
      <w:r w:rsidRPr="009E14AC">
        <w:rPr>
          <w:lang w:val="fr-FR"/>
        </w:rPr>
        <w:t>Climate</w:t>
      </w:r>
      <w:proofErr w:type="spellEnd"/>
      <w:r w:rsidRPr="009E14AC">
        <w:rPr>
          <w:lang w:val="fr-FR"/>
        </w:rPr>
        <w:t xml:space="preserve"> Change Adaptation Plan of </w:t>
      </w:r>
      <w:proofErr w:type="spellStart"/>
      <w:r w:rsidRPr="009E14AC">
        <w:rPr>
          <w:lang w:val="fr-FR"/>
        </w:rPr>
        <w:t>Cameroon</w:t>
      </w:r>
      <w:proofErr w:type="spellEnd"/>
    </w:p>
    <w:p w14:paraId="42E5EFFF" w14:textId="4E3AED46" w:rsidR="009E14AC" w:rsidRPr="009E14AC" w:rsidRDefault="009E14AC" w:rsidP="009E14AC">
      <w:pPr>
        <w:pStyle w:val="Body"/>
        <w:rPr>
          <w:lang w:val="fr-FR"/>
        </w:rPr>
      </w:pPr>
      <w:r w:rsidRPr="009E14AC">
        <w:rPr>
          <w:lang w:val="fr-FR"/>
        </w:rPr>
        <w:t xml:space="preserve">Roy, </w:t>
      </w:r>
      <w:proofErr w:type="gramStart"/>
      <w:r w:rsidRPr="009E14AC">
        <w:rPr>
          <w:lang w:val="fr-FR"/>
        </w:rPr>
        <w:t>S.K.;</w:t>
      </w:r>
      <w:proofErr w:type="gramEnd"/>
      <w:r w:rsidRPr="009E14AC">
        <w:rPr>
          <w:lang w:val="fr-FR"/>
        </w:rPr>
        <w:t xml:space="preserve"> Cho, </w:t>
      </w:r>
      <w:proofErr w:type="gramStart"/>
      <w:r w:rsidRPr="009E14AC">
        <w:rPr>
          <w:lang w:val="fr-FR"/>
        </w:rPr>
        <w:t>S.W.;</w:t>
      </w:r>
      <w:proofErr w:type="gramEnd"/>
      <w:r w:rsidRPr="009E14AC">
        <w:rPr>
          <w:lang w:val="fr-FR"/>
        </w:rPr>
        <w:t xml:space="preserve"> </w:t>
      </w:r>
      <w:proofErr w:type="spellStart"/>
      <w:r w:rsidRPr="009E14AC">
        <w:rPr>
          <w:lang w:val="fr-FR"/>
        </w:rPr>
        <w:t>Kwon</w:t>
      </w:r>
      <w:proofErr w:type="spellEnd"/>
      <w:r w:rsidRPr="009E14AC">
        <w:rPr>
          <w:lang w:val="fr-FR"/>
        </w:rPr>
        <w:t xml:space="preserve">, </w:t>
      </w:r>
      <w:proofErr w:type="gramStart"/>
      <w:r w:rsidRPr="009E14AC">
        <w:rPr>
          <w:lang w:val="fr-FR"/>
        </w:rPr>
        <w:t>S.J.;</w:t>
      </w:r>
      <w:proofErr w:type="gramEnd"/>
      <w:r w:rsidRPr="009E14AC">
        <w:rPr>
          <w:lang w:val="fr-FR"/>
        </w:rPr>
        <w:t xml:space="preserve"> Kamal, </w:t>
      </w:r>
      <w:proofErr w:type="gramStart"/>
      <w:r w:rsidRPr="009E14AC">
        <w:rPr>
          <w:lang w:val="fr-FR"/>
        </w:rPr>
        <w:t>A.H.M.;</w:t>
      </w:r>
      <w:proofErr w:type="gramEnd"/>
      <w:r w:rsidRPr="009E14AC">
        <w:rPr>
          <w:lang w:val="fr-FR"/>
        </w:rPr>
        <w:t xml:space="preserve"> Kim, </w:t>
      </w:r>
      <w:proofErr w:type="gramStart"/>
      <w:r w:rsidRPr="009E14AC">
        <w:rPr>
          <w:lang w:val="fr-FR"/>
        </w:rPr>
        <w:t>S.W.;</w:t>
      </w:r>
      <w:proofErr w:type="gramEnd"/>
      <w:r w:rsidRPr="009E14AC">
        <w:rPr>
          <w:lang w:val="fr-FR"/>
        </w:rPr>
        <w:t xml:space="preserve"> Oh, </w:t>
      </w:r>
      <w:proofErr w:type="gramStart"/>
      <w:r w:rsidRPr="009E14AC">
        <w:rPr>
          <w:lang w:val="fr-FR"/>
        </w:rPr>
        <w:t>M.W.;</w:t>
      </w:r>
      <w:proofErr w:type="gramEnd"/>
      <w:r w:rsidRPr="009E14AC">
        <w:rPr>
          <w:lang w:val="fr-FR"/>
        </w:rPr>
        <w:t xml:space="preserve"> Lee, </w:t>
      </w:r>
      <w:proofErr w:type="gramStart"/>
      <w:r w:rsidRPr="009E14AC">
        <w:rPr>
          <w:lang w:val="fr-FR"/>
        </w:rPr>
        <w:t>M.S.;</w:t>
      </w:r>
      <w:proofErr w:type="gramEnd"/>
      <w:r w:rsidRPr="009E14AC">
        <w:rPr>
          <w:lang w:val="fr-FR"/>
        </w:rPr>
        <w:t xml:space="preserve"> Chung, </w:t>
      </w:r>
      <w:proofErr w:type="gramStart"/>
      <w:r w:rsidRPr="009E14AC">
        <w:rPr>
          <w:lang w:val="fr-FR"/>
        </w:rPr>
        <w:t>K.Y.;</w:t>
      </w:r>
      <w:proofErr w:type="gramEnd"/>
      <w:r w:rsidRPr="009E14AC">
        <w:rPr>
          <w:lang w:val="fr-FR"/>
        </w:rPr>
        <w:t xml:space="preserve"> Xin, </w:t>
      </w:r>
      <w:proofErr w:type="gramStart"/>
      <w:r w:rsidRPr="009E14AC">
        <w:rPr>
          <w:lang w:val="fr-FR"/>
        </w:rPr>
        <w:t>Z.;</w:t>
      </w:r>
      <w:proofErr w:type="gramEnd"/>
      <w:r w:rsidRPr="009E14AC">
        <w:rPr>
          <w:lang w:val="fr-FR"/>
        </w:rPr>
        <w:t xml:space="preserve"> Woo, S.H. </w:t>
      </w:r>
      <w:proofErr w:type="spellStart"/>
      <w:r w:rsidRPr="009E14AC">
        <w:rPr>
          <w:lang w:val="fr-FR"/>
        </w:rPr>
        <w:t>Morphophysiological</w:t>
      </w:r>
      <w:proofErr w:type="spellEnd"/>
      <w:r w:rsidRPr="009E14AC">
        <w:rPr>
          <w:lang w:val="fr-FR"/>
        </w:rPr>
        <w:t xml:space="preserve"> and prote</w:t>
      </w:r>
      <w:r w:rsidRPr="009E14AC">
        <w:t xml:space="preserve"> </w:t>
      </w:r>
      <w:proofErr w:type="spellStart"/>
      <w:r w:rsidRPr="009E14AC">
        <w:rPr>
          <w:lang w:val="fr-FR"/>
        </w:rPr>
        <w:t>ome</w:t>
      </w:r>
      <w:proofErr w:type="spellEnd"/>
      <w:r w:rsidRPr="009E14AC">
        <w:rPr>
          <w:lang w:val="fr-FR"/>
        </w:rPr>
        <w:t xml:space="preserve"> </w:t>
      </w:r>
      <w:proofErr w:type="spellStart"/>
      <w:r w:rsidRPr="009E14AC">
        <w:rPr>
          <w:lang w:val="fr-FR"/>
        </w:rPr>
        <w:t>level</w:t>
      </w:r>
      <w:proofErr w:type="spellEnd"/>
      <w:r w:rsidRPr="009E14AC">
        <w:rPr>
          <w:lang w:val="fr-FR"/>
        </w:rPr>
        <w:t xml:space="preserve"> </w:t>
      </w:r>
      <w:proofErr w:type="spellStart"/>
      <w:r w:rsidRPr="009E14AC">
        <w:rPr>
          <w:lang w:val="fr-FR"/>
        </w:rPr>
        <w:t>responses</w:t>
      </w:r>
      <w:proofErr w:type="spellEnd"/>
      <w:r w:rsidRPr="009E14AC">
        <w:rPr>
          <w:lang w:val="fr-FR"/>
        </w:rPr>
        <w:t xml:space="preserve"> to cadmium stress in </w:t>
      </w:r>
      <w:proofErr w:type="spellStart"/>
      <w:r w:rsidRPr="009E14AC">
        <w:rPr>
          <w:lang w:val="fr-FR"/>
        </w:rPr>
        <w:t>sorghum</w:t>
      </w:r>
      <w:proofErr w:type="spellEnd"/>
      <w:r w:rsidRPr="009E14AC">
        <w:rPr>
          <w:lang w:val="fr-FR"/>
        </w:rPr>
        <w:t xml:space="preserve">. </w:t>
      </w:r>
      <w:proofErr w:type="spellStart"/>
      <w:r w:rsidRPr="009E14AC">
        <w:rPr>
          <w:lang w:val="fr-FR"/>
        </w:rPr>
        <w:t>PLoS</w:t>
      </w:r>
      <w:proofErr w:type="spellEnd"/>
      <w:r w:rsidRPr="009E14AC">
        <w:rPr>
          <w:lang w:val="fr-FR"/>
        </w:rPr>
        <w:t xml:space="preserve"> ONE 2016, 11, e0150431. [</w:t>
      </w:r>
      <w:proofErr w:type="spellStart"/>
      <w:r w:rsidRPr="009E14AC">
        <w:rPr>
          <w:lang w:val="fr-FR"/>
        </w:rPr>
        <w:t>CrossRef</w:t>
      </w:r>
      <w:proofErr w:type="spellEnd"/>
      <w:r w:rsidRPr="009E14AC">
        <w:rPr>
          <w:lang w:val="fr-FR"/>
        </w:rPr>
        <w:t>]</w:t>
      </w:r>
    </w:p>
    <w:p w14:paraId="0A34F131" w14:textId="77777777" w:rsidR="009E14AC" w:rsidRPr="009E14AC" w:rsidRDefault="009E14AC" w:rsidP="009E14AC">
      <w:pPr>
        <w:pStyle w:val="Body"/>
        <w:rPr>
          <w:lang w:val="fr-FR"/>
        </w:rPr>
      </w:pPr>
      <w:r w:rsidRPr="009E14AC">
        <w:rPr>
          <w:lang w:val="fr-FR"/>
        </w:rPr>
        <w:t xml:space="preserve">Sabine Mireille NTSAMA ETOUNDI 2009. PhD. </w:t>
      </w:r>
      <w:proofErr w:type="spellStart"/>
      <w:r w:rsidRPr="009E14AC">
        <w:rPr>
          <w:lang w:val="fr-FR"/>
        </w:rPr>
        <w:t>Student</w:t>
      </w:r>
      <w:proofErr w:type="spellEnd"/>
      <w:r w:rsidRPr="009E14AC">
        <w:rPr>
          <w:lang w:val="fr-FR"/>
        </w:rPr>
        <w:t xml:space="preserve"> in Agricultural </w:t>
      </w:r>
      <w:proofErr w:type="spellStart"/>
      <w:r w:rsidRPr="009E14AC">
        <w:rPr>
          <w:lang w:val="fr-FR"/>
        </w:rPr>
        <w:t>Economics</w:t>
      </w:r>
      <w:proofErr w:type="spellEnd"/>
      <w:r w:rsidRPr="009E14AC">
        <w:rPr>
          <w:lang w:val="fr-FR"/>
        </w:rPr>
        <w:t xml:space="preserve"> at the </w:t>
      </w:r>
      <w:proofErr w:type="spellStart"/>
      <w:r w:rsidRPr="009E14AC">
        <w:rPr>
          <w:lang w:val="fr-FR"/>
        </w:rPr>
        <w:t>University</w:t>
      </w:r>
      <w:proofErr w:type="spellEnd"/>
      <w:r w:rsidRPr="009E14AC">
        <w:rPr>
          <w:lang w:val="fr-FR"/>
        </w:rPr>
        <w:t xml:space="preserve"> of Yaoundé II - </w:t>
      </w:r>
      <w:proofErr w:type="spellStart"/>
      <w:r w:rsidRPr="009E14AC">
        <w:rPr>
          <w:lang w:val="fr-FR"/>
        </w:rPr>
        <w:t>Soa</w:t>
      </w:r>
      <w:proofErr w:type="spellEnd"/>
    </w:p>
    <w:p w14:paraId="2C159954" w14:textId="77777777" w:rsidR="009E14AC" w:rsidRPr="009E14AC" w:rsidRDefault="009E14AC" w:rsidP="009E14AC">
      <w:pPr>
        <w:pStyle w:val="Body"/>
        <w:rPr>
          <w:lang w:val="fr-FR"/>
        </w:rPr>
      </w:pPr>
      <w:r w:rsidRPr="009E14AC">
        <w:rPr>
          <w:lang w:val="fr-FR"/>
        </w:rPr>
        <w:t xml:space="preserve">Tahir M., Javed M.R., </w:t>
      </w:r>
      <w:proofErr w:type="spellStart"/>
      <w:r w:rsidRPr="009E14AC">
        <w:rPr>
          <w:lang w:val="fr-FR"/>
        </w:rPr>
        <w:t>Tanveer</w:t>
      </w:r>
      <w:proofErr w:type="spellEnd"/>
      <w:r w:rsidRPr="009E14AC">
        <w:rPr>
          <w:lang w:val="fr-FR"/>
        </w:rPr>
        <w:t xml:space="preserve"> A., ​​Nadeem M.A., </w:t>
      </w:r>
      <w:proofErr w:type="spellStart"/>
      <w:r w:rsidRPr="009E14AC">
        <w:rPr>
          <w:lang w:val="fr-FR"/>
        </w:rPr>
        <w:t>Wasaya</w:t>
      </w:r>
      <w:proofErr w:type="spellEnd"/>
      <w:r w:rsidRPr="009E14AC">
        <w:rPr>
          <w:lang w:val="fr-FR"/>
        </w:rPr>
        <w:t xml:space="preserve"> A., Bukhari S.A.H., Rehman J.U. 2009. </w:t>
      </w:r>
      <w:proofErr w:type="spellStart"/>
      <w:r w:rsidRPr="009E14AC">
        <w:rPr>
          <w:lang w:val="fr-FR"/>
        </w:rPr>
        <w:t>Effect</w:t>
      </w:r>
      <w:proofErr w:type="spellEnd"/>
      <w:r w:rsidRPr="009E14AC">
        <w:rPr>
          <w:lang w:val="fr-FR"/>
        </w:rPr>
        <w:t xml:space="preserve"> of </w:t>
      </w:r>
      <w:proofErr w:type="spellStart"/>
      <w:r w:rsidRPr="009E14AC">
        <w:rPr>
          <w:lang w:val="fr-FR"/>
        </w:rPr>
        <w:t>different</w:t>
      </w:r>
      <w:proofErr w:type="spellEnd"/>
      <w:r w:rsidRPr="009E14AC">
        <w:rPr>
          <w:lang w:val="fr-FR"/>
        </w:rPr>
        <w:t xml:space="preserve"> herbicides and </w:t>
      </w:r>
      <w:proofErr w:type="spellStart"/>
      <w:r w:rsidRPr="009E14AC">
        <w:rPr>
          <w:lang w:val="fr-FR"/>
        </w:rPr>
        <w:t>weeds</w:t>
      </w:r>
      <w:proofErr w:type="spellEnd"/>
      <w:r w:rsidRPr="009E14AC">
        <w:rPr>
          <w:lang w:val="fr-FR"/>
        </w:rPr>
        <w:t xml:space="preserve">, </w:t>
      </w:r>
      <w:proofErr w:type="spellStart"/>
      <w:r w:rsidRPr="009E14AC">
        <w:rPr>
          <w:lang w:val="fr-FR"/>
        </w:rPr>
        <w:t>growth</w:t>
      </w:r>
      <w:proofErr w:type="spellEnd"/>
      <w:r w:rsidRPr="009E14AC">
        <w:rPr>
          <w:lang w:val="fr-FR"/>
        </w:rPr>
        <w:t xml:space="preserve"> and </w:t>
      </w:r>
      <w:proofErr w:type="spellStart"/>
      <w:r w:rsidRPr="009E14AC">
        <w:rPr>
          <w:lang w:val="fr-FR"/>
        </w:rPr>
        <w:t>yield</w:t>
      </w:r>
      <w:proofErr w:type="spellEnd"/>
      <w:r w:rsidRPr="009E14AC">
        <w:rPr>
          <w:lang w:val="fr-FR"/>
        </w:rPr>
        <w:t xml:space="preserve"> of </w:t>
      </w:r>
      <w:proofErr w:type="spellStart"/>
      <w:r w:rsidRPr="009E14AC">
        <w:rPr>
          <w:lang w:val="fr-FR"/>
        </w:rPr>
        <w:t>spring</w:t>
      </w:r>
      <w:proofErr w:type="spellEnd"/>
      <w:r w:rsidRPr="009E14AC">
        <w:rPr>
          <w:lang w:val="fr-FR"/>
        </w:rPr>
        <w:t xml:space="preserve"> </w:t>
      </w:r>
      <w:proofErr w:type="spellStart"/>
      <w:r w:rsidRPr="009E14AC">
        <w:rPr>
          <w:lang w:val="fr-FR"/>
        </w:rPr>
        <w:t>planted</w:t>
      </w:r>
      <w:proofErr w:type="spellEnd"/>
      <w:r w:rsidRPr="009E14AC">
        <w:rPr>
          <w:lang w:val="fr-FR"/>
        </w:rPr>
        <w:t xml:space="preserve"> </w:t>
      </w:r>
      <w:proofErr w:type="spellStart"/>
      <w:r w:rsidRPr="009E14AC">
        <w:rPr>
          <w:lang w:val="fr-FR"/>
        </w:rPr>
        <w:t>maize</w:t>
      </w:r>
      <w:proofErr w:type="spellEnd"/>
      <w:r w:rsidRPr="009E14AC">
        <w:rPr>
          <w:lang w:val="fr-FR"/>
        </w:rPr>
        <w:t xml:space="preserve"> (</w:t>
      </w:r>
      <w:proofErr w:type="spellStart"/>
      <w:r w:rsidRPr="009E14AC">
        <w:rPr>
          <w:lang w:val="fr-FR"/>
        </w:rPr>
        <w:t>Zea</w:t>
      </w:r>
      <w:proofErr w:type="spellEnd"/>
      <w:r w:rsidRPr="009E14AC">
        <w:rPr>
          <w:lang w:val="fr-FR"/>
        </w:rPr>
        <w:t xml:space="preserve"> </w:t>
      </w:r>
      <w:proofErr w:type="spellStart"/>
      <w:r w:rsidRPr="009E14AC">
        <w:rPr>
          <w:lang w:val="fr-FR"/>
        </w:rPr>
        <w:t>mays</w:t>
      </w:r>
      <w:proofErr w:type="spellEnd"/>
      <w:r w:rsidRPr="009E14AC">
        <w:rPr>
          <w:lang w:val="fr-FR"/>
        </w:rPr>
        <w:t xml:space="preserve"> L.) Pak. J. Life Soc. </w:t>
      </w:r>
      <w:proofErr w:type="spellStart"/>
      <w:r w:rsidRPr="009E14AC">
        <w:rPr>
          <w:lang w:val="fr-FR"/>
        </w:rPr>
        <w:t>Sci</w:t>
      </w:r>
      <w:proofErr w:type="spellEnd"/>
      <w:r w:rsidRPr="009E14AC">
        <w:rPr>
          <w:lang w:val="fr-FR"/>
        </w:rPr>
        <w:t>., 7(2), 168-174.</w:t>
      </w:r>
    </w:p>
    <w:p w14:paraId="53A7EBA7" w14:textId="77777777" w:rsidR="009E14AC" w:rsidRPr="009E14AC" w:rsidRDefault="009E14AC" w:rsidP="009E14AC">
      <w:pPr>
        <w:pStyle w:val="Body"/>
        <w:rPr>
          <w:lang w:val="fr-FR"/>
        </w:rPr>
      </w:pPr>
      <w:proofErr w:type="spellStart"/>
      <w:r w:rsidRPr="009E14AC">
        <w:rPr>
          <w:lang w:val="fr-FR"/>
        </w:rPr>
        <w:t>Torriani</w:t>
      </w:r>
      <w:proofErr w:type="spellEnd"/>
      <w:r w:rsidRPr="009E14AC">
        <w:rPr>
          <w:lang w:val="fr-FR"/>
        </w:rPr>
        <w:t xml:space="preserve"> D.S., </w:t>
      </w:r>
      <w:proofErr w:type="spellStart"/>
      <w:r w:rsidRPr="009E14AC">
        <w:rPr>
          <w:lang w:val="fr-FR"/>
        </w:rPr>
        <w:t>Calanca</w:t>
      </w:r>
      <w:proofErr w:type="spellEnd"/>
      <w:r w:rsidRPr="009E14AC">
        <w:rPr>
          <w:lang w:val="fr-FR"/>
        </w:rPr>
        <w:t xml:space="preserve"> P., Schmid S., </w:t>
      </w:r>
      <w:proofErr w:type="spellStart"/>
      <w:r w:rsidRPr="009E14AC">
        <w:rPr>
          <w:lang w:val="fr-FR"/>
        </w:rPr>
        <w:t>Beniston</w:t>
      </w:r>
      <w:proofErr w:type="spellEnd"/>
      <w:r w:rsidRPr="009E14AC">
        <w:rPr>
          <w:lang w:val="fr-FR"/>
        </w:rPr>
        <w:t xml:space="preserve"> M. &amp; </w:t>
      </w:r>
      <w:proofErr w:type="spellStart"/>
      <w:r w:rsidRPr="009E14AC">
        <w:rPr>
          <w:lang w:val="fr-FR"/>
        </w:rPr>
        <w:t>Fuhrer</w:t>
      </w:r>
      <w:proofErr w:type="spellEnd"/>
      <w:r w:rsidRPr="009E14AC">
        <w:rPr>
          <w:lang w:val="fr-FR"/>
        </w:rPr>
        <w:t xml:space="preserve"> J., 2007. </w:t>
      </w:r>
      <w:proofErr w:type="spellStart"/>
      <w:r w:rsidRPr="009E14AC">
        <w:rPr>
          <w:lang w:val="fr-FR"/>
        </w:rPr>
        <w:t>Potential</w:t>
      </w:r>
      <w:proofErr w:type="spellEnd"/>
      <w:r w:rsidRPr="009E14AC">
        <w:rPr>
          <w:lang w:val="fr-FR"/>
        </w:rPr>
        <w:t xml:space="preserve"> </w:t>
      </w:r>
      <w:proofErr w:type="spellStart"/>
      <w:r w:rsidRPr="009E14AC">
        <w:rPr>
          <w:lang w:val="fr-FR"/>
        </w:rPr>
        <w:t>effects</w:t>
      </w:r>
      <w:proofErr w:type="spellEnd"/>
      <w:r w:rsidRPr="009E14AC">
        <w:rPr>
          <w:lang w:val="fr-FR"/>
        </w:rPr>
        <w:t xml:space="preserve"> of changes in </w:t>
      </w:r>
      <w:proofErr w:type="spellStart"/>
      <w:r w:rsidRPr="009E14AC">
        <w:rPr>
          <w:lang w:val="fr-FR"/>
        </w:rPr>
        <w:t>mean</w:t>
      </w:r>
      <w:proofErr w:type="spellEnd"/>
      <w:r w:rsidRPr="009E14AC">
        <w:rPr>
          <w:lang w:val="fr-FR"/>
        </w:rPr>
        <w:t xml:space="preserve"> </w:t>
      </w:r>
      <w:proofErr w:type="spellStart"/>
      <w:r w:rsidRPr="009E14AC">
        <w:rPr>
          <w:lang w:val="fr-FR"/>
        </w:rPr>
        <w:t>climate</w:t>
      </w:r>
      <w:proofErr w:type="spellEnd"/>
      <w:r w:rsidRPr="009E14AC">
        <w:rPr>
          <w:lang w:val="fr-FR"/>
        </w:rPr>
        <w:t xml:space="preserve"> and </w:t>
      </w:r>
      <w:proofErr w:type="spellStart"/>
      <w:r w:rsidRPr="009E14AC">
        <w:rPr>
          <w:lang w:val="fr-FR"/>
        </w:rPr>
        <w:t>climate</w:t>
      </w:r>
      <w:proofErr w:type="spellEnd"/>
      <w:r w:rsidRPr="009E14AC">
        <w:rPr>
          <w:lang w:val="fr-FR"/>
        </w:rPr>
        <w:t xml:space="preserve"> </w:t>
      </w:r>
      <w:proofErr w:type="spellStart"/>
      <w:r w:rsidRPr="009E14AC">
        <w:rPr>
          <w:lang w:val="fr-FR"/>
        </w:rPr>
        <w:t>variability</w:t>
      </w:r>
      <w:proofErr w:type="spellEnd"/>
      <w:r w:rsidRPr="009E14AC">
        <w:rPr>
          <w:lang w:val="fr-FR"/>
        </w:rPr>
        <w:t xml:space="preserve"> on the </w:t>
      </w:r>
      <w:proofErr w:type="spellStart"/>
      <w:r w:rsidRPr="009E14AC">
        <w:rPr>
          <w:lang w:val="fr-FR"/>
        </w:rPr>
        <w:t>yield</w:t>
      </w:r>
      <w:proofErr w:type="spellEnd"/>
      <w:r w:rsidRPr="009E14AC">
        <w:rPr>
          <w:lang w:val="fr-FR"/>
        </w:rPr>
        <w:t xml:space="preserve"> of </w:t>
      </w:r>
      <w:proofErr w:type="spellStart"/>
      <w:r w:rsidRPr="009E14AC">
        <w:rPr>
          <w:lang w:val="fr-FR"/>
        </w:rPr>
        <w:t>winter</w:t>
      </w:r>
      <w:proofErr w:type="spellEnd"/>
      <w:r w:rsidRPr="009E14AC">
        <w:rPr>
          <w:lang w:val="fr-FR"/>
        </w:rPr>
        <w:t xml:space="preserve"> and </w:t>
      </w:r>
      <w:proofErr w:type="spellStart"/>
      <w:r w:rsidRPr="009E14AC">
        <w:rPr>
          <w:lang w:val="fr-FR"/>
        </w:rPr>
        <w:t>spring</w:t>
      </w:r>
      <w:proofErr w:type="spellEnd"/>
      <w:r w:rsidRPr="009E14AC">
        <w:rPr>
          <w:lang w:val="fr-FR"/>
        </w:rPr>
        <w:t xml:space="preserve"> </w:t>
      </w:r>
      <w:proofErr w:type="spellStart"/>
      <w:r w:rsidRPr="009E14AC">
        <w:rPr>
          <w:lang w:val="fr-FR"/>
        </w:rPr>
        <w:t>crops</w:t>
      </w:r>
      <w:proofErr w:type="spellEnd"/>
      <w:r w:rsidRPr="009E14AC">
        <w:rPr>
          <w:lang w:val="fr-FR"/>
        </w:rPr>
        <w:t xml:space="preserve"> </w:t>
      </w:r>
      <w:proofErr w:type="spellStart"/>
      <w:r w:rsidRPr="009E14AC">
        <w:rPr>
          <w:lang w:val="fr-FR"/>
        </w:rPr>
        <w:t>grown</w:t>
      </w:r>
      <w:proofErr w:type="spellEnd"/>
      <w:r w:rsidRPr="009E14AC">
        <w:rPr>
          <w:lang w:val="fr-FR"/>
        </w:rPr>
        <w:t xml:space="preserve"> in </w:t>
      </w:r>
      <w:proofErr w:type="spellStart"/>
      <w:r w:rsidRPr="009E14AC">
        <w:rPr>
          <w:lang w:val="fr-FR"/>
        </w:rPr>
        <w:t>Switzerland</w:t>
      </w:r>
      <w:proofErr w:type="spellEnd"/>
      <w:r w:rsidRPr="009E14AC">
        <w:rPr>
          <w:lang w:val="fr-FR"/>
        </w:rPr>
        <w:t xml:space="preserve">. </w:t>
      </w:r>
      <w:proofErr w:type="spellStart"/>
      <w:r w:rsidRPr="009E14AC">
        <w:rPr>
          <w:lang w:val="fr-FR"/>
        </w:rPr>
        <w:t>Climate</w:t>
      </w:r>
      <w:proofErr w:type="spellEnd"/>
      <w:r w:rsidRPr="009E14AC">
        <w:rPr>
          <w:lang w:val="fr-FR"/>
        </w:rPr>
        <w:t xml:space="preserve"> </w:t>
      </w:r>
      <w:proofErr w:type="spellStart"/>
      <w:r w:rsidRPr="009E14AC">
        <w:rPr>
          <w:lang w:val="fr-FR"/>
        </w:rPr>
        <w:t>Research</w:t>
      </w:r>
      <w:proofErr w:type="spellEnd"/>
      <w:r w:rsidRPr="009E14AC">
        <w:rPr>
          <w:lang w:val="fr-FR"/>
        </w:rPr>
        <w:t xml:space="preserve"> 34, 59–69.</w:t>
      </w:r>
    </w:p>
    <w:p w14:paraId="6C085216" w14:textId="77777777" w:rsidR="009E14AC" w:rsidRPr="009E14AC" w:rsidRDefault="009E14AC" w:rsidP="009E14AC">
      <w:pPr>
        <w:pStyle w:val="Body"/>
        <w:rPr>
          <w:lang w:val="fr-FR"/>
        </w:rPr>
      </w:pPr>
      <w:proofErr w:type="spellStart"/>
      <w:r w:rsidRPr="009E14AC">
        <w:rPr>
          <w:lang w:val="fr-FR"/>
        </w:rPr>
        <w:t>Tshibingu</w:t>
      </w:r>
      <w:proofErr w:type="spellEnd"/>
      <w:r w:rsidRPr="009E14AC">
        <w:rPr>
          <w:lang w:val="fr-FR"/>
        </w:rPr>
        <w:t xml:space="preserve">, Théodore </w:t>
      </w:r>
      <w:proofErr w:type="spellStart"/>
      <w:r w:rsidRPr="009E14AC">
        <w:rPr>
          <w:lang w:val="fr-FR"/>
        </w:rPr>
        <w:t>Tshilumba</w:t>
      </w:r>
      <w:proofErr w:type="spellEnd"/>
      <w:r w:rsidRPr="009E14AC">
        <w:rPr>
          <w:lang w:val="fr-FR"/>
        </w:rPr>
        <w:t xml:space="preserve"> </w:t>
      </w:r>
      <w:proofErr w:type="spellStart"/>
      <w:r w:rsidRPr="009E14AC">
        <w:rPr>
          <w:lang w:val="fr-FR"/>
        </w:rPr>
        <w:t>Mukadi</w:t>
      </w:r>
      <w:proofErr w:type="spellEnd"/>
      <w:r w:rsidRPr="009E14AC">
        <w:rPr>
          <w:lang w:val="fr-FR"/>
        </w:rPr>
        <w:t xml:space="preserve">, Maurice </w:t>
      </w:r>
      <w:proofErr w:type="spellStart"/>
      <w:r w:rsidRPr="009E14AC">
        <w:rPr>
          <w:lang w:val="fr-FR"/>
        </w:rPr>
        <w:t>Mpoyi</w:t>
      </w:r>
      <w:proofErr w:type="spellEnd"/>
      <w:r w:rsidRPr="009E14AC">
        <w:rPr>
          <w:lang w:val="fr-FR"/>
        </w:rPr>
        <w:t xml:space="preserve"> B., Benjamin </w:t>
      </w:r>
      <w:proofErr w:type="spellStart"/>
      <w:r w:rsidRPr="009E14AC">
        <w:rPr>
          <w:lang w:val="fr-FR"/>
        </w:rPr>
        <w:t>Mutamba</w:t>
      </w:r>
      <w:proofErr w:type="spellEnd"/>
      <w:r w:rsidRPr="009E14AC">
        <w:rPr>
          <w:lang w:val="fr-FR"/>
        </w:rPr>
        <w:t xml:space="preserve"> </w:t>
      </w:r>
      <w:proofErr w:type="spellStart"/>
      <w:r w:rsidRPr="009E14AC">
        <w:rPr>
          <w:lang w:val="fr-FR"/>
        </w:rPr>
        <w:t>Ntatangolo</w:t>
      </w:r>
      <w:proofErr w:type="spellEnd"/>
      <w:r w:rsidRPr="009E14AC">
        <w:rPr>
          <w:lang w:val="fr-FR"/>
        </w:rPr>
        <w:t xml:space="preserve">, Dominique </w:t>
      </w:r>
      <w:proofErr w:type="spellStart"/>
      <w:r w:rsidRPr="009E14AC">
        <w:rPr>
          <w:lang w:val="fr-FR"/>
        </w:rPr>
        <w:t>Kabongo</w:t>
      </w:r>
      <w:proofErr w:type="spellEnd"/>
      <w:r w:rsidRPr="009E14AC">
        <w:rPr>
          <w:lang w:val="fr-FR"/>
        </w:rPr>
        <w:t xml:space="preserve"> </w:t>
      </w:r>
      <w:proofErr w:type="spellStart"/>
      <w:r w:rsidRPr="009E14AC">
        <w:rPr>
          <w:lang w:val="fr-FR"/>
        </w:rPr>
        <w:t>Musenge</w:t>
      </w:r>
      <w:proofErr w:type="spellEnd"/>
      <w:r w:rsidRPr="009E14AC">
        <w:rPr>
          <w:lang w:val="fr-FR"/>
        </w:rPr>
        <w:t xml:space="preserve">, </w:t>
      </w:r>
      <w:proofErr w:type="spellStart"/>
      <w:r w:rsidRPr="009E14AC">
        <w:rPr>
          <w:lang w:val="fr-FR"/>
        </w:rPr>
        <w:t>Meschack</w:t>
      </w:r>
      <w:proofErr w:type="spellEnd"/>
      <w:r w:rsidRPr="009E14AC">
        <w:rPr>
          <w:lang w:val="fr-FR"/>
        </w:rPr>
        <w:t xml:space="preserve"> Ilunga </w:t>
      </w:r>
      <w:proofErr w:type="spellStart"/>
      <w:r w:rsidRPr="009E14AC">
        <w:rPr>
          <w:lang w:val="fr-FR"/>
        </w:rPr>
        <w:t>Tshibingu</w:t>
      </w:r>
      <w:proofErr w:type="spellEnd"/>
      <w:r w:rsidRPr="009E14AC">
        <w:rPr>
          <w:lang w:val="fr-FR"/>
        </w:rPr>
        <w:t xml:space="preserve">, Judith </w:t>
      </w:r>
      <w:proofErr w:type="spellStart"/>
      <w:r w:rsidRPr="009E14AC">
        <w:rPr>
          <w:lang w:val="fr-FR"/>
        </w:rPr>
        <w:t>Ngoie</w:t>
      </w:r>
      <w:proofErr w:type="spellEnd"/>
      <w:r w:rsidRPr="009E14AC">
        <w:rPr>
          <w:lang w:val="fr-FR"/>
        </w:rPr>
        <w:t xml:space="preserve"> </w:t>
      </w:r>
      <w:proofErr w:type="spellStart"/>
      <w:r w:rsidRPr="009E14AC">
        <w:rPr>
          <w:lang w:val="fr-FR"/>
        </w:rPr>
        <w:t>Kazadi</w:t>
      </w:r>
      <w:proofErr w:type="spellEnd"/>
      <w:r w:rsidRPr="009E14AC">
        <w:rPr>
          <w:lang w:val="fr-FR"/>
        </w:rPr>
        <w:t xml:space="preserve">, Dieudonné </w:t>
      </w:r>
      <w:proofErr w:type="spellStart"/>
      <w:r w:rsidRPr="009E14AC">
        <w:rPr>
          <w:lang w:val="fr-FR"/>
        </w:rPr>
        <w:t>Ngoyi</w:t>
      </w:r>
      <w:proofErr w:type="spellEnd"/>
      <w:r w:rsidRPr="009E14AC">
        <w:rPr>
          <w:lang w:val="fr-FR"/>
        </w:rPr>
        <w:t xml:space="preserve"> Nyembo, Theodore </w:t>
      </w:r>
      <w:proofErr w:type="spellStart"/>
      <w:r w:rsidRPr="009E14AC">
        <w:rPr>
          <w:lang w:val="fr-FR"/>
        </w:rPr>
        <w:t>Munyuli</w:t>
      </w:r>
      <w:proofErr w:type="spellEnd"/>
      <w:r w:rsidRPr="009E14AC">
        <w:rPr>
          <w:lang w:val="fr-FR"/>
        </w:rPr>
        <w:t xml:space="preserve"> </w:t>
      </w:r>
      <w:proofErr w:type="spellStart"/>
      <w:r w:rsidRPr="009E14AC">
        <w:rPr>
          <w:lang w:val="fr-FR"/>
        </w:rPr>
        <w:t>Mushambani</w:t>
      </w:r>
      <w:proofErr w:type="spellEnd"/>
      <w:r w:rsidRPr="009E14AC">
        <w:rPr>
          <w:lang w:val="fr-FR"/>
        </w:rPr>
        <w:t xml:space="preserve">, 2017. Evaluation of the </w:t>
      </w:r>
      <w:proofErr w:type="spellStart"/>
      <w:r w:rsidRPr="009E14AC">
        <w:rPr>
          <w:lang w:val="fr-FR"/>
        </w:rPr>
        <w:t>productivity</w:t>
      </w:r>
      <w:proofErr w:type="spellEnd"/>
      <w:r w:rsidRPr="009E14AC">
        <w:rPr>
          <w:lang w:val="fr-FR"/>
        </w:rPr>
        <w:t xml:space="preserve"> of </w:t>
      </w:r>
      <w:proofErr w:type="spellStart"/>
      <w:r w:rsidRPr="009E14AC">
        <w:rPr>
          <w:lang w:val="fr-FR"/>
        </w:rPr>
        <w:t>maize</w:t>
      </w:r>
      <w:proofErr w:type="spellEnd"/>
      <w:r w:rsidRPr="009E14AC">
        <w:rPr>
          <w:lang w:val="fr-FR"/>
        </w:rPr>
        <w:t xml:space="preserve"> (</w:t>
      </w:r>
      <w:proofErr w:type="spellStart"/>
      <w:r w:rsidRPr="009E14AC">
        <w:rPr>
          <w:lang w:val="fr-FR"/>
        </w:rPr>
        <w:t>Zea</w:t>
      </w:r>
      <w:proofErr w:type="spellEnd"/>
      <w:r w:rsidRPr="009E14AC">
        <w:rPr>
          <w:lang w:val="fr-FR"/>
        </w:rPr>
        <w:t xml:space="preserve"> </w:t>
      </w:r>
      <w:proofErr w:type="spellStart"/>
      <w:r w:rsidRPr="009E14AC">
        <w:rPr>
          <w:lang w:val="fr-FR"/>
        </w:rPr>
        <w:t>mays</w:t>
      </w:r>
      <w:proofErr w:type="spellEnd"/>
      <w:r w:rsidRPr="009E14AC">
        <w:rPr>
          <w:lang w:val="fr-FR"/>
        </w:rPr>
        <w:t xml:space="preserve"> L.) </w:t>
      </w:r>
      <w:proofErr w:type="spellStart"/>
      <w:r w:rsidRPr="009E14AC">
        <w:rPr>
          <w:lang w:val="fr-FR"/>
        </w:rPr>
        <w:t>under</w:t>
      </w:r>
      <w:proofErr w:type="spellEnd"/>
      <w:r w:rsidRPr="009E14AC">
        <w:rPr>
          <w:lang w:val="fr-FR"/>
        </w:rPr>
        <w:t xml:space="preserve"> </w:t>
      </w:r>
      <w:proofErr w:type="spellStart"/>
      <w:r w:rsidRPr="009E14AC">
        <w:rPr>
          <w:lang w:val="fr-FR"/>
        </w:rPr>
        <w:t>organic</w:t>
      </w:r>
      <w:proofErr w:type="spellEnd"/>
      <w:r w:rsidRPr="009E14AC">
        <w:rPr>
          <w:lang w:val="fr-FR"/>
        </w:rPr>
        <w:t xml:space="preserve"> and </w:t>
      </w:r>
      <w:proofErr w:type="spellStart"/>
      <w:r w:rsidRPr="009E14AC">
        <w:rPr>
          <w:lang w:val="fr-FR"/>
        </w:rPr>
        <w:t>mineral</w:t>
      </w:r>
      <w:proofErr w:type="spellEnd"/>
      <w:r w:rsidRPr="009E14AC">
        <w:rPr>
          <w:lang w:val="fr-FR"/>
        </w:rPr>
        <w:t xml:space="preserve"> </w:t>
      </w:r>
      <w:proofErr w:type="spellStart"/>
      <w:r w:rsidRPr="009E14AC">
        <w:rPr>
          <w:lang w:val="fr-FR"/>
        </w:rPr>
        <w:t>amendments</w:t>
      </w:r>
      <w:proofErr w:type="spellEnd"/>
      <w:r w:rsidRPr="009E14AC">
        <w:rPr>
          <w:lang w:val="fr-FR"/>
        </w:rPr>
        <w:t xml:space="preserve"> in </w:t>
      </w:r>
      <w:proofErr w:type="spellStart"/>
      <w:r w:rsidRPr="009E14AC">
        <w:rPr>
          <w:lang w:val="fr-FR"/>
        </w:rPr>
        <w:t>Lomami</w:t>
      </w:r>
      <w:proofErr w:type="spellEnd"/>
      <w:r w:rsidRPr="009E14AC">
        <w:rPr>
          <w:lang w:val="fr-FR"/>
        </w:rPr>
        <w:t xml:space="preserve"> province, Democratic Republic of Congo. Journal of </w:t>
      </w:r>
      <w:proofErr w:type="spellStart"/>
      <w:r w:rsidRPr="009E14AC">
        <w:rPr>
          <w:lang w:val="fr-FR"/>
        </w:rPr>
        <w:t>Applied</w:t>
      </w:r>
      <w:proofErr w:type="spellEnd"/>
      <w:r w:rsidRPr="009E14AC">
        <w:rPr>
          <w:lang w:val="fr-FR"/>
        </w:rPr>
        <w:t xml:space="preserve"> Biosciences 109 : 10571-10579.</w:t>
      </w:r>
    </w:p>
    <w:p w14:paraId="16420FD4" w14:textId="77777777" w:rsidR="009E14AC" w:rsidRPr="009E14AC" w:rsidRDefault="009E14AC" w:rsidP="009E14AC">
      <w:pPr>
        <w:pStyle w:val="Body"/>
        <w:rPr>
          <w:lang w:val="fr-FR"/>
        </w:rPr>
      </w:pPr>
    </w:p>
    <w:p w14:paraId="7F65F8FA" w14:textId="77777777" w:rsidR="009E14AC" w:rsidRPr="009E14AC" w:rsidRDefault="009E14AC" w:rsidP="009E14AC">
      <w:pPr>
        <w:pStyle w:val="Body"/>
        <w:rPr>
          <w:lang w:val="fr-FR"/>
        </w:rPr>
      </w:pPr>
    </w:p>
    <w:p w14:paraId="48AE37B0" w14:textId="060D7B2C" w:rsidR="00D74CB0" w:rsidRDefault="009E14AC" w:rsidP="009E14AC">
      <w:pPr>
        <w:pStyle w:val="Body"/>
      </w:pPr>
      <w:r w:rsidRPr="009E14AC">
        <w:rPr>
          <w:lang w:val="fr-FR"/>
        </w:rPr>
        <w:t xml:space="preserve">Anonymous. (2006). </w:t>
      </w:r>
      <w:proofErr w:type="spellStart"/>
      <w:r w:rsidRPr="009E14AC">
        <w:rPr>
          <w:lang w:val="fr-FR"/>
        </w:rPr>
        <w:t>Parallels</w:t>
      </w:r>
      <w:proofErr w:type="spellEnd"/>
      <w:r w:rsidRPr="009E14AC">
        <w:rPr>
          <w:lang w:val="fr-FR"/>
        </w:rPr>
        <w:t xml:space="preserve"> </w:t>
      </w:r>
      <w:proofErr w:type="spellStart"/>
      <w:r w:rsidRPr="009E14AC">
        <w:rPr>
          <w:lang w:val="fr-FR"/>
        </w:rPr>
        <w:t>between</w:t>
      </w:r>
      <w:proofErr w:type="spellEnd"/>
      <w:r w:rsidRPr="009E14AC">
        <w:rPr>
          <w:lang w:val="fr-FR"/>
        </w:rPr>
        <w:t xml:space="preserve"> tissue </w:t>
      </w:r>
      <w:proofErr w:type="spellStart"/>
      <w:r w:rsidRPr="009E14AC">
        <w:rPr>
          <w:lang w:val="fr-FR"/>
        </w:rPr>
        <w:t>repair</w:t>
      </w:r>
      <w:proofErr w:type="spellEnd"/>
      <w:r w:rsidRPr="009E14AC">
        <w:rPr>
          <w:lang w:val="fr-FR"/>
        </w:rPr>
        <w:t xml:space="preserve"> and </w:t>
      </w:r>
      <w:proofErr w:type="spellStart"/>
      <w:r w:rsidRPr="009E14AC">
        <w:rPr>
          <w:lang w:val="fr-FR"/>
        </w:rPr>
        <w:t>embryo</w:t>
      </w:r>
      <w:proofErr w:type="spellEnd"/>
      <w:r w:rsidRPr="009E14AC">
        <w:rPr>
          <w:lang w:val="fr-FR"/>
        </w:rPr>
        <w:t xml:space="preserve"> </w:t>
      </w:r>
      <w:proofErr w:type="spellStart"/>
      <w:proofErr w:type="gramStart"/>
      <w:r w:rsidRPr="009E14AC">
        <w:rPr>
          <w:lang w:val="fr-FR"/>
        </w:rPr>
        <w:t>morphogenesis</w:t>
      </w:r>
      <w:proofErr w:type="spellEnd"/>
      <w:r w:rsidRPr="009E14AC">
        <w:rPr>
          <w:lang w:val="fr-FR"/>
        </w:rPr>
        <w:t>:</w:t>
      </w:r>
      <w:proofErr w:type="gramEnd"/>
      <w:r w:rsidRPr="009E14AC">
        <w:rPr>
          <w:lang w:val="fr-FR"/>
        </w:rPr>
        <w:t xml:space="preserve"> A </w:t>
      </w:r>
      <w:proofErr w:type="spellStart"/>
      <w:r w:rsidRPr="009E14AC">
        <w:rPr>
          <w:lang w:val="fr-FR"/>
        </w:rPr>
        <w:t>conceptual</w:t>
      </w:r>
      <w:proofErr w:type="spellEnd"/>
      <w:r w:rsidRPr="009E14AC">
        <w:rPr>
          <w:lang w:val="fr-FR"/>
        </w:rPr>
        <w:t xml:space="preserve"> </w:t>
      </w:r>
      <w:proofErr w:type="spellStart"/>
      <w:r w:rsidRPr="009E14AC">
        <w:rPr>
          <w:lang w:val="fr-FR"/>
        </w:rPr>
        <w:t>framework</w:t>
      </w:r>
      <w:proofErr w:type="spellEnd"/>
      <w:r w:rsidRPr="009E14AC">
        <w:rPr>
          <w:lang w:val="fr-FR"/>
        </w:rPr>
        <w:t xml:space="preserve">. </w:t>
      </w:r>
      <w:proofErr w:type="spellStart"/>
      <w:r w:rsidRPr="009E14AC">
        <w:rPr>
          <w:lang w:val="fr-FR"/>
        </w:rPr>
        <w:t>Globalization</w:t>
      </w:r>
      <w:proofErr w:type="spellEnd"/>
      <w:r w:rsidRPr="009E14AC">
        <w:rPr>
          <w:lang w:val="fr-FR"/>
        </w:rPr>
        <w:t xml:space="preserve"> and </w:t>
      </w:r>
      <w:proofErr w:type="spellStart"/>
      <w:r w:rsidRPr="009E14AC">
        <w:rPr>
          <w:lang w:val="fr-FR"/>
        </w:rPr>
        <w:t>Health</w:t>
      </w:r>
      <w:proofErr w:type="spellEnd"/>
      <w:r w:rsidRPr="009E14AC">
        <w:rPr>
          <w:lang w:val="fr-FR"/>
        </w:rPr>
        <w:t>, 16(4). http://www.globalizationandhealth.com/content/1/1/14</w:t>
      </w:r>
    </w:p>
    <w:sectPr w:rsidR="00D74CB0" w:rsidSect="00565640">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C8774" w14:textId="77777777" w:rsidR="00580964" w:rsidRDefault="00580964" w:rsidP="00C37E61">
      <w:r>
        <w:separator/>
      </w:r>
    </w:p>
  </w:endnote>
  <w:endnote w:type="continuationSeparator" w:id="0">
    <w:p w14:paraId="4B40A0CB" w14:textId="77777777" w:rsidR="00580964" w:rsidRDefault="005809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C6D6" w14:textId="77777777" w:rsidR="00565640" w:rsidRDefault="00565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8282" w14:textId="77777777" w:rsidR="00565640" w:rsidRDefault="00565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F792" w14:textId="54946C7D" w:rsidR="00754C9A" w:rsidRPr="00565640" w:rsidRDefault="00754C9A" w:rsidP="005656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62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88B0" w14:textId="77777777" w:rsidR="00580964" w:rsidRDefault="00580964" w:rsidP="00C37E61">
      <w:r>
        <w:separator/>
      </w:r>
    </w:p>
  </w:footnote>
  <w:footnote w:type="continuationSeparator" w:id="0">
    <w:p w14:paraId="05876FC5" w14:textId="77777777" w:rsidR="00580964" w:rsidRDefault="0058096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2677" w14:textId="220424EA" w:rsidR="00565640" w:rsidRDefault="00565640">
    <w:pPr>
      <w:pStyle w:val="Header"/>
    </w:pPr>
    <w:r>
      <w:rPr>
        <w:noProof/>
      </w:rPr>
      <w:pict w14:anchorId="6FE0E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8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3E22" w14:textId="58CD7F03" w:rsidR="00565640" w:rsidRDefault="00565640">
    <w:pPr>
      <w:pStyle w:val="Header"/>
    </w:pPr>
    <w:r>
      <w:rPr>
        <w:noProof/>
      </w:rPr>
      <w:pict w14:anchorId="2A3F4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8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6280" w14:textId="0F743E21" w:rsidR="00296529" w:rsidRPr="00296529" w:rsidRDefault="00565640" w:rsidP="00296529">
    <w:pPr>
      <w:ind w:left="2160"/>
      <w:jc w:val="center"/>
      <w:rPr>
        <w:rFonts w:ascii="Times New Roman" w:eastAsia="Calibri" w:hAnsi="Times New Roman"/>
        <w:i/>
        <w:sz w:val="18"/>
        <w:szCs w:val="22"/>
      </w:rPr>
    </w:pPr>
    <w:r>
      <w:rPr>
        <w:noProof/>
      </w:rPr>
      <w:pict w14:anchorId="4920E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8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4E6D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D7AFF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855F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BA39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3B17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06DC1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F141" w14:textId="52FB7FA3" w:rsidR="00565640" w:rsidRDefault="00565640">
    <w:pPr>
      <w:pStyle w:val="Header"/>
    </w:pPr>
    <w:r>
      <w:rPr>
        <w:noProof/>
      </w:rPr>
      <w:pict w14:anchorId="09170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9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F062" w14:textId="08E85869" w:rsidR="00565640" w:rsidRDefault="00565640">
    <w:pPr>
      <w:pStyle w:val="Header"/>
    </w:pPr>
    <w:r>
      <w:rPr>
        <w:noProof/>
      </w:rPr>
      <w:pict w14:anchorId="46461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9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0D62" w14:textId="563E45F2" w:rsidR="00565640" w:rsidRDefault="00565640">
    <w:pPr>
      <w:pStyle w:val="Header"/>
    </w:pPr>
    <w:r>
      <w:rPr>
        <w:noProof/>
      </w:rPr>
      <w:pict w14:anchorId="3AF4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33669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0F0A62"/>
    <w:multiLevelType w:val="hybridMultilevel"/>
    <w:tmpl w:val="EBA6E16A"/>
    <w:lvl w:ilvl="0" w:tplc="2000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2D04B0"/>
    <w:multiLevelType w:val="hybridMultilevel"/>
    <w:tmpl w:val="16BC96D4"/>
    <w:lvl w:ilvl="0" w:tplc="E8523D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6773BA3"/>
    <w:multiLevelType w:val="hybridMultilevel"/>
    <w:tmpl w:val="148CBCF2"/>
    <w:lvl w:ilvl="0" w:tplc="7B387398">
      <w:start w:val="1"/>
      <w:numFmt w:val="decimal"/>
      <w:lvlText w:val="%1-"/>
      <w:lvlJc w:val="left"/>
      <w:pPr>
        <w:ind w:left="644" w:hanging="360"/>
      </w:pPr>
      <w:rPr>
        <w:rFonts w:ascii="Arial Italic" w:hAnsi="Arial Italic" w:cstheme="minorBidi" w:hint="default"/>
        <w:i/>
        <w:color w:val="000000"/>
        <w:sz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66C9021F"/>
    <w:multiLevelType w:val="hybridMultilevel"/>
    <w:tmpl w:val="7F2662D0"/>
    <w:lvl w:ilvl="0" w:tplc="E8523D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067474"/>
    <w:multiLevelType w:val="hybridMultilevel"/>
    <w:tmpl w:val="FA2AB73C"/>
    <w:lvl w:ilvl="0" w:tplc="DBDAFC84">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559603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4660979">
    <w:abstractNumId w:val="17"/>
  </w:num>
  <w:num w:numId="3" w16cid:durableId="1553030585">
    <w:abstractNumId w:val="27"/>
  </w:num>
  <w:num w:numId="4" w16cid:durableId="3260550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8728015">
    <w:abstractNumId w:val="8"/>
  </w:num>
  <w:num w:numId="6" w16cid:durableId="211502554">
    <w:abstractNumId w:val="6"/>
  </w:num>
  <w:num w:numId="7" w16cid:durableId="566495830">
    <w:abstractNumId w:val="1"/>
  </w:num>
  <w:num w:numId="8" w16cid:durableId="1778020586">
    <w:abstractNumId w:val="14"/>
  </w:num>
  <w:num w:numId="9" w16cid:durableId="1782382887">
    <w:abstractNumId w:val="29"/>
  </w:num>
  <w:num w:numId="10" w16cid:durableId="108744915">
    <w:abstractNumId w:val="2"/>
  </w:num>
  <w:num w:numId="11" w16cid:durableId="1233588903">
    <w:abstractNumId w:val="22"/>
  </w:num>
  <w:num w:numId="12" w16cid:durableId="2010018454">
    <w:abstractNumId w:val="3"/>
  </w:num>
  <w:num w:numId="13" w16cid:durableId="1366371682">
    <w:abstractNumId w:val="19"/>
  </w:num>
  <w:num w:numId="14" w16cid:durableId="1822455811">
    <w:abstractNumId w:val="9"/>
  </w:num>
  <w:num w:numId="15" w16cid:durableId="308756046">
    <w:abstractNumId w:val="25"/>
  </w:num>
  <w:num w:numId="16" w16cid:durableId="249043493">
    <w:abstractNumId w:val="5"/>
  </w:num>
  <w:num w:numId="17" w16cid:durableId="1868250432">
    <w:abstractNumId w:val="26"/>
  </w:num>
  <w:num w:numId="18" w16cid:durableId="681710883">
    <w:abstractNumId w:val="16"/>
  </w:num>
  <w:num w:numId="19" w16cid:durableId="776217552">
    <w:abstractNumId w:val="33"/>
  </w:num>
  <w:num w:numId="20" w16cid:durableId="1635333527">
    <w:abstractNumId w:val="13"/>
  </w:num>
  <w:num w:numId="21" w16cid:durableId="1146779745">
    <w:abstractNumId w:val="11"/>
  </w:num>
  <w:num w:numId="22" w16cid:durableId="1992245802">
    <w:abstractNumId w:val="15"/>
  </w:num>
  <w:num w:numId="23" w16cid:durableId="1534877522">
    <w:abstractNumId w:val="23"/>
  </w:num>
  <w:num w:numId="24" w16cid:durableId="1628586545">
    <w:abstractNumId w:val="31"/>
  </w:num>
  <w:num w:numId="25" w16cid:durableId="481044524">
    <w:abstractNumId w:val="4"/>
  </w:num>
  <w:num w:numId="26" w16cid:durableId="265895017">
    <w:abstractNumId w:val="18"/>
  </w:num>
  <w:num w:numId="27" w16cid:durableId="803931410">
    <w:abstractNumId w:val="24"/>
  </w:num>
  <w:num w:numId="28" w16cid:durableId="1118261379">
    <w:abstractNumId w:val="32"/>
  </w:num>
  <w:num w:numId="29" w16cid:durableId="2109546345">
    <w:abstractNumId w:val="28"/>
  </w:num>
  <w:num w:numId="30" w16cid:durableId="1692610901">
    <w:abstractNumId w:val="12"/>
  </w:num>
  <w:num w:numId="31" w16cid:durableId="749499008">
    <w:abstractNumId w:val="21"/>
  </w:num>
  <w:num w:numId="32" w16cid:durableId="1682926813">
    <w:abstractNumId w:val="10"/>
  </w:num>
  <w:num w:numId="33" w16cid:durableId="265970362">
    <w:abstractNumId w:val="20"/>
  </w:num>
  <w:num w:numId="34" w16cid:durableId="1308826051">
    <w:abstractNumId w:val="7"/>
  </w:num>
  <w:num w:numId="35" w16cid:durableId="19352878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3B0B"/>
    <w:rsid w:val="000A47FA"/>
    <w:rsid w:val="000A65D3"/>
    <w:rsid w:val="000B1E33"/>
    <w:rsid w:val="000D689F"/>
    <w:rsid w:val="000E7B7B"/>
    <w:rsid w:val="000E7D62"/>
    <w:rsid w:val="001026CD"/>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7CAE"/>
    <w:rsid w:val="00250985"/>
    <w:rsid w:val="00252BE7"/>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2924"/>
    <w:rsid w:val="00505F06"/>
    <w:rsid w:val="00506828"/>
    <w:rsid w:val="00506F55"/>
    <w:rsid w:val="0053056E"/>
    <w:rsid w:val="00545B7F"/>
    <w:rsid w:val="00554FDA"/>
    <w:rsid w:val="00565640"/>
    <w:rsid w:val="0058096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079"/>
    <w:rsid w:val="006967F7"/>
    <w:rsid w:val="006A250C"/>
    <w:rsid w:val="006B21D3"/>
    <w:rsid w:val="006B2298"/>
    <w:rsid w:val="006B57D0"/>
    <w:rsid w:val="006D2573"/>
    <w:rsid w:val="006D30FF"/>
    <w:rsid w:val="006D6940"/>
    <w:rsid w:val="006F11EC"/>
    <w:rsid w:val="0070082C"/>
    <w:rsid w:val="007369E6"/>
    <w:rsid w:val="00746E59"/>
    <w:rsid w:val="00754C9A"/>
    <w:rsid w:val="0075599A"/>
    <w:rsid w:val="00761D52"/>
    <w:rsid w:val="0077749E"/>
    <w:rsid w:val="00790ADA"/>
    <w:rsid w:val="007D2288"/>
    <w:rsid w:val="007D446D"/>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5013"/>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14AC"/>
    <w:rsid w:val="009E3DB9"/>
    <w:rsid w:val="009E6E35"/>
    <w:rsid w:val="009F0EDA"/>
    <w:rsid w:val="00A03B96"/>
    <w:rsid w:val="00A05B19"/>
    <w:rsid w:val="00A1134E"/>
    <w:rsid w:val="00A24E7E"/>
    <w:rsid w:val="00A258C3"/>
    <w:rsid w:val="00A347C0"/>
    <w:rsid w:val="00A51431"/>
    <w:rsid w:val="00A539AD"/>
    <w:rsid w:val="00A54FE9"/>
    <w:rsid w:val="00A94063"/>
    <w:rsid w:val="00AA6219"/>
    <w:rsid w:val="00AA74E0"/>
    <w:rsid w:val="00AB703F"/>
    <w:rsid w:val="00AC6BB8"/>
    <w:rsid w:val="00AD588E"/>
    <w:rsid w:val="00AE008F"/>
    <w:rsid w:val="00B01FCD"/>
    <w:rsid w:val="00B1776C"/>
    <w:rsid w:val="00B52583"/>
    <w:rsid w:val="00B52896"/>
    <w:rsid w:val="00B529D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413F"/>
    <w:rsid w:val="00CB1380"/>
    <w:rsid w:val="00CB304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056"/>
    <w:rsid w:val="00EA012C"/>
    <w:rsid w:val="00EC6A55"/>
    <w:rsid w:val="00ED0288"/>
    <w:rsid w:val="00EE52CB"/>
    <w:rsid w:val="00EF581D"/>
    <w:rsid w:val="00EF7FD8"/>
    <w:rsid w:val="00F06F59"/>
    <w:rsid w:val="00F17988"/>
    <w:rsid w:val="00F469F0"/>
    <w:rsid w:val="00F53273"/>
    <w:rsid w:val="00F755E4"/>
    <w:rsid w:val="00F77D02"/>
    <w:rsid w:val="00F81314"/>
    <w:rsid w:val="00F949F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61D27D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CA413F"/>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lang w:val="fr-FR"/>
    </w:rPr>
  </w:style>
  <w:style w:type="paragraph" w:styleId="Heading3">
    <w:name w:val="heading 3"/>
    <w:basedOn w:val="Normal"/>
    <w:next w:val="Normal"/>
    <w:link w:val="Heading3Char"/>
    <w:uiPriority w:val="9"/>
    <w:semiHidden/>
    <w:unhideWhenUsed/>
    <w:qFormat/>
    <w:rsid w:val="00CA413F"/>
    <w:pPr>
      <w:keepNext/>
      <w:keepLines/>
      <w:spacing w:before="40" w:line="259" w:lineRule="auto"/>
      <w:outlineLvl w:val="2"/>
    </w:pPr>
    <w:rPr>
      <w:rFonts w:asciiTheme="majorHAnsi" w:eastAsiaTheme="majorEastAsia" w:hAnsiTheme="majorHAnsi" w:cstheme="majorBidi"/>
      <w:color w:val="243F60" w:themeColor="accent1" w:themeShade="7F"/>
      <w:kern w:val="2"/>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CA413F"/>
    <w:rPr>
      <w:rFonts w:asciiTheme="majorHAnsi" w:eastAsiaTheme="majorEastAsia" w:hAnsiTheme="majorHAnsi" w:cstheme="majorBidi"/>
      <w:color w:val="365F91" w:themeColor="accent1" w:themeShade="BF"/>
      <w:kern w:val="2"/>
      <w:sz w:val="26"/>
      <w:szCs w:val="26"/>
      <w:lang w:val="fr-FR"/>
    </w:rPr>
  </w:style>
  <w:style w:type="character" w:customStyle="1" w:styleId="Heading3Char">
    <w:name w:val="Heading 3 Char"/>
    <w:basedOn w:val="DefaultParagraphFont"/>
    <w:link w:val="Heading3"/>
    <w:uiPriority w:val="9"/>
    <w:semiHidden/>
    <w:rsid w:val="00CA413F"/>
    <w:rPr>
      <w:rFonts w:asciiTheme="majorHAnsi" w:eastAsiaTheme="majorEastAsia" w:hAnsiTheme="majorHAnsi" w:cstheme="majorBidi"/>
      <w:color w:val="243F60" w:themeColor="accent1" w:themeShade="7F"/>
      <w:kern w:val="2"/>
      <w:sz w:val="24"/>
      <w:szCs w:val="24"/>
      <w:lang w:val="fr-FR"/>
    </w:rPr>
  </w:style>
  <w:style w:type="character" w:customStyle="1" w:styleId="Heading1Char">
    <w:name w:val="Heading 1 Char"/>
    <w:basedOn w:val="DefaultParagraphFont"/>
    <w:link w:val="Heading1"/>
    <w:uiPriority w:val="9"/>
    <w:rsid w:val="00CA413F"/>
    <w:rPr>
      <w:rFonts w:ascii="Arial" w:hAnsi="Arial"/>
      <w:b/>
      <w:kern w:val="28"/>
      <w:sz w:val="28"/>
    </w:rPr>
  </w:style>
  <w:style w:type="paragraph" w:styleId="ListParagraph">
    <w:name w:val="List Paragraph"/>
    <w:basedOn w:val="Normal"/>
    <w:uiPriority w:val="34"/>
    <w:qFormat/>
    <w:rsid w:val="00CA413F"/>
    <w:pPr>
      <w:spacing w:after="160" w:line="259" w:lineRule="auto"/>
      <w:ind w:left="720"/>
      <w:contextualSpacing/>
    </w:pPr>
    <w:rPr>
      <w:rFonts w:asciiTheme="minorHAnsi" w:eastAsiaTheme="minorHAnsi" w:hAnsiTheme="minorHAnsi" w:cstheme="minorBidi"/>
      <w:sz w:val="22"/>
      <w:szCs w:val="22"/>
      <w:lang w:val="fr-CM"/>
    </w:rPr>
  </w:style>
  <w:style w:type="table" w:styleId="PlainTable3">
    <w:name w:val="Plain Table 3"/>
    <w:basedOn w:val="TableNormal"/>
    <w:uiPriority w:val="43"/>
    <w:rsid w:val="00CA413F"/>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A413F"/>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A413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CA413F"/>
    <w:pPr>
      <w:spacing w:after="160"/>
    </w:pPr>
    <w:rPr>
      <w:rFonts w:asciiTheme="minorHAnsi" w:eastAsiaTheme="minorHAnsi" w:hAnsiTheme="minorHAnsi" w:cstheme="minorBidi"/>
      <w:b/>
      <w:bCs/>
      <w:kern w:val="2"/>
      <w:lang w:val="fr-FR" w:eastAsia="en-US"/>
    </w:rPr>
  </w:style>
  <w:style w:type="character" w:customStyle="1" w:styleId="CommentSubjectChar">
    <w:name w:val="Comment Subject Char"/>
    <w:basedOn w:val="CommentTextChar"/>
    <w:link w:val="CommentSubject"/>
    <w:uiPriority w:val="99"/>
    <w:semiHidden/>
    <w:rsid w:val="00CA413F"/>
    <w:rPr>
      <w:rFonts w:asciiTheme="minorHAnsi" w:eastAsiaTheme="minorHAnsi" w:hAnsiTheme="minorHAnsi" w:cstheme="minorBidi"/>
      <w:b/>
      <w:bCs/>
      <w:kern w:val="2"/>
      <w:lang w:val="fr-FR" w:eastAsia="nb-NO"/>
    </w:rPr>
  </w:style>
  <w:style w:type="paragraph" w:styleId="NormalWeb">
    <w:name w:val="Normal (Web)"/>
    <w:basedOn w:val="Normal"/>
    <w:uiPriority w:val="99"/>
    <w:semiHidden/>
    <w:unhideWhenUsed/>
    <w:rsid w:val="00CA413F"/>
    <w:pPr>
      <w:spacing w:after="160" w:line="259" w:lineRule="auto"/>
    </w:pPr>
    <w:rPr>
      <w:rFonts w:ascii="Times New Roman" w:eastAsiaTheme="minorHAnsi" w:hAnsi="Times New Roman"/>
      <w:kern w:val="2"/>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16</Pages>
  <Words>5357</Words>
  <Characters>30536</Characters>
  <Application>Microsoft Office Word</Application>
  <DocSecurity>0</DocSecurity>
  <Lines>254</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35822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2014-10-25T14:34:00Z</dcterms:created>
  <dcterms:modified xsi:type="dcterms:W3CDTF">2025-05-16T09:31:00Z</dcterms:modified>
</cp:coreProperties>
</file>