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8BC9" w14:textId="4445372D" w:rsidR="00A800D0" w:rsidRPr="006F3B73" w:rsidRDefault="00434ADB" w:rsidP="006F3B73">
      <w:pPr>
        <w:pStyle w:val="NormalWeb"/>
        <w:spacing w:line="360" w:lineRule="auto"/>
        <w:jc w:val="both"/>
        <w:rPr>
          <w:b/>
        </w:rPr>
      </w:pPr>
      <w:r w:rsidRPr="00F80840">
        <w:rPr>
          <w:b/>
        </w:rPr>
        <w:t xml:space="preserve">CARBON SEQUESTRATION BY </w:t>
      </w:r>
      <w:r w:rsidRPr="00F80840">
        <w:rPr>
          <w:rStyle w:val="Emphasis"/>
          <w:b/>
        </w:rPr>
        <w:t xml:space="preserve">RHIZOPHORA RACEMOSA </w:t>
      </w:r>
      <w:r w:rsidRPr="00F80840">
        <w:rPr>
          <w:b/>
        </w:rPr>
        <w:t>IN THE MANGROVES OF THE SOUTH-EAST OF AZAGNY NATIONAL PARK (</w:t>
      </w:r>
      <w:r w:rsidR="00AB136D">
        <w:rPr>
          <w:b/>
        </w:rPr>
        <w:t>CÔ</w:t>
      </w:r>
      <w:r w:rsidR="00F80840" w:rsidRPr="00F80840">
        <w:rPr>
          <w:b/>
        </w:rPr>
        <w:t>TE D’IVOIRE</w:t>
      </w:r>
      <w:r w:rsidRPr="00F80840">
        <w:rPr>
          <w:b/>
        </w:rPr>
        <w:t xml:space="preserve">) </w:t>
      </w:r>
    </w:p>
    <w:p w14:paraId="46082E35" w14:textId="14AACB9B" w:rsidR="00C84023" w:rsidRPr="003F788D" w:rsidRDefault="00444795" w:rsidP="003F788D">
      <w:pPr>
        <w:tabs>
          <w:tab w:val="left" w:pos="2650"/>
        </w:tabs>
        <w:spacing w:line="360" w:lineRule="auto"/>
        <w:jc w:val="both"/>
        <w:rPr>
          <w:rFonts w:ascii="Times New Roman" w:eastAsia="Times New Roman" w:hAnsi="Times New Roman" w:cs="Times New Roman"/>
          <w:b/>
          <w:color w:val="000000" w:themeColor="text1"/>
          <w:sz w:val="24"/>
          <w:szCs w:val="24"/>
          <w:lang w:val="fr-FR" w:eastAsia="fr-FR"/>
        </w:rPr>
      </w:pPr>
      <w:r>
        <w:rPr>
          <w:rFonts w:ascii="Times New Roman" w:eastAsia="Times New Roman" w:hAnsi="Times New Roman" w:cs="Times New Roman"/>
          <w:b/>
          <w:color w:val="000000" w:themeColor="text1"/>
          <w:sz w:val="24"/>
          <w:szCs w:val="24"/>
          <w:lang w:val="fr-FR" w:eastAsia="fr-FR"/>
        </w:rPr>
        <w:t xml:space="preserve">Abstract </w:t>
      </w:r>
    </w:p>
    <w:p w14:paraId="42E17195" w14:textId="7B385BB2" w:rsidR="00C84023" w:rsidRPr="003F788D" w:rsidRDefault="00C84023" w:rsidP="003F788D">
      <w:pPr>
        <w:tabs>
          <w:tab w:val="left" w:pos="2650"/>
        </w:tabs>
        <w:spacing w:line="360" w:lineRule="auto"/>
        <w:jc w:val="both"/>
        <w:rPr>
          <w:rFonts w:ascii="Times New Roman" w:eastAsia="Times New Roman" w:hAnsi="Times New Roman" w:cs="Times New Roman"/>
          <w:b/>
          <w:color w:val="000000" w:themeColor="text1"/>
          <w:sz w:val="24"/>
          <w:szCs w:val="24"/>
          <w:lang w:val="fr-FR" w:eastAsia="fr-FR"/>
        </w:rPr>
      </w:pPr>
      <w:r w:rsidRPr="003F788D">
        <w:rPr>
          <w:rFonts w:ascii="Times New Roman" w:hAnsi="Times New Roman" w:cs="Times New Roman"/>
          <w:sz w:val="24"/>
          <w:szCs w:val="24"/>
        </w:rPr>
        <w:t xml:space="preserve">This study assesses the carbon sequestration capacity of </w:t>
      </w:r>
      <w:r w:rsidRPr="003F788D">
        <w:rPr>
          <w:rStyle w:val="Emphasis"/>
          <w:rFonts w:ascii="Times New Roman" w:hAnsi="Times New Roman" w:cs="Times New Roman"/>
          <w:sz w:val="24"/>
          <w:szCs w:val="24"/>
        </w:rPr>
        <w:t xml:space="preserve">Rhizophora racemosa </w:t>
      </w:r>
      <w:r w:rsidRPr="003F788D">
        <w:rPr>
          <w:rFonts w:ascii="Times New Roman" w:hAnsi="Times New Roman" w:cs="Times New Roman"/>
          <w:sz w:val="24"/>
          <w:szCs w:val="24"/>
        </w:rPr>
        <w:t xml:space="preserve">in mangroves located on the southeastern periphery of </w:t>
      </w:r>
      <w:proofErr w:type="spellStart"/>
      <w:r w:rsidRPr="003F788D">
        <w:rPr>
          <w:rFonts w:ascii="Times New Roman" w:hAnsi="Times New Roman" w:cs="Times New Roman"/>
          <w:sz w:val="24"/>
          <w:szCs w:val="24"/>
        </w:rPr>
        <w:t>Azagny</w:t>
      </w:r>
      <w:proofErr w:type="spellEnd"/>
      <w:r w:rsidRPr="003F788D">
        <w:rPr>
          <w:rFonts w:ascii="Times New Roman" w:hAnsi="Times New Roman" w:cs="Times New Roman"/>
          <w:sz w:val="24"/>
          <w:szCs w:val="24"/>
        </w:rPr>
        <w:t xml:space="preserve"> National Park, Côte d'Ivoire. In the global context of combating climate change, mangroves, although they occupy a relatively small area, play a crucial role as carbon sinks. The methodology adopted is based on measurements of above-ground and below-ground biomass in several types of mangroves (conserved, degraded, slightly degraded and islands). These measurements were carried out using appropriate sampling plots and the allometric equation of Kauffman (2010). The results indicate that conserved mangroves have the highest storage capacity, representing 39% of the total carbon), followed by slightly degraded (30%), degraded (25%) and islands (6%) mangroves. The entire study area sequesters approximately 23,486.79 </w:t>
      </w:r>
      <w:proofErr w:type="spellStart"/>
      <w:r w:rsidRPr="003F788D">
        <w:rPr>
          <w:rFonts w:ascii="Times New Roman" w:hAnsi="Times New Roman" w:cs="Times New Roman"/>
          <w:sz w:val="24"/>
          <w:szCs w:val="24"/>
        </w:rPr>
        <w:t>tCO</w:t>
      </w:r>
      <w:proofErr w:type="spellEnd"/>
      <w:r w:rsidRPr="003F788D">
        <w:rPr>
          <w:rFonts w:ascii="Times New Roman" w:hAnsi="Times New Roman" w:cs="Times New Roman"/>
          <w:sz w:val="24"/>
          <w:szCs w:val="24"/>
        </w:rPr>
        <w:t>₂/ha. These results show that mangrove degradation significantly reduces their carbon sequestration capacity, highlighting the importance of their conservation to mitigate greenhouse gas emissions.</w:t>
      </w:r>
    </w:p>
    <w:p w14:paraId="3A9489E4" w14:textId="66BA7B09" w:rsidR="00D004F4" w:rsidRPr="00434ADB" w:rsidRDefault="00E45F87" w:rsidP="00434ADB">
      <w:pPr>
        <w:tabs>
          <w:tab w:val="left" w:pos="2650"/>
        </w:tabs>
        <w:spacing w:line="360" w:lineRule="auto"/>
        <w:jc w:val="both"/>
        <w:rPr>
          <w:rFonts w:ascii="Times New Roman" w:eastAsia="Times New Roman" w:hAnsi="Times New Roman" w:cs="Times New Roman"/>
          <w:color w:val="000000" w:themeColor="text1"/>
          <w:sz w:val="24"/>
          <w:szCs w:val="24"/>
          <w:lang w:val="fr-FR" w:eastAsia="fr-FR"/>
        </w:rPr>
      </w:pPr>
      <w:r w:rsidRPr="003F788D">
        <w:rPr>
          <w:rFonts w:ascii="Times New Roman" w:eastAsia="Times New Roman" w:hAnsi="Times New Roman" w:cs="Times New Roman"/>
          <w:b/>
          <w:color w:val="000000" w:themeColor="text1"/>
          <w:sz w:val="24"/>
          <w:szCs w:val="24"/>
          <w:lang w:val="fr-FR" w:eastAsia="fr-FR"/>
        </w:rPr>
        <w:t xml:space="preserve">Keywords </w:t>
      </w:r>
      <w:r w:rsidRPr="003F788D">
        <w:rPr>
          <w:rFonts w:ascii="Times New Roman" w:eastAsia="Times New Roman" w:hAnsi="Times New Roman" w:cs="Times New Roman"/>
          <w:color w:val="000000" w:themeColor="text1"/>
          <w:sz w:val="24"/>
          <w:szCs w:val="24"/>
          <w:lang w:val="fr-FR" w:eastAsia="fr-FR"/>
        </w:rPr>
        <w:t xml:space="preserve">: </w:t>
      </w:r>
      <w:r w:rsidR="004C1DF4" w:rsidRPr="003F788D">
        <w:rPr>
          <w:rFonts w:ascii="Times New Roman" w:hAnsi="Times New Roman" w:cs="Times New Roman"/>
          <w:sz w:val="24"/>
          <w:szCs w:val="24"/>
        </w:rPr>
        <w:t xml:space="preserve">Carbon </w:t>
      </w:r>
      <w:r w:rsidR="00A800D0" w:rsidRPr="003F788D">
        <w:rPr>
          <w:rFonts w:ascii="Times New Roman" w:hAnsi="Times New Roman" w:cs="Times New Roman"/>
          <w:sz w:val="24"/>
          <w:szCs w:val="24"/>
        </w:rPr>
        <w:t>stock,</w:t>
      </w:r>
      <w:r w:rsidR="004C1DF4" w:rsidRPr="003F788D">
        <w:rPr>
          <w:rFonts w:ascii="Times New Roman" w:eastAsia="Times New Roman" w:hAnsi="Times New Roman" w:cs="Times New Roman"/>
          <w:color w:val="000000" w:themeColor="text1"/>
          <w:sz w:val="24"/>
          <w:szCs w:val="24"/>
          <w:lang w:val="fr-FR" w:eastAsia="fr-FR"/>
        </w:rPr>
        <w:t xml:space="preserve"> </w:t>
      </w:r>
      <w:r w:rsidR="00936B64" w:rsidRPr="003F788D">
        <w:rPr>
          <w:rFonts w:ascii="Times New Roman" w:hAnsi="Times New Roman" w:cs="Times New Roman"/>
          <w:i/>
          <w:sz w:val="24"/>
          <w:szCs w:val="24"/>
        </w:rPr>
        <w:t xml:space="preserve">Rhizophora </w:t>
      </w:r>
      <w:proofErr w:type="spellStart"/>
      <w:proofErr w:type="gramStart"/>
      <w:r w:rsidR="00936B64" w:rsidRPr="003F788D">
        <w:rPr>
          <w:rFonts w:ascii="Times New Roman" w:hAnsi="Times New Roman" w:cs="Times New Roman"/>
          <w:i/>
          <w:sz w:val="24"/>
          <w:szCs w:val="24"/>
        </w:rPr>
        <w:t>Racemosa</w:t>
      </w:r>
      <w:proofErr w:type="spellEnd"/>
      <w:r w:rsidR="00936B64" w:rsidRPr="003F788D">
        <w:rPr>
          <w:rFonts w:ascii="Times New Roman" w:hAnsi="Times New Roman" w:cs="Times New Roman"/>
          <w:i/>
          <w:sz w:val="24"/>
          <w:szCs w:val="24"/>
        </w:rPr>
        <w:t xml:space="preserve"> </w:t>
      </w:r>
      <w:r w:rsidR="00936B64" w:rsidRPr="003F788D">
        <w:rPr>
          <w:rFonts w:ascii="Times New Roman" w:hAnsi="Times New Roman" w:cs="Times New Roman"/>
          <w:sz w:val="24"/>
          <w:szCs w:val="24"/>
        </w:rPr>
        <w:t>,</w:t>
      </w:r>
      <w:proofErr w:type="gramEnd"/>
      <w:r w:rsidR="00936B64" w:rsidRPr="003F788D">
        <w:rPr>
          <w:rFonts w:ascii="Times New Roman" w:hAnsi="Times New Roman" w:cs="Times New Roman"/>
          <w:sz w:val="24"/>
          <w:szCs w:val="24"/>
        </w:rPr>
        <w:t xml:space="preserve"> </w:t>
      </w:r>
      <w:proofErr w:type="spellStart"/>
      <w:r w:rsidR="00936B64" w:rsidRPr="003F788D">
        <w:rPr>
          <w:rFonts w:ascii="Times New Roman" w:hAnsi="Times New Roman" w:cs="Times New Roman"/>
          <w:sz w:val="24"/>
          <w:szCs w:val="24"/>
        </w:rPr>
        <w:t>Azagny</w:t>
      </w:r>
      <w:proofErr w:type="spellEnd"/>
      <w:r w:rsidR="00936B64" w:rsidRPr="003F788D">
        <w:rPr>
          <w:rFonts w:ascii="Times New Roman" w:hAnsi="Times New Roman" w:cs="Times New Roman"/>
          <w:sz w:val="24"/>
          <w:szCs w:val="24"/>
        </w:rPr>
        <w:t xml:space="preserve"> National Park, </w:t>
      </w:r>
      <w:r w:rsidR="00A800D0">
        <w:rPr>
          <w:rFonts w:ascii="Times New Roman" w:hAnsi="Times New Roman" w:cs="Times New Roman"/>
          <w:sz w:val="24"/>
          <w:szCs w:val="24"/>
        </w:rPr>
        <w:t>Côte d’Ivoire</w:t>
      </w:r>
    </w:p>
    <w:p w14:paraId="6F7ACD90" w14:textId="77777777" w:rsidR="00D004F4" w:rsidRPr="00D004F4" w:rsidRDefault="00EE3A53" w:rsidP="00D004F4">
      <w:pPr>
        <w:rPr>
          <w:rFonts w:ascii="Times New Roman" w:hAnsi="Times New Roman" w:cs="Times New Roman"/>
          <w:b/>
          <w:sz w:val="24"/>
          <w:szCs w:val="24"/>
          <w:lang w:val="fr-FR"/>
        </w:rPr>
      </w:pPr>
      <w:r>
        <w:rPr>
          <w:rFonts w:ascii="Times New Roman" w:hAnsi="Times New Roman" w:cs="Times New Roman"/>
          <w:b/>
          <w:sz w:val="24"/>
          <w:szCs w:val="24"/>
          <w:lang w:val="fr-FR"/>
        </w:rPr>
        <w:t>INTRODUCTION</w:t>
      </w:r>
    </w:p>
    <w:p w14:paraId="3141AE7E" w14:textId="62C5F055" w:rsidR="005E773A" w:rsidRPr="00A800D0" w:rsidRDefault="006233A5" w:rsidP="00024140">
      <w:pPr>
        <w:spacing w:line="360" w:lineRule="auto"/>
        <w:jc w:val="both"/>
        <w:rPr>
          <w:rFonts w:ascii="Times New Roman" w:hAnsi="Times New Roman" w:cs="Times New Roman"/>
          <w:sz w:val="24"/>
          <w:szCs w:val="24"/>
        </w:rPr>
      </w:pPr>
      <w:r w:rsidRPr="006233A5">
        <w:rPr>
          <w:rFonts w:ascii="Times New Roman" w:hAnsi="Times New Roman" w:cs="Times New Roman"/>
          <w:sz w:val="24"/>
          <w:szCs w:val="24"/>
        </w:rPr>
        <w:t xml:space="preserve">Tropical forests, which account for 40–50% of terrestrial carbon, play a crucial role in the global carbon cycle (Pan et </w:t>
      </w:r>
      <w:r w:rsidR="00A800D0" w:rsidRPr="006233A5">
        <w:rPr>
          <w:rFonts w:ascii="Times New Roman" w:hAnsi="Times New Roman" w:cs="Times New Roman"/>
          <w:sz w:val="24"/>
          <w:szCs w:val="24"/>
        </w:rPr>
        <w:t>al.</w:t>
      </w:r>
      <w:r w:rsidR="00A800D0" w:rsidRPr="006233A5">
        <w:rPr>
          <w:rFonts w:ascii="Times New Roman" w:hAnsi="Times New Roman" w:cs="Times New Roman"/>
          <w:i/>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2011). Mangroves, although constituting a small part of these tropical and subtropical forests, are recognized as one of the most productive and biologically significant ecosystems (Giri et</w:t>
      </w:r>
      <w:r w:rsidRPr="006233A5">
        <w:rPr>
          <w:rFonts w:ascii="Times New Roman" w:hAnsi="Times New Roman" w:cs="Times New Roman"/>
          <w:i/>
          <w:sz w:val="24"/>
          <w:szCs w:val="24"/>
        </w:rPr>
        <w:t xml:space="preserve"> </w:t>
      </w:r>
      <w:r w:rsidRPr="00024140">
        <w:rPr>
          <w:rFonts w:ascii="Times New Roman" w:hAnsi="Times New Roman" w:cs="Times New Roman"/>
          <w:sz w:val="24"/>
          <w:szCs w:val="24"/>
        </w:rPr>
        <w:t>al</w:t>
      </w:r>
      <w:r w:rsidR="00A800D0" w:rsidRPr="00024140">
        <w:rPr>
          <w:rFonts w:ascii="Times New Roman" w:hAnsi="Times New Roman" w:cs="Times New Roman"/>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2010). These forests play a major ecological and socioeconomic role, including filtering nutrients between land and ocean, protecting coastal areas, and providing essential resources for fisheries and fish production. They also contribute to air and water purification, while helping to combat climate change through their carbon sequestration capacity (</w:t>
      </w:r>
      <w:proofErr w:type="spellStart"/>
      <w:r w:rsidRPr="006233A5">
        <w:rPr>
          <w:rFonts w:ascii="Times New Roman" w:hAnsi="Times New Roman" w:cs="Times New Roman"/>
          <w:sz w:val="24"/>
          <w:szCs w:val="24"/>
        </w:rPr>
        <w:t>Ajonina</w:t>
      </w:r>
      <w:proofErr w:type="spellEnd"/>
      <w:r w:rsidRPr="006233A5">
        <w:rPr>
          <w:rFonts w:ascii="Times New Roman" w:hAnsi="Times New Roman" w:cs="Times New Roman"/>
          <w:sz w:val="24"/>
          <w:szCs w:val="24"/>
        </w:rPr>
        <w:t xml:space="preserve"> et </w:t>
      </w:r>
      <w:r w:rsidR="00A800D0" w:rsidRPr="006233A5">
        <w:rPr>
          <w:rFonts w:ascii="Times New Roman" w:hAnsi="Times New Roman" w:cs="Times New Roman"/>
          <w:sz w:val="24"/>
          <w:szCs w:val="24"/>
        </w:rPr>
        <w:t>al.</w:t>
      </w:r>
      <w:r w:rsidR="00A800D0" w:rsidRPr="006233A5">
        <w:rPr>
          <w:rFonts w:ascii="Times New Roman" w:hAnsi="Times New Roman" w:cs="Times New Roman"/>
          <w:i/>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 xml:space="preserve">2014; Chaudhari and Pachpande, 2015). In the context of climate change, the rise in concentrations of carbon dioxide and greenhouse gases, such as methane and nitrous oxides, is a key factor (Chave, 2019). Deforestation and degradation of tropical forests generate between 10% and 15% of annual global greenhouse gas emissions (van der Werf et </w:t>
      </w:r>
      <w:r w:rsidR="00A800D0" w:rsidRPr="006233A5">
        <w:rPr>
          <w:rFonts w:ascii="Times New Roman" w:hAnsi="Times New Roman" w:cs="Times New Roman"/>
          <w:sz w:val="24"/>
          <w:szCs w:val="24"/>
        </w:rPr>
        <w:t>al.</w:t>
      </w:r>
      <w:r w:rsidR="00A800D0" w:rsidRPr="006233A5">
        <w:rPr>
          <w:rFonts w:ascii="Times New Roman" w:hAnsi="Times New Roman" w:cs="Times New Roman"/>
          <w:i/>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2009). To address this, the United Nations Framework Convention on Climate Change established the REDD+ initiative (Reducing Emissions from Deforestation and Forest Degradation). This mechanism encourages developing countries to preserve their forests through financial compensation from carbon credits (Angelsen et al</w:t>
      </w:r>
      <w:r w:rsidR="00A800D0" w:rsidRPr="006233A5">
        <w:rPr>
          <w:rFonts w:ascii="Times New Roman" w:hAnsi="Times New Roman" w:cs="Times New Roman"/>
          <w:sz w:val="24"/>
          <w:szCs w:val="24"/>
        </w:rPr>
        <w:t>.,</w:t>
      </w:r>
      <w:r w:rsidRPr="00024140">
        <w:rPr>
          <w:rFonts w:ascii="Times New Roman" w:hAnsi="Times New Roman" w:cs="Times New Roman"/>
          <w:iCs/>
          <w:sz w:val="24"/>
          <w:szCs w:val="24"/>
        </w:rPr>
        <w:t xml:space="preserve"> </w:t>
      </w:r>
      <w:r w:rsidRPr="006233A5">
        <w:rPr>
          <w:rFonts w:ascii="Times New Roman" w:hAnsi="Times New Roman" w:cs="Times New Roman"/>
          <w:sz w:val="24"/>
          <w:szCs w:val="24"/>
        </w:rPr>
        <w:t xml:space="preserve">2013). However, this </w:t>
      </w:r>
      <w:r w:rsidRPr="006233A5">
        <w:rPr>
          <w:rFonts w:ascii="Times New Roman" w:hAnsi="Times New Roman" w:cs="Times New Roman"/>
          <w:sz w:val="24"/>
          <w:szCs w:val="24"/>
        </w:rPr>
        <w:lastRenderedPageBreak/>
        <w:t xml:space="preserve">process requires precise quantification of carbon stocks, particularly in mangroves. In Africa, studies on mangrove carbon stocks remain insufficient. Available data focus mainly on terra </w:t>
      </w:r>
      <w:proofErr w:type="spellStart"/>
      <w:r w:rsidRPr="006233A5">
        <w:rPr>
          <w:rFonts w:ascii="Times New Roman" w:hAnsi="Times New Roman" w:cs="Times New Roman"/>
          <w:sz w:val="24"/>
          <w:szCs w:val="24"/>
        </w:rPr>
        <w:t>firma</w:t>
      </w:r>
      <w:proofErr w:type="spellEnd"/>
      <w:r w:rsidRPr="006233A5">
        <w:rPr>
          <w:rFonts w:ascii="Times New Roman" w:hAnsi="Times New Roman" w:cs="Times New Roman"/>
          <w:sz w:val="24"/>
          <w:szCs w:val="24"/>
        </w:rPr>
        <w:t xml:space="preserve"> forest ecosystems and concern the carbon of living trees and dead wood. Yet, mangroves, with their exceptional capacity to sequester carbon, are among the most effective natural solutions against global warming. Their leaves, stems and roots capture atmospheric </w:t>
      </w:r>
      <w:r w:rsidR="00A800D0" w:rsidRPr="00A800D0">
        <w:rPr>
          <w:rFonts w:ascii="Times New Roman" w:hAnsi="Times New Roman" w:cs="Times New Roman"/>
          <w:sz w:val="24"/>
          <w:szCs w:val="24"/>
        </w:rPr>
        <w:t>CO</w:t>
      </w:r>
      <w:r w:rsidR="00A800D0" w:rsidRPr="00A800D0">
        <w:rPr>
          <w:rFonts w:ascii="Times New Roman" w:hAnsi="Times New Roman" w:cs="Times New Roman"/>
          <w:sz w:val="24"/>
          <w:szCs w:val="24"/>
          <w:vertAlign w:val="subscript"/>
        </w:rPr>
        <w:t>2</w:t>
      </w:r>
      <w:r w:rsidR="00A800D0" w:rsidRPr="00A800D0">
        <w:rPr>
          <w:rFonts w:ascii="Times New Roman" w:hAnsi="Times New Roman" w:cs="Times New Roman"/>
          <w:sz w:val="24"/>
          <w:szCs w:val="24"/>
        </w:rPr>
        <w:t>,</w:t>
      </w:r>
      <w:r w:rsidRPr="006233A5">
        <w:rPr>
          <w:rFonts w:ascii="Times New Roman" w:hAnsi="Times New Roman" w:cs="Times New Roman"/>
          <w:sz w:val="24"/>
          <w:szCs w:val="24"/>
        </w:rPr>
        <w:t xml:space="preserve"> while their sequestration capacity in sediments varies according to their age. On average, mangroves trap 1.4 </w:t>
      </w:r>
      <w:proofErr w:type="spellStart"/>
      <w:r w:rsidRPr="006233A5">
        <w:rPr>
          <w:rFonts w:ascii="Times New Roman" w:hAnsi="Times New Roman" w:cs="Times New Roman"/>
          <w:sz w:val="24"/>
          <w:szCs w:val="24"/>
        </w:rPr>
        <w:t>gigatonnes</w:t>
      </w:r>
      <w:proofErr w:type="spellEnd"/>
      <w:r w:rsidRPr="006233A5">
        <w:rPr>
          <w:rFonts w:ascii="Times New Roman" w:hAnsi="Times New Roman" w:cs="Times New Roman"/>
          <w:sz w:val="24"/>
          <w:szCs w:val="24"/>
        </w:rPr>
        <w:t xml:space="preserve"> of carbon per square kilometer per year (</w:t>
      </w:r>
      <w:proofErr w:type="spellStart"/>
      <w:r w:rsidRPr="006233A5">
        <w:rPr>
          <w:rFonts w:ascii="Times New Roman" w:hAnsi="Times New Roman" w:cs="Times New Roman"/>
          <w:sz w:val="24"/>
          <w:szCs w:val="24"/>
        </w:rPr>
        <w:t>Laffoley</w:t>
      </w:r>
      <w:proofErr w:type="spellEnd"/>
      <w:r w:rsidRPr="006233A5">
        <w:rPr>
          <w:rFonts w:ascii="Times New Roman" w:hAnsi="Times New Roman" w:cs="Times New Roman"/>
          <w:sz w:val="24"/>
          <w:szCs w:val="24"/>
        </w:rPr>
        <w:t xml:space="preserve"> and </w:t>
      </w:r>
      <w:proofErr w:type="spellStart"/>
      <w:r w:rsidRPr="006233A5">
        <w:rPr>
          <w:rFonts w:ascii="Times New Roman" w:hAnsi="Times New Roman" w:cs="Times New Roman"/>
          <w:sz w:val="24"/>
          <w:szCs w:val="24"/>
        </w:rPr>
        <w:t>Grimsditch</w:t>
      </w:r>
      <w:proofErr w:type="spellEnd"/>
      <w:r w:rsidRPr="006233A5">
        <w:rPr>
          <w:rFonts w:ascii="Times New Roman" w:hAnsi="Times New Roman" w:cs="Times New Roman"/>
          <w:sz w:val="24"/>
          <w:szCs w:val="24"/>
        </w:rPr>
        <w:t>, 2009), and absorb 14% of global ocean sequestration annually, despite a land cover limited to 0.7%, or appr</w:t>
      </w:r>
      <w:r w:rsidR="00A800D0">
        <w:rPr>
          <w:rFonts w:ascii="Times New Roman" w:hAnsi="Times New Roman" w:cs="Times New Roman"/>
          <w:sz w:val="24"/>
          <w:szCs w:val="24"/>
        </w:rPr>
        <w:t xml:space="preserve">oximately 13.5 </w:t>
      </w:r>
      <w:proofErr w:type="spellStart"/>
      <w:r w:rsidR="00A800D0">
        <w:rPr>
          <w:rFonts w:ascii="Times New Roman" w:hAnsi="Times New Roman" w:cs="Times New Roman"/>
          <w:sz w:val="24"/>
          <w:szCs w:val="24"/>
        </w:rPr>
        <w:t>gigatonnes</w:t>
      </w:r>
      <w:proofErr w:type="spellEnd"/>
      <w:r w:rsidR="00A800D0">
        <w:rPr>
          <w:rFonts w:ascii="Times New Roman" w:hAnsi="Times New Roman" w:cs="Times New Roman"/>
          <w:sz w:val="24"/>
          <w:szCs w:val="24"/>
        </w:rPr>
        <w:t xml:space="preserve"> of </w:t>
      </w:r>
      <w:proofErr w:type="gramStart"/>
      <w:r w:rsidR="00A800D0">
        <w:rPr>
          <w:rFonts w:ascii="Times New Roman" w:hAnsi="Times New Roman" w:cs="Times New Roman"/>
          <w:sz w:val="24"/>
          <w:szCs w:val="24"/>
        </w:rPr>
        <w:t>CO</w:t>
      </w:r>
      <w:r w:rsidRPr="00024140">
        <w:rPr>
          <w:rFonts w:ascii="Times New Roman" w:hAnsi="Times New Roman" w:cs="Times New Roman"/>
          <w:sz w:val="24"/>
          <w:szCs w:val="24"/>
          <w:vertAlign w:val="subscript"/>
        </w:rPr>
        <w:t xml:space="preserve">2 </w:t>
      </w:r>
      <w:r w:rsidRPr="006233A5">
        <w:rPr>
          <w:rFonts w:ascii="Times New Roman" w:hAnsi="Times New Roman" w:cs="Times New Roman"/>
          <w:sz w:val="24"/>
          <w:szCs w:val="24"/>
        </w:rPr>
        <w:t>.</w:t>
      </w:r>
      <w:proofErr w:type="gramEnd"/>
      <w:r w:rsidRPr="006233A5">
        <w:rPr>
          <w:rFonts w:ascii="Times New Roman" w:hAnsi="Times New Roman" w:cs="Times New Roman"/>
          <w:sz w:val="24"/>
          <w:szCs w:val="24"/>
        </w:rPr>
        <w:t xml:space="preserve"> In Côte d'Ivoire, the carbon sequestration capacity of mangroves is poorly documented. It is in this context that this study was initiated. The general objective is to assess the carbon stock efficiency of </w:t>
      </w:r>
      <w:r w:rsidRPr="00A800D0">
        <w:rPr>
          <w:rFonts w:ascii="Times New Roman" w:hAnsi="Times New Roman" w:cs="Times New Roman"/>
          <w:sz w:val="24"/>
          <w:szCs w:val="24"/>
        </w:rPr>
        <w:t xml:space="preserve">Rhizophora racemosa trees in mangroves mainly in the departments of </w:t>
      </w:r>
      <w:proofErr w:type="spellStart"/>
      <w:r w:rsidRPr="00A800D0">
        <w:rPr>
          <w:rFonts w:ascii="Times New Roman" w:hAnsi="Times New Roman" w:cs="Times New Roman"/>
          <w:sz w:val="24"/>
          <w:szCs w:val="24"/>
        </w:rPr>
        <w:t>Jacqueville</w:t>
      </w:r>
      <w:proofErr w:type="spellEnd"/>
      <w:r w:rsidRPr="00A800D0">
        <w:rPr>
          <w:rFonts w:ascii="Times New Roman" w:hAnsi="Times New Roman" w:cs="Times New Roman"/>
          <w:sz w:val="24"/>
          <w:szCs w:val="24"/>
        </w:rPr>
        <w:t xml:space="preserve"> and Grand-</w:t>
      </w:r>
      <w:proofErr w:type="spellStart"/>
      <w:r w:rsidRPr="00A800D0">
        <w:rPr>
          <w:rFonts w:ascii="Times New Roman" w:hAnsi="Times New Roman" w:cs="Times New Roman"/>
          <w:sz w:val="24"/>
          <w:szCs w:val="24"/>
        </w:rPr>
        <w:t>Lahou</w:t>
      </w:r>
      <w:proofErr w:type="spellEnd"/>
      <w:r w:rsidRPr="00A800D0">
        <w:rPr>
          <w:rFonts w:ascii="Times New Roman" w:hAnsi="Times New Roman" w:cs="Times New Roman"/>
          <w:sz w:val="24"/>
          <w:szCs w:val="24"/>
        </w:rPr>
        <w:t xml:space="preserve">. More specifically, the first step is to measure the aboveground biomass of </w:t>
      </w:r>
      <w:r w:rsidR="00A800D0">
        <w:rPr>
          <w:rFonts w:ascii="Times New Roman" w:hAnsi="Times New Roman" w:cs="Times New Roman"/>
          <w:sz w:val="24"/>
          <w:szCs w:val="24"/>
        </w:rPr>
        <w:t>r</w:t>
      </w:r>
      <w:r w:rsidRPr="00A800D0">
        <w:rPr>
          <w:rFonts w:ascii="Times New Roman" w:hAnsi="Times New Roman" w:cs="Times New Roman"/>
          <w:i/>
          <w:sz w:val="24"/>
          <w:szCs w:val="24"/>
        </w:rPr>
        <w:t>acemosa</w:t>
      </w:r>
      <w:r w:rsidRPr="00A800D0">
        <w:rPr>
          <w:rFonts w:ascii="Times New Roman" w:hAnsi="Times New Roman" w:cs="Times New Roman"/>
          <w:sz w:val="24"/>
          <w:szCs w:val="24"/>
        </w:rPr>
        <w:t xml:space="preserve"> </w:t>
      </w:r>
      <w:r w:rsidRPr="006233A5">
        <w:rPr>
          <w:rFonts w:ascii="Times New Roman" w:hAnsi="Times New Roman" w:cs="Times New Roman"/>
          <w:sz w:val="24"/>
          <w:szCs w:val="24"/>
        </w:rPr>
        <w:t>stands and calculate its carbon stock capacity.</w:t>
      </w:r>
    </w:p>
    <w:p w14:paraId="3802A59A" w14:textId="77777777" w:rsidR="00CA1814" w:rsidRDefault="00E76222" w:rsidP="00024140">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I. METHODOLOGY</w:t>
      </w:r>
    </w:p>
    <w:p w14:paraId="5897CE39" w14:textId="77777777" w:rsidR="00E45F87" w:rsidRDefault="00E76222" w:rsidP="00024140">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1.1 </w:t>
      </w:r>
      <w:proofErr w:type="spellStart"/>
      <w:r>
        <w:rPr>
          <w:rFonts w:ascii="Times New Roman" w:hAnsi="Times New Roman" w:cs="Times New Roman"/>
          <w:b/>
          <w:sz w:val="24"/>
          <w:szCs w:val="24"/>
          <w:lang w:val="fr-FR"/>
        </w:rPr>
        <w:t>Presentation</w:t>
      </w:r>
      <w:proofErr w:type="spellEnd"/>
      <w:r>
        <w:rPr>
          <w:rFonts w:ascii="Times New Roman" w:hAnsi="Times New Roman" w:cs="Times New Roman"/>
          <w:b/>
          <w:sz w:val="24"/>
          <w:szCs w:val="24"/>
          <w:lang w:val="fr-FR"/>
        </w:rPr>
        <w:t xml:space="preserve"> of the </w:t>
      </w:r>
      <w:proofErr w:type="spellStart"/>
      <w:r>
        <w:rPr>
          <w:rFonts w:ascii="Times New Roman" w:hAnsi="Times New Roman" w:cs="Times New Roman"/>
          <w:b/>
          <w:sz w:val="24"/>
          <w:szCs w:val="24"/>
          <w:lang w:val="fr-FR"/>
        </w:rPr>
        <w:t>study</w:t>
      </w:r>
      <w:proofErr w:type="spellEnd"/>
      <w:r>
        <w:rPr>
          <w:rFonts w:ascii="Times New Roman" w:hAnsi="Times New Roman" w:cs="Times New Roman"/>
          <w:b/>
          <w:sz w:val="24"/>
          <w:szCs w:val="24"/>
          <w:lang w:val="fr-FR"/>
        </w:rPr>
        <w:t xml:space="preserve"> area</w:t>
      </w:r>
    </w:p>
    <w:p w14:paraId="52CF5346" w14:textId="4F065ACB" w:rsidR="006233A5" w:rsidRPr="00B278C5" w:rsidRDefault="00B278C5" w:rsidP="00024140">
      <w:pPr>
        <w:spacing w:line="360" w:lineRule="auto"/>
        <w:jc w:val="both"/>
        <w:rPr>
          <w:rFonts w:ascii="Times New Roman" w:hAnsi="Times New Roman" w:cs="Times New Roman"/>
          <w:sz w:val="24"/>
          <w:szCs w:val="24"/>
        </w:rPr>
      </w:pPr>
      <w:r w:rsidRPr="00024140">
        <w:rPr>
          <w:rFonts w:ascii="Times New Roman" w:hAnsi="Times New Roman" w:cs="Times New Roman"/>
          <w:sz w:val="24"/>
          <w:szCs w:val="24"/>
        </w:rPr>
        <w:t>The study was carried out in the south of Côte d'Ivoire, within the Grands-</w:t>
      </w:r>
      <w:proofErr w:type="spellStart"/>
      <w:r w:rsidRPr="00024140">
        <w:rPr>
          <w:rFonts w:ascii="Times New Roman" w:hAnsi="Times New Roman" w:cs="Times New Roman"/>
          <w:sz w:val="24"/>
          <w:szCs w:val="24"/>
        </w:rPr>
        <w:t>Ponts</w:t>
      </w:r>
      <w:proofErr w:type="spellEnd"/>
      <w:r w:rsidRPr="00024140">
        <w:rPr>
          <w:rFonts w:ascii="Times New Roman" w:hAnsi="Times New Roman" w:cs="Times New Roman"/>
          <w:sz w:val="24"/>
          <w:szCs w:val="24"/>
        </w:rPr>
        <w:t xml:space="preserve"> region, covering the departments of </w:t>
      </w:r>
      <w:proofErr w:type="spellStart"/>
      <w:r w:rsidRPr="00024140">
        <w:rPr>
          <w:rFonts w:ascii="Times New Roman" w:hAnsi="Times New Roman" w:cs="Times New Roman"/>
          <w:sz w:val="24"/>
          <w:szCs w:val="24"/>
        </w:rPr>
        <w:t>Jacqueville</w:t>
      </w:r>
      <w:proofErr w:type="spellEnd"/>
      <w:r w:rsidRPr="00024140">
        <w:rPr>
          <w:rFonts w:ascii="Times New Roman" w:hAnsi="Times New Roman" w:cs="Times New Roman"/>
          <w:sz w:val="24"/>
          <w:szCs w:val="24"/>
        </w:rPr>
        <w:t xml:space="preserve"> and Grand-</w:t>
      </w:r>
      <w:proofErr w:type="spellStart"/>
      <w:r w:rsidRPr="00024140">
        <w:rPr>
          <w:rFonts w:ascii="Times New Roman" w:hAnsi="Times New Roman" w:cs="Times New Roman"/>
          <w:sz w:val="24"/>
          <w:szCs w:val="24"/>
        </w:rPr>
        <w:t>Lahou</w:t>
      </w:r>
      <w:proofErr w:type="spellEnd"/>
      <w:r w:rsidRPr="00024140">
        <w:rPr>
          <w:rFonts w:ascii="Times New Roman" w:hAnsi="Times New Roman" w:cs="Times New Roman"/>
          <w:sz w:val="24"/>
          <w:szCs w:val="24"/>
        </w:rPr>
        <w:t>. The study area is delimited by latitudes 5°09' to 5°16' north and longitudes 4°48' to 4°58' west (</w:t>
      </w:r>
      <w:proofErr w:type="spellStart"/>
      <w:r w:rsidRPr="00024140">
        <w:rPr>
          <w:rFonts w:ascii="Times New Roman" w:hAnsi="Times New Roman" w:cs="Times New Roman"/>
          <w:sz w:val="24"/>
          <w:szCs w:val="24"/>
        </w:rPr>
        <w:t>Lauginie</w:t>
      </w:r>
      <w:proofErr w:type="spellEnd"/>
      <w:r w:rsidRPr="00024140">
        <w:rPr>
          <w:rFonts w:ascii="Times New Roman" w:hAnsi="Times New Roman" w:cs="Times New Roman"/>
          <w:sz w:val="24"/>
          <w:szCs w:val="24"/>
        </w:rPr>
        <w:t xml:space="preserve">, 2007). It covers an area of approximately 550,000 hectares and has an estimated population of 29,389,150 inhabitants according to the 2021 General Population and Housing Census (RGPH, 2021). The localities covered by the study include </w:t>
      </w:r>
      <w:proofErr w:type="spellStart"/>
      <w:r w:rsidRPr="00024140">
        <w:rPr>
          <w:rFonts w:ascii="Times New Roman" w:hAnsi="Times New Roman" w:cs="Times New Roman"/>
          <w:sz w:val="24"/>
          <w:szCs w:val="24"/>
        </w:rPr>
        <w:t>Tiemien</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Toukouzou-Hozalem</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Gboyo</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Téffrédji</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Avadivry</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Niangoussou</w:t>
      </w:r>
      <w:proofErr w:type="spellEnd"/>
      <w:r w:rsidRPr="00024140">
        <w:rPr>
          <w:rFonts w:ascii="Times New Roman" w:hAnsi="Times New Roman" w:cs="Times New Roman"/>
          <w:sz w:val="24"/>
          <w:szCs w:val="24"/>
        </w:rPr>
        <w:t xml:space="preserve">, </w:t>
      </w:r>
      <w:proofErr w:type="spellStart"/>
      <w:r w:rsidRPr="00024140">
        <w:rPr>
          <w:rFonts w:ascii="Times New Roman" w:hAnsi="Times New Roman" w:cs="Times New Roman"/>
          <w:sz w:val="24"/>
          <w:szCs w:val="24"/>
        </w:rPr>
        <w:t>Azagny</w:t>
      </w:r>
      <w:proofErr w:type="spellEnd"/>
      <w:r w:rsidRPr="00024140">
        <w:rPr>
          <w:rFonts w:ascii="Times New Roman" w:hAnsi="Times New Roman" w:cs="Times New Roman"/>
          <w:sz w:val="24"/>
          <w:szCs w:val="24"/>
        </w:rPr>
        <w:t xml:space="preserve"> and </w:t>
      </w:r>
      <w:proofErr w:type="spellStart"/>
      <w:r w:rsidRPr="00024140">
        <w:rPr>
          <w:rFonts w:ascii="Times New Roman" w:hAnsi="Times New Roman" w:cs="Times New Roman"/>
          <w:sz w:val="24"/>
          <w:szCs w:val="24"/>
        </w:rPr>
        <w:t>Gbéhiri</w:t>
      </w:r>
      <w:proofErr w:type="spellEnd"/>
      <w:r w:rsidRPr="00024140">
        <w:rPr>
          <w:rFonts w:ascii="Times New Roman" w:hAnsi="Times New Roman" w:cs="Times New Roman"/>
          <w:sz w:val="24"/>
          <w:szCs w:val="24"/>
        </w:rPr>
        <w:t>.</w:t>
      </w:r>
    </w:p>
    <w:p w14:paraId="76BA73DA" w14:textId="77777777" w:rsidR="006233A5" w:rsidRPr="006233A5" w:rsidRDefault="006233A5" w:rsidP="006233A5">
      <w:pPr>
        <w:jc w:val="both"/>
        <w:rPr>
          <w:rFonts w:ascii="Times New Roman" w:hAnsi="Times New Roman" w:cs="Times New Roman"/>
          <w:sz w:val="24"/>
          <w:szCs w:val="24"/>
        </w:rPr>
      </w:pPr>
    </w:p>
    <w:p w14:paraId="69FB60B6" w14:textId="77777777" w:rsidR="0087517C" w:rsidRDefault="0087517C" w:rsidP="0087517C">
      <w:pPr>
        <w:jc w:val="center"/>
        <w:rPr>
          <w:rFonts w:ascii="Times New Roman" w:hAnsi="Times New Roman" w:cs="Times New Roman"/>
          <w:b/>
          <w:sz w:val="24"/>
          <w:szCs w:val="24"/>
          <w:lang w:val="fr-FR"/>
        </w:rPr>
      </w:pPr>
      <w:r w:rsidRPr="00116A0E">
        <w:rPr>
          <w:rFonts w:ascii="Times New Roman" w:hAnsi="Times New Roman"/>
          <w:b/>
          <w:noProof/>
          <w:sz w:val="24"/>
          <w:szCs w:val="24"/>
          <w:lang w:val="fr-FR" w:eastAsia="fr-FR"/>
        </w:rPr>
        <w:lastRenderedPageBreak/>
        <w:drawing>
          <wp:inline distT="0" distB="0" distL="0" distR="0" wp14:anchorId="2E8636F8" wp14:editId="6DF78E73">
            <wp:extent cx="5117750" cy="3619500"/>
            <wp:effectExtent l="0" t="0" r="6985" b="0"/>
            <wp:docPr id="10" name="Image 10" descr="E:\BOHOUSS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HOUSSO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3527" cy="3651875"/>
                    </a:xfrm>
                    <a:prstGeom prst="rect">
                      <a:avLst/>
                    </a:prstGeom>
                    <a:noFill/>
                    <a:ln>
                      <a:noFill/>
                    </a:ln>
                  </pic:spPr>
                </pic:pic>
              </a:graphicData>
            </a:graphic>
          </wp:inline>
        </w:drawing>
      </w:r>
    </w:p>
    <w:p w14:paraId="6BBA2352" w14:textId="77777777" w:rsidR="0087517C" w:rsidRPr="00BD0D52" w:rsidRDefault="0087517C" w:rsidP="0087517C">
      <w:pPr>
        <w:pStyle w:val="Caption"/>
        <w:rPr>
          <w:rFonts w:ascii="Times New Roman" w:hAnsi="Times New Roman"/>
          <w:i w:val="0"/>
          <w:color w:val="0D0D0D" w:themeColor="text1" w:themeTint="F2"/>
          <w:sz w:val="24"/>
          <w:szCs w:val="24"/>
        </w:rPr>
      </w:pPr>
      <w:bookmarkStart w:id="0" w:name="_Toc177045194"/>
      <w:r w:rsidRPr="00BD0D52">
        <w:rPr>
          <w:rFonts w:ascii="Times New Roman" w:hAnsi="Times New Roman"/>
          <w:i w:val="0"/>
          <w:color w:val="0D0D0D" w:themeColor="text1" w:themeTint="F2"/>
          <w:sz w:val="24"/>
          <w:szCs w:val="24"/>
        </w:rPr>
        <w:t xml:space="preserve">Figure </w:t>
      </w:r>
      <w:r w:rsidRPr="00BD0D52">
        <w:rPr>
          <w:rFonts w:ascii="Times New Roman" w:hAnsi="Times New Roman"/>
          <w:i w:val="0"/>
          <w:color w:val="0D0D0D" w:themeColor="text1" w:themeTint="F2"/>
          <w:sz w:val="24"/>
          <w:szCs w:val="24"/>
        </w:rPr>
        <w:fldChar w:fldCharType="begin"/>
      </w:r>
      <w:r w:rsidRPr="00BD0D52">
        <w:rPr>
          <w:rFonts w:ascii="Times New Roman" w:hAnsi="Times New Roman"/>
          <w:i w:val="0"/>
          <w:color w:val="0D0D0D" w:themeColor="text1" w:themeTint="F2"/>
          <w:sz w:val="24"/>
          <w:szCs w:val="24"/>
        </w:rPr>
        <w:instrText xml:space="preserve"> SEQ Figure \* ARABIC </w:instrText>
      </w:r>
      <w:r w:rsidRPr="00BD0D52">
        <w:rPr>
          <w:rFonts w:ascii="Times New Roman" w:hAnsi="Times New Roman"/>
          <w:i w:val="0"/>
          <w:color w:val="0D0D0D" w:themeColor="text1" w:themeTint="F2"/>
          <w:sz w:val="24"/>
          <w:szCs w:val="24"/>
        </w:rPr>
        <w:fldChar w:fldCharType="separate"/>
      </w:r>
      <w:r w:rsidRPr="00BD0D52">
        <w:rPr>
          <w:rFonts w:ascii="Times New Roman" w:hAnsi="Times New Roman"/>
          <w:i w:val="0"/>
          <w:noProof/>
          <w:color w:val="0D0D0D" w:themeColor="text1" w:themeTint="F2"/>
          <w:sz w:val="24"/>
          <w:szCs w:val="24"/>
        </w:rPr>
        <w:t xml:space="preserve">1 </w:t>
      </w:r>
      <w:r w:rsidRPr="00BD0D52">
        <w:rPr>
          <w:rFonts w:ascii="Times New Roman" w:hAnsi="Times New Roman"/>
          <w:i w:val="0"/>
          <w:color w:val="0D0D0D" w:themeColor="text1" w:themeTint="F2"/>
          <w:sz w:val="24"/>
          <w:szCs w:val="24"/>
        </w:rPr>
        <w:fldChar w:fldCharType="end"/>
      </w:r>
      <w:r w:rsidRPr="00BD0D52">
        <w:rPr>
          <w:rFonts w:ascii="Times New Roman" w:hAnsi="Times New Roman"/>
          <w:i w:val="0"/>
          <w:color w:val="0D0D0D" w:themeColor="text1" w:themeTint="F2"/>
          <w:sz w:val="24"/>
          <w:szCs w:val="24"/>
        </w:rPr>
        <w:t xml:space="preserve">: Location map of the southeastern periphery of the </w:t>
      </w:r>
      <w:proofErr w:type="spellStart"/>
      <w:r w:rsidRPr="00BD0D52">
        <w:rPr>
          <w:rFonts w:ascii="Times New Roman" w:hAnsi="Times New Roman"/>
          <w:i w:val="0"/>
          <w:color w:val="0D0D0D" w:themeColor="text1" w:themeTint="F2"/>
          <w:sz w:val="24"/>
          <w:szCs w:val="24"/>
        </w:rPr>
        <w:t>Azagny</w:t>
      </w:r>
      <w:proofErr w:type="spellEnd"/>
      <w:r w:rsidRPr="00BD0D52">
        <w:rPr>
          <w:rFonts w:ascii="Times New Roman" w:hAnsi="Times New Roman"/>
          <w:i w:val="0"/>
          <w:color w:val="0D0D0D" w:themeColor="text1" w:themeTint="F2"/>
          <w:sz w:val="24"/>
          <w:szCs w:val="24"/>
        </w:rPr>
        <w:t xml:space="preserve"> National Park (PNA)</w:t>
      </w:r>
      <w:bookmarkEnd w:id="0"/>
    </w:p>
    <w:p w14:paraId="5EE9EEA2" w14:textId="77777777" w:rsidR="00E76222" w:rsidRDefault="00E76222">
      <w:pPr>
        <w:rPr>
          <w:rFonts w:ascii="Times New Roman" w:hAnsi="Times New Roman" w:cs="Times New Roman"/>
          <w:b/>
          <w:sz w:val="24"/>
          <w:szCs w:val="24"/>
          <w:lang w:val="fr-FR"/>
        </w:rPr>
      </w:pPr>
    </w:p>
    <w:p w14:paraId="4F74A1C8" w14:textId="77777777" w:rsidR="00447038" w:rsidRDefault="00E76222">
      <w:pPr>
        <w:rPr>
          <w:rFonts w:ascii="Times New Roman" w:hAnsi="Times New Roman" w:cs="Times New Roman"/>
          <w:b/>
          <w:sz w:val="24"/>
          <w:szCs w:val="24"/>
          <w:lang w:val="fr-FR"/>
        </w:rPr>
      </w:pPr>
      <w:r>
        <w:rPr>
          <w:rFonts w:ascii="Times New Roman" w:hAnsi="Times New Roman" w:cs="Times New Roman"/>
          <w:b/>
          <w:sz w:val="24"/>
          <w:szCs w:val="24"/>
          <w:lang w:val="fr-FR"/>
        </w:rPr>
        <w:t>1.2 Data collection</w:t>
      </w:r>
    </w:p>
    <w:p w14:paraId="486F42D5" w14:textId="77777777" w:rsidR="00D004F4" w:rsidRDefault="00D004F4">
      <w:pPr>
        <w:rPr>
          <w:rFonts w:ascii="Times New Roman" w:hAnsi="Times New Roman" w:cs="Times New Roman"/>
          <w:b/>
          <w:sz w:val="24"/>
          <w:szCs w:val="24"/>
          <w:lang w:val="fr-FR"/>
        </w:rPr>
      </w:pPr>
      <w:r>
        <w:rPr>
          <w:rFonts w:ascii="Times New Roman" w:hAnsi="Times New Roman" w:cs="Times New Roman"/>
          <w:b/>
          <w:sz w:val="24"/>
          <w:szCs w:val="24"/>
          <w:lang w:val="fr-FR"/>
        </w:rPr>
        <w:t xml:space="preserve">1.2.1 </w:t>
      </w:r>
      <w:proofErr w:type="spellStart"/>
      <w:r>
        <w:rPr>
          <w:rFonts w:ascii="Times New Roman" w:hAnsi="Times New Roman" w:cs="Times New Roman"/>
          <w:b/>
          <w:sz w:val="24"/>
          <w:szCs w:val="24"/>
          <w:lang w:val="fr-FR"/>
        </w:rPr>
        <w:t>Experimental</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device</w:t>
      </w:r>
      <w:proofErr w:type="spellEnd"/>
    </w:p>
    <w:p w14:paraId="6F63C2A9" w14:textId="77777777" w:rsidR="006233A5" w:rsidRPr="006233A5" w:rsidRDefault="006233A5" w:rsidP="006233A5">
      <w:pPr>
        <w:spacing w:line="360" w:lineRule="auto"/>
        <w:jc w:val="both"/>
        <w:rPr>
          <w:rFonts w:ascii="Times New Roman" w:hAnsi="Times New Roman" w:cs="Times New Roman"/>
          <w:sz w:val="24"/>
          <w:szCs w:val="24"/>
          <w:lang w:val="fr-FR"/>
        </w:rPr>
      </w:pPr>
      <w:r w:rsidRPr="006233A5">
        <w:rPr>
          <w:rFonts w:ascii="Times New Roman" w:hAnsi="Times New Roman" w:cs="Times New Roman"/>
          <w:sz w:val="24"/>
          <w:szCs w:val="24"/>
          <w:lang w:val="fr-FR"/>
        </w:rPr>
        <w:t xml:space="preserve">The </w:t>
      </w:r>
      <w:proofErr w:type="spellStart"/>
      <w:r w:rsidRPr="006233A5">
        <w:rPr>
          <w:rFonts w:ascii="Times New Roman" w:hAnsi="Times New Roman" w:cs="Times New Roman"/>
          <w:sz w:val="24"/>
          <w:szCs w:val="24"/>
          <w:lang w:val="fr-FR"/>
        </w:rPr>
        <w:t>study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was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conducted</w:t>
      </w:r>
      <w:proofErr w:type="spellEnd"/>
      <w:r w:rsidRPr="006233A5">
        <w:rPr>
          <w:rFonts w:ascii="Times New Roman" w:hAnsi="Times New Roman" w:cs="Times New Roman"/>
          <w:sz w:val="24"/>
          <w:szCs w:val="24"/>
          <w:lang w:val="fr-FR"/>
        </w:rPr>
        <w:t xml:space="preserve"> in the </w:t>
      </w:r>
      <w:proofErr w:type="spellStart"/>
      <w:r w:rsidRPr="006233A5">
        <w:rPr>
          <w:rFonts w:ascii="Times New Roman" w:hAnsi="Times New Roman" w:cs="Times New Roman"/>
          <w:sz w:val="24"/>
          <w:szCs w:val="24"/>
          <w:lang w:val="fr-FR"/>
        </w:rPr>
        <w:t>heart</w:t>
      </w:r>
      <w:proofErr w:type="spellEnd"/>
      <w:r w:rsidRPr="006233A5">
        <w:rPr>
          <w:rFonts w:ascii="Times New Roman" w:hAnsi="Times New Roman" w:cs="Times New Roman"/>
          <w:sz w:val="24"/>
          <w:szCs w:val="24"/>
          <w:lang w:val="fr-FR"/>
        </w:rPr>
        <w:t xml:space="preserve"> of mangrove </w:t>
      </w:r>
      <w:proofErr w:type="spellStart"/>
      <w:r w:rsidRPr="006233A5">
        <w:rPr>
          <w:rFonts w:ascii="Times New Roman" w:hAnsi="Times New Roman" w:cs="Times New Roman"/>
          <w:sz w:val="24"/>
          <w:szCs w:val="24"/>
          <w:lang w:val="fr-FR"/>
        </w:rPr>
        <w:t>forests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using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carefully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installed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rectangular</w:t>
      </w:r>
      <w:proofErr w:type="spellEnd"/>
      <w:r w:rsidRPr="006233A5">
        <w:rPr>
          <w:rFonts w:ascii="Times New Roman" w:hAnsi="Times New Roman" w:cs="Times New Roman"/>
          <w:sz w:val="24"/>
          <w:szCs w:val="24"/>
          <w:lang w:val="fr-FR"/>
        </w:rPr>
        <w:t xml:space="preserve"> plots to </w:t>
      </w:r>
      <w:proofErr w:type="spellStart"/>
      <w:r w:rsidRPr="006233A5">
        <w:rPr>
          <w:rFonts w:ascii="Times New Roman" w:hAnsi="Times New Roman" w:cs="Times New Roman"/>
          <w:sz w:val="24"/>
          <w:szCs w:val="24"/>
          <w:lang w:val="fr-FR"/>
        </w:rPr>
        <w:t>address</w:t>
      </w:r>
      <w:proofErr w:type="spellEnd"/>
      <w:r w:rsidRPr="006233A5">
        <w:rPr>
          <w:rFonts w:ascii="Times New Roman" w:hAnsi="Times New Roman" w:cs="Times New Roman"/>
          <w:sz w:val="24"/>
          <w:szCs w:val="24"/>
          <w:lang w:val="fr-FR"/>
        </w:rPr>
        <w:t xml:space="preserve"> the unique </w:t>
      </w:r>
      <w:proofErr w:type="spellStart"/>
      <w:r w:rsidRPr="006233A5">
        <w:rPr>
          <w:rFonts w:ascii="Times New Roman" w:hAnsi="Times New Roman" w:cs="Times New Roman"/>
          <w:sz w:val="24"/>
          <w:szCs w:val="24"/>
          <w:lang w:val="fr-FR"/>
        </w:rPr>
        <w:t>characteristics</w:t>
      </w:r>
      <w:proofErr w:type="spellEnd"/>
      <w:r w:rsidRPr="006233A5">
        <w:rPr>
          <w:rFonts w:ascii="Times New Roman" w:hAnsi="Times New Roman" w:cs="Times New Roman"/>
          <w:sz w:val="24"/>
          <w:szCs w:val="24"/>
          <w:lang w:val="fr-FR"/>
        </w:rPr>
        <w:t xml:space="preserve"> of </w:t>
      </w:r>
      <w:proofErr w:type="spellStart"/>
      <w:r w:rsidRPr="006233A5">
        <w:rPr>
          <w:rFonts w:ascii="Times New Roman" w:hAnsi="Times New Roman" w:cs="Times New Roman"/>
          <w:sz w:val="24"/>
          <w:szCs w:val="24"/>
          <w:lang w:val="fr-FR"/>
        </w:rPr>
        <w:t>these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ecosystems</w:t>
      </w:r>
      <w:proofErr w:type="spellEnd"/>
      <w:r w:rsidRPr="006233A5">
        <w:rPr>
          <w:rFonts w:ascii="Times New Roman" w:hAnsi="Times New Roman" w:cs="Times New Roman"/>
          <w:sz w:val="24"/>
          <w:szCs w:val="24"/>
          <w:lang w:val="fr-FR"/>
        </w:rPr>
        <w:t xml:space="preserve">. Due to </w:t>
      </w:r>
      <w:proofErr w:type="spellStart"/>
      <w:r w:rsidRPr="006233A5">
        <w:rPr>
          <w:rFonts w:ascii="Times New Roman" w:hAnsi="Times New Roman" w:cs="Times New Roman"/>
          <w:sz w:val="24"/>
          <w:szCs w:val="24"/>
          <w:lang w:val="fr-FR"/>
        </w:rPr>
        <w:t>their</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exceptional</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density</w:t>
      </w:r>
      <w:proofErr w:type="spellEnd"/>
      <w:r w:rsidRPr="006233A5">
        <w:rPr>
          <w:rFonts w:ascii="Times New Roman" w:hAnsi="Times New Roman" w:cs="Times New Roman"/>
          <w:sz w:val="24"/>
          <w:szCs w:val="24"/>
          <w:lang w:val="fr-FR"/>
        </w:rPr>
        <w:t xml:space="preserve"> of </w:t>
      </w:r>
      <w:proofErr w:type="spellStart"/>
      <w:r w:rsidRPr="006233A5">
        <w:rPr>
          <w:rFonts w:ascii="Times New Roman" w:hAnsi="Times New Roman" w:cs="Times New Roman"/>
          <w:sz w:val="24"/>
          <w:szCs w:val="24"/>
          <w:lang w:val="fr-FR"/>
        </w:rPr>
        <w:t>stilt</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roots</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their</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imposing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heights</w:t>
      </w:r>
      <w:proofErr w:type="spellEnd"/>
      <w:r w:rsidRPr="006233A5">
        <w:rPr>
          <w:rFonts w:ascii="Times New Roman" w:hAnsi="Times New Roman" w:cs="Times New Roman"/>
          <w:sz w:val="24"/>
          <w:szCs w:val="24"/>
          <w:lang w:val="fr-FR"/>
        </w:rPr>
        <w:t xml:space="preserve">, mangroves </w:t>
      </w:r>
      <w:proofErr w:type="spellStart"/>
      <w:r w:rsidRPr="006233A5">
        <w:rPr>
          <w:rFonts w:ascii="Times New Roman" w:hAnsi="Times New Roman" w:cs="Times New Roman"/>
          <w:sz w:val="24"/>
          <w:szCs w:val="24"/>
          <w:lang w:val="fr-FR"/>
        </w:rPr>
        <w:t>present</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access</w:t>
      </w:r>
      <w:proofErr w:type="spellEnd"/>
      <w:r w:rsidRPr="006233A5">
        <w:rPr>
          <w:rFonts w:ascii="Times New Roman" w:hAnsi="Times New Roman" w:cs="Times New Roman"/>
          <w:sz w:val="24"/>
          <w:szCs w:val="24"/>
          <w:lang w:val="fr-FR"/>
        </w:rPr>
        <w:t xml:space="preserve"> challenges, </w:t>
      </w:r>
      <w:proofErr w:type="spellStart"/>
      <w:r w:rsidRPr="006233A5">
        <w:rPr>
          <w:rFonts w:ascii="Times New Roman" w:hAnsi="Times New Roman" w:cs="Times New Roman"/>
          <w:sz w:val="24"/>
          <w:szCs w:val="24"/>
          <w:lang w:val="fr-FR"/>
        </w:rPr>
        <w:t>thus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justifying</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choice</w:t>
      </w:r>
      <w:proofErr w:type="spellEnd"/>
      <w:r w:rsidRPr="006233A5">
        <w:rPr>
          <w:rFonts w:ascii="Times New Roman" w:hAnsi="Times New Roman" w:cs="Times New Roman"/>
          <w:sz w:val="24"/>
          <w:szCs w:val="24"/>
          <w:lang w:val="fr-FR"/>
        </w:rPr>
        <w:t xml:space="preserve"> of </w:t>
      </w:r>
      <w:proofErr w:type="spellStart"/>
      <w:r w:rsidRPr="006233A5">
        <w:rPr>
          <w:rFonts w:ascii="Times New Roman" w:hAnsi="Times New Roman" w:cs="Times New Roman"/>
          <w:sz w:val="24"/>
          <w:szCs w:val="24"/>
          <w:lang w:val="fr-FR"/>
        </w:rPr>
        <w:t>this</w:t>
      </w:r>
      <w:proofErr w:type="spellEnd"/>
      <w:r w:rsidRPr="006233A5">
        <w:rPr>
          <w:rFonts w:ascii="Times New Roman" w:hAnsi="Times New Roman" w:cs="Times New Roman"/>
          <w:sz w:val="24"/>
          <w:szCs w:val="24"/>
          <w:lang w:val="fr-FR"/>
        </w:rPr>
        <w:t xml:space="preserve"> type of plots and </w:t>
      </w:r>
      <w:proofErr w:type="spellStart"/>
      <w:r w:rsidRPr="006233A5">
        <w:rPr>
          <w:rFonts w:ascii="Times New Roman" w:hAnsi="Times New Roman" w:cs="Times New Roman"/>
          <w:sz w:val="24"/>
          <w:szCs w:val="24"/>
          <w:lang w:val="fr-FR"/>
        </w:rPr>
        <w:t>their</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adapted</w:t>
      </w:r>
      <w:proofErr w:type="spellEnd"/>
      <w:r w:rsidRPr="006233A5">
        <w:rPr>
          <w:rFonts w:ascii="Times New Roman" w:hAnsi="Times New Roman" w:cs="Times New Roman"/>
          <w:sz w:val="24"/>
          <w:szCs w:val="24"/>
          <w:lang w:val="fr-FR"/>
        </w:rPr>
        <w:t xml:space="preserve"> dimensions. As part of </w:t>
      </w:r>
      <w:proofErr w:type="spellStart"/>
      <w:r w:rsidRPr="006233A5">
        <w:rPr>
          <w:rFonts w:ascii="Times New Roman" w:hAnsi="Times New Roman" w:cs="Times New Roman"/>
          <w:sz w:val="24"/>
          <w:szCs w:val="24"/>
          <w:lang w:val="fr-FR"/>
        </w:rPr>
        <w:t>this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research</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three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categories</w:t>
      </w:r>
      <w:proofErr w:type="spellEnd"/>
      <w:r w:rsidRPr="006233A5">
        <w:rPr>
          <w:rFonts w:ascii="Times New Roman" w:hAnsi="Times New Roman" w:cs="Times New Roman"/>
          <w:sz w:val="24"/>
          <w:szCs w:val="24"/>
          <w:lang w:val="fr-FR"/>
        </w:rPr>
        <w:t xml:space="preserve"> of mangroves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proofErr w:type="gramStart"/>
      <w:r w:rsidRPr="006233A5">
        <w:rPr>
          <w:rFonts w:ascii="Times New Roman" w:hAnsi="Times New Roman" w:cs="Times New Roman"/>
          <w:sz w:val="24"/>
          <w:szCs w:val="24"/>
          <w:lang w:val="fr-FR"/>
        </w:rPr>
        <w:t>distinguished</w:t>
      </w:r>
      <w:proofErr w:type="spellEnd"/>
      <w:r w:rsidRPr="006233A5">
        <w:rPr>
          <w:rFonts w:ascii="Times New Roman" w:hAnsi="Times New Roman" w:cs="Times New Roman"/>
          <w:sz w:val="24"/>
          <w:szCs w:val="24"/>
          <w:lang w:val="fr-FR"/>
        </w:rPr>
        <w:t>:</w:t>
      </w:r>
      <w:proofErr w:type="gram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well-preserved</w:t>
      </w:r>
      <w:proofErr w:type="spellEnd"/>
      <w:r w:rsidRPr="006233A5">
        <w:rPr>
          <w:rFonts w:ascii="Times New Roman" w:hAnsi="Times New Roman" w:cs="Times New Roman"/>
          <w:sz w:val="24"/>
          <w:szCs w:val="24"/>
          <w:lang w:val="fr-FR"/>
        </w:rPr>
        <w:t xml:space="preserve"> mangroves, </w:t>
      </w:r>
      <w:proofErr w:type="spellStart"/>
      <w:r w:rsidRPr="006233A5">
        <w:rPr>
          <w:rFonts w:ascii="Times New Roman" w:hAnsi="Times New Roman" w:cs="Times New Roman"/>
          <w:sz w:val="24"/>
          <w:szCs w:val="24"/>
          <w:lang w:val="fr-FR"/>
        </w:rPr>
        <w:t>extending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around</w:t>
      </w:r>
      <w:proofErr w:type="spellEnd"/>
      <w:r w:rsidRPr="006233A5">
        <w:rPr>
          <w:rFonts w:ascii="Times New Roman" w:hAnsi="Times New Roman" w:cs="Times New Roman"/>
          <w:sz w:val="24"/>
          <w:szCs w:val="24"/>
          <w:lang w:val="fr-FR"/>
        </w:rPr>
        <w:t xml:space="preserve"> the village of </w:t>
      </w:r>
      <w:proofErr w:type="spellStart"/>
      <w:r w:rsidRPr="006233A5">
        <w:rPr>
          <w:rFonts w:ascii="Times New Roman" w:hAnsi="Times New Roman" w:cs="Times New Roman"/>
          <w:sz w:val="24"/>
          <w:szCs w:val="24"/>
          <w:lang w:val="fr-FR"/>
        </w:rPr>
        <w:t>Azagny</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along</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park</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degraded</w:t>
      </w:r>
      <w:proofErr w:type="spellEnd"/>
      <w:r w:rsidRPr="006233A5">
        <w:rPr>
          <w:rFonts w:ascii="Times New Roman" w:hAnsi="Times New Roman" w:cs="Times New Roman"/>
          <w:sz w:val="24"/>
          <w:szCs w:val="24"/>
          <w:lang w:val="fr-FR"/>
        </w:rPr>
        <w:t xml:space="preserve"> mangroves, </w:t>
      </w:r>
      <w:proofErr w:type="spellStart"/>
      <w:r w:rsidRPr="006233A5">
        <w:rPr>
          <w:rFonts w:ascii="Times New Roman" w:hAnsi="Times New Roman" w:cs="Times New Roman"/>
          <w:sz w:val="24"/>
          <w:szCs w:val="24"/>
          <w:lang w:val="fr-FR"/>
        </w:rPr>
        <w:t>located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between</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Avadivry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Toukouzou</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Gboyo</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finally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scattered</w:t>
      </w:r>
      <w:proofErr w:type="spellEnd"/>
      <w:r w:rsidRPr="006233A5">
        <w:rPr>
          <w:rFonts w:ascii="Times New Roman" w:hAnsi="Times New Roman" w:cs="Times New Roman"/>
          <w:sz w:val="24"/>
          <w:szCs w:val="24"/>
          <w:lang w:val="fr-FR"/>
        </w:rPr>
        <w:t xml:space="preserve"> mangrove </w:t>
      </w:r>
      <w:proofErr w:type="spellStart"/>
      <w:r w:rsidRPr="006233A5">
        <w:rPr>
          <w:rFonts w:ascii="Times New Roman" w:hAnsi="Times New Roman" w:cs="Times New Roman"/>
          <w:sz w:val="24"/>
          <w:szCs w:val="24"/>
          <w:lang w:val="fr-FR"/>
        </w:rPr>
        <w:t>islands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identified</w:t>
      </w:r>
      <w:proofErr w:type="spellEnd"/>
      <w:r w:rsidRPr="006233A5">
        <w:rPr>
          <w:rFonts w:ascii="Times New Roman" w:hAnsi="Times New Roman" w:cs="Times New Roman"/>
          <w:sz w:val="24"/>
          <w:szCs w:val="24"/>
          <w:lang w:val="fr-FR"/>
        </w:rPr>
        <w:t xml:space="preserve"> in the </w:t>
      </w:r>
      <w:proofErr w:type="spellStart"/>
      <w:r w:rsidRPr="006233A5">
        <w:rPr>
          <w:rFonts w:ascii="Times New Roman" w:hAnsi="Times New Roman" w:cs="Times New Roman"/>
          <w:sz w:val="24"/>
          <w:szCs w:val="24"/>
          <w:lang w:val="fr-FR"/>
        </w:rPr>
        <w:t>localities</w:t>
      </w:r>
      <w:proofErr w:type="spellEnd"/>
      <w:r w:rsidRPr="006233A5">
        <w:rPr>
          <w:rFonts w:ascii="Times New Roman" w:hAnsi="Times New Roman" w:cs="Times New Roman"/>
          <w:sz w:val="24"/>
          <w:szCs w:val="24"/>
          <w:lang w:val="fr-FR"/>
        </w:rPr>
        <w:t xml:space="preserve"> of </w:t>
      </w:r>
      <w:proofErr w:type="spellStart"/>
      <w:r w:rsidRPr="006233A5">
        <w:rPr>
          <w:rFonts w:ascii="Times New Roman" w:hAnsi="Times New Roman" w:cs="Times New Roman"/>
          <w:sz w:val="24"/>
          <w:szCs w:val="24"/>
          <w:lang w:val="fr-FR"/>
        </w:rPr>
        <w:t>Gbéhiri</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Téffrédji</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Tiemien</w:t>
      </w:r>
      <w:proofErr w:type="spellEnd"/>
      <w:r w:rsidRPr="006233A5">
        <w:rPr>
          <w:rFonts w:ascii="Times New Roman" w:hAnsi="Times New Roman" w:cs="Times New Roman"/>
          <w:sz w:val="24"/>
          <w:szCs w:val="24"/>
          <w:lang w:val="fr-FR"/>
        </w:rPr>
        <w:t xml:space="preserve">. The dimensions of the plots, for </w:t>
      </w:r>
      <w:proofErr w:type="spellStart"/>
      <w:r w:rsidRPr="006233A5">
        <w:rPr>
          <w:rFonts w:ascii="Times New Roman" w:hAnsi="Times New Roman" w:cs="Times New Roman"/>
          <w:sz w:val="24"/>
          <w:szCs w:val="24"/>
          <w:lang w:val="fr-FR"/>
        </w:rPr>
        <w:t>their</w:t>
      </w:r>
      <w:proofErr w:type="spellEnd"/>
      <w:r w:rsidRPr="006233A5">
        <w:rPr>
          <w:rFonts w:ascii="Times New Roman" w:hAnsi="Times New Roman" w:cs="Times New Roman"/>
          <w:sz w:val="24"/>
          <w:szCs w:val="24"/>
          <w:lang w:val="fr-FR"/>
        </w:rPr>
        <w:t xml:space="preserve"> part,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determined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according</w:t>
      </w:r>
      <w:proofErr w:type="spellEnd"/>
      <w:r w:rsidRPr="006233A5">
        <w:rPr>
          <w:rFonts w:ascii="Times New Roman" w:hAnsi="Times New Roman" w:cs="Times New Roman"/>
          <w:sz w:val="24"/>
          <w:szCs w:val="24"/>
          <w:lang w:val="fr-FR"/>
        </w:rPr>
        <w:t xml:space="preserve"> to the configuration of the stands. For areas </w:t>
      </w:r>
      <w:proofErr w:type="spellStart"/>
      <w:r w:rsidRPr="006233A5">
        <w:rPr>
          <w:rFonts w:ascii="Times New Roman" w:hAnsi="Times New Roman" w:cs="Times New Roman"/>
          <w:sz w:val="24"/>
          <w:szCs w:val="24"/>
          <w:lang w:val="fr-FR"/>
        </w:rPr>
        <w:t>where</w:t>
      </w:r>
      <w:proofErr w:type="spellEnd"/>
      <w:r w:rsidRPr="006233A5">
        <w:rPr>
          <w:rFonts w:ascii="Times New Roman" w:hAnsi="Times New Roman" w:cs="Times New Roman"/>
          <w:sz w:val="24"/>
          <w:szCs w:val="24"/>
          <w:lang w:val="fr-FR"/>
        </w:rPr>
        <w:t xml:space="preserve"> mangroves </w:t>
      </w:r>
      <w:proofErr w:type="spellStart"/>
      <w:r w:rsidRPr="006233A5">
        <w:rPr>
          <w:rFonts w:ascii="Times New Roman" w:hAnsi="Times New Roman" w:cs="Times New Roman"/>
          <w:sz w:val="24"/>
          <w:szCs w:val="24"/>
          <w:lang w:val="fr-FR"/>
        </w:rPr>
        <w:t>extend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continuously</w:t>
      </w:r>
      <w:proofErr w:type="spellEnd"/>
      <w:r w:rsidRPr="006233A5">
        <w:rPr>
          <w:rFonts w:ascii="Times New Roman" w:hAnsi="Times New Roman" w:cs="Times New Roman"/>
          <w:sz w:val="24"/>
          <w:szCs w:val="24"/>
          <w:lang w:val="fr-FR"/>
        </w:rPr>
        <w:t xml:space="preserve"> over a </w:t>
      </w:r>
      <w:proofErr w:type="gramStart"/>
      <w:r w:rsidRPr="006233A5">
        <w:rPr>
          <w:rFonts w:ascii="Times New Roman" w:hAnsi="Times New Roman" w:cs="Times New Roman"/>
          <w:sz w:val="24"/>
          <w:szCs w:val="24"/>
          <w:lang w:val="fr-FR"/>
        </w:rPr>
        <w:t>long distance</w:t>
      </w:r>
      <w:proofErr w:type="gramEnd"/>
      <w:r w:rsidRPr="006233A5">
        <w:rPr>
          <w:rFonts w:ascii="Times New Roman" w:hAnsi="Times New Roman" w:cs="Times New Roman"/>
          <w:sz w:val="24"/>
          <w:szCs w:val="24"/>
          <w:lang w:val="fr-FR"/>
        </w:rPr>
        <w:t xml:space="preserve">, 10 m × 10 m plots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established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see</w:t>
      </w:r>
      <w:proofErr w:type="spellEnd"/>
      <w:r w:rsidRPr="006233A5">
        <w:rPr>
          <w:rFonts w:ascii="Times New Roman" w:hAnsi="Times New Roman" w:cs="Times New Roman"/>
          <w:sz w:val="24"/>
          <w:szCs w:val="24"/>
          <w:lang w:val="fr-FR"/>
        </w:rPr>
        <w:t xml:space="preserve"> Figure 2). In </w:t>
      </w:r>
      <w:proofErr w:type="spellStart"/>
      <w:r w:rsidRPr="006233A5">
        <w:rPr>
          <w:rFonts w:ascii="Times New Roman" w:hAnsi="Times New Roman" w:cs="Times New Roman"/>
          <w:sz w:val="24"/>
          <w:szCs w:val="24"/>
          <w:lang w:val="fr-FR"/>
        </w:rPr>
        <w:t>contrast</w:t>
      </w:r>
      <w:proofErr w:type="spellEnd"/>
      <w:r w:rsidRPr="006233A5">
        <w:rPr>
          <w:rFonts w:ascii="Times New Roman" w:hAnsi="Times New Roman" w:cs="Times New Roman"/>
          <w:sz w:val="24"/>
          <w:szCs w:val="24"/>
          <w:lang w:val="fr-FR"/>
        </w:rPr>
        <w:t xml:space="preserve">, in areas </w:t>
      </w:r>
      <w:proofErr w:type="spellStart"/>
      <w:r w:rsidRPr="006233A5">
        <w:rPr>
          <w:rFonts w:ascii="Times New Roman" w:hAnsi="Times New Roman" w:cs="Times New Roman"/>
          <w:sz w:val="24"/>
          <w:szCs w:val="24"/>
          <w:lang w:val="fr-FR"/>
        </w:rPr>
        <w:t>where</w:t>
      </w:r>
      <w:proofErr w:type="spellEnd"/>
      <w:r w:rsidRPr="006233A5">
        <w:rPr>
          <w:rFonts w:ascii="Times New Roman" w:hAnsi="Times New Roman" w:cs="Times New Roman"/>
          <w:sz w:val="24"/>
          <w:szCs w:val="24"/>
          <w:lang w:val="fr-FR"/>
        </w:rPr>
        <w:t xml:space="preserve"> stands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more </w:t>
      </w:r>
      <w:proofErr w:type="spellStart"/>
      <w:r w:rsidRPr="006233A5">
        <w:rPr>
          <w:rFonts w:ascii="Times New Roman" w:hAnsi="Times New Roman" w:cs="Times New Roman"/>
          <w:sz w:val="24"/>
          <w:szCs w:val="24"/>
          <w:lang w:val="fr-FR"/>
        </w:rPr>
        <w:t>discontinuous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such</w:t>
      </w:r>
      <w:proofErr w:type="spellEnd"/>
      <w:r w:rsidRPr="006233A5">
        <w:rPr>
          <w:rFonts w:ascii="Times New Roman" w:hAnsi="Times New Roman" w:cs="Times New Roman"/>
          <w:sz w:val="24"/>
          <w:szCs w:val="24"/>
          <w:lang w:val="fr-FR"/>
        </w:rPr>
        <w:t xml:space="preserve"> as in </w:t>
      </w:r>
      <w:proofErr w:type="spellStart"/>
      <w:r w:rsidRPr="006233A5">
        <w:rPr>
          <w:rFonts w:ascii="Times New Roman" w:hAnsi="Times New Roman" w:cs="Times New Roman"/>
          <w:sz w:val="24"/>
          <w:szCs w:val="24"/>
          <w:lang w:val="fr-FR"/>
        </w:rPr>
        <w:t>Tiemien</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Téffrédji</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Gbéhiri</w:t>
      </w:r>
      <w:proofErr w:type="spellEnd"/>
      <w:r w:rsidRPr="006233A5">
        <w:rPr>
          <w:rFonts w:ascii="Times New Roman" w:hAnsi="Times New Roman" w:cs="Times New Roman"/>
          <w:sz w:val="24"/>
          <w:szCs w:val="24"/>
          <w:lang w:val="fr-FR"/>
        </w:rPr>
        <w:t xml:space="preserve">, 20 m × 10 m plots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preferred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see</w:t>
      </w:r>
      <w:proofErr w:type="spellEnd"/>
      <w:r w:rsidRPr="006233A5">
        <w:rPr>
          <w:rFonts w:ascii="Times New Roman" w:hAnsi="Times New Roman" w:cs="Times New Roman"/>
          <w:sz w:val="24"/>
          <w:szCs w:val="24"/>
          <w:lang w:val="fr-FR"/>
        </w:rPr>
        <w:t xml:space="preserve"> Figure 3), </w:t>
      </w:r>
      <w:proofErr w:type="spellStart"/>
      <w:r w:rsidRPr="006233A5">
        <w:rPr>
          <w:rFonts w:ascii="Times New Roman" w:hAnsi="Times New Roman" w:cs="Times New Roman"/>
          <w:sz w:val="24"/>
          <w:szCs w:val="24"/>
          <w:lang w:val="fr-FR"/>
        </w:rPr>
        <w:t>following</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methodology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recommended</w:t>
      </w:r>
      <w:proofErr w:type="spellEnd"/>
      <w:r w:rsidRPr="006233A5">
        <w:rPr>
          <w:rFonts w:ascii="Times New Roman" w:hAnsi="Times New Roman" w:cs="Times New Roman"/>
          <w:sz w:val="24"/>
          <w:szCs w:val="24"/>
          <w:lang w:val="fr-FR"/>
        </w:rPr>
        <w:t xml:space="preserve"> by Donato and </w:t>
      </w:r>
      <w:proofErr w:type="spellStart"/>
      <w:r w:rsidRPr="006233A5">
        <w:rPr>
          <w:rFonts w:ascii="Times New Roman" w:hAnsi="Times New Roman" w:cs="Times New Roman"/>
          <w:sz w:val="24"/>
          <w:szCs w:val="24"/>
          <w:lang w:val="fr-FR"/>
        </w:rPr>
        <w:t>Kauffman</w:t>
      </w:r>
      <w:proofErr w:type="spellEnd"/>
      <w:r w:rsidRPr="006233A5">
        <w:rPr>
          <w:rFonts w:ascii="Times New Roman" w:hAnsi="Times New Roman" w:cs="Times New Roman"/>
          <w:sz w:val="24"/>
          <w:szCs w:val="24"/>
          <w:lang w:val="fr-FR"/>
        </w:rPr>
        <w:t xml:space="preserve"> (2012). </w:t>
      </w:r>
      <w:proofErr w:type="spellStart"/>
      <w:r w:rsidRPr="006233A5">
        <w:rPr>
          <w:rFonts w:ascii="Times New Roman" w:hAnsi="Times New Roman" w:cs="Times New Roman"/>
          <w:sz w:val="24"/>
          <w:szCs w:val="24"/>
          <w:lang w:val="fr-FR"/>
        </w:rPr>
        <w:t>Within</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park</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experimental</w:t>
      </w:r>
      <w:proofErr w:type="spellEnd"/>
      <w:r w:rsidRPr="006233A5">
        <w:rPr>
          <w:rFonts w:ascii="Times New Roman" w:hAnsi="Times New Roman" w:cs="Times New Roman"/>
          <w:sz w:val="24"/>
          <w:szCs w:val="24"/>
          <w:lang w:val="fr-FR"/>
        </w:rPr>
        <w:t xml:space="preserve"> design </w:t>
      </w:r>
      <w:proofErr w:type="spellStart"/>
      <w:r w:rsidRPr="006233A5">
        <w:rPr>
          <w:rFonts w:ascii="Times New Roman" w:hAnsi="Times New Roman" w:cs="Times New Roman"/>
          <w:sz w:val="24"/>
          <w:szCs w:val="24"/>
          <w:lang w:val="fr-FR"/>
        </w:rPr>
        <w:t>was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adjusted</w:t>
      </w:r>
      <w:proofErr w:type="spellEnd"/>
      <w:r w:rsidRPr="006233A5">
        <w:rPr>
          <w:rFonts w:ascii="Times New Roman" w:hAnsi="Times New Roman" w:cs="Times New Roman"/>
          <w:sz w:val="24"/>
          <w:szCs w:val="24"/>
          <w:lang w:val="fr-FR"/>
        </w:rPr>
        <w:t xml:space="preserve"> to the </w:t>
      </w:r>
      <w:proofErr w:type="spellStart"/>
      <w:r w:rsidRPr="006233A5">
        <w:rPr>
          <w:rFonts w:ascii="Times New Roman" w:hAnsi="Times New Roman" w:cs="Times New Roman"/>
          <w:sz w:val="24"/>
          <w:szCs w:val="24"/>
          <w:lang w:val="fr-FR"/>
        </w:rPr>
        <w:t>specific</w:t>
      </w:r>
      <w:proofErr w:type="spellEnd"/>
      <w:r w:rsidRPr="006233A5">
        <w:rPr>
          <w:rFonts w:ascii="Times New Roman" w:hAnsi="Times New Roman" w:cs="Times New Roman"/>
          <w:sz w:val="24"/>
          <w:szCs w:val="24"/>
          <w:lang w:val="fr-FR"/>
        </w:rPr>
        <w:t xml:space="preserve"> configuration of the stands. The plots </w:t>
      </w:r>
      <w:proofErr w:type="spellStart"/>
      <w:r w:rsidRPr="006233A5">
        <w:rPr>
          <w:rFonts w:ascii="Times New Roman" w:hAnsi="Times New Roman" w:cs="Times New Roman"/>
          <w:sz w:val="24"/>
          <w:szCs w:val="24"/>
          <w:lang w:val="fr-FR"/>
        </w:rPr>
        <w:t>were</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positioned</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vertically</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continuously</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starting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from</w:t>
      </w:r>
      <w:proofErr w:type="spellEnd"/>
      <w:r w:rsidRPr="006233A5">
        <w:rPr>
          <w:rFonts w:ascii="Times New Roman" w:hAnsi="Times New Roman" w:cs="Times New Roman"/>
          <w:sz w:val="24"/>
          <w:szCs w:val="24"/>
          <w:lang w:val="fr-FR"/>
        </w:rPr>
        <w:t xml:space="preserve"> </w:t>
      </w:r>
      <w:r w:rsidRPr="006233A5">
        <w:rPr>
          <w:rFonts w:ascii="Times New Roman" w:hAnsi="Times New Roman" w:cs="Times New Roman"/>
          <w:sz w:val="24"/>
          <w:szCs w:val="24"/>
          <w:lang w:val="fr-FR"/>
        </w:rPr>
        <w:lastRenderedPageBreak/>
        <w:t xml:space="preserve">the </w:t>
      </w:r>
      <w:proofErr w:type="spellStart"/>
      <w:r w:rsidRPr="006233A5">
        <w:rPr>
          <w:rFonts w:ascii="Times New Roman" w:hAnsi="Times New Roman" w:cs="Times New Roman"/>
          <w:sz w:val="24"/>
          <w:szCs w:val="24"/>
          <w:lang w:val="fr-FR"/>
        </w:rPr>
        <w:t>edges</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facing</w:t>
      </w:r>
      <w:proofErr w:type="spellEnd"/>
      <w:r w:rsidRPr="006233A5">
        <w:rPr>
          <w:rFonts w:ascii="Times New Roman" w:hAnsi="Times New Roman" w:cs="Times New Roman"/>
          <w:sz w:val="24"/>
          <w:szCs w:val="24"/>
          <w:lang w:val="fr-FR"/>
        </w:rPr>
        <w:t xml:space="preserve"> the village of </w:t>
      </w:r>
      <w:proofErr w:type="spellStart"/>
      <w:r w:rsidRPr="006233A5">
        <w:rPr>
          <w:rFonts w:ascii="Times New Roman" w:hAnsi="Times New Roman" w:cs="Times New Roman"/>
          <w:sz w:val="24"/>
          <w:szCs w:val="24"/>
          <w:lang w:val="fr-FR"/>
        </w:rPr>
        <w:t>Azagny</w:t>
      </w:r>
      <w:proofErr w:type="spellEnd"/>
      <w:r w:rsidRPr="006233A5">
        <w:rPr>
          <w:rFonts w:ascii="Times New Roman" w:hAnsi="Times New Roman" w:cs="Times New Roman"/>
          <w:sz w:val="24"/>
          <w:szCs w:val="24"/>
          <w:lang w:val="fr-FR"/>
        </w:rPr>
        <w:t xml:space="preserve"> and </w:t>
      </w:r>
      <w:proofErr w:type="spellStart"/>
      <w:r w:rsidRPr="006233A5">
        <w:rPr>
          <w:rFonts w:ascii="Times New Roman" w:hAnsi="Times New Roman" w:cs="Times New Roman"/>
          <w:sz w:val="24"/>
          <w:szCs w:val="24"/>
          <w:lang w:val="fr-FR"/>
        </w:rPr>
        <w:t>progressing</w:t>
      </w:r>
      <w:proofErr w:type="spellEnd"/>
      <w:r w:rsidRPr="006233A5">
        <w:rPr>
          <w:rFonts w:ascii="Times New Roman" w:hAnsi="Times New Roman" w:cs="Times New Roman"/>
          <w:sz w:val="24"/>
          <w:szCs w:val="24"/>
          <w:lang w:val="fr-FR"/>
        </w:rPr>
        <w:t xml:space="preserve"> </w:t>
      </w:r>
      <w:proofErr w:type="spellStart"/>
      <w:r w:rsidRPr="006233A5">
        <w:rPr>
          <w:rFonts w:ascii="Times New Roman" w:hAnsi="Times New Roman" w:cs="Times New Roman"/>
          <w:sz w:val="24"/>
          <w:szCs w:val="24"/>
          <w:lang w:val="fr-FR"/>
        </w:rPr>
        <w:t>towards</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interior</w:t>
      </w:r>
      <w:proofErr w:type="spellEnd"/>
      <w:r w:rsidRPr="006233A5">
        <w:rPr>
          <w:rFonts w:ascii="Times New Roman" w:hAnsi="Times New Roman" w:cs="Times New Roman"/>
          <w:sz w:val="24"/>
          <w:szCs w:val="24"/>
          <w:lang w:val="fr-FR"/>
        </w:rPr>
        <w:t xml:space="preserve"> of the </w:t>
      </w:r>
      <w:proofErr w:type="spellStart"/>
      <w:r w:rsidRPr="006233A5">
        <w:rPr>
          <w:rFonts w:ascii="Times New Roman" w:hAnsi="Times New Roman" w:cs="Times New Roman"/>
          <w:sz w:val="24"/>
          <w:szCs w:val="24"/>
          <w:lang w:val="fr-FR"/>
        </w:rPr>
        <w:t>park</w:t>
      </w:r>
      <w:proofErr w:type="spellEnd"/>
      <w:r w:rsidRPr="006233A5">
        <w:rPr>
          <w:rFonts w:ascii="Times New Roman" w:hAnsi="Times New Roman" w:cs="Times New Roman"/>
          <w:sz w:val="24"/>
          <w:szCs w:val="24"/>
          <w:lang w:val="fr-FR"/>
        </w:rPr>
        <w:t xml:space="preserve">, in accordance </w:t>
      </w:r>
      <w:proofErr w:type="spellStart"/>
      <w:r w:rsidRPr="006233A5">
        <w:rPr>
          <w:rFonts w:ascii="Times New Roman" w:hAnsi="Times New Roman" w:cs="Times New Roman"/>
          <w:sz w:val="24"/>
          <w:szCs w:val="24"/>
          <w:lang w:val="fr-FR"/>
        </w:rPr>
        <w:t>with</w:t>
      </w:r>
      <w:proofErr w:type="spellEnd"/>
      <w:r w:rsidRPr="006233A5">
        <w:rPr>
          <w:rFonts w:ascii="Times New Roman" w:hAnsi="Times New Roman" w:cs="Times New Roman"/>
          <w:sz w:val="24"/>
          <w:szCs w:val="24"/>
          <w:lang w:val="fr-FR"/>
        </w:rPr>
        <w:t xml:space="preserve"> the </w:t>
      </w:r>
      <w:proofErr w:type="spellStart"/>
      <w:r w:rsidRPr="006233A5">
        <w:rPr>
          <w:rFonts w:ascii="Times New Roman" w:hAnsi="Times New Roman" w:cs="Times New Roman"/>
          <w:sz w:val="24"/>
          <w:szCs w:val="24"/>
          <w:lang w:val="fr-FR"/>
        </w:rPr>
        <w:t>experimental</w:t>
      </w:r>
      <w:proofErr w:type="spellEnd"/>
      <w:r w:rsidRPr="006233A5">
        <w:rPr>
          <w:rFonts w:ascii="Times New Roman" w:hAnsi="Times New Roman" w:cs="Times New Roman"/>
          <w:sz w:val="24"/>
          <w:szCs w:val="24"/>
          <w:lang w:val="fr-FR"/>
        </w:rPr>
        <w:t xml:space="preserve"> design </w:t>
      </w:r>
      <w:proofErr w:type="spellStart"/>
      <w:r w:rsidRPr="006233A5">
        <w:rPr>
          <w:rFonts w:ascii="Times New Roman" w:hAnsi="Times New Roman" w:cs="Times New Roman"/>
          <w:sz w:val="24"/>
          <w:szCs w:val="24"/>
          <w:lang w:val="fr-FR"/>
        </w:rPr>
        <w:t>illustrated</w:t>
      </w:r>
      <w:proofErr w:type="spellEnd"/>
      <w:r w:rsidRPr="006233A5">
        <w:rPr>
          <w:rFonts w:ascii="Times New Roman" w:hAnsi="Times New Roman" w:cs="Times New Roman"/>
          <w:sz w:val="24"/>
          <w:szCs w:val="24"/>
          <w:lang w:val="fr-FR"/>
        </w:rPr>
        <w:t xml:space="preserve"> in Figure 4.</w:t>
      </w:r>
    </w:p>
    <w:p w14:paraId="01E2B0C6" w14:textId="548EFAE2" w:rsidR="00444795" w:rsidRDefault="00444795" w:rsidP="00E129A2">
      <w:pPr>
        <w:spacing w:line="360" w:lineRule="auto"/>
        <w:ind w:firstLine="708"/>
        <w:jc w:val="both"/>
        <w:rPr>
          <w:rFonts w:ascii="Times New Roman" w:eastAsia="Calibri" w:hAnsi="Times New Roman" w:cs="Times New Roman"/>
          <w:sz w:val="24"/>
          <w:szCs w:val="24"/>
          <w:lang w:val="fr-FR"/>
        </w:rPr>
      </w:pPr>
      <w:r>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42208" behindDoc="0" locked="0" layoutInCell="1" allowOverlap="1" wp14:anchorId="4D20C11F" wp14:editId="28491AA8">
                <wp:simplePos x="0" y="0"/>
                <wp:positionH relativeFrom="column">
                  <wp:posOffset>654050</wp:posOffset>
                </wp:positionH>
                <wp:positionV relativeFrom="paragraph">
                  <wp:posOffset>309245</wp:posOffset>
                </wp:positionV>
                <wp:extent cx="4213860" cy="339005"/>
                <wp:effectExtent l="0" t="0" r="15240" b="23495"/>
                <wp:wrapNone/>
                <wp:docPr id="8" name="Zone de texte 8"/>
                <wp:cNvGraphicFramePr/>
                <a:graphic xmlns:a="http://schemas.openxmlformats.org/drawingml/2006/main">
                  <a:graphicData uri="http://schemas.microsoft.com/office/word/2010/wordprocessingShape">
                    <wps:wsp>
                      <wps:cNvSpPr txBox="1"/>
                      <wps:spPr>
                        <a:xfrm>
                          <a:off x="0" y="0"/>
                          <a:ext cx="4213860" cy="339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7CD980" w14:textId="5EB70186" w:rsidR="00E129A2" w:rsidRDefault="00E129A2" w:rsidP="00444795">
                            <w:pPr>
                              <w:spacing w:line="360" w:lineRule="auto"/>
                              <w:jc w:val="both"/>
                            </w:pPr>
                            <w:r w:rsidRPr="00D004F4">
                              <w:rPr>
                                <w:rFonts w:ascii="Times New Roman" w:eastAsia="Calibri" w:hAnsi="Times New Roman" w:cs="Times New Roman"/>
                                <w:b/>
                                <w:sz w:val="24"/>
                                <w:szCs w:val="24"/>
                                <w:lang w:val="fr-FR"/>
                              </w:rPr>
                              <w:t>Figure 2</w:t>
                            </w:r>
                            <w:r>
                              <w:rPr>
                                <w:rFonts w:ascii="Times New Roman" w:eastAsia="Calibri" w:hAnsi="Times New Roman" w:cs="Times New Roman"/>
                                <w:sz w:val="24"/>
                                <w:szCs w:val="24"/>
                                <w:lang w:val="fr-FR"/>
                              </w:rPr>
                              <w:t xml:space="preserve"> : </w:t>
                            </w:r>
                            <w:r w:rsidRPr="008E2718">
                              <w:rPr>
                                <w:rFonts w:ascii="Times New Roman" w:eastAsia="Calibri" w:hAnsi="Times New Roman" w:cs="Times New Roman"/>
                                <w:sz w:val="24"/>
                                <w:szCs w:val="24"/>
                                <w:lang w:val="fr-FR"/>
                              </w:rPr>
                              <w:t>Placette continue</w:t>
                            </w:r>
                            <w:r>
                              <w:rPr>
                                <w:rFonts w:ascii="Times New Roman" w:eastAsia="Calibri" w:hAnsi="Times New Roman" w:cs="Times New Roman"/>
                                <w:sz w:val="24"/>
                                <w:szCs w:val="24"/>
                                <w:lang w:val="fr-FR"/>
                              </w:rPr>
                              <w:t xml:space="preserve"> (Donato et </w:t>
                            </w:r>
                            <w:proofErr w:type="spellStart"/>
                            <w:r>
                              <w:rPr>
                                <w:rFonts w:ascii="Times New Roman" w:eastAsia="Calibri" w:hAnsi="Times New Roman" w:cs="Times New Roman"/>
                                <w:sz w:val="24"/>
                                <w:szCs w:val="24"/>
                                <w:lang w:val="fr-FR"/>
                              </w:rPr>
                              <w:t>Kauffman</w:t>
                            </w:r>
                            <w:proofErr w:type="spellEnd"/>
                            <w:r>
                              <w:rPr>
                                <w:rFonts w:ascii="Times New Roman" w:eastAsia="Calibri" w:hAnsi="Times New Roman" w:cs="Times New Roman"/>
                                <w:sz w:val="24"/>
                                <w:szCs w:val="24"/>
                                <w:lang w:val="fr-FR"/>
                              </w:rPr>
                              <w:t>,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20C11F" id="_x0000_t202" coordsize="21600,21600" o:spt="202" path="m,l,21600r21600,l21600,xe">
                <v:stroke joinstyle="miter"/>
                <v:path gradientshapeok="t" o:connecttype="rect"/>
              </v:shapetype>
              <v:shape id="Zone de texte 8" o:spid="_x0000_s1026" type="#_x0000_t202" style="position:absolute;left:0;text-align:left;margin-left:51.5pt;margin-top:24.35pt;width:331.8pt;height:26.7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" fillcolor="white [3201]" strokeweight=".5pt">
                <v:textbox>
                  <w:txbxContent>
                    <w:p w14:paraId="307CD980" w14:textId="5EB70186" w:rsidR="00E129A2" w:rsidRDefault="00E129A2" w:rsidP="00444795">
                      <w:pPr>
                        <w:spacing w:line="360" w:lineRule="auto"/>
                        <w:jc w:val="both"/>
                      </w:pPr>
                      <w:r w:rsidRPr="00D004F4">
                        <w:rPr>
                          <w:rFonts w:ascii="Times New Roman" w:eastAsia="Calibri" w:hAnsi="Times New Roman" w:cs="Times New Roman"/>
                          <w:b/>
                          <w:sz w:val="24"/>
                          <w:szCs w:val="24"/>
                          <w:lang w:val="fr-FR"/>
                        </w:rPr>
                        <w:t>Figure 2</w:t>
                      </w:r>
                      <w:r>
                        <w:rPr>
                          <w:rFonts w:ascii="Times New Roman" w:eastAsia="Calibri" w:hAnsi="Times New Roman" w:cs="Times New Roman"/>
                          <w:sz w:val="24"/>
                          <w:szCs w:val="24"/>
                          <w:lang w:val="fr-FR"/>
                        </w:rPr>
                        <w:t xml:space="preserve"> : </w:t>
                      </w:r>
                      <w:r w:rsidRPr="008E2718">
                        <w:rPr>
                          <w:rFonts w:ascii="Times New Roman" w:eastAsia="Calibri" w:hAnsi="Times New Roman" w:cs="Times New Roman"/>
                          <w:sz w:val="24"/>
                          <w:szCs w:val="24"/>
                          <w:lang w:val="fr-FR"/>
                        </w:rPr>
                        <w:t>Placette continue</w:t>
                      </w:r>
                      <w:r>
                        <w:rPr>
                          <w:rFonts w:ascii="Times New Roman" w:eastAsia="Calibri" w:hAnsi="Times New Roman" w:cs="Times New Roman"/>
                          <w:sz w:val="24"/>
                          <w:szCs w:val="24"/>
                          <w:lang w:val="fr-FR"/>
                        </w:rPr>
                        <w:t xml:space="preserve"> (Donato et </w:t>
                      </w:r>
                      <w:proofErr w:type="spellStart"/>
                      <w:r>
                        <w:rPr>
                          <w:rFonts w:ascii="Times New Roman" w:eastAsia="Calibri" w:hAnsi="Times New Roman" w:cs="Times New Roman"/>
                          <w:sz w:val="24"/>
                          <w:szCs w:val="24"/>
                          <w:lang w:val="fr-FR"/>
                        </w:rPr>
                        <w:t>Kauffman</w:t>
                      </w:r>
                      <w:proofErr w:type="spellEnd"/>
                      <w:r>
                        <w:rPr>
                          <w:rFonts w:ascii="Times New Roman" w:eastAsia="Calibri" w:hAnsi="Times New Roman" w:cs="Times New Roman"/>
                          <w:sz w:val="24"/>
                          <w:szCs w:val="24"/>
                          <w:lang w:val="fr-FR"/>
                        </w:rPr>
                        <w:t>, 2012)</w:t>
                      </w:r>
                    </w:p>
                  </w:txbxContent>
                </v:textbox>
              </v:shape>
            </w:pict>
          </mc:Fallback>
        </mc:AlternateContent>
      </w:r>
    </w:p>
    <w:p w14:paraId="6A61BC22" w14:textId="1088C901" w:rsidR="00444795" w:rsidRDefault="00444795" w:rsidP="00E129A2">
      <w:pPr>
        <w:spacing w:line="360" w:lineRule="auto"/>
        <w:ind w:firstLine="708"/>
        <w:jc w:val="both"/>
        <w:rPr>
          <w:rFonts w:ascii="Times New Roman" w:eastAsia="Calibri" w:hAnsi="Times New Roman" w:cs="Times New Roman"/>
          <w:sz w:val="24"/>
          <w:szCs w:val="24"/>
          <w:lang w:val="fr-FR"/>
        </w:rPr>
      </w:pPr>
    </w:p>
    <w:p w14:paraId="12B66E4C" w14:textId="133ADF23" w:rsidR="00444795" w:rsidRDefault="00444795" w:rsidP="00E129A2">
      <w:pPr>
        <w:spacing w:line="360" w:lineRule="auto"/>
        <w:ind w:firstLine="708"/>
        <w:jc w:val="both"/>
        <w:rPr>
          <w:rFonts w:ascii="Times New Roman" w:eastAsia="Calibri" w:hAnsi="Times New Roman" w:cs="Times New Roman"/>
          <w:sz w:val="24"/>
          <w:szCs w:val="24"/>
          <w:lang w:val="fr-FR"/>
        </w:rPr>
      </w:pPr>
    </w:p>
    <w:p w14:paraId="612FD311" w14:textId="1F183F02" w:rsidR="00D004F4" w:rsidRDefault="00444795" w:rsidP="00E129A2">
      <w:pPr>
        <w:spacing w:line="360" w:lineRule="auto"/>
        <w:ind w:firstLine="708"/>
        <w:jc w:val="both"/>
        <w:rPr>
          <w:rFonts w:ascii="Times New Roman" w:eastAsia="Calibri" w:hAnsi="Times New Roman" w:cs="Times New Roman"/>
          <w:sz w:val="24"/>
          <w:szCs w:val="24"/>
          <w:lang w:val="fr-FR"/>
        </w:rPr>
      </w:pPr>
      <w:r>
        <w:rPr>
          <w:rFonts w:ascii="Times New Roman" w:eastAsia="Calibri" w:hAnsi="Times New Roman" w:cs="Times New Roman"/>
          <w:noProof/>
          <w:sz w:val="24"/>
          <w:szCs w:val="24"/>
          <w:lang w:val="fr-FR"/>
        </w:rPr>
        <w:drawing>
          <wp:inline distT="0" distB="0" distL="0" distR="0" wp14:anchorId="0035F03E" wp14:editId="6275DD48">
            <wp:extent cx="5029200" cy="2522220"/>
            <wp:effectExtent l="0" t="0" r="0" b="0"/>
            <wp:docPr id="119461896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18969" name="Image 6"/>
                    <pic:cNvPicPr>
                      <a:picLocks noChangeAspect="1"/>
                    </pic:cNvPicPr>
                  </pic:nvPicPr>
                  <pic:blipFill>
                    <a:blip r:embed="rId9"/>
                    <a:stretch>
                      <a:fillRect/>
                    </a:stretch>
                  </pic:blipFill>
                  <pic:spPr>
                    <a:xfrm>
                      <a:off x="0" y="0"/>
                      <a:ext cx="5029200" cy="2522220"/>
                    </a:xfrm>
                    <a:prstGeom prst="rect">
                      <a:avLst/>
                    </a:prstGeom>
                  </pic:spPr>
                </pic:pic>
              </a:graphicData>
            </a:graphic>
          </wp:inline>
        </w:drawing>
      </w:r>
      <w:r w:rsidR="00E129A2">
        <w:rPr>
          <w:rFonts w:ascii="Times New Roman" w:eastAsia="Calibri" w:hAnsi="Times New Roman" w:cs="Times New Roman"/>
          <w:sz w:val="24"/>
          <w:szCs w:val="24"/>
          <w:lang w:val="fr-FR"/>
        </w:rPr>
        <w:t xml:space="preserve"> </w:t>
      </w:r>
    </w:p>
    <w:p w14:paraId="02C10ED1" w14:textId="77777777" w:rsidR="004D3065" w:rsidRPr="008E2718" w:rsidRDefault="00D004F4" w:rsidP="00E129A2">
      <w:pPr>
        <w:spacing w:line="360" w:lineRule="auto"/>
        <w:jc w:val="center"/>
        <w:rPr>
          <w:rFonts w:ascii="Times New Roman" w:eastAsia="Calibri" w:hAnsi="Times New Roman" w:cs="Times New Roman"/>
          <w:sz w:val="24"/>
          <w:szCs w:val="24"/>
          <w:lang w:val="fr-FR"/>
        </w:rPr>
      </w:pPr>
      <w:r w:rsidRPr="00CB3147">
        <w:rPr>
          <w:rFonts w:ascii="Times New Roman" w:eastAsia="Calibri" w:hAnsi="Times New Roman" w:cs="Times New Roman"/>
          <w:b/>
          <w:sz w:val="24"/>
          <w:szCs w:val="24"/>
          <w:lang w:val="fr-FR"/>
        </w:rPr>
        <w:t xml:space="preserve">Figure 3 </w:t>
      </w:r>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Discontinuous</w:t>
      </w:r>
      <w:proofErr w:type="spellEnd"/>
      <w:r>
        <w:rPr>
          <w:rFonts w:ascii="Times New Roman" w:eastAsia="Calibri" w:hAnsi="Times New Roman" w:cs="Times New Roman"/>
          <w:sz w:val="24"/>
          <w:szCs w:val="24"/>
          <w:lang w:val="fr-FR"/>
        </w:rPr>
        <w:t xml:space="preserve"> plot at the </w:t>
      </w:r>
      <w:proofErr w:type="spellStart"/>
      <w:r>
        <w:rPr>
          <w:rFonts w:ascii="Times New Roman" w:eastAsia="Calibri" w:hAnsi="Times New Roman" w:cs="Times New Roman"/>
          <w:sz w:val="24"/>
          <w:szCs w:val="24"/>
          <w:lang w:val="fr-FR"/>
        </w:rPr>
        <w:t>level</w:t>
      </w:r>
      <w:proofErr w:type="spellEnd"/>
      <w:r>
        <w:rPr>
          <w:rFonts w:ascii="Times New Roman" w:eastAsia="Calibri" w:hAnsi="Times New Roman" w:cs="Times New Roman"/>
          <w:sz w:val="24"/>
          <w:szCs w:val="24"/>
          <w:lang w:val="fr-FR"/>
        </w:rPr>
        <w:t xml:space="preserve"> of mangrove </w:t>
      </w:r>
      <w:proofErr w:type="spellStart"/>
      <w:r>
        <w:rPr>
          <w:rFonts w:ascii="Times New Roman" w:eastAsia="Calibri" w:hAnsi="Times New Roman" w:cs="Times New Roman"/>
          <w:sz w:val="24"/>
          <w:szCs w:val="24"/>
          <w:lang w:val="fr-FR"/>
        </w:rPr>
        <w:t>islands</w:t>
      </w:r>
      <w:proofErr w:type="spellEnd"/>
      <w:r>
        <w:rPr>
          <w:rFonts w:ascii="Times New Roman" w:eastAsia="Calibri" w:hAnsi="Times New Roman" w:cs="Times New Roman"/>
          <w:sz w:val="24"/>
          <w:szCs w:val="24"/>
          <w:lang w:val="fr-FR"/>
        </w:rPr>
        <w:t xml:space="preserve"> (Donato and </w:t>
      </w:r>
      <w:proofErr w:type="spellStart"/>
      <w:r>
        <w:rPr>
          <w:rFonts w:ascii="Times New Roman" w:eastAsia="Calibri" w:hAnsi="Times New Roman" w:cs="Times New Roman"/>
          <w:sz w:val="24"/>
          <w:szCs w:val="24"/>
          <w:lang w:val="fr-FR"/>
        </w:rPr>
        <w:t>Kauffman</w:t>
      </w:r>
      <w:proofErr w:type="spellEnd"/>
      <w:r>
        <w:rPr>
          <w:rFonts w:ascii="Times New Roman" w:eastAsia="Calibri" w:hAnsi="Times New Roman" w:cs="Times New Roman"/>
          <w:sz w:val="24"/>
          <w:szCs w:val="24"/>
          <w:lang w:val="fr-FR"/>
        </w:rPr>
        <w:t>, 2012)</w:t>
      </w:r>
    </w:p>
    <w:p w14:paraId="43622105" w14:textId="77777777" w:rsidR="008E2718" w:rsidRPr="008E2718" w:rsidRDefault="00D004F4" w:rsidP="008E2718">
      <w:pPr>
        <w:spacing w:line="360" w:lineRule="auto"/>
        <w:jc w:val="both"/>
        <w:rPr>
          <w:rFonts w:ascii="Times New Roman" w:eastAsia="Calibri" w:hAnsi="Times New Roman" w:cs="Times New Roman"/>
          <w:sz w:val="24"/>
          <w:szCs w:val="24"/>
          <w:lang w:val="fr-FR"/>
        </w:rPr>
      </w:pP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26848" behindDoc="0" locked="0" layoutInCell="1" allowOverlap="1" wp14:anchorId="44BCCFBD" wp14:editId="1A7A62F3">
                <wp:simplePos x="0" y="0"/>
                <wp:positionH relativeFrom="column">
                  <wp:posOffset>725805</wp:posOffset>
                </wp:positionH>
                <wp:positionV relativeFrom="paragraph">
                  <wp:posOffset>270510</wp:posOffset>
                </wp:positionV>
                <wp:extent cx="127000" cy="425450"/>
                <wp:effectExtent l="19050" t="0" r="44450" b="31750"/>
                <wp:wrapNone/>
                <wp:docPr id="375" name="Flèche vers le bas 375"/>
                <wp:cNvGraphicFramePr/>
                <a:graphic xmlns:a="http://schemas.openxmlformats.org/drawingml/2006/main">
                  <a:graphicData uri="http://schemas.microsoft.com/office/word/2010/wordprocessingShape">
                    <wps:wsp>
                      <wps:cNvSpPr/>
                      <wps:spPr>
                        <a:xfrm>
                          <a:off x="0" y="0"/>
                          <a:ext cx="127000" cy="425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7718DC" id="Flèche vers le bas 375" o:spid="_x0000_s1026" type="#_x0000_t67" style="position:absolute;margin-left:57.15pt;margin-top:21.3pt;width:10pt;height: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" adj="18376" fillcolor="#5b9bd5" strokecolor="#41719c" strokeweight="1pt"/>
            </w:pict>
          </mc:Fallback>
        </mc:AlternateContent>
      </w:r>
      <w:r w:rsidR="008E2718"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28896" behindDoc="0" locked="0" layoutInCell="1" allowOverlap="1" wp14:anchorId="6432BD39" wp14:editId="09920F59">
                <wp:simplePos x="0" y="0"/>
                <wp:positionH relativeFrom="column">
                  <wp:posOffset>923719</wp:posOffset>
                </wp:positionH>
                <wp:positionV relativeFrom="paragraph">
                  <wp:posOffset>45856</wp:posOffset>
                </wp:positionV>
                <wp:extent cx="4931418" cy="137424"/>
                <wp:effectExtent l="0" t="19050" r="40640" b="34290"/>
                <wp:wrapNone/>
                <wp:docPr id="16004" name="Flèche droite 16004"/>
                <wp:cNvGraphicFramePr/>
                <a:graphic xmlns:a="http://schemas.openxmlformats.org/drawingml/2006/main">
                  <a:graphicData uri="http://schemas.microsoft.com/office/word/2010/wordprocessingShape">
                    <wps:wsp>
                      <wps:cNvSpPr/>
                      <wps:spPr>
                        <a:xfrm>
                          <a:off x="0" y="0"/>
                          <a:ext cx="4931418" cy="137424"/>
                        </a:xfrm>
                        <a:prstGeom prst="rightArrow">
                          <a:avLst>
                            <a:gd name="adj1" fmla="val 74011"/>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09EA4B" id="Flèche droite 16004" o:spid="_x0000_s1026" type="#_x0000_t13" style="position:absolute;margin-left:72.75pt;margin-top:3.6pt;width:388.3pt;height:1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" adj="21299,2807" fillcolor="#5b9bd5" strokecolor="#41719c" strokeweight="1pt"/>
            </w:pict>
          </mc:Fallback>
        </mc:AlternateContent>
      </w:r>
      <w:r w:rsidR="008E2718"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9680" behindDoc="0" locked="0" layoutInCell="1" allowOverlap="1" wp14:anchorId="4363826D" wp14:editId="5B8F792C">
                <wp:simplePos x="0" y="0"/>
                <wp:positionH relativeFrom="column">
                  <wp:posOffset>916305</wp:posOffset>
                </wp:positionH>
                <wp:positionV relativeFrom="paragraph">
                  <wp:posOffset>258445</wp:posOffset>
                </wp:positionV>
                <wp:extent cx="4965700" cy="400050"/>
                <wp:effectExtent l="0" t="0" r="25400" b="19050"/>
                <wp:wrapNone/>
                <wp:docPr id="323" name="Zone de texte 323"/>
                <wp:cNvGraphicFramePr/>
                <a:graphic xmlns:a="http://schemas.openxmlformats.org/drawingml/2006/main">
                  <a:graphicData uri="http://schemas.microsoft.com/office/word/2010/wordprocessingShape">
                    <wps:wsp>
                      <wps:cNvSpPr txBox="1"/>
                      <wps:spPr>
                        <a:xfrm flipV="1">
                          <a:off x="0" y="0"/>
                          <a:ext cx="4965700" cy="400050"/>
                        </a:xfrm>
                        <a:prstGeom prst="rect">
                          <a:avLst/>
                        </a:prstGeom>
                        <a:solidFill>
                          <a:sysClr val="window" lastClr="FFFFFF"/>
                        </a:solidFill>
                        <a:ln w="19050">
                          <a:solidFill>
                            <a:prstClr val="black"/>
                          </a:solidFill>
                        </a:ln>
                        <a:effectLst/>
                      </wps:spPr>
                      <wps:txbx>
                        <w:txbxContent>
                          <w:p w14:paraId="038AF2CD" w14:textId="77777777" w:rsidR="008E2718" w:rsidRDefault="008E2718" w:rsidP="008E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3826D" id="Zone de texte 323" o:spid="_x0000_s1027" type="#_x0000_t202" style="position:absolute;left:0;text-align:left;margin-left:72.15pt;margin-top:20.35pt;width:391pt;height:31.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" fillcolor="window" strokeweight="1.5pt">
                <v:textbox>
                  <w:txbxContent>
                    <w:p w14:paraId="038AF2CD" w14:textId="77777777" w:rsidR="008E2718" w:rsidRDefault="008E2718" w:rsidP="008E2718"/>
                  </w:txbxContent>
                </v:textbox>
              </v:shape>
            </w:pict>
          </mc:Fallback>
        </mc:AlternateContent>
      </w:r>
    </w:p>
    <w:p w14:paraId="2699A665" w14:textId="77777777" w:rsidR="008E2718" w:rsidRPr="008E2718" w:rsidRDefault="008E2718" w:rsidP="008E2718">
      <w:pPr>
        <w:spacing w:line="360" w:lineRule="auto"/>
        <w:jc w:val="both"/>
        <w:rPr>
          <w:rFonts w:ascii="Times New Roman" w:eastAsia="Calibri" w:hAnsi="Times New Roman" w:cs="Times New Roman"/>
          <w:sz w:val="24"/>
          <w:szCs w:val="24"/>
          <w:lang w:val="fr-FR"/>
        </w:rPr>
      </w:pP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30944" behindDoc="0" locked="0" layoutInCell="1" allowOverlap="1" wp14:anchorId="2A286434" wp14:editId="6A98E2D9">
                <wp:simplePos x="0" y="0"/>
                <wp:positionH relativeFrom="column">
                  <wp:posOffset>130810</wp:posOffset>
                </wp:positionH>
                <wp:positionV relativeFrom="paragraph">
                  <wp:posOffset>7620</wp:posOffset>
                </wp:positionV>
                <wp:extent cx="522399" cy="248421"/>
                <wp:effectExtent l="0" t="0" r="0" b="0"/>
                <wp:wrapNone/>
                <wp:docPr id="16053" name="Zone de texte 16053"/>
                <wp:cNvGraphicFramePr/>
                <a:graphic xmlns:a="http://schemas.openxmlformats.org/drawingml/2006/main">
                  <a:graphicData uri="http://schemas.microsoft.com/office/word/2010/wordprocessingShape">
                    <wps:wsp>
                      <wps:cNvSpPr txBox="1"/>
                      <wps:spPr>
                        <a:xfrm>
                          <a:off x="0" y="0"/>
                          <a:ext cx="522399" cy="248421"/>
                        </a:xfrm>
                        <a:prstGeom prst="rect">
                          <a:avLst/>
                        </a:prstGeom>
                        <a:solidFill>
                          <a:sysClr val="window" lastClr="FFFFFF"/>
                        </a:solidFill>
                        <a:ln w="6350">
                          <a:noFill/>
                        </a:ln>
                        <a:effectLst/>
                      </wps:spPr>
                      <wps:txbx>
                        <w:txbxContent>
                          <w:p w14:paraId="56506050" w14:textId="77777777" w:rsidR="008E2718" w:rsidRPr="00954BDF" w:rsidRDefault="008E2718" w:rsidP="008E2718">
                            <w:pPr>
                              <w:rPr>
                                <w:rFonts w:ascii="Times New Roman" w:hAnsi="Times New Roman"/>
                                <w:sz w:val="24"/>
                                <w:szCs w:val="24"/>
                                <w:lang w:val="fr-FR"/>
                              </w:rPr>
                            </w:pPr>
                            <w:r w:rsidRPr="00954BDF">
                              <w:rPr>
                                <w:rFonts w:ascii="Times New Roman" w:hAnsi="Times New Roman"/>
                                <w:sz w:val="24"/>
                                <w:szCs w:val="24"/>
                                <w:lang w:val="fr-FR"/>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286434" id="Zone de texte 16053" o:spid="_x0000_s1028" type="#_x0000_t202" style="position:absolute;left:0;text-align:left;margin-left:10.3pt;margin-top:.6pt;width:41.15pt;height:19.5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" fillcolor="window" stroked="f" strokeweight=".5pt">
                <v:textbox>
                  <w:txbxContent>
                    <w:p w14:paraId="56506050" w14:textId="77777777" w:rsidR="008E2718" w:rsidRPr="00954BDF" w:rsidRDefault="008E2718" w:rsidP="008E2718">
                      <w:pPr>
                        <w:rPr>
                          <w:rFonts w:ascii="Times New Roman" w:hAnsi="Times New Roman"/>
                          <w:sz w:val="24"/>
                          <w:szCs w:val="24"/>
                          <w:lang w:val="fr-FR"/>
                        </w:rPr>
                      </w:pPr>
                      <w:r w:rsidRPr="00954BDF">
                        <w:rPr>
                          <w:rFonts w:ascii="Times New Roman" w:hAnsi="Times New Roman"/>
                          <w:sz w:val="24"/>
                          <w:szCs w:val="24"/>
                          <w:lang w:val="fr-FR"/>
                        </w:rPr>
                        <w:t>10 m</w:t>
                      </w:r>
                    </w:p>
                  </w:txbxContent>
                </v:textbox>
              </v:shape>
            </w:pict>
          </mc:Fallback>
        </mc:AlternateContent>
      </w: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8656" behindDoc="1" locked="0" layoutInCell="1" allowOverlap="1" wp14:anchorId="0643955F" wp14:editId="69C61E9F">
                <wp:simplePos x="0" y="0"/>
                <wp:positionH relativeFrom="column">
                  <wp:posOffset>921590</wp:posOffset>
                </wp:positionH>
                <wp:positionV relativeFrom="paragraph">
                  <wp:posOffset>309861</wp:posOffset>
                </wp:positionV>
                <wp:extent cx="4959350" cy="342900"/>
                <wp:effectExtent l="0" t="0" r="12700" b="19050"/>
                <wp:wrapNone/>
                <wp:docPr id="322" name="Zone de texte 322"/>
                <wp:cNvGraphicFramePr/>
                <a:graphic xmlns:a="http://schemas.openxmlformats.org/drawingml/2006/main">
                  <a:graphicData uri="http://schemas.microsoft.com/office/word/2010/wordprocessingShape">
                    <wps:wsp>
                      <wps:cNvSpPr txBox="1"/>
                      <wps:spPr>
                        <a:xfrm>
                          <a:off x="0" y="0"/>
                          <a:ext cx="4959350" cy="342900"/>
                        </a:xfrm>
                        <a:prstGeom prst="rect">
                          <a:avLst/>
                        </a:prstGeom>
                        <a:solidFill>
                          <a:sysClr val="window" lastClr="FFFFFF"/>
                        </a:solidFill>
                        <a:ln w="19050">
                          <a:solidFill>
                            <a:prstClr val="black"/>
                          </a:solidFill>
                        </a:ln>
                        <a:effectLst/>
                      </wps:spPr>
                      <wps:txbx>
                        <w:txbxContent>
                          <w:p w14:paraId="5DB29C13" w14:textId="77777777" w:rsidR="008E2718" w:rsidRDefault="008E2718" w:rsidP="008E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955F" id="Zone de texte 322" o:spid="_x0000_s1029" type="#_x0000_t202" style="position:absolute;left:0;text-align:left;margin-left:72.55pt;margin-top:24.4pt;width:390.5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" fillcolor="window" strokeweight="1.5pt">
                <v:textbox>
                  <w:txbxContent>
                    <w:p w14:paraId="5DB29C13" w14:textId="77777777" w:rsidR="008E2718" w:rsidRDefault="008E2718" w:rsidP="008E2718"/>
                  </w:txbxContent>
                </v:textbox>
              </v:shape>
            </w:pict>
          </mc:Fallback>
        </mc:AlternateContent>
      </w:r>
    </w:p>
    <w:p w14:paraId="6F91388C" w14:textId="77777777" w:rsidR="008E2718" w:rsidRPr="008E2718" w:rsidRDefault="008E2718" w:rsidP="008E2718">
      <w:pPr>
        <w:spacing w:line="360" w:lineRule="auto"/>
        <w:jc w:val="both"/>
        <w:rPr>
          <w:rFonts w:ascii="Times New Roman" w:eastAsia="Calibri" w:hAnsi="Times New Roman" w:cs="Times New Roman"/>
          <w:sz w:val="24"/>
          <w:szCs w:val="24"/>
          <w:lang w:val="fr-FR"/>
        </w:rPr>
      </w:pP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7632" behindDoc="0" locked="0" layoutInCell="1" allowOverlap="1" wp14:anchorId="7091B40B" wp14:editId="20B4F49F">
                <wp:simplePos x="0" y="0"/>
                <wp:positionH relativeFrom="column">
                  <wp:posOffset>922655</wp:posOffset>
                </wp:positionH>
                <wp:positionV relativeFrom="paragraph">
                  <wp:posOffset>308349</wp:posOffset>
                </wp:positionV>
                <wp:extent cx="4959350" cy="361950"/>
                <wp:effectExtent l="0" t="0" r="12700" b="19050"/>
                <wp:wrapNone/>
                <wp:docPr id="321" name="Zone de texte 321"/>
                <wp:cNvGraphicFramePr/>
                <a:graphic xmlns:a="http://schemas.openxmlformats.org/drawingml/2006/main">
                  <a:graphicData uri="http://schemas.microsoft.com/office/word/2010/wordprocessingShape">
                    <wps:wsp>
                      <wps:cNvSpPr txBox="1"/>
                      <wps:spPr>
                        <a:xfrm>
                          <a:off x="0" y="0"/>
                          <a:ext cx="4959350" cy="361950"/>
                        </a:xfrm>
                        <a:prstGeom prst="rect">
                          <a:avLst/>
                        </a:prstGeom>
                        <a:solidFill>
                          <a:sysClr val="window" lastClr="FFFFFF"/>
                        </a:solidFill>
                        <a:ln w="19050">
                          <a:solidFill>
                            <a:prstClr val="black"/>
                          </a:solidFill>
                        </a:ln>
                        <a:effectLst/>
                      </wps:spPr>
                      <wps:txbx>
                        <w:txbxContent>
                          <w:p w14:paraId="16CE2F68" w14:textId="77777777" w:rsidR="008E2718" w:rsidRDefault="008E2718" w:rsidP="008E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B40B" id="Zone de texte 321" o:spid="_x0000_s1030" type="#_x0000_t202" style="position:absolute;left:0;text-align:left;margin-left:72.65pt;margin-top:24.3pt;width:390.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" fillcolor="window" strokeweight="1.5pt">
                <v:textbox>
                  <w:txbxContent>
                    <w:p w14:paraId="16CE2F68" w14:textId="77777777" w:rsidR="008E2718" w:rsidRDefault="008E2718" w:rsidP="008E2718"/>
                  </w:txbxContent>
                </v:textbox>
              </v:shape>
            </w:pict>
          </mc:Fallback>
        </mc:AlternateContent>
      </w:r>
    </w:p>
    <w:p w14:paraId="3133341E" w14:textId="77777777" w:rsidR="008E2718" w:rsidRPr="008E2718" w:rsidRDefault="008E2718" w:rsidP="008E2718">
      <w:pPr>
        <w:spacing w:line="360" w:lineRule="auto"/>
        <w:jc w:val="both"/>
        <w:rPr>
          <w:rFonts w:ascii="Times New Roman" w:eastAsia="Calibri" w:hAnsi="Times New Roman" w:cs="Times New Roman"/>
          <w:sz w:val="24"/>
          <w:szCs w:val="24"/>
          <w:lang w:val="fr-FR"/>
        </w:rPr>
      </w:pPr>
    </w:p>
    <w:p w14:paraId="1463340C" w14:textId="77777777" w:rsidR="008E2718" w:rsidRPr="008E2718" w:rsidRDefault="008E2718" w:rsidP="00E129A2">
      <w:pPr>
        <w:spacing w:line="360" w:lineRule="auto"/>
        <w:jc w:val="center"/>
        <w:rPr>
          <w:rFonts w:ascii="Times New Roman" w:eastAsia="Calibri" w:hAnsi="Times New Roman" w:cs="Times New Roman"/>
          <w:sz w:val="24"/>
          <w:szCs w:val="24"/>
          <w:lang w:val="fr-FR"/>
        </w:rPr>
      </w:pPr>
      <w:r w:rsidRPr="00F6000E">
        <w:rPr>
          <w:rFonts w:ascii="Times New Roman" w:eastAsia="Calibri" w:hAnsi="Times New Roman" w:cs="Times New Roman"/>
          <w:b/>
          <w:noProof/>
          <w:sz w:val="24"/>
          <w:szCs w:val="24"/>
          <w:lang w:val="fr-FR" w:eastAsia="fr-FR"/>
        </w:rPr>
        <mc:AlternateContent>
          <mc:Choice Requires="wps">
            <w:drawing>
              <wp:anchor distT="0" distB="0" distL="114300" distR="114300" simplePos="0" relativeHeight="251720704" behindDoc="0" locked="0" layoutInCell="1" allowOverlap="1" wp14:anchorId="59193D85" wp14:editId="3859F547">
                <wp:simplePos x="0" y="0"/>
                <wp:positionH relativeFrom="column">
                  <wp:posOffset>1532255</wp:posOffset>
                </wp:positionH>
                <wp:positionV relativeFrom="paragraph">
                  <wp:posOffset>44450</wp:posOffset>
                </wp:positionV>
                <wp:extent cx="19050" cy="6350"/>
                <wp:effectExtent l="0" t="0" r="19050" b="31750"/>
                <wp:wrapNone/>
                <wp:docPr id="325" name="Connecteur droit 325"/>
                <wp:cNvGraphicFramePr/>
                <a:graphic xmlns:a="http://schemas.openxmlformats.org/drawingml/2006/main">
                  <a:graphicData uri="http://schemas.microsoft.com/office/word/2010/wordprocessingShape">
                    <wps:wsp>
                      <wps:cNvCnPr/>
                      <wps:spPr>
                        <a:xfrm flipV="1">
                          <a:off x="0" y="0"/>
                          <a:ext cx="19050" cy="6350"/>
                        </a:xfrm>
                        <a:prstGeom prst="line">
                          <a:avLst/>
                        </a:prstGeom>
                        <a:noFill/>
                        <a:ln w="6350" cap="flat" cmpd="sng" algn="ctr">
                          <a:solidFill>
                            <a:srgbClr val="5B9BD5"/>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795A19" id="Connecteur droit 325"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120.65pt,3.5pt" to="12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" strokecolor="#5b9bd5" strokeweight=".5pt">
                <v:stroke joinstyle="miter"/>
              </v:line>
            </w:pict>
          </mc:Fallback>
        </mc:AlternateContent>
      </w:r>
      <w:r w:rsidR="00D004F4" w:rsidRPr="00F6000E">
        <w:rPr>
          <w:rFonts w:ascii="Times New Roman" w:eastAsia="Calibri" w:hAnsi="Times New Roman" w:cs="Times New Roman"/>
          <w:b/>
          <w:sz w:val="24"/>
          <w:szCs w:val="24"/>
          <w:lang w:val="fr-FR"/>
        </w:rPr>
        <w:t xml:space="preserve">Figure 4 </w:t>
      </w:r>
      <w:r w:rsidR="00D004F4">
        <w:rPr>
          <w:rFonts w:ascii="Times New Roman" w:eastAsia="Calibri" w:hAnsi="Times New Roman" w:cs="Times New Roman"/>
          <w:sz w:val="24"/>
          <w:szCs w:val="24"/>
          <w:lang w:val="fr-FR"/>
        </w:rPr>
        <w:t xml:space="preserve">: Vertical plot of the </w:t>
      </w:r>
      <w:proofErr w:type="spellStart"/>
      <w:r w:rsidR="00D004F4">
        <w:rPr>
          <w:rFonts w:ascii="Times New Roman" w:eastAsia="Calibri" w:hAnsi="Times New Roman" w:cs="Times New Roman"/>
          <w:sz w:val="24"/>
          <w:szCs w:val="24"/>
          <w:lang w:val="fr-FR"/>
        </w:rPr>
        <w:t>Azagny</w:t>
      </w:r>
      <w:proofErr w:type="spellEnd"/>
      <w:r w:rsidR="00D004F4">
        <w:rPr>
          <w:rFonts w:ascii="Times New Roman" w:eastAsia="Calibri" w:hAnsi="Times New Roman" w:cs="Times New Roman"/>
          <w:sz w:val="24"/>
          <w:szCs w:val="24"/>
          <w:lang w:val="fr-FR"/>
        </w:rPr>
        <w:t xml:space="preserve"> National Park</w:t>
      </w:r>
    </w:p>
    <w:p w14:paraId="3CD07F56" w14:textId="77777777" w:rsidR="008E2718" w:rsidRPr="006233A5" w:rsidRDefault="00D004F4" w:rsidP="00A74BC4">
      <w:pPr>
        <w:keepNext/>
        <w:keepLines/>
        <w:spacing w:before="40" w:after="0" w:line="360" w:lineRule="auto"/>
        <w:jc w:val="both"/>
        <w:outlineLvl w:val="4"/>
        <w:rPr>
          <w:rFonts w:ascii="Times New Roman" w:eastAsia="Times New Roman" w:hAnsi="Times New Roman" w:cs="Times New Roman"/>
          <w:b/>
          <w:color w:val="000000" w:themeColor="text1"/>
          <w:sz w:val="24"/>
          <w:szCs w:val="24"/>
          <w:lang w:val="fr-FR"/>
        </w:rPr>
      </w:pPr>
      <w:r>
        <w:rPr>
          <w:rFonts w:ascii="Times New Roman" w:eastAsia="Times New Roman" w:hAnsi="Times New Roman" w:cs="Times New Roman"/>
          <w:b/>
          <w:color w:val="000000" w:themeColor="text1"/>
          <w:sz w:val="24"/>
          <w:szCs w:val="24"/>
          <w:lang w:val="fr-FR"/>
        </w:rPr>
        <w:t>1.2.2. Data collection</w:t>
      </w:r>
    </w:p>
    <w:p w14:paraId="25B1CAF4" w14:textId="6FDBD21C" w:rsidR="000D5F19" w:rsidRPr="00B278C5" w:rsidRDefault="00B278C5" w:rsidP="00024140">
      <w:pPr>
        <w:spacing w:line="360" w:lineRule="auto"/>
        <w:jc w:val="both"/>
        <w:rPr>
          <w:rFonts w:ascii="Times New Roman" w:eastAsia="Calibri" w:hAnsi="Times New Roman" w:cs="Times New Roman"/>
          <w:sz w:val="24"/>
          <w:szCs w:val="24"/>
          <w:lang w:val="fr-FR"/>
        </w:rPr>
      </w:pPr>
      <w:r w:rsidRPr="00024140">
        <w:rPr>
          <w:rFonts w:ascii="Times New Roman" w:hAnsi="Times New Roman" w:cs="Times New Roman"/>
          <w:sz w:val="24"/>
          <w:szCs w:val="24"/>
        </w:rPr>
        <w:t xml:space="preserve">Data collection was carried out within each sampling plot according to a specific protocol. It began with the counting of mangrove individuals, followed by the measurement of the diameter at breast height (DBH) of the main stem, as well as the total height of the tree and crown, using a laser rangefinder. Diameters were recorded above the highest stilt root, as recommended by Clough and Scott (1989) and Komiyama et al. (2005). All trees reaching a minimum height of 1.30 m were identified, marked, and then </w:t>
      </w:r>
      <w:r w:rsidR="00A800D0" w:rsidRPr="00024140">
        <w:rPr>
          <w:rFonts w:ascii="Times New Roman" w:hAnsi="Times New Roman" w:cs="Times New Roman"/>
          <w:sz w:val="24"/>
          <w:szCs w:val="24"/>
        </w:rPr>
        <w:t xml:space="preserve">measured. </w:t>
      </w:r>
      <w:r w:rsidRPr="00024140">
        <w:rPr>
          <w:rFonts w:ascii="Times New Roman" w:hAnsi="Times New Roman" w:cs="Times New Roman"/>
          <w:sz w:val="24"/>
          <w:szCs w:val="24"/>
        </w:rPr>
        <w:t xml:space="preserve">For the purposes of this study, it should be noted that the species </w:t>
      </w:r>
      <w:r w:rsidRPr="00024140">
        <w:rPr>
          <w:rStyle w:val="Emphasis"/>
          <w:rFonts w:ascii="Times New Roman" w:hAnsi="Times New Roman" w:cs="Times New Roman"/>
          <w:sz w:val="24"/>
          <w:szCs w:val="24"/>
        </w:rPr>
        <w:t xml:space="preserve">Rhizophora racemosa </w:t>
      </w:r>
      <w:r w:rsidRPr="00024140">
        <w:rPr>
          <w:rFonts w:ascii="Times New Roman" w:hAnsi="Times New Roman" w:cs="Times New Roman"/>
          <w:sz w:val="24"/>
          <w:szCs w:val="24"/>
        </w:rPr>
        <w:t xml:space="preserve">locally has stilt roots rising above 1.30 m. </w:t>
      </w:r>
      <w:r w:rsidRPr="00024140">
        <w:rPr>
          <w:rFonts w:ascii="Times New Roman" w:hAnsi="Times New Roman" w:cs="Times New Roman"/>
          <w:sz w:val="24"/>
          <w:szCs w:val="24"/>
        </w:rPr>
        <w:lastRenderedPageBreak/>
        <w:t xml:space="preserve">Therefore, circumference measurements were made by climbing the tree, from the point where the trunk adopts a cylindrical shape, approximately 0.30 m above the highest stilt </w:t>
      </w:r>
      <w:r w:rsidR="00A800D0" w:rsidRPr="00024140">
        <w:rPr>
          <w:rFonts w:ascii="Times New Roman" w:hAnsi="Times New Roman" w:cs="Times New Roman"/>
          <w:sz w:val="24"/>
          <w:szCs w:val="24"/>
        </w:rPr>
        <w:t>root.</w:t>
      </w:r>
    </w:p>
    <w:p w14:paraId="30C3BBC6" w14:textId="77777777" w:rsidR="00607F43" w:rsidRPr="00607F43" w:rsidRDefault="00BD1FEA" w:rsidP="00A74BC4">
      <w:pPr>
        <w:keepNext/>
        <w:keepLines/>
        <w:spacing w:after="0" w:line="360" w:lineRule="auto"/>
        <w:jc w:val="both"/>
        <w:outlineLvl w:val="2"/>
        <w:rPr>
          <w:rFonts w:ascii="Times New Roman" w:eastAsia="Times New Roman" w:hAnsi="Times New Roman" w:cs="Times New Roman"/>
          <w:b/>
          <w:color w:val="000000" w:themeColor="text1"/>
          <w:sz w:val="24"/>
          <w:szCs w:val="24"/>
          <w:lang w:val="fr-FR"/>
        </w:rPr>
      </w:pPr>
      <w:r w:rsidRPr="00A74BC4">
        <w:rPr>
          <w:rFonts w:ascii="Times New Roman" w:eastAsia="Times New Roman" w:hAnsi="Times New Roman" w:cs="Times New Roman"/>
          <w:b/>
          <w:color w:val="000000" w:themeColor="text1"/>
          <w:sz w:val="24"/>
          <w:szCs w:val="24"/>
          <w:lang w:val="fr-FR"/>
        </w:rPr>
        <w:t xml:space="preserve">1.3 Data </w:t>
      </w:r>
      <w:proofErr w:type="spellStart"/>
      <w:r w:rsidRPr="00A74BC4">
        <w:rPr>
          <w:rFonts w:ascii="Times New Roman" w:eastAsia="Times New Roman" w:hAnsi="Times New Roman" w:cs="Times New Roman"/>
          <w:b/>
          <w:color w:val="000000" w:themeColor="text1"/>
          <w:sz w:val="24"/>
          <w:szCs w:val="24"/>
          <w:lang w:val="fr-FR"/>
        </w:rPr>
        <w:t>analysis</w:t>
      </w:r>
      <w:proofErr w:type="spellEnd"/>
    </w:p>
    <w:p w14:paraId="14F5AAD5" w14:textId="77777777" w:rsidR="008E2718" w:rsidRPr="006233A5" w:rsidRDefault="00D004F4" w:rsidP="00A74BC4">
      <w:pPr>
        <w:keepNext/>
        <w:keepLines/>
        <w:spacing w:after="0" w:line="360" w:lineRule="auto"/>
        <w:jc w:val="both"/>
        <w:outlineLvl w:val="4"/>
        <w:rPr>
          <w:rFonts w:ascii="Times New Roman" w:eastAsia="Times New Roman" w:hAnsi="Times New Roman" w:cs="Times New Roman"/>
          <w:b/>
          <w:color w:val="000000" w:themeColor="text1"/>
          <w:sz w:val="24"/>
          <w:szCs w:val="24"/>
          <w:lang w:val="fr-FR"/>
        </w:rPr>
      </w:pPr>
      <w:r>
        <w:rPr>
          <w:rFonts w:ascii="Times New Roman" w:eastAsia="Times New Roman" w:hAnsi="Times New Roman" w:cs="Times New Roman"/>
          <w:b/>
          <w:color w:val="000000" w:themeColor="text1"/>
          <w:sz w:val="24"/>
          <w:szCs w:val="24"/>
          <w:lang w:val="fr-FR"/>
        </w:rPr>
        <w:t xml:space="preserve">1.3.1. Estimation of plant </w:t>
      </w:r>
      <w:proofErr w:type="spellStart"/>
      <w:r>
        <w:rPr>
          <w:rFonts w:ascii="Times New Roman" w:eastAsia="Times New Roman" w:hAnsi="Times New Roman" w:cs="Times New Roman"/>
          <w:b/>
          <w:color w:val="000000" w:themeColor="text1"/>
          <w:sz w:val="24"/>
          <w:szCs w:val="24"/>
          <w:lang w:val="fr-FR"/>
        </w:rPr>
        <w:t>biomass</w:t>
      </w:r>
      <w:proofErr w:type="spellEnd"/>
      <w:r>
        <w:rPr>
          <w:rFonts w:ascii="Times New Roman" w:eastAsia="Times New Roman" w:hAnsi="Times New Roman" w:cs="Times New Roman"/>
          <w:b/>
          <w:color w:val="000000" w:themeColor="text1"/>
          <w:sz w:val="24"/>
          <w:szCs w:val="24"/>
          <w:lang w:val="fr-FR"/>
        </w:rPr>
        <w:t xml:space="preserve"> and </w:t>
      </w:r>
      <w:proofErr w:type="spellStart"/>
      <w:r>
        <w:rPr>
          <w:rFonts w:ascii="Times New Roman" w:eastAsia="Times New Roman" w:hAnsi="Times New Roman" w:cs="Times New Roman"/>
          <w:b/>
          <w:color w:val="000000" w:themeColor="text1"/>
          <w:sz w:val="24"/>
          <w:szCs w:val="24"/>
          <w:lang w:val="fr-FR"/>
        </w:rPr>
        <w:t>carbon</w:t>
      </w:r>
      <w:proofErr w:type="spellEnd"/>
      <w:r>
        <w:rPr>
          <w:rFonts w:ascii="Times New Roman" w:eastAsia="Times New Roman" w:hAnsi="Times New Roman" w:cs="Times New Roman"/>
          <w:b/>
          <w:color w:val="000000" w:themeColor="text1"/>
          <w:sz w:val="24"/>
          <w:szCs w:val="24"/>
          <w:lang w:val="fr-FR"/>
        </w:rPr>
        <w:t xml:space="preserve"> stock</w:t>
      </w:r>
    </w:p>
    <w:p w14:paraId="2FA774C9" w14:textId="067483BE" w:rsidR="006233A5" w:rsidRDefault="008E2718" w:rsidP="00A74BC4">
      <w:pPr>
        <w:spacing w:line="360" w:lineRule="auto"/>
        <w:jc w:val="both"/>
        <w:rPr>
          <w:sz w:val="24"/>
          <w:szCs w:val="24"/>
        </w:rPr>
      </w:pPr>
      <w:proofErr w:type="spellStart"/>
      <w:r w:rsidRPr="008E2718">
        <w:rPr>
          <w:rFonts w:ascii="Times New Roman" w:eastAsia="Calibri" w:hAnsi="Times New Roman" w:cs="Times New Roman"/>
          <w:sz w:val="24"/>
          <w:szCs w:val="24"/>
          <w:lang w:val="fr-FR"/>
        </w:rPr>
        <w:t>According</w:t>
      </w:r>
      <w:proofErr w:type="spellEnd"/>
      <w:r w:rsidRPr="008E2718">
        <w:rPr>
          <w:rFonts w:ascii="Times New Roman" w:eastAsia="Calibri" w:hAnsi="Times New Roman" w:cs="Times New Roman"/>
          <w:sz w:val="24"/>
          <w:szCs w:val="24"/>
          <w:lang w:val="fr-FR"/>
        </w:rPr>
        <w:t xml:space="preserve"> to IPCC (2003), </w:t>
      </w:r>
      <w:proofErr w:type="spellStart"/>
      <w:r w:rsidRPr="008E2718">
        <w:rPr>
          <w:rFonts w:ascii="Times New Roman" w:eastAsia="Calibri" w:hAnsi="Times New Roman" w:cs="Times New Roman"/>
          <w:sz w:val="24"/>
          <w:szCs w:val="24"/>
          <w:lang w:val="fr-FR"/>
        </w:rPr>
        <w:t>estimating</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carbon</w:t>
      </w:r>
      <w:proofErr w:type="spellEnd"/>
      <w:r w:rsidRPr="008E2718">
        <w:rPr>
          <w:rFonts w:ascii="Times New Roman" w:eastAsia="Calibri" w:hAnsi="Times New Roman" w:cs="Times New Roman"/>
          <w:sz w:val="24"/>
          <w:szCs w:val="24"/>
          <w:lang w:val="fr-FR"/>
        </w:rPr>
        <w:t xml:space="preserve"> stock in </w:t>
      </w:r>
      <w:proofErr w:type="spellStart"/>
      <w:r w:rsidRPr="008E2718">
        <w:rPr>
          <w:rFonts w:ascii="Times New Roman" w:eastAsia="Calibri" w:hAnsi="Times New Roman" w:cs="Times New Roman"/>
          <w:sz w:val="24"/>
          <w:szCs w:val="24"/>
          <w:lang w:val="fr-FR"/>
        </w:rPr>
        <w:t>forest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ecosystems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requires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assessing</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which</w:t>
      </w:r>
      <w:proofErr w:type="spellEnd"/>
      <w:r w:rsidRPr="008E2718">
        <w:rPr>
          <w:rFonts w:ascii="Times New Roman" w:eastAsia="Calibri" w:hAnsi="Times New Roman" w:cs="Times New Roman"/>
          <w:sz w:val="24"/>
          <w:szCs w:val="24"/>
          <w:lang w:val="fr-FR"/>
        </w:rPr>
        <w:t xml:space="preserve"> can </w:t>
      </w:r>
      <w:proofErr w:type="spellStart"/>
      <w:r w:rsidRPr="008E2718">
        <w:rPr>
          <w:rFonts w:ascii="Times New Roman" w:eastAsia="Calibri" w:hAnsi="Times New Roman" w:cs="Times New Roman"/>
          <w:sz w:val="24"/>
          <w:szCs w:val="24"/>
          <w:lang w:val="fr-FR"/>
        </w:rPr>
        <w:t>be</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separated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into</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aboveground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(stems, branches, </w:t>
      </w:r>
      <w:proofErr w:type="spellStart"/>
      <w:r w:rsidRPr="008E2718">
        <w:rPr>
          <w:rFonts w:ascii="Times New Roman" w:eastAsia="Calibri" w:hAnsi="Times New Roman" w:cs="Times New Roman"/>
          <w:sz w:val="24"/>
          <w:szCs w:val="24"/>
          <w:lang w:val="fr-FR"/>
        </w:rPr>
        <w:t>leaves</w:t>
      </w:r>
      <w:proofErr w:type="spellEnd"/>
      <w:r w:rsidRPr="008E2718">
        <w:rPr>
          <w:rFonts w:ascii="Times New Roman" w:eastAsia="Calibri" w:hAnsi="Times New Roman" w:cs="Times New Roman"/>
          <w:sz w:val="24"/>
          <w:szCs w:val="24"/>
          <w:lang w:val="fr-FR"/>
        </w:rPr>
        <w:t xml:space="preserve">) and </w:t>
      </w:r>
      <w:proofErr w:type="spellStart"/>
      <w:r w:rsidRPr="008E2718">
        <w:rPr>
          <w:rFonts w:ascii="Times New Roman" w:eastAsia="Calibri" w:hAnsi="Times New Roman" w:cs="Times New Roman"/>
          <w:sz w:val="24"/>
          <w:szCs w:val="24"/>
          <w:lang w:val="fr-FR"/>
        </w:rPr>
        <w:t>belowground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roots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Concerning</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our</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study</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a question of </w:t>
      </w:r>
      <w:proofErr w:type="spellStart"/>
      <w:r w:rsidRPr="008E2718">
        <w:rPr>
          <w:rFonts w:ascii="Times New Roman" w:eastAsia="Calibri" w:hAnsi="Times New Roman" w:cs="Times New Roman"/>
          <w:sz w:val="24"/>
          <w:szCs w:val="24"/>
          <w:lang w:val="fr-FR"/>
        </w:rPr>
        <w:t>assessing</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only</w:t>
      </w:r>
      <w:proofErr w:type="spellEnd"/>
      <w:r w:rsidRPr="008E2718">
        <w:rPr>
          <w:rFonts w:ascii="Times New Roman" w:eastAsia="Calibri" w:hAnsi="Times New Roman" w:cs="Times New Roman"/>
          <w:sz w:val="24"/>
          <w:szCs w:val="24"/>
          <w:lang w:val="fr-FR"/>
        </w:rPr>
        <w:t xml:space="preserve"> </w:t>
      </w:r>
      <w:r w:rsidRPr="008E2718">
        <w:rPr>
          <w:rFonts w:ascii="Times New Roman" w:eastAsia="Calibri" w:hAnsi="Times New Roman" w:cs="Times New Roman"/>
          <w:sz w:val="24"/>
          <w:szCs w:val="24"/>
        </w:rPr>
        <w:t xml:space="preserve">the rate of 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sequestered by </w:t>
      </w:r>
      <w:r w:rsidRPr="008E2718">
        <w:rPr>
          <w:rFonts w:ascii="Times New Roman" w:eastAsia="Calibri" w:hAnsi="Times New Roman" w:cs="Times New Roman"/>
          <w:i/>
          <w:sz w:val="24"/>
          <w:szCs w:val="24"/>
        </w:rPr>
        <w:t xml:space="preserve">Rhizophora </w:t>
      </w:r>
      <w:proofErr w:type="gramStart"/>
      <w:r w:rsidRPr="008E2718">
        <w:rPr>
          <w:rFonts w:ascii="Times New Roman" w:eastAsia="Calibri" w:hAnsi="Times New Roman" w:cs="Times New Roman"/>
          <w:i/>
          <w:sz w:val="24"/>
          <w:szCs w:val="24"/>
        </w:rPr>
        <w:t xml:space="preserve">Racemosa </w:t>
      </w:r>
      <w:r w:rsidRPr="008E2718">
        <w:rPr>
          <w:rFonts w:ascii="Times New Roman" w:eastAsia="Calibri" w:hAnsi="Times New Roman" w:cs="Times New Roman"/>
          <w:sz w:val="24"/>
          <w:szCs w:val="24"/>
        </w:rPr>
        <w:t>.</w:t>
      </w:r>
      <w:proofErr w:type="gramEnd"/>
      <w:r w:rsidRPr="008E2718">
        <w:rPr>
          <w:rFonts w:ascii="Times New Roman" w:eastAsia="Calibri" w:hAnsi="Times New Roman" w:cs="Times New Roman"/>
          <w:sz w:val="24"/>
          <w:szCs w:val="24"/>
        </w:rPr>
        <w:t xml:space="preserve"> For this purpose, the rate of 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sequestered was calculated in the different defined biotopes. There are several models for calculating biomass in tropical forests, wetlands and in particular mangroves. As an example, we have firstly the </w:t>
      </w:r>
      <w:r w:rsidRPr="008E2718">
        <w:rPr>
          <w:rFonts w:ascii="Times New Roman" w:eastAsia="Calibri" w:hAnsi="Times New Roman" w:cs="Times New Roman"/>
          <w:sz w:val="24"/>
          <w:szCs w:val="24"/>
          <w:lang w:val="fr-FR"/>
        </w:rPr>
        <w:t xml:space="preserve">model of </w:t>
      </w:r>
      <w:proofErr w:type="spellStart"/>
      <w:r w:rsidRPr="008E2718">
        <w:rPr>
          <w:rFonts w:ascii="Times New Roman" w:eastAsia="Calibri" w:hAnsi="Times New Roman" w:cs="Times New Roman"/>
          <w:b/>
          <w:sz w:val="24"/>
          <w:szCs w:val="24"/>
          <w:lang w:val="fr-FR"/>
        </w:rPr>
        <w:t>Fromard</w:t>
      </w:r>
      <w:proofErr w:type="spellEnd"/>
      <w:r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b/>
          <w:i/>
          <w:sz w:val="24"/>
          <w:szCs w:val="24"/>
          <w:lang w:val="fr-FR"/>
        </w:rPr>
        <w:t xml:space="preserve">et </w:t>
      </w:r>
      <w:proofErr w:type="gramStart"/>
      <w:r w:rsidRPr="008E2718">
        <w:rPr>
          <w:rFonts w:ascii="Times New Roman" w:eastAsia="Calibri" w:hAnsi="Times New Roman" w:cs="Times New Roman"/>
          <w:b/>
          <w:i/>
          <w:sz w:val="24"/>
          <w:szCs w:val="24"/>
          <w:lang w:val="fr-FR"/>
        </w:rPr>
        <w:t xml:space="preserve">al </w:t>
      </w:r>
      <w:r w:rsidRPr="008E2718">
        <w:rPr>
          <w:rFonts w:ascii="Times New Roman" w:eastAsia="Calibri" w:hAnsi="Times New Roman" w:cs="Times New Roman"/>
          <w:b/>
          <w:sz w:val="24"/>
          <w:szCs w:val="24"/>
          <w:lang w:val="fr-FR"/>
        </w:rPr>
        <w:t>.</w:t>
      </w:r>
      <w:proofErr w:type="gramEnd"/>
      <w:r w:rsidRPr="008E2718">
        <w:rPr>
          <w:rFonts w:ascii="Times New Roman" w:eastAsia="Calibri" w:hAnsi="Times New Roman" w:cs="Times New Roman"/>
          <w:b/>
          <w:sz w:val="24"/>
          <w:szCs w:val="24"/>
          <w:lang w:val="fr-FR"/>
        </w:rPr>
        <w:t xml:space="preserve"> </w:t>
      </w:r>
      <w:r w:rsidR="00A800D0" w:rsidRPr="008E2718">
        <w:rPr>
          <w:rFonts w:ascii="Times New Roman" w:eastAsia="Calibri" w:hAnsi="Times New Roman" w:cs="Times New Roman"/>
          <w:sz w:val="24"/>
          <w:szCs w:val="24"/>
          <w:lang w:val="fr-FR"/>
        </w:rPr>
        <w:t>(</w:t>
      </w:r>
      <w:proofErr w:type="gramStart"/>
      <w:r w:rsidR="00A800D0" w:rsidRPr="008E2718">
        <w:rPr>
          <w:rFonts w:ascii="Times New Roman" w:eastAsia="Calibri" w:hAnsi="Times New Roman" w:cs="Times New Roman"/>
          <w:sz w:val="24"/>
          <w:szCs w:val="24"/>
          <w:lang w:val="fr-FR"/>
        </w:rPr>
        <w:t>1998</w:t>
      </w:r>
      <w:r w:rsidRPr="008E2718">
        <w:rPr>
          <w:rFonts w:ascii="Times New Roman" w:eastAsia="Calibri" w:hAnsi="Times New Roman" w:cs="Times New Roman"/>
          <w:b/>
          <w:sz w:val="24"/>
          <w:szCs w:val="24"/>
          <w:lang w:val="fr-FR"/>
        </w:rPr>
        <w:t xml:space="preserve"> )</w:t>
      </w:r>
      <w:proofErr w:type="gramEnd"/>
      <w:r w:rsidRPr="008E2718">
        <w:rPr>
          <w:rFonts w:ascii="Times New Roman" w:eastAsia="Calibri" w:hAnsi="Times New Roman" w:cs="Times New Roman"/>
          <w:b/>
          <w:sz w:val="24"/>
          <w:szCs w:val="24"/>
          <w:lang w:val="fr-FR"/>
        </w:rPr>
        <w:t xml:space="preserve"> </w:t>
      </w:r>
      <w:proofErr w:type="spellStart"/>
      <w:r w:rsidRPr="008E2718">
        <w:rPr>
          <w:rFonts w:ascii="Times New Roman" w:eastAsia="Calibri" w:hAnsi="Times New Roman" w:cs="Times New Roman"/>
          <w:b/>
          <w:sz w:val="24"/>
          <w:szCs w:val="24"/>
          <w:lang w:val="fr-FR"/>
        </w:rPr>
        <w:t>which</w:t>
      </w:r>
      <w:proofErr w:type="spellEnd"/>
      <w:r w:rsidRPr="008E2718">
        <w:rPr>
          <w:rFonts w:ascii="Times New Roman" w:eastAsia="Calibri" w:hAnsi="Times New Roman" w:cs="Times New Roman"/>
          <w:b/>
          <w:sz w:val="24"/>
          <w:szCs w:val="24"/>
          <w:lang w:val="fr-FR"/>
        </w:rPr>
        <w:t xml:space="preserve"> </w:t>
      </w:r>
      <w:proofErr w:type="spellStart"/>
      <w:r w:rsidRPr="008E2718">
        <w:rPr>
          <w:rFonts w:ascii="Times New Roman" w:eastAsia="Calibri" w:hAnsi="Times New Roman" w:cs="Times New Roman"/>
          <w:b/>
          <w:sz w:val="24"/>
          <w:szCs w:val="24"/>
          <w:lang w:val="fr-FR"/>
        </w:rPr>
        <w:t>concerns</w:t>
      </w:r>
      <w:proofErr w:type="spellEnd"/>
      <w:r w:rsidRPr="008E2718">
        <w:rPr>
          <w:rFonts w:ascii="Times New Roman" w:eastAsia="Calibri" w:hAnsi="Times New Roman" w:cs="Times New Roman"/>
          <w:b/>
          <w:sz w:val="24"/>
          <w:szCs w:val="24"/>
          <w:lang w:val="fr-FR"/>
        </w:rPr>
        <w:t xml:space="preserve"> the </w:t>
      </w:r>
      <w:proofErr w:type="spellStart"/>
      <w:r w:rsidRPr="008E2718">
        <w:rPr>
          <w:rFonts w:ascii="Times New Roman" w:eastAsia="Calibri" w:hAnsi="Times New Roman" w:cs="Times New Roman"/>
          <w:b/>
          <w:sz w:val="24"/>
          <w:szCs w:val="24"/>
          <w:lang w:val="fr-FR"/>
        </w:rPr>
        <w:t>three</w:t>
      </w:r>
      <w:proofErr w:type="spellEnd"/>
      <w:r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i/>
          <w:sz w:val="24"/>
          <w:szCs w:val="24"/>
          <w:lang w:val="fr-FR"/>
        </w:rPr>
        <w:t xml:space="preserve">Rhizophora </w:t>
      </w:r>
      <w:proofErr w:type="spellStart"/>
      <w:r w:rsidRPr="008E2718">
        <w:rPr>
          <w:rFonts w:ascii="Times New Roman" w:eastAsia="Calibri" w:hAnsi="Times New Roman" w:cs="Times New Roman"/>
          <w:sz w:val="24"/>
          <w:szCs w:val="24"/>
          <w:lang w:val="fr-FR"/>
        </w:rPr>
        <w:t>species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i/>
          <w:sz w:val="24"/>
          <w:szCs w:val="24"/>
          <w:lang w:val="fr-FR"/>
        </w:rPr>
        <w:t>sp</w:t>
      </w:r>
      <w:proofErr w:type="spellEnd"/>
      <w:r w:rsidRPr="008E2718">
        <w:rPr>
          <w:rFonts w:ascii="Times New Roman" w:eastAsia="Calibri" w:hAnsi="Times New Roman" w:cs="Times New Roman"/>
          <w:i/>
          <w:sz w:val="24"/>
          <w:szCs w:val="24"/>
          <w:lang w:val="fr-FR"/>
        </w:rPr>
        <w:t xml:space="preserve"> </w:t>
      </w:r>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i/>
          <w:sz w:val="24"/>
          <w:szCs w:val="24"/>
          <w:lang w:val="fr-FR"/>
        </w:rPr>
        <w:t>Avicennia</w:t>
      </w:r>
      <w:proofErr w:type="spellEnd"/>
      <w:r w:rsidRPr="008E2718">
        <w:rPr>
          <w:rFonts w:ascii="Times New Roman" w:eastAsia="Calibri" w:hAnsi="Times New Roman" w:cs="Times New Roman"/>
          <w:i/>
          <w:sz w:val="24"/>
          <w:szCs w:val="24"/>
          <w:lang w:val="fr-FR"/>
        </w:rPr>
        <w:t xml:space="preserve"> </w:t>
      </w:r>
      <w:proofErr w:type="spellStart"/>
      <w:r w:rsidRPr="008E2718">
        <w:rPr>
          <w:rFonts w:ascii="Times New Roman" w:eastAsia="Calibri" w:hAnsi="Times New Roman" w:cs="Times New Roman"/>
          <w:i/>
          <w:sz w:val="24"/>
          <w:szCs w:val="24"/>
          <w:lang w:val="fr-FR"/>
        </w:rPr>
        <w:t>germinans</w:t>
      </w:r>
      <w:proofErr w:type="spellEnd"/>
      <w:r w:rsidRPr="008E2718">
        <w:rPr>
          <w:rFonts w:ascii="Times New Roman" w:eastAsia="Calibri" w:hAnsi="Times New Roman" w:cs="Times New Roman"/>
          <w:i/>
          <w:sz w:val="24"/>
          <w:szCs w:val="24"/>
          <w:lang w:val="fr-FR"/>
        </w:rPr>
        <w:t xml:space="preserve"> </w:t>
      </w:r>
      <w:r w:rsidRPr="008E2718">
        <w:rPr>
          <w:rFonts w:ascii="Times New Roman" w:eastAsia="Calibri" w:hAnsi="Times New Roman" w:cs="Times New Roman"/>
          <w:sz w:val="24"/>
          <w:szCs w:val="24"/>
          <w:lang w:val="fr-FR"/>
        </w:rPr>
        <w:t xml:space="preserve">and </w:t>
      </w:r>
      <w:proofErr w:type="spellStart"/>
      <w:r w:rsidRPr="008E2718">
        <w:rPr>
          <w:rFonts w:ascii="Times New Roman" w:eastAsia="Calibri" w:hAnsi="Times New Roman" w:cs="Times New Roman"/>
          <w:i/>
          <w:sz w:val="24"/>
          <w:szCs w:val="24"/>
          <w:lang w:val="fr-FR"/>
        </w:rPr>
        <w:t>Laguncularia</w:t>
      </w:r>
      <w:proofErr w:type="spellEnd"/>
      <w:r w:rsidRPr="008E2718">
        <w:rPr>
          <w:rFonts w:ascii="Times New Roman" w:eastAsia="Calibri" w:hAnsi="Times New Roman" w:cs="Times New Roman"/>
          <w:i/>
          <w:sz w:val="24"/>
          <w:szCs w:val="24"/>
          <w:lang w:val="fr-FR"/>
        </w:rPr>
        <w:t xml:space="preserve"> </w:t>
      </w:r>
      <w:proofErr w:type="spellStart"/>
      <w:r w:rsidRPr="008E2718">
        <w:rPr>
          <w:rFonts w:ascii="Times New Roman" w:eastAsia="Calibri" w:hAnsi="Times New Roman" w:cs="Times New Roman"/>
          <w:i/>
          <w:sz w:val="24"/>
          <w:szCs w:val="24"/>
          <w:lang w:val="fr-FR"/>
        </w:rPr>
        <w:t>racemosa</w:t>
      </w:r>
      <w:proofErr w:type="spellEnd"/>
      <w:r w:rsidRPr="008E2718">
        <w:rPr>
          <w:rFonts w:ascii="Times New Roman" w:eastAsia="Calibri" w:hAnsi="Times New Roman" w:cs="Times New Roman"/>
          <w:i/>
          <w:sz w:val="24"/>
          <w:szCs w:val="24"/>
          <w:lang w:val="fr-FR"/>
        </w:rPr>
        <w:t xml:space="preserve"> </w:t>
      </w:r>
      <w:r w:rsidRPr="008E2718">
        <w:rPr>
          <w:rFonts w:ascii="Times New Roman" w:eastAsia="Calibri" w:hAnsi="Times New Roman" w:cs="Times New Roman"/>
          <w:sz w:val="24"/>
          <w:szCs w:val="24"/>
          <w:lang w:val="fr-FR"/>
        </w:rPr>
        <w:t xml:space="preserve">. This model </w:t>
      </w:r>
      <w:proofErr w:type="spellStart"/>
      <w:r w:rsidRPr="008E2718">
        <w:rPr>
          <w:rFonts w:ascii="Times New Roman" w:eastAsia="Calibri" w:hAnsi="Times New Roman" w:cs="Times New Roman"/>
          <w:sz w:val="24"/>
          <w:szCs w:val="24"/>
          <w:lang w:val="fr-FR"/>
        </w:rPr>
        <w:t>allows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to </w:t>
      </w:r>
      <w:proofErr w:type="spellStart"/>
      <w:r w:rsidRPr="008E2718">
        <w:rPr>
          <w:rFonts w:ascii="Times New Roman" w:eastAsia="Calibri" w:hAnsi="Times New Roman" w:cs="Times New Roman"/>
          <w:sz w:val="24"/>
          <w:szCs w:val="24"/>
          <w:lang w:val="fr-FR"/>
        </w:rPr>
        <w:t>be</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estimated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from</w:t>
      </w:r>
      <w:proofErr w:type="spellEnd"/>
      <w:r w:rsidRPr="008E2718">
        <w:rPr>
          <w:rFonts w:ascii="Times New Roman" w:eastAsia="Calibri" w:hAnsi="Times New Roman" w:cs="Times New Roman"/>
          <w:sz w:val="24"/>
          <w:szCs w:val="24"/>
          <w:lang w:val="fr-FR"/>
        </w:rPr>
        <w:t xml:space="preserve"> DBH </w:t>
      </w:r>
      <w:proofErr w:type="spellStart"/>
      <w:r w:rsidRPr="008E2718">
        <w:rPr>
          <w:rFonts w:ascii="Times New Roman" w:eastAsia="Calibri" w:hAnsi="Times New Roman" w:cs="Times New Roman"/>
          <w:sz w:val="24"/>
          <w:szCs w:val="24"/>
          <w:lang w:val="fr-FR"/>
        </w:rPr>
        <w:t>measurements</w:t>
      </w:r>
      <w:proofErr w:type="spellEnd"/>
      <w:r w:rsidRPr="008E2718">
        <w:rPr>
          <w:rFonts w:ascii="Times New Roman" w:eastAsia="Calibri" w:hAnsi="Times New Roman" w:cs="Times New Roman"/>
          <w:sz w:val="24"/>
          <w:szCs w:val="24"/>
          <w:lang w:val="fr-FR"/>
        </w:rPr>
        <w:t xml:space="preserve">. The application of </w:t>
      </w:r>
      <w:proofErr w:type="spellStart"/>
      <w:r w:rsidRPr="008E2718">
        <w:rPr>
          <w:rFonts w:ascii="Times New Roman" w:eastAsia="Calibri" w:hAnsi="Times New Roman" w:cs="Times New Roman"/>
          <w:sz w:val="24"/>
          <w:szCs w:val="24"/>
          <w:lang w:val="fr-FR"/>
        </w:rPr>
        <w:t>this</w:t>
      </w:r>
      <w:proofErr w:type="spellEnd"/>
      <w:r w:rsidRPr="008E2718">
        <w:rPr>
          <w:rFonts w:ascii="Times New Roman" w:eastAsia="Calibri" w:hAnsi="Times New Roman" w:cs="Times New Roman"/>
          <w:sz w:val="24"/>
          <w:szCs w:val="24"/>
          <w:lang w:val="fr-FR"/>
        </w:rPr>
        <w:t xml:space="preserve"> model </w:t>
      </w:r>
      <w:proofErr w:type="spellStart"/>
      <w:r w:rsidRPr="008E2718">
        <w:rPr>
          <w:rFonts w:ascii="Times New Roman" w:eastAsia="Calibri" w:hAnsi="Times New Roman" w:cs="Times New Roman"/>
          <w:sz w:val="24"/>
          <w:szCs w:val="24"/>
          <w:lang w:val="fr-FR"/>
        </w:rPr>
        <w:t>should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remain</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limited</w:t>
      </w:r>
      <w:proofErr w:type="spellEnd"/>
      <w:r w:rsidRPr="008E2718">
        <w:rPr>
          <w:rFonts w:ascii="Times New Roman" w:eastAsia="Calibri" w:hAnsi="Times New Roman" w:cs="Times New Roman"/>
          <w:sz w:val="24"/>
          <w:szCs w:val="24"/>
          <w:lang w:val="fr-FR"/>
        </w:rPr>
        <w:t xml:space="preserve"> to </w:t>
      </w:r>
      <w:proofErr w:type="spellStart"/>
      <w:r w:rsidRPr="008E2718">
        <w:rPr>
          <w:rFonts w:ascii="Times New Roman" w:eastAsia="Calibri" w:hAnsi="Times New Roman" w:cs="Times New Roman"/>
          <w:sz w:val="24"/>
          <w:szCs w:val="24"/>
          <w:lang w:val="fr-FR"/>
        </w:rPr>
        <w:t>DBHs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less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than</w:t>
      </w:r>
      <w:proofErr w:type="spellEnd"/>
      <w:r w:rsidRPr="008E2718">
        <w:rPr>
          <w:rFonts w:ascii="Times New Roman" w:eastAsia="Calibri" w:hAnsi="Times New Roman" w:cs="Times New Roman"/>
          <w:sz w:val="24"/>
          <w:szCs w:val="24"/>
          <w:lang w:val="fr-FR"/>
        </w:rPr>
        <w:t xml:space="preserve"> 42 cm for </w:t>
      </w:r>
      <w:proofErr w:type="spellStart"/>
      <w:r w:rsidRPr="008E2718">
        <w:rPr>
          <w:rFonts w:ascii="Times New Roman" w:eastAsia="Calibri" w:hAnsi="Times New Roman" w:cs="Times New Roman"/>
          <w:i/>
          <w:sz w:val="24"/>
          <w:szCs w:val="24"/>
          <w:lang w:val="fr-FR"/>
        </w:rPr>
        <w:t>Avicennia</w:t>
      </w:r>
      <w:proofErr w:type="spellEnd"/>
      <w:r w:rsidRPr="008E2718">
        <w:rPr>
          <w:rFonts w:ascii="Times New Roman" w:eastAsia="Calibri" w:hAnsi="Times New Roman" w:cs="Times New Roman"/>
          <w:i/>
          <w:sz w:val="24"/>
          <w:szCs w:val="24"/>
          <w:lang w:val="fr-FR"/>
        </w:rPr>
        <w:t xml:space="preserve"> </w:t>
      </w:r>
      <w:proofErr w:type="spellStart"/>
      <w:r w:rsidRPr="008E2718">
        <w:rPr>
          <w:rFonts w:ascii="Times New Roman" w:eastAsia="Calibri" w:hAnsi="Times New Roman" w:cs="Times New Roman"/>
          <w:i/>
          <w:sz w:val="24"/>
          <w:szCs w:val="24"/>
          <w:lang w:val="fr-FR"/>
        </w:rPr>
        <w:t>germinans</w:t>
      </w:r>
      <w:proofErr w:type="spellEnd"/>
      <w:r w:rsidRPr="008E2718">
        <w:rPr>
          <w:rFonts w:ascii="Times New Roman" w:eastAsia="Calibri" w:hAnsi="Times New Roman" w:cs="Times New Roman"/>
          <w:i/>
          <w:sz w:val="24"/>
          <w:szCs w:val="24"/>
          <w:lang w:val="fr-FR"/>
        </w:rPr>
        <w:t xml:space="preserve"> </w:t>
      </w:r>
      <w:r w:rsidRPr="008E2718">
        <w:rPr>
          <w:rFonts w:ascii="Times New Roman" w:eastAsia="Calibri" w:hAnsi="Times New Roman" w:cs="Times New Roman"/>
          <w:sz w:val="24"/>
          <w:szCs w:val="24"/>
          <w:lang w:val="fr-FR"/>
        </w:rPr>
        <w:t xml:space="preserve">and 32 cm for </w:t>
      </w:r>
      <w:r w:rsidRPr="008E2718">
        <w:rPr>
          <w:rFonts w:ascii="Times New Roman" w:eastAsia="Calibri" w:hAnsi="Times New Roman" w:cs="Times New Roman"/>
          <w:i/>
          <w:sz w:val="24"/>
          <w:szCs w:val="24"/>
          <w:lang w:val="fr-FR"/>
        </w:rPr>
        <w:t>Rhizophora mangle</w:t>
      </w:r>
      <w:r w:rsidRPr="008E2718">
        <w:rPr>
          <w:rFonts w:ascii="Times New Roman" w:eastAsia="Calibri" w:hAnsi="Times New Roman" w:cs="Times New Roman"/>
          <w:sz w:val="24"/>
          <w:szCs w:val="24"/>
          <w:lang w:val="fr-FR"/>
        </w:rPr>
        <w:t xml:space="preserve"> </w:t>
      </w:r>
      <w:r w:rsidRPr="008E2718">
        <w:rPr>
          <w:rFonts w:ascii="Times New Roman" w:eastAsia="Calibri" w:hAnsi="Times New Roman" w:cs="Times New Roman"/>
          <w:b/>
          <w:sz w:val="24"/>
          <w:szCs w:val="24"/>
          <w:lang w:val="fr-FR"/>
        </w:rPr>
        <w:t>(</w:t>
      </w:r>
      <w:proofErr w:type="spellStart"/>
      <w:r w:rsidRPr="008E2718">
        <w:rPr>
          <w:rFonts w:ascii="Times New Roman" w:eastAsia="Calibri" w:hAnsi="Times New Roman" w:cs="Times New Roman"/>
          <w:b/>
          <w:sz w:val="24"/>
          <w:szCs w:val="24"/>
          <w:lang w:val="fr-FR"/>
        </w:rPr>
        <w:t>Bourden</w:t>
      </w:r>
      <w:proofErr w:type="spellEnd"/>
      <w:r w:rsidRPr="008E2718">
        <w:rPr>
          <w:rFonts w:ascii="Times New Roman" w:eastAsia="Calibri" w:hAnsi="Times New Roman" w:cs="Times New Roman"/>
          <w:b/>
          <w:sz w:val="24"/>
          <w:szCs w:val="24"/>
          <w:lang w:val="fr-FR"/>
        </w:rPr>
        <w:t>, 2013</w:t>
      </w:r>
      <w:r w:rsidR="00A800D0"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sz w:val="24"/>
          <w:szCs w:val="24"/>
          <w:lang w:val="fr-FR"/>
        </w:rPr>
        <w:t xml:space="preserve">This model </w:t>
      </w:r>
      <w:proofErr w:type="spellStart"/>
      <w:r w:rsidRPr="008E2718">
        <w:rPr>
          <w:rFonts w:ascii="Times New Roman" w:eastAsia="Calibri" w:hAnsi="Times New Roman" w:cs="Times New Roman"/>
          <w:sz w:val="24"/>
          <w:szCs w:val="24"/>
          <w:lang w:val="fr-FR"/>
        </w:rPr>
        <w:t>cannot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be</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used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because</w:t>
      </w:r>
      <w:proofErr w:type="spellEnd"/>
      <w:r w:rsidRPr="008E2718">
        <w:rPr>
          <w:rFonts w:ascii="Times New Roman" w:eastAsia="Calibri" w:hAnsi="Times New Roman" w:cs="Times New Roman"/>
          <w:sz w:val="24"/>
          <w:szCs w:val="24"/>
          <w:lang w:val="fr-FR"/>
        </w:rPr>
        <w:t xml:space="preserve"> not </w:t>
      </w:r>
      <w:proofErr w:type="spellStart"/>
      <w:r w:rsidRPr="008E2718">
        <w:rPr>
          <w:rFonts w:ascii="Times New Roman" w:eastAsia="Calibri" w:hAnsi="Times New Roman" w:cs="Times New Roman"/>
          <w:sz w:val="24"/>
          <w:szCs w:val="24"/>
          <w:lang w:val="fr-FR"/>
        </w:rPr>
        <w:t>only</w:t>
      </w:r>
      <w:proofErr w:type="spellEnd"/>
      <w:r w:rsidRPr="008E2718">
        <w:rPr>
          <w:rFonts w:ascii="Times New Roman" w:eastAsia="Calibri" w:hAnsi="Times New Roman" w:cs="Times New Roman"/>
          <w:sz w:val="24"/>
          <w:szCs w:val="24"/>
          <w:lang w:val="fr-FR"/>
        </w:rPr>
        <w:t xml:space="preserve"> are the DBH </w:t>
      </w:r>
      <w:proofErr w:type="spellStart"/>
      <w:r w:rsidRPr="008E2718">
        <w:rPr>
          <w:rFonts w:ascii="Times New Roman" w:eastAsia="Calibri" w:hAnsi="Times New Roman" w:cs="Times New Roman"/>
          <w:sz w:val="24"/>
          <w:szCs w:val="24"/>
          <w:lang w:val="fr-FR"/>
        </w:rPr>
        <w:t>sometimes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greater</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than</w:t>
      </w:r>
      <w:proofErr w:type="spellEnd"/>
      <w:r w:rsidRPr="008E2718">
        <w:rPr>
          <w:rFonts w:ascii="Times New Roman" w:eastAsia="Calibri" w:hAnsi="Times New Roman" w:cs="Times New Roman"/>
          <w:sz w:val="24"/>
          <w:szCs w:val="24"/>
          <w:lang w:val="fr-FR"/>
        </w:rPr>
        <w:t xml:space="preserve"> 32 cm and 42 cm and </w:t>
      </w:r>
      <w:proofErr w:type="spellStart"/>
      <w:r w:rsidRPr="008E2718">
        <w:rPr>
          <w:rFonts w:ascii="Times New Roman" w:eastAsia="Calibri" w:hAnsi="Times New Roman" w:cs="Times New Roman"/>
          <w:sz w:val="24"/>
          <w:szCs w:val="24"/>
          <w:lang w:val="fr-FR"/>
        </w:rPr>
        <w:t>it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not </w:t>
      </w:r>
      <w:r w:rsidRPr="008E2718">
        <w:rPr>
          <w:rFonts w:ascii="Times New Roman" w:eastAsia="Calibri" w:hAnsi="Times New Roman" w:cs="Times New Roman"/>
          <w:i/>
          <w:sz w:val="24"/>
          <w:szCs w:val="24"/>
          <w:lang w:val="fr-FR"/>
        </w:rPr>
        <w:t xml:space="preserve">Rhizophora </w:t>
      </w:r>
      <w:proofErr w:type="spellStart"/>
      <w:r w:rsidRPr="008E2718">
        <w:rPr>
          <w:rFonts w:ascii="Times New Roman" w:eastAsia="Calibri" w:hAnsi="Times New Roman" w:cs="Times New Roman"/>
          <w:i/>
          <w:sz w:val="24"/>
          <w:szCs w:val="24"/>
          <w:lang w:val="fr-FR"/>
        </w:rPr>
        <w:t>Racemosa</w:t>
      </w:r>
      <w:proofErr w:type="spellEnd"/>
      <w:r w:rsidRPr="008E2718">
        <w:rPr>
          <w:rFonts w:ascii="Times New Roman" w:eastAsia="Calibri" w:hAnsi="Times New Roman" w:cs="Times New Roman"/>
          <w:i/>
          <w:sz w:val="24"/>
          <w:szCs w:val="24"/>
          <w:lang w:val="fr-FR"/>
        </w:rPr>
        <w:t>.</w:t>
      </w:r>
      <w:r w:rsidRPr="008E2718">
        <w:rPr>
          <w:rFonts w:ascii="Times New Roman" w:eastAsia="Calibri" w:hAnsi="Times New Roman" w:cs="Times New Roman"/>
          <w:sz w:val="24"/>
          <w:szCs w:val="24"/>
        </w:rPr>
        <w:t xml:space="preserve"> </w:t>
      </w:r>
      <w:r w:rsidRPr="008E2718">
        <w:rPr>
          <w:rFonts w:ascii="Times New Roman" w:eastAsia="Calibri" w:hAnsi="Times New Roman" w:cs="Times New Roman"/>
          <w:sz w:val="24"/>
          <w:szCs w:val="24"/>
          <w:lang w:val="fr-FR"/>
        </w:rPr>
        <w:t xml:space="preserve">Second, the </w:t>
      </w:r>
      <w:proofErr w:type="spellStart"/>
      <w:r w:rsidRPr="008E2718">
        <w:rPr>
          <w:rFonts w:ascii="Times New Roman" w:eastAsia="Calibri" w:hAnsi="Times New Roman" w:cs="Times New Roman"/>
          <w:sz w:val="24"/>
          <w:szCs w:val="24"/>
          <w:lang w:val="fr-FR"/>
        </w:rPr>
        <w:t>allometric</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equation</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used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that</w:t>
      </w:r>
      <w:proofErr w:type="spellEnd"/>
      <w:r w:rsidRPr="008E2718">
        <w:rPr>
          <w:rFonts w:ascii="Times New Roman" w:eastAsia="Calibri" w:hAnsi="Times New Roman" w:cs="Times New Roman"/>
          <w:sz w:val="24"/>
          <w:szCs w:val="24"/>
          <w:lang w:val="fr-FR"/>
        </w:rPr>
        <w:t xml:space="preserve"> of </w:t>
      </w:r>
      <w:proofErr w:type="spellStart"/>
      <w:r w:rsidRPr="008E2718">
        <w:rPr>
          <w:rFonts w:ascii="Times New Roman" w:eastAsia="Calibri" w:hAnsi="Times New Roman" w:cs="Times New Roman"/>
          <w:b/>
          <w:sz w:val="24"/>
          <w:szCs w:val="24"/>
          <w:lang w:val="fr-FR"/>
        </w:rPr>
        <w:t>Komiyama</w:t>
      </w:r>
      <w:proofErr w:type="spellEnd"/>
      <w:r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b/>
          <w:i/>
          <w:sz w:val="24"/>
          <w:szCs w:val="24"/>
          <w:lang w:val="fr-FR"/>
        </w:rPr>
        <w:t xml:space="preserve">et al. </w:t>
      </w:r>
      <w:r w:rsidRPr="008E2718">
        <w:rPr>
          <w:rFonts w:ascii="Times New Roman" w:eastAsia="Calibri" w:hAnsi="Times New Roman" w:cs="Times New Roman"/>
          <w:b/>
          <w:sz w:val="24"/>
          <w:szCs w:val="24"/>
          <w:lang w:val="fr-FR"/>
        </w:rPr>
        <w:t>(2005</w:t>
      </w:r>
      <w:proofErr w:type="gramStart"/>
      <w:r w:rsidRPr="008E2718">
        <w:rPr>
          <w:rFonts w:ascii="Times New Roman" w:eastAsia="Calibri" w:hAnsi="Times New Roman" w:cs="Times New Roman"/>
          <w:b/>
          <w:sz w:val="24"/>
          <w:szCs w:val="24"/>
          <w:lang w:val="fr-FR"/>
        </w:rPr>
        <w:t xml:space="preserve">) </w:t>
      </w:r>
      <w:r w:rsidRPr="008E2718">
        <w:rPr>
          <w:rFonts w:ascii="Times New Roman" w:eastAsia="Calibri" w:hAnsi="Times New Roman" w:cs="Times New Roman"/>
          <w:sz w:val="24"/>
          <w:szCs w:val="24"/>
          <w:lang w:val="fr-FR"/>
        </w:rPr>
        <w:t>.</w:t>
      </w:r>
      <w:proofErr w:type="gramEnd"/>
      <w:r w:rsidRPr="008E2718">
        <w:rPr>
          <w:rFonts w:ascii="Times New Roman" w:eastAsia="Calibri" w:hAnsi="Times New Roman" w:cs="Times New Roman"/>
          <w:sz w:val="24"/>
          <w:szCs w:val="24"/>
          <w:lang w:val="fr-FR"/>
        </w:rPr>
        <w:t xml:space="preserve"> This model </w:t>
      </w:r>
      <w:proofErr w:type="spellStart"/>
      <w:r w:rsidRPr="008E2718">
        <w:rPr>
          <w:rFonts w:ascii="Times New Roman" w:eastAsia="Calibri" w:hAnsi="Times New Roman" w:cs="Times New Roman"/>
          <w:sz w:val="24"/>
          <w:szCs w:val="24"/>
          <w:lang w:val="fr-FR"/>
        </w:rPr>
        <w:t>allows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to </w:t>
      </w:r>
      <w:proofErr w:type="spellStart"/>
      <w:r w:rsidRPr="008E2718">
        <w:rPr>
          <w:rFonts w:ascii="Times New Roman" w:eastAsia="Calibri" w:hAnsi="Times New Roman" w:cs="Times New Roman"/>
          <w:sz w:val="24"/>
          <w:szCs w:val="24"/>
          <w:lang w:val="fr-FR"/>
        </w:rPr>
        <w:t>be</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estimated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from</w:t>
      </w:r>
      <w:proofErr w:type="spellEnd"/>
      <w:r w:rsidRPr="008E2718">
        <w:rPr>
          <w:rFonts w:ascii="Times New Roman" w:eastAsia="Calibri" w:hAnsi="Times New Roman" w:cs="Times New Roman"/>
          <w:sz w:val="24"/>
          <w:szCs w:val="24"/>
          <w:lang w:val="fr-FR"/>
        </w:rPr>
        <w:t xml:space="preserve"> DBH </w:t>
      </w:r>
      <w:proofErr w:type="spellStart"/>
      <w:r w:rsidRPr="008E2718">
        <w:rPr>
          <w:rFonts w:ascii="Times New Roman" w:eastAsia="Calibri" w:hAnsi="Times New Roman" w:cs="Times New Roman"/>
          <w:sz w:val="24"/>
          <w:szCs w:val="24"/>
          <w:lang w:val="fr-FR"/>
        </w:rPr>
        <w:t>measurements</w:t>
      </w:r>
      <w:proofErr w:type="spellEnd"/>
      <w:r w:rsidRPr="008E2718">
        <w:rPr>
          <w:rFonts w:ascii="Times New Roman" w:eastAsia="Calibri" w:hAnsi="Times New Roman" w:cs="Times New Roman"/>
          <w:sz w:val="24"/>
          <w:szCs w:val="24"/>
          <w:lang w:val="fr-FR"/>
        </w:rPr>
        <w:t xml:space="preserve"> and </w:t>
      </w:r>
      <w:proofErr w:type="spellStart"/>
      <w:r w:rsidRPr="008E2718">
        <w:rPr>
          <w:rFonts w:ascii="Times New Roman" w:eastAsia="Calibri" w:hAnsi="Times New Roman" w:cs="Times New Roman"/>
          <w:sz w:val="24"/>
          <w:szCs w:val="24"/>
          <w:lang w:val="fr-FR"/>
        </w:rPr>
        <w:t>specific</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wood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density</w:t>
      </w:r>
      <w:proofErr w:type="spellEnd"/>
      <w:r w:rsidRPr="008E2718">
        <w:rPr>
          <w:rFonts w:ascii="Times New Roman" w:eastAsia="Calibri" w:hAnsi="Times New Roman" w:cs="Times New Roman"/>
          <w:sz w:val="24"/>
          <w:szCs w:val="24"/>
          <w:lang w:val="fr-FR"/>
        </w:rPr>
        <w:t xml:space="preserve">. This </w:t>
      </w:r>
      <w:proofErr w:type="spellStart"/>
      <w:r w:rsidRPr="008E2718">
        <w:rPr>
          <w:rFonts w:ascii="Times New Roman" w:eastAsia="Calibri" w:hAnsi="Times New Roman" w:cs="Times New Roman"/>
          <w:sz w:val="24"/>
          <w:szCs w:val="24"/>
          <w:lang w:val="fr-FR"/>
        </w:rPr>
        <w:t>density</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used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based</w:t>
      </w:r>
      <w:proofErr w:type="spellEnd"/>
      <w:r w:rsidRPr="008E2718">
        <w:rPr>
          <w:rFonts w:ascii="Times New Roman" w:eastAsia="Calibri" w:hAnsi="Times New Roman" w:cs="Times New Roman"/>
          <w:sz w:val="24"/>
          <w:szCs w:val="24"/>
          <w:lang w:val="fr-FR"/>
        </w:rPr>
        <w:t xml:space="preserve"> on </w:t>
      </w:r>
      <w:proofErr w:type="spellStart"/>
      <w:r w:rsidRPr="008E2718">
        <w:rPr>
          <w:rFonts w:ascii="Times New Roman" w:eastAsia="Calibri" w:hAnsi="Times New Roman" w:cs="Times New Roman"/>
          <w:i/>
          <w:iCs/>
          <w:sz w:val="24"/>
          <w:szCs w:val="24"/>
          <w:lang w:val="fr-FR"/>
        </w:rPr>
        <w:t>Bruguiera</w:t>
      </w:r>
      <w:proofErr w:type="spellEnd"/>
      <w:r w:rsidRPr="008E2718">
        <w:rPr>
          <w:rFonts w:ascii="Times New Roman" w:eastAsia="Calibri" w:hAnsi="Times New Roman" w:cs="Times New Roman"/>
          <w:i/>
          <w:iCs/>
          <w:sz w:val="24"/>
          <w:szCs w:val="24"/>
          <w:lang w:val="fr-FR"/>
        </w:rPr>
        <w:t xml:space="preserve"> </w:t>
      </w:r>
      <w:proofErr w:type="spellStart"/>
      <w:r w:rsidRPr="008E2718">
        <w:rPr>
          <w:rFonts w:ascii="Times New Roman" w:eastAsia="Calibri" w:hAnsi="Times New Roman" w:cs="Times New Roman"/>
          <w:i/>
          <w:iCs/>
          <w:sz w:val="24"/>
          <w:szCs w:val="24"/>
          <w:lang w:val="fr-FR"/>
        </w:rPr>
        <w:t>gymnorrhiza</w:t>
      </w:r>
      <w:proofErr w:type="spellEnd"/>
      <w:r w:rsidRPr="008E2718">
        <w:rPr>
          <w:rFonts w:ascii="Times New Roman" w:eastAsia="Calibri" w:hAnsi="Times New Roman" w:cs="Times New Roman"/>
          <w:i/>
          <w:iCs/>
          <w:sz w:val="24"/>
          <w:szCs w:val="24"/>
          <w:lang w:val="fr-FR"/>
        </w:rPr>
        <w:t xml:space="preserve"> </w:t>
      </w:r>
      <w:r w:rsidRPr="008E2718">
        <w:rPr>
          <w:rFonts w:ascii="Times New Roman" w:eastAsia="Calibri" w:hAnsi="Times New Roman" w:cs="Times New Roman"/>
          <w:sz w:val="24"/>
          <w:szCs w:val="24"/>
          <w:lang w:val="fr-FR"/>
        </w:rPr>
        <w:t xml:space="preserve">and </w:t>
      </w:r>
      <w:r w:rsidRPr="008E2718">
        <w:rPr>
          <w:rFonts w:ascii="Times New Roman" w:eastAsia="Calibri" w:hAnsi="Times New Roman" w:cs="Times New Roman"/>
          <w:i/>
          <w:iCs/>
          <w:sz w:val="24"/>
          <w:szCs w:val="24"/>
          <w:lang w:val="fr-FR"/>
        </w:rPr>
        <w:t xml:space="preserve">Rhizophora </w:t>
      </w:r>
      <w:proofErr w:type="spellStart"/>
      <w:r w:rsidRPr="008E2718">
        <w:rPr>
          <w:rFonts w:ascii="Times New Roman" w:eastAsia="Calibri" w:hAnsi="Times New Roman" w:cs="Times New Roman"/>
          <w:i/>
          <w:iCs/>
          <w:sz w:val="24"/>
          <w:szCs w:val="24"/>
          <w:lang w:val="fr-FR"/>
        </w:rPr>
        <w:t>apiculata</w:t>
      </w:r>
      <w:proofErr w:type="spellEnd"/>
      <w:r w:rsidRPr="008E2718">
        <w:rPr>
          <w:rFonts w:ascii="Times New Roman" w:eastAsia="Calibri" w:hAnsi="Times New Roman" w:cs="Times New Roman"/>
          <w:i/>
          <w:iCs/>
          <w:sz w:val="24"/>
          <w:szCs w:val="24"/>
          <w:lang w:val="fr-FR"/>
        </w:rPr>
        <w:t xml:space="preserve"> </w:t>
      </w:r>
      <w:proofErr w:type="spellStart"/>
      <w:r w:rsidRPr="008E2718">
        <w:rPr>
          <w:rFonts w:ascii="Times New Roman" w:eastAsia="Calibri" w:hAnsi="Times New Roman" w:cs="Times New Roman"/>
          <w:iCs/>
          <w:sz w:val="24"/>
          <w:szCs w:val="24"/>
          <w:lang w:val="fr-FR"/>
        </w:rPr>
        <w:t>Blume</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Rhizophoraceae</w:t>
      </w:r>
      <w:proofErr w:type="spellEnd"/>
      <w:r w:rsidRPr="008E2718">
        <w:rPr>
          <w:rFonts w:ascii="Times New Roman" w:eastAsia="Calibri" w:hAnsi="Times New Roman" w:cs="Times New Roman"/>
          <w:iCs/>
          <w:sz w:val="24"/>
          <w:szCs w:val="24"/>
          <w:lang w:val="fr-FR"/>
        </w:rPr>
        <w:t>).</w:t>
      </w:r>
      <w:r w:rsidRPr="008E2718">
        <w:rPr>
          <w:rFonts w:ascii="Times New Roman" w:eastAsia="Calibri" w:hAnsi="Times New Roman" w:cs="Times New Roman"/>
          <w:i/>
          <w:iCs/>
          <w:sz w:val="24"/>
          <w:szCs w:val="24"/>
          <w:lang w:val="fr-FR"/>
        </w:rPr>
        <w:t xml:space="preserve"> </w:t>
      </w:r>
      <w:proofErr w:type="spellStart"/>
      <w:r w:rsidRPr="008E2718">
        <w:rPr>
          <w:rFonts w:ascii="Times New Roman" w:eastAsia="Calibri" w:hAnsi="Times New Roman" w:cs="Times New Roman"/>
          <w:iCs/>
          <w:sz w:val="24"/>
          <w:szCs w:val="24"/>
          <w:lang w:val="fr-FR"/>
        </w:rPr>
        <w:t>Therefore</w:t>
      </w:r>
      <w:proofErr w:type="spellEnd"/>
      <w:r w:rsidRPr="008E2718">
        <w:rPr>
          <w:rFonts w:ascii="Times New Roman" w:eastAsia="Calibri" w:hAnsi="Times New Roman" w:cs="Times New Roman"/>
          <w:iCs/>
          <w:sz w:val="24"/>
          <w:szCs w:val="24"/>
          <w:lang w:val="fr-FR"/>
        </w:rPr>
        <w:t xml:space="preserve">, the application of </w:t>
      </w:r>
      <w:proofErr w:type="spellStart"/>
      <w:r w:rsidRPr="008E2718">
        <w:rPr>
          <w:rFonts w:ascii="Times New Roman" w:eastAsia="Calibri" w:hAnsi="Times New Roman" w:cs="Times New Roman"/>
          <w:iCs/>
          <w:sz w:val="24"/>
          <w:szCs w:val="24"/>
          <w:lang w:val="fr-FR"/>
        </w:rPr>
        <w:t>this</w:t>
      </w:r>
      <w:proofErr w:type="spellEnd"/>
      <w:r w:rsidRPr="008E2718">
        <w:rPr>
          <w:rFonts w:ascii="Times New Roman" w:eastAsia="Calibri" w:hAnsi="Times New Roman" w:cs="Times New Roman"/>
          <w:iCs/>
          <w:sz w:val="24"/>
          <w:szCs w:val="24"/>
          <w:lang w:val="fr-FR"/>
        </w:rPr>
        <w:t xml:space="preserve"> model </w:t>
      </w:r>
      <w:proofErr w:type="spellStart"/>
      <w:r w:rsidRPr="008E2718">
        <w:rPr>
          <w:rFonts w:ascii="Times New Roman" w:eastAsia="Calibri" w:hAnsi="Times New Roman" w:cs="Times New Roman"/>
          <w:iCs/>
          <w:sz w:val="24"/>
          <w:szCs w:val="24"/>
          <w:lang w:val="fr-FR"/>
        </w:rPr>
        <w:t>recommends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using</w:t>
      </w:r>
      <w:proofErr w:type="spellEnd"/>
      <w:r w:rsidRPr="008E2718">
        <w:rPr>
          <w:rFonts w:ascii="Times New Roman" w:eastAsia="Calibri" w:hAnsi="Times New Roman" w:cs="Times New Roman"/>
          <w:iCs/>
          <w:sz w:val="24"/>
          <w:szCs w:val="24"/>
          <w:lang w:val="fr-FR"/>
        </w:rPr>
        <w:t xml:space="preserve"> the </w:t>
      </w:r>
      <w:proofErr w:type="spellStart"/>
      <w:r w:rsidRPr="008E2718">
        <w:rPr>
          <w:rFonts w:ascii="Times New Roman" w:eastAsia="Calibri" w:hAnsi="Times New Roman" w:cs="Times New Roman"/>
          <w:iCs/>
          <w:sz w:val="24"/>
          <w:szCs w:val="24"/>
          <w:lang w:val="fr-FR"/>
        </w:rPr>
        <w:t>specific</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density</w:t>
      </w:r>
      <w:proofErr w:type="spellEnd"/>
      <w:r w:rsidRPr="008E2718">
        <w:rPr>
          <w:rFonts w:ascii="Times New Roman" w:eastAsia="Calibri" w:hAnsi="Times New Roman" w:cs="Times New Roman"/>
          <w:iCs/>
          <w:sz w:val="24"/>
          <w:szCs w:val="24"/>
          <w:lang w:val="fr-FR"/>
        </w:rPr>
        <w:t xml:space="preserve"> of the </w:t>
      </w:r>
      <w:proofErr w:type="spellStart"/>
      <w:r w:rsidRPr="008E2718">
        <w:rPr>
          <w:rFonts w:ascii="Times New Roman" w:eastAsia="Calibri" w:hAnsi="Times New Roman" w:cs="Times New Roman"/>
          <w:iCs/>
          <w:sz w:val="24"/>
          <w:szCs w:val="24"/>
          <w:lang w:val="fr-FR"/>
        </w:rPr>
        <w:t>species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considered</w:t>
      </w:r>
      <w:proofErr w:type="spellEnd"/>
      <w:r w:rsidRPr="008E2718">
        <w:rPr>
          <w:rFonts w:ascii="Times New Roman" w:eastAsia="Calibri" w:hAnsi="Times New Roman" w:cs="Times New Roman"/>
          <w:iCs/>
          <w:sz w:val="24"/>
          <w:szCs w:val="24"/>
          <w:lang w:val="fr-FR"/>
        </w:rPr>
        <w:t xml:space="preserve">, but the </w:t>
      </w:r>
      <w:proofErr w:type="spellStart"/>
      <w:r w:rsidRPr="008E2718">
        <w:rPr>
          <w:rFonts w:ascii="Times New Roman" w:eastAsia="Calibri" w:hAnsi="Times New Roman" w:cs="Times New Roman"/>
          <w:iCs/>
          <w:sz w:val="24"/>
          <w:szCs w:val="24"/>
          <w:lang w:val="fr-FR"/>
        </w:rPr>
        <w:t>study</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only</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concerns</w:t>
      </w:r>
      <w:proofErr w:type="spellEnd"/>
      <w:r w:rsidRPr="008E2718">
        <w:rPr>
          <w:rFonts w:ascii="Times New Roman" w:eastAsia="Calibri" w:hAnsi="Times New Roman" w:cs="Times New Roman"/>
          <w:iCs/>
          <w:sz w:val="24"/>
          <w:szCs w:val="24"/>
          <w:lang w:val="fr-FR"/>
        </w:rPr>
        <w:t xml:space="preserve"> </w:t>
      </w:r>
      <w:r w:rsidRPr="008E2718">
        <w:rPr>
          <w:rFonts w:ascii="Times New Roman" w:eastAsia="Calibri" w:hAnsi="Times New Roman" w:cs="Times New Roman"/>
          <w:i/>
          <w:iCs/>
          <w:sz w:val="24"/>
          <w:szCs w:val="24"/>
          <w:lang w:val="fr-FR"/>
        </w:rPr>
        <w:t xml:space="preserve">Rhizophora </w:t>
      </w:r>
      <w:proofErr w:type="spellStart"/>
      <w:proofErr w:type="gramStart"/>
      <w:r w:rsidRPr="008E2718">
        <w:rPr>
          <w:rFonts w:ascii="Times New Roman" w:eastAsia="Calibri" w:hAnsi="Times New Roman" w:cs="Times New Roman"/>
          <w:i/>
          <w:iCs/>
          <w:sz w:val="24"/>
          <w:szCs w:val="24"/>
          <w:lang w:val="fr-FR"/>
        </w:rPr>
        <w:t>Racemosa</w:t>
      </w:r>
      <w:proofErr w:type="spellEnd"/>
      <w:r w:rsidRPr="008E2718">
        <w:rPr>
          <w:rFonts w:ascii="Times New Roman" w:eastAsia="Calibri" w:hAnsi="Times New Roman" w:cs="Times New Roman"/>
          <w:i/>
          <w:iCs/>
          <w:sz w:val="24"/>
          <w:szCs w:val="24"/>
          <w:lang w:val="fr-FR"/>
        </w:rPr>
        <w:t xml:space="preserve"> </w:t>
      </w:r>
      <w:r w:rsidRPr="008E2718">
        <w:rPr>
          <w:rFonts w:ascii="Times New Roman" w:eastAsia="Calibri" w:hAnsi="Times New Roman" w:cs="Times New Roman"/>
          <w:iCs/>
          <w:sz w:val="24"/>
          <w:szCs w:val="24"/>
          <w:lang w:val="fr-FR"/>
        </w:rPr>
        <w:t>.</w:t>
      </w:r>
      <w:proofErr w:type="gramEnd"/>
      <w:r w:rsidRPr="008E2718">
        <w:rPr>
          <w:rFonts w:ascii="Times New Roman" w:eastAsia="Calibri" w:hAnsi="Times New Roman" w:cs="Times New Roman"/>
          <w:iCs/>
          <w:sz w:val="24"/>
          <w:szCs w:val="24"/>
          <w:lang w:val="fr-FR"/>
        </w:rPr>
        <w:t xml:space="preserve"> All </w:t>
      </w:r>
      <w:proofErr w:type="spellStart"/>
      <w:r w:rsidRPr="008E2718">
        <w:rPr>
          <w:rFonts w:ascii="Times New Roman" w:eastAsia="Calibri" w:hAnsi="Times New Roman" w:cs="Times New Roman"/>
          <w:iCs/>
          <w:sz w:val="24"/>
          <w:szCs w:val="24"/>
          <w:lang w:val="fr-FR"/>
        </w:rPr>
        <w:t>these</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equations</w:t>
      </w:r>
      <w:proofErr w:type="spellEnd"/>
      <w:r w:rsidRPr="008E2718">
        <w:rPr>
          <w:rFonts w:ascii="Times New Roman" w:eastAsia="Calibri" w:hAnsi="Times New Roman" w:cs="Times New Roman"/>
          <w:iCs/>
          <w:sz w:val="24"/>
          <w:szCs w:val="24"/>
          <w:lang w:val="fr-FR"/>
        </w:rPr>
        <w:t xml:space="preserve"> are not consistent for </w:t>
      </w:r>
      <w:proofErr w:type="spellStart"/>
      <w:r w:rsidRPr="008E2718">
        <w:rPr>
          <w:rFonts w:ascii="Times New Roman" w:eastAsia="Calibri" w:hAnsi="Times New Roman" w:cs="Times New Roman"/>
          <w:iCs/>
          <w:sz w:val="24"/>
          <w:szCs w:val="24"/>
          <w:lang w:val="fr-FR"/>
        </w:rPr>
        <w:t>this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study</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which</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is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why</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we</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used</w:t>
      </w:r>
      <w:proofErr w:type="spellEnd"/>
      <w:r w:rsidRPr="008E2718">
        <w:rPr>
          <w:rFonts w:ascii="Times New Roman" w:eastAsia="Calibri" w:hAnsi="Times New Roman" w:cs="Times New Roman"/>
          <w:iCs/>
          <w:sz w:val="24"/>
          <w:szCs w:val="24"/>
          <w:lang w:val="fr-FR"/>
        </w:rPr>
        <w:t xml:space="preserve"> the </w:t>
      </w:r>
      <w:proofErr w:type="spellStart"/>
      <w:r w:rsidRPr="008E2718">
        <w:rPr>
          <w:rFonts w:ascii="Times New Roman" w:eastAsia="Calibri" w:hAnsi="Times New Roman" w:cs="Times New Roman"/>
          <w:iCs/>
          <w:sz w:val="24"/>
          <w:szCs w:val="24"/>
          <w:lang w:val="fr-FR"/>
        </w:rPr>
        <w:t>allometric</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equation</w:t>
      </w:r>
      <w:proofErr w:type="spellEnd"/>
      <w:r w:rsidRPr="008E2718">
        <w:rPr>
          <w:rFonts w:ascii="Times New Roman" w:eastAsia="Calibri" w:hAnsi="Times New Roman" w:cs="Times New Roman"/>
          <w:iCs/>
          <w:sz w:val="24"/>
          <w:szCs w:val="24"/>
          <w:lang w:val="fr-FR"/>
        </w:rPr>
        <w:t xml:space="preserve"> of </w:t>
      </w:r>
      <w:proofErr w:type="spellStart"/>
      <w:r w:rsidRPr="008E2718">
        <w:rPr>
          <w:rFonts w:ascii="Times New Roman" w:eastAsia="Calibri" w:hAnsi="Times New Roman" w:cs="Times New Roman"/>
          <w:b/>
          <w:sz w:val="24"/>
          <w:szCs w:val="24"/>
          <w:lang w:val="fr-FR"/>
        </w:rPr>
        <w:t>Kauffman</w:t>
      </w:r>
      <w:proofErr w:type="spellEnd"/>
      <w:r w:rsidRPr="008E2718">
        <w:rPr>
          <w:rFonts w:ascii="Times New Roman" w:eastAsia="Calibri" w:hAnsi="Times New Roman" w:cs="Times New Roman"/>
          <w:b/>
          <w:sz w:val="24"/>
          <w:szCs w:val="24"/>
          <w:lang w:val="fr-FR"/>
        </w:rPr>
        <w:t xml:space="preserve"> (2010). </w:t>
      </w:r>
      <w:r w:rsidRPr="008E2718">
        <w:rPr>
          <w:rFonts w:ascii="Times New Roman" w:eastAsia="Calibri" w:hAnsi="Times New Roman" w:cs="Times New Roman"/>
          <w:sz w:val="24"/>
          <w:szCs w:val="24"/>
          <w:lang w:val="fr-FR"/>
        </w:rPr>
        <w:t xml:space="preserve">This </w:t>
      </w:r>
      <w:proofErr w:type="spellStart"/>
      <w:r w:rsidRPr="008E2718">
        <w:rPr>
          <w:rFonts w:ascii="Times New Roman" w:eastAsia="Calibri" w:hAnsi="Times New Roman" w:cs="Times New Roman"/>
          <w:sz w:val="24"/>
          <w:szCs w:val="24"/>
          <w:lang w:val="fr-FR"/>
        </w:rPr>
        <w:t>equation</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justified</w:t>
      </w:r>
      <w:proofErr w:type="spellEnd"/>
      <w:r w:rsidRPr="008E2718">
        <w:rPr>
          <w:rFonts w:ascii="Times New Roman" w:eastAsia="Calibri" w:hAnsi="Times New Roman" w:cs="Times New Roman"/>
          <w:sz w:val="24"/>
          <w:szCs w:val="24"/>
          <w:lang w:val="fr-FR"/>
        </w:rPr>
        <w:t xml:space="preserve"> by the date </w:t>
      </w:r>
      <w:proofErr w:type="spellStart"/>
      <w:r w:rsidRPr="008E2718">
        <w:rPr>
          <w:rFonts w:ascii="Times New Roman" w:eastAsia="Calibri" w:hAnsi="Times New Roman" w:cs="Times New Roman"/>
          <w:sz w:val="24"/>
          <w:szCs w:val="24"/>
          <w:lang w:val="fr-FR"/>
        </w:rPr>
        <w:t>which</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recent</w:t>
      </w:r>
      <w:proofErr w:type="spellEnd"/>
      <w:r w:rsidRPr="008E2718">
        <w:rPr>
          <w:rFonts w:ascii="Times New Roman" w:eastAsia="Calibri" w:hAnsi="Times New Roman" w:cs="Times New Roman"/>
          <w:sz w:val="24"/>
          <w:szCs w:val="24"/>
          <w:lang w:val="fr-FR"/>
        </w:rPr>
        <w:t xml:space="preserve"> (2010) </w:t>
      </w:r>
      <w:proofErr w:type="spellStart"/>
      <w:r w:rsidRPr="008E2718">
        <w:rPr>
          <w:rFonts w:ascii="Times New Roman" w:eastAsia="Calibri" w:hAnsi="Times New Roman" w:cs="Times New Roman"/>
          <w:sz w:val="24"/>
          <w:szCs w:val="24"/>
          <w:lang w:val="fr-FR"/>
        </w:rPr>
        <w:t>compared</w:t>
      </w:r>
      <w:proofErr w:type="spellEnd"/>
      <w:r w:rsidRPr="008E2718">
        <w:rPr>
          <w:rFonts w:ascii="Times New Roman" w:eastAsia="Calibri" w:hAnsi="Times New Roman" w:cs="Times New Roman"/>
          <w:sz w:val="24"/>
          <w:szCs w:val="24"/>
          <w:lang w:val="fr-FR"/>
        </w:rPr>
        <w:t xml:space="preserve"> to </w:t>
      </w:r>
      <w:proofErr w:type="spellStart"/>
      <w:r w:rsidRPr="008E2718">
        <w:rPr>
          <w:rFonts w:ascii="Times New Roman" w:eastAsia="Calibri" w:hAnsi="Times New Roman" w:cs="Times New Roman"/>
          <w:sz w:val="24"/>
          <w:szCs w:val="24"/>
          <w:lang w:val="fr-FR"/>
        </w:rPr>
        <w:t>that</w:t>
      </w:r>
      <w:proofErr w:type="spellEnd"/>
      <w:r w:rsidRPr="008E2718">
        <w:rPr>
          <w:rFonts w:ascii="Times New Roman" w:eastAsia="Calibri" w:hAnsi="Times New Roman" w:cs="Times New Roman"/>
          <w:sz w:val="24"/>
          <w:szCs w:val="24"/>
          <w:lang w:val="fr-FR"/>
        </w:rPr>
        <w:t xml:space="preserve"> of 2005 and the </w:t>
      </w:r>
      <w:proofErr w:type="spellStart"/>
      <w:r w:rsidRPr="008E2718">
        <w:rPr>
          <w:rFonts w:ascii="Times New Roman" w:eastAsia="Calibri" w:hAnsi="Times New Roman" w:cs="Times New Roman"/>
          <w:sz w:val="24"/>
          <w:szCs w:val="24"/>
          <w:lang w:val="fr-FR"/>
        </w:rPr>
        <w:t>fact</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that</w:t>
      </w:r>
      <w:proofErr w:type="spellEnd"/>
      <w:r w:rsidRPr="008E2718">
        <w:rPr>
          <w:rFonts w:ascii="Times New Roman" w:eastAsia="Calibri" w:hAnsi="Times New Roman" w:cs="Times New Roman"/>
          <w:sz w:val="24"/>
          <w:szCs w:val="24"/>
          <w:lang w:val="fr-FR"/>
        </w:rPr>
        <w:t xml:space="preserve"> the formulas are usable in relation to the data </w:t>
      </w:r>
      <w:proofErr w:type="spellStart"/>
      <w:r w:rsidRPr="008E2718">
        <w:rPr>
          <w:rFonts w:ascii="Times New Roman" w:eastAsia="Calibri" w:hAnsi="Times New Roman" w:cs="Times New Roman"/>
          <w:sz w:val="24"/>
          <w:szCs w:val="24"/>
          <w:lang w:val="fr-FR"/>
        </w:rPr>
        <w:t>collected</w:t>
      </w:r>
      <w:proofErr w:type="spellEnd"/>
      <w:r w:rsidRPr="008E2718">
        <w:rPr>
          <w:rFonts w:ascii="Times New Roman" w:eastAsia="Calibri" w:hAnsi="Times New Roman" w:cs="Times New Roman"/>
          <w:sz w:val="24"/>
          <w:szCs w:val="24"/>
          <w:lang w:val="fr-FR"/>
        </w:rPr>
        <w:t xml:space="preserve"> in the </w:t>
      </w:r>
      <w:proofErr w:type="spellStart"/>
      <w:r w:rsidRPr="008E2718">
        <w:rPr>
          <w:rFonts w:ascii="Times New Roman" w:eastAsia="Calibri" w:hAnsi="Times New Roman" w:cs="Times New Roman"/>
          <w:sz w:val="24"/>
          <w:szCs w:val="24"/>
          <w:lang w:val="fr-FR"/>
        </w:rPr>
        <w:t>field</w:t>
      </w:r>
      <w:proofErr w:type="spellEnd"/>
      <w:r w:rsidRPr="008E2718">
        <w:rPr>
          <w:rFonts w:ascii="Times New Roman" w:eastAsia="Calibri" w:hAnsi="Times New Roman" w:cs="Times New Roman"/>
          <w:sz w:val="24"/>
          <w:szCs w:val="24"/>
          <w:lang w:val="fr-FR"/>
        </w:rPr>
        <w:t xml:space="preserve">. This formula translates </w:t>
      </w:r>
      <w:proofErr w:type="spellStart"/>
      <w:r w:rsidRPr="008E2718">
        <w:rPr>
          <w:rFonts w:ascii="Times New Roman" w:eastAsia="Calibri" w:hAnsi="Times New Roman" w:cs="Times New Roman"/>
          <w:sz w:val="24"/>
          <w:szCs w:val="24"/>
          <w:lang w:val="fr-FR"/>
        </w:rPr>
        <w:t>into</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wood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leaf</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and root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The </w:t>
      </w:r>
      <w:proofErr w:type="spellStart"/>
      <w:r w:rsidRPr="008E2718">
        <w:rPr>
          <w:rFonts w:ascii="Times New Roman" w:eastAsia="Calibri" w:hAnsi="Times New Roman" w:cs="Times New Roman"/>
          <w:sz w:val="24"/>
          <w:szCs w:val="24"/>
          <w:lang w:val="fr-FR"/>
        </w:rPr>
        <w:t>wood</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used</w:t>
      </w:r>
      <w:proofErr w:type="spellEnd"/>
      <w:r w:rsidRPr="008E2718">
        <w:rPr>
          <w:rFonts w:ascii="Times New Roman" w:eastAsia="Calibri" w:hAnsi="Times New Roman" w:cs="Times New Roman"/>
          <w:sz w:val="24"/>
          <w:szCs w:val="24"/>
          <w:lang w:val="fr-FR"/>
        </w:rPr>
        <w:t xml:space="preserve"> by the </w:t>
      </w:r>
      <w:proofErr w:type="spellStart"/>
      <w:r w:rsidRPr="008E2718">
        <w:rPr>
          <w:rFonts w:ascii="Times New Roman" w:eastAsia="Calibri" w:hAnsi="Times New Roman" w:cs="Times New Roman"/>
          <w:sz w:val="24"/>
          <w:szCs w:val="24"/>
          <w:lang w:val="fr-FR"/>
        </w:rPr>
        <w:t>following</w:t>
      </w:r>
      <w:proofErr w:type="spellEnd"/>
      <w:r w:rsidRPr="008E2718">
        <w:rPr>
          <w:rFonts w:ascii="Times New Roman" w:eastAsia="Calibri" w:hAnsi="Times New Roman" w:cs="Times New Roman"/>
          <w:sz w:val="24"/>
          <w:szCs w:val="24"/>
          <w:lang w:val="fr-FR"/>
        </w:rPr>
        <w:t xml:space="preserve"> </w:t>
      </w:r>
      <w:proofErr w:type="gramStart"/>
      <w:r w:rsidRPr="008E2718">
        <w:rPr>
          <w:rFonts w:ascii="Times New Roman" w:eastAsia="Calibri" w:hAnsi="Times New Roman" w:cs="Times New Roman"/>
          <w:sz w:val="24"/>
          <w:szCs w:val="24"/>
          <w:lang w:val="fr-FR"/>
        </w:rPr>
        <w:t>formula:</w:t>
      </w:r>
      <w:proofErr w:type="gramEnd"/>
      <w:r w:rsidRPr="008E2718">
        <w:rPr>
          <w:rFonts w:ascii="Times New Roman" w:eastAsia="Calibri" w:hAnsi="Times New Roman" w:cs="Times New Roman"/>
          <w:sz w:val="24"/>
          <w:szCs w:val="24"/>
          <w:lang w:val="fr-FR"/>
        </w:rPr>
        <w:t xml:space="preserve"> </w:t>
      </w:r>
      <w:r w:rsidR="006233A5">
        <w:rPr>
          <w:rFonts w:ascii="Times New Roman" w:hAnsi="Times New Roman"/>
          <w:b/>
          <w:sz w:val="24"/>
          <w:szCs w:val="24"/>
        </w:rPr>
        <w:t xml:space="preserve">AGB </w:t>
      </w:r>
      <w:r w:rsidR="006233A5">
        <w:rPr>
          <w:rFonts w:ascii="Times New Roman" w:hAnsi="Times New Roman"/>
          <w:b/>
          <w:iCs/>
          <w:sz w:val="24"/>
          <w:szCs w:val="24"/>
        </w:rPr>
        <w:t xml:space="preserve">(wood) </w:t>
      </w:r>
      <w:r w:rsidR="006233A5">
        <w:rPr>
          <w:rFonts w:ascii="Times New Roman" w:hAnsi="Times New Roman"/>
          <w:sz w:val="24"/>
          <w:szCs w:val="24"/>
        </w:rPr>
        <w:t xml:space="preserve">= Vol </w:t>
      </w:r>
      <w:r w:rsidR="006233A5">
        <w:rPr>
          <w:rFonts w:ascii="Times New Roman" w:hAnsi="Times New Roman"/>
          <w:iCs/>
          <w:sz w:val="24"/>
          <w:szCs w:val="24"/>
        </w:rPr>
        <w:t>(wood) * Sg * 1000 and</w:t>
      </w:r>
      <w:r w:rsidR="006233A5">
        <w:rPr>
          <w:rFonts w:ascii="Times New Roman" w:eastAsia="Calibri" w:hAnsi="Times New Roman" w:cs="Times New Roman"/>
          <w:sz w:val="24"/>
          <w:szCs w:val="24"/>
          <w:lang w:val="fr-FR"/>
        </w:rPr>
        <w:t xml:space="preserve"> </w:t>
      </w:r>
      <w:r w:rsidR="006233A5">
        <w:rPr>
          <w:rFonts w:ascii="Times New Roman" w:hAnsi="Times New Roman"/>
          <w:b/>
          <w:iCs/>
          <w:sz w:val="24"/>
          <w:szCs w:val="24"/>
        </w:rPr>
        <w:t xml:space="preserve">Flight (wood) </w:t>
      </w:r>
      <w:r w:rsidR="006233A5">
        <w:rPr>
          <w:rFonts w:ascii="Times New Roman" w:hAnsi="Times New Roman"/>
          <w:iCs/>
          <w:sz w:val="24"/>
          <w:szCs w:val="24"/>
        </w:rPr>
        <w:t>= 0.0000695(D)^2.64</w:t>
      </w:r>
    </w:p>
    <w:p w14:paraId="463820D4" w14:textId="77777777" w:rsidR="008E2718" w:rsidRPr="008E2718" w:rsidRDefault="008E2718" w:rsidP="00223112">
      <w:pPr>
        <w:spacing w:line="240" w:lineRule="auto"/>
        <w:rPr>
          <w:rFonts w:ascii="Times New Roman" w:eastAsia="Calibri" w:hAnsi="Times New Roman" w:cs="Times New Roman"/>
          <w:iCs/>
          <w:sz w:val="24"/>
          <w:szCs w:val="24"/>
          <w:lang w:val="fr-FR"/>
        </w:rPr>
      </w:pPr>
      <w:r w:rsidRPr="008E2718">
        <w:rPr>
          <w:rFonts w:ascii="Times New Roman" w:eastAsia="Calibri" w:hAnsi="Times New Roman" w:cs="Times New Roman"/>
          <w:b/>
          <w:sz w:val="24"/>
          <w:szCs w:val="24"/>
        </w:rPr>
        <w:t xml:space="preserve">AGB </w:t>
      </w:r>
      <w:r w:rsidRPr="008E2718">
        <w:rPr>
          <w:rFonts w:ascii="Times New Roman" w:eastAsia="Calibri" w:hAnsi="Times New Roman" w:cs="Times New Roman"/>
          <w:b/>
          <w:iCs/>
          <w:sz w:val="24"/>
          <w:szCs w:val="24"/>
          <w:lang w:val="fr-FR"/>
        </w:rPr>
        <w:t>(</w:t>
      </w:r>
      <w:proofErr w:type="spellStart"/>
      <w:r w:rsidRPr="008E2718">
        <w:rPr>
          <w:rFonts w:ascii="Times New Roman" w:eastAsia="Calibri" w:hAnsi="Times New Roman" w:cs="Times New Roman"/>
          <w:b/>
          <w:iCs/>
          <w:sz w:val="24"/>
          <w:szCs w:val="24"/>
          <w:lang w:val="fr-FR"/>
        </w:rPr>
        <w:t>wood</w:t>
      </w:r>
      <w:proofErr w:type="spellEnd"/>
      <w:r w:rsidRPr="008E2718">
        <w:rPr>
          <w:rFonts w:ascii="Times New Roman" w:eastAsia="Calibri" w:hAnsi="Times New Roman" w:cs="Times New Roman"/>
          <w:b/>
          <w:iCs/>
          <w:sz w:val="24"/>
          <w:szCs w:val="24"/>
          <w:lang w:val="fr-FR"/>
        </w:rPr>
        <w:t xml:space="preserve">): </w:t>
      </w:r>
      <w:r w:rsidRPr="008E2718">
        <w:rPr>
          <w:rFonts w:ascii="Times New Roman" w:eastAsia="Calibri" w:hAnsi="Times New Roman" w:cs="Times New Roman"/>
          <w:iCs/>
          <w:sz w:val="24"/>
          <w:szCs w:val="24"/>
          <w:lang w:val="fr-FR"/>
        </w:rPr>
        <w:t xml:space="preserve">Wood </w:t>
      </w:r>
      <w:proofErr w:type="spellStart"/>
      <w:r w:rsidRPr="008E2718">
        <w:rPr>
          <w:rFonts w:ascii="Times New Roman" w:eastAsia="Calibri" w:hAnsi="Times New Roman" w:cs="Times New Roman"/>
          <w:iCs/>
          <w:sz w:val="24"/>
          <w:szCs w:val="24"/>
          <w:lang w:val="fr-FR"/>
        </w:rPr>
        <w:t>biomass</w:t>
      </w:r>
      <w:proofErr w:type="spellEnd"/>
      <w:r w:rsidRPr="008E2718">
        <w:rPr>
          <w:rFonts w:ascii="Times New Roman" w:eastAsia="Calibri" w:hAnsi="Times New Roman" w:cs="Times New Roman"/>
          <w:iCs/>
          <w:sz w:val="24"/>
          <w:szCs w:val="24"/>
          <w:lang w:val="fr-FR"/>
        </w:rPr>
        <w:t xml:space="preserve">; </w:t>
      </w:r>
      <w:r w:rsidRPr="008E2718">
        <w:rPr>
          <w:rFonts w:ascii="Times New Roman" w:eastAsia="Calibri" w:hAnsi="Times New Roman" w:cs="Times New Roman"/>
          <w:b/>
          <w:iCs/>
          <w:sz w:val="24"/>
          <w:szCs w:val="24"/>
          <w:lang w:val="fr-FR"/>
        </w:rPr>
        <w:t xml:space="preserve">Sg: </w:t>
      </w:r>
      <w:proofErr w:type="spellStart"/>
      <w:r w:rsidRPr="008E2718">
        <w:rPr>
          <w:rFonts w:ascii="Times New Roman" w:eastAsia="Calibri" w:hAnsi="Times New Roman" w:cs="Times New Roman"/>
          <w:sz w:val="24"/>
          <w:szCs w:val="24"/>
          <w:lang w:val="fr-FR"/>
        </w:rPr>
        <w:t>Specific</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density</w:t>
      </w:r>
      <w:proofErr w:type="spellEnd"/>
      <w:r w:rsidRPr="008E2718">
        <w:rPr>
          <w:rFonts w:ascii="Times New Roman" w:eastAsia="Calibri" w:hAnsi="Times New Roman" w:cs="Times New Roman"/>
          <w:sz w:val="24"/>
          <w:szCs w:val="24"/>
          <w:lang w:val="fr-FR"/>
        </w:rPr>
        <w:t xml:space="preserve"> (g/cm3) of Rhizophora </w:t>
      </w:r>
      <w:proofErr w:type="spellStart"/>
      <w:r w:rsidRPr="008E2718">
        <w:rPr>
          <w:rFonts w:ascii="Times New Roman" w:eastAsia="Calibri" w:hAnsi="Times New Roman" w:cs="Times New Roman"/>
          <w:sz w:val="24"/>
          <w:szCs w:val="24"/>
          <w:lang w:val="fr-FR"/>
        </w:rPr>
        <w:t>sp</w:t>
      </w:r>
      <w:proofErr w:type="spellEnd"/>
      <w:r w:rsidRPr="008E2718">
        <w:rPr>
          <w:rFonts w:ascii="Times New Roman" w:eastAsia="Calibri" w:hAnsi="Times New Roman" w:cs="Times New Roman"/>
          <w:sz w:val="24"/>
          <w:szCs w:val="24"/>
          <w:lang w:val="fr-FR"/>
        </w:rPr>
        <w:t xml:space="preserve">=0.96; </w:t>
      </w:r>
      <w:r w:rsidRPr="008E2718">
        <w:rPr>
          <w:rFonts w:ascii="Times New Roman" w:eastAsia="Calibri" w:hAnsi="Times New Roman" w:cs="Times New Roman"/>
          <w:b/>
          <w:iCs/>
          <w:sz w:val="24"/>
          <w:szCs w:val="24"/>
          <w:lang w:val="fr-FR"/>
        </w:rPr>
        <w:t>Vol (</w:t>
      </w:r>
      <w:proofErr w:type="spellStart"/>
      <w:r w:rsidRPr="008E2718">
        <w:rPr>
          <w:rFonts w:ascii="Times New Roman" w:eastAsia="Calibri" w:hAnsi="Times New Roman" w:cs="Times New Roman"/>
          <w:b/>
          <w:iCs/>
          <w:sz w:val="24"/>
          <w:szCs w:val="24"/>
          <w:lang w:val="fr-FR"/>
        </w:rPr>
        <w:t>wood</w:t>
      </w:r>
      <w:proofErr w:type="spellEnd"/>
      <w:r w:rsidRPr="008E2718">
        <w:rPr>
          <w:rFonts w:ascii="Times New Roman" w:eastAsia="Calibri" w:hAnsi="Times New Roman" w:cs="Times New Roman"/>
          <w:b/>
          <w:iCs/>
          <w:sz w:val="24"/>
          <w:szCs w:val="24"/>
          <w:lang w:val="fr-FR"/>
        </w:rPr>
        <w:t xml:space="preserve">): </w:t>
      </w:r>
      <w:r w:rsidRPr="008E2718">
        <w:rPr>
          <w:rFonts w:ascii="Times New Roman" w:eastAsia="Calibri" w:hAnsi="Times New Roman" w:cs="Times New Roman"/>
          <w:iCs/>
          <w:sz w:val="24"/>
          <w:szCs w:val="24"/>
          <w:lang w:val="fr-FR"/>
        </w:rPr>
        <w:t xml:space="preserve">Wood volume; </w:t>
      </w:r>
      <w:r w:rsidRPr="008E2718">
        <w:rPr>
          <w:rFonts w:ascii="Times New Roman" w:eastAsia="Calibri" w:hAnsi="Times New Roman" w:cs="Times New Roman"/>
          <w:b/>
          <w:iCs/>
          <w:sz w:val="24"/>
          <w:szCs w:val="24"/>
          <w:lang w:val="fr-FR"/>
        </w:rPr>
        <w:t xml:space="preserve">D: </w:t>
      </w:r>
      <w:proofErr w:type="spellStart"/>
      <w:r w:rsidRPr="008E2718">
        <w:rPr>
          <w:rFonts w:ascii="Times New Roman" w:eastAsia="Calibri" w:hAnsi="Times New Roman" w:cs="Times New Roman"/>
          <w:iCs/>
          <w:sz w:val="24"/>
          <w:szCs w:val="24"/>
          <w:lang w:val="fr-FR"/>
        </w:rPr>
        <w:t>wood</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diameter</w:t>
      </w:r>
      <w:proofErr w:type="spellEnd"/>
      <w:r w:rsidRPr="008E2718">
        <w:rPr>
          <w:rFonts w:ascii="Times New Roman" w:eastAsia="Calibri" w:hAnsi="Times New Roman" w:cs="Times New Roman"/>
          <w:iCs/>
          <w:sz w:val="24"/>
          <w:szCs w:val="24"/>
          <w:lang w:val="fr-FR"/>
        </w:rPr>
        <w:t>.</w:t>
      </w:r>
    </w:p>
    <w:p w14:paraId="72504EBD" w14:textId="77777777" w:rsidR="00223112" w:rsidRDefault="008E2718" w:rsidP="00223112">
      <w:pPr>
        <w:rPr>
          <w:sz w:val="24"/>
          <w:szCs w:val="24"/>
        </w:rPr>
      </w:pPr>
      <w:r w:rsidRPr="008E2718">
        <w:rPr>
          <w:rFonts w:ascii="Times New Roman" w:eastAsia="Calibri" w:hAnsi="Times New Roman" w:cs="Times New Roman"/>
          <w:iCs/>
          <w:sz w:val="24"/>
          <w:szCs w:val="24"/>
          <w:lang w:val="fr-FR"/>
        </w:rPr>
        <w:t xml:space="preserve">The </w:t>
      </w:r>
      <w:proofErr w:type="spellStart"/>
      <w:r w:rsidRPr="008E2718">
        <w:rPr>
          <w:rFonts w:ascii="Times New Roman" w:eastAsia="Calibri" w:hAnsi="Times New Roman" w:cs="Times New Roman"/>
          <w:iCs/>
          <w:sz w:val="24"/>
          <w:szCs w:val="24"/>
          <w:lang w:val="fr-FR"/>
        </w:rPr>
        <w:t>biomass</w:t>
      </w:r>
      <w:proofErr w:type="spellEnd"/>
      <w:r w:rsidRPr="008E2718">
        <w:rPr>
          <w:rFonts w:ascii="Times New Roman" w:eastAsia="Calibri" w:hAnsi="Times New Roman" w:cs="Times New Roman"/>
          <w:iCs/>
          <w:sz w:val="24"/>
          <w:szCs w:val="24"/>
          <w:lang w:val="fr-FR"/>
        </w:rPr>
        <w:t xml:space="preserve"> of the </w:t>
      </w:r>
      <w:proofErr w:type="spellStart"/>
      <w:r w:rsidRPr="008E2718">
        <w:rPr>
          <w:rFonts w:ascii="Times New Roman" w:eastAsia="Calibri" w:hAnsi="Times New Roman" w:cs="Times New Roman"/>
          <w:iCs/>
          <w:sz w:val="24"/>
          <w:szCs w:val="24"/>
          <w:lang w:val="fr-FR"/>
        </w:rPr>
        <w:t>leaf</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is</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translated</w:t>
      </w:r>
      <w:proofErr w:type="spellEnd"/>
      <w:r w:rsidRPr="008E2718">
        <w:rPr>
          <w:rFonts w:ascii="Times New Roman" w:eastAsia="Calibri" w:hAnsi="Times New Roman" w:cs="Times New Roman"/>
          <w:iCs/>
          <w:sz w:val="24"/>
          <w:szCs w:val="24"/>
          <w:lang w:val="fr-FR"/>
        </w:rPr>
        <w:t xml:space="preserve"> by the </w:t>
      </w:r>
      <w:proofErr w:type="spellStart"/>
      <w:r w:rsidRPr="008E2718">
        <w:rPr>
          <w:rFonts w:ascii="Times New Roman" w:eastAsia="Calibri" w:hAnsi="Times New Roman" w:cs="Times New Roman"/>
          <w:iCs/>
          <w:sz w:val="24"/>
          <w:szCs w:val="24"/>
          <w:lang w:val="fr-FR"/>
        </w:rPr>
        <w:t>following</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mathematical</w:t>
      </w:r>
      <w:proofErr w:type="spellEnd"/>
      <w:r w:rsidRPr="008E2718">
        <w:rPr>
          <w:rFonts w:ascii="Times New Roman" w:eastAsia="Calibri" w:hAnsi="Times New Roman" w:cs="Times New Roman"/>
          <w:iCs/>
          <w:sz w:val="24"/>
          <w:szCs w:val="24"/>
          <w:lang w:val="fr-FR"/>
        </w:rPr>
        <w:t xml:space="preserve"> </w:t>
      </w:r>
      <w:proofErr w:type="gramStart"/>
      <w:r w:rsidRPr="008E2718">
        <w:rPr>
          <w:rFonts w:ascii="Times New Roman" w:eastAsia="Calibri" w:hAnsi="Times New Roman" w:cs="Times New Roman"/>
          <w:iCs/>
          <w:sz w:val="24"/>
          <w:szCs w:val="24"/>
          <w:lang w:val="fr-FR"/>
        </w:rPr>
        <w:t>expression:</w:t>
      </w:r>
      <w:proofErr w:type="gramEnd"/>
      <w:r w:rsidRPr="008E2718">
        <w:rPr>
          <w:rFonts w:ascii="Times New Roman" w:eastAsia="Calibri" w:hAnsi="Times New Roman" w:cs="Times New Roman"/>
          <w:iCs/>
          <w:sz w:val="24"/>
          <w:szCs w:val="24"/>
          <w:lang w:val="fr-FR"/>
        </w:rPr>
        <w:t xml:space="preserve"> </w:t>
      </w:r>
      <w:r w:rsidR="00223112">
        <w:rPr>
          <w:rFonts w:ascii="Times New Roman" w:hAnsi="Times New Roman"/>
          <w:b/>
          <w:sz w:val="24"/>
          <w:szCs w:val="24"/>
        </w:rPr>
        <w:t xml:space="preserve">AGB </w:t>
      </w:r>
      <w:r w:rsidR="00223112">
        <w:rPr>
          <w:rFonts w:ascii="Times New Roman" w:hAnsi="Times New Roman"/>
          <w:b/>
          <w:iCs/>
          <w:sz w:val="24"/>
          <w:szCs w:val="24"/>
        </w:rPr>
        <w:t xml:space="preserve">(Leaf) = </w:t>
      </w:r>
      <w:r w:rsidR="00223112">
        <w:rPr>
          <w:rFonts w:ascii="Times New Roman" w:hAnsi="Times New Roman"/>
          <w:iCs/>
          <w:sz w:val="24"/>
          <w:szCs w:val="24"/>
        </w:rPr>
        <w:t>10^ (-1.8571+2.1072*log(D)</w:t>
      </w:r>
    </w:p>
    <w:p w14:paraId="0DE98DD1" w14:textId="77777777" w:rsidR="008E2718" w:rsidRPr="008E2718" w:rsidRDefault="008E2718" w:rsidP="008E2718">
      <w:pPr>
        <w:spacing w:line="360" w:lineRule="auto"/>
        <w:jc w:val="both"/>
        <w:rPr>
          <w:rFonts w:ascii="Times New Roman" w:eastAsia="Calibri" w:hAnsi="Times New Roman" w:cs="Times New Roman"/>
          <w:iCs/>
          <w:sz w:val="24"/>
          <w:szCs w:val="24"/>
          <w:lang w:val="fr-FR"/>
        </w:rPr>
      </w:pPr>
      <w:proofErr w:type="spellStart"/>
      <w:r w:rsidRPr="008E2718">
        <w:rPr>
          <w:rFonts w:ascii="Times New Roman" w:eastAsia="Calibri" w:hAnsi="Times New Roman" w:cs="Times New Roman"/>
          <w:iCs/>
          <w:sz w:val="24"/>
          <w:szCs w:val="24"/>
          <w:lang w:val="fr-FR"/>
        </w:rPr>
        <w:t>With</w:t>
      </w:r>
      <w:proofErr w:type="spellEnd"/>
      <w:r w:rsidRPr="008E2718">
        <w:rPr>
          <w:rFonts w:ascii="Times New Roman" w:eastAsia="Calibri" w:hAnsi="Times New Roman" w:cs="Times New Roman"/>
          <w:iCs/>
          <w:sz w:val="24"/>
          <w:szCs w:val="24"/>
          <w:lang w:val="fr-FR"/>
        </w:rPr>
        <w:t xml:space="preserve"> </w:t>
      </w:r>
      <w:r w:rsidRPr="008E2718">
        <w:rPr>
          <w:rFonts w:ascii="Times New Roman" w:eastAsia="Calibri" w:hAnsi="Times New Roman" w:cs="Times New Roman"/>
          <w:b/>
          <w:iCs/>
          <w:sz w:val="24"/>
          <w:szCs w:val="24"/>
          <w:lang w:val="fr-FR"/>
        </w:rPr>
        <w:t>AGB (</w:t>
      </w:r>
      <w:proofErr w:type="spellStart"/>
      <w:r w:rsidRPr="008E2718">
        <w:rPr>
          <w:rFonts w:ascii="Times New Roman" w:eastAsia="Calibri" w:hAnsi="Times New Roman" w:cs="Times New Roman"/>
          <w:b/>
          <w:iCs/>
          <w:sz w:val="24"/>
          <w:szCs w:val="24"/>
          <w:lang w:val="fr-FR"/>
        </w:rPr>
        <w:t>Leaf</w:t>
      </w:r>
      <w:proofErr w:type="spellEnd"/>
      <w:proofErr w:type="gramStart"/>
      <w:r w:rsidRPr="008E2718">
        <w:rPr>
          <w:rFonts w:ascii="Times New Roman" w:eastAsia="Calibri" w:hAnsi="Times New Roman" w:cs="Times New Roman"/>
          <w:b/>
          <w:iCs/>
          <w:sz w:val="24"/>
          <w:szCs w:val="24"/>
          <w:lang w:val="fr-FR"/>
        </w:rPr>
        <w:t>):</w:t>
      </w:r>
      <w:proofErr w:type="gramEnd"/>
      <w:r w:rsidRPr="008E2718">
        <w:rPr>
          <w:rFonts w:ascii="Times New Roman" w:eastAsia="Calibri" w:hAnsi="Times New Roman" w:cs="Times New Roman"/>
          <w:b/>
          <w:iCs/>
          <w:sz w:val="24"/>
          <w:szCs w:val="24"/>
          <w:lang w:val="fr-FR"/>
        </w:rPr>
        <w:t xml:space="preserve"> </w:t>
      </w:r>
      <w:proofErr w:type="spellStart"/>
      <w:r w:rsidRPr="008E2718">
        <w:rPr>
          <w:rFonts w:ascii="Times New Roman" w:eastAsia="Calibri" w:hAnsi="Times New Roman" w:cs="Times New Roman"/>
          <w:iCs/>
          <w:sz w:val="24"/>
          <w:szCs w:val="24"/>
          <w:lang w:val="fr-FR"/>
        </w:rPr>
        <w:t>Leaf</w:t>
      </w:r>
      <w:proofErr w:type="spellEnd"/>
      <w:r w:rsidRPr="008E2718">
        <w:rPr>
          <w:rFonts w:ascii="Times New Roman" w:eastAsia="Calibri" w:hAnsi="Times New Roman" w:cs="Times New Roman"/>
          <w:iCs/>
          <w:sz w:val="24"/>
          <w:szCs w:val="24"/>
          <w:lang w:val="fr-FR"/>
        </w:rPr>
        <w:t xml:space="preserve"> </w:t>
      </w:r>
      <w:proofErr w:type="spellStart"/>
      <w:r w:rsidRPr="008E2718">
        <w:rPr>
          <w:rFonts w:ascii="Times New Roman" w:eastAsia="Calibri" w:hAnsi="Times New Roman" w:cs="Times New Roman"/>
          <w:iCs/>
          <w:sz w:val="24"/>
          <w:szCs w:val="24"/>
          <w:lang w:val="fr-FR"/>
        </w:rPr>
        <w:t>biomass</w:t>
      </w:r>
      <w:proofErr w:type="spellEnd"/>
      <w:r w:rsidRPr="008E2718">
        <w:rPr>
          <w:rFonts w:ascii="Times New Roman" w:eastAsia="Calibri" w:hAnsi="Times New Roman" w:cs="Times New Roman"/>
          <w:iCs/>
          <w:sz w:val="24"/>
          <w:szCs w:val="24"/>
          <w:lang w:val="fr-FR"/>
        </w:rPr>
        <w:t xml:space="preserve"> and </w:t>
      </w:r>
      <w:r w:rsidRPr="008E2718">
        <w:rPr>
          <w:rFonts w:ascii="Times New Roman" w:eastAsia="Calibri" w:hAnsi="Times New Roman" w:cs="Times New Roman"/>
          <w:b/>
          <w:iCs/>
          <w:sz w:val="24"/>
          <w:szCs w:val="24"/>
          <w:lang w:val="fr-FR"/>
        </w:rPr>
        <w:t xml:space="preserve">D: </w:t>
      </w:r>
      <w:r w:rsidRPr="008E2718">
        <w:rPr>
          <w:rFonts w:ascii="Times New Roman" w:eastAsia="Calibri" w:hAnsi="Times New Roman" w:cs="Times New Roman"/>
          <w:iCs/>
          <w:sz w:val="24"/>
          <w:szCs w:val="24"/>
          <w:lang w:val="fr-FR"/>
        </w:rPr>
        <w:t xml:space="preserve">Wood </w:t>
      </w:r>
      <w:proofErr w:type="spellStart"/>
      <w:r w:rsidRPr="008E2718">
        <w:rPr>
          <w:rFonts w:ascii="Times New Roman" w:eastAsia="Calibri" w:hAnsi="Times New Roman" w:cs="Times New Roman"/>
          <w:iCs/>
          <w:sz w:val="24"/>
          <w:szCs w:val="24"/>
          <w:lang w:val="fr-FR"/>
        </w:rPr>
        <w:t>diameter</w:t>
      </w:r>
      <w:proofErr w:type="spellEnd"/>
    </w:p>
    <w:p w14:paraId="53F246CB" w14:textId="77777777" w:rsidR="008E2718" w:rsidRPr="008E2718" w:rsidRDefault="00CB3DD0" w:rsidP="008E2718">
      <w:pPr>
        <w:spacing w:line="360" w:lineRule="auto"/>
        <w:jc w:val="both"/>
        <w:rPr>
          <w:rFonts w:ascii="Times New Roman" w:eastAsia="Calibri" w:hAnsi="Times New Roman" w:cs="Times New Roman"/>
          <w:iCs/>
          <w:sz w:val="24"/>
          <w:szCs w:val="24"/>
          <w:lang w:val="fr-FR"/>
        </w:rPr>
      </w:pPr>
      <w:r w:rsidRPr="008E2718">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40160" behindDoc="0" locked="0" layoutInCell="1" allowOverlap="1" wp14:anchorId="6E237616" wp14:editId="04D03D6D">
                <wp:simplePos x="0" y="0"/>
                <wp:positionH relativeFrom="margin">
                  <wp:align>right</wp:align>
                </wp:positionH>
                <wp:positionV relativeFrom="paragraph">
                  <wp:posOffset>549275</wp:posOffset>
                </wp:positionV>
                <wp:extent cx="5619750" cy="1524000"/>
                <wp:effectExtent l="0" t="0" r="19050" b="19050"/>
                <wp:wrapNone/>
                <wp:docPr id="101" name="Zone de text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1524000"/>
                        </a:xfrm>
                        <a:prstGeom prst="rect">
                          <a:avLst/>
                        </a:prstGeom>
                        <a:solidFill>
                          <a:sysClr val="window" lastClr="FFFFFF"/>
                        </a:solidFill>
                        <a:ln w="19050">
                          <a:solidFill>
                            <a:prstClr val="black"/>
                          </a:solidFill>
                        </a:ln>
                        <a:effectLst/>
                      </wps:spPr>
                      <wps:txbx>
                        <w:txbxContent>
                          <w:p w14:paraId="584AA756" w14:textId="600E7704" w:rsidR="008E2718" w:rsidRDefault="008E2718" w:rsidP="008E2718">
                            <w:pPr>
                              <w:jc w:val="center"/>
                              <w:rPr>
                                <w:rFonts w:ascii="Times New Roman" w:hAnsi="Times New Roman"/>
                                <w:sz w:val="24"/>
                                <w:szCs w:val="24"/>
                              </w:rPr>
                            </w:pPr>
                            <w:r>
                              <w:rPr>
                                <w:rFonts w:ascii="Times New Roman" w:hAnsi="Times New Roman"/>
                                <w:sz w:val="24"/>
                                <w:szCs w:val="24"/>
                              </w:rPr>
                              <w:t xml:space="preserve">D≤5, 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101</w:t>
                            </w:r>
                          </w:p>
                          <w:p w14:paraId="430283A8" w14:textId="7B47F97F" w:rsidR="008E2718" w:rsidRDefault="008E2718" w:rsidP="008E2718">
                            <w:pPr>
                              <w:jc w:val="center"/>
                              <w:rPr>
                                <w:rFonts w:ascii="Times New Roman" w:hAnsi="Times New Roman"/>
                                <w:sz w:val="24"/>
                                <w:szCs w:val="24"/>
                              </w:rPr>
                            </w:pPr>
                            <w:r>
                              <w:rPr>
                                <w:rFonts w:ascii="Times New Roman" w:hAnsi="Times New Roman"/>
                                <w:sz w:val="24"/>
                                <w:szCs w:val="24"/>
                              </w:rPr>
                              <w:t xml:space="preserve">D&gt;5, 0≤10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*0, 204</w:t>
                            </w:r>
                          </w:p>
                          <w:p w14:paraId="52818FB5" w14:textId="02A54DF4" w:rsidR="008E2718" w:rsidRDefault="008E2718" w:rsidP="008E2718">
                            <w:pPr>
                              <w:jc w:val="center"/>
                              <w:rPr>
                                <w:rFonts w:ascii="Times New Roman" w:hAnsi="Times New Roman"/>
                                <w:sz w:val="24"/>
                                <w:szCs w:val="24"/>
                              </w:rPr>
                            </w:pPr>
                            <w:r>
                              <w:rPr>
                                <w:rFonts w:ascii="Times New Roman" w:hAnsi="Times New Roman"/>
                                <w:sz w:val="24"/>
                                <w:szCs w:val="24"/>
                              </w:rPr>
                              <w:t xml:space="preserve">D&gt;10≤15, 0 </w:t>
                            </w:r>
                            <w:r w:rsidR="00A800D0">
                              <w:rPr>
                                <w:rFonts w:ascii="Times New Roman" w:hAnsi="Times New Roman"/>
                                <w:sz w:val="24"/>
                                <w:szCs w:val="24"/>
                              </w:rPr>
                              <w:t>cm AGB</w:t>
                            </w:r>
                            <w:r>
                              <w:rPr>
                                <w:rFonts w:ascii="Times New Roman" w:hAnsi="Times New Roman"/>
                                <w:sz w:val="24"/>
                                <w:szCs w:val="24"/>
                              </w:rPr>
                              <w:t xml:space="preserve">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*0, 356</w:t>
                            </w:r>
                          </w:p>
                          <w:p w14:paraId="4F72FE20" w14:textId="0E425B25" w:rsidR="008E2718" w:rsidRDefault="008E2718" w:rsidP="008E2718">
                            <w:pPr>
                              <w:jc w:val="center"/>
                              <w:rPr>
                                <w:rFonts w:ascii="Times New Roman" w:hAnsi="Times New Roman"/>
                                <w:sz w:val="24"/>
                                <w:szCs w:val="24"/>
                              </w:rPr>
                            </w:pPr>
                            <w:r>
                              <w:rPr>
                                <w:rFonts w:ascii="Times New Roman" w:hAnsi="Times New Roman"/>
                                <w:sz w:val="24"/>
                                <w:szCs w:val="24"/>
                              </w:rPr>
                              <w:t xml:space="preserve">D&gt;15≤20, 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273</w:t>
                            </w:r>
                          </w:p>
                          <w:p w14:paraId="098BF6A2" w14:textId="6C703C10" w:rsidR="008E2718" w:rsidRPr="00E129A2" w:rsidRDefault="008E2718" w:rsidP="00E129A2">
                            <w:pPr>
                              <w:jc w:val="center"/>
                              <w:rPr>
                                <w:rFonts w:ascii="Times New Roman" w:hAnsi="Times New Roman"/>
                                <w:sz w:val="24"/>
                                <w:szCs w:val="24"/>
                              </w:rPr>
                            </w:pPr>
                            <w:r>
                              <w:rPr>
                                <w:rFonts w:ascii="Times New Roman" w:hAnsi="Times New Roman"/>
                                <w:sz w:val="24"/>
                                <w:szCs w:val="24"/>
                              </w:rPr>
                              <w:t xml:space="preserve">D&gt;20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210</w:t>
                            </w:r>
                          </w:p>
                          <w:p w14:paraId="598152A2" w14:textId="77777777" w:rsidR="008E2718" w:rsidRDefault="008E2718" w:rsidP="008E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7616" id="Zone de texte 101" o:spid="_x0000_s1031" type="#_x0000_t202" style="position:absolute;left:0;text-align:left;margin-left:391.3pt;margin-top:43.25pt;width:442.5pt;height:120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" fillcolor="window" strokeweight="1.5pt">
                <v:path arrowok="t"/>
                <v:textbox>
                  <w:txbxContent>
                    <w:p w14:paraId="584AA756" w14:textId="600E7704" w:rsidR="008E2718" w:rsidRDefault="008E2718" w:rsidP="008E2718">
                      <w:pPr>
                        <w:jc w:val="center"/>
                        <w:rPr>
                          <w:rFonts w:ascii="Times New Roman" w:hAnsi="Times New Roman"/>
                          <w:sz w:val="24"/>
                          <w:szCs w:val="24"/>
                        </w:rPr>
                      </w:pPr>
                      <w:r>
                        <w:rPr>
                          <w:rFonts w:ascii="Times New Roman" w:hAnsi="Times New Roman"/>
                          <w:sz w:val="24"/>
                          <w:szCs w:val="24"/>
                        </w:rPr>
                        <w:t xml:space="preserve">D≤5, 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101</w:t>
                      </w:r>
                    </w:p>
                    <w:p w14:paraId="430283A8" w14:textId="7B47F97F" w:rsidR="008E2718" w:rsidRDefault="008E2718" w:rsidP="008E2718">
                      <w:pPr>
                        <w:jc w:val="center"/>
                        <w:rPr>
                          <w:rFonts w:ascii="Times New Roman" w:hAnsi="Times New Roman"/>
                          <w:sz w:val="24"/>
                          <w:szCs w:val="24"/>
                        </w:rPr>
                      </w:pPr>
                      <w:r>
                        <w:rPr>
                          <w:rFonts w:ascii="Times New Roman" w:hAnsi="Times New Roman"/>
                          <w:sz w:val="24"/>
                          <w:szCs w:val="24"/>
                        </w:rPr>
                        <w:t xml:space="preserve">D&gt;5, 0≤10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*0, 204</w:t>
                      </w:r>
                    </w:p>
                    <w:p w14:paraId="52818FB5" w14:textId="02A54DF4" w:rsidR="008E2718" w:rsidRDefault="008E2718" w:rsidP="008E2718">
                      <w:pPr>
                        <w:jc w:val="center"/>
                        <w:rPr>
                          <w:rFonts w:ascii="Times New Roman" w:hAnsi="Times New Roman"/>
                          <w:sz w:val="24"/>
                          <w:szCs w:val="24"/>
                        </w:rPr>
                      </w:pPr>
                      <w:r>
                        <w:rPr>
                          <w:rFonts w:ascii="Times New Roman" w:hAnsi="Times New Roman"/>
                          <w:sz w:val="24"/>
                          <w:szCs w:val="24"/>
                        </w:rPr>
                        <w:t xml:space="preserve">D&gt;10≤15, 0 </w:t>
                      </w:r>
                      <w:r w:rsidR="00A800D0">
                        <w:rPr>
                          <w:rFonts w:ascii="Times New Roman" w:hAnsi="Times New Roman"/>
                          <w:sz w:val="24"/>
                          <w:szCs w:val="24"/>
                        </w:rPr>
                        <w:t>cm AGB</w:t>
                      </w:r>
                      <w:r>
                        <w:rPr>
                          <w:rFonts w:ascii="Times New Roman" w:hAnsi="Times New Roman"/>
                          <w:sz w:val="24"/>
                          <w:szCs w:val="24"/>
                        </w:rPr>
                        <w:t xml:space="preserve">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*0, 356</w:t>
                      </w:r>
                    </w:p>
                    <w:p w14:paraId="4F72FE20" w14:textId="0E425B25" w:rsidR="008E2718" w:rsidRDefault="008E2718" w:rsidP="008E2718">
                      <w:pPr>
                        <w:jc w:val="center"/>
                        <w:rPr>
                          <w:rFonts w:ascii="Times New Roman" w:hAnsi="Times New Roman"/>
                          <w:sz w:val="24"/>
                          <w:szCs w:val="24"/>
                        </w:rPr>
                      </w:pPr>
                      <w:r>
                        <w:rPr>
                          <w:rFonts w:ascii="Times New Roman" w:hAnsi="Times New Roman"/>
                          <w:sz w:val="24"/>
                          <w:szCs w:val="24"/>
                        </w:rPr>
                        <w:t xml:space="preserve">D&gt;15≤20, 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273</w:t>
                      </w:r>
                    </w:p>
                    <w:p w14:paraId="098BF6A2" w14:textId="6C703C10" w:rsidR="008E2718" w:rsidRPr="00E129A2" w:rsidRDefault="008E2718" w:rsidP="00E129A2">
                      <w:pPr>
                        <w:jc w:val="center"/>
                        <w:rPr>
                          <w:rFonts w:ascii="Times New Roman" w:hAnsi="Times New Roman"/>
                          <w:sz w:val="24"/>
                          <w:szCs w:val="24"/>
                        </w:rPr>
                      </w:pPr>
                      <w:r>
                        <w:rPr>
                          <w:rFonts w:ascii="Times New Roman" w:hAnsi="Times New Roman"/>
                          <w:sz w:val="24"/>
                          <w:szCs w:val="24"/>
                        </w:rPr>
                        <w:t xml:space="preserve">D&gt;20 cm            AGB </w:t>
                      </w:r>
                      <w:r>
                        <w:rPr>
                          <w:rFonts w:ascii="Times New Roman" w:hAnsi="Times New Roman"/>
                          <w:b/>
                          <w:iCs/>
                          <w:sz w:val="24"/>
                          <w:szCs w:val="24"/>
                        </w:rPr>
                        <w:t>(R</w:t>
                      </w:r>
                      <w:r w:rsidR="00BE4E3E">
                        <w:rPr>
                          <w:rFonts w:ascii="Times New Roman" w:hAnsi="Times New Roman"/>
                          <w:b/>
                          <w:iCs/>
                          <w:sz w:val="24"/>
                          <w:szCs w:val="24"/>
                        </w:rPr>
                        <w:t>oot</w:t>
                      </w:r>
                      <w:r>
                        <w:rPr>
                          <w:rFonts w:ascii="Times New Roman" w:hAnsi="Times New Roman"/>
                          <w:b/>
                          <w:iCs/>
                          <w:sz w:val="24"/>
                          <w:szCs w:val="24"/>
                        </w:rPr>
                        <w:t>)</w:t>
                      </w:r>
                      <w:r>
                        <w:rPr>
                          <w:rFonts w:ascii="Times New Roman" w:hAnsi="Times New Roman"/>
                          <w:sz w:val="24"/>
                          <w:szCs w:val="24"/>
                        </w:rPr>
                        <w:t xml:space="preserve"> = </w:t>
                      </w:r>
                      <w:r w:rsidR="00BE4E3E">
                        <w:rPr>
                          <w:rFonts w:ascii="Times New Roman" w:hAnsi="Times New Roman"/>
                          <w:sz w:val="24"/>
                          <w:szCs w:val="24"/>
                        </w:rPr>
                        <w:t>AGB</w:t>
                      </w:r>
                      <w:r w:rsidR="00BE4E3E">
                        <w:rPr>
                          <w:rFonts w:ascii="Times New Roman" w:hAnsi="Times New Roman"/>
                          <w:b/>
                          <w:iCs/>
                          <w:sz w:val="24"/>
                          <w:szCs w:val="24"/>
                        </w:rPr>
                        <w:t xml:space="preserve"> (Wood</w:t>
                      </w:r>
                      <w:r>
                        <w:rPr>
                          <w:rFonts w:ascii="Times New Roman" w:hAnsi="Times New Roman"/>
                          <w:b/>
                          <w:iCs/>
                          <w:sz w:val="24"/>
                          <w:szCs w:val="24"/>
                        </w:rPr>
                        <w:t>)</w:t>
                      </w:r>
                      <w:r>
                        <w:rPr>
                          <w:rFonts w:ascii="Times New Roman" w:hAnsi="Times New Roman"/>
                          <w:sz w:val="24"/>
                          <w:szCs w:val="24"/>
                        </w:rPr>
                        <w:t xml:space="preserve"> * 0, 210</w:t>
                      </w:r>
                    </w:p>
                    <w:p w14:paraId="598152A2" w14:textId="77777777" w:rsidR="008E2718" w:rsidRDefault="008E2718" w:rsidP="008E2718"/>
                  </w:txbxContent>
                </v:textbox>
                <w10:wrap anchorx="margin"/>
              </v:shape>
            </w:pict>
          </mc:Fallback>
        </mc:AlternateContent>
      </w:r>
      <w:proofErr w:type="spellStart"/>
      <w:r w:rsidR="008E2718" w:rsidRPr="008E2718">
        <w:rPr>
          <w:rFonts w:ascii="Times New Roman" w:eastAsia="Calibri" w:hAnsi="Times New Roman" w:cs="Times New Roman"/>
          <w:iCs/>
          <w:sz w:val="24"/>
          <w:szCs w:val="24"/>
          <w:lang w:val="fr-FR"/>
        </w:rPr>
        <w:t>Finally</w:t>
      </w:r>
      <w:proofErr w:type="spellEnd"/>
      <w:r w:rsidR="008E2718" w:rsidRPr="008E2718">
        <w:rPr>
          <w:rFonts w:ascii="Times New Roman" w:eastAsia="Calibri" w:hAnsi="Times New Roman" w:cs="Times New Roman"/>
          <w:iCs/>
          <w:sz w:val="24"/>
          <w:szCs w:val="24"/>
          <w:lang w:val="fr-FR"/>
        </w:rPr>
        <w:t xml:space="preserve">, the root </w:t>
      </w:r>
      <w:proofErr w:type="spellStart"/>
      <w:r w:rsidR="008E2718" w:rsidRPr="008E2718">
        <w:rPr>
          <w:rFonts w:ascii="Times New Roman" w:eastAsia="Calibri" w:hAnsi="Times New Roman" w:cs="Times New Roman"/>
          <w:iCs/>
          <w:sz w:val="24"/>
          <w:szCs w:val="24"/>
          <w:lang w:val="fr-FR"/>
        </w:rPr>
        <w:t>biomass</w:t>
      </w:r>
      <w:proofErr w:type="spellEnd"/>
      <w:r w:rsidR="008E2718" w:rsidRPr="008E2718">
        <w:rPr>
          <w:rFonts w:ascii="Times New Roman" w:eastAsia="Calibri" w:hAnsi="Times New Roman" w:cs="Times New Roman"/>
          <w:iCs/>
          <w:sz w:val="24"/>
          <w:szCs w:val="24"/>
          <w:lang w:val="fr-FR"/>
        </w:rPr>
        <w:t xml:space="preserve"> </w:t>
      </w:r>
      <w:proofErr w:type="spellStart"/>
      <w:r w:rsidR="008E2718" w:rsidRPr="008E2718">
        <w:rPr>
          <w:rFonts w:ascii="Times New Roman" w:eastAsia="Calibri" w:hAnsi="Times New Roman" w:cs="Times New Roman"/>
          <w:iCs/>
          <w:sz w:val="24"/>
          <w:szCs w:val="24"/>
          <w:lang w:val="fr-FR"/>
        </w:rPr>
        <w:t>is</w:t>
      </w:r>
      <w:proofErr w:type="spellEnd"/>
      <w:r w:rsidR="008E2718" w:rsidRPr="008E2718">
        <w:rPr>
          <w:rFonts w:ascii="Times New Roman" w:eastAsia="Calibri" w:hAnsi="Times New Roman" w:cs="Times New Roman"/>
          <w:iCs/>
          <w:sz w:val="24"/>
          <w:szCs w:val="24"/>
          <w:lang w:val="fr-FR"/>
        </w:rPr>
        <w:t xml:space="preserve"> </w:t>
      </w:r>
      <w:proofErr w:type="spellStart"/>
      <w:r w:rsidR="008E2718" w:rsidRPr="008E2718">
        <w:rPr>
          <w:rFonts w:ascii="Times New Roman" w:eastAsia="Calibri" w:hAnsi="Times New Roman" w:cs="Times New Roman"/>
          <w:iCs/>
          <w:sz w:val="24"/>
          <w:szCs w:val="24"/>
          <w:lang w:val="fr-FR"/>
        </w:rPr>
        <w:t>expressed</w:t>
      </w:r>
      <w:proofErr w:type="spellEnd"/>
      <w:r w:rsidR="008E2718" w:rsidRPr="008E2718">
        <w:rPr>
          <w:rFonts w:ascii="Times New Roman" w:eastAsia="Calibri" w:hAnsi="Times New Roman" w:cs="Times New Roman"/>
          <w:iCs/>
          <w:sz w:val="24"/>
          <w:szCs w:val="24"/>
          <w:lang w:val="fr-FR"/>
        </w:rPr>
        <w:t xml:space="preserve"> by the </w:t>
      </w:r>
      <w:proofErr w:type="spellStart"/>
      <w:r w:rsidR="008E2718" w:rsidRPr="008E2718">
        <w:rPr>
          <w:rFonts w:ascii="Times New Roman" w:eastAsia="Calibri" w:hAnsi="Times New Roman" w:cs="Times New Roman"/>
          <w:iCs/>
          <w:sz w:val="24"/>
          <w:szCs w:val="24"/>
          <w:lang w:val="fr-FR"/>
        </w:rPr>
        <w:t>following</w:t>
      </w:r>
      <w:proofErr w:type="spellEnd"/>
      <w:r w:rsidR="008E2718" w:rsidRPr="008E2718">
        <w:rPr>
          <w:rFonts w:ascii="Times New Roman" w:eastAsia="Calibri" w:hAnsi="Times New Roman" w:cs="Times New Roman"/>
          <w:iCs/>
          <w:sz w:val="24"/>
          <w:szCs w:val="24"/>
          <w:lang w:val="fr-FR"/>
        </w:rPr>
        <w:t xml:space="preserve"> formulas </w:t>
      </w:r>
      <w:proofErr w:type="spellStart"/>
      <w:r w:rsidR="008E2718" w:rsidRPr="008E2718">
        <w:rPr>
          <w:rFonts w:ascii="Times New Roman" w:eastAsia="Calibri" w:hAnsi="Times New Roman" w:cs="Times New Roman"/>
          <w:iCs/>
          <w:sz w:val="24"/>
          <w:szCs w:val="24"/>
          <w:lang w:val="fr-FR"/>
        </w:rPr>
        <w:t>according</w:t>
      </w:r>
      <w:proofErr w:type="spellEnd"/>
      <w:r w:rsidR="008E2718" w:rsidRPr="008E2718">
        <w:rPr>
          <w:rFonts w:ascii="Times New Roman" w:eastAsia="Calibri" w:hAnsi="Times New Roman" w:cs="Times New Roman"/>
          <w:iCs/>
          <w:sz w:val="24"/>
          <w:szCs w:val="24"/>
          <w:lang w:val="fr-FR"/>
        </w:rPr>
        <w:t xml:space="preserve"> to the </w:t>
      </w:r>
      <w:proofErr w:type="spellStart"/>
      <w:r w:rsidR="008E2718" w:rsidRPr="008E2718">
        <w:rPr>
          <w:rFonts w:ascii="Times New Roman" w:eastAsia="Calibri" w:hAnsi="Times New Roman" w:cs="Times New Roman"/>
          <w:iCs/>
          <w:sz w:val="24"/>
          <w:szCs w:val="24"/>
          <w:lang w:val="fr-FR"/>
        </w:rPr>
        <w:t>diameter</w:t>
      </w:r>
      <w:proofErr w:type="spellEnd"/>
      <w:r w:rsidR="008E2718" w:rsidRPr="008E2718">
        <w:rPr>
          <w:rFonts w:ascii="Times New Roman" w:eastAsia="Calibri" w:hAnsi="Times New Roman" w:cs="Times New Roman"/>
          <w:iCs/>
          <w:sz w:val="24"/>
          <w:szCs w:val="24"/>
          <w:lang w:val="fr-FR"/>
        </w:rPr>
        <w:t xml:space="preserve"> </w:t>
      </w:r>
      <w:proofErr w:type="spellStart"/>
      <w:proofErr w:type="gramStart"/>
      <w:r w:rsidR="008E2718" w:rsidRPr="008E2718">
        <w:rPr>
          <w:rFonts w:ascii="Times New Roman" w:eastAsia="Calibri" w:hAnsi="Times New Roman" w:cs="Times New Roman"/>
          <w:iCs/>
          <w:sz w:val="24"/>
          <w:szCs w:val="24"/>
          <w:lang w:val="fr-FR"/>
        </w:rPr>
        <w:t>measurements</w:t>
      </w:r>
      <w:proofErr w:type="spellEnd"/>
      <w:r w:rsidR="008E2718" w:rsidRPr="008E2718">
        <w:rPr>
          <w:rFonts w:ascii="Times New Roman" w:eastAsia="Calibri" w:hAnsi="Times New Roman" w:cs="Times New Roman"/>
          <w:iCs/>
          <w:sz w:val="24"/>
          <w:szCs w:val="24"/>
          <w:lang w:val="fr-FR"/>
        </w:rPr>
        <w:t>:</w:t>
      </w:r>
      <w:proofErr w:type="gramEnd"/>
    </w:p>
    <w:p w14:paraId="1092B89C" w14:textId="77777777" w:rsidR="008E2718" w:rsidRPr="008E2718" w:rsidRDefault="008E2718" w:rsidP="008E2718">
      <w:pPr>
        <w:spacing w:line="360" w:lineRule="auto"/>
        <w:jc w:val="both"/>
        <w:rPr>
          <w:rFonts w:ascii="Times New Roman" w:eastAsia="Calibri" w:hAnsi="Times New Roman" w:cs="Times New Roman"/>
          <w:iCs/>
          <w:sz w:val="24"/>
          <w:szCs w:val="24"/>
          <w:highlight w:val="yellow"/>
          <w:lang w:val="fr-FR"/>
        </w:rPr>
      </w:pPr>
    </w:p>
    <w:p w14:paraId="67C0EA7F" w14:textId="77777777" w:rsidR="008E2718" w:rsidRPr="008E2718" w:rsidRDefault="008E2718" w:rsidP="008E2718">
      <w:pPr>
        <w:spacing w:line="360" w:lineRule="auto"/>
        <w:jc w:val="both"/>
        <w:rPr>
          <w:rFonts w:ascii="Times New Roman" w:eastAsia="Calibri" w:hAnsi="Times New Roman" w:cs="Times New Roman"/>
          <w:iCs/>
          <w:sz w:val="24"/>
          <w:szCs w:val="24"/>
          <w:highlight w:val="yellow"/>
          <w:lang w:val="fr-FR"/>
        </w:rPr>
      </w:pPr>
    </w:p>
    <w:p w14:paraId="6EF10252" w14:textId="77777777" w:rsidR="008E2718" w:rsidRPr="008E2718" w:rsidRDefault="008E2718" w:rsidP="008E2718">
      <w:pPr>
        <w:spacing w:line="360" w:lineRule="auto"/>
        <w:jc w:val="both"/>
        <w:rPr>
          <w:rFonts w:ascii="Times New Roman" w:eastAsia="Calibri" w:hAnsi="Times New Roman" w:cs="Times New Roman"/>
          <w:sz w:val="24"/>
          <w:szCs w:val="24"/>
          <w:highlight w:val="yellow"/>
          <w:lang w:val="fr-FR"/>
        </w:rPr>
      </w:pPr>
    </w:p>
    <w:p w14:paraId="2EF2EB1E" w14:textId="77777777" w:rsidR="008E2718" w:rsidRPr="008E2718" w:rsidRDefault="008E2718" w:rsidP="008E2718">
      <w:pPr>
        <w:spacing w:line="360" w:lineRule="auto"/>
        <w:jc w:val="both"/>
        <w:rPr>
          <w:rFonts w:ascii="Times New Roman" w:eastAsia="Calibri" w:hAnsi="Times New Roman" w:cs="Times New Roman"/>
          <w:sz w:val="24"/>
          <w:szCs w:val="24"/>
          <w:highlight w:val="yellow"/>
          <w:lang w:val="fr-FR"/>
        </w:rPr>
      </w:pPr>
    </w:p>
    <w:p w14:paraId="3832A3F5" w14:textId="77777777" w:rsidR="00223112" w:rsidRDefault="008E2718" w:rsidP="00223112">
      <w:pPr>
        <w:jc w:val="both"/>
        <w:rPr>
          <w:rFonts w:ascii="Times New Roman" w:hAnsi="Times New Roman"/>
          <w:sz w:val="24"/>
          <w:szCs w:val="24"/>
        </w:rPr>
      </w:pPr>
      <w:r w:rsidRPr="008E2718">
        <w:rPr>
          <w:rFonts w:ascii="Times New Roman" w:eastAsia="Calibri" w:hAnsi="Times New Roman" w:cs="Times New Roman"/>
          <w:color w:val="000000"/>
          <w:sz w:val="24"/>
          <w:szCs w:val="24"/>
          <w:lang w:val="fr-FR"/>
        </w:rPr>
        <w:t xml:space="preserve">Total </w:t>
      </w:r>
      <w:proofErr w:type="spellStart"/>
      <w:r w:rsidRPr="008E2718">
        <w:rPr>
          <w:rFonts w:ascii="Times New Roman" w:eastAsia="Calibri" w:hAnsi="Times New Roman" w:cs="Times New Roman"/>
          <w:color w:val="000000"/>
          <w:sz w:val="24"/>
          <w:szCs w:val="24"/>
          <w:lang w:val="fr-FR"/>
        </w:rPr>
        <w:t>biomass</w:t>
      </w:r>
      <w:proofErr w:type="spellEnd"/>
      <w:r w:rsidRPr="008E2718">
        <w:rPr>
          <w:rFonts w:ascii="Times New Roman" w:eastAsia="Calibri" w:hAnsi="Times New Roman" w:cs="Times New Roman"/>
          <w:color w:val="000000"/>
          <w:sz w:val="24"/>
          <w:szCs w:val="24"/>
          <w:lang w:val="fr-FR"/>
        </w:rPr>
        <w:t xml:space="preserve"> and total </w:t>
      </w:r>
      <w:proofErr w:type="spellStart"/>
      <w:r w:rsidRPr="008E2718">
        <w:rPr>
          <w:rFonts w:ascii="Times New Roman" w:eastAsia="Calibri" w:hAnsi="Times New Roman" w:cs="Times New Roman"/>
          <w:color w:val="000000"/>
          <w:sz w:val="24"/>
          <w:szCs w:val="24"/>
          <w:lang w:val="fr-FR"/>
        </w:rPr>
        <w:t>carbon</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were</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calculated</w:t>
      </w:r>
      <w:proofErr w:type="spellEnd"/>
      <w:r w:rsidRPr="008E2718">
        <w:rPr>
          <w:rFonts w:ascii="Times New Roman" w:eastAsia="Calibri" w:hAnsi="Times New Roman" w:cs="Times New Roman"/>
          <w:color w:val="000000"/>
          <w:sz w:val="24"/>
          <w:szCs w:val="24"/>
          <w:lang w:val="fr-FR"/>
        </w:rPr>
        <w:t xml:space="preserve"> by </w:t>
      </w:r>
      <w:proofErr w:type="spellStart"/>
      <w:r w:rsidRPr="008E2718">
        <w:rPr>
          <w:rFonts w:ascii="Times New Roman" w:eastAsia="Calibri" w:hAnsi="Times New Roman" w:cs="Times New Roman"/>
          <w:color w:val="000000"/>
          <w:sz w:val="24"/>
          <w:szCs w:val="24"/>
          <w:lang w:val="fr-FR"/>
        </w:rPr>
        <w:t>summing</w:t>
      </w:r>
      <w:proofErr w:type="spellEnd"/>
      <w:r w:rsidRPr="008E2718">
        <w:rPr>
          <w:rFonts w:ascii="Times New Roman" w:eastAsia="Calibri" w:hAnsi="Times New Roman" w:cs="Times New Roman"/>
          <w:color w:val="000000"/>
          <w:sz w:val="24"/>
          <w:szCs w:val="24"/>
          <w:lang w:val="fr-FR"/>
        </w:rPr>
        <w:t xml:space="preserve"> the </w:t>
      </w:r>
      <w:proofErr w:type="spellStart"/>
      <w:r w:rsidRPr="008E2718">
        <w:rPr>
          <w:rFonts w:ascii="Times New Roman" w:eastAsia="Calibri" w:hAnsi="Times New Roman" w:cs="Times New Roman"/>
          <w:color w:val="000000"/>
          <w:sz w:val="24"/>
          <w:szCs w:val="24"/>
          <w:lang w:val="fr-FR"/>
        </w:rPr>
        <w:t>above-ground</w:t>
      </w:r>
      <w:proofErr w:type="spellEnd"/>
      <w:r w:rsidRPr="008E2718">
        <w:rPr>
          <w:rFonts w:ascii="Times New Roman" w:eastAsia="Calibri" w:hAnsi="Times New Roman" w:cs="Times New Roman"/>
          <w:color w:val="000000"/>
          <w:sz w:val="24"/>
          <w:szCs w:val="24"/>
          <w:lang w:val="fr-FR"/>
        </w:rPr>
        <w:t xml:space="preserve"> and </w:t>
      </w:r>
      <w:proofErr w:type="spellStart"/>
      <w:r w:rsidRPr="008E2718">
        <w:rPr>
          <w:rFonts w:ascii="Times New Roman" w:eastAsia="Calibri" w:hAnsi="Times New Roman" w:cs="Times New Roman"/>
          <w:color w:val="000000"/>
          <w:sz w:val="24"/>
          <w:szCs w:val="24"/>
          <w:lang w:val="fr-FR"/>
        </w:rPr>
        <w:t>below-ground</w:t>
      </w:r>
      <w:proofErr w:type="spellEnd"/>
      <w:r w:rsidRPr="008E2718">
        <w:rPr>
          <w:rFonts w:ascii="Times New Roman" w:eastAsia="Calibri" w:hAnsi="Times New Roman" w:cs="Times New Roman"/>
          <w:color w:val="000000"/>
          <w:sz w:val="24"/>
          <w:szCs w:val="24"/>
          <w:lang w:val="fr-FR"/>
        </w:rPr>
        <w:t xml:space="preserve"> parts, </w:t>
      </w:r>
      <w:proofErr w:type="spellStart"/>
      <w:r w:rsidRPr="008E2718">
        <w:rPr>
          <w:rFonts w:ascii="Times New Roman" w:eastAsia="Calibri" w:hAnsi="Times New Roman" w:cs="Times New Roman"/>
          <w:color w:val="000000"/>
          <w:sz w:val="24"/>
          <w:szCs w:val="24"/>
          <w:lang w:val="fr-FR"/>
        </w:rPr>
        <w:t>resulting</w:t>
      </w:r>
      <w:proofErr w:type="spellEnd"/>
      <w:r w:rsidRPr="008E2718">
        <w:rPr>
          <w:rFonts w:ascii="Times New Roman" w:eastAsia="Calibri" w:hAnsi="Times New Roman" w:cs="Times New Roman"/>
          <w:color w:val="000000"/>
          <w:sz w:val="24"/>
          <w:szCs w:val="24"/>
          <w:lang w:val="fr-FR"/>
        </w:rPr>
        <w:t xml:space="preserve"> in </w:t>
      </w:r>
      <w:r w:rsidRPr="008E2718">
        <w:rPr>
          <w:rFonts w:ascii="Times New Roman" w:eastAsia="Calibri" w:hAnsi="Times New Roman" w:cs="Times New Roman"/>
          <w:sz w:val="24"/>
          <w:szCs w:val="24"/>
          <w:lang w:val="fr-FR"/>
        </w:rPr>
        <w:t xml:space="preserve">the </w:t>
      </w:r>
      <w:proofErr w:type="spellStart"/>
      <w:r w:rsidRPr="008E2718">
        <w:rPr>
          <w:rFonts w:ascii="Times New Roman" w:eastAsia="Calibri" w:hAnsi="Times New Roman" w:cs="Times New Roman"/>
          <w:sz w:val="24"/>
          <w:szCs w:val="24"/>
          <w:lang w:val="fr-FR"/>
        </w:rPr>
        <w:t>following</w:t>
      </w:r>
      <w:proofErr w:type="spellEnd"/>
      <w:r w:rsidRPr="008E2718">
        <w:rPr>
          <w:rFonts w:ascii="Times New Roman" w:eastAsia="Calibri" w:hAnsi="Times New Roman" w:cs="Times New Roman"/>
          <w:sz w:val="24"/>
          <w:szCs w:val="24"/>
          <w:lang w:val="fr-FR"/>
        </w:rPr>
        <w:t xml:space="preserve"> </w:t>
      </w:r>
      <w:proofErr w:type="gramStart"/>
      <w:r w:rsidRPr="008E2718">
        <w:rPr>
          <w:rFonts w:ascii="Times New Roman" w:eastAsia="Calibri" w:hAnsi="Times New Roman" w:cs="Times New Roman"/>
          <w:sz w:val="24"/>
          <w:szCs w:val="24"/>
          <w:lang w:val="fr-FR"/>
        </w:rPr>
        <w:t>formula:</w:t>
      </w:r>
      <w:proofErr w:type="gramEnd"/>
      <w:r w:rsidRPr="008E2718">
        <w:rPr>
          <w:rFonts w:ascii="Times New Roman" w:eastAsia="Calibri" w:hAnsi="Times New Roman" w:cs="Times New Roman"/>
          <w:sz w:val="24"/>
          <w:szCs w:val="24"/>
          <w:lang w:val="fr-FR"/>
        </w:rPr>
        <w:t xml:space="preserve"> </w:t>
      </w:r>
      <w:r w:rsidR="00223112">
        <w:rPr>
          <w:rFonts w:ascii="Times New Roman" w:hAnsi="Times New Roman"/>
          <w:b/>
          <w:sz w:val="24"/>
          <w:szCs w:val="24"/>
        </w:rPr>
        <w:t xml:space="preserve">AGB(Tot) </w:t>
      </w:r>
      <w:r w:rsidR="00223112">
        <w:rPr>
          <w:rFonts w:ascii="Times New Roman" w:hAnsi="Times New Roman"/>
          <w:sz w:val="24"/>
          <w:szCs w:val="24"/>
        </w:rPr>
        <w:t>= AGB (wood) + AGB (leaves) + AGB (roots).</w:t>
      </w:r>
    </w:p>
    <w:p w14:paraId="09C8C17A" w14:textId="6056AC92" w:rsidR="00802E5B" w:rsidRPr="00802E5B" w:rsidRDefault="008E2718" w:rsidP="00223112">
      <w:pPr>
        <w:spacing w:line="360" w:lineRule="auto"/>
        <w:jc w:val="both"/>
        <w:rPr>
          <w:rFonts w:ascii="Times New Roman" w:eastAsia="Calibri" w:hAnsi="Times New Roman" w:cs="Times New Roman"/>
          <w:b/>
          <w:sz w:val="24"/>
          <w:szCs w:val="24"/>
        </w:rPr>
      </w:pPr>
      <w:r w:rsidRPr="008E2718">
        <w:rPr>
          <w:rFonts w:ascii="Times New Roman" w:eastAsia="Calibri" w:hAnsi="Times New Roman" w:cs="Times New Roman"/>
          <w:sz w:val="24"/>
          <w:szCs w:val="24"/>
          <w:lang w:val="fr-FR"/>
        </w:rPr>
        <w:t xml:space="preserve">Total </w:t>
      </w:r>
      <w:proofErr w:type="spellStart"/>
      <w:r w:rsidRPr="008E2718">
        <w:rPr>
          <w:rFonts w:ascii="Times New Roman" w:eastAsia="Calibri" w:hAnsi="Times New Roman" w:cs="Times New Roman"/>
          <w:sz w:val="24"/>
          <w:szCs w:val="24"/>
          <w:lang w:val="fr-FR"/>
        </w:rPr>
        <w:t>biomass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is</w:t>
      </w:r>
      <w:proofErr w:type="spellEnd"/>
      <w:r w:rsidRPr="008E2718">
        <w:rPr>
          <w:rFonts w:ascii="Times New Roman" w:eastAsia="Calibri" w:hAnsi="Times New Roman" w:cs="Times New Roman"/>
          <w:sz w:val="24"/>
          <w:szCs w:val="24"/>
          <w:lang w:val="fr-FR"/>
        </w:rPr>
        <w:t xml:space="preserve"> </w:t>
      </w:r>
      <w:proofErr w:type="spellStart"/>
      <w:r w:rsidRPr="008E2718">
        <w:rPr>
          <w:rFonts w:ascii="Times New Roman" w:eastAsia="Calibri" w:hAnsi="Times New Roman" w:cs="Times New Roman"/>
          <w:sz w:val="24"/>
          <w:szCs w:val="24"/>
          <w:lang w:val="fr-FR"/>
        </w:rPr>
        <w:t>expressed</w:t>
      </w:r>
      <w:proofErr w:type="spellEnd"/>
      <w:r w:rsidRPr="008E2718">
        <w:rPr>
          <w:rFonts w:ascii="Times New Roman" w:eastAsia="Calibri" w:hAnsi="Times New Roman" w:cs="Times New Roman"/>
          <w:sz w:val="24"/>
          <w:szCs w:val="24"/>
          <w:lang w:val="fr-FR"/>
        </w:rPr>
        <w:t xml:space="preserve"> in </w:t>
      </w:r>
      <w:r w:rsidRPr="008E2718">
        <w:rPr>
          <w:rFonts w:ascii="Times New Roman" w:eastAsia="Calibri" w:hAnsi="Times New Roman" w:cs="Times New Roman"/>
          <w:b/>
          <w:sz w:val="24"/>
          <w:szCs w:val="24"/>
        </w:rPr>
        <w:t xml:space="preserve">(tot /ha). </w:t>
      </w:r>
      <w:proofErr w:type="spellStart"/>
      <w:r w:rsidRPr="008E2718">
        <w:rPr>
          <w:rFonts w:ascii="Times New Roman" w:eastAsia="Calibri" w:hAnsi="Times New Roman" w:cs="Times New Roman"/>
          <w:color w:val="000000"/>
          <w:sz w:val="24"/>
          <w:szCs w:val="24"/>
          <w:lang w:val="fr-FR"/>
        </w:rPr>
        <w:t>Finally</w:t>
      </w:r>
      <w:proofErr w:type="spellEnd"/>
      <w:r w:rsidRPr="008E2718">
        <w:rPr>
          <w:rFonts w:ascii="Times New Roman" w:eastAsia="Calibri" w:hAnsi="Times New Roman" w:cs="Times New Roman"/>
          <w:color w:val="000000"/>
          <w:sz w:val="24"/>
          <w:szCs w:val="24"/>
          <w:lang w:val="fr-FR"/>
        </w:rPr>
        <w:t xml:space="preserve">, the </w:t>
      </w:r>
      <w:proofErr w:type="spellStart"/>
      <w:r w:rsidRPr="008E2718">
        <w:rPr>
          <w:rFonts w:ascii="Times New Roman" w:eastAsia="Calibri" w:hAnsi="Times New Roman" w:cs="Times New Roman"/>
          <w:color w:val="000000"/>
          <w:sz w:val="24"/>
          <w:szCs w:val="24"/>
          <w:lang w:val="fr-FR"/>
        </w:rPr>
        <w:t>amount</w:t>
      </w:r>
      <w:proofErr w:type="spellEnd"/>
      <w:r w:rsidRPr="008E2718">
        <w:rPr>
          <w:rFonts w:ascii="Times New Roman" w:eastAsia="Calibri" w:hAnsi="Times New Roman" w:cs="Times New Roman"/>
          <w:color w:val="000000"/>
          <w:sz w:val="24"/>
          <w:szCs w:val="24"/>
          <w:lang w:val="fr-FR"/>
        </w:rPr>
        <w:t xml:space="preserve"> of </w:t>
      </w:r>
      <w:proofErr w:type="spellStart"/>
      <w:r w:rsidRPr="008E2718">
        <w:rPr>
          <w:rFonts w:ascii="Times New Roman" w:eastAsia="Calibri" w:hAnsi="Times New Roman" w:cs="Times New Roman"/>
          <w:color w:val="000000"/>
          <w:sz w:val="24"/>
          <w:szCs w:val="24"/>
          <w:lang w:val="fr-FR"/>
        </w:rPr>
        <w:t>carbon</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stored</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is</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estimated</w:t>
      </w:r>
      <w:proofErr w:type="spellEnd"/>
      <w:r w:rsidRPr="008E2718">
        <w:rPr>
          <w:rFonts w:ascii="Times New Roman" w:eastAsia="Calibri" w:hAnsi="Times New Roman" w:cs="Times New Roman"/>
          <w:color w:val="000000"/>
          <w:sz w:val="24"/>
          <w:szCs w:val="24"/>
          <w:lang w:val="fr-FR"/>
        </w:rPr>
        <w:t xml:space="preserve"> by </w:t>
      </w:r>
      <w:proofErr w:type="spellStart"/>
      <w:r w:rsidRPr="008E2718">
        <w:rPr>
          <w:rFonts w:ascii="Times New Roman" w:eastAsia="Calibri" w:hAnsi="Times New Roman" w:cs="Times New Roman"/>
          <w:color w:val="000000"/>
          <w:sz w:val="24"/>
          <w:szCs w:val="24"/>
          <w:lang w:val="fr-FR"/>
        </w:rPr>
        <w:t>multiplying</w:t>
      </w:r>
      <w:proofErr w:type="spellEnd"/>
      <w:r w:rsidRPr="008E2718">
        <w:rPr>
          <w:rFonts w:ascii="Times New Roman" w:eastAsia="Calibri" w:hAnsi="Times New Roman" w:cs="Times New Roman"/>
          <w:color w:val="000000"/>
          <w:sz w:val="24"/>
          <w:szCs w:val="24"/>
          <w:lang w:val="fr-FR"/>
        </w:rPr>
        <w:t xml:space="preserve"> the </w:t>
      </w:r>
      <w:proofErr w:type="spellStart"/>
      <w:r w:rsidRPr="008E2718">
        <w:rPr>
          <w:rFonts w:ascii="Times New Roman" w:eastAsia="Calibri" w:hAnsi="Times New Roman" w:cs="Times New Roman"/>
          <w:color w:val="000000"/>
          <w:sz w:val="24"/>
          <w:szCs w:val="24"/>
          <w:lang w:val="fr-FR"/>
        </w:rPr>
        <w:t>amount</w:t>
      </w:r>
      <w:proofErr w:type="spellEnd"/>
      <w:r w:rsidRPr="008E2718">
        <w:rPr>
          <w:rFonts w:ascii="Times New Roman" w:eastAsia="Calibri" w:hAnsi="Times New Roman" w:cs="Times New Roman"/>
          <w:color w:val="000000"/>
          <w:sz w:val="24"/>
          <w:szCs w:val="24"/>
          <w:lang w:val="fr-FR"/>
        </w:rPr>
        <w:t xml:space="preserve"> of </w:t>
      </w:r>
      <w:proofErr w:type="spellStart"/>
      <w:r w:rsidRPr="008E2718">
        <w:rPr>
          <w:rFonts w:ascii="Times New Roman" w:eastAsia="Calibri" w:hAnsi="Times New Roman" w:cs="Times New Roman"/>
          <w:color w:val="000000"/>
          <w:sz w:val="24"/>
          <w:szCs w:val="24"/>
          <w:lang w:val="fr-FR"/>
        </w:rPr>
        <w:t>biomass</w:t>
      </w:r>
      <w:proofErr w:type="spellEnd"/>
      <w:r w:rsidRPr="008E2718">
        <w:rPr>
          <w:rFonts w:ascii="Times New Roman" w:eastAsia="Calibri" w:hAnsi="Times New Roman" w:cs="Times New Roman"/>
          <w:color w:val="000000"/>
          <w:sz w:val="24"/>
          <w:szCs w:val="24"/>
          <w:lang w:val="fr-FR"/>
        </w:rPr>
        <w:t xml:space="preserve"> by the coefficient 0.5. In non-destructive </w:t>
      </w:r>
      <w:proofErr w:type="spellStart"/>
      <w:r w:rsidRPr="008E2718">
        <w:rPr>
          <w:rFonts w:ascii="Times New Roman" w:eastAsia="Calibri" w:hAnsi="Times New Roman" w:cs="Times New Roman"/>
          <w:color w:val="000000"/>
          <w:sz w:val="24"/>
          <w:szCs w:val="24"/>
          <w:lang w:val="fr-FR"/>
        </w:rPr>
        <w:t>studies</w:t>
      </w:r>
      <w:proofErr w:type="spellEnd"/>
      <w:r w:rsidRPr="008E2718">
        <w:rPr>
          <w:rFonts w:ascii="Times New Roman" w:eastAsia="Calibri" w:hAnsi="Times New Roman" w:cs="Times New Roman"/>
          <w:color w:val="000000"/>
          <w:sz w:val="24"/>
          <w:szCs w:val="24"/>
          <w:lang w:val="fr-FR"/>
        </w:rPr>
        <w:t xml:space="preserve">, the </w:t>
      </w:r>
      <w:proofErr w:type="spellStart"/>
      <w:r w:rsidRPr="008E2718">
        <w:rPr>
          <w:rFonts w:ascii="Times New Roman" w:eastAsia="Calibri" w:hAnsi="Times New Roman" w:cs="Times New Roman"/>
          <w:color w:val="000000"/>
          <w:sz w:val="24"/>
          <w:szCs w:val="24"/>
          <w:lang w:val="fr-FR"/>
        </w:rPr>
        <w:t>most</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commonly</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used</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carbon</w:t>
      </w:r>
      <w:proofErr w:type="spellEnd"/>
      <w:r w:rsidRPr="008E2718">
        <w:rPr>
          <w:rFonts w:ascii="Times New Roman" w:eastAsia="Calibri" w:hAnsi="Times New Roman" w:cs="Times New Roman"/>
          <w:color w:val="000000"/>
          <w:sz w:val="24"/>
          <w:szCs w:val="24"/>
          <w:lang w:val="fr-FR"/>
        </w:rPr>
        <w:t xml:space="preserve"> coefficient </w:t>
      </w:r>
      <w:proofErr w:type="spellStart"/>
      <w:r w:rsidRPr="008E2718">
        <w:rPr>
          <w:rFonts w:ascii="Times New Roman" w:eastAsia="Calibri" w:hAnsi="Times New Roman" w:cs="Times New Roman"/>
          <w:color w:val="000000"/>
          <w:sz w:val="24"/>
          <w:szCs w:val="24"/>
          <w:lang w:val="fr-FR"/>
        </w:rPr>
        <w:t>is</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that</w:t>
      </w:r>
      <w:proofErr w:type="spellEnd"/>
      <w:r w:rsidRPr="008E2718">
        <w:rPr>
          <w:rFonts w:ascii="Times New Roman" w:eastAsia="Calibri" w:hAnsi="Times New Roman" w:cs="Times New Roman"/>
          <w:color w:val="000000"/>
          <w:sz w:val="24"/>
          <w:szCs w:val="24"/>
          <w:lang w:val="fr-FR"/>
        </w:rPr>
        <w:t xml:space="preserve"> </w:t>
      </w:r>
      <w:proofErr w:type="spellStart"/>
      <w:r w:rsidRPr="008E2718">
        <w:rPr>
          <w:rFonts w:ascii="Times New Roman" w:eastAsia="Calibri" w:hAnsi="Times New Roman" w:cs="Times New Roman"/>
          <w:color w:val="000000"/>
          <w:sz w:val="24"/>
          <w:szCs w:val="24"/>
          <w:lang w:val="fr-FR"/>
        </w:rPr>
        <w:t>recommended</w:t>
      </w:r>
      <w:proofErr w:type="spellEnd"/>
      <w:r w:rsidRPr="008E2718">
        <w:rPr>
          <w:rFonts w:ascii="Times New Roman" w:eastAsia="Calibri" w:hAnsi="Times New Roman" w:cs="Times New Roman"/>
          <w:color w:val="000000"/>
          <w:sz w:val="24"/>
          <w:szCs w:val="24"/>
          <w:lang w:val="fr-FR"/>
        </w:rPr>
        <w:t xml:space="preserve"> by the </w:t>
      </w:r>
      <w:r w:rsidRPr="008E2718">
        <w:rPr>
          <w:rFonts w:ascii="Times New Roman" w:eastAsia="Calibri" w:hAnsi="Times New Roman" w:cs="Times New Roman"/>
          <w:b/>
          <w:color w:val="000000"/>
          <w:sz w:val="24"/>
          <w:szCs w:val="24"/>
          <w:lang w:val="fr-FR"/>
        </w:rPr>
        <w:t xml:space="preserve">IPCC (2014). </w:t>
      </w:r>
      <w:r w:rsidRPr="008E2718">
        <w:rPr>
          <w:rFonts w:ascii="Times New Roman" w:eastAsia="Calibri" w:hAnsi="Times New Roman" w:cs="Times New Roman"/>
          <w:sz w:val="24"/>
          <w:szCs w:val="24"/>
        </w:rPr>
        <w:t xml:space="preserve">After estimating the amount of carbon (C) contained in a </w:t>
      </w:r>
      <w:r w:rsidR="00BE4E3E" w:rsidRPr="008E2718">
        <w:rPr>
          <w:rFonts w:ascii="Times New Roman" w:eastAsia="Calibri" w:hAnsi="Times New Roman" w:cs="Times New Roman"/>
          <w:sz w:val="24"/>
          <w:szCs w:val="24"/>
        </w:rPr>
        <w:t>tree that</w:t>
      </w:r>
      <w:r w:rsidRPr="008E2718">
        <w:rPr>
          <w:rFonts w:ascii="Times New Roman" w:eastAsia="Calibri" w:hAnsi="Times New Roman" w:cs="Times New Roman"/>
          <w:sz w:val="24"/>
          <w:szCs w:val="24"/>
        </w:rPr>
        <w:t xml:space="preserve"> of th</w:t>
      </w:r>
      <w:r w:rsidR="00BE4E3E">
        <w:rPr>
          <w:rFonts w:ascii="Times New Roman" w:eastAsia="Calibri" w:hAnsi="Times New Roman" w:cs="Times New Roman"/>
          <w:sz w:val="24"/>
          <w:szCs w:val="24"/>
        </w:rPr>
        <w:t>e equivalent carbon dioxide (CO</w:t>
      </w:r>
      <w:r w:rsidR="00BE4E3E" w:rsidRPr="008E2718">
        <w:rPr>
          <w:rFonts w:ascii="Times New Roman" w:eastAsia="Calibri" w:hAnsi="Times New Roman" w:cs="Times New Roman"/>
          <w:sz w:val="24"/>
          <w:szCs w:val="24"/>
          <w:vertAlign w:val="subscript"/>
        </w:rPr>
        <w:t>2)</w:t>
      </w:r>
      <w:r w:rsidRPr="008E2718">
        <w:rPr>
          <w:rFonts w:ascii="Times New Roman" w:eastAsia="Calibri" w:hAnsi="Times New Roman" w:cs="Times New Roman"/>
          <w:sz w:val="24"/>
          <w:szCs w:val="24"/>
        </w:rPr>
        <w:t xml:space="preserve"> was determined. The sequestered 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is obtained by using the ratio of the molar masses of carbon and CO</w:t>
      </w:r>
      <w:r w:rsidR="00BE4E3E" w:rsidRPr="008E2718">
        <w:rPr>
          <w:rFonts w:ascii="Times New Roman" w:eastAsia="Calibri" w:hAnsi="Times New Roman" w:cs="Times New Roman"/>
          <w:sz w:val="24"/>
          <w:szCs w:val="24"/>
          <w:vertAlign w:val="subscript"/>
        </w:rPr>
        <w:t xml:space="preserve">2. </w:t>
      </w:r>
      <w:r w:rsidR="00BE4E3E">
        <w:rPr>
          <w:rFonts w:ascii="Times New Roman" w:eastAsia="Calibri" w:hAnsi="Times New Roman" w:cs="Times New Roman"/>
          <w:sz w:val="24"/>
          <w:szCs w:val="24"/>
        </w:rPr>
        <w:t>The mass of CO</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is calculated using the following expression: </w:t>
      </w:r>
      <w:proofErr w:type="spellStart"/>
      <w:r w:rsidRPr="008E2718">
        <w:rPr>
          <w:rFonts w:ascii="Times New Roman" w:eastAsia="Calibri" w:hAnsi="Times New Roman" w:cs="Times New Roman"/>
          <w:sz w:val="24"/>
          <w:szCs w:val="24"/>
        </w:rPr>
        <w:t>mCO</w:t>
      </w:r>
      <w:proofErr w:type="spellEnd"/>
      <w:r w:rsidRPr="008E2718">
        <w:rPr>
          <w:rFonts w:ascii="Times New Roman" w:eastAsia="Calibri" w:hAnsi="Times New Roman" w:cs="Times New Roman"/>
          <w:sz w:val="24"/>
          <w:szCs w:val="24"/>
        </w:rPr>
        <w:t xml:space="preserve">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 C x (MCO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 Mc) </w:t>
      </w:r>
      <w:proofErr w:type="spellStart"/>
      <w:r w:rsidRPr="008E2718">
        <w:rPr>
          <w:rFonts w:ascii="Times New Roman" w:eastAsia="Calibri" w:hAnsi="Times New Roman" w:cs="Times New Roman"/>
          <w:sz w:val="24"/>
          <w:szCs w:val="24"/>
        </w:rPr>
        <w:t>mCO</w:t>
      </w:r>
      <w:proofErr w:type="spellEnd"/>
      <w:r w:rsidRPr="008E2718">
        <w:rPr>
          <w:rFonts w:ascii="Times New Roman" w:eastAsia="Calibri" w:hAnsi="Times New Roman" w:cs="Times New Roman"/>
          <w:sz w:val="24"/>
          <w:szCs w:val="24"/>
        </w:rPr>
        <w:t xml:space="preserve">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C</w:t>
      </w:r>
      <w:r w:rsidR="00BE4E3E">
        <w:rPr>
          <w:rFonts w:ascii="Times New Roman" w:eastAsia="Calibri" w:hAnsi="Times New Roman" w:cs="Times New Roman"/>
          <w:sz w:val="24"/>
          <w:szCs w:val="24"/>
        </w:rPr>
        <w:t xml:space="preserve"> x (44/12). In the formula, mCO</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denotes the amount of 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 xml:space="preserve">sequestered in Kg. C denotes the amount of carbon stored in a tree in Kg. MCO </w:t>
      </w:r>
      <w:r w:rsidRPr="008E2718">
        <w:rPr>
          <w:rFonts w:ascii="Times New Roman" w:eastAsia="Calibri" w:hAnsi="Times New Roman" w:cs="Times New Roman"/>
          <w:sz w:val="24"/>
          <w:szCs w:val="24"/>
          <w:vertAlign w:val="subscript"/>
        </w:rPr>
        <w:t xml:space="preserve">2 </w:t>
      </w:r>
      <w:r w:rsidRPr="008E2718">
        <w:rPr>
          <w:rFonts w:ascii="Times New Roman" w:eastAsia="Calibri" w:hAnsi="Times New Roman" w:cs="Times New Roman"/>
          <w:sz w:val="24"/>
          <w:szCs w:val="24"/>
        </w:rPr>
        <w:t>and Mc are resp</w:t>
      </w:r>
      <w:r w:rsidR="00BF10BE">
        <w:rPr>
          <w:rFonts w:ascii="Times New Roman" w:eastAsia="Calibri" w:hAnsi="Times New Roman" w:cs="Times New Roman"/>
          <w:sz w:val="24"/>
          <w:szCs w:val="24"/>
        </w:rPr>
        <w:t>ectively the molar masses of CO</w:t>
      </w:r>
      <w:r w:rsidRPr="008E2718">
        <w:rPr>
          <w:rFonts w:ascii="Times New Roman" w:eastAsia="Calibri" w:hAnsi="Times New Roman" w:cs="Times New Roman"/>
          <w:sz w:val="24"/>
          <w:szCs w:val="24"/>
          <w:vertAlign w:val="subscript"/>
        </w:rPr>
        <w:t xml:space="preserve">2 </w:t>
      </w:r>
      <w:r w:rsidR="00E129A2">
        <w:rPr>
          <w:rFonts w:ascii="Times New Roman" w:eastAsia="Calibri" w:hAnsi="Times New Roman" w:cs="Times New Roman"/>
          <w:sz w:val="24"/>
          <w:szCs w:val="24"/>
        </w:rPr>
        <w:t xml:space="preserve">and carbon in g.mol-1. The estimation of biomass and carbon stock in the different mangrove biotopes allowed us to evaluate their capacity to sequester carbon according to their structure. </w:t>
      </w:r>
      <w:r w:rsidR="00802E5B" w:rsidRPr="00802E5B">
        <w:rPr>
          <w:rFonts w:ascii="Times New Roman" w:eastAsia="Calibri" w:hAnsi="Times New Roman" w:cs="Times New Roman"/>
          <w:sz w:val="24"/>
          <w:szCs w:val="24"/>
          <w:lang w:val="fr-FR"/>
        </w:rPr>
        <w:t xml:space="preserve">In </w:t>
      </w:r>
      <w:proofErr w:type="spellStart"/>
      <w:r w:rsidR="00802E5B" w:rsidRPr="00802E5B">
        <w:rPr>
          <w:rFonts w:ascii="Times New Roman" w:eastAsia="Calibri" w:hAnsi="Times New Roman" w:cs="Times New Roman"/>
          <w:sz w:val="24"/>
          <w:szCs w:val="24"/>
          <w:lang w:val="fr-FR"/>
        </w:rPr>
        <w:t>this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analysis</w:t>
      </w:r>
      <w:proofErr w:type="spellEnd"/>
      <w:r w:rsidR="00802E5B" w:rsidRPr="00802E5B">
        <w:rPr>
          <w:rFonts w:ascii="Times New Roman" w:eastAsia="Calibri" w:hAnsi="Times New Roman" w:cs="Times New Roman"/>
          <w:sz w:val="24"/>
          <w:szCs w:val="24"/>
          <w:lang w:val="fr-FR"/>
        </w:rPr>
        <w:t xml:space="preserve">, the data </w:t>
      </w:r>
      <w:proofErr w:type="spellStart"/>
      <w:r w:rsidR="00802E5B" w:rsidRPr="00802E5B">
        <w:rPr>
          <w:rFonts w:ascii="Times New Roman" w:eastAsia="Calibri" w:hAnsi="Times New Roman" w:cs="Times New Roman"/>
          <w:sz w:val="24"/>
          <w:szCs w:val="24"/>
          <w:lang w:val="fr-FR"/>
        </w:rPr>
        <w:t>being</w:t>
      </w:r>
      <w:proofErr w:type="spellEnd"/>
      <w:r w:rsidR="00802E5B" w:rsidRPr="00802E5B">
        <w:rPr>
          <w:rFonts w:ascii="Times New Roman" w:eastAsia="Calibri" w:hAnsi="Times New Roman" w:cs="Times New Roman"/>
          <w:sz w:val="24"/>
          <w:szCs w:val="24"/>
          <w:lang w:val="fr-FR"/>
        </w:rPr>
        <w:t xml:space="preserve"> quantitative values </w:t>
      </w:r>
      <w:proofErr w:type="spellStart"/>
      <w:r w:rsidR="00802E5B" w:rsidRPr="00802E5B">
        <w:rPr>
          <w:rFonts w:ascii="Times New Roman" w:eastAsia="Calibri" w:hAnsi="Times New Roman" w:cs="Times New Roman"/>
          <w:sz w:val="24"/>
          <w:szCs w:val="24"/>
          <w:lang w:val="fr-FR"/>
        </w:rPr>
        <w:t>with</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several</w:t>
      </w:r>
      <w:proofErr w:type="spellEnd"/>
      <w:r w:rsidR="00802E5B" w:rsidRPr="00802E5B">
        <w:rPr>
          <w:rFonts w:ascii="Times New Roman" w:eastAsia="Calibri" w:hAnsi="Times New Roman" w:cs="Times New Roman"/>
          <w:sz w:val="24"/>
          <w:szCs w:val="24"/>
          <w:lang w:val="fr-FR"/>
        </w:rPr>
        <w:t xml:space="preserve"> variables, the </w:t>
      </w:r>
      <w:proofErr w:type="spellStart"/>
      <w:r w:rsidR="00802E5B" w:rsidRPr="00802E5B">
        <w:rPr>
          <w:rFonts w:ascii="Times New Roman" w:eastAsia="Calibri" w:hAnsi="Times New Roman" w:cs="Times New Roman"/>
          <w:sz w:val="24"/>
          <w:szCs w:val="24"/>
          <w:lang w:val="fr-FR"/>
        </w:rPr>
        <w:t>comparison</w:t>
      </w:r>
      <w:proofErr w:type="spellEnd"/>
      <w:r w:rsidR="00802E5B" w:rsidRPr="00802E5B">
        <w:rPr>
          <w:rFonts w:ascii="Times New Roman" w:eastAsia="Calibri" w:hAnsi="Times New Roman" w:cs="Times New Roman"/>
          <w:sz w:val="24"/>
          <w:szCs w:val="24"/>
          <w:lang w:val="fr-FR"/>
        </w:rPr>
        <w:t xml:space="preserve"> of the </w:t>
      </w:r>
      <w:proofErr w:type="spellStart"/>
      <w:r w:rsidR="00802E5B" w:rsidRPr="00802E5B">
        <w:rPr>
          <w:rFonts w:ascii="Times New Roman" w:eastAsia="Calibri" w:hAnsi="Times New Roman" w:cs="Times New Roman"/>
          <w:sz w:val="24"/>
          <w:szCs w:val="24"/>
          <w:lang w:val="fr-FR"/>
        </w:rPr>
        <w:t>average</w:t>
      </w:r>
      <w:proofErr w:type="spellEnd"/>
      <w:r w:rsidR="00802E5B" w:rsidRPr="00802E5B">
        <w:rPr>
          <w:rFonts w:ascii="Times New Roman" w:eastAsia="Calibri" w:hAnsi="Times New Roman" w:cs="Times New Roman"/>
          <w:sz w:val="24"/>
          <w:szCs w:val="24"/>
          <w:lang w:val="fr-FR"/>
        </w:rPr>
        <w:t xml:space="preserve"> values of the </w:t>
      </w:r>
      <w:proofErr w:type="spellStart"/>
      <w:r w:rsidR="00802E5B" w:rsidRPr="00802E5B">
        <w:rPr>
          <w:rFonts w:ascii="Times New Roman" w:eastAsia="Calibri" w:hAnsi="Times New Roman" w:cs="Times New Roman"/>
          <w:sz w:val="24"/>
          <w:szCs w:val="24"/>
          <w:lang w:val="fr-FR"/>
        </w:rPr>
        <w:t>different</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parameters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measured</w:t>
      </w:r>
      <w:proofErr w:type="spellEnd"/>
      <w:r w:rsidR="00802E5B" w:rsidRPr="00802E5B">
        <w:rPr>
          <w:rFonts w:ascii="Times New Roman" w:eastAsia="Calibri" w:hAnsi="Times New Roman" w:cs="Times New Roman"/>
          <w:sz w:val="24"/>
          <w:szCs w:val="24"/>
          <w:lang w:val="fr-FR"/>
        </w:rPr>
        <w:t xml:space="preserve"> in the biotopes </w:t>
      </w:r>
      <w:proofErr w:type="spellStart"/>
      <w:r w:rsidR="00802E5B" w:rsidRPr="00802E5B">
        <w:rPr>
          <w:rFonts w:ascii="Times New Roman" w:eastAsia="Calibri" w:hAnsi="Times New Roman" w:cs="Times New Roman"/>
          <w:sz w:val="24"/>
          <w:szCs w:val="24"/>
          <w:lang w:val="fr-FR"/>
        </w:rPr>
        <w:t>was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carried</w:t>
      </w:r>
      <w:proofErr w:type="spellEnd"/>
      <w:r w:rsidR="00802E5B" w:rsidRPr="00802E5B">
        <w:rPr>
          <w:rFonts w:ascii="Times New Roman" w:eastAsia="Calibri" w:hAnsi="Times New Roman" w:cs="Times New Roman"/>
          <w:sz w:val="24"/>
          <w:szCs w:val="24"/>
          <w:lang w:val="fr-FR"/>
        </w:rPr>
        <w:t xml:space="preserve"> out </w:t>
      </w:r>
      <w:proofErr w:type="spellStart"/>
      <w:r w:rsidR="00802E5B" w:rsidRPr="00802E5B">
        <w:rPr>
          <w:rFonts w:ascii="Times New Roman" w:eastAsia="Calibri" w:hAnsi="Times New Roman" w:cs="Times New Roman"/>
          <w:sz w:val="24"/>
          <w:szCs w:val="24"/>
          <w:lang w:val="fr-FR"/>
        </w:rPr>
        <w:t>either</w:t>
      </w:r>
      <w:proofErr w:type="spellEnd"/>
      <w:r w:rsidR="00802E5B" w:rsidRPr="00802E5B">
        <w:rPr>
          <w:rFonts w:ascii="Times New Roman" w:eastAsia="Calibri" w:hAnsi="Times New Roman" w:cs="Times New Roman"/>
          <w:sz w:val="24"/>
          <w:szCs w:val="24"/>
          <w:lang w:val="fr-FR"/>
        </w:rPr>
        <w:t xml:space="preserve"> by an ANOVA test (</w:t>
      </w:r>
      <w:proofErr w:type="spellStart"/>
      <w:r w:rsidR="00802E5B" w:rsidRPr="00802E5B">
        <w:rPr>
          <w:rFonts w:ascii="Times New Roman" w:eastAsia="Calibri" w:hAnsi="Times New Roman" w:cs="Times New Roman"/>
          <w:sz w:val="24"/>
          <w:szCs w:val="24"/>
          <w:lang w:val="fr-FR"/>
        </w:rPr>
        <w:t>Analysis</w:t>
      </w:r>
      <w:proofErr w:type="spellEnd"/>
      <w:r w:rsidR="00802E5B" w:rsidRPr="00802E5B">
        <w:rPr>
          <w:rFonts w:ascii="Times New Roman" w:eastAsia="Calibri" w:hAnsi="Times New Roman" w:cs="Times New Roman"/>
          <w:sz w:val="24"/>
          <w:szCs w:val="24"/>
          <w:lang w:val="fr-FR"/>
        </w:rPr>
        <w:t xml:space="preserve"> of variance) or by a </w:t>
      </w:r>
      <w:proofErr w:type="spellStart"/>
      <w:r w:rsidR="00802E5B" w:rsidRPr="00802E5B">
        <w:rPr>
          <w:rFonts w:ascii="Times New Roman" w:eastAsia="Calibri" w:hAnsi="Times New Roman" w:cs="Times New Roman"/>
          <w:sz w:val="24"/>
          <w:szCs w:val="24"/>
          <w:lang w:val="fr-FR"/>
        </w:rPr>
        <w:t>Kruskal</w:t>
      </w:r>
      <w:proofErr w:type="spellEnd"/>
      <w:r w:rsidR="00802E5B" w:rsidRPr="00802E5B">
        <w:rPr>
          <w:rFonts w:ascii="Times New Roman" w:eastAsia="Calibri" w:hAnsi="Times New Roman" w:cs="Times New Roman"/>
          <w:sz w:val="24"/>
          <w:szCs w:val="24"/>
          <w:lang w:val="fr-FR"/>
        </w:rPr>
        <w:t xml:space="preserve">-Wallis test. The </w:t>
      </w:r>
      <w:proofErr w:type="spellStart"/>
      <w:r w:rsidR="00802E5B" w:rsidRPr="00802E5B">
        <w:rPr>
          <w:rFonts w:ascii="Times New Roman" w:eastAsia="Calibri" w:hAnsi="Times New Roman" w:cs="Times New Roman"/>
          <w:sz w:val="24"/>
          <w:szCs w:val="24"/>
          <w:lang w:val="fr-FR"/>
        </w:rPr>
        <w:t>measured</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parameters</w:t>
      </w:r>
      <w:proofErr w:type="spellEnd"/>
      <w:r w:rsidR="00802E5B" w:rsidRPr="00802E5B">
        <w:rPr>
          <w:rFonts w:ascii="Times New Roman" w:eastAsia="Calibri" w:hAnsi="Times New Roman" w:cs="Times New Roman"/>
          <w:sz w:val="24"/>
          <w:szCs w:val="24"/>
          <w:lang w:val="fr-FR"/>
        </w:rPr>
        <w:t xml:space="preserve"> are </w:t>
      </w:r>
      <w:proofErr w:type="spellStart"/>
      <w:r w:rsidR="00802E5B" w:rsidRPr="00802E5B">
        <w:rPr>
          <w:rFonts w:ascii="Times New Roman" w:eastAsia="Calibri" w:hAnsi="Times New Roman" w:cs="Times New Roman"/>
          <w:sz w:val="24"/>
          <w:szCs w:val="24"/>
          <w:lang w:val="fr-FR"/>
        </w:rPr>
        <w:t>biomass</w:t>
      </w:r>
      <w:proofErr w:type="spellEnd"/>
      <w:r w:rsidR="00802E5B" w:rsidRPr="00802E5B">
        <w:rPr>
          <w:rFonts w:ascii="Times New Roman" w:eastAsia="Calibri" w:hAnsi="Times New Roman" w:cs="Times New Roman"/>
          <w:sz w:val="24"/>
          <w:szCs w:val="24"/>
          <w:lang w:val="fr-FR"/>
        </w:rPr>
        <w:t xml:space="preserve"> and </w:t>
      </w:r>
      <w:proofErr w:type="spellStart"/>
      <w:r w:rsidR="00802E5B" w:rsidRPr="00802E5B">
        <w:rPr>
          <w:rFonts w:ascii="Times New Roman" w:eastAsia="Calibri" w:hAnsi="Times New Roman" w:cs="Times New Roman"/>
          <w:sz w:val="24"/>
          <w:szCs w:val="24"/>
          <w:lang w:val="fr-FR"/>
        </w:rPr>
        <w:t>carbon</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sequestration</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potential</w:t>
      </w:r>
      <w:proofErr w:type="spellEnd"/>
      <w:r w:rsidR="00802E5B" w:rsidRPr="00802E5B">
        <w:rPr>
          <w:rFonts w:ascii="Times New Roman" w:eastAsia="Calibri" w:hAnsi="Times New Roman" w:cs="Times New Roman"/>
          <w:sz w:val="24"/>
          <w:szCs w:val="24"/>
          <w:lang w:val="fr-FR"/>
        </w:rPr>
        <w:t xml:space="preserve">. To do </w:t>
      </w:r>
      <w:proofErr w:type="spellStart"/>
      <w:r w:rsidR="00802E5B" w:rsidRPr="00802E5B">
        <w:rPr>
          <w:rFonts w:ascii="Times New Roman" w:eastAsia="Calibri" w:hAnsi="Times New Roman" w:cs="Times New Roman"/>
          <w:sz w:val="24"/>
          <w:szCs w:val="24"/>
          <w:lang w:val="fr-FR"/>
        </w:rPr>
        <w:t>this</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normality</w:t>
      </w:r>
      <w:proofErr w:type="spellEnd"/>
      <w:r w:rsidR="00802E5B" w:rsidRPr="00802E5B">
        <w:rPr>
          <w:rFonts w:ascii="Times New Roman" w:eastAsia="Calibri" w:hAnsi="Times New Roman" w:cs="Times New Roman"/>
          <w:sz w:val="24"/>
          <w:szCs w:val="24"/>
          <w:lang w:val="fr-FR"/>
        </w:rPr>
        <w:t xml:space="preserve"> of the data distribution </w:t>
      </w:r>
      <w:proofErr w:type="spellStart"/>
      <w:r w:rsidR="00802E5B" w:rsidRPr="00802E5B">
        <w:rPr>
          <w:rFonts w:ascii="Times New Roman" w:eastAsia="Calibri" w:hAnsi="Times New Roman" w:cs="Times New Roman"/>
          <w:sz w:val="24"/>
          <w:szCs w:val="24"/>
          <w:lang w:val="fr-FR"/>
        </w:rPr>
        <w:t>was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verified</w:t>
      </w:r>
      <w:proofErr w:type="spellEnd"/>
      <w:r w:rsidR="00802E5B" w:rsidRPr="00802E5B">
        <w:rPr>
          <w:rFonts w:ascii="Times New Roman" w:eastAsia="Calibri" w:hAnsi="Times New Roman" w:cs="Times New Roman"/>
          <w:sz w:val="24"/>
          <w:szCs w:val="24"/>
          <w:lang w:val="fr-FR"/>
        </w:rPr>
        <w:t xml:space="preserve"> by the </w:t>
      </w:r>
      <w:proofErr w:type="spellStart"/>
      <w:r w:rsidR="00802E5B" w:rsidRPr="00802E5B">
        <w:rPr>
          <w:rFonts w:ascii="Times New Roman" w:eastAsia="Calibri" w:hAnsi="Times New Roman" w:cs="Times New Roman"/>
          <w:sz w:val="24"/>
          <w:szCs w:val="24"/>
          <w:lang w:val="fr-FR"/>
        </w:rPr>
        <w:t>ShapiroWilk</w:t>
      </w:r>
      <w:proofErr w:type="spellEnd"/>
      <w:r w:rsidR="00802E5B" w:rsidRPr="00802E5B">
        <w:rPr>
          <w:rFonts w:ascii="Times New Roman" w:eastAsia="Calibri" w:hAnsi="Times New Roman" w:cs="Times New Roman"/>
          <w:sz w:val="24"/>
          <w:szCs w:val="24"/>
          <w:lang w:val="fr-FR"/>
        </w:rPr>
        <w:t xml:space="preserve"> test. At the end of </w:t>
      </w:r>
      <w:proofErr w:type="spellStart"/>
      <w:r w:rsidR="00802E5B" w:rsidRPr="00802E5B">
        <w:rPr>
          <w:rFonts w:ascii="Times New Roman" w:eastAsia="Calibri" w:hAnsi="Times New Roman" w:cs="Times New Roman"/>
          <w:sz w:val="24"/>
          <w:szCs w:val="24"/>
          <w:lang w:val="fr-FR"/>
        </w:rPr>
        <w:t>this</w:t>
      </w:r>
      <w:proofErr w:type="spellEnd"/>
      <w:r w:rsidR="00802E5B" w:rsidRPr="00802E5B">
        <w:rPr>
          <w:rFonts w:ascii="Times New Roman" w:eastAsia="Calibri" w:hAnsi="Times New Roman" w:cs="Times New Roman"/>
          <w:sz w:val="24"/>
          <w:szCs w:val="24"/>
          <w:lang w:val="fr-FR"/>
        </w:rPr>
        <w:t xml:space="preserve"> test, if the data are not </w:t>
      </w:r>
      <w:proofErr w:type="spellStart"/>
      <w:r w:rsidR="00802E5B" w:rsidRPr="00802E5B">
        <w:rPr>
          <w:rFonts w:ascii="Times New Roman" w:eastAsia="Calibri" w:hAnsi="Times New Roman" w:cs="Times New Roman"/>
          <w:sz w:val="24"/>
          <w:szCs w:val="24"/>
          <w:lang w:val="fr-FR"/>
        </w:rPr>
        <w:t>normally</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distributed</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Kruskal</w:t>
      </w:r>
      <w:proofErr w:type="spellEnd"/>
      <w:r w:rsidR="00802E5B" w:rsidRPr="00802E5B">
        <w:rPr>
          <w:rFonts w:ascii="Times New Roman" w:eastAsia="Calibri" w:hAnsi="Times New Roman" w:cs="Times New Roman"/>
          <w:sz w:val="24"/>
          <w:szCs w:val="24"/>
          <w:lang w:val="fr-FR"/>
        </w:rPr>
        <w:t xml:space="preserve">-Wallis test, </w:t>
      </w:r>
      <w:proofErr w:type="spellStart"/>
      <w:r w:rsidR="00802E5B" w:rsidRPr="00802E5B">
        <w:rPr>
          <w:rFonts w:ascii="Times New Roman" w:eastAsia="Calibri" w:hAnsi="Times New Roman" w:cs="Times New Roman"/>
          <w:sz w:val="24"/>
          <w:szCs w:val="24"/>
          <w:lang w:val="fr-FR"/>
        </w:rPr>
        <w:t>which</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a non-</w:t>
      </w:r>
      <w:proofErr w:type="spellStart"/>
      <w:r w:rsidR="00802E5B" w:rsidRPr="00802E5B">
        <w:rPr>
          <w:rFonts w:ascii="Times New Roman" w:eastAsia="Calibri" w:hAnsi="Times New Roman" w:cs="Times New Roman"/>
          <w:sz w:val="24"/>
          <w:szCs w:val="24"/>
          <w:lang w:val="fr-FR"/>
        </w:rPr>
        <w:t>parametric</w:t>
      </w:r>
      <w:proofErr w:type="spellEnd"/>
      <w:r w:rsidR="00802E5B" w:rsidRPr="00802E5B">
        <w:rPr>
          <w:rFonts w:ascii="Times New Roman" w:eastAsia="Calibri" w:hAnsi="Times New Roman" w:cs="Times New Roman"/>
          <w:sz w:val="24"/>
          <w:szCs w:val="24"/>
          <w:lang w:val="fr-FR"/>
        </w:rPr>
        <w:t xml:space="preserve"> alternative to ANOVA,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chosen</w:t>
      </w:r>
      <w:proofErr w:type="spellEnd"/>
      <w:r w:rsidR="00802E5B" w:rsidRPr="00802E5B">
        <w:rPr>
          <w:rFonts w:ascii="Times New Roman" w:eastAsia="Calibri" w:hAnsi="Times New Roman" w:cs="Times New Roman"/>
          <w:sz w:val="24"/>
          <w:szCs w:val="24"/>
          <w:lang w:val="fr-FR"/>
        </w:rPr>
        <w:t xml:space="preserve"> for the </w:t>
      </w:r>
      <w:proofErr w:type="spellStart"/>
      <w:r w:rsidR="00802E5B" w:rsidRPr="00802E5B">
        <w:rPr>
          <w:rFonts w:ascii="Times New Roman" w:eastAsia="Calibri" w:hAnsi="Times New Roman" w:cs="Times New Roman"/>
          <w:sz w:val="24"/>
          <w:szCs w:val="24"/>
          <w:lang w:val="fr-FR"/>
        </w:rPr>
        <w:t>comparison</w:t>
      </w:r>
      <w:proofErr w:type="spellEnd"/>
      <w:r w:rsidR="00802E5B" w:rsidRPr="00802E5B">
        <w:rPr>
          <w:rFonts w:ascii="Times New Roman" w:eastAsia="Calibri" w:hAnsi="Times New Roman" w:cs="Times New Roman"/>
          <w:sz w:val="24"/>
          <w:szCs w:val="24"/>
          <w:lang w:val="fr-FR"/>
        </w:rPr>
        <w:t xml:space="preserve"> of </w:t>
      </w:r>
      <w:proofErr w:type="spellStart"/>
      <w:r w:rsidR="00802E5B" w:rsidRPr="00802E5B">
        <w:rPr>
          <w:rFonts w:ascii="Times New Roman" w:eastAsia="Calibri" w:hAnsi="Times New Roman" w:cs="Times New Roman"/>
          <w:sz w:val="24"/>
          <w:szCs w:val="24"/>
          <w:lang w:val="fr-FR"/>
        </w:rPr>
        <w:t>means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Whenever</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calculated</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probability</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was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significant</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means</w:t>
      </w:r>
      <w:proofErr w:type="spellEnd"/>
      <w:r w:rsidR="00802E5B" w:rsidRPr="00802E5B">
        <w:rPr>
          <w:rFonts w:ascii="Times New Roman" w:eastAsia="Calibri" w:hAnsi="Times New Roman" w:cs="Times New Roman"/>
          <w:sz w:val="24"/>
          <w:szCs w:val="24"/>
          <w:lang w:val="fr-FR"/>
        </w:rPr>
        <w:t xml:space="preserve"> are </w:t>
      </w:r>
      <w:proofErr w:type="spellStart"/>
      <w:r w:rsidR="00802E5B" w:rsidRPr="00802E5B">
        <w:rPr>
          <w:rFonts w:ascii="Times New Roman" w:eastAsia="Calibri" w:hAnsi="Times New Roman" w:cs="Times New Roman"/>
          <w:sz w:val="24"/>
          <w:szCs w:val="24"/>
          <w:lang w:val="fr-FR"/>
        </w:rPr>
        <w:t>calculated</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through</w:t>
      </w:r>
      <w:proofErr w:type="spellEnd"/>
      <w:r w:rsidR="00802E5B" w:rsidRPr="00802E5B">
        <w:rPr>
          <w:rFonts w:ascii="Times New Roman" w:eastAsia="Calibri" w:hAnsi="Times New Roman" w:cs="Times New Roman"/>
          <w:sz w:val="24"/>
          <w:szCs w:val="24"/>
          <w:lang w:val="fr-FR"/>
        </w:rPr>
        <w:t xml:space="preserve"> the Dunn test, in </w:t>
      </w:r>
      <w:proofErr w:type="spellStart"/>
      <w:r w:rsidR="00802E5B" w:rsidRPr="00802E5B">
        <w:rPr>
          <w:rFonts w:ascii="Times New Roman" w:eastAsia="Calibri" w:hAnsi="Times New Roman" w:cs="Times New Roman"/>
          <w:sz w:val="24"/>
          <w:szCs w:val="24"/>
          <w:lang w:val="fr-FR"/>
        </w:rPr>
        <w:t>order</w:t>
      </w:r>
      <w:proofErr w:type="spellEnd"/>
      <w:r w:rsidR="00802E5B" w:rsidRPr="00802E5B">
        <w:rPr>
          <w:rFonts w:ascii="Times New Roman" w:eastAsia="Calibri" w:hAnsi="Times New Roman" w:cs="Times New Roman"/>
          <w:sz w:val="24"/>
          <w:szCs w:val="24"/>
          <w:lang w:val="fr-FR"/>
        </w:rPr>
        <w:t xml:space="preserve"> to </w:t>
      </w:r>
      <w:proofErr w:type="spellStart"/>
      <w:r w:rsidR="00802E5B" w:rsidRPr="00802E5B">
        <w:rPr>
          <w:rFonts w:ascii="Times New Roman" w:eastAsia="Calibri" w:hAnsi="Times New Roman" w:cs="Times New Roman"/>
          <w:sz w:val="24"/>
          <w:szCs w:val="24"/>
          <w:lang w:val="fr-FR"/>
        </w:rPr>
        <w:t>assess</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significant</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differences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that</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exist</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between</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them</w:t>
      </w:r>
      <w:proofErr w:type="spellEnd"/>
      <w:r w:rsidR="00802E5B" w:rsidRPr="00802E5B">
        <w:rPr>
          <w:rFonts w:ascii="Times New Roman" w:eastAsia="Calibri" w:hAnsi="Times New Roman" w:cs="Times New Roman"/>
          <w:sz w:val="24"/>
          <w:szCs w:val="24"/>
          <w:lang w:val="fr-FR"/>
        </w:rPr>
        <w:t xml:space="preserve">. If, on the </w:t>
      </w:r>
      <w:proofErr w:type="spellStart"/>
      <w:r w:rsidR="00802E5B" w:rsidRPr="00802E5B">
        <w:rPr>
          <w:rFonts w:ascii="Times New Roman" w:eastAsia="Calibri" w:hAnsi="Times New Roman" w:cs="Times New Roman"/>
          <w:sz w:val="24"/>
          <w:szCs w:val="24"/>
          <w:lang w:val="fr-FR"/>
        </w:rPr>
        <w:t>other</w:t>
      </w:r>
      <w:proofErr w:type="spellEnd"/>
      <w:r w:rsidR="00802E5B" w:rsidRPr="00802E5B">
        <w:rPr>
          <w:rFonts w:ascii="Times New Roman" w:eastAsia="Calibri" w:hAnsi="Times New Roman" w:cs="Times New Roman"/>
          <w:sz w:val="24"/>
          <w:szCs w:val="24"/>
          <w:lang w:val="fr-FR"/>
        </w:rPr>
        <w:t xml:space="preserve"> hand, the data distribution respects </w:t>
      </w:r>
      <w:proofErr w:type="spellStart"/>
      <w:r w:rsidR="00802E5B" w:rsidRPr="00802E5B">
        <w:rPr>
          <w:rFonts w:ascii="Times New Roman" w:eastAsia="Calibri" w:hAnsi="Times New Roman" w:cs="Times New Roman"/>
          <w:sz w:val="24"/>
          <w:szCs w:val="24"/>
          <w:lang w:val="fr-FR"/>
        </w:rPr>
        <w:t>normality</w:t>
      </w:r>
      <w:proofErr w:type="spellEnd"/>
      <w:r w:rsidR="00802E5B" w:rsidRPr="00802E5B">
        <w:rPr>
          <w:rFonts w:ascii="Times New Roman" w:eastAsia="Calibri" w:hAnsi="Times New Roman" w:cs="Times New Roman"/>
          <w:sz w:val="24"/>
          <w:szCs w:val="24"/>
          <w:lang w:val="fr-FR"/>
        </w:rPr>
        <w:t xml:space="preserve">, the ANOVA test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chosen</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Tukey</w:t>
      </w:r>
      <w:proofErr w:type="spellEnd"/>
      <w:r w:rsidR="00802E5B" w:rsidRPr="00802E5B">
        <w:rPr>
          <w:rFonts w:ascii="Times New Roman" w:eastAsia="Calibri" w:hAnsi="Times New Roman" w:cs="Times New Roman"/>
          <w:sz w:val="24"/>
          <w:szCs w:val="24"/>
          <w:lang w:val="fr-FR"/>
        </w:rPr>
        <w:t xml:space="preserve"> test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then</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applied</w:t>
      </w:r>
      <w:proofErr w:type="spellEnd"/>
      <w:r w:rsidR="00802E5B" w:rsidRPr="00802E5B">
        <w:rPr>
          <w:rFonts w:ascii="Times New Roman" w:eastAsia="Calibri" w:hAnsi="Times New Roman" w:cs="Times New Roman"/>
          <w:sz w:val="24"/>
          <w:szCs w:val="24"/>
          <w:lang w:val="fr-FR"/>
        </w:rPr>
        <w:t xml:space="preserve"> for the </w:t>
      </w:r>
      <w:proofErr w:type="spellStart"/>
      <w:r w:rsidR="00802E5B" w:rsidRPr="00802E5B">
        <w:rPr>
          <w:rFonts w:ascii="Times New Roman" w:eastAsia="Calibri" w:hAnsi="Times New Roman" w:cs="Times New Roman"/>
          <w:sz w:val="24"/>
          <w:szCs w:val="24"/>
          <w:lang w:val="fr-FR"/>
        </w:rPr>
        <w:t>comparison</w:t>
      </w:r>
      <w:proofErr w:type="spellEnd"/>
      <w:r w:rsidR="00802E5B" w:rsidRPr="00802E5B">
        <w:rPr>
          <w:rFonts w:ascii="Times New Roman" w:eastAsia="Calibri" w:hAnsi="Times New Roman" w:cs="Times New Roman"/>
          <w:sz w:val="24"/>
          <w:szCs w:val="24"/>
          <w:lang w:val="fr-FR"/>
        </w:rPr>
        <w:t xml:space="preserve"> of </w:t>
      </w:r>
      <w:proofErr w:type="spellStart"/>
      <w:r w:rsidR="00802E5B" w:rsidRPr="00802E5B">
        <w:rPr>
          <w:rFonts w:ascii="Times New Roman" w:eastAsia="Calibri" w:hAnsi="Times New Roman" w:cs="Times New Roman"/>
          <w:sz w:val="24"/>
          <w:szCs w:val="24"/>
          <w:lang w:val="fr-FR"/>
        </w:rPr>
        <w:t>means</w:t>
      </w:r>
      <w:proofErr w:type="spellEnd"/>
      <w:r w:rsidR="00802E5B" w:rsidRPr="00802E5B">
        <w:rPr>
          <w:rFonts w:ascii="Times New Roman" w:eastAsia="Calibri" w:hAnsi="Times New Roman" w:cs="Times New Roman"/>
          <w:sz w:val="24"/>
          <w:szCs w:val="24"/>
          <w:lang w:val="fr-FR"/>
        </w:rPr>
        <w:t xml:space="preserve">. The </w:t>
      </w:r>
      <w:proofErr w:type="spellStart"/>
      <w:r w:rsidR="00802E5B" w:rsidRPr="00802E5B">
        <w:rPr>
          <w:rFonts w:ascii="Times New Roman" w:eastAsia="Calibri" w:hAnsi="Times New Roman" w:cs="Times New Roman"/>
          <w:sz w:val="24"/>
          <w:szCs w:val="24"/>
          <w:lang w:val="fr-FR"/>
        </w:rPr>
        <w:t>significance</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level</w:t>
      </w:r>
      <w:proofErr w:type="spellEnd"/>
      <w:r w:rsidR="00802E5B" w:rsidRPr="00802E5B">
        <w:rPr>
          <w:rFonts w:ascii="Times New Roman" w:eastAsia="Calibri" w:hAnsi="Times New Roman" w:cs="Times New Roman"/>
          <w:sz w:val="24"/>
          <w:szCs w:val="24"/>
          <w:lang w:val="fr-FR"/>
        </w:rPr>
        <w:t xml:space="preserve"> </w:t>
      </w:r>
      <w:proofErr w:type="spellStart"/>
      <w:r w:rsidR="00802E5B" w:rsidRPr="00802E5B">
        <w:rPr>
          <w:rFonts w:ascii="Times New Roman" w:eastAsia="Calibri" w:hAnsi="Times New Roman" w:cs="Times New Roman"/>
          <w:sz w:val="24"/>
          <w:szCs w:val="24"/>
          <w:lang w:val="fr-FR"/>
        </w:rPr>
        <w:t>is</w:t>
      </w:r>
      <w:proofErr w:type="spellEnd"/>
      <w:r w:rsidR="00802E5B" w:rsidRPr="00802E5B">
        <w:rPr>
          <w:rFonts w:ascii="Times New Roman" w:eastAsia="Calibri" w:hAnsi="Times New Roman" w:cs="Times New Roman"/>
          <w:sz w:val="24"/>
          <w:szCs w:val="24"/>
          <w:lang w:val="fr-FR"/>
        </w:rPr>
        <w:t xml:space="preserve"> 5% (P ≤0.005).</w:t>
      </w:r>
    </w:p>
    <w:p w14:paraId="75B32621" w14:textId="77777777" w:rsidR="00D004F4" w:rsidRPr="007272D1" w:rsidRDefault="00D004F4" w:rsidP="00D004F4">
      <w:pPr>
        <w:rPr>
          <w:rFonts w:ascii="Times New Roman" w:hAnsi="Times New Roman" w:cs="Times New Roman"/>
          <w:b/>
          <w:sz w:val="24"/>
          <w:szCs w:val="24"/>
          <w:lang w:val="fr-FR"/>
        </w:rPr>
      </w:pPr>
      <w:r>
        <w:rPr>
          <w:rFonts w:ascii="Times New Roman" w:hAnsi="Times New Roman" w:cs="Times New Roman"/>
          <w:b/>
          <w:sz w:val="24"/>
          <w:szCs w:val="24"/>
          <w:lang w:val="fr-FR"/>
        </w:rPr>
        <w:t>II. RESULTS</w:t>
      </w:r>
    </w:p>
    <w:p w14:paraId="74CAC4C2" w14:textId="05B0592C" w:rsidR="008901BC" w:rsidRPr="008901BC" w:rsidRDefault="006F6F41" w:rsidP="00D004F4">
      <w:pPr>
        <w:jc w:val="both"/>
        <w:rPr>
          <w:rFonts w:ascii="Times New Roman" w:hAnsi="Times New Roman"/>
          <w:b/>
          <w:sz w:val="24"/>
          <w:szCs w:val="24"/>
          <w:lang w:val="fr-FR"/>
        </w:rPr>
      </w:pPr>
      <w:r>
        <w:rPr>
          <w:rFonts w:ascii="Times New Roman" w:eastAsia="Calibri" w:hAnsi="Times New Roman" w:cs="Times New Roman"/>
          <w:b/>
          <w:sz w:val="24"/>
          <w:szCs w:val="24"/>
          <w:lang w:val="fr-FR"/>
        </w:rPr>
        <w:t xml:space="preserve">II.1. </w:t>
      </w:r>
      <w:proofErr w:type="spellStart"/>
      <w:r>
        <w:rPr>
          <w:rFonts w:ascii="Times New Roman" w:eastAsia="Calibri" w:hAnsi="Times New Roman" w:cs="Times New Roman"/>
          <w:b/>
          <w:sz w:val="24"/>
          <w:szCs w:val="24"/>
          <w:lang w:val="fr-FR"/>
        </w:rPr>
        <w:t>Average</w:t>
      </w:r>
      <w:proofErr w:type="spellEnd"/>
      <w:r>
        <w:rPr>
          <w:rFonts w:ascii="Times New Roman" w:eastAsia="Calibri" w:hAnsi="Times New Roman" w:cs="Times New Roman"/>
          <w:b/>
          <w:sz w:val="24"/>
          <w:szCs w:val="24"/>
          <w:lang w:val="fr-FR"/>
        </w:rPr>
        <w:t xml:space="preserve"> and total </w:t>
      </w:r>
      <w:proofErr w:type="spellStart"/>
      <w:r>
        <w:rPr>
          <w:rFonts w:ascii="Times New Roman" w:eastAsia="Calibri" w:hAnsi="Times New Roman" w:cs="Times New Roman"/>
          <w:b/>
          <w:sz w:val="24"/>
          <w:szCs w:val="24"/>
          <w:lang w:val="fr-FR"/>
        </w:rPr>
        <w:t>biomass</w:t>
      </w:r>
      <w:proofErr w:type="spellEnd"/>
      <w:r>
        <w:rPr>
          <w:rFonts w:ascii="Times New Roman" w:eastAsia="Calibri" w:hAnsi="Times New Roman" w:cs="Times New Roman"/>
          <w:b/>
          <w:sz w:val="24"/>
          <w:szCs w:val="24"/>
          <w:lang w:val="fr-FR"/>
        </w:rPr>
        <w:t xml:space="preserve"> of </w:t>
      </w:r>
      <w:proofErr w:type="spellStart"/>
      <w:r>
        <w:rPr>
          <w:rFonts w:ascii="Times New Roman" w:eastAsia="Calibri" w:hAnsi="Times New Roman" w:cs="Times New Roman"/>
          <w:b/>
          <w:sz w:val="24"/>
          <w:szCs w:val="24"/>
          <w:lang w:val="fr-FR"/>
        </w:rPr>
        <w:t>diameter</w:t>
      </w:r>
      <w:proofErr w:type="spellEnd"/>
      <w:r>
        <w:rPr>
          <w:rFonts w:ascii="Times New Roman" w:eastAsia="Calibri" w:hAnsi="Times New Roman" w:cs="Times New Roman"/>
          <w:b/>
          <w:sz w:val="24"/>
          <w:szCs w:val="24"/>
          <w:lang w:val="fr-FR"/>
        </w:rPr>
        <w:t xml:space="preserve"> classes </w:t>
      </w:r>
      <w:proofErr w:type="spellStart"/>
      <w:r>
        <w:rPr>
          <w:rFonts w:ascii="Times New Roman" w:eastAsia="Calibri" w:hAnsi="Times New Roman" w:cs="Times New Roman"/>
          <w:b/>
          <w:sz w:val="24"/>
          <w:szCs w:val="24"/>
          <w:lang w:val="fr-FR"/>
        </w:rPr>
        <w:t>between</w:t>
      </w:r>
      <w:proofErr w:type="spellEnd"/>
      <w:r>
        <w:rPr>
          <w:rFonts w:ascii="Times New Roman" w:eastAsia="Calibri" w:hAnsi="Times New Roman" w:cs="Times New Roman"/>
          <w:b/>
          <w:sz w:val="24"/>
          <w:szCs w:val="24"/>
          <w:lang w:val="fr-FR"/>
        </w:rPr>
        <w:t xml:space="preserve"> 5 and 10 cm </w:t>
      </w:r>
      <w:r w:rsidR="00BE4E3E">
        <w:rPr>
          <w:rFonts w:ascii="Times New Roman" w:eastAsia="Calibri" w:hAnsi="Times New Roman" w:cs="Times New Roman"/>
          <w:b/>
          <w:sz w:val="24"/>
          <w:szCs w:val="24"/>
          <w:lang w:val="fr-FR"/>
        </w:rPr>
        <w:t>(5</w:t>
      </w:r>
      <w:r w:rsidR="00D004F4" w:rsidRPr="008901BC">
        <w:rPr>
          <w:rFonts w:ascii="Times New Roman" w:hAnsi="Times New Roman"/>
          <w:b/>
          <w:sz w:val="24"/>
          <w:szCs w:val="24"/>
          <w:lang w:val="fr-FR"/>
        </w:rPr>
        <w:t xml:space="preserve"> ≤ DHP &lt; 10 cm).</w:t>
      </w:r>
    </w:p>
    <w:p w14:paraId="21EB4196" w14:textId="77777777" w:rsidR="008901BC" w:rsidRPr="00223112" w:rsidRDefault="008901BC" w:rsidP="00D004F4">
      <w:pPr>
        <w:jc w:val="both"/>
        <w:rPr>
          <w:rFonts w:ascii="Times New Roman" w:eastAsia="Calibri" w:hAnsi="Times New Roman" w:cs="Times New Roman"/>
          <w:sz w:val="24"/>
          <w:szCs w:val="24"/>
          <w:lang w:val="fr-FR"/>
        </w:rPr>
      </w:pPr>
      <w:proofErr w:type="spellStart"/>
      <w:r w:rsidRPr="00223112">
        <w:rPr>
          <w:rFonts w:ascii="Times New Roman" w:eastAsia="Calibri" w:hAnsi="Times New Roman" w:cs="Times New Roman"/>
          <w:sz w:val="24"/>
          <w:szCs w:val="24"/>
          <w:lang w:val="fr-FR"/>
        </w:rPr>
        <w:t>During</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this</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study</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diameter</w:t>
      </w:r>
      <w:proofErr w:type="spellEnd"/>
      <w:r w:rsidRPr="00223112">
        <w:rPr>
          <w:rFonts w:ascii="Times New Roman" w:eastAsia="Calibri" w:hAnsi="Times New Roman" w:cs="Times New Roman"/>
          <w:sz w:val="24"/>
          <w:szCs w:val="24"/>
          <w:lang w:val="fr-FR"/>
        </w:rPr>
        <w:t xml:space="preserve"> classes </w:t>
      </w:r>
      <w:proofErr w:type="spellStart"/>
      <w:r w:rsidRPr="00223112">
        <w:rPr>
          <w:rFonts w:ascii="Times New Roman" w:eastAsia="Calibri" w:hAnsi="Times New Roman" w:cs="Times New Roman"/>
          <w:sz w:val="24"/>
          <w:szCs w:val="24"/>
          <w:lang w:val="fr-FR"/>
        </w:rPr>
        <w:t>between</w:t>
      </w:r>
      <w:proofErr w:type="spellEnd"/>
      <w:r w:rsidRPr="00223112">
        <w:rPr>
          <w:rFonts w:ascii="Times New Roman" w:eastAsia="Calibri" w:hAnsi="Times New Roman" w:cs="Times New Roman"/>
          <w:sz w:val="24"/>
          <w:szCs w:val="24"/>
          <w:lang w:val="fr-FR"/>
        </w:rPr>
        <w:t xml:space="preserve"> 5 and 10 cm </w:t>
      </w:r>
      <w:proofErr w:type="spellStart"/>
      <w:r w:rsidRPr="00223112">
        <w:rPr>
          <w:rFonts w:ascii="Times New Roman" w:eastAsia="Calibri" w:hAnsi="Times New Roman" w:cs="Times New Roman"/>
          <w:sz w:val="24"/>
          <w:szCs w:val="24"/>
          <w:lang w:val="fr-FR"/>
        </w:rPr>
        <w:t>were</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observed</w:t>
      </w:r>
      <w:proofErr w:type="spellEnd"/>
      <w:r w:rsidRPr="00223112">
        <w:rPr>
          <w:rFonts w:ascii="Times New Roman" w:eastAsia="Calibri" w:hAnsi="Times New Roman" w:cs="Times New Roman"/>
          <w:sz w:val="24"/>
          <w:szCs w:val="24"/>
          <w:lang w:val="fr-FR"/>
        </w:rPr>
        <w:t xml:space="preserve"> </w:t>
      </w:r>
      <w:proofErr w:type="spellStart"/>
      <w:r w:rsidRPr="00223112">
        <w:rPr>
          <w:rFonts w:ascii="Times New Roman" w:eastAsia="Calibri" w:hAnsi="Times New Roman" w:cs="Times New Roman"/>
          <w:sz w:val="24"/>
          <w:szCs w:val="24"/>
          <w:lang w:val="fr-FR"/>
        </w:rPr>
        <w:t>only</w:t>
      </w:r>
      <w:proofErr w:type="spellEnd"/>
      <w:r w:rsidRPr="00223112">
        <w:rPr>
          <w:rFonts w:ascii="Times New Roman" w:eastAsia="Calibri" w:hAnsi="Times New Roman" w:cs="Times New Roman"/>
          <w:sz w:val="24"/>
          <w:szCs w:val="24"/>
          <w:lang w:val="fr-FR"/>
        </w:rPr>
        <w:t xml:space="preserve"> in mangrove </w:t>
      </w:r>
      <w:proofErr w:type="spellStart"/>
      <w:r w:rsidRPr="00223112">
        <w:rPr>
          <w:rFonts w:ascii="Times New Roman" w:eastAsia="Calibri" w:hAnsi="Times New Roman" w:cs="Times New Roman"/>
          <w:sz w:val="24"/>
          <w:szCs w:val="24"/>
          <w:lang w:val="fr-FR"/>
        </w:rPr>
        <w:t>islets</w:t>
      </w:r>
      <w:proofErr w:type="spellEnd"/>
      <w:r w:rsidRPr="00223112">
        <w:rPr>
          <w:rFonts w:ascii="Times New Roman" w:eastAsia="Calibri" w:hAnsi="Times New Roman" w:cs="Times New Roman"/>
          <w:sz w:val="24"/>
          <w:szCs w:val="24"/>
          <w:lang w:val="fr-FR"/>
        </w:rPr>
        <w:t xml:space="preserve">. The total </w:t>
      </w:r>
      <w:proofErr w:type="spellStart"/>
      <w:r w:rsidRPr="00223112">
        <w:rPr>
          <w:rFonts w:ascii="Times New Roman" w:eastAsia="Calibri" w:hAnsi="Times New Roman" w:cs="Times New Roman"/>
          <w:sz w:val="24"/>
          <w:szCs w:val="24"/>
          <w:lang w:val="fr-FR"/>
        </w:rPr>
        <w:t>biomass</w:t>
      </w:r>
      <w:proofErr w:type="spellEnd"/>
      <w:r w:rsidRPr="00223112">
        <w:rPr>
          <w:rFonts w:ascii="Times New Roman" w:eastAsia="Calibri" w:hAnsi="Times New Roman" w:cs="Times New Roman"/>
          <w:sz w:val="24"/>
          <w:szCs w:val="24"/>
          <w:lang w:val="fr-FR"/>
        </w:rPr>
        <w:t xml:space="preserve"> value </w:t>
      </w:r>
      <w:proofErr w:type="spellStart"/>
      <w:r w:rsidRPr="00223112">
        <w:rPr>
          <w:rFonts w:ascii="Times New Roman" w:eastAsia="Calibri" w:hAnsi="Times New Roman" w:cs="Times New Roman"/>
          <w:sz w:val="24"/>
          <w:szCs w:val="24"/>
          <w:lang w:val="fr-FR"/>
        </w:rPr>
        <w:t>is</w:t>
      </w:r>
      <w:proofErr w:type="spellEnd"/>
      <w:r w:rsidRPr="00223112">
        <w:rPr>
          <w:rFonts w:ascii="Times New Roman" w:eastAsia="Calibri" w:hAnsi="Times New Roman" w:cs="Times New Roman"/>
          <w:sz w:val="24"/>
          <w:szCs w:val="24"/>
          <w:lang w:val="fr-FR"/>
        </w:rPr>
        <w:t xml:space="preserve"> 3.48 t/ha for an </w:t>
      </w:r>
      <w:proofErr w:type="spellStart"/>
      <w:r w:rsidRPr="00223112">
        <w:rPr>
          <w:rFonts w:ascii="Times New Roman" w:eastAsia="Calibri" w:hAnsi="Times New Roman" w:cs="Times New Roman"/>
          <w:sz w:val="24"/>
          <w:szCs w:val="24"/>
          <w:lang w:val="fr-FR"/>
        </w:rPr>
        <w:t>average</w:t>
      </w:r>
      <w:proofErr w:type="spellEnd"/>
      <w:r w:rsidRPr="00223112">
        <w:rPr>
          <w:rFonts w:ascii="Times New Roman" w:eastAsia="Calibri" w:hAnsi="Times New Roman" w:cs="Times New Roman"/>
          <w:sz w:val="24"/>
          <w:szCs w:val="24"/>
          <w:lang w:val="fr-FR"/>
        </w:rPr>
        <w:t xml:space="preserve"> value of 1.74±0.57 t/ha (Table 1).</w:t>
      </w:r>
    </w:p>
    <w:p w14:paraId="593FDBC0" w14:textId="77777777" w:rsidR="006F6F41" w:rsidRDefault="008901BC" w:rsidP="006F6F41">
      <w:pPr>
        <w:jc w:val="center"/>
        <w:rPr>
          <w:rFonts w:ascii="Times New Roman" w:hAnsi="Times New Roman"/>
          <w:sz w:val="24"/>
          <w:szCs w:val="24"/>
          <w:lang w:val="fr-FR"/>
        </w:rPr>
      </w:pPr>
      <w:r w:rsidRPr="008901BC">
        <w:rPr>
          <w:rFonts w:ascii="Times New Roman" w:hAnsi="Times New Roman"/>
          <w:b/>
          <w:sz w:val="24"/>
          <w:szCs w:val="24"/>
          <w:lang w:val="fr-FR"/>
        </w:rPr>
        <w:lastRenderedPageBreak/>
        <w:t xml:space="preserve">Table 1 </w:t>
      </w:r>
      <w:r>
        <w:rPr>
          <w:rFonts w:ascii="Times New Roman" w:hAnsi="Times New Roman"/>
          <w:sz w:val="24"/>
          <w:szCs w:val="24"/>
          <w:lang w:val="fr-FR"/>
        </w:rPr>
        <w:t xml:space="preserve">: Value of total and </w:t>
      </w:r>
      <w:proofErr w:type="spellStart"/>
      <w:r>
        <w:rPr>
          <w:rFonts w:ascii="Times New Roman" w:hAnsi="Times New Roman"/>
          <w:sz w:val="24"/>
          <w:szCs w:val="24"/>
          <w:lang w:val="fr-FR"/>
        </w:rPr>
        <w:t>average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biomass</w:t>
      </w:r>
      <w:proofErr w:type="spellEnd"/>
      <w:r>
        <w:rPr>
          <w:rFonts w:ascii="Times New Roman" w:hAnsi="Times New Roman"/>
          <w:sz w:val="24"/>
          <w:szCs w:val="24"/>
          <w:lang w:val="fr-FR"/>
        </w:rPr>
        <w:t xml:space="preserve"> of </w:t>
      </w:r>
      <w:proofErr w:type="spellStart"/>
      <w:r>
        <w:rPr>
          <w:rFonts w:ascii="Times New Roman" w:hAnsi="Times New Roman"/>
          <w:sz w:val="24"/>
          <w:szCs w:val="24"/>
          <w:lang w:val="fr-FR"/>
        </w:rPr>
        <w:t>juvenile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individuals</w:t>
      </w:r>
      <w:proofErr w:type="spellEnd"/>
      <w:r>
        <w:rPr>
          <w:rFonts w:ascii="Times New Roman" w:hAnsi="Times New Roman"/>
          <w:sz w:val="24"/>
          <w:szCs w:val="24"/>
          <w:lang w:val="fr-FR"/>
        </w:rPr>
        <w:t xml:space="preserve"> in mangrove </w:t>
      </w:r>
      <w:proofErr w:type="spellStart"/>
      <w:r>
        <w:rPr>
          <w:rFonts w:ascii="Times New Roman" w:hAnsi="Times New Roman"/>
          <w:sz w:val="24"/>
          <w:szCs w:val="24"/>
          <w:lang w:val="fr-FR"/>
        </w:rPr>
        <w:t>islets</w:t>
      </w:r>
      <w:proofErr w:type="spellEnd"/>
    </w:p>
    <w:tbl>
      <w:tblPr>
        <w:tblStyle w:val="Grilledutableau1"/>
        <w:tblW w:w="8291" w:type="dxa"/>
        <w:jc w:val="center"/>
        <w:tblLook w:val="04A0" w:firstRow="1" w:lastRow="0" w:firstColumn="1" w:lastColumn="0" w:noHBand="0" w:noVBand="1"/>
      </w:tblPr>
      <w:tblGrid>
        <w:gridCol w:w="2585"/>
        <w:gridCol w:w="2154"/>
        <w:gridCol w:w="2010"/>
        <w:gridCol w:w="1542"/>
      </w:tblGrid>
      <w:tr w:rsidR="006F6F41" w:rsidRPr="00802E5B" w14:paraId="1FF5FFF1" w14:textId="77777777" w:rsidTr="00CB3DD0">
        <w:trPr>
          <w:trHeight w:val="683"/>
          <w:jc w:val="center"/>
        </w:trPr>
        <w:tc>
          <w:tcPr>
            <w:tcW w:w="2585" w:type="dxa"/>
            <w:tcBorders>
              <w:top w:val="single" w:sz="4" w:space="0" w:color="auto"/>
              <w:left w:val="nil"/>
              <w:right w:val="nil"/>
            </w:tcBorders>
            <w:vAlign w:val="center"/>
          </w:tcPr>
          <w:p w14:paraId="01DE40CD" w14:textId="77777777" w:rsidR="006F6F41" w:rsidRPr="00802E5B" w:rsidRDefault="006F6F41" w:rsidP="005203B0">
            <w:pPr>
              <w:tabs>
                <w:tab w:val="left" w:pos="2650"/>
              </w:tabs>
              <w:rPr>
                <w:rFonts w:ascii="Times New Roman" w:hAnsi="Times New Roman"/>
                <w:b/>
                <w:bCs/>
                <w:sz w:val="24"/>
                <w:szCs w:val="24"/>
                <w:lang w:val="fr-FR"/>
              </w:rPr>
            </w:pPr>
            <w:proofErr w:type="spellStart"/>
            <w:r>
              <w:rPr>
                <w:rFonts w:ascii="Times New Roman" w:hAnsi="Times New Roman"/>
                <w:b/>
                <w:bCs/>
                <w:sz w:val="24"/>
                <w:szCs w:val="24"/>
                <w:lang w:val="fr-FR"/>
              </w:rPr>
              <w:t>Diameter</w:t>
            </w:r>
            <w:proofErr w:type="spellEnd"/>
            <w:r>
              <w:rPr>
                <w:rFonts w:ascii="Times New Roman" w:hAnsi="Times New Roman"/>
                <w:b/>
                <w:bCs/>
                <w:sz w:val="24"/>
                <w:szCs w:val="24"/>
                <w:lang w:val="fr-FR"/>
              </w:rPr>
              <w:t xml:space="preserve"> class</w:t>
            </w:r>
          </w:p>
        </w:tc>
        <w:tc>
          <w:tcPr>
            <w:tcW w:w="2154" w:type="dxa"/>
            <w:tcBorders>
              <w:top w:val="single" w:sz="4" w:space="0" w:color="auto"/>
              <w:left w:val="nil"/>
              <w:right w:val="nil"/>
            </w:tcBorders>
            <w:vAlign w:val="center"/>
          </w:tcPr>
          <w:p w14:paraId="4668A91A" w14:textId="77777777" w:rsidR="006F6F41" w:rsidRPr="00802E5B" w:rsidRDefault="006F6F41" w:rsidP="005203B0">
            <w:pPr>
              <w:tabs>
                <w:tab w:val="left" w:pos="2650"/>
              </w:tabs>
              <w:rPr>
                <w:rFonts w:ascii="Times New Roman" w:hAnsi="Times New Roman"/>
                <w:b/>
                <w:bCs/>
                <w:sz w:val="24"/>
                <w:szCs w:val="24"/>
                <w:lang w:val="fr-FR"/>
              </w:rPr>
            </w:pPr>
            <w:r>
              <w:rPr>
                <w:rFonts w:ascii="Times New Roman" w:hAnsi="Times New Roman"/>
                <w:b/>
                <w:bCs/>
                <w:sz w:val="24"/>
                <w:szCs w:val="24"/>
                <w:lang w:val="fr-FR"/>
              </w:rPr>
              <w:t>Mangrove biotopes</w:t>
            </w:r>
          </w:p>
        </w:tc>
        <w:tc>
          <w:tcPr>
            <w:tcW w:w="2010" w:type="dxa"/>
            <w:tcBorders>
              <w:top w:val="single" w:sz="4" w:space="0" w:color="auto"/>
              <w:left w:val="nil"/>
              <w:right w:val="nil"/>
            </w:tcBorders>
            <w:vAlign w:val="center"/>
          </w:tcPr>
          <w:p w14:paraId="382C1FDE" w14:textId="77777777" w:rsidR="006F6F41" w:rsidRPr="00802E5B" w:rsidRDefault="006F6F41" w:rsidP="005203B0">
            <w:pPr>
              <w:tabs>
                <w:tab w:val="left" w:pos="2650"/>
              </w:tabs>
              <w:rPr>
                <w:rFonts w:ascii="Times New Roman" w:hAnsi="Times New Roman"/>
                <w:b/>
                <w:bCs/>
                <w:sz w:val="24"/>
                <w:szCs w:val="24"/>
                <w:lang w:val="fr-FR"/>
              </w:rPr>
            </w:pPr>
            <w:r>
              <w:rPr>
                <w:rFonts w:ascii="Times New Roman" w:hAnsi="Times New Roman"/>
                <w:b/>
                <w:sz w:val="24"/>
                <w:szCs w:val="24"/>
              </w:rPr>
              <w:t>Total value (t)</w:t>
            </w:r>
          </w:p>
        </w:tc>
        <w:tc>
          <w:tcPr>
            <w:tcW w:w="1541" w:type="dxa"/>
            <w:tcBorders>
              <w:top w:val="single" w:sz="4" w:space="0" w:color="auto"/>
              <w:left w:val="nil"/>
              <w:right w:val="nil"/>
            </w:tcBorders>
            <w:vAlign w:val="center"/>
          </w:tcPr>
          <w:p w14:paraId="0FCF54D4" w14:textId="77777777" w:rsidR="006F6F41" w:rsidRPr="00802E5B" w:rsidRDefault="006F6F41" w:rsidP="005203B0">
            <w:pPr>
              <w:tabs>
                <w:tab w:val="left" w:pos="2650"/>
              </w:tabs>
              <w:rPr>
                <w:rFonts w:ascii="Times New Roman" w:hAnsi="Times New Roman"/>
                <w:b/>
                <w:sz w:val="24"/>
                <w:szCs w:val="24"/>
              </w:rPr>
            </w:pPr>
            <w:r w:rsidRPr="00802E5B">
              <w:rPr>
                <w:rFonts w:ascii="Times New Roman" w:hAnsi="Times New Roman"/>
                <w:b/>
                <w:sz w:val="24"/>
                <w:szCs w:val="24"/>
              </w:rPr>
              <w:t>Mean value (t)</w:t>
            </w:r>
          </w:p>
        </w:tc>
      </w:tr>
      <w:tr w:rsidR="006F6F41" w:rsidRPr="00802E5B" w14:paraId="5B2F97A8" w14:textId="77777777" w:rsidTr="00CB3DD0">
        <w:trPr>
          <w:trHeight w:val="423"/>
          <w:jc w:val="center"/>
        </w:trPr>
        <w:tc>
          <w:tcPr>
            <w:tcW w:w="2585" w:type="dxa"/>
            <w:tcBorders>
              <w:left w:val="nil"/>
              <w:right w:val="nil"/>
            </w:tcBorders>
            <w:vAlign w:val="center"/>
          </w:tcPr>
          <w:p w14:paraId="3B68797F" w14:textId="77777777" w:rsidR="006F6F41" w:rsidRPr="00802E5B" w:rsidRDefault="006F6F41" w:rsidP="005203B0">
            <w:pPr>
              <w:rPr>
                <w:rFonts w:ascii="Times New Roman" w:hAnsi="Times New Roman"/>
                <w:sz w:val="24"/>
                <w:szCs w:val="24"/>
                <w:lang w:val="fr-FR"/>
              </w:rPr>
            </w:pPr>
            <w:r w:rsidRPr="00802E5B">
              <w:rPr>
                <w:rFonts w:ascii="Times New Roman" w:hAnsi="Times New Roman"/>
                <w:sz w:val="24"/>
                <w:szCs w:val="24"/>
                <w:lang w:val="fr-FR"/>
              </w:rPr>
              <w:t>5 ≤ DHP &lt; 10 cm</w:t>
            </w:r>
          </w:p>
          <w:p w14:paraId="3209D8C6" w14:textId="77777777" w:rsidR="006F6F41" w:rsidRPr="00802E5B" w:rsidRDefault="006F6F41" w:rsidP="005203B0">
            <w:pPr>
              <w:tabs>
                <w:tab w:val="left" w:pos="2650"/>
              </w:tabs>
              <w:rPr>
                <w:rFonts w:ascii="Times New Roman" w:hAnsi="Times New Roman"/>
                <w:b/>
                <w:sz w:val="24"/>
                <w:szCs w:val="24"/>
                <w:highlight w:val="yellow"/>
              </w:rPr>
            </w:pPr>
            <w:proofErr w:type="spellStart"/>
            <w:r w:rsidRPr="00802E5B">
              <w:rPr>
                <w:rFonts w:ascii="Times New Roman" w:hAnsi="Times New Roman"/>
                <w:sz w:val="24"/>
                <w:szCs w:val="24"/>
                <w:lang w:val="fr-FR"/>
              </w:rPr>
              <w:t>Juvenile</w:t>
            </w:r>
            <w:proofErr w:type="spellEnd"/>
            <w:r w:rsidRPr="00802E5B">
              <w:rPr>
                <w:rFonts w:ascii="Times New Roman" w:hAnsi="Times New Roman"/>
                <w:sz w:val="24"/>
                <w:szCs w:val="24"/>
                <w:lang w:val="fr-FR"/>
              </w:rPr>
              <w:t xml:space="preserve"> </w:t>
            </w:r>
            <w:proofErr w:type="spellStart"/>
            <w:r w:rsidRPr="00802E5B">
              <w:rPr>
                <w:rFonts w:ascii="Times New Roman" w:hAnsi="Times New Roman"/>
                <w:sz w:val="24"/>
                <w:szCs w:val="24"/>
                <w:lang w:val="fr-FR"/>
              </w:rPr>
              <w:t>individuals</w:t>
            </w:r>
            <w:proofErr w:type="spellEnd"/>
          </w:p>
        </w:tc>
        <w:tc>
          <w:tcPr>
            <w:tcW w:w="2154" w:type="dxa"/>
            <w:tcBorders>
              <w:left w:val="nil"/>
              <w:right w:val="nil"/>
            </w:tcBorders>
            <w:vAlign w:val="center"/>
          </w:tcPr>
          <w:p w14:paraId="3ECE0364" w14:textId="77777777" w:rsidR="006F6F41" w:rsidRDefault="006F6F41" w:rsidP="005203B0">
            <w:pPr>
              <w:tabs>
                <w:tab w:val="left" w:pos="2650"/>
              </w:tabs>
              <w:rPr>
                <w:rFonts w:ascii="Times New Roman" w:hAnsi="Times New Roman"/>
                <w:sz w:val="24"/>
                <w:szCs w:val="24"/>
                <w:lang w:val="fr-FR"/>
              </w:rPr>
            </w:pPr>
            <w:r w:rsidRPr="00802E5B">
              <w:rPr>
                <w:rFonts w:ascii="Times New Roman" w:hAnsi="Times New Roman"/>
                <w:sz w:val="24"/>
                <w:szCs w:val="24"/>
                <w:lang w:val="fr-FR"/>
              </w:rPr>
              <w:t xml:space="preserve">Mangrove </w:t>
            </w:r>
            <w:proofErr w:type="spellStart"/>
            <w:r w:rsidRPr="00802E5B">
              <w:rPr>
                <w:rFonts w:ascii="Times New Roman" w:hAnsi="Times New Roman"/>
                <w:sz w:val="24"/>
                <w:szCs w:val="24"/>
                <w:lang w:val="fr-FR"/>
              </w:rPr>
              <w:t>island</w:t>
            </w:r>
            <w:proofErr w:type="spellEnd"/>
          </w:p>
        </w:tc>
        <w:tc>
          <w:tcPr>
            <w:tcW w:w="2010" w:type="dxa"/>
            <w:tcBorders>
              <w:left w:val="nil"/>
              <w:right w:val="nil"/>
            </w:tcBorders>
            <w:vAlign w:val="center"/>
          </w:tcPr>
          <w:p w14:paraId="0064D68B" w14:textId="77777777" w:rsidR="006F6F41" w:rsidRPr="00802E5B" w:rsidRDefault="006F6F41" w:rsidP="005203B0">
            <w:pPr>
              <w:tabs>
                <w:tab w:val="left" w:pos="2650"/>
              </w:tabs>
              <w:rPr>
                <w:rFonts w:ascii="Times New Roman" w:hAnsi="Times New Roman"/>
                <w:b/>
                <w:sz w:val="24"/>
                <w:szCs w:val="24"/>
                <w:highlight w:val="yellow"/>
              </w:rPr>
            </w:pPr>
            <w:r w:rsidRPr="00802E5B">
              <w:rPr>
                <w:rFonts w:ascii="Times New Roman" w:hAnsi="Times New Roman"/>
                <w:sz w:val="24"/>
                <w:szCs w:val="24"/>
                <w:lang w:val="fr-FR"/>
              </w:rPr>
              <w:t>3.48</w:t>
            </w:r>
          </w:p>
        </w:tc>
        <w:tc>
          <w:tcPr>
            <w:tcW w:w="1541" w:type="dxa"/>
            <w:tcBorders>
              <w:left w:val="nil"/>
              <w:right w:val="nil"/>
            </w:tcBorders>
            <w:vAlign w:val="center"/>
          </w:tcPr>
          <w:p w14:paraId="3787435A" w14:textId="77777777" w:rsidR="006F6F41" w:rsidRPr="00802E5B" w:rsidRDefault="006F6F41" w:rsidP="005203B0">
            <w:pPr>
              <w:tabs>
                <w:tab w:val="left" w:pos="2650"/>
              </w:tabs>
              <w:rPr>
                <w:rFonts w:ascii="Times New Roman" w:hAnsi="Times New Roman"/>
                <w:b/>
                <w:sz w:val="24"/>
                <w:szCs w:val="24"/>
                <w:highlight w:val="yellow"/>
              </w:rPr>
            </w:pPr>
            <w:r w:rsidRPr="00802E5B">
              <w:rPr>
                <w:rFonts w:ascii="Times New Roman" w:hAnsi="Times New Roman"/>
                <w:sz w:val="24"/>
                <w:szCs w:val="24"/>
                <w:lang w:val="fr-FR"/>
              </w:rPr>
              <w:t>1.74±0.57</w:t>
            </w:r>
          </w:p>
        </w:tc>
      </w:tr>
      <w:tr w:rsidR="006F6F41" w:rsidRPr="00802E5B" w14:paraId="435D9713" w14:textId="77777777" w:rsidTr="00CB3DD0">
        <w:trPr>
          <w:trHeight w:val="417"/>
          <w:jc w:val="center"/>
        </w:trPr>
        <w:tc>
          <w:tcPr>
            <w:tcW w:w="8291" w:type="dxa"/>
            <w:gridSpan w:val="4"/>
            <w:tcBorders>
              <w:left w:val="nil"/>
              <w:bottom w:val="single" w:sz="4" w:space="0" w:color="auto"/>
              <w:right w:val="nil"/>
            </w:tcBorders>
            <w:vAlign w:val="center"/>
          </w:tcPr>
          <w:p w14:paraId="4BD9E697" w14:textId="77777777" w:rsidR="006F6F41" w:rsidRPr="00802E5B" w:rsidRDefault="006F6F41" w:rsidP="005203B0">
            <w:pPr>
              <w:tabs>
                <w:tab w:val="left" w:pos="2650"/>
              </w:tabs>
              <w:rPr>
                <w:rFonts w:ascii="Times New Roman" w:hAnsi="Times New Roman"/>
                <w:b/>
                <w:sz w:val="24"/>
                <w:szCs w:val="24"/>
                <w:highlight w:val="yellow"/>
              </w:rPr>
            </w:pPr>
            <w:proofErr w:type="spellStart"/>
            <w:r w:rsidRPr="00802E5B">
              <w:rPr>
                <w:rFonts w:ascii="Times New Roman" w:hAnsi="Times New Roman"/>
                <w:b/>
                <w:sz w:val="24"/>
                <w:szCs w:val="24"/>
                <w:lang w:val="fr-FR"/>
              </w:rPr>
              <w:t>Statistical</w:t>
            </w:r>
            <w:proofErr w:type="spellEnd"/>
            <w:r w:rsidRPr="00802E5B">
              <w:rPr>
                <w:rFonts w:ascii="Times New Roman" w:hAnsi="Times New Roman"/>
                <w:b/>
                <w:sz w:val="24"/>
                <w:szCs w:val="24"/>
                <w:lang w:val="fr-FR"/>
              </w:rPr>
              <w:t xml:space="preserve"> values</w:t>
            </w:r>
          </w:p>
          <w:p w14:paraId="0170118A" w14:textId="77777777" w:rsidR="006F6F41" w:rsidRPr="005203B0" w:rsidRDefault="006F6F41" w:rsidP="005203B0">
            <w:pPr>
              <w:tabs>
                <w:tab w:val="left" w:pos="2650"/>
              </w:tabs>
              <w:rPr>
                <w:rFonts w:ascii="Times New Roman" w:hAnsi="Times New Roman"/>
                <w:sz w:val="24"/>
                <w:szCs w:val="24"/>
                <w:lang w:val="fr-FR"/>
              </w:rPr>
            </w:pPr>
            <w:r w:rsidRPr="00802E5B">
              <w:rPr>
                <w:rFonts w:ascii="Times New Roman" w:hAnsi="Times New Roman"/>
                <w:b/>
                <w:sz w:val="24"/>
                <w:szCs w:val="24"/>
              </w:rPr>
              <w:t xml:space="preserve">P </w:t>
            </w:r>
            <w:r w:rsidRPr="00802E5B">
              <w:rPr>
                <w:rFonts w:ascii="Times New Roman" w:hAnsi="Times New Roman"/>
                <w:sz w:val="24"/>
                <w:szCs w:val="24"/>
                <w:lang w:val="fr-FR"/>
              </w:rPr>
              <w:t>&lt;0.0001</w:t>
            </w:r>
          </w:p>
        </w:tc>
      </w:tr>
    </w:tbl>
    <w:p w14:paraId="5959AE52" w14:textId="77777777" w:rsidR="00BE4E3E" w:rsidRDefault="00BE4E3E" w:rsidP="00D004F4">
      <w:pPr>
        <w:jc w:val="both"/>
        <w:rPr>
          <w:rFonts w:ascii="Times New Roman" w:eastAsia="Calibri" w:hAnsi="Times New Roman" w:cs="Times New Roman"/>
          <w:b/>
          <w:sz w:val="24"/>
          <w:szCs w:val="24"/>
          <w:lang w:val="fr-FR"/>
        </w:rPr>
      </w:pPr>
    </w:p>
    <w:p w14:paraId="787999BA" w14:textId="77777777" w:rsidR="005A49B5" w:rsidRDefault="005A49B5" w:rsidP="00D004F4">
      <w:pPr>
        <w:jc w:val="both"/>
        <w:rPr>
          <w:rFonts w:ascii="Times New Roman" w:hAnsi="Times New Roman"/>
          <w:sz w:val="24"/>
          <w:szCs w:val="24"/>
          <w:lang w:val="fr-FR"/>
        </w:rPr>
      </w:pPr>
      <w:r>
        <w:rPr>
          <w:rFonts w:ascii="Times New Roman" w:eastAsia="Calibri" w:hAnsi="Times New Roman" w:cs="Times New Roman"/>
          <w:b/>
          <w:sz w:val="24"/>
          <w:szCs w:val="24"/>
          <w:lang w:val="fr-FR"/>
        </w:rPr>
        <w:t xml:space="preserve">II.2. </w:t>
      </w:r>
      <w:proofErr w:type="spellStart"/>
      <w:r>
        <w:rPr>
          <w:rFonts w:ascii="Times New Roman" w:eastAsia="Calibri" w:hAnsi="Times New Roman" w:cs="Times New Roman"/>
          <w:b/>
          <w:sz w:val="24"/>
          <w:szCs w:val="24"/>
          <w:lang w:val="fr-FR"/>
        </w:rPr>
        <w:t>Average</w:t>
      </w:r>
      <w:proofErr w:type="spellEnd"/>
      <w:r>
        <w:rPr>
          <w:rFonts w:ascii="Times New Roman" w:eastAsia="Calibri" w:hAnsi="Times New Roman" w:cs="Times New Roman"/>
          <w:b/>
          <w:sz w:val="24"/>
          <w:szCs w:val="24"/>
          <w:lang w:val="fr-FR"/>
        </w:rPr>
        <w:t xml:space="preserve"> and total </w:t>
      </w:r>
      <w:proofErr w:type="spellStart"/>
      <w:r>
        <w:rPr>
          <w:rFonts w:ascii="Times New Roman" w:eastAsia="Calibri" w:hAnsi="Times New Roman" w:cs="Times New Roman"/>
          <w:b/>
          <w:sz w:val="24"/>
          <w:szCs w:val="24"/>
          <w:lang w:val="fr-FR"/>
        </w:rPr>
        <w:t>biomass</w:t>
      </w:r>
      <w:proofErr w:type="spellEnd"/>
      <w:r>
        <w:rPr>
          <w:rFonts w:ascii="Times New Roman" w:eastAsia="Calibri" w:hAnsi="Times New Roman" w:cs="Times New Roman"/>
          <w:b/>
          <w:sz w:val="24"/>
          <w:szCs w:val="24"/>
          <w:lang w:val="fr-FR"/>
        </w:rPr>
        <w:t xml:space="preserve"> of classes </w:t>
      </w:r>
      <w:proofErr w:type="spellStart"/>
      <w:r>
        <w:rPr>
          <w:rFonts w:ascii="Times New Roman" w:eastAsia="Calibri" w:hAnsi="Times New Roman" w:cs="Times New Roman"/>
          <w:b/>
          <w:sz w:val="24"/>
          <w:szCs w:val="24"/>
          <w:lang w:val="fr-FR"/>
        </w:rPr>
        <w:t>with</w:t>
      </w:r>
      <w:proofErr w:type="spellEnd"/>
      <w:r>
        <w:rPr>
          <w:rFonts w:ascii="Times New Roman" w:eastAsia="Calibri" w:hAnsi="Times New Roman" w:cs="Times New Roman"/>
          <w:b/>
          <w:sz w:val="24"/>
          <w:szCs w:val="24"/>
          <w:lang w:val="fr-FR"/>
        </w:rPr>
        <w:t xml:space="preserve"> a </w:t>
      </w:r>
      <w:proofErr w:type="spellStart"/>
      <w:r>
        <w:rPr>
          <w:rFonts w:ascii="Times New Roman" w:eastAsia="Calibri" w:hAnsi="Times New Roman" w:cs="Times New Roman"/>
          <w:b/>
          <w:sz w:val="24"/>
          <w:szCs w:val="24"/>
          <w:lang w:val="fr-FR"/>
        </w:rPr>
        <w:t>diameter</w:t>
      </w:r>
      <w:proofErr w:type="spellEnd"/>
      <w:r>
        <w:rPr>
          <w:rFonts w:ascii="Times New Roman" w:eastAsia="Calibri" w:hAnsi="Times New Roman" w:cs="Times New Roman"/>
          <w:b/>
          <w:sz w:val="24"/>
          <w:szCs w:val="24"/>
          <w:lang w:val="fr-FR"/>
        </w:rPr>
        <w:t xml:space="preserve"> </w:t>
      </w:r>
      <w:proofErr w:type="spellStart"/>
      <w:r>
        <w:rPr>
          <w:rFonts w:ascii="Times New Roman" w:eastAsia="Calibri" w:hAnsi="Times New Roman" w:cs="Times New Roman"/>
          <w:b/>
          <w:sz w:val="24"/>
          <w:szCs w:val="24"/>
          <w:lang w:val="fr-FR"/>
        </w:rPr>
        <w:t>greater</w:t>
      </w:r>
      <w:proofErr w:type="spellEnd"/>
      <w:r>
        <w:rPr>
          <w:rFonts w:ascii="Times New Roman" w:eastAsia="Calibri" w:hAnsi="Times New Roman" w:cs="Times New Roman"/>
          <w:b/>
          <w:sz w:val="24"/>
          <w:szCs w:val="24"/>
          <w:lang w:val="fr-FR"/>
        </w:rPr>
        <w:t xml:space="preserve"> </w:t>
      </w:r>
      <w:proofErr w:type="spellStart"/>
      <w:r>
        <w:rPr>
          <w:rFonts w:ascii="Times New Roman" w:eastAsia="Calibri" w:hAnsi="Times New Roman" w:cs="Times New Roman"/>
          <w:b/>
          <w:sz w:val="24"/>
          <w:szCs w:val="24"/>
          <w:lang w:val="fr-FR"/>
        </w:rPr>
        <w:t>than</w:t>
      </w:r>
      <w:proofErr w:type="spellEnd"/>
      <w:r>
        <w:rPr>
          <w:rFonts w:ascii="Times New Roman" w:eastAsia="Calibri" w:hAnsi="Times New Roman" w:cs="Times New Roman"/>
          <w:b/>
          <w:sz w:val="24"/>
          <w:szCs w:val="24"/>
          <w:lang w:val="fr-FR"/>
        </w:rPr>
        <w:t xml:space="preserve"> or </w:t>
      </w:r>
      <w:proofErr w:type="spellStart"/>
      <w:r>
        <w:rPr>
          <w:rFonts w:ascii="Times New Roman" w:eastAsia="Calibri" w:hAnsi="Times New Roman" w:cs="Times New Roman"/>
          <w:b/>
          <w:sz w:val="24"/>
          <w:szCs w:val="24"/>
          <w:lang w:val="fr-FR"/>
        </w:rPr>
        <w:t>equal</w:t>
      </w:r>
      <w:proofErr w:type="spellEnd"/>
      <w:r>
        <w:rPr>
          <w:rFonts w:ascii="Times New Roman" w:eastAsia="Calibri" w:hAnsi="Times New Roman" w:cs="Times New Roman"/>
          <w:b/>
          <w:sz w:val="24"/>
          <w:szCs w:val="24"/>
          <w:lang w:val="fr-FR"/>
        </w:rPr>
        <w:t xml:space="preserve"> to 10 cm </w:t>
      </w:r>
      <w:proofErr w:type="gramStart"/>
      <w:r>
        <w:rPr>
          <w:rFonts w:ascii="Times New Roman" w:eastAsia="Calibri" w:hAnsi="Times New Roman" w:cs="Times New Roman"/>
          <w:b/>
          <w:sz w:val="24"/>
          <w:szCs w:val="24"/>
          <w:lang w:val="fr-FR"/>
        </w:rPr>
        <w:t xml:space="preserve">( </w:t>
      </w:r>
      <w:r w:rsidRPr="005A49B5">
        <w:rPr>
          <w:rFonts w:ascii="Times New Roman" w:hAnsi="Times New Roman"/>
          <w:b/>
          <w:sz w:val="24"/>
          <w:szCs w:val="24"/>
          <w:lang w:val="fr-FR"/>
        </w:rPr>
        <w:t>DHP</w:t>
      </w:r>
      <w:proofErr w:type="gramEnd"/>
      <w:r w:rsidRPr="005A49B5">
        <w:rPr>
          <w:rFonts w:ascii="Times New Roman" w:hAnsi="Times New Roman"/>
          <w:b/>
          <w:sz w:val="24"/>
          <w:szCs w:val="24"/>
          <w:lang w:val="fr-FR"/>
        </w:rPr>
        <w:t xml:space="preserve"> ≥ 10 cm).</w:t>
      </w:r>
      <w:r>
        <w:rPr>
          <w:rFonts w:ascii="Times New Roman" w:hAnsi="Times New Roman"/>
          <w:sz w:val="24"/>
          <w:szCs w:val="24"/>
          <w:lang w:val="fr-FR"/>
        </w:rPr>
        <w:t xml:space="preserve"> </w:t>
      </w:r>
    </w:p>
    <w:p w14:paraId="552C0FED" w14:textId="6081689D" w:rsidR="00A74BC4" w:rsidRDefault="00E72FA2" w:rsidP="00B54698">
      <w:pPr>
        <w:spacing w:line="360" w:lineRule="auto"/>
        <w:jc w:val="both"/>
        <w:rPr>
          <w:rFonts w:ascii="Times New Roman" w:hAnsi="Times New Roman"/>
          <w:sz w:val="24"/>
          <w:szCs w:val="24"/>
          <w:lang w:val="fr-FR"/>
        </w:rPr>
      </w:pPr>
      <w:r>
        <w:rPr>
          <w:rFonts w:ascii="Times New Roman" w:hAnsi="Times New Roman"/>
          <w:sz w:val="24"/>
          <w:szCs w:val="24"/>
          <w:lang w:val="fr-FR"/>
        </w:rPr>
        <w:t xml:space="preserve">The </w:t>
      </w:r>
      <w:proofErr w:type="spellStart"/>
      <w:r>
        <w:rPr>
          <w:rFonts w:ascii="Times New Roman" w:hAnsi="Times New Roman"/>
          <w:sz w:val="24"/>
          <w:szCs w:val="24"/>
          <w:lang w:val="fr-FR"/>
        </w:rPr>
        <w:t>average</w:t>
      </w:r>
      <w:proofErr w:type="spellEnd"/>
      <w:r>
        <w:rPr>
          <w:rFonts w:ascii="Times New Roman" w:hAnsi="Times New Roman"/>
          <w:sz w:val="24"/>
          <w:szCs w:val="24"/>
          <w:lang w:val="fr-FR"/>
        </w:rPr>
        <w:t xml:space="preserve"> and total </w:t>
      </w:r>
      <w:proofErr w:type="spellStart"/>
      <w:r>
        <w:rPr>
          <w:rFonts w:ascii="Times New Roman" w:hAnsi="Times New Roman"/>
          <w:sz w:val="24"/>
          <w:szCs w:val="24"/>
          <w:lang w:val="fr-FR"/>
        </w:rPr>
        <w:t>biomass</w:t>
      </w:r>
      <w:proofErr w:type="spellEnd"/>
      <w:r>
        <w:rPr>
          <w:rFonts w:ascii="Times New Roman" w:hAnsi="Times New Roman"/>
          <w:sz w:val="24"/>
          <w:szCs w:val="24"/>
          <w:lang w:val="fr-FR"/>
        </w:rPr>
        <w:t xml:space="preserve"> of </w:t>
      </w:r>
      <w:proofErr w:type="spellStart"/>
      <w:r>
        <w:rPr>
          <w:rFonts w:ascii="Times New Roman" w:hAnsi="Times New Roman"/>
          <w:sz w:val="24"/>
          <w:szCs w:val="24"/>
          <w:lang w:val="fr-FR"/>
        </w:rPr>
        <w:t>adult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individuals</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were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observed</w:t>
      </w:r>
      <w:proofErr w:type="spellEnd"/>
      <w:r>
        <w:rPr>
          <w:rFonts w:ascii="Times New Roman" w:hAnsi="Times New Roman"/>
          <w:sz w:val="24"/>
          <w:szCs w:val="24"/>
          <w:lang w:val="fr-FR"/>
        </w:rPr>
        <w:t xml:space="preserve"> in the four (4) mangrove biotopes. </w:t>
      </w:r>
      <w:proofErr w:type="spellStart"/>
      <w:r>
        <w:rPr>
          <w:rFonts w:ascii="Times New Roman" w:hAnsi="Times New Roman"/>
          <w:sz w:val="24"/>
          <w:szCs w:val="24"/>
          <w:lang w:val="fr-FR"/>
        </w:rPr>
        <w:t>We</w:t>
      </w:r>
      <w:proofErr w:type="spellEnd"/>
      <w:r>
        <w:rPr>
          <w:rFonts w:ascii="Times New Roman" w:hAnsi="Times New Roman"/>
          <w:sz w:val="24"/>
          <w:szCs w:val="24"/>
          <w:lang w:val="fr-FR"/>
        </w:rPr>
        <w:t xml:space="preserve"> note </w:t>
      </w:r>
      <w:proofErr w:type="spellStart"/>
      <w:r>
        <w:rPr>
          <w:rFonts w:ascii="Times New Roman" w:hAnsi="Times New Roman"/>
          <w:sz w:val="24"/>
          <w:szCs w:val="24"/>
          <w:lang w:val="fr-FR"/>
        </w:rPr>
        <w:t>that</w:t>
      </w:r>
      <w:proofErr w:type="spellEnd"/>
      <w:r>
        <w:rPr>
          <w:rFonts w:ascii="Times New Roman" w:hAnsi="Times New Roman"/>
          <w:sz w:val="24"/>
          <w:szCs w:val="24"/>
          <w:lang w:val="fr-FR"/>
        </w:rPr>
        <w:t xml:space="preserve"> the total </w:t>
      </w:r>
      <w:proofErr w:type="spellStart"/>
      <w:r>
        <w:rPr>
          <w:rFonts w:ascii="Times New Roman" w:hAnsi="Times New Roman"/>
          <w:sz w:val="24"/>
          <w:szCs w:val="24"/>
          <w:lang w:val="fr-FR"/>
        </w:rPr>
        <w:t>biomass</w:t>
      </w:r>
      <w:proofErr w:type="spellEnd"/>
      <w:r>
        <w:rPr>
          <w:rFonts w:ascii="Times New Roman" w:hAnsi="Times New Roman"/>
          <w:sz w:val="24"/>
          <w:szCs w:val="24"/>
          <w:lang w:val="fr-FR"/>
        </w:rPr>
        <w:t xml:space="preserve"> values in </w:t>
      </w:r>
      <w:proofErr w:type="spellStart"/>
      <w:r>
        <w:rPr>
          <w:rFonts w:ascii="Times New Roman" w:hAnsi="Times New Roman"/>
          <w:sz w:val="24"/>
          <w:szCs w:val="24"/>
          <w:lang w:val="fr-FR"/>
        </w:rPr>
        <w:t>degraded</w:t>
      </w:r>
      <w:proofErr w:type="spellEnd"/>
      <w:r>
        <w:rPr>
          <w:rFonts w:ascii="Times New Roman" w:hAnsi="Times New Roman"/>
          <w:sz w:val="24"/>
          <w:szCs w:val="24"/>
          <w:lang w:val="fr-FR"/>
        </w:rPr>
        <w:t xml:space="preserve"> mangroves and </w:t>
      </w:r>
      <w:proofErr w:type="spellStart"/>
      <w:r>
        <w:rPr>
          <w:rFonts w:ascii="Times New Roman" w:hAnsi="Times New Roman"/>
          <w:sz w:val="24"/>
          <w:szCs w:val="24"/>
          <w:lang w:val="fr-FR"/>
        </w:rPr>
        <w:t>slightly</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degraded</w:t>
      </w:r>
      <w:proofErr w:type="spellEnd"/>
      <w:r>
        <w:rPr>
          <w:rFonts w:ascii="Times New Roman" w:hAnsi="Times New Roman"/>
          <w:sz w:val="24"/>
          <w:szCs w:val="24"/>
          <w:lang w:val="fr-FR"/>
        </w:rPr>
        <w:t xml:space="preserve"> mangroves are the </w:t>
      </w:r>
      <w:proofErr w:type="spellStart"/>
      <w:r>
        <w:rPr>
          <w:rFonts w:ascii="Times New Roman" w:hAnsi="Times New Roman"/>
          <w:sz w:val="24"/>
          <w:szCs w:val="24"/>
          <w:lang w:val="fr-FR"/>
        </w:rPr>
        <w:t>same</w:t>
      </w:r>
      <w:proofErr w:type="spellEnd"/>
      <w:r>
        <w:rPr>
          <w:rFonts w:ascii="Times New Roman" w:hAnsi="Times New Roman"/>
          <w:sz w:val="24"/>
          <w:szCs w:val="24"/>
          <w:lang w:val="fr-FR"/>
        </w:rPr>
        <w:t xml:space="preserve"> (3880.29 t) </w:t>
      </w:r>
      <w:proofErr w:type="spellStart"/>
      <w:r>
        <w:rPr>
          <w:rFonts w:ascii="Times New Roman" w:hAnsi="Times New Roman"/>
          <w:sz w:val="24"/>
          <w:szCs w:val="24"/>
          <w:lang w:val="fr-FR"/>
        </w:rPr>
        <w:t>with</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average</w:t>
      </w:r>
      <w:proofErr w:type="spellEnd"/>
      <w:r>
        <w:rPr>
          <w:rFonts w:ascii="Times New Roman" w:hAnsi="Times New Roman"/>
          <w:sz w:val="24"/>
          <w:szCs w:val="24"/>
          <w:lang w:val="fr-FR"/>
        </w:rPr>
        <w:t xml:space="preserve"> values </w:t>
      </w:r>
      <w:proofErr w:type="spellStart"/>
      <w:r>
        <w:rPr>
          <w:rFonts w:ascii="Times New Roman" w:hAnsi="Times New Roman"/>
          <w:sz w:val="24"/>
          <w:szCs w:val="24"/>
          <w:lang w:val="fr-FR"/>
        </w:rPr>
        <w:t>that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differ</w:t>
      </w:r>
      <w:proofErr w:type="spellEnd"/>
      <w:r>
        <w:rPr>
          <w:rFonts w:ascii="Times New Roman" w:hAnsi="Times New Roman"/>
          <w:sz w:val="24"/>
          <w:szCs w:val="24"/>
          <w:lang w:val="fr-FR"/>
        </w:rPr>
        <w:t xml:space="preserve"> and are </w:t>
      </w:r>
      <w:proofErr w:type="spellStart"/>
      <w:r>
        <w:rPr>
          <w:rFonts w:ascii="Times New Roman" w:hAnsi="Times New Roman"/>
          <w:sz w:val="24"/>
          <w:szCs w:val="24"/>
          <w:lang w:val="fr-FR"/>
        </w:rPr>
        <w:t>respectively</w:t>
      </w:r>
      <w:proofErr w:type="spellEnd"/>
      <w:r>
        <w:rPr>
          <w:rFonts w:ascii="Times New Roman" w:hAnsi="Times New Roman"/>
          <w:sz w:val="24"/>
          <w:szCs w:val="24"/>
          <w:lang w:val="fr-FR"/>
        </w:rPr>
        <w:t xml:space="preserve"> 970.07±420.08 t/ha and 783.02±285.32 t/ha. The </w:t>
      </w:r>
      <w:proofErr w:type="spellStart"/>
      <w:r>
        <w:rPr>
          <w:rFonts w:ascii="Times New Roman" w:hAnsi="Times New Roman"/>
          <w:sz w:val="24"/>
          <w:szCs w:val="24"/>
          <w:lang w:val="fr-FR"/>
        </w:rPr>
        <w:t>lowest</w:t>
      </w:r>
      <w:proofErr w:type="spellEnd"/>
      <w:r>
        <w:rPr>
          <w:rFonts w:ascii="Times New Roman" w:hAnsi="Times New Roman"/>
          <w:sz w:val="24"/>
          <w:szCs w:val="24"/>
          <w:lang w:val="fr-FR"/>
        </w:rPr>
        <w:t xml:space="preserve"> value </w:t>
      </w:r>
      <w:proofErr w:type="spellStart"/>
      <w:r>
        <w:rPr>
          <w:rFonts w:ascii="Times New Roman" w:hAnsi="Times New Roman"/>
          <w:sz w:val="24"/>
          <w:szCs w:val="24"/>
          <w:lang w:val="fr-FR"/>
        </w:rPr>
        <w:t>was</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observed</w:t>
      </w:r>
      <w:proofErr w:type="spellEnd"/>
      <w:r>
        <w:rPr>
          <w:rFonts w:ascii="Times New Roman" w:hAnsi="Times New Roman"/>
          <w:sz w:val="24"/>
          <w:szCs w:val="24"/>
          <w:lang w:val="fr-FR"/>
        </w:rPr>
        <w:t xml:space="preserve"> in mangrove </w:t>
      </w:r>
      <w:proofErr w:type="spellStart"/>
      <w:r>
        <w:rPr>
          <w:rFonts w:ascii="Times New Roman" w:hAnsi="Times New Roman"/>
          <w:sz w:val="24"/>
          <w:szCs w:val="24"/>
          <w:lang w:val="fr-FR"/>
        </w:rPr>
        <w:t>islands</w:t>
      </w:r>
      <w:proofErr w:type="spellEnd"/>
      <w:r>
        <w:rPr>
          <w:rFonts w:ascii="Times New Roman" w:hAnsi="Times New Roman"/>
          <w:sz w:val="24"/>
          <w:szCs w:val="24"/>
          <w:lang w:val="fr-FR"/>
        </w:rPr>
        <w:t xml:space="preserve"> (791.66 t) and the </w:t>
      </w:r>
      <w:proofErr w:type="spellStart"/>
      <w:r>
        <w:rPr>
          <w:rFonts w:ascii="Times New Roman" w:hAnsi="Times New Roman"/>
          <w:sz w:val="24"/>
          <w:szCs w:val="24"/>
          <w:lang w:val="fr-FR"/>
        </w:rPr>
        <w:t>highest</w:t>
      </w:r>
      <w:proofErr w:type="spellEnd"/>
      <w:r>
        <w:rPr>
          <w:rFonts w:ascii="Times New Roman" w:hAnsi="Times New Roman"/>
          <w:sz w:val="24"/>
          <w:szCs w:val="24"/>
          <w:lang w:val="fr-FR"/>
        </w:rPr>
        <w:t xml:space="preserve"> in </w:t>
      </w:r>
      <w:proofErr w:type="spellStart"/>
      <w:r>
        <w:rPr>
          <w:rFonts w:ascii="Times New Roman" w:hAnsi="Times New Roman"/>
          <w:sz w:val="24"/>
          <w:szCs w:val="24"/>
          <w:lang w:val="fr-FR"/>
        </w:rPr>
        <w:t>preserved</w:t>
      </w:r>
      <w:proofErr w:type="spellEnd"/>
      <w:r>
        <w:rPr>
          <w:rFonts w:ascii="Times New Roman" w:hAnsi="Times New Roman"/>
          <w:sz w:val="24"/>
          <w:szCs w:val="24"/>
          <w:lang w:val="fr-FR"/>
        </w:rPr>
        <w:t xml:space="preserve"> mangroves (5003.49 t). </w:t>
      </w:r>
      <w:proofErr w:type="spellStart"/>
      <w:r w:rsidR="00281A99" w:rsidRPr="00281A99">
        <w:rPr>
          <w:rFonts w:ascii="Times New Roman" w:eastAsia="Calibri" w:hAnsi="Times New Roman" w:cs="Times New Roman"/>
          <w:sz w:val="24"/>
          <w:szCs w:val="24"/>
          <w:lang w:val="fr-FR"/>
        </w:rPr>
        <w:t>Considering</w:t>
      </w:r>
      <w:proofErr w:type="spellEnd"/>
      <w:r w:rsidR="00281A99" w:rsidRPr="00281A99">
        <w:rPr>
          <w:rFonts w:ascii="Times New Roman" w:eastAsia="Calibri" w:hAnsi="Times New Roman" w:cs="Times New Roman"/>
          <w:sz w:val="24"/>
          <w:szCs w:val="24"/>
          <w:lang w:val="fr-FR"/>
        </w:rPr>
        <w:t xml:space="preserve"> all biotopes, the total </w:t>
      </w:r>
      <w:proofErr w:type="spellStart"/>
      <w:r w:rsidR="00281A99" w:rsidRPr="00281A99">
        <w:rPr>
          <w:rFonts w:ascii="Times New Roman" w:eastAsia="Calibri" w:hAnsi="Times New Roman" w:cs="Times New Roman"/>
          <w:sz w:val="24"/>
          <w:szCs w:val="24"/>
          <w:lang w:val="fr-FR"/>
        </w:rPr>
        <w:t>biomass</w:t>
      </w:r>
      <w:proofErr w:type="spellEnd"/>
      <w:r w:rsidR="00281A99" w:rsidRPr="00281A99">
        <w:rPr>
          <w:rFonts w:ascii="Times New Roman" w:eastAsia="Calibri" w:hAnsi="Times New Roman" w:cs="Times New Roman"/>
          <w:sz w:val="24"/>
          <w:szCs w:val="24"/>
          <w:lang w:val="fr-FR"/>
        </w:rPr>
        <w:t xml:space="preserve"> </w:t>
      </w:r>
      <w:proofErr w:type="spellStart"/>
      <w:r w:rsidR="00281A99" w:rsidRPr="00281A99">
        <w:rPr>
          <w:rFonts w:ascii="Times New Roman" w:eastAsia="Calibri" w:hAnsi="Times New Roman" w:cs="Times New Roman"/>
          <w:sz w:val="24"/>
          <w:szCs w:val="24"/>
          <w:lang w:val="fr-FR"/>
        </w:rPr>
        <w:t>is</w:t>
      </w:r>
      <w:proofErr w:type="spellEnd"/>
      <w:r w:rsidR="00281A99" w:rsidRPr="00281A99">
        <w:rPr>
          <w:rFonts w:ascii="Times New Roman" w:eastAsia="Calibri" w:hAnsi="Times New Roman" w:cs="Times New Roman"/>
          <w:sz w:val="24"/>
          <w:szCs w:val="24"/>
          <w:lang w:val="fr-FR"/>
        </w:rPr>
        <w:t xml:space="preserve"> </w:t>
      </w:r>
      <w:proofErr w:type="spellStart"/>
      <w:r w:rsidR="00281A99" w:rsidRPr="00281A99">
        <w:rPr>
          <w:rFonts w:ascii="Times New Roman" w:eastAsia="Calibri" w:hAnsi="Times New Roman" w:cs="Times New Roman"/>
          <w:sz w:val="24"/>
          <w:szCs w:val="24"/>
          <w:lang w:val="fr-FR"/>
        </w:rPr>
        <w:t>estimated</w:t>
      </w:r>
      <w:proofErr w:type="spellEnd"/>
      <w:r w:rsidR="00281A99" w:rsidRPr="00281A99">
        <w:rPr>
          <w:rFonts w:ascii="Times New Roman" w:eastAsia="Calibri" w:hAnsi="Times New Roman" w:cs="Times New Roman"/>
          <w:sz w:val="24"/>
          <w:szCs w:val="24"/>
          <w:lang w:val="fr-FR"/>
        </w:rPr>
        <w:t xml:space="preserve"> at 12811.03 t/ha, or an </w:t>
      </w:r>
      <w:proofErr w:type="spellStart"/>
      <w:r w:rsidR="00281A99" w:rsidRPr="00281A99">
        <w:rPr>
          <w:rFonts w:ascii="Times New Roman" w:eastAsia="Calibri" w:hAnsi="Times New Roman" w:cs="Times New Roman"/>
          <w:sz w:val="24"/>
          <w:szCs w:val="24"/>
          <w:lang w:val="fr-FR"/>
        </w:rPr>
        <w:t>average</w:t>
      </w:r>
      <w:proofErr w:type="spellEnd"/>
      <w:r w:rsidR="00281A99" w:rsidRPr="00281A99">
        <w:rPr>
          <w:rFonts w:ascii="Times New Roman" w:eastAsia="Calibri" w:hAnsi="Times New Roman" w:cs="Times New Roman"/>
          <w:sz w:val="24"/>
          <w:szCs w:val="24"/>
          <w:lang w:val="fr-FR"/>
        </w:rPr>
        <w:t xml:space="preserve"> value of 3203.61±1305.35 t/ha </w:t>
      </w:r>
      <w:proofErr w:type="gramStart"/>
      <w:r w:rsidR="00281A99" w:rsidRPr="00281A99">
        <w:rPr>
          <w:rFonts w:ascii="Times New Roman" w:eastAsia="Calibri" w:hAnsi="Times New Roman" w:cs="Times New Roman"/>
          <w:sz w:val="24"/>
          <w:szCs w:val="24"/>
          <w:lang w:val="fr-FR"/>
        </w:rPr>
        <w:t xml:space="preserve">( </w:t>
      </w:r>
      <w:r w:rsidR="00D16B38">
        <w:rPr>
          <w:rFonts w:ascii="Times New Roman" w:hAnsi="Times New Roman"/>
          <w:sz w:val="24"/>
          <w:szCs w:val="24"/>
          <w:lang w:val="fr-FR"/>
        </w:rPr>
        <w:t>Table</w:t>
      </w:r>
      <w:proofErr w:type="gramEnd"/>
      <w:r w:rsidR="00D16B38">
        <w:rPr>
          <w:rFonts w:ascii="Times New Roman" w:hAnsi="Times New Roman"/>
          <w:sz w:val="24"/>
          <w:szCs w:val="24"/>
          <w:lang w:val="fr-FR"/>
        </w:rPr>
        <w:t xml:space="preserve"> 2).</w:t>
      </w:r>
    </w:p>
    <w:tbl>
      <w:tblPr>
        <w:tblStyle w:val="Grilledutableau1"/>
        <w:tblpPr w:leftFromText="141" w:rightFromText="141" w:vertAnchor="text" w:horzAnchor="margin" w:tblpY="579"/>
        <w:tblW w:w="9025" w:type="dxa"/>
        <w:tblLook w:val="04A0" w:firstRow="1" w:lastRow="0" w:firstColumn="1" w:lastColumn="0" w:noHBand="0" w:noVBand="1"/>
      </w:tblPr>
      <w:tblGrid>
        <w:gridCol w:w="1432"/>
        <w:gridCol w:w="2579"/>
        <w:gridCol w:w="2212"/>
        <w:gridCol w:w="2802"/>
      </w:tblGrid>
      <w:tr w:rsidR="00CB3DD0" w:rsidRPr="00802E5B" w14:paraId="7A957CC4" w14:textId="77777777" w:rsidTr="00CB3DD0">
        <w:trPr>
          <w:trHeight w:val="414"/>
        </w:trPr>
        <w:tc>
          <w:tcPr>
            <w:tcW w:w="1432" w:type="dxa"/>
            <w:tcBorders>
              <w:left w:val="nil"/>
              <w:right w:val="nil"/>
            </w:tcBorders>
          </w:tcPr>
          <w:p w14:paraId="0F6617DA" w14:textId="77777777" w:rsidR="00CB3DD0" w:rsidRPr="00802E5B" w:rsidRDefault="00CB3DD0" w:rsidP="00CB3DD0">
            <w:pPr>
              <w:tabs>
                <w:tab w:val="left" w:pos="2650"/>
              </w:tabs>
              <w:jc w:val="both"/>
              <w:rPr>
                <w:rFonts w:ascii="Times New Roman" w:hAnsi="Times New Roman"/>
                <w:b/>
                <w:bCs/>
                <w:sz w:val="24"/>
                <w:szCs w:val="24"/>
                <w:lang w:val="fr-FR"/>
              </w:rPr>
            </w:pPr>
            <w:proofErr w:type="spellStart"/>
            <w:r>
              <w:rPr>
                <w:rFonts w:ascii="Times New Roman" w:hAnsi="Times New Roman"/>
                <w:b/>
                <w:bCs/>
                <w:sz w:val="24"/>
                <w:szCs w:val="24"/>
                <w:lang w:val="fr-FR"/>
              </w:rPr>
              <w:t>Diameter</w:t>
            </w:r>
            <w:proofErr w:type="spellEnd"/>
            <w:r>
              <w:rPr>
                <w:rFonts w:ascii="Times New Roman" w:hAnsi="Times New Roman"/>
                <w:b/>
                <w:bCs/>
                <w:sz w:val="24"/>
                <w:szCs w:val="24"/>
                <w:lang w:val="fr-FR"/>
              </w:rPr>
              <w:t xml:space="preserve"> class</w:t>
            </w:r>
          </w:p>
        </w:tc>
        <w:tc>
          <w:tcPr>
            <w:tcW w:w="2579" w:type="dxa"/>
            <w:tcBorders>
              <w:left w:val="nil"/>
              <w:right w:val="nil"/>
            </w:tcBorders>
          </w:tcPr>
          <w:p w14:paraId="5AADB9F8" w14:textId="77777777" w:rsidR="00CB3DD0" w:rsidRPr="00802E5B" w:rsidRDefault="00CB3DD0" w:rsidP="00CB3DD0">
            <w:pPr>
              <w:tabs>
                <w:tab w:val="left" w:pos="2650"/>
              </w:tabs>
              <w:jc w:val="both"/>
              <w:rPr>
                <w:rFonts w:ascii="Times New Roman" w:hAnsi="Times New Roman"/>
                <w:b/>
                <w:bCs/>
                <w:sz w:val="24"/>
                <w:szCs w:val="24"/>
                <w:lang w:val="fr-FR"/>
              </w:rPr>
            </w:pPr>
            <w:r>
              <w:rPr>
                <w:rFonts w:ascii="Times New Roman" w:hAnsi="Times New Roman"/>
                <w:b/>
                <w:bCs/>
                <w:sz w:val="24"/>
                <w:szCs w:val="24"/>
                <w:lang w:val="fr-FR"/>
              </w:rPr>
              <w:t>Mangrove biotopes</w:t>
            </w:r>
          </w:p>
        </w:tc>
        <w:tc>
          <w:tcPr>
            <w:tcW w:w="2212" w:type="dxa"/>
            <w:tcBorders>
              <w:left w:val="nil"/>
              <w:right w:val="nil"/>
            </w:tcBorders>
          </w:tcPr>
          <w:p w14:paraId="55C44CA3" w14:textId="77777777" w:rsidR="00CB3DD0" w:rsidRPr="00802E5B" w:rsidRDefault="00CB3DD0" w:rsidP="00CB3DD0">
            <w:pPr>
              <w:tabs>
                <w:tab w:val="left" w:pos="2650"/>
              </w:tabs>
              <w:jc w:val="center"/>
              <w:rPr>
                <w:rFonts w:ascii="Times New Roman" w:hAnsi="Times New Roman"/>
                <w:b/>
                <w:bCs/>
                <w:sz w:val="24"/>
                <w:szCs w:val="24"/>
                <w:lang w:val="fr-FR"/>
              </w:rPr>
            </w:pPr>
            <w:r>
              <w:rPr>
                <w:rFonts w:ascii="Times New Roman" w:hAnsi="Times New Roman"/>
                <w:b/>
                <w:sz w:val="24"/>
                <w:szCs w:val="24"/>
              </w:rPr>
              <w:t>Total biomass value (t/ha)</w:t>
            </w:r>
          </w:p>
        </w:tc>
        <w:tc>
          <w:tcPr>
            <w:tcW w:w="2802" w:type="dxa"/>
            <w:tcBorders>
              <w:left w:val="nil"/>
              <w:right w:val="nil"/>
            </w:tcBorders>
          </w:tcPr>
          <w:p w14:paraId="66BCF87B" w14:textId="77777777" w:rsidR="00CB3DD0" w:rsidRPr="00802E5B" w:rsidRDefault="00CB3DD0" w:rsidP="00CB3DD0">
            <w:pPr>
              <w:tabs>
                <w:tab w:val="left" w:pos="2650"/>
              </w:tabs>
              <w:jc w:val="center"/>
              <w:rPr>
                <w:rFonts w:ascii="Times New Roman" w:hAnsi="Times New Roman"/>
                <w:b/>
                <w:sz w:val="24"/>
                <w:szCs w:val="24"/>
              </w:rPr>
            </w:pPr>
            <w:r w:rsidRPr="00802E5B">
              <w:rPr>
                <w:rFonts w:ascii="Times New Roman" w:hAnsi="Times New Roman"/>
                <w:b/>
                <w:sz w:val="24"/>
                <w:szCs w:val="24"/>
              </w:rPr>
              <w:t>Average biomass value (t/ha)</w:t>
            </w:r>
          </w:p>
        </w:tc>
      </w:tr>
      <w:tr w:rsidR="00CB3DD0" w:rsidRPr="00802E5B" w14:paraId="0C765D51" w14:textId="77777777" w:rsidTr="00CB3DD0">
        <w:trPr>
          <w:trHeight w:val="344"/>
        </w:trPr>
        <w:tc>
          <w:tcPr>
            <w:tcW w:w="1432" w:type="dxa"/>
            <w:vMerge w:val="restart"/>
            <w:tcBorders>
              <w:left w:val="nil"/>
              <w:right w:val="nil"/>
            </w:tcBorders>
          </w:tcPr>
          <w:p w14:paraId="53E07598" w14:textId="77777777" w:rsidR="00CB3DD0" w:rsidRDefault="00CB3DD0" w:rsidP="00CB3DD0">
            <w:pPr>
              <w:jc w:val="both"/>
              <w:rPr>
                <w:rFonts w:ascii="Times New Roman" w:hAnsi="Times New Roman"/>
                <w:sz w:val="24"/>
                <w:szCs w:val="24"/>
                <w:lang w:val="fr-FR"/>
              </w:rPr>
            </w:pPr>
          </w:p>
          <w:p w14:paraId="650C34F0" w14:textId="77777777" w:rsidR="00CB3DD0" w:rsidRPr="00802E5B" w:rsidRDefault="00CB3DD0" w:rsidP="00CB3DD0">
            <w:pPr>
              <w:jc w:val="both"/>
              <w:rPr>
                <w:rFonts w:ascii="Times New Roman" w:hAnsi="Times New Roman"/>
                <w:sz w:val="24"/>
                <w:szCs w:val="24"/>
                <w:lang w:val="fr-FR"/>
              </w:rPr>
            </w:pPr>
            <w:r w:rsidRPr="00802E5B">
              <w:rPr>
                <w:rFonts w:ascii="Times New Roman" w:hAnsi="Times New Roman"/>
                <w:sz w:val="24"/>
                <w:szCs w:val="24"/>
                <w:lang w:val="fr-FR"/>
              </w:rPr>
              <w:t>DHP≥10cm</w:t>
            </w:r>
          </w:p>
          <w:p w14:paraId="2057CA88" w14:textId="77777777" w:rsidR="00CB3DD0" w:rsidRPr="00802E5B" w:rsidRDefault="00CB3DD0" w:rsidP="00CB3DD0">
            <w:pPr>
              <w:tabs>
                <w:tab w:val="left" w:pos="2650"/>
              </w:tabs>
              <w:jc w:val="both"/>
              <w:rPr>
                <w:rFonts w:ascii="Times New Roman" w:hAnsi="Times New Roman"/>
                <w:b/>
                <w:sz w:val="24"/>
                <w:szCs w:val="24"/>
                <w:highlight w:val="yellow"/>
              </w:rPr>
            </w:pPr>
            <w:proofErr w:type="spellStart"/>
            <w:r w:rsidRPr="00802E5B">
              <w:rPr>
                <w:rFonts w:ascii="Times New Roman" w:hAnsi="Times New Roman"/>
                <w:sz w:val="24"/>
                <w:szCs w:val="24"/>
                <w:lang w:val="fr-FR"/>
              </w:rPr>
              <w:t>Adult</w:t>
            </w:r>
            <w:proofErr w:type="spellEnd"/>
            <w:r w:rsidRPr="00802E5B">
              <w:rPr>
                <w:rFonts w:ascii="Times New Roman" w:hAnsi="Times New Roman"/>
                <w:sz w:val="24"/>
                <w:szCs w:val="24"/>
                <w:lang w:val="fr-FR"/>
              </w:rPr>
              <w:t xml:space="preserve"> </w:t>
            </w:r>
            <w:proofErr w:type="spellStart"/>
            <w:r w:rsidRPr="00802E5B">
              <w:rPr>
                <w:rFonts w:ascii="Times New Roman" w:hAnsi="Times New Roman"/>
                <w:sz w:val="24"/>
                <w:szCs w:val="24"/>
                <w:lang w:val="fr-FR"/>
              </w:rPr>
              <w:t>individuals</w:t>
            </w:r>
            <w:proofErr w:type="spellEnd"/>
          </w:p>
        </w:tc>
        <w:tc>
          <w:tcPr>
            <w:tcW w:w="2579" w:type="dxa"/>
            <w:tcBorders>
              <w:left w:val="nil"/>
              <w:right w:val="nil"/>
            </w:tcBorders>
          </w:tcPr>
          <w:p w14:paraId="63019A19" w14:textId="77777777" w:rsidR="00CB3DD0" w:rsidRDefault="00CB3DD0" w:rsidP="00CB3DD0">
            <w:pPr>
              <w:tabs>
                <w:tab w:val="left" w:pos="2650"/>
              </w:tabs>
              <w:jc w:val="both"/>
              <w:rPr>
                <w:rFonts w:ascii="Times New Roman" w:hAnsi="Times New Roman"/>
                <w:sz w:val="24"/>
                <w:szCs w:val="24"/>
                <w:lang w:val="fr-FR"/>
              </w:rPr>
            </w:pPr>
            <w:r w:rsidRPr="00802E5B">
              <w:rPr>
                <w:rFonts w:ascii="Times New Roman" w:hAnsi="Times New Roman"/>
                <w:sz w:val="24"/>
                <w:szCs w:val="24"/>
                <w:lang w:val="fr-FR"/>
              </w:rPr>
              <w:t xml:space="preserve">Mangrove </w:t>
            </w:r>
            <w:proofErr w:type="spellStart"/>
            <w:r w:rsidRPr="00802E5B">
              <w:rPr>
                <w:rFonts w:ascii="Times New Roman" w:hAnsi="Times New Roman"/>
                <w:sz w:val="24"/>
                <w:szCs w:val="24"/>
                <w:lang w:val="fr-FR"/>
              </w:rPr>
              <w:t>island</w:t>
            </w:r>
            <w:proofErr w:type="spellEnd"/>
          </w:p>
        </w:tc>
        <w:tc>
          <w:tcPr>
            <w:tcW w:w="2212" w:type="dxa"/>
            <w:tcBorders>
              <w:left w:val="nil"/>
              <w:right w:val="nil"/>
            </w:tcBorders>
          </w:tcPr>
          <w:p w14:paraId="4F8190FD" w14:textId="77777777" w:rsidR="00CB3DD0" w:rsidRPr="00802E5B" w:rsidRDefault="00CB3DD0" w:rsidP="00CB3DD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791.66</w:t>
            </w:r>
          </w:p>
        </w:tc>
        <w:tc>
          <w:tcPr>
            <w:tcW w:w="2802" w:type="dxa"/>
            <w:tcBorders>
              <w:left w:val="nil"/>
              <w:right w:val="nil"/>
            </w:tcBorders>
          </w:tcPr>
          <w:p w14:paraId="38A426EE" w14:textId="77777777" w:rsidR="00CB3DD0" w:rsidRPr="00802E5B" w:rsidRDefault="00CB3DD0" w:rsidP="00CB3DD0">
            <w:pPr>
              <w:tabs>
                <w:tab w:val="left" w:pos="2650"/>
              </w:tabs>
              <w:jc w:val="center"/>
              <w:rPr>
                <w:rFonts w:ascii="Times New Roman" w:hAnsi="Times New Roman"/>
                <w:b/>
                <w:sz w:val="24"/>
                <w:szCs w:val="24"/>
                <w:highlight w:val="yellow"/>
              </w:rPr>
            </w:pPr>
            <w:r w:rsidRPr="00A53C5A">
              <w:rPr>
                <w:rFonts w:ascii="Times New Roman" w:hAnsi="Times New Roman"/>
                <w:sz w:val="24"/>
                <w:szCs w:val="24"/>
                <w:lang w:val="fr-FR"/>
              </w:rPr>
              <w:t>197.91±74.88</w:t>
            </w:r>
          </w:p>
        </w:tc>
      </w:tr>
      <w:tr w:rsidR="00CB3DD0" w:rsidRPr="00802E5B" w14:paraId="5B651D89" w14:textId="77777777" w:rsidTr="00CB3DD0">
        <w:trPr>
          <w:trHeight w:val="214"/>
        </w:trPr>
        <w:tc>
          <w:tcPr>
            <w:tcW w:w="1432" w:type="dxa"/>
            <w:vMerge/>
            <w:tcBorders>
              <w:left w:val="nil"/>
              <w:right w:val="nil"/>
            </w:tcBorders>
          </w:tcPr>
          <w:p w14:paraId="33E6B2A2" w14:textId="77777777" w:rsidR="00CB3DD0" w:rsidRPr="00802E5B" w:rsidRDefault="00CB3DD0" w:rsidP="00CB3DD0">
            <w:pPr>
              <w:jc w:val="both"/>
              <w:rPr>
                <w:rFonts w:ascii="Times New Roman" w:hAnsi="Times New Roman"/>
                <w:sz w:val="24"/>
                <w:szCs w:val="24"/>
                <w:lang w:val="fr-FR"/>
              </w:rPr>
            </w:pPr>
          </w:p>
        </w:tc>
        <w:tc>
          <w:tcPr>
            <w:tcW w:w="2579" w:type="dxa"/>
            <w:tcBorders>
              <w:left w:val="nil"/>
              <w:right w:val="nil"/>
            </w:tcBorders>
          </w:tcPr>
          <w:p w14:paraId="345FD242" w14:textId="77777777" w:rsidR="00CB3DD0" w:rsidRPr="00802E5B" w:rsidRDefault="00CB3DD0" w:rsidP="00CB3DD0">
            <w:pPr>
              <w:tabs>
                <w:tab w:val="left" w:pos="2650"/>
              </w:tabs>
              <w:jc w:val="both"/>
              <w:rPr>
                <w:rFonts w:ascii="Times New Roman" w:hAnsi="Times New Roman"/>
                <w:sz w:val="24"/>
                <w:szCs w:val="24"/>
                <w:lang w:val="fr-FR"/>
              </w:rPr>
            </w:pPr>
            <w:r w:rsidRPr="00802E5B">
              <w:rPr>
                <w:rFonts w:ascii="Times New Roman" w:hAnsi="Times New Roman"/>
                <w:sz w:val="24"/>
                <w:szCs w:val="24"/>
                <w:lang w:val="fr-FR"/>
              </w:rPr>
              <w:t xml:space="preserve">Little </w:t>
            </w:r>
            <w:proofErr w:type="spellStart"/>
            <w:r w:rsidRPr="00802E5B">
              <w:rPr>
                <w:rFonts w:ascii="Times New Roman" w:hAnsi="Times New Roman"/>
                <w:sz w:val="24"/>
                <w:szCs w:val="24"/>
                <w:lang w:val="fr-FR"/>
              </w:rPr>
              <w:t>degraded</w:t>
            </w:r>
            <w:proofErr w:type="spellEnd"/>
            <w:r w:rsidRPr="00802E5B">
              <w:rPr>
                <w:rFonts w:ascii="Times New Roman" w:hAnsi="Times New Roman"/>
                <w:sz w:val="24"/>
                <w:szCs w:val="24"/>
                <w:lang w:val="fr-FR"/>
              </w:rPr>
              <w:t xml:space="preserve"> mangrove</w:t>
            </w:r>
          </w:p>
        </w:tc>
        <w:tc>
          <w:tcPr>
            <w:tcW w:w="2212" w:type="dxa"/>
            <w:tcBorders>
              <w:left w:val="nil"/>
              <w:right w:val="nil"/>
            </w:tcBorders>
          </w:tcPr>
          <w:p w14:paraId="5B120CE9"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3880.29</w:t>
            </w:r>
          </w:p>
        </w:tc>
        <w:tc>
          <w:tcPr>
            <w:tcW w:w="2802" w:type="dxa"/>
            <w:tcBorders>
              <w:left w:val="nil"/>
              <w:right w:val="nil"/>
            </w:tcBorders>
          </w:tcPr>
          <w:p w14:paraId="5E8625CD"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783.02±285.32</w:t>
            </w:r>
          </w:p>
        </w:tc>
      </w:tr>
      <w:tr w:rsidR="00CB3DD0" w:rsidRPr="00802E5B" w14:paraId="3483FF10" w14:textId="77777777" w:rsidTr="00CB3DD0">
        <w:trPr>
          <w:trHeight w:val="485"/>
        </w:trPr>
        <w:tc>
          <w:tcPr>
            <w:tcW w:w="1432" w:type="dxa"/>
            <w:vMerge/>
            <w:tcBorders>
              <w:left w:val="nil"/>
              <w:right w:val="nil"/>
            </w:tcBorders>
          </w:tcPr>
          <w:p w14:paraId="512AF878" w14:textId="77777777" w:rsidR="00CB3DD0" w:rsidRPr="00802E5B" w:rsidRDefault="00CB3DD0" w:rsidP="00CB3DD0">
            <w:pPr>
              <w:jc w:val="both"/>
              <w:rPr>
                <w:rFonts w:ascii="Times New Roman" w:hAnsi="Times New Roman"/>
                <w:sz w:val="24"/>
                <w:szCs w:val="24"/>
                <w:lang w:val="fr-FR"/>
              </w:rPr>
            </w:pPr>
          </w:p>
        </w:tc>
        <w:tc>
          <w:tcPr>
            <w:tcW w:w="2579" w:type="dxa"/>
            <w:tcBorders>
              <w:left w:val="nil"/>
              <w:right w:val="nil"/>
            </w:tcBorders>
          </w:tcPr>
          <w:p w14:paraId="788AFC6A" w14:textId="77777777" w:rsidR="00CB3DD0" w:rsidRPr="00802E5B" w:rsidRDefault="00CB3DD0" w:rsidP="00CB3DD0">
            <w:pPr>
              <w:tabs>
                <w:tab w:val="left" w:pos="2650"/>
              </w:tabs>
              <w:jc w:val="both"/>
              <w:rPr>
                <w:rFonts w:ascii="Times New Roman" w:hAnsi="Times New Roman"/>
                <w:sz w:val="24"/>
                <w:szCs w:val="24"/>
                <w:lang w:val="fr-FR"/>
              </w:rPr>
            </w:pPr>
            <w:proofErr w:type="spellStart"/>
            <w:r w:rsidRPr="00680DC2">
              <w:rPr>
                <w:rFonts w:ascii="Times New Roman" w:hAnsi="Times New Roman"/>
                <w:sz w:val="24"/>
                <w:szCs w:val="24"/>
                <w:lang w:val="fr-FR"/>
              </w:rPr>
              <w:t>Degraded</w:t>
            </w:r>
            <w:proofErr w:type="spellEnd"/>
            <w:r w:rsidRPr="00680DC2">
              <w:rPr>
                <w:rFonts w:ascii="Times New Roman" w:hAnsi="Times New Roman"/>
                <w:sz w:val="24"/>
                <w:szCs w:val="24"/>
                <w:lang w:val="fr-FR"/>
              </w:rPr>
              <w:t xml:space="preserve"> mangrove</w:t>
            </w:r>
          </w:p>
        </w:tc>
        <w:tc>
          <w:tcPr>
            <w:tcW w:w="2212" w:type="dxa"/>
            <w:tcBorders>
              <w:left w:val="nil"/>
              <w:right w:val="nil"/>
            </w:tcBorders>
          </w:tcPr>
          <w:p w14:paraId="07027322"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3880.29</w:t>
            </w:r>
          </w:p>
        </w:tc>
        <w:tc>
          <w:tcPr>
            <w:tcW w:w="2802" w:type="dxa"/>
            <w:tcBorders>
              <w:left w:val="nil"/>
              <w:right w:val="nil"/>
            </w:tcBorders>
          </w:tcPr>
          <w:p w14:paraId="0407A650"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970.07±420.08</w:t>
            </w:r>
          </w:p>
        </w:tc>
      </w:tr>
      <w:tr w:rsidR="00CB3DD0" w:rsidRPr="00802E5B" w14:paraId="7113C71B" w14:textId="77777777" w:rsidTr="00CB3DD0">
        <w:trPr>
          <w:trHeight w:val="284"/>
        </w:trPr>
        <w:tc>
          <w:tcPr>
            <w:tcW w:w="1432" w:type="dxa"/>
            <w:vMerge/>
            <w:tcBorders>
              <w:left w:val="nil"/>
              <w:right w:val="nil"/>
            </w:tcBorders>
          </w:tcPr>
          <w:p w14:paraId="46DCE4E6" w14:textId="77777777" w:rsidR="00CB3DD0" w:rsidRPr="00802E5B" w:rsidRDefault="00CB3DD0" w:rsidP="00CB3DD0">
            <w:pPr>
              <w:jc w:val="both"/>
              <w:rPr>
                <w:rFonts w:ascii="Times New Roman" w:hAnsi="Times New Roman"/>
                <w:sz w:val="24"/>
                <w:szCs w:val="24"/>
                <w:lang w:val="fr-FR"/>
              </w:rPr>
            </w:pPr>
          </w:p>
        </w:tc>
        <w:tc>
          <w:tcPr>
            <w:tcW w:w="2579" w:type="dxa"/>
            <w:tcBorders>
              <w:left w:val="nil"/>
              <w:right w:val="nil"/>
            </w:tcBorders>
          </w:tcPr>
          <w:p w14:paraId="23462E76" w14:textId="77777777" w:rsidR="00CB3DD0" w:rsidRPr="00802E5B" w:rsidRDefault="00CB3DD0" w:rsidP="00CB3DD0">
            <w:pPr>
              <w:tabs>
                <w:tab w:val="left" w:pos="2650"/>
              </w:tabs>
              <w:jc w:val="both"/>
              <w:rPr>
                <w:rFonts w:ascii="Times New Roman" w:hAnsi="Times New Roman"/>
                <w:sz w:val="24"/>
                <w:szCs w:val="24"/>
                <w:lang w:val="fr-FR"/>
              </w:rPr>
            </w:pPr>
            <w:proofErr w:type="spellStart"/>
            <w:r w:rsidRPr="00802E5B">
              <w:rPr>
                <w:rFonts w:ascii="Times New Roman" w:hAnsi="Times New Roman"/>
                <w:sz w:val="24"/>
                <w:szCs w:val="24"/>
                <w:lang w:val="fr-FR"/>
              </w:rPr>
              <w:t>Preserved</w:t>
            </w:r>
            <w:proofErr w:type="spellEnd"/>
            <w:r w:rsidRPr="00802E5B">
              <w:rPr>
                <w:rFonts w:ascii="Times New Roman" w:hAnsi="Times New Roman"/>
                <w:sz w:val="24"/>
                <w:szCs w:val="24"/>
                <w:lang w:val="fr-FR"/>
              </w:rPr>
              <w:t xml:space="preserve"> mangrove</w:t>
            </w:r>
          </w:p>
        </w:tc>
        <w:tc>
          <w:tcPr>
            <w:tcW w:w="2212" w:type="dxa"/>
            <w:tcBorders>
              <w:left w:val="nil"/>
              <w:right w:val="nil"/>
            </w:tcBorders>
          </w:tcPr>
          <w:p w14:paraId="567135B7"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5003.49</w:t>
            </w:r>
          </w:p>
        </w:tc>
        <w:tc>
          <w:tcPr>
            <w:tcW w:w="2802" w:type="dxa"/>
            <w:tcBorders>
              <w:left w:val="nil"/>
              <w:right w:val="nil"/>
            </w:tcBorders>
          </w:tcPr>
          <w:p w14:paraId="502686F2" w14:textId="77777777" w:rsidR="00CB3DD0" w:rsidRDefault="00CB3DD0" w:rsidP="00CB3DD0">
            <w:pPr>
              <w:tabs>
                <w:tab w:val="left" w:pos="2650"/>
              </w:tabs>
              <w:jc w:val="center"/>
              <w:rPr>
                <w:rFonts w:ascii="Times New Roman" w:hAnsi="Times New Roman"/>
                <w:sz w:val="24"/>
                <w:szCs w:val="24"/>
                <w:lang w:val="fr-FR"/>
              </w:rPr>
            </w:pPr>
            <w:r w:rsidRPr="00802E5B">
              <w:rPr>
                <w:rFonts w:ascii="Times New Roman" w:hAnsi="Times New Roman"/>
                <w:sz w:val="24"/>
                <w:szCs w:val="24"/>
                <w:lang w:val="fr-FR"/>
              </w:rPr>
              <w:t>1250.8±524.5</w:t>
            </w:r>
          </w:p>
        </w:tc>
      </w:tr>
      <w:tr w:rsidR="00CB3DD0" w:rsidRPr="00802E5B" w14:paraId="50BE5F30" w14:textId="77777777" w:rsidTr="00CB3DD0">
        <w:trPr>
          <w:trHeight w:val="376"/>
        </w:trPr>
        <w:tc>
          <w:tcPr>
            <w:tcW w:w="9025" w:type="dxa"/>
            <w:gridSpan w:val="4"/>
            <w:tcBorders>
              <w:left w:val="nil"/>
              <w:right w:val="nil"/>
            </w:tcBorders>
          </w:tcPr>
          <w:p w14:paraId="1ECA44CE" w14:textId="77777777" w:rsidR="00CB3DD0" w:rsidRPr="005203B0" w:rsidRDefault="00CB3DD0" w:rsidP="00CB3DD0">
            <w:pPr>
              <w:tabs>
                <w:tab w:val="left" w:pos="2650"/>
              </w:tabs>
              <w:jc w:val="both"/>
              <w:rPr>
                <w:rFonts w:ascii="Times New Roman" w:hAnsi="Times New Roman"/>
                <w:sz w:val="24"/>
                <w:szCs w:val="24"/>
                <w:lang w:val="fr-FR"/>
              </w:rPr>
            </w:pPr>
            <w:proofErr w:type="spellStart"/>
            <w:r w:rsidRPr="00802E5B">
              <w:rPr>
                <w:rFonts w:ascii="Times New Roman" w:hAnsi="Times New Roman"/>
                <w:b/>
                <w:sz w:val="24"/>
                <w:szCs w:val="24"/>
                <w:lang w:val="fr-FR"/>
              </w:rPr>
              <w:t>Statistical</w:t>
            </w:r>
            <w:proofErr w:type="spellEnd"/>
            <w:r w:rsidRPr="00802E5B">
              <w:rPr>
                <w:rFonts w:ascii="Times New Roman" w:hAnsi="Times New Roman"/>
                <w:b/>
                <w:sz w:val="24"/>
                <w:szCs w:val="24"/>
                <w:lang w:val="fr-FR"/>
              </w:rPr>
              <w:t xml:space="preserve"> values </w:t>
            </w:r>
            <w:r w:rsidRPr="00802E5B">
              <w:rPr>
                <w:rFonts w:ascii="Times New Roman" w:hAnsi="Times New Roman"/>
                <w:b/>
                <w:sz w:val="24"/>
                <w:szCs w:val="24"/>
              </w:rPr>
              <w:t xml:space="preserve">P </w:t>
            </w:r>
            <w:r w:rsidRPr="00802E5B">
              <w:rPr>
                <w:rFonts w:ascii="Times New Roman" w:hAnsi="Times New Roman"/>
                <w:sz w:val="24"/>
                <w:szCs w:val="24"/>
                <w:lang w:val="fr-FR"/>
              </w:rPr>
              <w:t>&lt;0.0001</w:t>
            </w:r>
          </w:p>
        </w:tc>
      </w:tr>
    </w:tbl>
    <w:p w14:paraId="166BEA1E" w14:textId="77777777" w:rsidR="00A74BC4" w:rsidRDefault="00A74BC4" w:rsidP="00A74BC4">
      <w:pPr>
        <w:jc w:val="center"/>
        <w:rPr>
          <w:rFonts w:ascii="Times New Roman" w:hAnsi="Times New Roman"/>
          <w:sz w:val="24"/>
          <w:szCs w:val="24"/>
          <w:lang w:val="fr-FR"/>
        </w:rPr>
      </w:pPr>
      <w:r w:rsidRPr="008901BC">
        <w:rPr>
          <w:rFonts w:ascii="Times New Roman" w:hAnsi="Times New Roman"/>
          <w:b/>
          <w:sz w:val="24"/>
          <w:szCs w:val="24"/>
          <w:lang w:val="fr-FR"/>
        </w:rPr>
        <w:t>Table 2</w:t>
      </w:r>
      <w:r>
        <w:rPr>
          <w:rFonts w:ascii="Times New Roman" w:hAnsi="Times New Roman"/>
          <w:sz w:val="24"/>
          <w:szCs w:val="24"/>
          <w:lang w:val="fr-FR"/>
        </w:rPr>
        <w:t> </w:t>
      </w:r>
      <w:r w:rsidRPr="00A53C5A">
        <w:rPr>
          <w:rFonts w:ascii="Times New Roman" w:hAnsi="Times New Roman"/>
          <w:b/>
          <w:sz w:val="24"/>
          <w:szCs w:val="24"/>
          <w:lang w:val="fr-FR"/>
        </w:rPr>
        <w:t xml:space="preserve">: </w:t>
      </w:r>
      <w:r>
        <w:rPr>
          <w:rFonts w:ascii="Times New Roman" w:hAnsi="Times New Roman"/>
          <w:sz w:val="24"/>
          <w:szCs w:val="24"/>
          <w:lang w:val="fr-FR"/>
        </w:rPr>
        <w:t xml:space="preserve">Value of total and </w:t>
      </w:r>
      <w:proofErr w:type="spellStart"/>
      <w:r>
        <w:rPr>
          <w:rFonts w:ascii="Times New Roman" w:hAnsi="Times New Roman"/>
          <w:sz w:val="24"/>
          <w:szCs w:val="24"/>
          <w:lang w:val="fr-FR"/>
        </w:rPr>
        <w:t>average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biomass</w:t>
      </w:r>
      <w:proofErr w:type="spellEnd"/>
      <w:r>
        <w:rPr>
          <w:rFonts w:ascii="Times New Roman" w:hAnsi="Times New Roman"/>
          <w:sz w:val="24"/>
          <w:szCs w:val="24"/>
          <w:lang w:val="fr-FR"/>
        </w:rPr>
        <w:t xml:space="preserve"> of </w:t>
      </w:r>
      <w:proofErr w:type="spellStart"/>
      <w:r>
        <w:rPr>
          <w:rFonts w:ascii="Times New Roman" w:hAnsi="Times New Roman"/>
          <w:sz w:val="24"/>
          <w:szCs w:val="24"/>
          <w:lang w:val="fr-FR"/>
        </w:rPr>
        <w:t>adult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individuals</w:t>
      </w:r>
      <w:proofErr w:type="spellEnd"/>
      <w:r>
        <w:rPr>
          <w:rFonts w:ascii="Times New Roman" w:hAnsi="Times New Roman"/>
          <w:sz w:val="24"/>
          <w:szCs w:val="24"/>
          <w:lang w:val="fr-FR"/>
        </w:rPr>
        <w:t xml:space="preserve"> in all mangrove biotopes.</w:t>
      </w:r>
    </w:p>
    <w:p w14:paraId="3E242563" w14:textId="77777777" w:rsidR="00CB3DD0" w:rsidRDefault="00CB3DD0" w:rsidP="00A53C5A">
      <w:pPr>
        <w:jc w:val="center"/>
        <w:rPr>
          <w:rFonts w:ascii="Times New Roman" w:hAnsi="Times New Roman"/>
          <w:sz w:val="24"/>
          <w:szCs w:val="24"/>
          <w:lang w:val="fr-FR"/>
        </w:rPr>
      </w:pPr>
    </w:p>
    <w:p w14:paraId="0BBB1E7C" w14:textId="45B1836B" w:rsidR="008E2718" w:rsidRPr="00281A99" w:rsidRDefault="00972371" w:rsidP="00281A99">
      <w:pPr>
        <w:jc w:val="both"/>
        <w:rPr>
          <w:rFonts w:ascii="Times New Roman" w:hAnsi="Times New Roman"/>
          <w:b/>
          <w:sz w:val="24"/>
          <w:szCs w:val="24"/>
          <w:lang w:val="fr-FR"/>
        </w:rPr>
      </w:pPr>
      <w:r w:rsidRPr="00972371">
        <w:rPr>
          <w:rFonts w:ascii="Times New Roman" w:hAnsi="Times New Roman"/>
          <w:b/>
          <w:sz w:val="24"/>
          <w:szCs w:val="24"/>
          <w:lang w:val="fr-FR"/>
        </w:rPr>
        <w:t xml:space="preserve">II.3 </w:t>
      </w:r>
      <w:r w:rsidRPr="00972371">
        <w:rPr>
          <w:rFonts w:ascii="Times New Roman" w:eastAsia="Calibri" w:hAnsi="Times New Roman" w:cs="Times New Roman"/>
          <w:b/>
          <w:iCs/>
          <w:color w:val="0D0D0D" w:themeColor="text1" w:themeTint="F2"/>
          <w:sz w:val="24"/>
          <w:szCs w:val="24"/>
          <w:lang w:val="fr-FR"/>
        </w:rPr>
        <w:t xml:space="preserve">Carbon and CO2 </w:t>
      </w:r>
      <w:proofErr w:type="spellStart"/>
      <w:r w:rsidRPr="00972371">
        <w:rPr>
          <w:rFonts w:ascii="Times New Roman" w:eastAsia="Calibri" w:hAnsi="Times New Roman" w:cs="Times New Roman"/>
          <w:b/>
          <w:iCs/>
          <w:color w:val="0D0D0D" w:themeColor="text1" w:themeTint="F2"/>
          <w:sz w:val="24"/>
          <w:szCs w:val="24"/>
          <w:lang w:val="fr-FR"/>
        </w:rPr>
        <w:t>equivalent</w:t>
      </w:r>
      <w:proofErr w:type="spellEnd"/>
      <w:r w:rsidRPr="00972371">
        <w:rPr>
          <w:rFonts w:ascii="Times New Roman" w:eastAsia="Calibri" w:hAnsi="Times New Roman" w:cs="Times New Roman"/>
          <w:b/>
          <w:iCs/>
          <w:color w:val="0D0D0D" w:themeColor="text1" w:themeTint="F2"/>
          <w:sz w:val="24"/>
          <w:szCs w:val="24"/>
          <w:lang w:val="fr-FR"/>
        </w:rPr>
        <w:t xml:space="preserve"> stock </w:t>
      </w:r>
      <w:r w:rsidR="00BE4E3E" w:rsidRPr="00BE4E3E">
        <w:rPr>
          <w:rFonts w:ascii="Times New Roman" w:eastAsia="Calibri" w:hAnsi="Times New Roman" w:cs="Times New Roman"/>
          <w:b/>
          <w:iCs/>
          <w:color w:val="0D0D0D" w:themeColor="text1" w:themeTint="F2"/>
          <w:sz w:val="24"/>
          <w:szCs w:val="24"/>
          <w:lang w:val="fr-FR"/>
        </w:rPr>
        <w:t>of</w:t>
      </w:r>
      <w:r w:rsidRPr="00BE4E3E">
        <w:rPr>
          <w:rFonts w:ascii="Times New Roman" w:eastAsia="Calibri" w:hAnsi="Times New Roman" w:cs="Times New Roman"/>
          <w:b/>
          <w:iCs/>
          <w:color w:val="0D0D0D" w:themeColor="text1" w:themeTint="F2"/>
          <w:sz w:val="24"/>
          <w:szCs w:val="24"/>
          <w:lang w:val="fr-FR"/>
        </w:rPr>
        <w:t xml:space="preserve"> </w:t>
      </w:r>
      <w:r w:rsidRPr="00972371">
        <w:rPr>
          <w:rFonts w:ascii="Times New Roman" w:eastAsia="Calibri" w:hAnsi="Times New Roman" w:cs="Times New Roman"/>
          <w:b/>
          <w:iCs/>
          <w:color w:val="0D0D0D" w:themeColor="text1" w:themeTint="F2"/>
          <w:sz w:val="24"/>
          <w:szCs w:val="24"/>
          <w:lang w:val="fr-FR"/>
        </w:rPr>
        <w:t xml:space="preserve">the </w:t>
      </w:r>
      <w:proofErr w:type="spellStart"/>
      <w:r w:rsidRPr="00972371">
        <w:rPr>
          <w:rFonts w:ascii="Times New Roman" w:eastAsia="Calibri" w:hAnsi="Times New Roman" w:cs="Times New Roman"/>
          <w:b/>
          <w:iCs/>
          <w:color w:val="0D0D0D" w:themeColor="text1" w:themeTint="F2"/>
          <w:sz w:val="24"/>
          <w:szCs w:val="24"/>
          <w:lang w:val="fr-FR"/>
        </w:rPr>
        <w:t>different</w:t>
      </w:r>
      <w:proofErr w:type="spellEnd"/>
      <w:r w:rsidRPr="00972371">
        <w:rPr>
          <w:rFonts w:ascii="Times New Roman" w:eastAsia="Calibri" w:hAnsi="Times New Roman" w:cs="Times New Roman"/>
          <w:b/>
          <w:iCs/>
          <w:color w:val="0D0D0D" w:themeColor="text1" w:themeTint="F2"/>
          <w:sz w:val="24"/>
          <w:szCs w:val="24"/>
          <w:lang w:val="fr-FR"/>
        </w:rPr>
        <w:t xml:space="preserve"> mangrove biotopes in the South-East of </w:t>
      </w:r>
      <w:proofErr w:type="spellStart"/>
      <w:r w:rsidRPr="00972371">
        <w:rPr>
          <w:rFonts w:ascii="Times New Roman" w:eastAsia="Calibri" w:hAnsi="Times New Roman" w:cs="Times New Roman"/>
          <w:b/>
          <w:iCs/>
          <w:color w:val="0D0D0D" w:themeColor="text1" w:themeTint="F2"/>
          <w:sz w:val="24"/>
          <w:szCs w:val="24"/>
          <w:lang w:val="fr-FR"/>
        </w:rPr>
        <w:t>Azagny</w:t>
      </w:r>
      <w:proofErr w:type="spellEnd"/>
      <w:r w:rsidRPr="00972371">
        <w:rPr>
          <w:rFonts w:ascii="Times New Roman" w:eastAsia="Calibri" w:hAnsi="Times New Roman" w:cs="Times New Roman"/>
          <w:b/>
          <w:iCs/>
          <w:color w:val="0D0D0D" w:themeColor="text1" w:themeTint="F2"/>
          <w:sz w:val="24"/>
          <w:szCs w:val="24"/>
          <w:lang w:val="fr-FR"/>
        </w:rPr>
        <w:t xml:space="preserve"> National Park</w:t>
      </w:r>
    </w:p>
    <w:p w14:paraId="248D3485" w14:textId="5D7CEEF8" w:rsidR="00D004F4" w:rsidRDefault="00D004F4" w:rsidP="005203B0">
      <w:pPr>
        <w:spacing w:line="360" w:lineRule="auto"/>
        <w:jc w:val="both"/>
        <w:rPr>
          <w:rFonts w:ascii="Times New Roman" w:eastAsia="Calibri" w:hAnsi="Times New Roman" w:cs="Times New Roman"/>
          <w:sz w:val="24"/>
          <w:szCs w:val="24"/>
        </w:rPr>
      </w:pPr>
      <w:r w:rsidRPr="00F7327F">
        <w:rPr>
          <w:rFonts w:ascii="Times New Roman" w:eastAsia="Calibri" w:hAnsi="Times New Roman" w:cs="Times New Roman"/>
          <w:sz w:val="24"/>
          <w:szCs w:val="24"/>
        </w:rPr>
        <w:t xml:space="preserve">The lowest values </w:t>
      </w:r>
      <w:r w:rsidRPr="00F7327F">
        <w:rPr>
          <w:rFonts w:ascii="Times New Roman" w:eastAsia="Calibri" w:hAnsi="Times New Roman" w:cs="Times New Roman"/>
          <w:sz w:val="24"/>
          <w:szCs w:val="24"/>
          <w:lang w:val="fr-FR"/>
        </w:rPr>
        <w:t xml:space="preserve">of </w:t>
      </w:r>
      <w:proofErr w:type="spellStart"/>
      <w:r w:rsidRPr="00F7327F">
        <w:rPr>
          <w:rFonts w:ascii="Times New Roman" w:eastAsia="Calibri" w:hAnsi="Times New Roman" w:cs="Times New Roman"/>
          <w:sz w:val="24"/>
          <w:szCs w:val="24"/>
          <w:lang w:val="fr-FR"/>
        </w:rPr>
        <w:t>sequestered</w:t>
      </w:r>
      <w:proofErr w:type="spellEnd"/>
      <w:r w:rsidRPr="00F7327F">
        <w:rPr>
          <w:rFonts w:ascii="Times New Roman" w:eastAsia="Calibri" w:hAnsi="Times New Roman" w:cs="Times New Roman"/>
          <w:sz w:val="24"/>
          <w:szCs w:val="24"/>
          <w:lang w:val="fr-FR"/>
        </w:rPr>
        <w:t xml:space="preserve"> </w:t>
      </w:r>
      <w:proofErr w:type="spellStart"/>
      <w:r w:rsidRPr="00F7327F">
        <w:rPr>
          <w:rFonts w:ascii="Times New Roman" w:eastAsia="Calibri" w:hAnsi="Times New Roman" w:cs="Times New Roman"/>
          <w:sz w:val="24"/>
          <w:szCs w:val="24"/>
          <w:lang w:val="fr-FR"/>
        </w:rPr>
        <w:t>carbon</w:t>
      </w:r>
      <w:proofErr w:type="spellEnd"/>
      <w:r w:rsidRPr="00F7327F">
        <w:rPr>
          <w:rFonts w:ascii="Times New Roman" w:eastAsia="Calibri" w:hAnsi="Times New Roman" w:cs="Times New Roman"/>
          <w:sz w:val="24"/>
          <w:szCs w:val="24"/>
          <w:lang w:val="fr-FR"/>
        </w:rPr>
        <w:t xml:space="preserve"> and CO</w:t>
      </w:r>
      <w:r w:rsidRPr="00BE4E3E">
        <w:rPr>
          <w:rFonts w:ascii="Times New Roman" w:eastAsia="Calibri" w:hAnsi="Times New Roman" w:cs="Times New Roman"/>
          <w:sz w:val="24"/>
          <w:szCs w:val="24"/>
          <w:vertAlign w:val="subscript"/>
          <w:lang w:val="fr-FR"/>
        </w:rPr>
        <w:t>2</w:t>
      </w:r>
      <w:r w:rsidRPr="00F7327F">
        <w:rPr>
          <w:rFonts w:ascii="Times New Roman" w:eastAsia="Calibri" w:hAnsi="Times New Roman" w:cs="Times New Roman"/>
          <w:sz w:val="24"/>
          <w:szCs w:val="24"/>
          <w:lang w:val="fr-FR"/>
        </w:rPr>
        <w:t xml:space="preserve"> </w:t>
      </w:r>
      <w:proofErr w:type="spellStart"/>
      <w:r w:rsidRPr="00CC40F7">
        <w:rPr>
          <w:rFonts w:ascii="Times New Roman" w:eastAsia="Calibri" w:hAnsi="Times New Roman" w:cs="Times New Roman"/>
          <w:sz w:val="24"/>
          <w:szCs w:val="24"/>
          <w:lang w:val="fr-FR"/>
        </w:rPr>
        <w:t>equivalent</w:t>
      </w:r>
      <w:proofErr w:type="spellEnd"/>
      <w:r w:rsidRPr="00F7327F">
        <w:rPr>
          <w:rFonts w:ascii="Times New Roman" w:eastAsia="Calibri" w:hAnsi="Times New Roman" w:cs="Times New Roman"/>
          <w:sz w:val="24"/>
          <w:szCs w:val="24"/>
          <w:vertAlign w:val="subscript"/>
          <w:lang w:val="fr-FR"/>
        </w:rPr>
        <w:t xml:space="preserve"> </w:t>
      </w:r>
      <w:proofErr w:type="spellStart"/>
      <w:r w:rsidRPr="00F7327F">
        <w:rPr>
          <w:rFonts w:ascii="Times New Roman" w:eastAsia="Calibri" w:hAnsi="Times New Roman" w:cs="Times New Roman"/>
          <w:sz w:val="24"/>
          <w:szCs w:val="24"/>
          <w:lang w:val="fr-FR"/>
        </w:rPr>
        <w:t>were</w:t>
      </w:r>
      <w:proofErr w:type="spellEnd"/>
      <w:r w:rsidRPr="00F7327F">
        <w:rPr>
          <w:rFonts w:ascii="Times New Roman" w:eastAsia="Calibri" w:hAnsi="Times New Roman" w:cs="Times New Roman"/>
          <w:sz w:val="24"/>
          <w:szCs w:val="24"/>
          <w:lang w:val="fr-FR"/>
        </w:rPr>
        <w:t xml:space="preserve"> </w:t>
      </w:r>
      <w:proofErr w:type="spellStart"/>
      <w:r w:rsidRPr="00F7327F">
        <w:rPr>
          <w:rFonts w:ascii="Times New Roman" w:eastAsia="Calibri" w:hAnsi="Times New Roman" w:cs="Times New Roman"/>
          <w:sz w:val="24"/>
          <w:szCs w:val="24"/>
          <w:lang w:val="fr-FR"/>
        </w:rPr>
        <w:t>observed</w:t>
      </w:r>
      <w:proofErr w:type="spellEnd"/>
      <w:r w:rsidRPr="00F7327F">
        <w:rPr>
          <w:rFonts w:ascii="Times New Roman" w:eastAsia="Calibri" w:hAnsi="Times New Roman" w:cs="Times New Roman"/>
          <w:sz w:val="24"/>
          <w:szCs w:val="24"/>
          <w:lang w:val="fr-FR"/>
        </w:rPr>
        <w:t xml:space="preserve"> in the mangrove </w:t>
      </w:r>
      <w:proofErr w:type="spellStart"/>
      <w:r w:rsidRPr="00F7327F">
        <w:rPr>
          <w:rFonts w:ascii="Times New Roman" w:eastAsia="Calibri" w:hAnsi="Times New Roman" w:cs="Times New Roman"/>
          <w:sz w:val="24"/>
          <w:szCs w:val="24"/>
          <w:lang w:val="fr-FR"/>
        </w:rPr>
        <w:t>islands</w:t>
      </w:r>
      <w:proofErr w:type="spellEnd"/>
      <w:r w:rsidRPr="00F7327F">
        <w:rPr>
          <w:rFonts w:ascii="Times New Roman" w:eastAsia="Calibri" w:hAnsi="Times New Roman" w:cs="Times New Roman"/>
          <w:sz w:val="24"/>
          <w:szCs w:val="24"/>
          <w:lang w:val="fr-FR"/>
        </w:rPr>
        <w:t xml:space="preserve"> for </w:t>
      </w:r>
      <w:proofErr w:type="spellStart"/>
      <w:r w:rsidRPr="00F7327F">
        <w:rPr>
          <w:rFonts w:ascii="Times New Roman" w:eastAsia="Calibri" w:hAnsi="Times New Roman" w:cs="Times New Roman"/>
          <w:sz w:val="24"/>
          <w:szCs w:val="24"/>
          <w:lang w:val="fr-FR"/>
        </w:rPr>
        <w:t>juvenile</w:t>
      </w:r>
      <w:proofErr w:type="spellEnd"/>
      <w:r w:rsidRPr="00F7327F">
        <w:rPr>
          <w:rFonts w:ascii="Times New Roman" w:eastAsia="Calibri" w:hAnsi="Times New Roman" w:cs="Times New Roman"/>
          <w:sz w:val="24"/>
          <w:szCs w:val="24"/>
          <w:lang w:val="fr-FR"/>
        </w:rPr>
        <w:t xml:space="preserve"> </w:t>
      </w:r>
      <w:proofErr w:type="spellStart"/>
      <w:r w:rsidRPr="00F7327F">
        <w:rPr>
          <w:rFonts w:ascii="Times New Roman" w:eastAsia="Calibri" w:hAnsi="Times New Roman" w:cs="Times New Roman"/>
          <w:sz w:val="24"/>
          <w:szCs w:val="24"/>
          <w:lang w:val="fr-FR"/>
        </w:rPr>
        <w:t>individuals</w:t>
      </w:r>
      <w:proofErr w:type="spellEnd"/>
      <w:r w:rsidRPr="00F7327F">
        <w:rPr>
          <w:rFonts w:ascii="Times New Roman" w:eastAsia="Calibri" w:hAnsi="Times New Roman" w:cs="Times New Roman"/>
          <w:sz w:val="24"/>
          <w:szCs w:val="24"/>
          <w:lang w:val="fr-FR"/>
        </w:rPr>
        <w:t xml:space="preserve"> </w:t>
      </w:r>
      <w:proofErr w:type="spellStart"/>
      <w:r w:rsidRPr="00F7327F">
        <w:rPr>
          <w:rFonts w:ascii="Times New Roman" w:eastAsia="Calibri" w:hAnsi="Times New Roman" w:cs="Times New Roman"/>
          <w:sz w:val="24"/>
          <w:szCs w:val="24"/>
          <w:lang w:val="fr-FR"/>
        </w:rPr>
        <w:t>with</w:t>
      </w:r>
      <w:proofErr w:type="spellEnd"/>
      <w:r w:rsidRPr="00F7327F">
        <w:rPr>
          <w:rFonts w:ascii="Times New Roman" w:eastAsia="Calibri" w:hAnsi="Times New Roman" w:cs="Times New Roman"/>
          <w:sz w:val="24"/>
          <w:szCs w:val="24"/>
          <w:lang w:val="fr-FR"/>
        </w:rPr>
        <w:t xml:space="preserve"> respective values of 1.74 </w:t>
      </w:r>
      <w:proofErr w:type="spellStart"/>
      <w:r w:rsidRPr="00F7327F">
        <w:rPr>
          <w:rFonts w:ascii="Times New Roman" w:eastAsia="Calibri" w:hAnsi="Times New Roman" w:cs="Times New Roman"/>
          <w:sz w:val="24"/>
          <w:szCs w:val="24"/>
          <w:lang w:val="fr-FR"/>
        </w:rPr>
        <w:t>tC</w:t>
      </w:r>
      <w:proofErr w:type="spellEnd"/>
      <w:r w:rsidRPr="00F7327F">
        <w:rPr>
          <w:rFonts w:ascii="Times New Roman" w:eastAsia="Calibri" w:hAnsi="Times New Roman" w:cs="Times New Roman"/>
          <w:sz w:val="24"/>
          <w:szCs w:val="24"/>
          <w:lang w:val="fr-FR"/>
        </w:rPr>
        <w:t xml:space="preserve">/ha or an </w:t>
      </w:r>
      <w:proofErr w:type="spellStart"/>
      <w:r w:rsidRPr="00F7327F">
        <w:rPr>
          <w:rFonts w:ascii="Times New Roman" w:eastAsia="Calibri" w:hAnsi="Times New Roman" w:cs="Times New Roman"/>
          <w:sz w:val="24"/>
          <w:szCs w:val="24"/>
          <w:lang w:val="fr-FR"/>
        </w:rPr>
        <w:t>average</w:t>
      </w:r>
      <w:proofErr w:type="spellEnd"/>
      <w:r w:rsidRPr="00F7327F">
        <w:rPr>
          <w:rFonts w:ascii="Times New Roman" w:eastAsia="Calibri" w:hAnsi="Times New Roman" w:cs="Times New Roman"/>
          <w:sz w:val="24"/>
          <w:szCs w:val="24"/>
          <w:lang w:val="fr-FR"/>
        </w:rPr>
        <w:t xml:space="preserve"> value of 0.87 ± 0.28 </w:t>
      </w:r>
      <w:proofErr w:type="spellStart"/>
      <w:r w:rsidRPr="00F7327F">
        <w:rPr>
          <w:rFonts w:ascii="Times New Roman" w:eastAsia="Calibri" w:hAnsi="Times New Roman" w:cs="Times New Roman"/>
          <w:sz w:val="24"/>
          <w:szCs w:val="24"/>
          <w:lang w:val="fr-FR"/>
        </w:rPr>
        <w:t>tC</w:t>
      </w:r>
      <w:proofErr w:type="spellEnd"/>
      <w:r w:rsidRPr="00F7327F">
        <w:rPr>
          <w:rFonts w:ascii="Times New Roman" w:eastAsia="Calibri" w:hAnsi="Times New Roman" w:cs="Times New Roman"/>
          <w:sz w:val="24"/>
          <w:szCs w:val="24"/>
          <w:lang w:val="fr-FR"/>
        </w:rPr>
        <w:t xml:space="preserve">/ha. </w:t>
      </w:r>
      <w:proofErr w:type="spellStart"/>
      <w:r w:rsidRPr="00F7327F">
        <w:rPr>
          <w:rFonts w:ascii="Times New Roman" w:eastAsia="Calibri" w:hAnsi="Times New Roman" w:cs="Times New Roman"/>
          <w:sz w:val="24"/>
          <w:szCs w:val="24"/>
          <w:lang w:val="fr-FR"/>
        </w:rPr>
        <w:t>Finally</w:t>
      </w:r>
      <w:proofErr w:type="spellEnd"/>
      <w:r w:rsidRPr="00F7327F">
        <w:rPr>
          <w:rFonts w:ascii="Times New Roman" w:eastAsia="Calibri" w:hAnsi="Times New Roman" w:cs="Times New Roman"/>
          <w:sz w:val="24"/>
          <w:szCs w:val="24"/>
          <w:lang w:val="fr-FR"/>
        </w:rPr>
        <w:t>, the CO</w:t>
      </w:r>
      <w:r w:rsidRPr="00BE4E3E">
        <w:rPr>
          <w:rFonts w:ascii="Times New Roman" w:eastAsia="Calibri" w:hAnsi="Times New Roman" w:cs="Times New Roman"/>
          <w:sz w:val="24"/>
          <w:szCs w:val="24"/>
          <w:vertAlign w:val="subscript"/>
          <w:lang w:val="fr-FR"/>
        </w:rPr>
        <w:t>2</w:t>
      </w:r>
      <w:r w:rsidRPr="00F7327F">
        <w:rPr>
          <w:rFonts w:ascii="Times New Roman" w:eastAsia="Calibri" w:hAnsi="Times New Roman" w:cs="Times New Roman"/>
          <w:sz w:val="24"/>
          <w:szCs w:val="24"/>
          <w:lang w:val="fr-FR"/>
        </w:rPr>
        <w:t xml:space="preserve"> </w:t>
      </w:r>
      <w:proofErr w:type="spellStart"/>
      <w:r w:rsidRPr="00CC40F7">
        <w:rPr>
          <w:rFonts w:ascii="Times New Roman" w:eastAsia="Calibri" w:hAnsi="Times New Roman" w:cs="Times New Roman"/>
          <w:sz w:val="24"/>
          <w:szCs w:val="24"/>
          <w:lang w:val="fr-FR"/>
        </w:rPr>
        <w:t>equivalent</w:t>
      </w:r>
      <w:proofErr w:type="spellEnd"/>
      <w:r w:rsidRPr="00CC40F7">
        <w:rPr>
          <w:rFonts w:ascii="Times New Roman" w:eastAsia="Calibri" w:hAnsi="Times New Roman" w:cs="Times New Roman"/>
          <w:sz w:val="24"/>
          <w:szCs w:val="24"/>
          <w:lang w:val="fr-FR"/>
        </w:rPr>
        <w:t xml:space="preserve"> </w:t>
      </w:r>
      <w:r w:rsidRPr="00F7327F">
        <w:rPr>
          <w:rFonts w:ascii="Times New Roman" w:eastAsia="Calibri" w:hAnsi="Times New Roman" w:cs="Times New Roman"/>
          <w:sz w:val="24"/>
          <w:szCs w:val="24"/>
          <w:lang w:val="fr-FR"/>
        </w:rPr>
        <w:t xml:space="preserve">has a value of </w:t>
      </w:r>
      <w:r w:rsidRPr="00F7327F">
        <w:rPr>
          <w:rFonts w:ascii="Times New Roman" w:eastAsia="Calibri" w:hAnsi="Times New Roman" w:cs="Times New Roman"/>
          <w:sz w:val="24"/>
          <w:szCs w:val="24"/>
        </w:rPr>
        <w:t>6.38</w:t>
      </w:r>
      <w:r w:rsidRPr="00F7327F">
        <w:rPr>
          <w:rFonts w:ascii="Times New Roman" w:eastAsia="Calibri" w:hAnsi="Times New Roman" w:cs="Times New Roman"/>
          <w:sz w:val="24"/>
          <w:szCs w:val="24"/>
          <w:lang w:val="fr-FR"/>
        </w:rPr>
        <w:t xml:space="preserve"> </w:t>
      </w:r>
      <w:r w:rsidRPr="00F7327F">
        <w:rPr>
          <w:rFonts w:ascii="Times New Roman" w:eastAsia="Calibri" w:hAnsi="Times New Roman" w:cs="Times New Roman"/>
          <w:sz w:val="24"/>
          <w:szCs w:val="24"/>
        </w:rPr>
        <w:t>tCO2 /</w:t>
      </w:r>
      <w:r w:rsidR="00BE4E3E" w:rsidRPr="00F7327F">
        <w:rPr>
          <w:rFonts w:ascii="Times New Roman" w:eastAsia="Calibri" w:hAnsi="Times New Roman" w:cs="Times New Roman"/>
          <w:sz w:val="24"/>
          <w:szCs w:val="24"/>
        </w:rPr>
        <w:t>ha,</w:t>
      </w:r>
      <w:r w:rsidRPr="00F7327F">
        <w:rPr>
          <w:rFonts w:ascii="Times New Roman" w:eastAsia="Calibri" w:hAnsi="Times New Roman" w:cs="Times New Roman"/>
          <w:sz w:val="24"/>
          <w:szCs w:val="24"/>
          <w:lang w:val="fr-FR"/>
        </w:rPr>
        <w:t xml:space="preserve"> </w:t>
      </w:r>
      <w:r w:rsidRPr="00F7327F">
        <w:rPr>
          <w:rFonts w:ascii="Times New Roman" w:eastAsia="Times New Roman" w:hAnsi="Times New Roman" w:cs="Times New Roman"/>
          <w:bCs/>
          <w:color w:val="000000"/>
          <w:sz w:val="24"/>
          <w:szCs w:val="24"/>
          <w:lang w:val="fr-FR"/>
        </w:rPr>
        <w:t xml:space="preserve">or an </w:t>
      </w:r>
      <w:proofErr w:type="spellStart"/>
      <w:r w:rsidRPr="00F7327F">
        <w:rPr>
          <w:rFonts w:ascii="Times New Roman" w:eastAsia="Times New Roman" w:hAnsi="Times New Roman" w:cs="Times New Roman"/>
          <w:bCs/>
          <w:color w:val="000000"/>
          <w:sz w:val="24"/>
          <w:szCs w:val="24"/>
          <w:lang w:val="fr-FR"/>
        </w:rPr>
        <w:t>average</w:t>
      </w:r>
      <w:proofErr w:type="spellEnd"/>
      <w:r w:rsidRPr="00F7327F">
        <w:rPr>
          <w:rFonts w:ascii="Times New Roman" w:eastAsia="Times New Roman" w:hAnsi="Times New Roman" w:cs="Times New Roman"/>
          <w:bCs/>
          <w:color w:val="000000"/>
          <w:sz w:val="24"/>
          <w:szCs w:val="24"/>
          <w:lang w:val="fr-FR"/>
        </w:rPr>
        <w:t xml:space="preserve"> of </w:t>
      </w:r>
      <w:r w:rsidRPr="00F7327F">
        <w:rPr>
          <w:rFonts w:ascii="Times New Roman" w:eastAsia="Calibri" w:hAnsi="Times New Roman" w:cs="Times New Roman"/>
          <w:sz w:val="24"/>
          <w:szCs w:val="24"/>
          <w:lang w:val="fr-FR"/>
        </w:rPr>
        <w:t xml:space="preserve">3.19±1.02 </w:t>
      </w:r>
      <w:proofErr w:type="spellStart"/>
      <w:r w:rsidRPr="00F7327F">
        <w:rPr>
          <w:rFonts w:ascii="Times New Roman" w:eastAsia="Calibri" w:hAnsi="Times New Roman" w:cs="Times New Roman"/>
          <w:sz w:val="24"/>
          <w:szCs w:val="24"/>
        </w:rPr>
        <w:t>tCO</w:t>
      </w:r>
      <w:proofErr w:type="spellEnd"/>
      <w:r w:rsidRPr="00F7327F">
        <w:rPr>
          <w:rFonts w:ascii="Times New Roman" w:eastAsia="Calibri" w:hAnsi="Times New Roman" w:cs="Times New Roman"/>
          <w:sz w:val="24"/>
          <w:szCs w:val="24"/>
        </w:rPr>
        <w:t xml:space="preserve"> </w:t>
      </w:r>
      <w:r w:rsidRPr="00F7327F">
        <w:rPr>
          <w:rFonts w:ascii="Times New Roman" w:eastAsia="Calibri" w:hAnsi="Times New Roman" w:cs="Times New Roman"/>
          <w:sz w:val="24"/>
          <w:szCs w:val="24"/>
          <w:vertAlign w:val="subscript"/>
        </w:rPr>
        <w:t xml:space="preserve">2 </w:t>
      </w:r>
      <w:r w:rsidRPr="00F7327F">
        <w:rPr>
          <w:rFonts w:ascii="Times New Roman" w:eastAsia="Calibri" w:hAnsi="Times New Roman" w:cs="Times New Roman"/>
          <w:sz w:val="24"/>
          <w:szCs w:val="24"/>
        </w:rPr>
        <w:t>/ha.</w:t>
      </w:r>
      <w:r w:rsidR="00E34930">
        <w:rPr>
          <w:rFonts w:ascii="Times New Roman" w:eastAsia="Calibri" w:hAnsi="Times New Roman" w:cs="Times New Roman"/>
          <w:sz w:val="24"/>
          <w:szCs w:val="24"/>
          <w:lang w:val="fr-FR"/>
        </w:rPr>
        <w:t xml:space="preserve"> </w:t>
      </w:r>
      <w:r w:rsidR="00281A99" w:rsidRPr="00F7327F">
        <w:rPr>
          <w:rFonts w:ascii="Times New Roman" w:eastAsia="Calibri" w:hAnsi="Times New Roman" w:cs="Times New Roman"/>
          <w:sz w:val="24"/>
          <w:szCs w:val="24"/>
        </w:rPr>
        <w:t xml:space="preserve">Unlike mangrove islands, the highest values of sequestered carbon are observed in preserved mangroves. The </w:t>
      </w:r>
      <w:r w:rsidR="00F64DC5">
        <w:rPr>
          <w:rFonts w:ascii="Times New Roman" w:eastAsia="Calibri" w:hAnsi="Times New Roman" w:cs="Times New Roman"/>
          <w:sz w:val="24"/>
          <w:szCs w:val="24"/>
          <w:lang w:val="fr-FR"/>
        </w:rPr>
        <w:t xml:space="preserve">value </w:t>
      </w:r>
      <w:proofErr w:type="spellStart"/>
      <w:r w:rsidR="00F64DC5">
        <w:rPr>
          <w:rFonts w:ascii="Times New Roman" w:eastAsia="Calibri" w:hAnsi="Times New Roman" w:cs="Times New Roman"/>
          <w:sz w:val="24"/>
          <w:szCs w:val="24"/>
          <w:lang w:val="fr-FR"/>
        </w:rPr>
        <w:t>is</w:t>
      </w:r>
      <w:proofErr w:type="spellEnd"/>
      <w:r w:rsidR="00F64DC5">
        <w:rPr>
          <w:rFonts w:ascii="Times New Roman" w:eastAsia="Calibri" w:hAnsi="Times New Roman" w:cs="Times New Roman"/>
          <w:sz w:val="24"/>
          <w:szCs w:val="24"/>
          <w:lang w:val="fr-FR"/>
        </w:rPr>
        <w:t xml:space="preserve"> </w:t>
      </w:r>
      <w:proofErr w:type="spellStart"/>
      <w:r w:rsidR="00F64DC5">
        <w:rPr>
          <w:rFonts w:ascii="Times New Roman" w:eastAsia="Calibri" w:hAnsi="Times New Roman" w:cs="Times New Roman"/>
          <w:sz w:val="24"/>
          <w:szCs w:val="24"/>
          <w:lang w:val="fr-FR"/>
        </w:rPr>
        <w:t>estimated</w:t>
      </w:r>
      <w:proofErr w:type="spellEnd"/>
      <w:r w:rsidR="00F64DC5">
        <w:rPr>
          <w:rFonts w:ascii="Times New Roman" w:eastAsia="Calibri" w:hAnsi="Times New Roman" w:cs="Times New Roman"/>
          <w:sz w:val="24"/>
          <w:szCs w:val="24"/>
          <w:lang w:val="fr-FR"/>
        </w:rPr>
        <w:t xml:space="preserve"> at 2501.74 </w:t>
      </w:r>
      <w:proofErr w:type="spellStart"/>
      <w:r w:rsidR="00F64DC5">
        <w:rPr>
          <w:rFonts w:ascii="Times New Roman" w:eastAsia="Calibri" w:hAnsi="Times New Roman" w:cs="Times New Roman"/>
          <w:sz w:val="24"/>
          <w:szCs w:val="24"/>
          <w:lang w:val="fr-FR"/>
        </w:rPr>
        <w:t>tC</w:t>
      </w:r>
      <w:proofErr w:type="spellEnd"/>
      <w:r w:rsidR="00F64DC5">
        <w:rPr>
          <w:rFonts w:ascii="Times New Roman" w:eastAsia="Calibri" w:hAnsi="Times New Roman" w:cs="Times New Roman"/>
          <w:sz w:val="24"/>
          <w:szCs w:val="24"/>
          <w:lang w:val="fr-FR"/>
        </w:rPr>
        <w:t xml:space="preserve">/ha, </w:t>
      </w:r>
      <w:proofErr w:type="spellStart"/>
      <w:r w:rsidR="00F64DC5">
        <w:rPr>
          <w:rFonts w:ascii="Times New Roman" w:eastAsia="Calibri" w:hAnsi="Times New Roman" w:cs="Times New Roman"/>
          <w:sz w:val="24"/>
          <w:szCs w:val="24"/>
          <w:lang w:val="fr-FR"/>
        </w:rPr>
        <w:t>with</w:t>
      </w:r>
      <w:proofErr w:type="spellEnd"/>
      <w:r w:rsidR="00F64DC5">
        <w:rPr>
          <w:rFonts w:ascii="Times New Roman" w:eastAsia="Calibri" w:hAnsi="Times New Roman" w:cs="Times New Roman"/>
          <w:sz w:val="24"/>
          <w:szCs w:val="24"/>
          <w:lang w:val="fr-FR"/>
        </w:rPr>
        <w:t xml:space="preserve"> an </w:t>
      </w:r>
      <w:proofErr w:type="spellStart"/>
      <w:r w:rsidR="00F64DC5">
        <w:rPr>
          <w:rFonts w:ascii="Times New Roman" w:eastAsia="Calibri" w:hAnsi="Times New Roman" w:cs="Times New Roman"/>
          <w:sz w:val="24"/>
          <w:szCs w:val="24"/>
          <w:lang w:val="fr-FR"/>
        </w:rPr>
        <w:t>average</w:t>
      </w:r>
      <w:proofErr w:type="spellEnd"/>
      <w:r w:rsidR="00F64DC5">
        <w:rPr>
          <w:rFonts w:ascii="Times New Roman" w:eastAsia="Calibri" w:hAnsi="Times New Roman" w:cs="Times New Roman"/>
          <w:sz w:val="24"/>
          <w:szCs w:val="24"/>
          <w:lang w:val="fr-FR"/>
        </w:rPr>
        <w:t xml:space="preserve"> of</w:t>
      </w:r>
      <w:r w:rsidR="00CC40F7">
        <w:rPr>
          <w:rFonts w:ascii="Times New Roman" w:eastAsia="Calibri" w:hAnsi="Times New Roman" w:cs="Times New Roman"/>
          <w:sz w:val="24"/>
          <w:szCs w:val="24"/>
          <w:lang w:val="fr-FR"/>
        </w:rPr>
        <w:t xml:space="preserve"> 1000.69 ± 262.27 </w:t>
      </w:r>
      <w:proofErr w:type="spellStart"/>
      <w:r w:rsidR="00CC40F7">
        <w:rPr>
          <w:rFonts w:ascii="Times New Roman" w:eastAsia="Calibri" w:hAnsi="Times New Roman" w:cs="Times New Roman"/>
          <w:sz w:val="24"/>
          <w:szCs w:val="24"/>
          <w:lang w:val="fr-FR"/>
        </w:rPr>
        <w:t>tC</w:t>
      </w:r>
      <w:proofErr w:type="spellEnd"/>
      <w:r w:rsidR="00CC40F7">
        <w:rPr>
          <w:rFonts w:ascii="Times New Roman" w:eastAsia="Calibri" w:hAnsi="Times New Roman" w:cs="Times New Roman"/>
          <w:sz w:val="24"/>
          <w:szCs w:val="24"/>
          <w:lang w:val="fr-FR"/>
        </w:rPr>
        <w:t>/ha. The CO</w:t>
      </w:r>
      <w:r w:rsidR="00281A99" w:rsidRPr="00F7327F">
        <w:rPr>
          <w:rFonts w:ascii="Times New Roman" w:eastAsia="Calibri" w:hAnsi="Times New Roman" w:cs="Times New Roman"/>
          <w:sz w:val="24"/>
          <w:szCs w:val="24"/>
          <w:vertAlign w:val="subscript"/>
          <w:lang w:val="fr-FR"/>
        </w:rPr>
        <w:t xml:space="preserve">2 </w:t>
      </w:r>
      <w:proofErr w:type="spellStart"/>
      <w:r w:rsidR="00281A99" w:rsidRPr="00F7327F">
        <w:rPr>
          <w:rFonts w:ascii="Times New Roman" w:eastAsia="Calibri" w:hAnsi="Times New Roman" w:cs="Times New Roman"/>
          <w:sz w:val="24"/>
          <w:szCs w:val="24"/>
          <w:lang w:val="fr-FR"/>
        </w:rPr>
        <w:t>equivalent</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meanwhile</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is</w:t>
      </w:r>
      <w:proofErr w:type="spellEnd"/>
      <w:r w:rsidR="00281A99" w:rsidRPr="00F7327F">
        <w:rPr>
          <w:rFonts w:ascii="Times New Roman" w:eastAsia="Calibri" w:hAnsi="Times New Roman" w:cs="Times New Roman"/>
          <w:sz w:val="24"/>
          <w:szCs w:val="24"/>
          <w:lang w:val="fr-FR"/>
        </w:rPr>
        <w:t xml:space="preserve"> </w:t>
      </w:r>
      <w:r w:rsidR="00CC40F7">
        <w:rPr>
          <w:rFonts w:ascii="Times New Roman" w:eastAsia="Calibri" w:hAnsi="Times New Roman" w:cs="Times New Roman"/>
          <w:sz w:val="24"/>
          <w:szCs w:val="24"/>
        </w:rPr>
        <w:t>917304.66 tCO</w:t>
      </w:r>
      <w:r w:rsidR="00281A99" w:rsidRPr="00F7327F">
        <w:rPr>
          <w:rFonts w:ascii="Times New Roman" w:eastAsia="Calibri" w:hAnsi="Times New Roman" w:cs="Times New Roman"/>
          <w:sz w:val="24"/>
          <w:szCs w:val="24"/>
          <w:vertAlign w:val="subscript"/>
        </w:rPr>
        <w:t xml:space="preserve">2 </w:t>
      </w:r>
      <w:r w:rsidR="00281A99" w:rsidRPr="00F7327F">
        <w:rPr>
          <w:rFonts w:ascii="Times New Roman" w:eastAsia="Calibri" w:hAnsi="Times New Roman" w:cs="Times New Roman"/>
          <w:sz w:val="24"/>
          <w:szCs w:val="24"/>
        </w:rPr>
        <w:t xml:space="preserve">/ha with </w:t>
      </w:r>
      <w:r w:rsidR="000568EE">
        <w:rPr>
          <w:rFonts w:ascii="Times New Roman" w:eastAsia="Calibri" w:hAnsi="Times New Roman" w:cs="Times New Roman"/>
          <w:sz w:val="24"/>
          <w:szCs w:val="24"/>
        </w:rPr>
        <w:t xml:space="preserve">an average of </w:t>
      </w:r>
      <w:r w:rsidR="00281A99" w:rsidRPr="00F7327F">
        <w:rPr>
          <w:rFonts w:ascii="Times New Roman" w:eastAsia="Calibri" w:hAnsi="Times New Roman" w:cs="Times New Roman"/>
          <w:sz w:val="24"/>
          <w:szCs w:val="24"/>
          <w:lang w:val="fr-FR"/>
        </w:rPr>
        <w:t xml:space="preserve">3669.19 ± 961.65 </w:t>
      </w:r>
      <w:proofErr w:type="spellStart"/>
      <w:r w:rsidR="00CC40F7">
        <w:rPr>
          <w:rFonts w:ascii="Times New Roman" w:eastAsia="Calibri" w:hAnsi="Times New Roman" w:cs="Times New Roman"/>
          <w:sz w:val="24"/>
          <w:szCs w:val="24"/>
        </w:rPr>
        <w:t>tCO</w:t>
      </w:r>
      <w:proofErr w:type="spellEnd"/>
      <w:r w:rsidR="00281A99" w:rsidRPr="00CC40F7">
        <w:rPr>
          <w:rFonts w:ascii="Times New Roman" w:eastAsia="Calibri" w:hAnsi="Times New Roman" w:cs="Times New Roman"/>
          <w:sz w:val="24"/>
          <w:szCs w:val="24"/>
          <w:vertAlign w:val="subscript"/>
          <w:lang w:val="fr-FR"/>
        </w:rPr>
        <w:t>2</w:t>
      </w:r>
      <w:r w:rsidR="00281A99" w:rsidRPr="00CC40F7">
        <w:rPr>
          <w:rFonts w:ascii="Times New Roman" w:eastAsia="Calibri" w:hAnsi="Times New Roman" w:cs="Times New Roman"/>
          <w:sz w:val="24"/>
          <w:szCs w:val="24"/>
          <w:lang w:val="fr-FR"/>
        </w:rPr>
        <w:t xml:space="preserve"> /ha (Figure </w:t>
      </w:r>
      <w:r w:rsidR="00444795">
        <w:rPr>
          <w:rFonts w:ascii="Times New Roman" w:eastAsia="Calibri" w:hAnsi="Times New Roman" w:cs="Times New Roman"/>
          <w:sz w:val="24"/>
          <w:szCs w:val="24"/>
          <w:lang w:val="fr-FR"/>
        </w:rPr>
        <w:t xml:space="preserve">5 </w:t>
      </w:r>
      <w:r w:rsidR="00281A99" w:rsidRPr="00CC40F7">
        <w:rPr>
          <w:rFonts w:ascii="Times New Roman" w:eastAsia="Calibri" w:hAnsi="Times New Roman" w:cs="Times New Roman"/>
          <w:sz w:val="24"/>
          <w:szCs w:val="24"/>
          <w:lang w:val="fr-FR"/>
        </w:rPr>
        <w:t>and Table 3).</w:t>
      </w:r>
      <w:r w:rsidR="00281A99" w:rsidRPr="00F7327F">
        <w:rPr>
          <w:rFonts w:ascii="Times New Roman" w:eastAsia="Calibri" w:hAnsi="Times New Roman" w:cs="Times New Roman"/>
          <w:sz w:val="24"/>
          <w:szCs w:val="24"/>
          <w:vertAlign w:val="subscript"/>
        </w:rPr>
        <w:t xml:space="preserve"> </w:t>
      </w:r>
      <w:r w:rsidR="00281A99" w:rsidRPr="00F7327F">
        <w:rPr>
          <w:rFonts w:ascii="Times New Roman" w:eastAsia="Calibri" w:hAnsi="Times New Roman" w:cs="Times New Roman"/>
          <w:sz w:val="24"/>
          <w:szCs w:val="24"/>
          <w:lang w:val="fr-FR"/>
        </w:rPr>
        <w:t xml:space="preserve">The </w:t>
      </w:r>
      <w:proofErr w:type="spellStart"/>
      <w:r w:rsidR="00281A99" w:rsidRPr="00F7327F">
        <w:rPr>
          <w:rFonts w:ascii="Times New Roman" w:eastAsia="Calibri" w:hAnsi="Times New Roman" w:cs="Times New Roman"/>
          <w:sz w:val="24"/>
          <w:szCs w:val="24"/>
          <w:lang w:val="fr-FR"/>
        </w:rPr>
        <w:t>results</w:t>
      </w:r>
      <w:proofErr w:type="spellEnd"/>
      <w:r w:rsidR="00281A99" w:rsidRPr="00F7327F">
        <w:rPr>
          <w:rFonts w:ascii="Times New Roman" w:eastAsia="Calibri" w:hAnsi="Times New Roman" w:cs="Times New Roman"/>
          <w:sz w:val="24"/>
          <w:szCs w:val="24"/>
          <w:lang w:val="fr-FR"/>
        </w:rPr>
        <w:t xml:space="preserve"> of the </w:t>
      </w:r>
      <w:proofErr w:type="spellStart"/>
      <w:r w:rsidR="00281A99" w:rsidRPr="00F7327F">
        <w:rPr>
          <w:rFonts w:ascii="Times New Roman" w:eastAsia="Calibri" w:hAnsi="Times New Roman" w:cs="Times New Roman"/>
          <w:sz w:val="24"/>
          <w:szCs w:val="24"/>
          <w:lang w:val="fr-FR"/>
        </w:rPr>
        <w:t>statistical</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analysis</w:t>
      </w:r>
      <w:proofErr w:type="spellEnd"/>
      <w:r w:rsidR="00281A99" w:rsidRPr="00F7327F">
        <w:rPr>
          <w:rFonts w:ascii="Times New Roman" w:eastAsia="Calibri" w:hAnsi="Times New Roman" w:cs="Times New Roman"/>
          <w:sz w:val="24"/>
          <w:szCs w:val="24"/>
          <w:lang w:val="fr-FR"/>
        </w:rPr>
        <w:t xml:space="preserve"> show </w:t>
      </w:r>
      <w:proofErr w:type="spellStart"/>
      <w:r w:rsidR="00281A99" w:rsidRPr="00F7327F">
        <w:rPr>
          <w:rFonts w:ascii="Times New Roman" w:eastAsia="Calibri" w:hAnsi="Times New Roman" w:cs="Times New Roman"/>
          <w:sz w:val="24"/>
          <w:szCs w:val="24"/>
          <w:lang w:val="fr-FR"/>
        </w:rPr>
        <w:lastRenderedPageBreak/>
        <w:t>that</w:t>
      </w:r>
      <w:proofErr w:type="spellEnd"/>
      <w:r w:rsidR="00281A99" w:rsidRPr="00F7327F">
        <w:rPr>
          <w:rFonts w:ascii="Times New Roman" w:eastAsia="Calibri" w:hAnsi="Times New Roman" w:cs="Times New Roman"/>
          <w:sz w:val="24"/>
          <w:szCs w:val="24"/>
          <w:lang w:val="fr-FR"/>
        </w:rPr>
        <w:t xml:space="preserve"> the </w:t>
      </w:r>
      <w:proofErr w:type="spellStart"/>
      <w:r w:rsidR="00281A99" w:rsidRPr="00F7327F">
        <w:rPr>
          <w:rFonts w:ascii="Times New Roman" w:eastAsia="Calibri" w:hAnsi="Times New Roman" w:cs="Times New Roman"/>
          <w:sz w:val="24"/>
          <w:szCs w:val="24"/>
          <w:lang w:val="fr-FR"/>
        </w:rPr>
        <w:t>average</w:t>
      </w:r>
      <w:proofErr w:type="spellEnd"/>
      <w:r w:rsidR="00281A99" w:rsidRPr="00F7327F">
        <w:rPr>
          <w:rFonts w:ascii="Times New Roman" w:eastAsia="Calibri" w:hAnsi="Times New Roman" w:cs="Times New Roman"/>
          <w:sz w:val="24"/>
          <w:szCs w:val="24"/>
          <w:lang w:val="fr-FR"/>
        </w:rPr>
        <w:t xml:space="preserve"> values of total </w:t>
      </w:r>
      <w:proofErr w:type="spellStart"/>
      <w:r w:rsidR="00281A99" w:rsidRPr="00F7327F">
        <w:rPr>
          <w:rFonts w:ascii="Times New Roman" w:eastAsia="Calibri" w:hAnsi="Times New Roman" w:cs="Times New Roman"/>
          <w:sz w:val="24"/>
          <w:szCs w:val="24"/>
          <w:lang w:val="fr-FR"/>
        </w:rPr>
        <w:t>biomass</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sequestered</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carbon</w:t>
      </w:r>
      <w:proofErr w:type="spellEnd"/>
      <w:r w:rsidR="00281A99" w:rsidRPr="00F7327F">
        <w:rPr>
          <w:rFonts w:ascii="Times New Roman" w:eastAsia="Calibri" w:hAnsi="Times New Roman" w:cs="Times New Roman"/>
          <w:sz w:val="24"/>
          <w:szCs w:val="24"/>
          <w:lang w:val="fr-FR"/>
        </w:rPr>
        <w:t xml:space="preserve"> and the </w:t>
      </w:r>
      <w:proofErr w:type="spellStart"/>
      <w:r w:rsidR="00CC40F7" w:rsidRPr="00CC40F7">
        <w:rPr>
          <w:rFonts w:ascii="Times New Roman" w:eastAsia="Calibri" w:hAnsi="Times New Roman" w:cs="Times New Roman"/>
          <w:sz w:val="24"/>
          <w:szCs w:val="24"/>
          <w:lang w:val="fr-FR"/>
        </w:rPr>
        <w:t>equivalent</w:t>
      </w:r>
      <w:proofErr w:type="spellEnd"/>
      <w:r w:rsidR="00CC40F7" w:rsidRPr="00CC40F7">
        <w:rPr>
          <w:rFonts w:ascii="Times New Roman" w:eastAsia="Calibri" w:hAnsi="Times New Roman" w:cs="Times New Roman"/>
          <w:sz w:val="24"/>
          <w:szCs w:val="24"/>
          <w:lang w:val="fr-FR"/>
        </w:rPr>
        <w:t xml:space="preserve"> CO</w:t>
      </w:r>
      <w:r w:rsidR="00281A99" w:rsidRPr="00CC40F7">
        <w:rPr>
          <w:rFonts w:ascii="Times New Roman" w:eastAsia="Calibri" w:hAnsi="Times New Roman" w:cs="Times New Roman"/>
          <w:sz w:val="24"/>
          <w:szCs w:val="24"/>
          <w:vertAlign w:val="subscript"/>
          <w:lang w:val="fr-FR"/>
        </w:rPr>
        <w:t>2</w:t>
      </w:r>
      <w:r w:rsidR="00281A99" w:rsidRPr="00CC40F7">
        <w:rPr>
          <w:rFonts w:ascii="Times New Roman" w:eastAsia="Calibri" w:hAnsi="Times New Roman" w:cs="Times New Roman"/>
          <w:sz w:val="24"/>
          <w:szCs w:val="24"/>
          <w:lang w:val="fr-FR"/>
        </w:rPr>
        <w:t xml:space="preserve"> rate </w:t>
      </w:r>
      <w:r w:rsidR="00281A99" w:rsidRPr="00F7327F">
        <w:rPr>
          <w:rFonts w:ascii="Times New Roman" w:eastAsia="Calibri" w:hAnsi="Times New Roman" w:cs="Times New Roman"/>
          <w:sz w:val="24"/>
          <w:szCs w:val="24"/>
          <w:lang w:val="fr-FR"/>
        </w:rPr>
        <w:t xml:space="preserve">in all types of mangrove are </w:t>
      </w:r>
      <w:proofErr w:type="spellStart"/>
      <w:r w:rsidR="00281A99" w:rsidRPr="00F7327F">
        <w:rPr>
          <w:rFonts w:ascii="Times New Roman" w:eastAsia="Calibri" w:hAnsi="Times New Roman" w:cs="Times New Roman"/>
          <w:sz w:val="24"/>
          <w:szCs w:val="24"/>
          <w:lang w:val="fr-FR"/>
        </w:rPr>
        <w:t>significantly</w:t>
      </w:r>
      <w:proofErr w:type="spellEnd"/>
      <w:r w:rsidR="00281A99" w:rsidRPr="00F7327F">
        <w:rPr>
          <w:rFonts w:ascii="Times New Roman" w:eastAsia="Calibri" w:hAnsi="Times New Roman" w:cs="Times New Roman"/>
          <w:sz w:val="24"/>
          <w:szCs w:val="24"/>
          <w:lang w:val="fr-FR"/>
        </w:rPr>
        <w:t xml:space="preserve"> </w:t>
      </w:r>
      <w:proofErr w:type="spellStart"/>
      <w:r w:rsidR="00281A99" w:rsidRPr="00F7327F">
        <w:rPr>
          <w:rFonts w:ascii="Times New Roman" w:eastAsia="Calibri" w:hAnsi="Times New Roman" w:cs="Times New Roman"/>
          <w:sz w:val="24"/>
          <w:szCs w:val="24"/>
          <w:lang w:val="fr-FR"/>
        </w:rPr>
        <w:t>different</w:t>
      </w:r>
      <w:proofErr w:type="spellEnd"/>
      <w:r w:rsidR="00281A99" w:rsidRPr="00F7327F">
        <w:rPr>
          <w:rFonts w:ascii="Times New Roman" w:eastAsia="Calibri" w:hAnsi="Times New Roman" w:cs="Times New Roman"/>
          <w:sz w:val="24"/>
          <w:szCs w:val="24"/>
          <w:lang w:val="fr-FR"/>
        </w:rPr>
        <w:t xml:space="preserve"> (KW = 12.25; P = 0.002). The value of total </w:t>
      </w:r>
      <w:proofErr w:type="spellStart"/>
      <w:r w:rsidR="00281A99" w:rsidRPr="00F7327F">
        <w:rPr>
          <w:rFonts w:ascii="Times New Roman" w:eastAsia="Calibri" w:hAnsi="Times New Roman" w:cs="Times New Roman"/>
          <w:sz w:val="24"/>
          <w:szCs w:val="24"/>
          <w:lang w:val="fr-FR"/>
        </w:rPr>
        <w:t>equivalent</w:t>
      </w:r>
      <w:proofErr w:type="spellEnd"/>
      <w:r w:rsidR="00281A99" w:rsidRPr="00F7327F">
        <w:rPr>
          <w:rFonts w:ascii="Times New Roman" w:eastAsia="Calibri" w:hAnsi="Times New Roman" w:cs="Times New Roman"/>
          <w:sz w:val="24"/>
          <w:szCs w:val="24"/>
          <w:lang w:val="fr-FR"/>
        </w:rPr>
        <w:t xml:space="preserve"> CO </w:t>
      </w:r>
      <w:r w:rsidR="000568EE" w:rsidRPr="00F7327F">
        <w:rPr>
          <w:rFonts w:ascii="Times New Roman" w:eastAsia="Calibri" w:hAnsi="Times New Roman" w:cs="Times New Roman"/>
          <w:sz w:val="24"/>
          <w:szCs w:val="24"/>
          <w:vertAlign w:val="subscript"/>
          <w:lang w:val="fr-FR"/>
        </w:rPr>
        <w:t xml:space="preserve">2 </w:t>
      </w:r>
      <w:proofErr w:type="spellStart"/>
      <w:r w:rsidR="000568EE" w:rsidRPr="00F7327F">
        <w:rPr>
          <w:rFonts w:ascii="Times New Roman" w:eastAsia="Calibri" w:hAnsi="Times New Roman" w:cs="Times New Roman"/>
          <w:sz w:val="24"/>
          <w:szCs w:val="24"/>
          <w:lang w:val="fr-FR"/>
        </w:rPr>
        <w:t>is</w:t>
      </w:r>
      <w:proofErr w:type="spellEnd"/>
      <w:r w:rsidR="000568EE" w:rsidRPr="00F7327F">
        <w:rPr>
          <w:rFonts w:ascii="Times New Roman" w:eastAsia="Calibri" w:hAnsi="Times New Roman" w:cs="Times New Roman"/>
          <w:sz w:val="24"/>
          <w:szCs w:val="24"/>
          <w:lang w:val="fr-FR"/>
        </w:rPr>
        <w:t xml:space="preserve"> 23486.79 </w:t>
      </w:r>
      <w:proofErr w:type="spellStart"/>
      <w:r w:rsidR="000568EE" w:rsidRPr="00F7327F">
        <w:rPr>
          <w:rFonts w:ascii="Times New Roman" w:eastAsia="Calibri" w:hAnsi="Times New Roman" w:cs="Times New Roman"/>
          <w:sz w:val="24"/>
          <w:szCs w:val="24"/>
        </w:rPr>
        <w:t>tCO</w:t>
      </w:r>
      <w:proofErr w:type="spellEnd"/>
      <w:r w:rsidR="000568EE" w:rsidRPr="00F7327F">
        <w:rPr>
          <w:rFonts w:ascii="Times New Roman" w:eastAsia="Calibri" w:hAnsi="Times New Roman" w:cs="Times New Roman"/>
          <w:sz w:val="24"/>
          <w:szCs w:val="24"/>
        </w:rPr>
        <w:t xml:space="preserve"> </w:t>
      </w:r>
      <w:r w:rsidR="000568EE" w:rsidRPr="00F7327F">
        <w:rPr>
          <w:rFonts w:ascii="Times New Roman" w:eastAsia="Calibri" w:hAnsi="Times New Roman" w:cs="Times New Roman"/>
          <w:sz w:val="24"/>
          <w:szCs w:val="24"/>
          <w:vertAlign w:val="subscript"/>
        </w:rPr>
        <w:t xml:space="preserve">2 </w:t>
      </w:r>
      <w:r w:rsidR="00E34930">
        <w:rPr>
          <w:rFonts w:ascii="Times New Roman" w:eastAsia="Calibri" w:hAnsi="Times New Roman" w:cs="Times New Roman"/>
          <w:sz w:val="24"/>
          <w:szCs w:val="24"/>
        </w:rPr>
        <w:t xml:space="preserve">/ha. </w:t>
      </w:r>
      <w:r w:rsidR="00E34930">
        <w:rPr>
          <w:rFonts w:ascii="Times New Roman" w:eastAsia="Calibri" w:hAnsi="Times New Roman" w:cs="Times New Roman"/>
          <w:sz w:val="24"/>
          <w:szCs w:val="24"/>
          <w:lang w:val="fr-FR"/>
        </w:rPr>
        <w:t xml:space="preserve">For </w:t>
      </w:r>
      <w:proofErr w:type="spellStart"/>
      <w:r w:rsidR="00E34930">
        <w:rPr>
          <w:rFonts w:ascii="Times New Roman" w:eastAsia="Calibri" w:hAnsi="Times New Roman" w:cs="Times New Roman"/>
          <w:sz w:val="24"/>
          <w:szCs w:val="24"/>
          <w:lang w:val="fr-FR"/>
        </w:rPr>
        <w:t>equivalent</w:t>
      </w:r>
      <w:proofErr w:type="spellEnd"/>
      <w:r w:rsidR="00E34930">
        <w:rPr>
          <w:rFonts w:ascii="Times New Roman" w:eastAsia="Calibri" w:hAnsi="Times New Roman" w:cs="Times New Roman"/>
          <w:sz w:val="24"/>
          <w:szCs w:val="24"/>
          <w:lang w:val="fr-FR"/>
        </w:rPr>
        <w:t xml:space="preserve"> CO </w:t>
      </w:r>
      <w:r w:rsidR="000568EE" w:rsidRPr="00F7327F">
        <w:rPr>
          <w:rFonts w:ascii="Times New Roman" w:eastAsia="Calibri" w:hAnsi="Times New Roman" w:cs="Times New Roman"/>
          <w:sz w:val="24"/>
          <w:szCs w:val="24"/>
          <w:vertAlign w:val="subscript"/>
          <w:lang w:val="fr-FR"/>
        </w:rPr>
        <w:t xml:space="preserve">2 </w:t>
      </w:r>
      <w:r w:rsidR="00E34930">
        <w:rPr>
          <w:rFonts w:ascii="Times New Roman" w:eastAsia="Calibri" w:hAnsi="Times New Roman" w:cs="Times New Roman"/>
          <w:sz w:val="24"/>
          <w:szCs w:val="24"/>
          <w:lang w:val="fr-FR"/>
        </w:rPr>
        <w:t xml:space="preserve">the value </w:t>
      </w:r>
      <w:proofErr w:type="spellStart"/>
      <w:r w:rsidR="00E34930">
        <w:rPr>
          <w:rFonts w:ascii="Times New Roman" w:eastAsia="Calibri" w:hAnsi="Times New Roman" w:cs="Times New Roman"/>
          <w:sz w:val="24"/>
          <w:szCs w:val="24"/>
          <w:lang w:val="fr-FR"/>
        </w:rPr>
        <w:t>is</w:t>
      </w:r>
      <w:proofErr w:type="spellEnd"/>
      <w:r w:rsidR="00E34930">
        <w:rPr>
          <w:rFonts w:ascii="Times New Roman" w:eastAsia="Calibri" w:hAnsi="Times New Roman" w:cs="Times New Roman"/>
          <w:sz w:val="24"/>
          <w:szCs w:val="24"/>
          <w:lang w:val="fr-FR"/>
        </w:rPr>
        <w:t xml:space="preserve"> </w:t>
      </w:r>
      <w:r w:rsidR="000568EE" w:rsidRPr="00F7327F">
        <w:rPr>
          <w:rFonts w:ascii="Times New Roman" w:eastAsia="Calibri" w:hAnsi="Times New Roman" w:cs="Times New Roman"/>
          <w:sz w:val="24"/>
          <w:szCs w:val="24"/>
        </w:rPr>
        <w:t>6.38</w:t>
      </w:r>
      <w:r w:rsidR="000568EE" w:rsidRPr="00F7327F">
        <w:rPr>
          <w:rFonts w:ascii="Times New Roman" w:eastAsia="Calibri" w:hAnsi="Times New Roman" w:cs="Times New Roman"/>
          <w:sz w:val="24"/>
          <w:szCs w:val="24"/>
          <w:lang w:val="fr-FR"/>
        </w:rPr>
        <w:t xml:space="preserve"> </w:t>
      </w:r>
      <w:r w:rsidR="000568EE" w:rsidRPr="00F7327F">
        <w:rPr>
          <w:rFonts w:ascii="Times New Roman" w:eastAsia="Calibri" w:hAnsi="Times New Roman" w:cs="Times New Roman"/>
          <w:sz w:val="24"/>
          <w:szCs w:val="24"/>
        </w:rPr>
        <w:t>tCO2 /</w:t>
      </w:r>
      <w:r w:rsidR="00CC40F7" w:rsidRPr="00F7327F">
        <w:rPr>
          <w:rFonts w:ascii="Times New Roman" w:eastAsia="Calibri" w:hAnsi="Times New Roman" w:cs="Times New Roman"/>
          <w:sz w:val="24"/>
          <w:szCs w:val="24"/>
        </w:rPr>
        <w:t>ha,</w:t>
      </w:r>
      <w:r w:rsidR="000568EE" w:rsidRPr="00F7327F">
        <w:rPr>
          <w:rFonts w:ascii="Times New Roman" w:eastAsia="Calibri" w:hAnsi="Times New Roman" w:cs="Times New Roman"/>
          <w:sz w:val="24"/>
          <w:szCs w:val="24"/>
          <w:lang w:val="fr-FR"/>
        </w:rPr>
        <w:t xml:space="preserve"> </w:t>
      </w:r>
      <w:r w:rsidR="000568EE" w:rsidRPr="00F7327F">
        <w:rPr>
          <w:rFonts w:ascii="Times New Roman" w:eastAsia="Times New Roman" w:hAnsi="Times New Roman" w:cs="Times New Roman"/>
          <w:bCs/>
          <w:color w:val="000000"/>
          <w:sz w:val="24"/>
          <w:szCs w:val="24"/>
          <w:lang w:val="fr-FR"/>
        </w:rPr>
        <w:t xml:space="preserve">or an </w:t>
      </w:r>
      <w:proofErr w:type="spellStart"/>
      <w:r w:rsidR="000568EE" w:rsidRPr="00F7327F">
        <w:rPr>
          <w:rFonts w:ascii="Times New Roman" w:eastAsia="Times New Roman" w:hAnsi="Times New Roman" w:cs="Times New Roman"/>
          <w:bCs/>
          <w:color w:val="000000"/>
          <w:sz w:val="24"/>
          <w:szCs w:val="24"/>
          <w:lang w:val="fr-FR"/>
        </w:rPr>
        <w:t>average</w:t>
      </w:r>
      <w:proofErr w:type="spellEnd"/>
      <w:r w:rsidR="000568EE" w:rsidRPr="00F7327F">
        <w:rPr>
          <w:rFonts w:ascii="Times New Roman" w:eastAsia="Times New Roman" w:hAnsi="Times New Roman" w:cs="Times New Roman"/>
          <w:bCs/>
          <w:color w:val="000000"/>
          <w:sz w:val="24"/>
          <w:szCs w:val="24"/>
          <w:lang w:val="fr-FR"/>
        </w:rPr>
        <w:t xml:space="preserve"> of </w:t>
      </w:r>
      <w:r w:rsidR="000568EE" w:rsidRPr="00F7327F">
        <w:rPr>
          <w:rFonts w:ascii="Times New Roman" w:eastAsia="Calibri" w:hAnsi="Times New Roman" w:cs="Times New Roman"/>
          <w:sz w:val="24"/>
          <w:szCs w:val="24"/>
          <w:lang w:val="fr-FR"/>
        </w:rPr>
        <w:t xml:space="preserve">3.19±1.02 </w:t>
      </w:r>
      <w:r w:rsidR="00CC40F7">
        <w:rPr>
          <w:rFonts w:ascii="Times New Roman" w:eastAsia="Calibri" w:hAnsi="Times New Roman" w:cs="Times New Roman"/>
          <w:sz w:val="24"/>
          <w:szCs w:val="24"/>
        </w:rPr>
        <w:t>tCO</w:t>
      </w:r>
      <w:r w:rsidR="000568EE" w:rsidRPr="00F7327F">
        <w:rPr>
          <w:rFonts w:ascii="Times New Roman" w:eastAsia="Calibri" w:hAnsi="Times New Roman" w:cs="Times New Roman"/>
          <w:sz w:val="24"/>
          <w:szCs w:val="24"/>
          <w:vertAlign w:val="subscript"/>
        </w:rPr>
        <w:t xml:space="preserve">2 </w:t>
      </w:r>
      <w:r w:rsidR="000568EE" w:rsidRPr="00F7327F">
        <w:rPr>
          <w:rFonts w:ascii="Times New Roman" w:eastAsia="Calibri" w:hAnsi="Times New Roman" w:cs="Times New Roman"/>
          <w:sz w:val="24"/>
          <w:szCs w:val="24"/>
        </w:rPr>
        <w:t>/ha.</w:t>
      </w:r>
    </w:p>
    <w:p w14:paraId="58249201" w14:textId="77777777" w:rsidR="00B54698" w:rsidRDefault="00B54698" w:rsidP="005203B0">
      <w:pPr>
        <w:spacing w:line="360" w:lineRule="auto"/>
        <w:jc w:val="center"/>
        <w:rPr>
          <w:rFonts w:ascii="Times New Roman" w:eastAsia="Calibri" w:hAnsi="Times New Roman" w:cs="Times New Roman"/>
          <w:sz w:val="24"/>
          <w:szCs w:val="24"/>
        </w:rPr>
      </w:pPr>
      <w:r>
        <w:rPr>
          <w:noProof/>
          <w:lang w:val="fr-FR" w:eastAsia="fr-FR"/>
        </w:rPr>
        <w:drawing>
          <wp:inline distT="0" distB="0" distL="0" distR="0" wp14:anchorId="0DB36C89" wp14:editId="37578DA6">
            <wp:extent cx="4579620" cy="2278380"/>
            <wp:effectExtent l="0" t="0" r="11430" b="762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021957" w14:textId="21019050" w:rsidR="00B54698" w:rsidRPr="00B54698" w:rsidRDefault="00B54698" w:rsidP="007871AE">
      <w:pPr>
        <w:spacing w:line="360" w:lineRule="auto"/>
        <w:jc w:val="center"/>
        <w:rPr>
          <w:rFonts w:ascii="Times New Roman" w:eastAsia="Calibri" w:hAnsi="Times New Roman" w:cs="Times New Roman"/>
          <w:sz w:val="24"/>
          <w:szCs w:val="24"/>
          <w:lang w:val="fr-FR"/>
        </w:rPr>
      </w:pPr>
      <w:r w:rsidRPr="00D01F37">
        <w:rPr>
          <w:rFonts w:ascii="Times New Roman" w:eastAsia="Calibri" w:hAnsi="Times New Roman" w:cs="Times New Roman"/>
          <w:b/>
          <w:sz w:val="24"/>
          <w:szCs w:val="24"/>
          <w:lang w:val="fr-FR"/>
        </w:rPr>
        <w:t xml:space="preserve">Figure </w:t>
      </w:r>
      <w:r w:rsidR="00444795">
        <w:rPr>
          <w:rFonts w:ascii="Times New Roman" w:eastAsia="Calibri" w:hAnsi="Times New Roman" w:cs="Times New Roman"/>
          <w:b/>
          <w:sz w:val="24"/>
          <w:szCs w:val="24"/>
          <w:lang w:val="fr-FR"/>
        </w:rPr>
        <w:t>5</w:t>
      </w:r>
      <w:r w:rsidRPr="00D01F37">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Histogram</w:t>
      </w:r>
      <w:proofErr w:type="spellEnd"/>
      <w:r>
        <w:rPr>
          <w:rFonts w:ascii="Times New Roman" w:eastAsia="Calibri" w:hAnsi="Times New Roman" w:cs="Times New Roman"/>
          <w:sz w:val="24"/>
          <w:szCs w:val="24"/>
          <w:lang w:val="fr-FR"/>
        </w:rPr>
        <w:t xml:space="preserve"> of </w:t>
      </w:r>
      <w:proofErr w:type="spellStart"/>
      <w:r>
        <w:rPr>
          <w:rFonts w:ascii="Times New Roman" w:eastAsia="Calibri" w:hAnsi="Times New Roman" w:cs="Times New Roman"/>
          <w:sz w:val="24"/>
          <w:szCs w:val="24"/>
          <w:lang w:val="fr-FR"/>
        </w:rPr>
        <w:t>carbon</w:t>
      </w:r>
      <w:proofErr w:type="spellEnd"/>
      <w:r>
        <w:rPr>
          <w:rFonts w:ascii="Times New Roman" w:eastAsia="Calibri" w:hAnsi="Times New Roman" w:cs="Times New Roman"/>
          <w:sz w:val="24"/>
          <w:szCs w:val="24"/>
          <w:lang w:val="fr-FR"/>
        </w:rPr>
        <w:t xml:space="preserve"> stock values of mangroves on the </w:t>
      </w:r>
      <w:proofErr w:type="spellStart"/>
      <w:r>
        <w:rPr>
          <w:rFonts w:ascii="Times New Roman" w:eastAsia="Calibri" w:hAnsi="Times New Roman" w:cs="Times New Roman"/>
          <w:sz w:val="24"/>
          <w:szCs w:val="24"/>
          <w:lang w:val="fr-FR"/>
        </w:rPr>
        <w:t>southeastern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periphery</w:t>
      </w:r>
      <w:proofErr w:type="spellEnd"/>
      <w:r>
        <w:rPr>
          <w:rFonts w:ascii="Times New Roman" w:eastAsia="Calibri" w:hAnsi="Times New Roman" w:cs="Times New Roman"/>
          <w:sz w:val="24"/>
          <w:szCs w:val="24"/>
          <w:lang w:val="fr-FR"/>
        </w:rPr>
        <w:t xml:space="preserve"> of </w:t>
      </w:r>
      <w:proofErr w:type="spellStart"/>
      <w:r>
        <w:rPr>
          <w:rFonts w:ascii="Times New Roman" w:eastAsia="Calibri" w:hAnsi="Times New Roman" w:cs="Times New Roman"/>
          <w:sz w:val="24"/>
          <w:szCs w:val="24"/>
          <w:lang w:val="fr-FR"/>
        </w:rPr>
        <w:t>Azagny</w:t>
      </w:r>
      <w:proofErr w:type="spellEnd"/>
      <w:r>
        <w:rPr>
          <w:rFonts w:ascii="Times New Roman" w:eastAsia="Calibri" w:hAnsi="Times New Roman" w:cs="Times New Roman"/>
          <w:sz w:val="24"/>
          <w:szCs w:val="24"/>
          <w:lang w:val="fr-FR"/>
        </w:rPr>
        <w:t xml:space="preserve"> National Park</w:t>
      </w:r>
    </w:p>
    <w:p w14:paraId="0192E471" w14:textId="77777777" w:rsidR="00B54698" w:rsidRPr="00B54698" w:rsidRDefault="00B54698" w:rsidP="007871AE">
      <w:pPr>
        <w:spacing w:after="200" w:line="240" w:lineRule="auto"/>
        <w:jc w:val="center"/>
        <w:rPr>
          <w:rFonts w:ascii="Times New Roman" w:eastAsia="Calibri" w:hAnsi="Times New Roman" w:cs="Times New Roman"/>
          <w:iCs/>
          <w:color w:val="0D0D0D" w:themeColor="text1" w:themeTint="F2"/>
          <w:sz w:val="24"/>
          <w:szCs w:val="24"/>
          <w:lang w:val="fr-FR"/>
        </w:rPr>
      </w:pPr>
      <w:r>
        <w:rPr>
          <w:rFonts w:ascii="Times New Roman" w:eastAsia="Calibri" w:hAnsi="Times New Roman" w:cs="Times New Roman"/>
          <w:b/>
          <w:iCs/>
          <w:color w:val="0D0D0D" w:themeColor="text1" w:themeTint="F2"/>
          <w:sz w:val="24"/>
          <w:szCs w:val="24"/>
          <w:lang w:val="fr-FR"/>
        </w:rPr>
        <w:t xml:space="preserve">Table 3 </w:t>
      </w:r>
      <w:r w:rsidRPr="00802E5B">
        <w:rPr>
          <w:rFonts w:ascii="Times New Roman" w:eastAsia="Calibri" w:hAnsi="Times New Roman" w:cs="Times New Roman"/>
          <w:iCs/>
          <w:color w:val="0D0D0D" w:themeColor="text1" w:themeTint="F2"/>
          <w:sz w:val="24"/>
          <w:szCs w:val="24"/>
          <w:lang w:val="fr-FR"/>
        </w:rPr>
        <w:t xml:space="preserve">: </w:t>
      </w:r>
      <w:proofErr w:type="spellStart"/>
      <w:r w:rsidRPr="00802E5B">
        <w:rPr>
          <w:rFonts w:ascii="Times New Roman" w:eastAsia="Calibri" w:hAnsi="Times New Roman" w:cs="Times New Roman"/>
          <w:iCs/>
          <w:color w:val="0D0D0D" w:themeColor="text1" w:themeTint="F2"/>
          <w:sz w:val="24"/>
          <w:szCs w:val="24"/>
          <w:lang w:val="fr-FR"/>
        </w:rPr>
        <w:t>Comparison</w:t>
      </w:r>
      <w:proofErr w:type="spellEnd"/>
      <w:r w:rsidRPr="00802E5B">
        <w:rPr>
          <w:rFonts w:ascii="Times New Roman" w:eastAsia="Calibri" w:hAnsi="Times New Roman" w:cs="Times New Roman"/>
          <w:iCs/>
          <w:color w:val="0D0D0D" w:themeColor="text1" w:themeTint="F2"/>
          <w:sz w:val="24"/>
          <w:szCs w:val="24"/>
          <w:lang w:val="fr-FR"/>
        </w:rPr>
        <w:t xml:space="preserve"> of CO</w:t>
      </w:r>
      <w:r w:rsidRPr="00CC40F7">
        <w:rPr>
          <w:rFonts w:ascii="Times New Roman" w:eastAsia="Calibri" w:hAnsi="Times New Roman" w:cs="Times New Roman"/>
          <w:iCs/>
          <w:color w:val="0D0D0D" w:themeColor="text1" w:themeTint="F2"/>
          <w:sz w:val="24"/>
          <w:szCs w:val="24"/>
          <w:vertAlign w:val="subscript"/>
          <w:lang w:val="fr-FR"/>
        </w:rPr>
        <w:t>2</w:t>
      </w:r>
      <w:r w:rsidRPr="00802E5B">
        <w:rPr>
          <w:rFonts w:ascii="Times New Roman" w:eastAsia="Calibri" w:hAnsi="Times New Roman" w:cs="Times New Roman"/>
          <w:iCs/>
          <w:color w:val="0D0D0D" w:themeColor="text1" w:themeTint="F2"/>
          <w:sz w:val="24"/>
          <w:szCs w:val="24"/>
          <w:lang w:val="fr-FR"/>
        </w:rPr>
        <w:t xml:space="preserve"> </w:t>
      </w:r>
      <w:proofErr w:type="spellStart"/>
      <w:r w:rsidRPr="00CC40F7">
        <w:rPr>
          <w:rFonts w:ascii="Times New Roman" w:eastAsia="Calibri" w:hAnsi="Times New Roman" w:cs="Times New Roman"/>
          <w:iCs/>
          <w:color w:val="0D0D0D" w:themeColor="text1" w:themeTint="F2"/>
          <w:sz w:val="24"/>
          <w:szCs w:val="24"/>
          <w:lang w:val="fr-FR"/>
        </w:rPr>
        <w:t>equivalent</w:t>
      </w:r>
      <w:proofErr w:type="spellEnd"/>
      <w:r w:rsidRPr="00CC40F7">
        <w:rPr>
          <w:rFonts w:ascii="Times New Roman" w:eastAsia="Calibri" w:hAnsi="Times New Roman" w:cs="Times New Roman"/>
          <w:iCs/>
          <w:color w:val="0D0D0D" w:themeColor="text1" w:themeTint="F2"/>
          <w:sz w:val="24"/>
          <w:szCs w:val="24"/>
          <w:lang w:val="fr-FR"/>
        </w:rPr>
        <w:t xml:space="preserve"> </w:t>
      </w:r>
      <w:r w:rsidRPr="00802E5B">
        <w:rPr>
          <w:rFonts w:ascii="Times New Roman" w:eastAsia="Calibri" w:hAnsi="Times New Roman" w:cs="Times New Roman"/>
          <w:iCs/>
          <w:color w:val="0D0D0D" w:themeColor="text1" w:themeTint="F2"/>
          <w:sz w:val="24"/>
          <w:szCs w:val="24"/>
          <w:lang w:val="fr-FR"/>
        </w:rPr>
        <w:t xml:space="preserve">of the </w:t>
      </w:r>
      <w:proofErr w:type="spellStart"/>
      <w:r w:rsidRPr="00802E5B">
        <w:rPr>
          <w:rFonts w:ascii="Times New Roman" w:eastAsia="Calibri" w:hAnsi="Times New Roman" w:cs="Times New Roman"/>
          <w:iCs/>
          <w:color w:val="0D0D0D" w:themeColor="text1" w:themeTint="F2"/>
          <w:sz w:val="24"/>
          <w:szCs w:val="24"/>
          <w:lang w:val="fr-FR"/>
        </w:rPr>
        <w:t>different</w:t>
      </w:r>
      <w:proofErr w:type="spellEnd"/>
      <w:r w:rsidRPr="00802E5B">
        <w:rPr>
          <w:rFonts w:ascii="Times New Roman" w:eastAsia="Calibri" w:hAnsi="Times New Roman" w:cs="Times New Roman"/>
          <w:iCs/>
          <w:color w:val="0D0D0D" w:themeColor="text1" w:themeTint="F2"/>
          <w:sz w:val="24"/>
          <w:szCs w:val="24"/>
          <w:lang w:val="fr-FR"/>
        </w:rPr>
        <w:t xml:space="preserve"> mangrove biotopes in the South-East of the </w:t>
      </w:r>
      <w:proofErr w:type="spellStart"/>
      <w:r w:rsidRPr="00802E5B">
        <w:rPr>
          <w:rFonts w:ascii="Times New Roman" w:eastAsia="Calibri" w:hAnsi="Times New Roman" w:cs="Times New Roman"/>
          <w:iCs/>
          <w:color w:val="0D0D0D" w:themeColor="text1" w:themeTint="F2"/>
          <w:sz w:val="24"/>
          <w:szCs w:val="24"/>
          <w:lang w:val="fr-FR"/>
        </w:rPr>
        <w:t>Azagny</w:t>
      </w:r>
      <w:proofErr w:type="spellEnd"/>
      <w:r w:rsidRPr="00802E5B">
        <w:rPr>
          <w:rFonts w:ascii="Times New Roman" w:eastAsia="Calibri" w:hAnsi="Times New Roman" w:cs="Times New Roman"/>
          <w:iCs/>
          <w:color w:val="0D0D0D" w:themeColor="text1" w:themeTint="F2"/>
          <w:sz w:val="24"/>
          <w:szCs w:val="24"/>
          <w:lang w:val="fr-FR"/>
        </w:rPr>
        <w:t xml:space="preserve"> National Park.</w:t>
      </w:r>
    </w:p>
    <w:tbl>
      <w:tblPr>
        <w:tblStyle w:val="Grilledutableau1"/>
        <w:tblpPr w:leftFromText="141" w:rightFromText="141" w:vertAnchor="text" w:horzAnchor="margin" w:tblpY="170"/>
        <w:tblW w:w="9781" w:type="dxa"/>
        <w:tblBorders>
          <w:insideV w:val="none" w:sz="0" w:space="0" w:color="auto"/>
        </w:tblBorders>
        <w:tblLook w:val="04A0" w:firstRow="1" w:lastRow="0" w:firstColumn="1" w:lastColumn="0" w:noHBand="0" w:noVBand="1"/>
      </w:tblPr>
      <w:tblGrid>
        <w:gridCol w:w="2552"/>
        <w:gridCol w:w="2693"/>
        <w:gridCol w:w="2377"/>
        <w:gridCol w:w="2159"/>
      </w:tblGrid>
      <w:tr w:rsidR="00B54698" w:rsidRPr="00802E5B" w14:paraId="1A810E55" w14:textId="77777777" w:rsidTr="00CB3DD0">
        <w:trPr>
          <w:trHeight w:val="279"/>
        </w:trPr>
        <w:tc>
          <w:tcPr>
            <w:tcW w:w="2552" w:type="dxa"/>
            <w:tcBorders>
              <w:left w:val="nil"/>
            </w:tcBorders>
            <w:vAlign w:val="center"/>
          </w:tcPr>
          <w:p w14:paraId="7B52819D" w14:textId="77777777" w:rsidR="00B54698" w:rsidRPr="00802E5B" w:rsidRDefault="00B54698" w:rsidP="005203B0">
            <w:pPr>
              <w:tabs>
                <w:tab w:val="left" w:pos="2650"/>
              </w:tabs>
              <w:jc w:val="center"/>
              <w:rPr>
                <w:rFonts w:ascii="Times New Roman" w:hAnsi="Times New Roman"/>
                <w:b/>
                <w:bCs/>
                <w:sz w:val="24"/>
                <w:szCs w:val="24"/>
                <w:lang w:val="fr-FR"/>
              </w:rPr>
            </w:pPr>
            <w:proofErr w:type="spellStart"/>
            <w:r w:rsidRPr="00802E5B">
              <w:rPr>
                <w:rFonts w:ascii="Times New Roman" w:hAnsi="Times New Roman"/>
                <w:b/>
                <w:bCs/>
                <w:sz w:val="24"/>
                <w:szCs w:val="24"/>
                <w:lang w:val="fr-FR"/>
              </w:rPr>
              <w:t>Diameter</w:t>
            </w:r>
            <w:proofErr w:type="spellEnd"/>
            <w:r w:rsidRPr="00802E5B">
              <w:rPr>
                <w:rFonts w:ascii="Times New Roman" w:hAnsi="Times New Roman"/>
                <w:b/>
                <w:bCs/>
                <w:sz w:val="24"/>
                <w:szCs w:val="24"/>
                <w:lang w:val="fr-FR"/>
              </w:rPr>
              <w:t xml:space="preserve"> class</w:t>
            </w:r>
          </w:p>
        </w:tc>
        <w:tc>
          <w:tcPr>
            <w:tcW w:w="2693" w:type="dxa"/>
          </w:tcPr>
          <w:p w14:paraId="27435794" w14:textId="77777777" w:rsidR="00B54698" w:rsidRPr="00802E5B" w:rsidRDefault="00B54698" w:rsidP="005203B0">
            <w:pPr>
              <w:tabs>
                <w:tab w:val="left" w:pos="2650"/>
              </w:tabs>
              <w:jc w:val="center"/>
              <w:rPr>
                <w:rFonts w:ascii="Times New Roman" w:hAnsi="Times New Roman"/>
                <w:b/>
                <w:bCs/>
                <w:sz w:val="24"/>
                <w:szCs w:val="24"/>
                <w:lang w:val="fr-FR"/>
              </w:rPr>
            </w:pPr>
            <w:r w:rsidRPr="00802E5B">
              <w:rPr>
                <w:rFonts w:ascii="Times New Roman" w:hAnsi="Times New Roman"/>
                <w:b/>
                <w:bCs/>
                <w:sz w:val="24"/>
                <w:szCs w:val="24"/>
                <w:lang w:val="fr-FR"/>
              </w:rPr>
              <w:t>Biotopes</w:t>
            </w:r>
          </w:p>
        </w:tc>
        <w:tc>
          <w:tcPr>
            <w:tcW w:w="4536" w:type="dxa"/>
            <w:gridSpan w:val="2"/>
            <w:tcBorders>
              <w:right w:val="nil"/>
            </w:tcBorders>
          </w:tcPr>
          <w:p w14:paraId="5D838B3A" w14:textId="77777777" w:rsidR="00B54698" w:rsidRPr="00802E5B" w:rsidRDefault="00B54698" w:rsidP="00B54698">
            <w:pPr>
              <w:tabs>
                <w:tab w:val="left" w:pos="2650"/>
              </w:tabs>
              <w:jc w:val="both"/>
              <w:rPr>
                <w:rFonts w:ascii="Times New Roman" w:hAnsi="Times New Roman"/>
                <w:b/>
                <w:sz w:val="24"/>
                <w:szCs w:val="24"/>
              </w:rPr>
            </w:pPr>
            <w:r w:rsidRPr="00802E5B">
              <w:rPr>
                <w:rFonts w:ascii="Times New Roman" w:hAnsi="Times New Roman"/>
                <w:b/>
                <w:sz w:val="24"/>
                <w:szCs w:val="24"/>
              </w:rPr>
              <w:t>CO2 equivalent</w:t>
            </w:r>
            <w:r w:rsidRPr="00802E5B">
              <w:rPr>
                <w:rFonts w:ascii="Times New Roman" w:hAnsi="Times New Roman"/>
                <w:b/>
                <w:sz w:val="24"/>
                <w:szCs w:val="24"/>
                <w:vertAlign w:val="subscript"/>
              </w:rPr>
              <w:t>​</w:t>
            </w:r>
          </w:p>
        </w:tc>
      </w:tr>
      <w:tr w:rsidR="00B54698" w:rsidRPr="00802E5B" w14:paraId="3F08A931" w14:textId="77777777" w:rsidTr="00CB3DD0">
        <w:trPr>
          <w:trHeight w:val="270"/>
        </w:trPr>
        <w:tc>
          <w:tcPr>
            <w:tcW w:w="2552" w:type="dxa"/>
            <w:tcBorders>
              <w:left w:val="nil"/>
              <w:bottom w:val="single" w:sz="4" w:space="0" w:color="auto"/>
            </w:tcBorders>
            <w:vAlign w:val="center"/>
          </w:tcPr>
          <w:p w14:paraId="640F99AF" w14:textId="77777777" w:rsidR="00B54698" w:rsidRPr="00802E5B" w:rsidRDefault="00B54698" w:rsidP="005203B0">
            <w:pPr>
              <w:tabs>
                <w:tab w:val="left" w:pos="2650"/>
              </w:tabs>
              <w:jc w:val="center"/>
              <w:rPr>
                <w:rFonts w:ascii="Times New Roman" w:hAnsi="Times New Roman"/>
                <w:b/>
                <w:bCs/>
                <w:sz w:val="24"/>
                <w:szCs w:val="24"/>
                <w:lang w:val="fr-FR"/>
              </w:rPr>
            </w:pPr>
          </w:p>
        </w:tc>
        <w:tc>
          <w:tcPr>
            <w:tcW w:w="2693" w:type="dxa"/>
            <w:tcBorders>
              <w:bottom w:val="single" w:sz="4" w:space="0" w:color="auto"/>
            </w:tcBorders>
          </w:tcPr>
          <w:p w14:paraId="4587C15D" w14:textId="77777777" w:rsidR="00B54698" w:rsidRPr="00802E5B" w:rsidRDefault="00B54698" w:rsidP="005203B0">
            <w:pPr>
              <w:tabs>
                <w:tab w:val="left" w:pos="2650"/>
              </w:tabs>
              <w:jc w:val="center"/>
              <w:rPr>
                <w:rFonts w:ascii="Times New Roman" w:hAnsi="Times New Roman"/>
                <w:b/>
                <w:bCs/>
                <w:sz w:val="24"/>
                <w:szCs w:val="24"/>
                <w:lang w:val="fr-FR"/>
              </w:rPr>
            </w:pPr>
          </w:p>
        </w:tc>
        <w:tc>
          <w:tcPr>
            <w:tcW w:w="2377" w:type="dxa"/>
            <w:tcBorders>
              <w:bottom w:val="single" w:sz="4" w:space="0" w:color="auto"/>
            </w:tcBorders>
          </w:tcPr>
          <w:p w14:paraId="0411F11E" w14:textId="77777777" w:rsidR="00B54698" w:rsidRPr="00802E5B" w:rsidRDefault="00B54698" w:rsidP="00B54698">
            <w:pPr>
              <w:tabs>
                <w:tab w:val="left" w:pos="2650"/>
              </w:tabs>
              <w:jc w:val="center"/>
              <w:rPr>
                <w:rFonts w:ascii="Times New Roman" w:hAnsi="Times New Roman"/>
                <w:b/>
                <w:sz w:val="24"/>
                <w:szCs w:val="24"/>
              </w:rPr>
            </w:pPr>
            <w:r w:rsidRPr="00802E5B">
              <w:rPr>
                <w:rFonts w:ascii="Times New Roman" w:hAnsi="Times New Roman"/>
                <w:b/>
                <w:sz w:val="24"/>
                <w:szCs w:val="24"/>
              </w:rPr>
              <w:t>Total values (t)</w:t>
            </w:r>
          </w:p>
        </w:tc>
        <w:tc>
          <w:tcPr>
            <w:tcW w:w="2159" w:type="dxa"/>
            <w:tcBorders>
              <w:bottom w:val="single" w:sz="4" w:space="0" w:color="auto"/>
              <w:right w:val="nil"/>
            </w:tcBorders>
          </w:tcPr>
          <w:p w14:paraId="3F5BC7B1" w14:textId="77777777" w:rsidR="00B54698" w:rsidRPr="00802E5B" w:rsidRDefault="00B54698" w:rsidP="00B54698">
            <w:pPr>
              <w:tabs>
                <w:tab w:val="left" w:pos="2650"/>
              </w:tabs>
              <w:jc w:val="both"/>
              <w:rPr>
                <w:rFonts w:ascii="Times New Roman" w:hAnsi="Times New Roman"/>
                <w:b/>
                <w:sz w:val="24"/>
                <w:szCs w:val="24"/>
              </w:rPr>
            </w:pPr>
            <w:r w:rsidRPr="00802E5B">
              <w:rPr>
                <w:rFonts w:ascii="Times New Roman" w:hAnsi="Times New Roman"/>
                <w:b/>
                <w:sz w:val="24"/>
                <w:szCs w:val="24"/>
              </w:rPr>
              <w:t>Average values</w:t>
            </w:r>
          </w:p>
        </w:tc>
      </w:tr>
      <w:tr w:rsidR="00B54698" w:rsidRPr="00802E5B" w14:paraId="322609C4" w14:textId="77777777" w:rsidTr="00CB3DD0">
        <w:trPr>
          <w:trHeight w:val="259"/>
        </w:trPr>
        <w:tc>
          <w:tcPr>
            <w:tcW w:w="2552" w:type="dxa"/>
            <w:tcBorders>
              <w:left w:val="nil"/>
            </w:tcBorders>
            <w:vAlign w:val="center"/>
          </w:tcPr>
          <w:p w14:paraId="4A4F991D"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b/>
                <w:bCs/>
                <w:sz w:val="24"/>
                <w:szCs w:val="24"/>
                <w:lang w:val="fr-FR"/>
              </w:rPr>
              <w:t>Diameter</w:t>
            </w:r>
            <w:proofErr w:type="spellEnd"/>
            <w:r w:rsidRPr="00802E5B">
              <w:rPr>
                <w:rFonts w:ascii="Times New Roman" w:hAnsi="Times New Roman"/>
                <w:b/>
                <w:bCs/>
                <w:sz w:val="24"/>
                <w:szCs w:val="24"/>
                <w:lang w:val="fr-FR"/>
              </w:rPr>
              <w:t xml:space="preserve"> class</w:t>
            </w:r>
          </w:p>
        </w:tc>
        <w:tc>
          <w:tcPr>
            <w:tcW w:w="2693" w:type="dxa"/>
          </w:tcPr>
          <w:p w14:paraId="6AB1BEFB"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b/>
                <w:bCs/>
                <w:sz w:val="24"/>
                <w:szCs w:val="24"/>
                <w:lang w:val="fr-FR"/>
              </w:rPr>
              <w:t>Biotopes</w:t>
            </w:r>
          </w:p>
        </w:tc>
        <w:tc>
          <w:tcPr>
            <w:tcW w:w="2377" w:type="dxa"/>
          </w:tcPr>
          <w:p w14:paraId="3FF88E08" w14:textId="18851E9F" w:rsidR="00B54698" w:rsidRPr="00A74BC4" w:rsidRDefault="00B54698" w:rsidP="005203B0">
            <w:pPr>
              <w:tabs>
                <w:tab w:val="left" w:pos="2650"/>
              </w:tabs>
              <w:jc w:val="center"/>
              <w:rPr>
                <w:rFonts w:ascii="Times New Roman" w:hAnsi="Times New Roman"/>
                <w:b/>
                <w:sz w:val="24"/>
                <w:szCs w:val="24"/>
              </w:rPr>
            </w:pPr>
          </w:p>
        </w:tc>
        <w:tc>
          <w:tcPr>
            <w:tcW w:w="2159" w:type="dxa"/>
            <w:tcBorders>
              <w:right w:val="nil"/>
            </w:tcBorders>
          </w:tcPr>
          <w:p w14:paraId="3D6DA37F" w14:textId="45F473C2" w:rsidR="00B54698" w:rsidRPr="00A74BC4" w:rsidRDefault="00B54698" w:rsidP="005203B0">
            <w:pPr>
              <w:tabs>
                <w:tab w:val="left" w:pos="2650"/>
              </w:tabs>
              <w:jc w:val="center"/>
              <w:rPr>
                <w:rFonts w:ascii="Times New Roman" w:hAnsi="Times New Roman"/>
                <w:b/>
                <w:sz w:val="24"/>
                <w:szCs w:val="24"/>
              </w:rPr>
            </w:pPr>
          </w:p>
        </w:tc>
      </w:tr>
      <w:tr w:rsidR="00B54698" w:rsidRPr="00802E5B" w14:paraId="24DCD9B6" w14:textId="77777777" w:rsidTr="00CB3DD0">
        <w:trPr>
          <w:trHeight w:val="553"/>
        </w:trPr>
        <w:tc>
          <w:tcPr>
            <w:tcW w:w="2552" w:type="dxa"/>
            <w:tcBorders>
              <w:left w:val="nil"/>
            </w:tcBorders>
            <w:vAlign w:val="center"/>
          </w:tcPr>
          <w:p w14:paraId="78517ABE" w14:textId="77777777" w:rsidR="00B54698" w:rsidRPr="00802E5B" w:rsidRDefault="00B54698" w:rsidP="005203B0">
            <w:pPr>
              <w:jc w:val="center"/>
              <w:rPr>
                <w:rFonts w:ascii="Times New Roman" w:hAnsi="Times New Roman"/>
                <w:sz w:val="24"/>
                <w:szCs w:val="24"/>
                <w:lang w:val="fr-FR"/>
              </w:rPr>
            </w:pPr>
            <w:r w:rsidRPr="00802E5B">
              <w:rPr>
                <w:rFonts w:ascii="Times New Roman" w:hAnsi="Times New Roman"/>
                <w:sz w:val="24"/>
                <w:szCs w:val="24"/>
                <w:lang w:val="fr-FR"/>
              </w:rPr>
              <w:t>5 ≤ DHP &lt; 10 cm</w:t>
            </w:r>
          </w:p>
          <w:p w14:paraId="68DEC35B"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sz w:val="24"/>
                <w:szCs w:val="24"/>
                <w:lang w:val="fr-FR"/>
              </w:rPr>
              <w:t>Juvenile</w:t>
            </w:r>
            <w:proofErr w:type="spellEnd"/>
            <w:r w:rsidRPr="00802E5B">
              <w:rPr>
                <w:rFonts w:ascii="Times New Roman" w:hAnsi="Times New Roman"/>
                <w:sz w:val="24"/>
                <w:szCs w:val="24"/>
                <w:lang w:val="fr-FR"/>
              </w:rPr>
              <w:t xml:space="preserve"> </w:t>
            </w:r>
            <w:proofErr w:type="spellStart"/>
            <w:r w:rsidRPr="00802E5B">
              <w:rPr>
                <w:rFonts w:ascii="Times New Roman" w:hAnsi="Times New Roman"/>
                <w:sz w:val="24"/>
                <w:szCs w:val="24"/>
                <w:lang w:val="fr-FR"/>
              </w:rPr>
              <w:t>individuals</w:t>
            </w:r>
            <w:proofErr w:type="spellEnd"/>
          </w:p>
        </w:tc>
        <w:tc>
          <w:tcPr>
            <w:tcW w:w="2693" w:type="dxa"/>
          </w:tcPr>
          <w:p w14:paraId="44F96F79"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 xml:space="preserve">Mangrove </w:t>
            </w:r>
            <w:proofErr w:type="spellStart"/>
            <w:r w:rsidRPr="00802E5B">
              <w:rPr>
                <w:rFonts w:ascii="Times New Roman" w:hAnsi="Times New Roman"/>
                <w:sz w:val="24"/>
                <w:szCs w:val="24"/>
                <w:lang w:val="fr-FR"/>
              </w:rPr>
              <w:t>island</w:t>
            </w:r>
            <w:proofErr w:type="spellEnd"/>
          </w:p>
        </w:tc>
        <w:tc>
          <w:tcPr>
            <w:tcW w:w="2377" w:type="dxa"/>
          </w:tcPr>
          <w:p w14:paraId="303640A3" w14:textId="77777777" w:rsidR="00B54698" w:rsidRPr="00802E5B" w:rsidRDefault="00B54698" w:rsidP="005203B0">
            <w:pPr>
              <w:tabs>
                <w:tab w:val="left" w:pos="2650"/>
              </w:tabs>
              <w:jc w:val="center"/>
              <w:rPr>
                <w:rFonts w:ascii="Times New Roman" w:hAnsi="Times New Roman"/>
                <w:sz w:val="24"/>
                <w:szCs w:val="24"/>
              </w:rPr>
            </w:pPr>
            <w:r w:rsidRPr="00802E5B">
              <w:rPr>
                <w:rFonts w:ascii="Times New Roman" w:hAnsi="Times New Roman"/>
                <w:sz w:val="24"/>
                <w:szCs w:val="24"/>
              </w:rPr>
              <w:t>6.38</w:t>
            </w:r>
          </w:p>
        </w:tc>
        <w:tc>
          <w:tcPr>
            <w:tcW w:w="2159" w:type="dxa"/>
            <w:tcBorders>
              <w:right w:val="nil"/>
            </w:tcBorders>
          </w:tcPr>
          <w:p w14:paraId="2C5A723A"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3.19±1.02</w:t>
            </w:r>
          </w:p>
        </w:tc>
      </w:tr>
      <w:tr w:rsidR="00B54698" w:rsidRPr="00802E5B" w14:paraId="2F04CAEF" w14:textId="77777777" w:rsidTr="00CB3DD0">
        <w:trPr>
          <w:trHeight w:val="116"/>
        </w:trPr>
        <w:tc>
          <w:tcPr>
            <w:tcW w:w="2552" w:type="dxa"/>
            <w:vMerge w:val="restart"/>
            <w:tcBorders>
              <w:left w:val="nil"/>
            </w:tcBorders>
            <w:vAlign w:val="center"/>
          </w:tcPr>
          <w:p w14:paraId="4798EF43" w14:textId="77777777" w:rsidR="00B54698" w:rsidRPr="00802E5B" w:rsidRDefault="00B54698" w:rsidP="005203B0">
            <w:pPr>
              <w:jc w:val="center"/>
              <w:rPr>
                <w:rFonts w:ascii="Times New Roman" w:hAnsi="Times New Roman"/>
                <w:sz w:val="24"/>
                <w:szCs w:val="24"/>
                <w:lang w:val="fr-FR"/>
              </w:rPr>
            </w:pPr>
            <w:r w:rsidRPr="00802E5B">
              <w:rPr>
                <w:rFonts w:ascii="Times New Roman" w:hAnsi="Times New Roman"/>
                <w:sz w:val="24"/>
                <w:szCs w:val="24"/>
                <w:lang w:val="fr-FR"/>
              </w:rPr>
              <w:t>DHP≥10cm</w:t>
            </w:r>
          </w:p>
          <w:p w14:paraId="511FB681"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sz w:val="24"/>
                <w:szCs w:val="24"/>
                <w:lang w:val="fr-FR"/>
              </w:rPr>
              <w:t>Adult</w:t>
            </w:r>
            <w:proofErr w:type="spellEnd"/>
            <w:r w:rsidRPr="00802E5B">
              <w:rPr>
                <w:rFonts w:ascii="Times New Roman" w:hAnsi="Times New Roman"/>
                <w:sz w:val="24"/>
                <w:szCs w:val="24"/>
                <w:lang w:val="fr-FR"/>
              </w:rPr>
              <w:t xml:space="preserve"> </w:t>
            </w:r>
            <w:proofErr w:type="spellStart"/>
            <w:r w:rsidRPr="00802E5B">
              <w:rPr>
                <w:rFonts w:ascii="Times New Roman" w:hAnsi="Times New Roman"/>
                <w:sz w:val="24"/>
                <w:szCs w:val="24"/>
                <w:lang w:val="fr-FR"/>
              </w:rPr>
              <w:t>individuals</w:t>
            </w:r>
            <w:proofErr w:type="spellEnd"/>
          </w:p>
        </w:tc>
        <w:tc>
          <w:tcPr>
            <w:tcW w:w="2693" w:type="dxa"/>
          </w:tcPr>
          <w:p w14:paraId="48A9528C"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 xml:space="preserve">Mangrove </w:t>
            </w:r>
            <w:proofErr w:type="spellStart"/>
            <w:r w:rsidRPr="00802E5B">
              <w:rPr>
                <w:rFonts w:ascii="Times New Roman" w:hAnsi="Times New Roman"/>
                <w:sz w:val="24"/>
                <w:szCs w:val="24"/>
                <w:lang w:val="fr-FR"/>
              </w:rPr>
              <w:t>island</w:t>
            </w:r>
            <w:proofErr w:type="spellEnd"/>
          </w:p>
        </w:tc>
        <w:tc>
          <w:tcPr>
            <w:tcW w:w="2377" w:type="dxa"/>
          </w:tcPr>
          <w:p w14:paraId="22D09CFA" w14:textId="77777777" w:rsidR="00B54698" w:rsidRPr="00802E5B" w:rsidRDefault="00B54698" w:rsidP="00B54698">
            <w:pPr>
              <w:tabs>
                <w:tab w:val="left" w:pos="2650"/>
              </w:tabs>
              <w:jc w:val="center"/>
              <w:rPr>
                <w:rFonts w:ascii="Times New Roman" w:hAnsi="Times New Roman"/>
                <w:sz w:val="24"/>
                <w:szCs w:val="24"/>
              </w:rPr>
            </w:pPr>
            <w:r w:rsidRPr="00802E5B">
              <w:rPr>
                <w:rFonts w:ascii="Times New Roman" w:hAnsi="Times New Roman"/>
                <w:sz w:val="24"/>
                <w:szCs w:val="24"/>
              </w:rPr>
              <w:t>1448.33</w:t>
            </w:r>
          </w:p>
        </w:tc>
        <w:tc>
          <w:tcPr>
            <w:tcW w:w="2159" w:type="dxa"/>
            <w:tcBorders>
              <w:right w:val="nil"/>
            </w:tcBorders>
          </w:tcPr>
          <w:p w14:paraId="3822EDAD" w14:textId="77777777" w:rsidR="00B54698" w:rsidRPr="00802E5B" w:rsidRDefault="00B54698" w:rsidP="00B54698">
            <w:pPr>
              <w:tabs>
                <w:tab w:val="left" w:pos="2650"/>
              </w:tabs>
              <w:jc w:val="center"/>
              <w:rPr>
                <w:rFonts w:ascii="Times New Roman" w:hAnsi="Times New Roman"/>
                <w:b/>
                <w:sz w:val="24"/>
                <w:szCs w:val="24"/>
              </w:rPr>
            </w:pPr>
            <w:r w:rsidRPr="00802E5B">
              <w:rPr>
                <w:rFonts w:ascii="Times New Roman" w:hAnsi="Times New Roman"/>
                <w:sz w:val="24"/>
                <w:szCs w:val="24"/>
                <w:lang w:val="fr-FR"/>
              </w:rPr>
              <w:t>362.81±137.28</w:t>
            </w:r>
          </w:p>
        </w:tc>
      </w:tr>
      <w:tr w:rsidR="00B54698" w:rsidRPr="00802E5B" w14:paraId="5C1DE5DB" w14:textId="77777777" w:rsidTr="00CB3DD0">
        <w:trPr>
          <w:trHeight w:val="411"/>
        </w:trPr>
        <w:tc>
          <w:tcPr>
            <w:tcW w:w="2552" w:type="dxa"/>
            <w:vMerge/>
            <w:tcBorders>
              <w:left w:val="nil"/>
            </w:tcBorders>
            <w:vAlign w:val="center"/>
          </w:tcPr>
          <w:p w14:paraId="65E9F86E" w14:textId="77777777" w:rsidR="00B54698" w:rsidRPr="00802E5B" w:rsidRDefault="00B54698" w:rsidP="005203B0">
            <w:pPr>
              <w:tabs>
                <w:tab w:val="left" w:pos="2650"/>
              </w:tabs>
              <w:jc w:val="center"/>
              <w:rPr>
                <w:rFonts w:ascii="Times New Roman" w:hAnsi="Times New Roman"/>
                <w:b/>
                <w:sz w:val="24"/>
                <w:szCs w:val="24"/>
                <w:highlight w:val="yellow"/>
              </w:rPr>
            </w:pPr>
          </w:p>
        </w:tc>
        <w:tc>
          <w:tcPr>
            <w:tcW w:w="2693" w:type="dxa"/>
          </w:tcPr>
          <w:p w14:paraId="5BEC8A59" w14:textId="77777777" w:rsidR="00B54698" w:rsidRPr="00802E5B" w:rsidRDefault="00B54698" w:rsidP="005203B0">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 xml:space="preserve">Little </w:t>
            </w:r>
            <w:proofErr w:type="spellStart"/>
            <w:r w:rsidRPr="00802E5B">
              <w:rPr>
                <w:rFonts w:ascii="Times New Roman" w:hAnsi="Times New Roman"/>
                <w:sz w:val="24"/>
                <w:szCs w:val="24"/>
                <w:lang w:val="fr-FR"/>
              </w:rPr>
              <w:t>degraded</w:t>
            </w:r>
            <w:proofErr w:type="spellEnd"/>
            <w:r w:rsidRPr="00802E5B">
              <w:rPr>
                <w:rFonts w:ascii="Times New Roman" w:hAnsi="Times New Roman"/>
                <w:sz w:val="24"/>
                <w:szCs w:val="24"/>
                <w:lang w:val="fr-FR"/>
              </w:rPr>
              <w:t xml:space="preserve"> mangrove</w:t>
            </w:r>
          </w:p>
        </w:tc>
        <w:tc>
          <w:tcPr>
            <w:tcW w:w="2377" w:type="dxa"/>
          </w:tcPr>
          <w:p w14:paraId="1C8451E0" w14:textId="77777777" w:rsidR="00B54698" w:rsidRPr="00802E5B" w:rsidRDefault="00B54698" w:rsidP="00B54698">
            <w:pPr>
              <w:tabs>
                <w:tab w:val="left" w:pos="2650"/>
              </w:tabs>
              <w:jc w:val="center"/>
              <w:rPr>
                <w:rFonts w:ascii="Times New Roman" w:hAnsi="Times New Roman"/>
                <w:sz w:val="24"/>
                <w:szCs w:val="24"/>
                <w:highlight w:val="yellow"/>
              </w:rPr>
            </w:pPr>
            <w:r w:rsidRPr="00802E5B">
              <w:rPr>
                <w:rFonts w:ascii="Times New Roman" w:hAnsi="Times New Roman"/>
                <w:sz w:val="24"/>
                <w:szCs w:val="24"/>
              </w:rPr>
              <w:t>5743.83</w:t>
            </w:r>
          </w:p>
        </w:tc>
        <w:tc>
          <w:tcPr>
            <w:tcW w:w="2159" w:type="dxa"/>
            <w:tcBorders>
              <w:right w:val="nil"/>
            </w:tcBorders>
          </w:tcPr>
          <w:p w14:paraId="1B45B42D" w14:textId="77777777" w:rsidR="00B54698" w:rsidRPr="00802E5B" w:rsidRDefault="00B54698" w:rsidP="00B54698">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1435.53±523.08</w:t>
            </w:r>
          </w:p>
        </w:tc>
      </w:tr>
      <w:tr w:rsidR="00B54698" w:rsidRPr="00802E5B" w14:paraId="7F59E79B" w14:textId="77777777" w:rsidTr="00CB3DD0">
        <w:trPr>
          <w:trHeight w:val="277"/>
        </w:trPr>
        <w:tc>
          <w:tcPr>
            <w:tcW w:w="2552" w:type="dxa"/>
            <w:vMerge/>
            <w:tcBorders>
              <w:left w:val="nil"/>
            </w:tcBorders>
            <w:vAlign w:val="center"/>
          </w:tcPr>
          <w:p w14:paraId="0207F5A7" w14:textId="77777777" w:rsidR="00B54698" w:rsidRPr="00802E5B" w:rsidRDefault="00B54698" w:rsidP="005203B0">
            <w:pPr>
              <w:tabs>
                <w:tab w:val="left" w:pos="2650"/>
              </w:tabs>
              <w:jc w:val="center"/>
              <w:rPr>
                <w:rFonts w:ascii="Times New Roman" w:hAnsi="Times New Roman"/>
                <w:b/>
                <w:sz w:val="24"/>
                <w:szCs w:val="24"/>
                <w:highlight w:val="yellow"/>
              </w:rPr>
            </w:pPr>
          </w:p>
        </w:tc>
        <w:tc>
          <w:tcPr>
            <w:tcW w:w="2693" w:type="dxa"/>
          </w:tcPr>
          <w:p w14:paraId="0667BB26"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sz w:val="24"/>
                <w:szCs w:val="24"/>
                <w:lang w:val="fr-FR"/>
              </w:rPr>
              <w:t>Degraded</w:t>
            </w:r>
            <w:proofErr w:type="spellEnd"/>
            <w:r w:rsidRPr="00802E5B">
              <w:rPr>
                <w:rFonts w:ascii="Times New Roman" w:hAnsi="Times New Roman"/>
                <w:sz w:val="24"/>
                <w:szCs w:val="24"/>
                <w:lang w:val="fr-FR"/>
              </w:rPr>
              <w:t xml:space="preserve"> mangrove</w:t>
            </w:r>
          </w:p>
        </w:tc>
        <w:tc>
          <w:tcPr>
            <w:tcW w:w="2377" w:type="dxa"/>
          </w:tcPr>
          <w:p w14:paraId="54834C1D" w14:textId="77777777" w:rsidR="00B54698" w:rsidRPr="00802E5B" w:rsidRDefault="00B54698" w:rsidP="00B54698">
            <w:pPr>
              <w:tabs>
                <w:tab w:val="left" w:pos="2650"/>
              </w:tabs>
              <w:jc w:val="center"/>
              <w:rPr>
                <w:rFonts w:ascii="Times New Roman" w:hAnsi="Times New Roman"/>
                <w:sz w:val="24"/>
                <w:szCs w:val="24"/>
              </w:rPr>
            </w:pPr>
            <w:r w:rsidRPr="00802E5B">
              <w:rPr>
                <w:rFonts w:ascii="Times New Roman" w:hAnsi="Times New Roman"/>
                <w:sz w:val="24"/>
                <w:szCs w:val="24"/>
              </w:rPr>
              <w:t>7113.84</w:t>
            </w:r>
          </w:p>
        </w:tc>
        <w:tc>
          <w:tcPr>
            <w:tcW w:w="2159" w:type="dxa"/>
            <w:tcBorders>
              <w:right w:val="nil"/>
            </w:tcBorders>
          </w:tcPr>
          <w:p w14:paraId="4C0BE4EB" w14:textId="77777777" w:rsidR="00B54698" w:rsidRPr="00802E5B" w:rsidRDefault="00B54698" w:rsidP="00B54698">
            <w:pPr>
              <w:tabs>
                <w:tab w:val="left" w:pos="2650"/>
              </w:tabs>
              <w:jc w:val="center"/>
              <w:rPr>
                <w:rFonts w:ascii="Times New Roman" w:hAnsi="Times New Roman"/>
                <w:b/>
                <w:sz w:val="24"/>
                <w:szCs w:val="24"/>
              </w:rPr>
            </w:pPr>
            <w:r w:rsidRPr="00802E5B">
              <w:rPr>
                <w:rFonts w:ascii="Times New Roman" w:hAnsi="Times New Roman"/>
                <w:sz w:val="24"/>
                <w:szCs w:val="24"/>
                <w:lang w:val="fr-FR"/>
              </w:rPr>
              <w:t>1778±770</w:t>
            </w:r>
          </w:p>
        </w:tc>
      </w:tr>
      <w:tr w:rsidR="00B54698" w:rsidRPr="00802E5B" w14:paraId="5BFDCD7B" w14:textId="77777777" w:rsidTr="00CB3DD0">
        <w:trPr>
          <w:trHeight w:val="133"/>
        </w:trPr>
        <w:tc>
          <w:tcPr>
            <w:tcW w:w="2552" w:type="dxa"/>
            <w:vMerge/>
            <w:tcBorders>
              <w:left w:val="nil"/>
            </w:tcBorders>
            <w:vAlign w:val="center"/>
          </w:tcPr>
          <w:p w14:paraId="37171627" w14:textId="77777777" w:rsidR="00B54698" w:rsidRPr="00802E5B" w:rsidRDefault="00B54698" w:rsidP="005203B0">
            <w:pPr>
              <w:tabs>
                <w:tab w:val="left" w:pos="2650"/>
              </w:tabs>
              <w:jc w:val="center"/>
              <w:rPr>
                <w:rFonts w:ascii="Times New Roman" w:hAnsi="Times New Roman"/>
                <w:b/>
                <w:sz w:val="24"/>
                <w:szCs w:val="24"/>
                <w:highlight w:val="yellow"/>
              </w:rPr>
            </w:pPr>
          </w:p>
        </w:tc>
        <w:tc>
          <w:tcPr>
            <w:tcW w:w="2693" w:type="dxa"/>
          </w:tcPr>
          <w:p w14:paraId="0BB99EED" w14:textId="77777777" w:rsidR="00B54698" w:rsidRPr="00802E5B" w:rsidRDefault="00B54698" w:rsidP="005203B0">
            <w:pPr>
              <w:tabs>
                <w:tab w:val="left" w:pos="2650"/>
              </w:tabs>
              <w:jc w:val="center"/>
              <w:rPr>
                <w:rFonts w:ascii="Times New Roman" w:hAnsi="Times New Roman"/>
                <w:b/>
                <w:sz w:val="24"/>
                <w:szCs w:val="24"/>
                <w:highlight w:val="yellow"/>
              </w:rPr>
            </w:pPr>
            <w:proofErr w:type="spellStart"/>
            <w:r w:rsidRPr="00802E5B">
              <w:rPr>
                <w:rFonts w:ascii="Times New Roman" w:hAnsi="Times New Roman"/>
                <w:sz w:val="24"/>
                <w:szCs w:val="24"/>
                <w:lang w:val="fr-FR"/>
              </w:rPr>
              <w:t>Preserved</w:t>
            </w:r>
            <w:proofErr w:type="spellEnd"/>
            <w:r w:rsidRPr="00802E5B">
              <w:rPr>
                <w:rFonts w:ascii="Times New Roman" w:hAnsi="Times New Roman"/>
                <w:sz w:val="24"/>
                <w:szCs w:val="24"/>
                <w:lang w:val="fr-FR"/>
              </w:rPr>
              <w:t xml:space="preserve"> mangrove</w:t>
            </w:r>
          </w:p>
        </w:tc>
        <w:tc>
          <w:tcPr>
            <w:tcW w:w="2377" w:type="dxa"/>
          </w:tcPr>
          <w:p w14:paraId="6B12ABE2" w14:textId="77777777" w:rsidR="00B54698" w:rsidRPr="00802E5B" w:rsidRDefault="00B54698" w:rsidP="00B54698">
            <w:pPr>
              <w:tabs>
                <w:tab w:val="left" w:pos="2650"/>
              </w:tabs>
              <w:jc w:val="center"/>
              <w:rPr>
                <w:rFonts w:ascii="Times New Roman" w:hAnsi="Times New Roman"/>
                <w:sz w:val="24"/>
                <w:szCs w:val="24"/>
                <w:highlight w:val="yellow"/>
              </w:rPr>
            </w:pPr>
            <w:r w:rsidRPr="00802E5B">
              <w:rPr>
                <w:rFonts w:ascii="Times New Roman" w:hAnsi="Times New Roman"/>
                <w:sz w:val="24"/>
                <w:szCs w:val="24"/>
              </w:rPr>
              <w:t>917304.66</w:t>
            </w:r>
          </w:p>
        </w:tc>
        <w:tc>
          <w:tcPr>
            <w:tcW w:w="2159" w:type="dxa"/>
            <w:tcBorders>
              <w:right w:val="nil"/>
            </w:tcBorders>
          </w:tcPr>
          <w:p w14:paraId="4658E95F" w14:textId="77777777" w:rsidR="00B54698" w:rsidRPr="00802E5B" w:rsidRDefault="00B54698" w:rsidP="00B54698">
            <w:pPr>
              <w:tabs>
                <w:tab w:val="left" w:pos="2650"/>
              </w:tabs>
              <w:jc w:val="center"/>
              <w:rPr>
                <w:rFonts w:ascii="Times New Roman" w:hAnsi="Times New Roman"/>
                <w:b/>
                <w:sz w:val="24"/>
                <w:szCs w:val="24"/>
                <w:highlight w:val="yellow"/>
              </w:rPr>
            </w:pPr>
            <w:r w:rsidRPr="00802E5B">
              <w:rPr>
                <w:rFonts w:ascii="Times New Roman" w:hAnsi="Times New Roman"/>
                <w:sz w:val="24"/>
                <w:szCs w:val="24"/>
                <w:lang w:val="fr-FR"/>
              </w:rPr>
              <w:t>3669.19±961.65</w:t>
            </w:r>
          </w:p>
        </w:tc>
      </w:tr>
      <w:tr w:rsidR="005203B0" w:rsidRPr="00802E5B" w14:paraId="1DD2056E" w14:textId="77777777" w:rsidTr="00CB3DD0">
        <w:trPr>
          <w:trHeight w:val="433"/>
        </w:trPr>
        <w:tc>
          <w:tcPr>
            <w:tcW w:w="5245" w:type="dxa"/>
            <w:gridSpan w:val="2"/>
            <w:tcBorders>
              <w:left w:val="nil"/>
            </w:tcBorders>
            <w:vAlign w:val="center"/>
          </w:tcPr>
          <w:p w14:paraId="32C0DE12" w14:textId="77777777" w:rsidR="005203B0" w:rsidRPr="00802E5B" w:rsidRDefault="005203B0" w:rsidP="005203B0">
            <w:pPr>
              <w:tabs>
                <w:tab w:val="left" w:pos="2650"/>
              </w:tabs>
              <w:jc w:val="center"/>
              <w:rPr>
                <w:rFonts w:ascii="Times New Roman" w:hAnsi="Times New Roman"/>
                <w:sz w:val="24"/>
                <w:szCs w:val="24"/>
                <w:lang w:val="fr-FR"/>
              </w:rPr>
            </w:pPr>
            <w:proofErr w:type="spellStart"/>
            <w:r w:rsidRPr="00802E5B">
              <w:rPr>
                <w:rFonts w:ascii="Times New Roman" w:hAnsi="Times New Roman"/>
                <w:b/>
                <w:sz w:val="24"/>
                <w:szCs w:val="24"/>
                <w:lang w:val="fr-FR"/>
              </w:rPr>
              <w:t>Statistical</w:t>
            </w:r>
            <w:proofErr w:type="spellEnd"/>
            <w:r w:rsidRPr="00802E5B">
              <w:rPr>
                <w:rFonts w:ascii="Times New Roman" w:hAnsi="Times New Roman"/>
                <w:b/>
                <w:sz w:val="24"/>
                <w:szCs w:val="24"/>
                <w:lang w:val="fr-FR"/>
              </w:rPr>
              <w:t xml:space="preserve"> values</w:t>
            </w:r>
          </w:p>
        </w:tc>
        <w:tc>
          <w:tcPr>
            <w:tcW w:w="4536" w:type="dxa"/>
            <w:gridSpan w:val="2"/>
          </w:tcPr>
          <w:p w14:paraId="2C143214" w14:textId="77777777" w:rsidR="005203B0" w:rsidRPr="00802E5B" w:rsidRDefault="005203B0" w:rsidP="00B54698">
            <w:pPr>
              <w:tabs>
                <w:tab w:val="left" w:pos="2650"/>
              </w:tabs>
              <w:jc w:val="center"/>
              <w:rPr>
                <w:rFonts w:ascii="Times New Roman" w:hAnsi="Times New Roman"/>
                <w:sz w:val="24"/>
                <w:szCs w:val="24"/>
                <w:lang w:val="fr-FR"/>
              </w:rPr>
            </w:pPr>
            <w:r>
              <w:rPr>
                <w:rFonts w:ascii="Times New Roman" w:hAnsi="Times New Roman"/>
                <w:sz w:val="24"/>
                <w:szCs w:val="24"/>
              </w:rPr>
              <w:t xml:space="preserve">P </w:t>
            </w:r>
            <w:r>
              <w:rPr>
                <w:rFonts w:ascii="Times New Roman" w:hAnsi="Times New Roman"/>
                <w:sz w:val="22"/>
                <w:szCs w:val="24"/>
              </w:rPr>
              <w:t>&gt; 0.0001</w:t>
            </w:r>
          </w:p>
        </w:tc>
      </w:tr>
    </w:tbl>
    <w:p w14:paraId="4E09A395" w14:textId="77777777" w:rsidR="00A74BC4" w:rsidRDefault="00A74BC4" w:rsidP="00FC3DC1">
      <w:pPr>
        <w:tabs>
          <w:tab w:val="left" w:pos="709"/>
        </w:tabs>
        <w:spacing w:line="360" w:lineRule="auto"/>
        <w:jc w:val="both"/>
        <w:rPr>
          <w:rFonts w:ascii="Times New Roman" w:eastAsia="Calibri" w:hAnsi="Times New Roman" w:cs="Times New Roman"/>
          <w:sz w:val="24"/>
          <w:szCs w:val="24"/>
        </w:rPr>
      </w:pPr>
    </w:p>
    <w:p w14:paraId="1D271079" w14:textId="2CB3CA6D" w:rsidR="00553964" w:rsidRDefault="00A35A1A" w:rsidP="00FC3DC1">
      <w:pPr>
        <w:tabs>
          <w:tab w:val="left" w:pos="70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southeastern periphery of </w:t>
      </w:r>
      <w:proofErr w:type="spellStart"/>
      <w:r>
        <w:rPr>
          <w:rFonts w:ascii="Times New Roman" w:eastAsia="Calibri" w:hAnsi="Times New Roman" w:cs="Times New Roman"/>
          <w:sz w:val="24"/>
          <w:szCs w:val="24"/>
        </w:rPr>
        <w:t>Azagny</w:t>
      </w:r>
      <w:proofErr w:type="spellEnd"/>
      <w:r>
        <w:rPr>
          <w:rFonts w:ascii="Times New Roman" w:eastAsia="Calibri" w:hAnsi="Times New Roman" w:cs="Times New Roman"/>
          <w:sz w:val="24"/>
          <w:szCs w:val="24"/>
        </w:rPr>
        <w:t xml:space="preserve"> National Park, according to Figure </w:t>
      </w:r>
      <w:r w:rsidR="00444795">
        <w:rPr>
          <w:rFonts w:ascii="Times New Roman" w:eastAsia="Calibri" w:hAnsi="Times New Roman" w:cs="Times New Roman"/>
          <w:sz w:val="24"/>
          <w:szCs w:val="24"/>
        </w:rPr>
        <w:t>6</w:t>
      </w:r>
      <w:r>
        <w:rPr>
          <w:rFonts w:ascii="Times New Roman" w:eastAsia="Calibri" w:hAnsi="Times New Roman" w:cs="Times New Roman"/>
          <w:sz w:val="24"/>
          <w:szCs w:val="24"/>
        </w:rPr>
        <w:t>, preserved mangroves store 39% of carbon. As for the less degraded and degraded mangrov</w:t>
      </w:r>
      <w:r w:rsidR="00444795">
        <w:rPr>
          <w:rFonts w:ascii="Times New Roman" w:eastAsia="Calibri" w:hAnsi="Times New Roman" w:cs="Times New Roman"/>
          <w:sz w:val="24"/>
          <w:szCs w:val="24"/>
        </w:rPr>
        <w:t>6</w:t>
      </w:r>
      <w:r>
        <w:rPr>
          <w:rFonts w:ascii="Times New Roman" w:eastAsia="Calibri" w:hAnsi="Times New Roman" w:cs="Times New Roman"/>
          <w:sz w:val="24"/>
          <w:szCs w:val="24"/>
        </w:rPr>
        <w:t xml:space="preserve">s, they store 30% and 25% of carbon respectively. Mangrove islands store only 6% of carbon in this area (Figure </w:t>
      </w:r>
      <w:r w:rsidR="00444795">
        <w:rPr>
          <w:rFonts w:ascii="Times New Roman" w:eastAsia="Calibri" w:hAnsi="Times New Roman" w:cs="Times New Roman"/>
          <w:sz w:val="24"/>
          <w:szCs w:val="24"/>
        </w:rPr>
        <w:t>6</w:t>
      </w:r>
      <w:r>
        <w:rPr>
          <w:rFonts w:ascii="Times New Roman" w:eastAsia="Calibri" w:hAnsi="Times New Roman" w:cs="Times New Roman"/>
          <w:sz w:val="24"/>
          <w:szCs w:val="24"/>
        </w:rPr>
        <w:t>).</w:t>
      </w:r>
    </w:p>
    <w:p w14:paraId="7EAFBEAE" w14:textId="77777777" w:rsidR="00F7327F" w:rsidRDefault="00C95D82" w:rsidP="00A35A1A">
      <w:pPr>
        <w:tabs>
          <w:tab w:val="left" w:pos="709"/>
        </w:tabs>
        <w:spacing w:line="360" w:lineRule="auto"/>
        <w:jc w:val="center"/>
        <w:rPr>
          <w:rFonts w:ascii="Times New Roman" w:eastAsia="Calibri" w:hAnsi="Times New Roman" w:cs="Times New Roman"/>
          <w:sz w:val="24"/>
          <w:szCs w:val="24"/>
        </w:rPr>
      </w:pPr>
      <w:r>
        <w:rPr>
          <w:noProof/>
          <w:lang w:val="fr-FR" w:eastAsia="fr-FR"/>
        </w:rPr>
        <w:lastRenderedPageBreak/>
        <w:drawing>
          <wp:inline distT="0" distB="0" distL="0" distR="0" wp14:anchorId="34E1F6E4" wp14:editId="5BC95DA5">
            <wp:extent cx="4419600" cy="2560320"/>
            <wp:effectExtent l="0" t="0" r="0" b="1143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9E399A" w14:textId="1A9B8BEC" w:rsidR="00A74BC4" w:rsidRPr="00A74BC4" w:rsidRDefault="00A74BC4" w:rsidP="00A74BC4">
      <w:pPr>
        <w:spacing w:line="360" w:lineRule="auto"/>
        <w:jc w:val="center"/>
        <w:rPr>
          <w:rFonts w:ascii="Times New Roman" w:eastAsia="Calibri" w:hAnsi="Times New Roman" w:cs="Times New Roman"/>
          <w:sz w:val="24"/>
          <w:szCs w:val="24"/>
          <w:lang w:val="fr-FR"/>
        </w:rPr>
      </w:pPr>
      <w:r>
        <w:rPr>
          <w:rFonts w:ascii="Times New Roman" w:eastAsia="Calibri" w:hAnsi="Times New Roman" w:cs="Times New Roman"/>
          <w:b/>
          <w:sz w:val="24"/>
          <w:szCs w:val="24"/>
          <w:lang w:val="fr-FR"/>
        </w:rPr>
        <w:t xml:space="preserve">Figure </w:t>
      </w:r>
      <w:r w:rsidR="00444795">
        <w:rPr>
          <w:rFonts w:ascii="Times New Roman" w:eastAsia="Calibri" w:hAnsi="Times New Roman" w:cs="Times New Roman"/>
          <w:b/>
          <w:sz w:val="24"/>
          <w:szCs w:val="24"/>
          <w:lang w:val="fr-FR"/>
        </w:rPr>
        <w:t>6</w:t>
      </w:r>
      <w:r>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 xml:space="preserve">: Diagram of the percentages of </w:t>
      </w:r>
      <w:proofErr w:type="spellStart"/>
      <w:r>
        <w:rPr>
          <w:rFonts w:ascii="Times New Roman" w:eastAsia="Calibri" w:hAnsi="Times New Roman" w:cs="Times New Roman"/>
          <w:sz w:val="24"/>
          <w:szCs w:val="24"/>
          <w:lang w:val="fr-FR"/>
        </w:rPr>
        <w:t>carbon</w:t>
      </w:r>
      <w:proofErr w:type="spellEnd"/>
      <w:r>
        <w:rPr>
          <w:rFonts w:ascii="Times New Roman" w:eastAsia="Calibri" w:hAnsi="Times New Roman" w:cs="Times New Roman"/>
          <w:sz w:val="24"/>
          <w:szCs w:val="24"/>
          <w:lang w:val="fr-FR"/>
        </w:rPr>
        <w:t xml:space="preserve"> stock in mangroves on the </w:t>
      </w:r>
      <w:proofErr w:type="spellStart"/>
      <w:r>
        <w:rPr>
          <w:rFonts w:ascii="Times New Roman" w:eastAsia="Calibri" w:hAnsi="Times New Roman" w:cs="Times New Roman"/>
          <w:sz w:val="24"/>
          <w:szCs w:val="24"/>
          <w:lang w:val="fr-FR"/>
        </w:rPr>
        <w:t>south-eastern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periphery</w:t>
      </w:r>
      <w:proofErr w:type="spellEnd"/>
      <w:r>
        <w:rPr>
          <w:rFonts w:ascii="Times New Roman" w:eastAsia="Calibri" w:hAnsi="Times New Roman" w:cs="Times New Roman"/>
          <w:sz w:val="24"/>
          <w:szCs w:val="24"/>
          <w:lang w:val="fr-FR"/>
        </w:rPr>
        <w:t xml:space="preserve"> of </w:t>
      </w:r>
      <w:proofErr w:type="spellStart"/>
      <w:r>
        <w:rPr>
          <w:rFonts w:ascii="Times New Roman" w:eastAsia="Calibri" w:hAnsi="Times New Roman" w:cs="Times New Roman"/>
          <w:sz w:val="24"/>
          <w:szCs w:val="24"/>
          <w:lang w:val="fr-FR"/>
        </w:rPr>
        <w:t>Azagny</w:t>
      </w:r>
      <w:proofErr w:type="spellEnd"/>
      <w:r>
        <w:rPr>
          <w:rFonts w:ascii="Times New Roman" w:eastAsia="Calibri" w:hAnsi="Times New Roman" w:cs="Times New Roman"/>
          <w:sz w:val="24"/>
          <w:szCs w:val="24"/>
          <w:lang w:val="fr-FR"/>
        </w:rPr>
        <w:t xml:space="preserve"> National Park</w:t>
      </w:r>
    </w:p>
    <w:p w14:paraId="3733196A" w14:textId="77777777" w:rsidR="009D23F4" w:rsidRDefault="006A4C6A" w:rsidP="009D23F4">
      <w:pPr>
        <w:rPr>
          <w:rFonts w:ascii="Times New Roman" w:eastAsia="Calibri" w:hAnsi="Times New Roman" w:cs="Times New Roman"/>
          <w:b/>
          <w:sz w:val="24"/>
          <w:szCs w:val="24"/>
        </w:rPr>
      </w:pPr>
      <w:r>
        <w:rPr>
          <w:rFonts w:ascii="Times New Roman" w:eastAsia="Calibri" w:hAnsi="Times New Roman" w:cs="Times New Roman"/>
          <w:b/>
          <w:sz w:val="24"/>
          <w:szCs w:val="24"/>
        </w:rPr>
        <w:t>III. DISCUSSION</w:t>
      </w:r>
    </w:p>
    <w:p w14:paraId="3E62C941" w14:textId="066B075A" w:rsidR="00223112" w:rsidRPr="00223112" w:rsidRDefault="00223112" w:rsidP="00223112">
      <w:pPr>
        <w:spacing w:line="360" w:lineRule="auto"/>
        <w:jc w:val="both"/>
        <w:rPr>
          <w:rFonts w:ascii="Times New Roman" w:eastAsia="Calibri" w:hAnsi="Times New Roman" w:cs="Times New Roman"/>
          <w:sz w:val="24"/>
          <w:szCs w:val="24"/>
        </w:rPr>
      </w:pPr>
      <w:r w:rsidRPr="00223112">
        <w:rPr>
          <w:rFonts w:ascii="Times New Roman" w:eastAsia="Calibri" w:hAnsi="Times New Roman" w:cs="Times New Roman"/>
          <w:sz w:val="24"/>
          <w:szCs w:val="24"/>
        </w:rPr>
        <w:t xml:space="preserve">Mangrove degradation has a significant impact on the structure of the flora, as evidenced by the average biomass observed. The low-degraded mangroves (LDM) have a biomass of 783.02 t/ha, or 626.42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compared to 970 t/ha, or 485.03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for the degraded mangroves (DM). These results are much higher than those obtained during a study in Madagascar, in the </w:t>
      </w:r>
      <w:proofErr w:type="spellStart"/>
      <w:r w:rsidRPr="00223112">
        <w:rPr>
          <w:rFonts w:ascii="Times New Roman" w:eastAsia="Calibri" w:hAnsi="Times New Roman" w:cs="Times New Roman"/>
          <w:sz w:val="24"/>
          <w:szCs w:val="24"/>
        </w:rPr>
        <w:t>Maintirano</w:t>
      </w:r>
      <w:proofErr w:type="spellEnd"/>
      <w:r w:rsidRPr="00223112">
        <w:rPr>
          <w:rFonts w:ascii="Times New Roman" w:eastAsia="Calibri" w:hAnsi="Times New Roman" w:cs="Times New Roman"/>
          <w:sz w:val="24"/>
          <w:szCs w:val="24"/>
        </w:rPr>
        <w:t xml:space="preserve"> mangrove, where the biomass was 74 t/ha (37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for the low-degraded mangroves and 68 t/ha (34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/ha) for the degraded mangroves (</w:t>
      </w:r>
      <w:proofErr w:type="spellStart"/>
      <w:r w:rsidRPr="00223112">
        <w:rPr>
          <w:rFonts w:ascii="Times New Roman" w:eastAsia="Calibri" w:hAnsi="Times New Roman" w:cs="Times New Roman"/>
          <w:sz w:val="24"/>
          <w:szCs w:val="24"/>
        </w:rPr>
        <w:t>Ajonina</w:t>
      </w:r>
      <w:proofErr w:type="spellEnd"/>
      <w:r w:rsidRPr="00223112">
        <w:rPr>
          <w:rFonts w:ascii="Times New Roman" w:eastAsia="Calibri" w:hAnsi="Times New Roman" w:cs="Times New Roman"/>
          <w:sz w:val="24"/>
          <w:szCs w:val="24"/>
        </w:rPr>
        <w:t xml:space="preserve"> et al</w:t>
      </w:r>
      <w:r w:rsidR="00CC40F7" w:rsidRPr="00223112">
        <w:rPr>
          <w:rFonts w:ascii="Times New Roman" w:eastAsia="Calibri" w:hAnsi="Times New Roman" w:cs="Times New Roman"/>
          <w:sz w:val="24"/>
          <w:szCs w:val="24"/>
        </w:rPr>
        <w:t>.,</w:t>
      </w:r>
      <w:r w:rsidRPr="00A74BC4">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2013). Similarly, the values recorded in this study exceed those of the mangroves of the large Ganges River delta in </w:t>
      </w:r>
      <w:proofErr w:type="spellStart"/>
      <w:r>
        <w:rPr>
          <w:rFonts w:ascii="Times New Roman" w:eastAsia="Calibri" w:hAnsi="Times New Roman" w:cs="Times New Roman"/>
          <w:sz w:val="24"/>
          <w:szCs w:val="24"/>
        </w:rPr>
        <w:t>Sunderbans</w:t>
      </w:r>
      <w:proofErr w:type="spellEnd"/>
      <w:r>
        <w:rPr>
          <w:rFonts w:ascii="Times New Roman" w:eastAsia="Calibri" w:hAnsi="Times New Roman" w:cs="Times New Roman"/>
          <w:sz w:val="24"/>
          <w:szCs w:val="24"/>
        </w:rPr>
        <w:t>, Bangladesh. The latter account for a total biomass of 278.0 t/ha, divided between an above-ground component of 83.7 t/ha (30.1%) and an underground component of 194.9 t/ha (69.9%). In Central Africa, degraded mangroves have an average biomass of 925.4 t/ha, while undegraded mangroves reach 1520 t/ha (</w:t>
      </w:r>
      <w:proofErr w:type="spellStart"/>
      <w:r>
        <w:rPr>
          <w:rFonts w:ascii="Times New Roman" w:eastAsia="Calibri" w:hAnsi="Times New Roman" w:cs="Times New Roman"/>
          <w:sz w:val="24"/>
          <w:szCs w:val="24"/>
        </w:rPr>
        <w:t>Ajonina</w:t>
      </w:r>
      <w:proofErr w:type="spellEnd"/>
      <w:r>
        <w:rPr>
          <w:rFonts w:ascii="Times New Roman" w:eastAsia="Calibri" w:hAnsi="Times New Roman" w:cs="Times New Roman"/>
          <w:sz w:val="24"/>
          <w:szCs w:val="24"/>
        </w:rPr>
        <w:t xml:space="preserve"> </w:t>
      </w:r>
      <w:r w:rsidRPr="00A74BC4">
        <w:rPr>
          <w:rFonts w:ascii="Times New Roman" w:eastAsia="Calibri" w:hAnsi="Times New Roman" w:cs="Times New Roman"/>
          <w:iCs/>
          <w:sz w:val="24"/>
          <w:szCs w:val="24"/>
        </w:rPr>
        <w:t>et al</w:t>
      </w:r>
      <w:r w:rsidR="00CC40F7" w:rsidRPr="00A74BC4">
        <w:rPr>
          <w:rFonts w:ascii="Times New Roman" w:eastAsia="Calibri" w:hAnsi="Times New Roman" w:cs="Times New Roman"/>
          <w:iCs/>
          <w:sz w:val="24"/>
          <w:szCs w:val="24"/>
        </w:rPr>
        <w:t>.,</w:t>
      </w:r>
      <w:r w:rsidRPr="00A74BC4">
        <w:rPr>
          <w:rFonts w:ascii="Times New Roman" w:eastAsia="Calibri" w:hAnsi="Times New Roman" w:cs="Times New Roman"/>
          <w:sz w:val="24"/>
          <w:szCs w:val="24"/>
        </w:rPr>
        <w:t xml:space="preserve"> 2013), results that are consistent with those obtained in this research. Furthermore, the data from this study are lower than those reported by Kauffman et al. (2011) in the Western Pacific (184 </w:t>
      </w:r>
      <w:proofErr w:type="spellStart"/>
      <w:r w:rsidRPr="00A74BC4">
        <w:rPr>
          <w:rFonts w:ascii="Times New Roman" w:eastAsia="Calibri" w:hAnsi="Times New Roman" w:cs="Times New Roman"/>
          <w:sz w:val="24"/>
          <w:szCs w:val="24"/>
        </w:rPr>
        <w:t>tC</w:t>
      </w:r>
      <w:proofErr w:type="spellEnd"/>
      <w:r w:rsidRPr="00A74BC4">
        <w:rPr>
          <w:rFonts w:ascii="Times New Roman" w:eastAsia="Calibri" w:hAnsi="Times New Roman" w:cs="Times New Roman"/>
          <w:sz w:val="24"/>
          <w:szCs w:val="24"/>
        </w:rPr>
        <w:t xml:space="preserve">/ha) and </w:t>
      </w:r>
      <w:proofErr w:type="spellStart"/>
      <w:r w:rsidRPr="00A74BC4">
        <w:rPr>
          <w:rFonts w:ascii="Times New Roman" w:eastAsia="Calibri" w:hAnsi="Times New Roman" w:cs="Times New Roman"/>
          <w:sz w:val="24"/>
          <w:szCs w:val="24"/>
        </w:rPr>
        <w:t>Bourden</w:t>
      </w:r>
      <w:proofErr w:type="spellEnd"/>
      <w:r w:rsidRPr="00A74BC4">
        <w:rPr>
          <w:rFonts w:ascii="Times New Roman" w:eastAsia="Calibri" w:hAnsi="Times New Roman" w:cs="Times New Roman"/>
          <w:sz w:val="24"/>
          <w:szCs w:val="24"/>
        </w:rPr>
        <w:t xml:space="preserve"> (2013) in Amazonian mangroves dominated by Rhizophora </w:t>
      </w:r>
      <w:proofErr w:type="spellStart"/>
      <w:r w:rsidRPr="00A74BC4">
        <w:rPr>
          <w:rFonts w:ascii="Times New Roman" w:eastAsia="Calibri" w:hAnsi="Times New Roman" w:cs="Times New Roman"/>
          <w:sz w:val="24"/>
          <w:szCs w:val="24"/>
        </w:rPr>
        <w:t>sp</w:t>
      </w:r>
      <w:proofErr w:type="spellEnd"/>
      <w:r w:rsidRPr="00A74BC4">
        <w:rPr>
          <w:rFonts w:ascii="Times New Roman" w:eastAsia="Calibri" w:hAnsi="Times New Roman" w:cs="Times New Roman"/>
          <w:sz w:val="24"/>
          <w:szCs w:val="24"/>
        </w:rPr>
        <w:t xml:space="preserve"> (119 </w:t>
      </w:r>
      <w:proofErr w:type="spellStart"/>
      <w:r w:rsidRPr="00A74BC4">
        <w:rPr>
          <w:rFonts w:ascii="Times New Roman" w:eastAsia="Calibri" w:hAnsi="Times New Roman" w:cs="Times New Roman"/>
          <w:sz w:val="24"/>
          <w:szCs w:val="24"/>
        </w:rPr>
        <w:t>tC</w:t>
      </w:r>
      <w:proofErr w:type="spellEnd"/>
      <w:r w:rsidRPr="00A74BC4">
        <w:rPr>
          <w:rFonts w:ascii="Times New Roman" w:eastAsia="Calibri" w:hAnsi="Times New Roman" w:cs="Times New Roman"/>
          <w:sz w:val="24"/>
          <w:szCs w:val="24"/>
        </w:rPr>
        <w:t xml:space="preserve">/ha). Mangrove biomass varies considerably depending on the species. For example, </w:t>
      </w:r>
      <w:r w:rsidRPr="00A74BC4">
        <w:rPr>
          <w:rFonts w:ascii="Times New Roman" w:eastAsia="Calibri" w:hAnsi="Times New Roman" w:cs="Times New Roman"/>
          <w:i/>
          <w:sz w:val="24"/>
          <w:szCs w:val="24"/>
        </w:rPr>
        <w:t xml:space="preserve">Rhizophora </w:t>
      </w:r>
      <w:proofErr w:type="spellStart"/>
      <w:r w:rsidRPr="00A74BC4">
        <w:rPr>
          <w:rFonts w:ascii="Times New Roman" w:eastAsia="Calibri" w:hAnsi="Times New Roman" w:cs="Times New Roman"/>
          <w:i/>
          <w:sz w:val="24"/>
          <w:szCs w:val="24"/>
        </w:rPr>
        <w:t>apiculata</w:t>
      </w:r>
      <w:proofErr w:type="spellEnd"/>
      <w:r w:rsidRPr="00A74BC4">
        <w:rPr>
          <w:rFonts w:ascii="Times New Roman" w:eastAsia="Calibri" w:hAnsi="Times New Roman" w:cs="Times New Roman"/>
          <w:i/>
          <w:sz w:val="24"/>
          <w:szCs w:val="24"/>
        </w:rPr>
        <w:t xml:space="preserve"> </w:t>
      </w:r>
      <w:r w:rsidRPr="00223112">
        <w:rPr>
          <w:rFonts w:ascii="Times New Roman" w:eastAsia="Calibri" w:hAnsi="Times New Roman" w:cs="Times New Roman"/>
          <w:sz w:val="24"/>
          <w:szCs w:val="24"/>
        </w:rPr>
        <w:t xml:space="preserve">dominates in Malaysia with a maximum biomass of 460 t/ha, while in Florida, </w:t>
      </w:r>
      <w:r w:rsidRPr="00223112">
        <w:rPr>
          <w:rFonts w:ascii="Times New Roman" w:eastAsia="Calibri" w:hAnsi="Times New Roman" w:cs="Times New Roman"/>
          <w:i/>
          <w:sz w:val="24"/>
          <w:szCs w:val="24"/>
        </w:rPr>
        <w:t xml:space="preserve">Rhizophora </w:t>
      </w:r>
      <w:proofErr w:type="spellStart"/>
      <w:r w:rsidRPr="00223112">
        <w:rPr>
          <w:rFonts w:ascii="Times New Roman" w:eastAsia="Calibri" w:hAnsi="Times New Roman" w:cs="Times New Roman"/>
          <w:i/>
          <w:sz w:val="24"/>
          <w:szCs w:val="24"/>
        </w:rPr>
        <w:t>manglae</w:t>
      </w:r>
      <w:proofErr w:type="spellEnd"/>
      <w:r w:rsidRPr="00223112">
        <w:rPr>
          <w:rFonts w:ascii="Times New Roman" w:eastAsia="Calibri" w:hAnsi="Times New Roman" w:cs="Times New Roman"/>
          <w:i/>
          <w:sz w:val="24"/>
          <w:szCs w:val="24"/>
        </w:rPr>
        <w:t xml:space="preserve"> </w:t>
      </w:r>
      <w:r w:rsidRPr="00223112">
        <w:rPr>
          <w:rFonts w:ascii="Times New Roman" w:eastAsia="Calibri" w:hAnsi="Times New Roman" w:cs="Times New Roman"/>
          <w:sz w:val="24"/>
          <w:szCs w:val="24"/>
        </w:rPr>
        <w:t xml:space="preserve">generates only 7.9 t/ha. As for </w:t>
      </w:r>
      <w:r w:rsidRPr="00A74BC4">
        <w:rPr>
          <w:rFonts w:ascii="Times New Roman" w:eastAsia="Calibri" w:hAnsi="Times New Roman" w:cs="Times New Roman"/>
          <w:i/>
          <w:sz w:val="24"/>
          <w:szCs w:val="24"/>
        </w:rPr>
        <w:t xml:space="preserve">Avicennia </w:t>
      </w:r>
      <w:proofErr w:type="gramStart"/>
      <w:r w:rsidRPr="00A74BC4">
        <w:rPr>
          <w:rFonts w:ascii="Times New Roman" w:eastAsia="Calibri" w:hAnsi="Times New Roman" w:cs="Times New Roman"/>
          <w:i/>
          <w:sz w:val="24"/>
          <w:szCs w:val="24"/>
        </w:rPr>
        <w:t xml:space="preserve">marina </w:t>
      </w:r>
      <w:r w:rsidRPr="00223112">
        <w:rPr>
          <w:rFonts w:ascii="Times New Roman" w:eastAsia="Calibri" w:hAnsi="Times New Roman" w:cs="Times New Roman"/>
          <w:sz w:val="24"/>
          <w:szCs w:val="24"/>
        </w:rPr>
        <w:t>,</w:t>
      </w:r>
      <w:proofErr w:type="gramEnd"/>
      <w:r w:rsidRPr="00223112">
        <w:rPr>
          <w:rFonts w:ascii="Times New Roman" w:eastAsia="Calibri" w:hAnsi="Times New Roman" w:cs="Times New Roman"/>
          <w:sz w:val="24"/>
          <w:szCs w:val="24"/>
        </w:rPr>
        <w:t xml:space="preserve"> it has an aboveground biomass of 341 t/ha, according to Mackey (1993). In Côte d'Ivoire, research on the carbon stock of </w:t>
      </w:r>
      <w:r w:rsidRPr="00A74BC4">
        <w:rPr>
          <w:rFonts w:ascii="Times New Roman" w:eastAsia="Calibri" w:hAnsi="Times New Roman" w:cs="Times New Roman"/>
          <w:i/>
          <w:sz w:val="24"/>
          <w:szCs w:val="24"/>
        </w:rPr>
        <w:t xml:space="preserve">Rhizophora racemosa </w:t>
      </w:r>
      <w:r w:rsidRPr="00223112">
        <w:rPr>
          <w:rFonts w:ascii="Times New Roman" w:eastAsia="Calibri" w:hAnsi="Times New Roman" w:cs="Times New Roman"/>
          <w:sz w:val="24"/>
          <w:szCs w:val="24"/>
        </w:rPr>
        <w:t xml:space="preserve">was conducted by Badji (2017), revealing values of 7.87 ± 4.77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in Anna and 21.63 ± 16.58 </w:t>
      </w:r>
      <w:proofErr w:type="spellStart"/>
      <w:r w:rsidRPr="00223112">
        <w:rPr>
          <w:rFonts w:ascii="Times New Roman" w:eastAsia="Calibri" w:hAnsi="Times New Roman" w:cs="Times New Roman"/>
          <w:sz w:val="24"/>
          <w:szCs w:val="24"/>
        </w:rPr>
        <w:t>tC</w:t>
      </w:r>
      <w:proofErr w:type="spellEnd"/>
      <w:r w:rsidRPr="00223112">
        <w:rPr>
          <w:rFonts w:ascii="Times New Roman" w:eastAsia="Calibri" w:hAnsi="Times New Roman" w:cs="Times New Roman"/>
          <w:sz w:val="24"/>
          <w:szCs w:val="24"/>
        </w:rPr>
        <w:t xml:space="preserve">/ha in </w:t>
      </w:r>
      <w:proofErr w:type="spellStart"/>
      <w:r w:rsidRPr="00223112">
        <w:rPr>
          <w:rFonts w:ascii="Times New Roman" w:eastAsia="Calibri" w:hAnsi="Times New Roman" w:cs="Times New Roman"/>
          <w:sz w:val="24"/>
          <w:szCs w:val="24"/>
        </w:rPr>
        <w:t>Eloka</w:t>
      </w:r>
      <w:proofErr w:type="spellEnd"/>
      <w:r w:rsidRPr="00223112">
        <w:rPr>
          <w:rFonts w:ascii="Times New Roman" w:eastAsia="Calibri" w:hAnsi="Times New Roman" w:cs="Times New Roman"/>
          <w:sz w:val="24"/>
          <w:szCs w:val="24"/>
        </w:rPr>
        <w:t xml:space="preserve">-To. These results differ significantly from those obtained in the south-east of </w:t>
      </w:r>
      <w:proofErr w:type="spellStart"/>
      <w:r w:rsidRPr="00223112">
        <w:rPr>
          <w:rFonts w:ascii="Times New Roman" w:eastAsia="Calibri" w:hAnsi="Times New Roman" w:cs="Times New Roman"/>
          <w:sz w:val="24"/>
          <w:szCs w:val="24"/>
        </w:rPr>
        <w:lastRenderedPageBreak/>
        <w:t>Azagny</w:t>
      </w:r>
      <w:proofErr w:type="spellEnd"/>
      <w:r w:rsidRPr="00223112">
        <w:rPr>
          <w:rFonts w:ascii="Times New Roman" w:eastAsia="Calibri" w:hAnsi="Times New Roman" w:cs="Times New Roman"/>
          <w:sz w:val="24"/>
          <w:szCs w:val="24"/>
        </w:rPr>
        <w:t xml:space="preserve"> National Park. However, no carbon stock study on </w:t>
      </w:r>
      <w:proofErr w:type="spellStart"/>
      <w:r w:rsidRPr="00223112">
        <w:rPr>
          <w:rFonts w:ascii="Times New Roman" w:eastAsia="Calibri" w:hAnsi="Times New Roman" w:cs="Times New Roman"/>
          <w:i/>
          <w:sz w:val="24"/>
          <w:szCs w:val="24"/>
        </w:rPr>
        <w:t>Avicennia</w:t>
      </w:r>
      <w:proofErr w:type="spellEnd"/>
      <w:r w:rsidRPr="00223112">
        <w:rPr>
          <w:rFonts w:ascii="Times New Roman" w:eastAsia="Calibri" w:hAnsi="Times New Roman" w:cs="Times New Roman"/>
          <w:i/>
          <w:sz w:val="24"/>
          <w:szCs w:val="24"/>
        </w:rPr>
        <w:t xml:space="preserve"> </w:t>
      </w:r>
      <w:proofErr w:type="spellStart"/>
      <w:r w:rsidRPr="00223112">
        <w:rPr>
          <w:rFonts w:ascii="Times New Roman" w:eastAsia="Calibri" w:hAnsi="Times New Roman" w:cs="Times New Roman"/>
          <w:i/>
          <w:sz w:val="24"/>
          <w:szCs w:val="24"/>
        </w:rPr>
        <w:t>germinans</w:t>
      </w:r>
      <w:proofErr w:type="spellEnd"/>
      <w:r w:rsidRPr="00223112">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has yet been conducted. These observed variations in mangrove biomass can be explained by natural morphological differences within species of the genus Rhizophora, but also by specific ecological conditions. According to the model of Twilley et al. (1992), variations in biomass of this genus can be explained, apart from anthropogenic impacts, by climatic and edaphic factors influenced by the latitudinal gradient (Guiral, 1999). The various allometric models used and sample sizes can also influence biomass estimates. Conserved mangroves located on the southeastern periphery of </w:t>
      </w:r>
      <w:proofErr w:type="spellStart"/>
      <w:r>
        <w:rPr>
          <w:rFonts w:ascii="Times New Roman" w:eastAsia="Calibri" w:hAnsi="Times New Roman" w:cs="Times New Roman"/>
          <w:sz w:val="24"/>
          <w:szCs w:val="24"/>
        </w:rPr>
        <w:t>Azagny</w:t>
      </w:r>
      <w:proofErr w:type="spellEnd"/>
      <w:r>
        <w:rPr>
          <w:rFonts w:ascii="Times New Roman" w:eastAsia="Calibri" w:hAnsi="Times New Roman" w:cs="Times New Roman"/>
          <w:sz w:val="24"/>
          <w:szCs w:val="24"/>
        </w:rPr>
        <w:t xml:space="preserve"> National Park show a remarkable capacity to store carbon, recording a capacity 10 times greater than that of mangrove islands. These results also exceed those obtained by </w:t>
      </w:r>
      <w:proofErr w:type="spellStart"/>
      <w:r>
        <w:rPr>
          <w:rFonts w:ascii="Times New Roman" w:eastAsia="Calibri" w:hAnsi="Times New Roman" w:cs="Times New Roman"/>
          <w:sz w:val="24"/>
          <w:szCs w:val="24"/>
        </w:rPr>
        <w:t>Sié</w:t>
      </w:r>
      <w:proofErr w:type="spellEnd"/>
      <w:r>
        <w:rPr>
          <w:rFonts w:ascii="Times New Roman" w:eastAsia="Calibri" w:hAnsi="Times New Roman" w:cs="Times New Roman"/>
          <w:sz w:val="24"/>
          <w:szCs w:val="24"/>
        </w:rPr>
        <w:t xml:space="preserve"> Ouattara et al. (2021), who observed an average of 35.08 ± 48.72 </w:t>
      </w:r>
      <w:proofErr w:type="spellStart"/>
      <w:r>
        <w:rPr>
          <w:rFonts w:ascii="Times New Roman" w:eastAsia="Calibri" w:hAnsi="Times New Roman" w:cs="Times New Roman"/>
          <w:sz w:val="24"/>
          <w:szCs w:val="24"/>
        </w:rPr>
        <w:t>tC</w:t>
      </w:r>
      <w:proofErr w:type="spellEnd"/>
      <w:r>
        <w:rPr>
          <w:rFonts w:ascii="Times New Roman" w:eastAsia="Calibri" w:hAnsi="Times New Roman" w:cs="Times New Roman"/>
          <w:sz w:val="24"/>
          <w:szCs w:val="24"/>
        </w:rPr>
        <w:t>/ha for the secondary forest of the Yapo-Abbé forest massif. In comparison, the mangrove islands in this study store 5 times more carbon, and the well-preserved mangroves 28 times more.</w:t>
      </w:r>
    </w:p>
    <w:p w14:paraId="675CB0DE" w14:textId="77777777" w:rsidR="00BD1F74" w:rsidRDefault="00BD1F74" w:rsidP="00223112">
      <w:pPr>
        <w:rPr>
          <w:rFonts w:ascii="Times New Roman" w:hAnsi="Times New Roman" w:cs="Times New Roman"/>
          <w:b/>
          <w:sz w:val="24"/>
          <w:szCs w:val="24"/>
          <w:lang w:val="fr-FR"/>
        </w:rPr>
      </w:pPr>
    </w:p>
    <w:p w14:paraId="6ECFA2F8" w14:textId="77777777" w:rsidR="00DC4A5A" w:rsidRDefault="00DC4A5A" w:rsidP="00223112">
      <w:pPr>
        <w:rPr>
          <w:rFonts w:ascii="Times New Roman" w:hAnsi="Times New Roman" w:cs="Times New Roman"/>
          <w:b/>
          <w:sz w:val="24"/>
          <w:szCs w:val="24"/>
          <w:lang w:val="fr-FR"/>
        </w:rPr>
      </w:pPr>
      <w:r>
        <w:rPr>
          <w:rFonts w:ascii="Times New Roman" w:hAnsi="Times New Roman" w:cs="Times New Roman"/>
          <w:b/>
          <w:sz w:val="24"/>
          <w:szCs w:val="24"/>
          <w:lang w:val="fr-FR"/>
        </w:rPr>
        <w:t>CONCLUSION</w:t>
      </w:r>
    </w:p>
    <w:p w14:paraId="2EABF490" w14:textId="77777777" w:rsidR="00F7327F" w:rsidRDefault="00040EB1" w:rsidP="005203B0">
      <w:pPr>
        <w:spacing w:line="360" w:lineRule="auto"/>
        <w:jc w:val="both"/>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 xml:space="preserve">At the end of </w:t>
      </w:r>
      <w:proofErr w:type="spellStart"/>
      <w:r>
        <w:rPr>
          <w:rFonts w:ascii="Times New Roman" w:eastAsia="Times New Roman" w:hAnsi="Times New Roman" w:cs="Times New Roman"/>
          <w:iCs/>
          <w:sz w:val="24"/>
          <w:szCs w:val="24"/>
          <w:lang w:val="fr-FR"/>
        </w:rPr>
        <w:t>this</w:t>
      </w:r>
      <w:proofErr w:type="spellEnd"/>
      <w:r>
        <w:rPr>
          <w:rFonts w:ascii="Times New Roman" w:eastAsia="Times New Roman" w:hAnsi="Times New Roman" w:cs="Times New Roman"/>
          <w:iCs/>
          <w:sz w:val="24"/>
          <w:szCs w:val="24"/>
          <w:lang w:val="fr-FR"/>
        </w:rPr>
        <w:t xml:space="preserve"> </w:t>
      </w:r>
      <w:proofErr w:type="spellStart"/>
      <w:r>
        <w:rPr>
          <w:rFonts w:ascii="Times New Roman" w:eastAsia="Times New Roman" w:hAnsi="Times New Roman" w:cs="Times New Roman"/>
          <w:iCs/>
          <w:sz w:val="24"/>
          <w:szCs w:val="24"/>
          <w:lang w:val="fr-FR"/>
        </w:rPr>
        <w:t>study</w:t>
      </w:r>
      <w:proofErr w:type="spellEnd"/>
      <w:r>
        <w:rPr>
          <w:rFonts w:ascii="Times New Roman" w:eastAsia="Times New Roman" w:hAnsi="Times New Roman" w:cs="Times New Roman"/>
          <w:iCs/>
          <w:sz w:val="24"/>
          <w:szCs w:val="24"/>
          <w:lang w:val="fr-FR"/>
        </w:rPr>
        <w:t xml:space="preserve">, </w:t>
      </w:r>
      <w:proofErr w:type="spellStart"/>
      <w:r>
        <w:rPr>
          <w:rFonts w:ascii="Times New Roman" w:eastAsia="Times New Roman" w:hAnsi="Times New Roman" w:cs="Times New Roman"/>
          <w:iCs/>
          <w:sz w:val="24"/>
          <w:szCs w:val="24"/>
          <w:lang w:val="fr-FR"/>
        </w:rPr>
        <w:t>we</w:t>
      </w:r>
      <w:proofErr w:type="spellEnd"/>
      <w:r>
        <w:rPr>
          <w:rFonts w:ascii="Times New Roman" w:eastAsia="Times New Roman" w:hAnsi="Times New Roman" w:cs="Times New Roman"/>
          <w:iCs/>
          <w:sz w:val="24"/>
          <w:szCs w:val="24"/>
          <w:lang w:val="fr-FR"/>
        </w:rPr>
        <w:t xml:space="preserve"> note </w:t>
      </w:r>
      <w:proofErr w:type="spellStart"/>
      <w:r>
        <w:rPr>
          <w:rFonts w:ascii="Times New Roman" w:eastAsia="Times New Roman" w:hAnsi="Times New Roman" w:cs="Times New Roman"/>
          <w:iCs/>
          <w:sz w:val="24"/>
          <w:szCs w:val="24"/>
          <w:lang w:val="fr-FR"/>
        </w:rPr>
        <w:t>that</w:t>
      </w:r>
      <w:proofErr w:type="spellEnd"/>
      <w:r>
        <w:rPr>
          <w:rFonts w:ascii="Times New Roman" w:eastAsia="Times New Roman" w:hAnsi="Times New Roman" w:cs="Times New Roman"/>
          <w:iCs/>
          <w:sz w:val="24"/>
          <w:szCs w:val="24"/>
          <w:lang w:val="fr-FR"/>
        </w:rPr>
        <w:t xml:space="preserve"> the total </w:t>
      </w:r>
      <w:proofErr w:type="spellStart"/>
      <w:r>
        <w:rPr>
          <w:rFonts w:ascii="Times New Roman" w:eastAsia="Times New Roman" w:hAnsi="Times New Roman" w:cs="Times New Roman"/>
          <w:iCs/>
          <w:sz w:val="24"/>
          <w:szCs w:val="24"/>
          <w:lang w:val="fr-FR"/>
        </w:rPr>
        <w:t>biomass</w:t>
      </w:r>
      <w:proofErr w:type="spellEnd"/>
      <w:r>
        <w:rPr>
          <w:rFonts w:ascii="Times New Roman" w:eastAsia="Times New Roman" w:hAnsi="Times New Roman" w:cs="Times New Roman"/>
          <w:iCs/>
          <w:sz w:val="24"/>
          <w:szCs w:val="24"/>
          <w:lang w:val="fr-FR"/>
        </w:rPr>
        <w:t xml:space="preserve"> value of the </w:t>
      </w:r>
      <w:proofErr w:type="spellStart"/>
      <w:r>
        <w:rPr>
          <w:rFonts w:ascii="Times New Roman" w:eastAsia="Times New Roman" w:hAnsi="Times New Roman" w:cs="Times New Roman"/>
          <w:iCs/>
          <w:sz w:val="24"/>
          <w:szCs w:val="24"/>
          <w:lang w:val="fr-FR"/>
        </w:rPr>
        <w:t>southeastern</w:t>
      </w:r>
      <w:proofErr w:type="spellEnd"/>
      <w:r>
        <w:rPr>
          <w:rFonts w:ascii="Times New Roman" w:eastAsia="Times New Roman" w:hAnsi="Times New Roman" w:cs="Times New Roman"/>
          <w:iCs/>
          <w:sz w:val="24"/>
          <w:szCs w:val="24"/>
          <w:lang w:val="fr-FR"/>
        </w:rPr>
        <w:t xml:space="preserve"> </w:t>
      </w:r>
      <w:proofErr w:type="spellStart"/>
      <w:r>
        <w:rPr>
          <w:rFonts w:ascii="Times New Roman" w:eastAsia="Times New Roman" w:hAnsi="Times New Roman" w:cs="Times New Roman"/>
          <w:iCs/>
          <w:sz w:val="24"/>
          <w:szCs w:val="24"/>
          <w:lang w:val="fr-FR"/>
        </w:rPr>
        <w:t>periphery</w:t>
      </w:r>
      <w:proofErr w:type="spellEnd"/>
      <w:r>
        <w:rPr>
          <w:rFonts w:ascii="Times New Roman" w:eastAsia="Times New Roman" w:hAnsi="Times New Roman" w:cs="Times New Roman"/>
          <w:iCs/>
          <w:sz w:val="24"/>
          <w:szCs w:val="24"/>
          <w:lang w:val="fr-FR"/>
        </w:rPr>
        <w:t xml:space="preserve"> of the </w:t>
      </w:r>
      <w:proofErr w:type="spellStart"/>
      <w:r>
        <w:rPr>
          <w:rFonts w:ascii="Times New Roman" w:eastAsia="Times New Roman" w:hAnsi="Times New Roman" w:cs="Times New Roman"/>
          <w:iCs/>
          <w:sz w:val="24"/>
          <w:szCs w:val="24"/>
          <w:lang w:val="fr-FR"/>
        </w:rPr>
        <w:t>Azagny</w:t>
      </w:r>
      <w:proofErr w:type="spellEnd"/>
      <w:r>
        <w:rPr>
          <w:rFonts w:ascii="Times New Roman" w:eastAsia="Times New Roman" w:hAnsi="Times New Roman" w:cs="Times New Roman"/>
          <w:iCs/>
          <w:sz w:val="24"/>
          <w:szCs w:val="24"/>
          <w:lang w:val="fr-FR"/>
        </w:rPr>
        <w:t xml:space="preserve"> National Park </w:t>
      </w:r>
      <w:proofErr w:type="spellStart"/>
      <w:r w:rsidR="00F7327F" w:rsidRPr="00F7327F">
        <w:rPr>
          <w:rFonts w:ascii="Times New Roman" w:eastAsia="Calibri" w:hAnsi="Times New Roman" w:cs="Times New Roman"/>
          <w:sz w:val="24"/>
          <w:szCs w:val="24"/>
          <w:lang w:val="fr-FR"/>
        </w:rPr>
        <w:t>is</w:t>
      </w:r>
      <w:proofErr w:type="spellEnd"/>
      <w:r w:rsidR="00F7327F" w:rsidRPr="00F7327F">
        <w:rPr>
          <w:rFonts w:ascii="Times New Roman" w:eastAsia="Calibri" w:hAnsi="Times New Roman" w:cs="Times New Roman"/>
          <w:sz w:val="24"/>
          <w:szCs w:val="24"/>
          <w:lang w:val="fr-FR"/>
        </w:rPr>
        <w:t xml:space="preserve"> </w:t>
      </w:r>
      <w:proofErr w:type="spellStart"/>
      <w:r w:rsidR="00F7327F" w:rsidRPr="00F7327F">
        <w:rPr>
          <w:rFonts w:ascii="Times New Roman" w:eastAsia="Calibri" w:hAnsi="Times New Roman" w:cs="Times New Roman"/>
          <w:sz w:val="24"/>
          <w:szCs w:val="24"/>
          <w:lang w:val="fr-FR"/>
        </w:rPr>
        <w:t>estimated</w:t>
      </w:r>
      <w:proofErr w:type="spellEnd"/>
      <w:r w:rsidR="00F7327F" w:rsidRPr="00F7327F">
        <w:rPr>
          <w:rFonts w:ascii="Times New Roman" w:eastAsia="Calibri" w:hAnsi="Times New Roman" w:cs="Times New Roman"/>
          <w:sz w:val="24"/>
          <w:szCs w:val="24"/>
          <w:lang w:val="fr-FR"/>
        </w:rPr>
        <w:t xml:space="preserve"> at 12,811.03 t/ha. The </w:t>
      </w:r>
      <w:proofErr w:type="spellStart"/>
      <w:r w:rsidR="00F7327F" w:rsidRPr="00F7327F">
        <w:rPr>
          <w:rFonts w:ascii="Times New Roman" w:eastAsia="Calibri" w:hAnsi="Times New Roman" w:cs="Times New Roman"/>
          <w:sz w:val="24"/>
          <w:szCs w:val="24"/>
          <w:lang w:val="fr-FR"/>
        </w:rPr>
        <w:t>highest</w:t>
      </w:r>
      <w:proofErr w:type="spellEnd"/>
      <w:r w:rsidR="00F7327F" w:rsidRPr="00F7327F">
        <w:rPr>
          <w:rFonts w:ascii="Times New Roman" w:eastAsia="Calibri" w:hAnsi="Times New Roman" w:cs="Times New Roman"/>
          <w:sz w:val="24"/>
          <w:szCs w:val="24"/>
          <w:lang w:val="fr-FR"/>
        </w:rPr>
        <w:t xml:space="preserve"> </w:t>
      </w:r>
      <w:proofErr w:type="spellStart"/>
      <w:r w:rsidR="00F7327F" w:rsidRPr="00F7327F">
        <w:rPr>
          <w:rFonts w:ascii="Times New Roman" w:eastAsia="Calibri" w:hAnsi="Times New Roman" w:cs="Times New Roman"/>
          <w:sz w:val="24"/>
          <w:szCs w:val="24"/>
          <w:lang w:val="fr-FR"/>
        </w:rPr>
        <w:t>biomass</w:t>
      </w:r>
      <w:proofErr w:type="spellEnd"/>
      <w:r w:rsidR="00F7327F" w:rsidRPr="00F7327F">
        <w:rPr>
          <w:rFonts w:ascii="Times New Roman" w:eastAsia="Calibri" w:hAnsi="Times New Roman" w:cs="Times New Roman"/>
          <w:sz w:val="24"/>
          <w:szCs w:val="24"/>
          <w:lang w:val="fr-FR"/>
        </w:rPr>
        <w:t xml:space="preserve"> value and </w:t>
      </w:r>
      <w:proofErr w:type="spellStart"/>
      <w:r w:rsidR="00F7327F" w:rsidRPr="00F7327F">
        <w:rPr>
          <w:rFonts w:ascii="Times New Roman" w:eastAsia="Calibri" w:hAnsi="Times New Roman" w:cs="Times New Roman"/>
          <w:sz w:val="24"/>
          <w:szCs w:val="24"/>
          <w:lang w:val="fr-FR"/>
        </w:rPr>
        <w:t>carbon</w:t>
      </w:r>
      <w:proofErr w:type="spellEnd"/>
      <w:r w:rsidR="00F7327F" w:rsidRPr="00F7327F">
        <w:rPr>
          <w:rFonts w:ascii="Times New Roman" w:eastAsia="Calibri" w:hAnsi="Times New Roman" w:cs="Times New Roman"/>
          <w:sz w:val="24"/>
          <w:szCs w:val="24"/>
          <w:lang w:val="fr-FR"/>
        </w:rPr>
        <w:t xml:space="preserve"> rate </w:t>
      </w:r>
      <w:proofErr w:type="spellStart"/>
      <w:r w:rsidR="00F7327F" w:rsidRPr="00F7327F">
        <w:rPr>
          <w:rFonts w:ascii="Times New Roman" w:eastAsia="Calibri" w:hAnsi="Times New Roman" w:cs="Times New Roman"/>
          <w:sz w:val="24"/>
          <w:szCs w:val="24"/>
          <w:lang w:val="fr-FR"/>
        </w:rPr>
        <w:t>was</w:t>
      </w:r>
      <w:proofErr w:type="spellEnd"/>
      <w:r w:rsidR="00F7327F" w:rsidRPr="00F7327F">
        <w:rPr>
          <w:rFonts w:ascii="Times New Roman" w:eastAsia="Calibri" w:hAnsi="Times New Roman" w:cs="Times New Roman"/>
          <w:sz w:val="24"/>
          <w:szCs w:val="24"/>
          <w:lang w:val="fr-FR"/>
        </w:rPr>
        <w:t xml:space="preserve"> </w:t>
      </w:r>
      <w:proofErr w:type="spellStart"/>
      <w:r w:rsidR="00F7327F" w:rsidRPr="00F7327F">
        <w:rPr>
          <w:rFonts w:ascii="Times New Roman" w:eastAsia="Calibri" w:hAnsi="Times New Roman" w:cs="Times New Roman"/>
          <w:sz w:val="24"/>
          <w:szCs w:val="24"/>
          <w:lang w:val="fr-FR"/>
        </w:rPr>
        <w:t>recorded</w:t>
      </w:r>
      <w:proofErr w:type="spellEnd"/>
      <w:r w:rsidR="00F7327F" w:rsidRPr="00F7327F">
        <w:rPr>
          <w:rFonts w:ascii="Times New Roman" w:eastAsia="Calibri" w:hAnsi="Times New Roman" w:cs="Times New Roman"/>
          <w:sz w:val="24"/>
          <w:szCs w:val="24"/>
          <w:lang w:val="fr-FR"/>
        </w:rPr>
        <w:t xml:space="preserve"> in the </w:t>
      </w:r>
      <w:proofErr w:type="spellStart"/>
      <w:r w:rsidR="00F7327F" w:rsidRPr="00F7327F">
        <w:rPr>
          <w:rFonts w:ascii="Times New Roman" w:eastAsia="Calibri" w:hAnsi="Times New Roman" w:cs="Times New Roman"/>
          <w:sz w:val="24"/>
          <w:szCs w:val="24"/>
          <w:lang w:val="fr-FR"/>
        </w:rPr>
        <w:t>conserved</w:t>
      </w:r>
      <w:proofErr w:type="spellEnd"/>
      <w:r w:rsidR="00F7327F" w:rsidRPr="00F7327F">
        <w:rPr>
          <w:rFonts w:ascii="Times New Roman" w:eastAsia="Calibri" w:hAnsi="Times New Roman" w:cs="Times New Roman"/>
          <w:sz w:val="24"/>
          <w:szCs w:val="24"/>
          <w:lang w:val="fr-FR"/>
        </w:rPr>
        <w:t xml:space="preserve"> mangrove, </w:t>
      </w:r>
      <w:proofErr w:type="spellStart"/>
      <w:r w:rsidR="00F7327F" w:rsidRPr="00F7327F">
        <w:rPr>
          <w:rFonts w:ascii="Times New Roman" w:eastAsia="Calibri" w:hAnsi="Times New Roman" w:cs="Times New Roman"/>
          <w:sz w:val="24"/>
          <w:szCs w:val="24"/>
          <w:lang w:val="fr-FR"/>
        </w:rPr>
        <w:t>estimated</w:t>
      </w:r>
      <w:proofErr w:type="spellEnd"/>
      <w:r w:rsidR="00F7327F" w:rsidRPr="00F7327F">
        <w:rPr>
          <w:rFonts w:ascii="Times New Roman" w:eastAsia="Calibri" w:hAnsi="Times New Roman" w:cs="Times New Roman"/>
          <w:sz w:val="24"/>
          <w:szCs w:val="24"/>
          <w:lang w:val="fr-FR"/>
        </w:rPr>
        <w:t xml:space="preserve"> at 5,003.49 t/ha, </w:t>
      </w:r>
      <w:proofErr w:type="spellStart"/>
      <w:r w:rsidR="00F7327F" w:rsidRPr="00F7327F">
        <w:rPr>
          <w:rFonts w:ascii="Times New Roman" w:eastAsia="Calibri" w:hAnsi="Times New Roman" w:cs="Times New Roman"/>
          <w:sz w:val="24"/>
          <w:szCs w:val="24"/>
          <w:lang w:val="fr-FR"/>
        </w:rPr>
        <w:t>with</w:t>
      </w:r>
      <w:proofErr w:type="spellEnd"/>
      <w:r w:rsidR="00F7327F" w:rsidRPr="00F7327F">
        <w:rPr>
          <w:rFonts w:ascii="Times New Roman" w:eastAsia="Calibri" w:hAnsi="Times New Roman" w:cs="Times New Roman"/>
          <w:sz w:val="24"/>
          <w:szCs w:val="24"/>
          <w:lang w:val="fr-FR"/>
        </w:rPr>
        <w:t xml:space="preserve"> a </w:t>
      </w:r>
      <w:proofErr w:type="spellStart"/>
      <w:r w:rsidR="00F7327F" w:rsidRPr="00F7327F">
        <w:rPr>
          <w:rFonts w:ascii="Times New Roman" w:eastAsia="Calibri" w:hAnsi="Times New Roman" w:cs="Times New Roman"/>
          <w:sz w:val="24"/>
          <w:szCs w:val="24"/>
          <w:lang w:val="fr-FR"/>
        </w:rPr>
        <w:t>carbon</w:t>
      </w:r>
      <w:proofErr w:type="spellEnd"/>
      <w:r w:rsidR="00F7327F" w:rsidRPr="00F7327F">
        <w:rPr>
          <w:rFonts w:ascii="Times New Roman" w:eastAsia="Calibri" w:hAnsi="Times New Roman" w:cs="Times New Roman"/>
          <w:sz w:val="24"/>
          <w:szCs w:val="24"/>
          <w:lang w:val="fr-FR"/>
        </w:rPr>
        <w:t xml:space="preserve"> stock of 2,501.74 </w:t>
      </w:r>
      <w:proofErr w:type="spellStart"/>
      <w:r w:rsidR="00F7327F" w:rsidRPr="00F7327F">
        <w:rPr>
          <w:rFonts w:ascii="Times New Roman" w:eastAsia="Calibri" w:hAnsi="Times New Roman" w:cs="Times New Roman"/>
          <w:sz w:val="24"/>
          <w:szCs w:val="24"/>
          <w:lang w:val="fr-FR"/>
        </w:rPr>
        <w:t>tC</w:t>
      </w:r>
      <w:proofErr w:type="spellEnd"/>
      <w:r w:rsidR="00F7327F" w:rsidRPr="00F7327F">
        <w:rPr>
          <w:rFonts w:ascii="Times New Roman" w:eastAsia="Calibri" w:hAnsi="Times New Roman" w:cs="Times New Roman"/>
          <w:sz w:val="24"/>
          <w:szCs w:val="24"/>
          <w:lang w:val="fr-FR"/>
        </w:rPr>
        <w:t xml:space="preserve">/ha. </w:t>
      </w:r>
      <w:proofErr w:type="spellStart"/>
      <w:r w:rsidR="00F7327F" w:rsidRPr="00F7327F">
        <w:rPr>
          <w:rFonts w:ascii="Times New Roman" w:eastAsia="Times New Roman" w:hAnsi="Times New Roman" w:cs="Times New Roman"/>
          <w:iCs/>
          <w:sz w:val="24"/>
          <w:szCs w:val="24"/>
          <w:lang w:val="fr-FR"/>
        </w:rPr>
        <w:t>Conserved</w:t>
      </w:r>
      <w:proofErr w:type="spellEnd"/>
      <w:r w:rsidR="00F7327F" w:rsidRPr="00F7327F">
        <w:rPr>
          <w:rFonts w:ascii="Times New Roman" w:eastAsia="Times New Roman" w:hAnsi="Times New Roman" w:cs="Times New Roman"/>
          <w:iCs/>
          <w:sz w:val="24"/>
          <w:szCs w:val="24"/>
          <w:lang w:val="fr-FR"/>
        </w:rPr>
        <w:t xml:space="preserve"> mangroves store 5 times more </w:t>
      </w:r>
      <w:proofErr w:type="spellStart"/>
      <w:r w:rsidR="00F7327F" w:rsidRPr="00F7327F">
        <w:rPr>
          <w:rFonts w:ascii="Times New Roman" w:eastAsia="Times New Roman" w:hAnsi="Times New Roman" w:cs="Times New Roman"/>
          <w:iCs/>
          <w:sz w:val="24"/>
          <w:szCs w:val="24"/>
          <w:lang w:val="fr-FR"/>
        </w:rPr>
        <w:t>carbon</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than</w:t>
      </w:r>
      <w:proofErr w:type="spellEnd"/>
      <w:r w:rsidR="00F7327F" w:rsidRPr="00F7327F">
        <w:rPr>
          <w:rFonts w:ascii="Times New Roman" w:eastAsia="Times New Roman" w:hAnsi="Times New Roman" w:cs="Times New Roman"/>
          <w:iCs/>
          <w:sz w:val="24"/>
          <w:szCs w:val="24"/>
          <w:lang w:val="fr-FR"/>
        </w:rPr>
        <w:t xml:space="preserve"> mangrove </w:t>
      </w:r>
      <w:proofErr w:type="spellStart"/>
      <w:r w:rsidR="00F7327F" w:rsidRPr="00F7327F">
        <w:rPr>
          <w:rFonts w:ascii="Times New Roman" w:eastAsia="Times New Roman" w:hAnsi="Times New Roman" w:cs="Times New Roman"/>
          <w:iCs/>
          <w:sz w:val="24"/>
          <w:szCs w:val="24"/>
          <w:lang w:val="fr-FR"/>
        </w:rPr>
        <w:t>islands</w:t>
      </w:r>
      <w:proofErr w:type="spellEnd"/>
      <w:r w:rsidR="00F7327F" w:rsidRPr="00F7327F">
        <w:rPr>
          <w:rFonts w:ascii="Times New Roman" w:eastAsia="Times New Roman" w:hAnsi="Times New Roman" w:cs="Times New Roman"/>
          <w:iCs/>
          <w:sz w:val="24"/>
          <w:szCs w:val="24"/>
          <w:lang w:val="fr-FR"/>
        </w:rPr>
        <w:t xml:space="preserve"> and 28 times more </w:t>
      </w:r>
      <w:proofErr w:type="spellStart"/>
      <w:r w:rsidR="00F7327F" w:rsidRPr="00F7327F">
        <w:rPr>
          <w:rFonts w:ascii="Times New Roman" w:eastAsia="Times New Roman" w:hAnsi="Times New Roman" w:cs="Times New Roman"/>
          <w:iCs/>
          <w:sz w:val="24"/>
          <w:szCs w:val="24"/>
          <w:lang w:val="fr-FR"/>
        </w:rPr>
        <w:t>carbon</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than</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mainland</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forests</w:t>
      </w:r>
      <w:proofErr w:type="spellEnd"/>
      <w:r w:rsidR="00F7327F" w:rsidRPr="00F7327F">
        <w:rPr>
          <w:rFonts w:ascii="Times New Roman" w:eastAsia="Times New Roman" w:hAnsi="Times New Roman" w:cs="Times New Roman"/>
          <w:iCs/>
          <w:sz w:val="24"/>
          <w:szCs w:val="24"/>
          <w:lang w:val="fr-FR"/>
        </w:rPr>
        <w:t xml:space="preserve">. The </w:t>
      </w:r>
      <w:proofErr w:type="spellStart"/>
      <w:r w:rsidR="00F7327F" w:rsidRPr="00F7327F">
        <w:rPr>
          <w:rFonts w:ascii="Times New Roman" w:eastAsia="Times New Roman" w:hAnsi="Times New Roman" w:cs="Times New Roman"/>
          <w:iCs/>
          <w:sz w:val="24"/>
          <w:szCs w:val="24"/>
          <w:lang w:val="fr-FR"/>
        </w:rPr>
        <w:t>degradation</w:t>
      </w:r>
      <w:proofErr w:type="spellEnd"/>
      <w:r w:rsidR="00F7327F" w:rsidRPr="00F7327F">
        <w:rPr>
          <w:rFonts w:ascii="Times New Roman" w:eastAsia="Times New Roman" w:hAnsi="Times New Roman" w:cs="Times New Roman"/>
          <w:iCs/>
          <w:sz w:val="24"/>
          <w:szCs w:val="24"/>
          <w:lang w:val="fr-FR"/>
        </w:rPr>
        <w:t xml:space="preserve"> of the mangrove </w:t>
      </w:r>
      <w:proofErr w:type="spellStart"/>
      <w:r w:rsidR="00F7327F" w:rsidRPr="00F7327F">
        <w:rPr>
          <w:rFonts w:ascii="Times New Roman" w:eastAsia="Times New Roman" w:hAnsi="Times New Roman" w:cs="Times New Roman"/>
          <w:iCs/>
          <w:sz w:val="24"/>
          <w:szCs w:val="24"/>
          <w:lang w:val="fr-FR"/>
        </w:rPr>
        <w:t>therefore</w:t>
      </w:r>
      <w:proofErr w:type="spellEnd"/>
      <w:r w:rsidR="00F7327F" w:rsidRPr="00F7327F">
        <w:rPr>
          <w:rFonts w:ascii="Times New Roman" w:eastAsia="Times New Roman" w:hAnsi="Times New Roman" w:cs="Times New Roman"/>
          <w:iCs/>
          <w:sz w:val="24"/>
          <w:szCs w:val="24"/>
          <w:lang w:val="fr-FR"/>
        </w:rPr>
        <w:t xml:space="preserve"> has an impact on </w:t>
      </w:r>
      <w:proofErr w:type="spellStart"/>
      <w:r w:rsidR="00F7327F" w:rsidRPr="00F7327F">
        <w:rPr>
          <w:rFonts w:ascii="Times New Roman" w:eastAsia="Times New Roman" w:hAnsi="Times New Roman" w:cs="Times New Roman"/>
          <w:iCs/>
          <w:sz w:val="24"/>
          <w:szCs w:val="24"/>
          <w:lang w:val="fr-FR"/>
        </w:rPr>
        <w:t>its</w:t>
      </w:r>
      <w:proofErr w:type="spellEnd"/>
      <w:r w:rsidR="00F7327F" w:rsidRPr="00F7327F">
        <w:rPr>
          <w:rFonts w:ascii="Times New Roman" w:eastAsia="Times New Roman" w:hAnsi="Times New Roman" w:cs="Times New Roman"/>
          <w:iCs/>
          <w:sz w:val="24"/>
          <w:szCs w:val="24"/>
          <w:lang w:val="fr-FR"/>
        </w:rPr>
        <w:t xml:space="preserve"> structure. </w:t>
      </w:r>
      <w:proofErr w:type="spellStart"/>
      <w:r w:rsidR="00F7327F" w:rsidRPr="00F7327F">
        <w:rPr>
          <w:rFonts w:ascii="Times New Roman" w:eastAsia="Times New Roman" w:hAnsi="Times New Roman" w:cs="Times New Roman"/>
          <w:iCs/>
          <w:sz w:val="24"/>
          <w:szCs w:val="24"/>
          <w:lang w:val="fr-FR"/>
        </w:rPr>
        <w:t>Protecting</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them</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would</w:t>
      </w:r>
      <w:proofErr w:type="spellEnd"/>
      <w:r w:rsidR="00F7327F" w:rsidRPr="00F7327F">
        <w:rPr>
          <w:rFonts w:ascii="Times New Roman" w:eastAsia="Times New Roman" w:hAnsi="Times New Roman" w:cs="Times New Roman"/>
          <w:iCs/>
          <w:sz w:val="24"/>
          <w:szCs w:val="24"/>
          <w:lang w:val="fr-FR"/>
        </w:rPr>
        <w:t xml:space="preserve"> </w:t>
      </w:r>
      <w:proofErr w:type="spellStart"/>
      <w:r w:rsidR="00F7327F" w:rsidRPr="00F7327F">
        <w:rPr>
          <w:rFonts w:ascii="Times New Roman" w:eastAsia="Times New Roman" w:hAnsi="Times New Roman" w:cs="Times New Roman"/>
          <w:iCs/>
          <w:sz w:val="24"/>
          <w:szCs w:val="24"/>
          <w:lang w:val="fr-FR"/>
        </w:rPr>
        <w:t>be</w:t>
      </w:r>
      <w:proofErr w:type="spellEnd"/>
      <w:r w:rsidR="00F7327F" w:rsidRPr="00F7327F">
        <w:rPr>
          <w:rFonts w:ascii="Times New Roman" w:eastAsia="Times New Roman" w:hAnsi="Times New Roman" w:cs="Times New Roman"/>
          <w:iCs/>
          <w:sz w:val="24"/>
          <w:szCs w:val="24"/>
          <w:lang w:val="fr-FR"/>
        </w:rPr>
        <w:t xml:space="preserve"> a </w:t>
      </w:r>
      <w:proofErr w:type="spellStart"/>
      <w:r w:rsidR="00F7327F" w:rsidRPr="00F7327F">
        <w:rPr>
          <w:rFonts w:ascii="Times New Roman" w:eastAsia="Times New Roman" w:hAnsi="Times New Roman" w:cs="Times New Roman"/>
          <w:iCs/>
          <w:sz w:val="24"/>
          <w:szCs w:val="24"/>
          <w:lang w:val="fr-FR"/>
        </w:rPr>
        <w:t>means</w:t>
      </w:r>
      <w:proofErr w:type="spellEnd"/>
      <w:r w:rsidR="00F7327F" w:rsidRPr="00F7327F">
        <w:rPr>
          <w:rFonts w:ascii="Times New Roman" w:eastAsia="Times New Roman" w:hAnsi="Times New Roman" w:cs="Times New Roman"/>
          <w:iCs/>
          <w:sz w:val="24"/>
          <w:szCs w:val="24"/>
          <w:lang w:val="fr-FR"/>
        </w:rPr>
        <w:t xml:space="preserve"> of </w:t>
      </w:r>
      <w:proofErr w:type="spellStart"/>
      <w:r w:rsidR="00F7327F" w:rsidRPr="00F7327F">
        <w:rPr>
          <w:rFonts w:ascii="Times New Roman" w:eastAsia="Times New Roman" w:hAnsi="Times New Roman" w:cs="Times New Roman"/>
          <w:iCs/>
          <w:sz w:val="24"/>
          <w:szCs w:val="24"/>
          <w:lang w:val="fr-FR"/>
        </w:rPr>
        <w:t>mitigating</w:t>
      </w:r>
      <w:proofErr w:type="spellEnd"/>
      <w:r w:rsidR="00F7327F" w:rsidRPr="00F7327F">
        <w:rPr>
          <w:rFonts w:ascii="Times New Roman" w:eastAsia="Times New Roman" w:hAnsi="Times New Roman" w:cs="Times New Roman"/>
          <w:iCs/>
          <w:sz w:val="24"/>
          <w:szCs w:val="24"/>
          <w:lang w:val="fr-FR"/>
        </w:rPr>
        <w:t xml:space="preserve"> global </w:t>
      </w:r>
      <w:proofErr w:type="spellStart"/>
      <w:r w:rsidR="00F7327F" w:rsidRPr="00F7327F">
        <w:rPr>
          <w:rFonts w:ascii="Times New Roman" w:eastAsia="Times New Roman" w:hAnsi="Times New Roman" w:cs="Times New Roman"/>
          <w:iCs/>
          <w:sz w:val="24"/>
          <w:szCs w:val="24"/>
          <w:lang w:val="fr-FR"/>
        </w:rPr>
        <w:t>warming</w:t>
      </w:r>
      <w:proofErr w:type="spellEnd"/>
      <w:r w:rsidR="00F7327F" w:rsidRPr="00F7327F">
        <w:rPr>
          <w:rFonts w:ascii="Times New Roman" w:eastAsia="Times New Roman" w:hAnsi="Times New Roman" w:cs="Times New Roman"/>
          <w:iCs/>
          <w:sz w:val="24"/>
          <w:szCs w:val="24"/>
          <w:lang w:val="fr-FR"/>
        </w:rPr>
        <w:t>.</w:t>
      </w:r>
    </w:p>
    <w:p w14:paraId="11D0EB41" w14:textId="77777777" w:rsidR="00444795" w:rsidRPr="00F7327F" w:rsidRDefault="00444795" w:rsidP="005203B0">
      <w:pPr>
        <w:spacing w:line="360" w:lineRule="auto"/>
        <w:jc w:val="both"/>
        <w:rPr>
          <w:rFonts w:ascii="Times New Roman" w:hAnsi="Times New Roman" w:cs="Times New Roman"/>
          <w:sz w:val="24"/>
          <w:szCs w:val="24"/>
          <w:lang w:val="fr-FR"/>
        </w:rPr>
      </w:pPr>
    </w:p>
    <w:p w14:paraId="15D20484" w14:textId="1B05CDF6" w:rsidR="007A20D7" w:rsidRDefault="00DC4A5A" w:rsidP="00131D2B">
      <w:pPr>
        <w:rPr>
          <w:rFonts w:ascii="Times New Roman" w:hAnsi="Times New Roman" w:cs="Times New Roman"/>
          <w:b/>
          <w:sz w:val="24"/>
          <w:szCs w:val="24"/>
          <w:lang w:val="fr-FR"/>
        </w:rPr>
      </w:pPr>
      <w:r w:rsidRPr="007272D1">
        <w:rPr>
          <w:rFonts w:ascii="Times New Roman" w:hAnsi="Times New Roman" w:cs="Times New Roman"/>
          <w:b/>
          <w:sz w:val="24"/>
          <w:szCs w:val="24"/>
          <w:lang w:val="fr-FR"/>
        </w:rPr>
        <w:t>REFERENCES</w:t>
      </w:r>
      <w:bookmarkStart w:id="1" w:name="_GoBack"/>
      <w:bookmarkEnd w:id="1"/>
    </w:p>
    <w:p w14:paraId="3FAFD670" w14:textId="77777777" w:rsidR="00AC2030" w:rsidRPr="00AC2030" w:rsidRDefault="00AC2030" w:rsidP="00CC428C">
      <w:pPr>
        <w:jc w:val="both"/>
        <w:rPr>
          <w:rFonts w:ascii="Times New Roman" w:hAnsi="Times New Roman" w:cs="Times New Roman"/>
          <w:b/>
          <w:sz w:val="24"/>
          <w:szCs w:val="24"/>
          <w:lang w:val="fr-FR"/>
        </w:rPr>
      </w:pPr>
      <w:proofErr w:type="spellStart"/>
      <w:r w:rsidRPr="00AC2030">
        <w:rPr>
          <w:rFonts w:ascii="Times New Roman" w:hAnsi="Times New Roman" w:cs="Times New Roman"/>
          <w:sz w:val="24"/>
          <w:szCs w:val="24"/>
          <w:lang w:val="en-US"/>
        </w:rPr>
        <w:t>Ajonina</w:t>
      </w:r>
      <w:proofErr w:type="spellEnd"/>
      <w:r w:rsidRPr="00AC2030">
        <w:rPr>
          <w:rFonts w:ascii="Times New Roman" w:hAnsi="Times New Roman" w:cs="Times New Roman"/>
          <w:sz w:val="24"/>
          <w:szCs w:val="24"/>
          <w:lang w:val="en-US"/>
        </w:rPr>
        <w:t xml:space="preserve"> G., Kairo J., </w:t>
      </w:r>
      <w:proofErr w:type="spellStart"/>
      <w:r w:rsidRPr="00AC2030">
        <w:rPr>
          <w:rFonts w:ascii="Times New Roman" w:hAnsi="Times New Roman" w:cs="Times New Roman"/>
          <w:sz w:val="24"/>
          <w:szCs w:val="24"/>
          <w:lang w:val="en-US"/>
        </w:rPr>
        <w:t>Grimsditch</w:t>
      </w:r>
      <w:proofErr w:type="spellEnd"/>
      <w:r w:rsidRPr="00AC2030">
        <w:rPr>
          <w:rFonts w:ascii="Times New Roman" w:hAnsi="Times New Roman" w:cs="Times New Roman"/>
          <w:sz w:val="24"/>
          <w:szCs w:val="24"/>
          <w:lang w:val="en-US"/>
        </w:rPr>
        <w:t xml:space="preserve"> G., </w:t>
      </w:r>
      <w:proofErr w:type="spellStart"/>
      <w:r w:rsidRPr="00AC2030">
        <w:rPr>
          <w:rFonts w:ascii="Times New Roman" w:hAnsi="Times New Roman" w:cs="Times New Roman"/>
          <w:sz w:val="24"/>
          <w:szCs w:val="24"/>
          <w:lang w:val="en-US"/>
        </w:rPr>
        <w:t>Sembres</w:t>
      </w:r>
      <w:proofErr w:type="spellEnd"/>
      <w:r w:rsidRPr="00AC2030">
        <w:rPr>
          <w:rFonts w:ascii="Times New Roman" w:hAnsi="Times New Roman" w:cs="Times New Roman"/>
          <w:sz w:val="24"/>
          <w:szCs w:val="24"/>
          <w:lang w:val="en-US"/>
        </w:rPr>
        <w:t xml:space="preserve"> T.3., </w:t>
      </w:r>
      <w:proofErr w:type="spellStart"/>
      <w:r w:rsidRPr="00AC2030">
        <w:rPr>
          <w:rFonts w:ascii="Times New Roman" w:hAnsi="Times New Roman" w:cs="Times New Roman"/>
          <w:sz w:val="24"/>
          <w:szCs w:val="24"/>
          <w:lang w:val="en-US"/>
        </w:rPr>
        <w:t>Chuyong</w:t>
      </w:r>
      <w:proofErr w:type="spellEnd"/>
      <w:r w:rsidRPr="00AC2030">
        <w:rPr>
          <w:rFonts w:ascii="Times New Roman" w:hAnsi="Times New Roman" w:cs="Times New Roman"/>
          <w:sz w:val="24"/>
          <w:szCs w:val="24"/>
          <w:lang w:val="en-US"/>
        </w:rPr>
        <w:t xml:space="preserve"> G., </w:t>
      </w:r>
      <w:proofErr w:type="spellStart"/>
      <w:r w:rsidRPr="00AC2030">
        <w:rPr>
          <w:rFonts w:ascii="Times New Roman" w:hAnsi="Times New Roman" w:cs="Times New Roman"/>
          <w:sz w:val="24"/>
          <w:szCs w:val="24"/>
          <w:lang w:val="en-US"/>
        </w:rPr>
        <w:t>Mibog</w:t>
      </w:r>
      <w:proofErr w:type="spellEnd"/>
      <w:r w:rsidRPr="00AC2030">
        <w:rPr>
          <w:rFonts w:ascii="Times New Roman" w:hAnsi="Times New Roman" w:cs="Times New Roman"/>
          <w:sz w:val="24"/>
          <w:szCs w:val="24"/>
          <w:lang w:val="en-US"/>
        </w:rPr>
        <w:t xml:space="preserve"> DE &amp; FitzGerald C. 2013. Assessment of carbon pools and multiple benefits of mangroves in Central Africa for REDD+. </w:t>
      </w:r>
      <w:r w:rsidRPr="00AC2030">
        <w:rPr>
          <w:rFonts w:ascii="Times New Roman" w:hAnsi="Times New Roman" w:cs="Times New Roman"/>
          <w:sz w:val="24"/>
          <w:szCs w:val="24"/>
        </w:rPr>
        <w:t>UNEP, WCMC, CWCS, KMFRI Reports. 85pp.</w:t>
      </w:r>
    </w:p>
    <w:p w14:paraId="57C26519" w14:textId="798F2385" w:rsidR="00AC2030" w:rsidRPr="00AC2030" w:rsidRDefault="00AC2030" w:rsidP="00CC428C">
      <w:pPr>
        <w:jc w:val="both"/>
        <w:rPr>
          <w:rFonts w:ascii="Times New Roman" w:hAnsi="Times New Roman" w:cs="Times New Roman"/>
          <w:sz w:val="24"/>
          <w:szCs w:val="24"/>
        </w:rPr>
      </w:pPr>
      <w:proofErr w:type="spellStart"/>
      <w:r w:rsidRPr="00AC2030">
        <w:rPr>
          <w:rFonts w:ascii="Times New Roman" w:hAnsi="Times New Roman" w:cs="Times New Roman"/>
          <w:sz w:val="24"/>
          <w:szCs w:val="24"/>
          <w:lang w:val="en-US"/>
        </w:rPr>
        <w:t>Angelsen</w:t>
      </w:r>
      <w:proofErr w:type="spellEnd"/>
      <w:r w:rsidRPr="00AC2030">
        <w:rPr>
          <w:rFonts w:ascii="Times New Roman" w:hAnsi="Times New Roman" w:cs="Times New Roman"/>
          <w:sz w:val="24"/>
          <w:szCs w:val="24"/>
          <w:lang w:val="en-US"/>
        </w:rPr>
        <w:t xml:space="preserve"> </w:t>
      </w:r>
      <w:proofErr w:type="spellStart"/>
      <w:proofErr w:type="gramStart"/>
      <w:r w:rsidRPr="00AC2030">
        <w:rPr>
          <w:rFonts w:ascii="Times New Roman" w:hAnsi="Times New Roman" w:cs="Times New Roman"/>
          <w:sz w:val="24"/>
          <w:szCs w:val="24"/>
          <w:lang w:val="en-US"/>
        </w:rPr>
        <w:t>A.,Brockhaus</w:t>
      </w:r>
      <w:proofErr w:type="spellEnd"/>
      <w:proofErr w:type="gramEnd"/>
      <w:r w:rsidRPr="00AC2030">
        <w:rPr>
          <w:rFonts w:ascii="Times New Roman" w:hAnsi="Times New Roman" w:cs="Times New Roman"/>
          <w:sz w:val="24"/>
          <w:szCs w:val="24"/>
          <w:lang w:val="en-US"/>
        </w:rPr>
        <w:t xml:space="preserve"> M.,</w:t>
      </w:r>
      <w:proofErr w:type="spellStart"/>
      <w:r w:rsidRPr="00AC2030">
        <w:rPr>
          <w:rFonts w:ascii="Times New Roman" w:hAnsi="Times New Roman" w:cs="Times New Roman"/>
          <w:sz w:val="24"/>
          <w:szCs w:val="24"/>
          <w:lang w:val="en-US"/>
        </w:rPr>
        <w:t>Sunderlin</w:t>
      </w:r>
      <w:proofErr w:type="spellEnd"/>
      <w:r w:rsidRPr="00AC2030">
        <w:rPr>
          <w:rFonts w:ascii="Times New Roman" w:hAnsi="Times New Roman" w:cs="Times New Roman"/>
          <w:sz w:val="24"/>
          <w:szCs w:val="24"/>
          <w:lang w:val="en-US"/>
        </w:rPr>
        <w:t xml:space="preserve"> </w:t>
      </w:r>
      <w:proofErr w:type="spellStart"/>
      <w:r w:rsidRPr="00AC2030">
        <w:rPr>
          <w:rFonts w:ascii="Times New Roman" w:hAnsi="Times New Roman" w:cs="Times New Roman"/>
          <w:sz w:val="24"/>
          <w:szCs w:val="24"/>
          <w:lang w:val="en-US"/>
        </w:rPr>
        <w:t>WD&amp;Verchot</w:t>
      </w:r>
      <w:proofErr w:type="spellEnd"/>
      <w:r w:rsidRPr="00AC2030">
        <w:rPr>
          <w:rFonts w:ascii="Times New Roman" w:hAnsi="Times New Roman" w:cs="Times New Roman"/>
          <w:sz w:val="24"/>
          <w:szCs w:val="24"/>
          <w:lang w:val="en-US"/>
        </w:rPr>
        <w:t xml:space="preserve"> LV, 2013. </w:t>
      </w:r>
      <w:r w:rsidRPr="00AC2030">
        <w:rPr>
          <w:rFonts w:ascii="Times New Roman" w:hAnsi="Times New Roman" w:cs="Times New Roman"/>
          <w:sz w:val="24"/>
          <w:szCs w:val="24"/>
        </w:rPr>
        <w:t>Analyze de la REDD</w:t>
      </w:r>
      <w:r w:rsidR="00BF10BE" w:rsidRPr="00AC2030">
        <w:rPr>
          <w:rFonts w:ascii="Times New Roman" w:hAnsi="Times New Roman" w:cs="Times New Roman"/>
          <w:sz w:val="24"/>
          <w:szCs w:val="24"/>
        </w:rPr>
        <w:t>+:</w:t>
      </w:r>
      <w:r w:rsidRPr="00AC2030">
        <w:rPr>
          <w:rFonts w:ascii="Times New Roman" w:hAnsi="Times New Roman" w:cs="Times New Roman"/>
          <w:sz w:val="24"/>
          <w:szCs w:val="24"/>
        </w:rPr>
        <w:t xml:space="preserve"> les </w:t>
      </w:r>
      <w:proofErr w:type="spellStart"/>
      <w:r w:rsidRPr="00AC2030">
        <w:rPr>
          <w:rFonts w:ascii="Times New Roman" w:hAnsi="Times New Roman" w:cs="Times New Roman"/>
          <w:sz w:val="24"/>
          <w:szCs w:val="24"/>
        </w:rPr>
        <w:t>enjeux</w:t>
      </w:r>
      <w:proofErr w:type="spellEnd"/>
      <w:r w:rsidRPr="00AC2030">
        <w:rPr>
          <w:rFonts w:ascii="Times New Roman" w:hAnsi="Times New Roman" w:cs="Times New Roman"/>
          <w:sz w:val="24"/>
          <w:szCs w:val="24"/>
        </w:rPr>
        <w:t xml:space="preserve"> et les </w:t>
      </w:r>
      <w:proofErr w:type="spellStart"/>
      <w:r w:rsidRPr="00AC2030">
        <w:rPr>
          <w:rFonts w:ascii="Times New Roman" w:hAnsi="Times New Roman" w:cs="Times New Roman"/>
          <w:sz w:val="24"/>
          <w:szCs w:val="24"/>
        </w:rPr>
        <w:t>choix</w:t>
      </w:r>
      <w:proofErr w:type="spellEnd"/>
      <w:r w:rsidRPr="00AC2030">
        <w:rPr>
          <w:rFonts w:ascii="Times New Roman" w:hAnsi="Times New Roman" w:cs="Times New Roman"/>
          <w:sz w:val="24"/>
          <w:szCs w:val="24"/>
        </w:rPr>
        <w:t xml:space="preserve">. Bogor, </w:t>
      </w:r>
      <w:r w:rsidR="00BF10BE" w:rsidRPr="00AC2030">
        <w:rPr>
          <w:rFonts w:ascii="Times New Roman" w:hAnsi="Times New Roman" w:cs="Times New Roman"/>
          <w:sz w:val="24"/>
          <w:szCs w:val="24"/>
        </w:rPr>
        <w:t>Indonesia:</w:t>
      </w:r>
      <w:r w:rsidRPr="00AC2030">
        <w:rPr>
          <w:rFonts w:ascii="Times New Roman" w:hAnsi="Times New Roman" w:cs="Times New Roman"/>
          <w:sz w:val="24"/>
          <w:szCs w:val="24"/>
        </w:rPr>
        <w:t xml:space="preserve"> CIFOR </w:t>
      </w:r>
      <w:proofErr w:type="spellStart"/>
      <w:r w:rsidRPr="00AC2030">
        <w:rPr>
          <w:rFonts w:ascii="Times New Roman" w:hAnsi="Times New Roman" w:cs="Times New Roman"/>
          <w:sz w:val="24"/>
          <w:szCs w:val="24"/>
        </w:rPr>
        <w:t>Biotechnol</w:t>
      </w:r>
      <w:proofErr w:type="spellEnd"/>
      <w:r w:rsidRPr="00AC2030">
        <w:rPr>
          <w:rFonts w:ascii="Times New Roman" w:hAnsi="Times New Roman" w:cs="Times New Roman"/>
          <w:sz w:val="24"/>
          <w:szCs w:val="24"/>
        </w:rPr>
        <w:t>. Agron. Soc. Environ. 2016 20(4), 508-522</w:t>
      </w:r>
    </w:p>
    <w:p w14:paraId="57AD44D3" w14:textId="77777777" w:rsidR="00AC2030" w:rsidRPr="00AC2030" w:rsidRDefault="00AC2030" w:rsidP="00CC428C">
      <w:pPr>
        <w:jc w:val="both"/>
        <w:rPr>
          <w:rFonts w:ascii="Times New Roman" w:hAnsi="Times New Roman" w:cs="Times New Roman"/>
          <w:b/>
          <w:sz w:val="24"/>
          <w:szCs w:val="24"/>
          <w:lang w:val="fr-FR"/>
        </w:rPr>
      </w:pPr>
      <w:r w:rsidRPr="00AC2030">
        <w:rPr>
          <w:rFonts w:ascii="Times New Roman" w:hAnsi="Times New Roman" w:cs="Times New Roman"/>
          <w:sz w:val="24"/>
          <w:szCs w:val="24"/>
        </w:rPr>
        <w:t xml:space="preserve">Badji O. 2017. </w:t>
      </w:r>
      <w:proofErr w:type="spellStart"/>
      <w:r w:rsidRPr="00AC2030">
        <w:rPr>
          <w:rFonts w:ascii="Times New Roman" w:hAnsi="Times New Roman" w:cs="Times New Roman"/>
          <w:sz w:val="24"/>
          <w:szCs w:val="24"/>
        </w:rPr>
        <w:t>Caracterisation</w:t>
      </w:r>
      <w:proofErr w:type="spellEnd"/>
      <w:r w:rsidRPr="00AC2030">
        <w:rPr>
          <w:rFonts w:ascii="Times New Roman" w:hAnsi="Times New Roman" w:cs="Times New Roman"/>
          <w:sz w:val="24"/>
          <w:szCs w:val="24"/>
        </w:rPr>
        <w:t xml:space="preserve"> et essay </w:t>
      </w:r>
      <w:proofErr w:type="spellStart"/>
      <w:r w:rsidRPr="00AC2030">
        <w:rPr>
          <w:rFonts w:ascii="Times New Roman" w:hAnsi="Times New Roman" w:cs="Times New Roman"/>
          <w:sz w:val="24"/>
          <w:szCs w:val="24"/>
        </w:rPr>
        <w:t>d'evaluation</w:t>
      </w:r>
      <w:proofErr w:type="spellEnd"/>
      <w:r w:rsidRPr="00AC2030">
        <w:rPr>
          <w:rFonts w:ascii="Times New Roman" w:hAnsi="Times New Roman" w:cs="Times New Roman"/>
          <w:sz w:val="24"/>
          <w:szCs w:val="24"/>
        </w:rPr>
        <w:t xml:space="preserve"> du </w:t>
      </w:r>
      <w:proofErr w:type="spellStart"/>
      <w:r w:rsidRPr="00AC2030">
        <w:rPr>
          <w:rFonts w:ascii="Times New Roman" w:hAnsi="Times New Roman" w:cs="Times New Roman"/>
          <w:sz w:val="24"/>
          <w:szCs w:val="24"/>
        </w:rPr>
        <w:t>potentiel</w:t>
      </w:r>
      <w:proofErr w:type="spellEnd"/>
      <w:r w:rsidRPr="00AC2030">
        <w:rPr>
          <w:rFonts w:ascii="Times New Roman" w:hAnsi="Times New Roman" w:cs="Times New Roman"/>
          <w:sz w:val="24"/>
          <w:szCs w:val="24"/>
        </w:rPr>
        <w:t xml:space="preserve"> de stockage du charcoal of </w:t>
      </w:r>
      <w:proofErr w:type="spellStart"/>
      <w:r w:rsidRPr="00AC2030">
        <w:rPr>
          <w:rFonts w:ascii="Times New Roman" w:hAnsi="Times New Roman" w:cs="Times New Roman"/>
          <w:sz w:val="24"/>
          <w:szCs w:val="24"/>
        </w:rPr>
        <w:t>rhizophora</w:t>
      </w:r>
      <w:proofErr w:type="spellEnd"/>
      <w:r w:rsidRPr="00AC2030">
        <w:rPr>
          <w:rFonts w:ascii="Times New Roman" w:hAnsi="Times New Roman" w:cs="Times New Roman"/>
          <w:sz w:val="24"/>
          <w:szCs w:val="24"/>
        </w:rPr>
        <w:t xml:space="preserve"> </w:t>
      </w:r>
      <w:proofErr w:type="spellStart"/>
      <w:r w:rsidRPr="00AC2030">
        <w:rPr>
          <w:rFonts w:ascii="Times New Roman" w:hAnsi="Times New Roman" w:cs="Times New Roman"/>
          <w:sz w:val="24"/>
          <w:szCs w:val="24"/>
        </w:rPr>
        <w:t>racemosa</w:t>
      </w:r>
      <w:proofErr w:type="spellEnd"/>
      <w:r w:rsidRPr="00AC2030">
        <w:rPr>
          <w:rFonts w:ascii="Times New Roman" w:hAnsi="Times New Roman" w:cs="Times New Roman"/>
          <w:sz w:val="24"/>
          <w:szCs w:val="24"/>
        </w:rPr>
        <w:t xml:space="preserve"> g. </w:t>
      </w:r>
      <w:proofErr w:type="spellStart"/>
      <w:r w:rsidRPr="00AC2030">
        <w:rPr>
          <w:rFonts w:ascii="Times New Roman" w:hAnsi="Times New Roman" w:cs="Times New Roman"/>
          <w:sz w:val="24"/>
          <w:szCs w:val="24"/>
        </w:rPr>
        <w:t>mey</w:t>
      </w:r>
      <w:proofErr w:type="spellEnd"/>
      <w:r w:rsidRPr="00AC2030">
        <w:rPr>
          <w:rFonts w:ascii="Times New Roman" w:hAnsi="Times New Roman" w:cs="Times New Roman"/>
          <w:sz w:val="24"/>
          <w:szCs w:val="24"/>
        </w:rPr>
        <w:t xml:space="preserve">. in the people of mangroves: houses of Anna and </w:t>
      </w:r>
      <w:proofErr w:type="spellStart"/>
      <w:r w:rsidRPr="00AC2030">
        <w:rPr>
          <w:rFonts w:ascii="Times New Roman" w:hAnsi="Times New Roman" w:cs="Times New Roman"/>
          <w:sz w:val="24"/>
          <w:szCs w:val="24"/>
        </w:rPr>
        <w:t>Eloka</w:t>
      </w:r>
      <w:proofErr w:type="spellEnd"/>
      <w:r w:rsidRPr="00AC2030">
        <w:rPr>
          <w:rFonts w:ascii="Times New Roman" w:hAnsi="Times New Roman" w:cs="Times New Roman"/>
          <w:sz w:val="24"/>
          <w:szCs w:val="24"/>
        </w:rPr>
        <w:t xml:space="preserve">-to (south-east of the Cote d'Ivoire). </w:t>
      </w:r>
      <w:proofErr w:type="spellStart"/>
      <w:r w:rsidRPr="00AC2030">
        <w:rPr>
          <w:rFonts w:ascii="Times New Roman" w:hAnsi="Times New Roman" w:cs="Times New Roman"/>
          <w:sz w:val="24"/>
          <w:szCs w:val="24"/>
        </w:rPr>
        <w:t>Mémoire</w:t>
      </w:r>
      <w:proofErr w:type="spellEnd"/>
      <w:r w:rsidRPr="00AC2030">
        <w:rPr>
          <w:rFonts w:ascii="Times New Roman" w:hAnsi="Times New Roman" w:cs="Times New Roman"/>
          <w:sz w:val="24"/>
          <w:szCs w:val="24"/>
        </w:rPr>
        <w:t xml:space="preserve"> de Master, UFR Biosciences, Université Felix Houphouët-Boigny, Abidjan, Côte d'Ivoire 56 p.</w:t>
      </w:r>
    </w:p>
    <w:p w14:paraId="2D363D34" w14:textId="77777777" w:rsidR="00AC2030" w:rsidRPr="00AC2030" w:rsidRDefault="00AC2030" w:rsidP="00CC428C">
      <w:pPr>
        <w:jc w:val="both"/>
        <w:rPr>
          <w:rFonts w:ascii="Times New Roman" w:hAnsi="Times New Roman" w:cs="Times New Roman"/>
          <w:b/>
          <w:sz w:val="24"/>
          <w:szCs w:val="24"/>
          <w:lang w:val="fr-FR"/>
        </w:rPr>
      </w:pPr>
      <w:proofErr w:type="spellStart"/>
      <w:r w:rsidRPr="00AC2030">
        <w:rPr>
          <w:rFonts w:ascii="Times New Roman" w:hAnsi="Times New Roman" w:cs="Times New Roman"/>
          <w:sz w:val="24"/>
          <w:szCs w:val="24"/>
        </w:rPr>
        <w:lastRenderedPageBreak/>
        <w:t>Bourden</w:t>
      </w:r>
      <w:proofErr w:type="spellEnd"/>
      <w:r w:rsidRPr="00AC2030">
        <w:rPr>
          <w:rFonts w:ascii="Times New Roman" w:hAnsi="Times New Roman" w:cs="Times New Roman"/>
          <w:sz w:val="24"/>
          <w:szCs w:val="24"/>
        </w:rPr>
        <w:t xml:space="preserve"> C. 2013. Review of aerial biomass and carbon measurements in Amazonian mangroves, Master's thesis on Natural and Exploited Tropical Ecosystems, University of the Antilles and Guyana, France, 40 p.</w:t>
      </w:r>
    </w:p>
    <w:p w14:paraId="14D6B29C" w14:textId="77777777" w:rsidR="00AC2030" w:rsidRPr="00AC2030" w:rsidRDefault="00AC2030" w:rsidP="00CC428C">
      <w:pPr>
        <w:jc w:val="both"/>
        <w:rPr>
          <w:rFonts w:ascii="Times New Roman" w:hAnsi="Times New Roman" w:cs="Times New Roman"/>
          <w:b/>
          <w:sz w:val="24"/>
          <w:szCs w:val="24"/>
          <w:lang w:val="fr-FR"/>
        </w:rPr>
      </w:pPr>
      <w:proofErr w:type="spellStart"/>
      <w:r w:rsidRPr="00AC2030">
        <w:rPr>
          <w:rFonts w:ascii="Times New Roman" w:hAnsi="Times New Roman" w:cs="Times New Roman"/>
          <w:sz w:val="24"/>
          <w:szCs w:val="24"/>
        </w:rPr>
        <w:t>Bourden</w:t>
      </w:r>
      <w:proofErr w:type="spellEnd"/>
      <w:r w:rsidRPr="00AC2030">
        <w:rPr>
          <w:rFonts w:ascii="Times New Roman" w:hAnsi="Times New Roman" w:cs="Times New Roman"/>
          <w:sz w:val="24"/>
          <w:szCs w:val="24"/>
        </w:rPr>
        <w:t xml:space="preserve"> C. 2013. Review of aerial biomass and carbon measurements in Amazonian mangroves, Master's thesis on Natural and Exploited Tropical Ecosystems, University of the Antilles and Guyana, France, 40 p.</w:t>
      </w:r>
    </w:p>
    <w:p w14:paraId="0B8EBF6D" w14:textId="77777777" w:rsidR="00AC2030" w:rsidRPr="00AC2030" w:rsidRDefault="00AC2030" w:rsidP="00CC428C">
      <w:pPr>
        <w:jc w:val="both"/>
        <w:rPr>
          <w:rFonts w:ascii="Times New Roman" w:hAnsi="Times New Roman" w:cs="Times New Roman"/>
          <w:sz w:val="24"/>
          <w:szCs w:val="24"/>
        </w:rPr>
      </w:pPr>
      <w:r w:rsidRPr="00AC2030">
        <w:rPr>
          <w:rFonts w:ascii="Times New Roman" w:hAnsi="Times New Roman" w:cs="Times New Roman"/>
          <w:sz w:val="24"/>
          <w:szCs w:val="24"/>
        </w:rPr>
        <w:t xml:space="preserve">Chave. (2019). Forests and climate change. In Inaugural Lecture </w:t>
      </w:r>
      <w:proofErr w:type="spellStart"/>
      <w:r w:rsidRPr="00AC2030">
        <w:rPr>
          <w:rFonts w:ascii="Times New Roman" w:hAnsi="Times New Roman" w:cs="Times New Roman"/>
          <w:sz w:val="24"/>
          <w:szCs w:val="24"/>
        </w:rPr>
        <w:t>Francqui</w:t>
      </w:r>
      <w:proofErr w:type="spellEnd"/>
      <w:r w:rsidRPr="00AC2030">
        <w:rPr>
          <w:rFonts w:ascii="Times New Roman" w:hAnsi="Times New Roman" w:cs="Times New Roman"/>
          <w:sz w:val="24"/>
          <w:szCs w:val="24"/>
        </w:rPr>
        <w:t xml:space="preserve"> Chair (p. 18).</w:t>
      </w:r>
    </w:p>
    <w:p w14:paraId="7E526746" w14:textId="77777777" w:rsidR="00AC2030" w:rsidRPr="00AC2030" w:rsidRDefault="00AC2030" w:rsidP="00CC428C">
      <w:pPr>
        <w:jc w:val="both"/>
        <w:rPr>
          <w:rFonts w:ascii="Times New Roman" w:hAnsi="Times New Roman" w:cs="Times New Roman"/>
          <w:b/>
          <w:sz w:val="24"/>
          <w:szCs w:val="24"/>
          <w:lang w:val="fr-FR"/>
        </w:rPr>
      </w:pPr>
      <w:r w:rsidRPr="00AC2030">
        <w:rPr>
          <w:rFonts w:ascii="Times New Roman" w:hAnsi="Times New Roman" w:cs="Times New Roman"/>
          <w:sz w:val="24"/>
          <w:szCs w:val="24"/>
          <w:lang w:val="en-US"/>
        </w:rPr>
        <w:t xml:space="preserve">Clough BF &amp; Ong JE &amp; Gong WK 1997. Estimating leaf area index and photosynthetic production in canopies of the mangrove Rhizophora </w:t>
      </w:r>
      <w:proofErr w:type="spellStart"/>
      <w:r w:rsidRPr="00AC2030">
        <w:rPr>
          <w:rFonts w:ascii="Times New Roman" w:hAnsi="Times New Roman" w:cs="Times New Roman"/>
          <w:sz w:val="24"/>
          <w:szCs w:val="24"/>
          <w:lang w:val="en-US"/>
        </w:rPr>
        <w:t>apiculata</w:t>
      </w:r>
      <w:proofErr w:type="spellEnd"/>
      <w:r w:rsidRPr="00AC2030">
        <w:rPr>
          <w:rFonts w:ascii="Times New Roman" w:hAnsi="Times New Roman" w:cs="Times New Roman"/>
          <w:sz w:val="24"/>
          <w:szCs w:val="24"/>
          <w:lang w:val="en-US"/>
        </w:rPr>
        <w:t xml:space="preserve">. </w:t>
      </w:r>
      <w:r w:rsidRPr="00AC2030">
        <w:rPr>
          <w:rFonts w:ascii="Times New Roman" w:hAnsi="Times New Roman" w:cs="Times New Roman"/>
          <w:sz w:val="24"/>
          <w:szCs w:val="24"/>
        </w:rPr>
        <w:t>Marine Ecology-Progress Series 159, 285-292</w:t>
      </w:r>
    </w:p>
    <w:p w14:paraId="3A50EEDA" w14:textId="77777777" w:rsidR="00AC2030" w:rsidRPr="00AC2030" w:rsidRDefault="00AC2030" w:rsidP="00CC428C">
      <w:pPr>
        <w:jc w:val="both"/>
        <w:rPr>
          <w:rFonts w:ascii="Times New Roman" w:hAnsi="Times New Roman" w:cs="Times New Roman"/>
          <w:b/>
          <w:sz w:val="24"/>
          <w:szCs w:val="24"/>
          <w:lang w:val="fr-FR"/>
        </w:rPr>
      </w:pPr>
      <w:r w:rsidRPr="00AC2030">
        <w:rPr>
          <w:rFonts w:ascii="Times New Roman" w:hAnsi="Times New Roman" w:cs="Times New Roman"/>
          <w:sz w:val="24"/>
          <w:szCs w:val="24"/>
          <w:lang w:val="en-US"/>
        </w:rPr>
        <w:t xml:space="preserve">Donato DC &amp; Kauffman JB 2012. Protocols for the measurement, monitoring and reporting of structure, biomass and carbon stocks in mangrove forests. </w:t>
      </w:r>
      <w:r w:rsidRPr="00AC2030">
        <w:rPr>
          <w:rFonts w:ascii="Times New Roman" w:hAnsi="Times New Roman" w:cs="Times New Roman"/>
          <w:sz w:val="24"/>
          <w:szCs w:val="24"/>
        </w:rPr>
        <w:t>Working Paper, 86.-50p.</w:t>
      </w:r>
    </w:p>
    <w:p w14:paraId="4DE7F5F0" w14:textId="77777777" w:rsidR="00AC2030" w:rsidRPr="00AC2030" w:rsidRDefault="00AC2030" w:rsidP="00CC428C">
      <w:pPr>
        <w:jc w:val="both"/>
        <w:rPr>
          <w:rFonts w:ascii="Times New Roman" w:hAnsi="Times New Roman" w:cs="Times New Roman"/>
          <w:b/>
          <w:sz w:val="24"/>
          <w:szCs w:val="24"/>
          <w:lang w:val="en-US"/>
        </w:rPr>
      </w:pPr>
      <w:proofErr w:type="spellStart"/>
      <w:r w:rsidRPr="00AC2030">
        <w:rPr>
          <w:rFonts w:ascii="Times New Roman" w:hAnsi="Times New Roman" w:cs="Times New Roman"/>
          <w:sz w:val="24"/>
          <w:szCs w:val="24"/>
          <w:lang w:val="en-US"/>
        </w:rPr>
        <w:t>Fromard</w:t>
      </w:r>
      <w:proofErr w:type="spellEnd"/>
      <w:r w:rsidRPr="00AC2030">
        <w:rPr>
          <w:rFonts w:ascii="Times New Roman" w:hAnsi="Times New Roman" w:cs="Times New Roman"/>
          <w:sz w:val="24"/>
          <w:szCs w:val="24"/>
          <w:lang w:val="en-US"/>
        </w:rPr>
        <w:t xml:space="preserve"> F., Puig H., Mougin E., Marty E., </w:t>
      </w:r>
      <w:proofErr w:type="spellStart"/>
      <w:r w:rsidRPr="00AC2030">
        <w:rPr>
          <w:rFonts w:ascii="Times New Roman" w:hAnsi="Times New Roman" w:cs="Times New Roman"/>
          <w:sz w:val="24"/>
          <w:szCs w:val="24"/>
          <w:lang w:val="en-US"/>
        </w:rPr>
        <w:t>Betoulle</w:t>
      </w:r>
      <w:proofErr w:type="spellEnd"/>
      <w:r w:rsidRPr="00AC2030">
        <w:rPr>
          <w:rFonts w:ascii="Times New Roman" w:hAnsi="Times New Roman" w:cs="Times New Roman"/>
          <w:sz w:val="24"/>
          <w:szCs w:val="24"/>
          <w:lang w:val="en-US"/>
        </w:rPr>
        <w:t xml:space="preserve"> JL &amp; </w:t>
      </w:r>
      <w:proofErr w:type="spellStart"/>
      <w:r w:rsidRPr="00AC2030">
        <w:rPr>
          <w:rFonts w:ascii="Times New Roman" w:hAnsi="Times New Roman" w:cs="Times New Roman"/>
          <w:sz w:val="24"/>
          <w:szCs w:val="24"/>
          <w:lang w:val="en-US"/>
        </w:rPr>
        <w:t>Cadamuro</w:t>
      </w:r>
      <w:proofErr w:type="spellEnd"/>
      <w:r w:rsidRPr="00AC2030">
        <w:rPr>
          <w:rFonts w:ascii="Times New Roman" w:hAnsi="Times New Roman" w:cs="Times New Roman"/>
          <w:sz w:val="24"/>
          <w:szCs w:val="24"/>
          <w:lang w:val="en-US"/>
        </w:rPr>
        <w:t xml:space="preserve"> L. 1998. Structure, above-ground biomass and dynamics of mangrove ecosystems: new data from French Guiana. </w:t>
      </w:r>
      <w:proofErr w:type="spellStart"/>
      <w:r w:rsidRPr="00AC2030">
        <w:rPr>
          <w:rFonts w:ascii="Times New Roman" w:hAnsi="Times New Roman" w:cs="Times New Roman"/>
          <w:sz w:val="24"/>
          <w:szCs w:val="24"/>
          <w:lang w:val="en-US"/>
        </w:rPr>
        <w:t>Oecologia</w:t>
      </w:r>
      <w:proofErr w:type="spellEnd"/>
      <w:r w:rsidRPr="00AC2030">
        <w:rPr>
          <w:rFonts w:ascii="Times New Roman" w:hAnsi="Times New Roman" w:cs="Times New Roman"/>
          <w:sz w:val="24"/>
          <w:szCs w:val="24"/>
          <w:lang w:val="en-US"/>
        </w:rPr>
        <w:t>, 115:39–53</w:t>
      </w:r>
    </w:p>
    <w:p w14:paraId="56D2E2BC" w14:textId="77777777" w:rsidR="00AC2030" w:rsidRPr="00AC2030" w:rsidRDefault="00AC2030" w:rsidP="00CC428C">
      <w:pPr>
        <w:jc w:val="both"/>
        <w:rPr>
          <w:rFonts w:ascii="Times New Roman" w:hAnsi="Times New Roman" w:cs="Times New Roman"/>
          <w:sz w:val="24"/>
          <w:szCs w:val="24"/>
        </w:rPr>
      </w:pPr>
      <w:r w:rsidRPr="00AC2030">
        <w:rPr>
          <w:rFonts w:ascii="Times New Roman" w:hAnsi="Times New Roman" w:cs="Times New Roman"/>
          <w:sz w:val="24"/>
          <w:szCs w:val="24"/>
        </w:rPr>
        <w:t>IPCC 2014. Climate Change 2014. Synthesis Report. 180p.</w:t>
      </w:r>
    </w:p>
    <w:p w14:paraId="73512B5F" w14:textId="77777777" w:rsidR="00AC2030" w:rsidRPr="00AC2030" w:rsidRDefault="00AC2030" w:rsidP="00CC428C">
      <w:pPr>
        <w:jc w:val="both"/>
        <w:rPr>
          <w:rFonts w:ascii="Times New Roman" w:hAnsi="Times New Roman" w:cs="Times New Roman"/>
          <w:sz w:val="24"/>
          <w:szCs w:val="24"/>
          <w:lang w:val="en-US"/>
        </w:rPr>
      </w:pPr>
      <w:r w:rsidRPr="00AC2030">
        <w:rPr>
          <w:rFonts w:ascii="Times New Roman" w:hAnsi="Times New Roman" w:cs="Times New Roman"/>
          <w:sz w:val="24"/>
          <w:szCs w:val="24"/>
        </w:rPr>
        <w:t xml:space="preserve">IPCC. 2003. Good practice guidance for land use, land-use change and forestry. </w:t>
      </w:r>
      <w:r w:rsidRPr="00AC2030">
        <w:rPr>
          <w:rFonts w:ascii="Times New Roman" w:hAnsi="Times New Roman" w:cs="Times New Roman"/>
          <w:sz w:val="24"/>
          <w:szCs w:val="24"/>
          <w:lang w:val="en-US"/>
        </w:rPr>
        <w:t>Institute for Global Environmental Strategies (IGES). ISBN 92-9169-217-4. 594</w:t>
      </w:r>
    </w:p>
    <w:p w14:paraId="0BF9DCFE" w14:textId="77777777" w:rsidR="00AC2030" w:rsidRPr="00AC2030" w:rsidRDefault="00AC2030" w:rsidP="00CC428C">
      <w:pPr>
        <w:jc w:val="both"/>
        <w:rPr>
          <w:rFonts w:ascii="Times New Roman" w:hAnsi="Times New Roman" w:cs="Times New Roman"/>
          <w:b/>
          <w:sz w:val="24"/>
          <w:szCs w:val="24"/>
          <w:lang w:val="fr-FR"/>
        </w:rPr>
      </w:pPr>
      <w:r w:rsidRPr="00AC2030">
        <w:rPr>
          <w:rFonts w:ascii="Times New Roman" w:hAnsi="Times New Roman" w:cs="Times New Roman"/>
          <w:sz w:val="24"/>
          <w:szCs w:val="24"/>
        </w:rPr>
        <w:t xml:space="preserve">Guiral D., </w:t>
      </w:r>
      <w:proofErr w:type="spellStart"/>
      <w:r w:rsidRPr="00AC2030">
        <w:rPr>
          <w:rFonts w:ascii="Times New Roman" w:hAnsi="Times New Roman" w:cs="Times New Roman"/>
          <w:sz w:val="24"/>
          <w:szCs w:val="24"/>
        </w:rPr>
        <w:t>Albaret</w:t>
      </w:r>
      <w:proofErr w:type="spellEnd"/>
      <w:r w:rsidRPr="00AC2030">
        <w:rPr>
          <w:rFonts w:ascii="Times New Roman" w:hAnsi="Times New Roman" w:cs="Times New Roman"/>
          <w:sz w:val="24"/>
          <w:szCs w:val="24"/>
        </w:rPr>
        <w:t xml:space="preserve"> J. J., Baran E., Bertrand F., </w:t>
      </w:r>
      <w:proofErr w:type="spellStart"/>
      <w:r w:rsidRPr="00AC2030">
        <w:rPr>
          <w:rFonts w:ascii="Times New Roman" w:hAnsi="Times New Roman" w:cs="Times New Roman"/>
          <w:sz w:val="24"/>
          <w:szCs w:val="24"/>
        </w:rPr>
        <w:t>Debenay</w:t>
      </w:r>
      <w:proofErr w:type="spellEnd"/>
      <w:r w:rsidRPr="00AC2030">
        <w:rPr>
          <w:rFonts w:ascii="Times New Roman" w:hAnsi="Times New Roman" w:cs="Times New Roman"/>
          <w:sz w:val="24"/>
          <w:szCs w:val="24"/>
        </w:rPr>
        <w:t xml:space="preserve"> J-P., Diouf P. S., Guillou J. J., Le </w:t>
      </w:r>
      <w:proofErr w:type="spellStart"/>
      <w:r w:rsidRPr="00AC2030">
        <w:rPr>
          <w:rFonts w:ascii="Times New Roman" w:hAnsi="Times New Roman" w:cs="Times New Roman"/>
          <w:sz w:val="24"/>
          <w:szCs w:val="24"/>
        </w:rPr>
        <w:t>Loeuff</w:t>
      </w:r>
      <w:proofErr w:type="spellEnd"/>
      <w:r w:rsidRPr="00AC2030">
        <w:rPr>
          <w:rFonts w:ascii="Times New Roman" w:hAnsi="Times New Roman" w:cs="Times New Roman"/>
          <w:sz w:val="24"/>
          <w:szCs w:val="24"/>
        </w:rPr>
        <w:t xml:space="preserve"> P., </w:t>
      </w:r>
      <w:proofErr w:type="spellStart"/>
      <w:r w:rsidRPr="00AC2030">
        <w:rPr>
          <w:rFonts w:ascii="Times New Roman" w:hAnsi="Times New Roman" w:cs="Times New Roman"/>
          <w:sz w:val="24"/>
          <w:szCs w:val="24"/>
        </w:rPr>
        <w:t>Montoroi</w:t>
      </w:r>
      <w:proofErr w:type="spellEnd"/>
      <w:r w:rsidRPr="00AC2030">
        <w:rPr>
          <w:rFonts w:ascii="Times New Roman" w:hAnsi="Times New Roman" w:cs="Times New Roman"/>
          <w:sz w:val="24"/>
          <w:szCs w:val="24"/>
        </w:rPr>
        <w:t xml:space="preserve"> J. P. &amp; Sow M. 1999. Les </w:t>
      </w:r>
      <w:proofErr w:type="spellStart"/>
      <w:r w:rsidRPr="00AC2030">
        <w:rPr>
          <w:rFonts w:ascii="Times New Roman" w:hAnsi="Times New Roman" w:cs="Times New Roman"/>
          <w:sz w:val="24"/>
          <w:szCs w:val="24"/>
        </w:rPr>
        <w:t>écosystèmes</w:t>
      </w:r>
      <w:proofErr w:type="spellEnd"/>
      <w:r w:rsidRPr="00AC2030">
        <w:rPr>
          <w:rFonts w:ascii="Times New Roman" w:hAnsi="Times New Roman" w:cs="Times New Roman"/>
          <w:sz w:val="24"/>
          <w:szCs w:val="24"/>
        </w:rPr>
        <w:t xml:space="preserve"> à mangrove. In Cormier-Salem M-C (ed.). Rivières du </w:t>
      </w:r>
      <w:proofErr w:type="gramStart"/>
      <w:r w:rsidRPr="00AC2030">
        <w:rPr>
          <w:rFonts w:ascii="Times New Roman" w:hAnsi="Times New Roman" w:cs="Times New Roman"/>
          <w:sz w:val="24"/>
          <w:szCs w:val="24"/>
        </w:rPr>
        <w:t>Sud :</w:t>
      </w:r>
      <w:proofErr w:type="gramEnd"/>
      <w:r w:rsidRPr="00AC2030">
        <w:rPr>
          <w:rFonts w:ascii="Times New Roman" w:hAnsi="Times New Roman" w:cs="Times New Roman"/>
          <w:sz w:val="24"/>
          <w:szCs w:val="24"/>
        </w:rPr>
        <w:t xml:space="preserve"> </w:t>
      </w:r>
      <w:proofErr w:type="spellStart"/>
      <w:r w:rsidRPr="00AC2030">
        <w:rPr>
          <w:rFonts w:ascii="Times New Roman" w:hAnsi="Times New Roman" w:cs="Times New Roman"/>
          <w:sz w:val="24"/>
          <w:szCs w:val="24"/>
        </w:rPr>
        <w:t>sociétés</w:t>
      </w:r>
      <w:proofErr w:type="spellEnd"/>
      <w:r w:rsidRPr="00AC2030">
        <w:rPr>
          <w:rFonts w:ascii="Times New Roman" w:hAnsi="Times New Roman" w:cs="Times New Roman"/>
          <w:sz w:val="24"/>
          <w:szCs w:val="24"/>
        </w:rPr>
        <w:t xml:space="preserve"> et mangroves </w:t>
      </w:r>
      <w:proofErr w:type="spellStart"/>
      <w:r w:rsidRPr="00AC2030">
        <w:rPr>
          <w:rFonts w:ascii="Times New Roman" w:hAnsi="Times New Roman" w:cs="Times New Roman"/>
          <w:sz w:val="24"/>
          <w:szCs w:val="24"/>
        </w:rPr>
        <w:t>ouest</w:t>
      </w:r>
      <w:proofErr w:type="spellEnd"/>
      <w:r w:rsidRPr="00AC2030">
        <w:rPr>
          <w:rFonts w:ascii="Times New Roman" w:hAnsi="Times New Roman" w:cs="Times New Roman"/>
          <w:sz w:val="24"/>
          <w:szCs w:val="24"/>
        </w:rPr>
        <w:t xml:space="preserve"> </w:t>
      </w:r>
      <w:proofErr w:type="spellStart"/>
      <w:r w:rsidRPr="00AC2030">
        <w:rPr>
          <w:rFonts w:ascii="Times New Roman" w:hAnsi="Times New Roman" w:cs="Times New Roman"/>
          <w:sz w:val="24"/>
          <w:szCs w:val="24"/>
        </w:rPr>
        <w:t>africaines</w:t>
      </w:r>
      <w:proofErr w:type="spellEnd"/>
      <w:r w:rsidRPr="00AC2030">
        <w:rPr>
          <w:rFonts w:ascii="Times New Roman" w:hAnsi="Times New Roman" w:cs="Times New Roman"/>
          <w:sz w:val="24"/>
          <w:szCs w:val="24"/>
        </w:rPr>
        <w:t>, Paris : IRD, France, pp 63-117.</w:t>
      </w:r>
    </w:p>
    <w:p w14:paraId="0B9FAAF5" w14:textId="77777777" w:rsidR="00AC2030" w:rsidRPr="00AC2030" w:rsidRDefault="00AC2030" w:rsidP="00CC428C">
      <w:pPr>
        <w:jc w:val="both"/>
        <w:rPr>
          <w:rFonts w:ascii="Times New Roman" w:hAnsi="Times New Roman" w:cs="Times New Roman"/>
          <w:b/>
          <w:sz w:val="24"/>
          <w:szCs w:val="24"/>
          <w:lang w:val="en-US"/>
        </w:rPr>
      </w:pPr>
      <w:r w:rsidRPr="00AC2030">
        <w:rPr>
          <w:rFonts w:ascii="Times New Roman" w:hAnsi="Times New Roman" w:cs="Times New Roman"/>
          <w:sz w:val="24"/>
          <w:szCs w:val="24"/>
        </w:rPr>
        <w:t>Kauffman J. B., Heider C., Cole T., Dwire K. A. &amp; Donato D. C. 2011. Ecosystem C pools of Micronesian mangrove forests: implications of land use and climate change. Wetlands 31: pp 343- 352.</w:t>
      </w:r>
    </w:p>
    <w:p w14:paraId="076E32B4" w14:textId="77777777" w:rsidR="00AC2030" w:rsidRPr="00AC2030" w:rsidRDefault="00AC2030" w:rsidP="00CC428C">
      <w:pPr>
        <w:jc w:val="both"/>
        <w:rPr>
          <w:rFonts w:ascii="Times New Roman" w:hAnsi="Times New Roman" w:cs="Times New Roman"/>
          <w:b/>
          <w:sz w:val="24"/>
          <w:szCs w:val="24"/>
          <w:lang w:val="en-US"/>
        </w:rPr>
      </w:pPr>
      <w:r w:rsidRPr="00AC2030">
        <w:rPr>
          <w:rFonts w:ascii="Times New Roman" w:hAnsi="Times New Roman" w:cs="Times New Roman"/>
          <w:sz w:val="24"/>
          <w:szCs w:val="24"/>
        </w:rPr>
        <w:t xml:space="preserve">Kauffman J.B. &amp; Cole. T. 2010. </w:t>
      </w:r>
      <w:r w:rsidRPr="00AC2030">
        <w:rPr>
          <w:rFonts w:ascii="Times New Roman" w:hAnsi="Times New Roman" w:cs="Times New Roman"/>
          <w:sz w:val="24"/>
          <w:szCs w:val="24"/>
          <w:lang w:val="en-US"/>
        </w:rPr>
        <w:t>Micronesian mangrove forest structure and tree response to a severe typhoon. Wetlands 30: 1077-1084.</w:t>
      </w:r>
    </w:p>
    <w:p w14:paraId="299BD1A0" w14:textId="77777777" w:rsidR="00AC2030" w:rsidRPr="00AC2030" w:rsidRDefault="00AC2030" w:rsidP="00CC428C">
      <w:pPr>
        <w:jc w:val="both"/>
        <w:rPr>
          <w:rFonts w:ascii="Times New Roman" w:hAnsi="Times New Roman" w:cs="Times New Roman"/>
          <w:b/>
          <w:sz w:val="24"/>
          <w:szCs w:val="24"/>
          <w:lang w:val="en-US"/>
        </w:rPr>
      </w:pPr>
      <w:r w:rsidRPr="00AC2030">
        <w:rPr>
          <w:rFonts w:ascii="Times New Roman" w:hAnsi="Times New Roman" w:cs="Times New Roman"/>
          <w:sz w:val="24"/>
          <w:szCs w:val="24"/>
          <w:lang w:val="en-US"/>
        </w:rPr>
        <w:t xml:space="preserve">Komiyama A., </w:t>
      </w:r>
      <w:proofErr w:type="spellStart"/>
      <w:r w:rsidRPr="00AC2030">
        <w:rPr>
          <w:rFonts w:ascii="Times New Roman" w:hAnsi="Times New Roman" w:cs="Times New Roman"/>
          <w:sz w:val="24"/>
          <w:szCs w:val="24"/>
          <w:lang w:val="en-US"/>
        </w:rPr>
        <w:t>Poungparn</w:t>
      </w:r>
      <w:proofErr w:type="spellEnd"/>
      <w:r w:rsidRPr="00AC2030">
        <w:rPr>
          <w:rFonts w:ascii="Times New Roman" w:hAnsi="Times New Roman" w:cs="Times New Roman"/>
          <w:sz w:val="24"/>
          <w:szCs w:val="24"/>
          <w:lang w:val="en-US"/>
        </w:rPr>
        <w:t xml:space="preserve"> S. &amp; Kato S. 2005. Common allometric equations for estimating the tree weight of mangroves, Journal of Tropical Ecology, 477 p.</w:t>
      </w:r>
    </w:p>
    <w:p w14:paraId="59C59D5F" w14:textId="77777777" w:rsidR="00AC2030" w:rsidRPr="00AC2030" w:rsidRDefault="00AC2030" w:rsidP="00CC428C">
      <w:pPr>
        <w:jc w:val="both"/>
        <w:rPr>
          <w:rFonts w:ascii="Times New Roman" w:hAnsi="Times New Roman" w:cs="Times New Roman"/>
          <w:b/>
          <w:sz w:val="24"/>
          <w:szCs w:val="24"/>
          <w:lang w:val="en-US"/>
        </w:rPr>
      </w:pPr>
      <w:proofErr w:type="spellStart"/>
      <w:r w:rsidRPr="00AC2030">
        <w:rPr>
          <w:rFonts w:ascii="Times New Roman" w:hAnsi="Times New Roman" w:cs="Times New Roman"/>
          <w:sz w:val="24"/>
          <w:szCs w:val="24"/>
          <w:lang w:val="en-US"/>
        </w:rPr>
        <w:t>Laffoley</w:t>
      </w:r>
      <w:proofErr w:type="spellEnd"/>
      <w:r w:rsidRPr="00AC2030">
        <w:rPr>
          <w:rFonts w:ascii="Times New Roman" w:hAnsi="Times New Roman" w:cs="Times New Roman"/>
          <w:sz w:val="24"/>
          <w:szCs w:val="24"/>
          <w:lang w:val="en-US"/>
        </w:rPr>
        <w:t xml:space="preserve"> D. &amp; </w:t>
      </w:r>
      <w:proofErr w:type="spellStart"/>
      <w:r w:rsidRPr="00AC2030">
        <w:rPr>
          <w:rFonts w:ascii="Times New Roman" w:hAnsi="Times New Roman" w:cs="Times New Roman"/>
          <w:sz w:val="24"/>
          <w:szCs w:val="24"/>
          <w:lang w:val="en-US"/>
        </w:rPr>
        <w:t>Grimsditch</w:t>
      </w:r>
      <w:proofErr w:type="spellEnd"/>
      <w:r w:rsidRPr="00AC2030">
        <w:rPr>
          <w:rFonts w:ascii="Times New Roman" w:hAnsi="Times New Roman" w:cs="Times New Roman"/>
          <w:sz w:val="24"/>
          <w:szCs w:val="24"/>
          <w:lang w:val="en-US"/>
        </w:rPr>
        <w:t xml:space="preserve"> G. 2009. The Management of Natural COASTAL Carbon Sinks; International Union for Conservation of Nature (IUCN): Gland, Switzerland, p. 53.</w:t>
      </w:r>
    </w:p>
    <w:p w14:paraId="0D3332D6" w14:textId="77777777" w:rsidR="00AC2030" w:rsidRPr="00AC2030" w:rsidRDefault="00AC2030" w:rsidP="00CC428C">
      <w:pPr>
        <w:jc w:val="both"/>
        <w:rPr>
          <w:rFonts w:ascii="Times New Roman" w:hAnsi="Times New Roman" w:cs="Times New Roman"/>
          <w:b/>
          <w:sz w:val="24"/>
          <w:szCs w:val="24"/>
          <w:lang w:val="fr-FR"/>
        </w:rPr>
      </w:pPr>
      <w:r w:rsidRPr="00AC2030">
        <w:rPr>
          <w:rFonts w:ascii="Times New Roman" w:hAnsi="Times New Roman" w:cs="Times New Roman"/>
          <w:sz w:val="24"/>
          <w:szCs w:val="24"/>
        </w:rPr>
        <w:t xml:space="preserve">Mackey. AP 1993. Biomass of the Marina </w:t>
      </w:r>
      <w:proofErr w:type="spellStart"/>
      <w:r w:rsidRPr="00AC2030">
        <w:rPr>
          <w:rFonts w:ascii="Times New Roman" w:hAnsi="Times New Roman" w:cs="Times New Roman"/>
          <w:sz w:val="24"/>
          <w:szCs w:val="24"/>
        </w:rPr>
        <w:t>Avivennia</w:t>
      </w:r>
      <w:proofErr w:type="spellEnd"/>
      <w:r w:rsidRPr="00AC2030">
        <w:rPr>
          <w:rFonts w:ascii="Times New Roman" w:hAnsi="Times New Roman" w:cs="Times New Roman"/>
          <w:sz w:val="24"/>
          <w:szCs w:val="24"/>
        </w:rPr>
        <w:t xml:space="preserve"> (</w:t>
      </w:r>
      <w:proofErr w:type="spellStart"/>
      <w:r w:rsidRPr="00AC2030">
        <w:rPr>
          <w:rFonts w:ascii="Times New Roman" w:hAnsi="Times New Roman" w:cs="Times New Roman"/>
          <w:sz w:val="24"/>
          <w:szCs w:val="24"/>
        </w:rPr>
        <w:t>Forssk</w:t>
      </w:r>
      <w:proofErr w:type="spellEnd"/>
      <w:r w:rsidRPr="00AC2030">
        <w:rPr>
          <w:rFonts w:ascii="Times New Roman" w:hAnsi="Times New Roman" w:cs="Times New Roman"/>
          <w:sz w:val="24"/>
          <w:szCs w:val="24"/>
        </w:rPr>
        <w:t>.) Vierh mangrove. Near Brisbane, southeastern Queensland. Aust. J. Mar. Fresh. Res. 1993, 44, 721-725. [Cross reference.</w:t>
      </w:r>
    </w:p>
    <w:p w14:paraId="0031EFBF" w14:textId="77777777" w:rsidR="00AC2030" w:rsidRPr="00AC2030" w:rsidRDefault="00AC2030" w:rsidP="00CC428C">
      <w:pPr>
        <w:jc w:val="both"/>
        <w:rPr>
          <w:rFonts w:ascii="Times New Roman" w:hAnsi="Times New Roman" w:cs="Times New Roman"/>
          <w:b/>
          <w:sz w:val="24"/>
          <w:szCs w:val="24"/>
          <w:lang w:val="en-US"/>
        </w:rPr>
      </w:pPr>
      <w:r w:rsidRPr="00AC2030">
        <w:rPr>
          <w:rFonts w:ascii="Times New Roman" w:hAnsi="Times New Roman" w:cs="Times New Roman"/>
          <w:sz w:val="24"/>
          <w:szCs w:val="24"/>
          <w:lang w:val="en-US"/>
        </w:rPr>
        <w:t>Pan Y. et al., 2011. A large and persistent carbon sink in the world's forests. Science, 333, 988-993.</w:t>
      </w:r>
    </w:p>
    <w:p w14:paraId="16C7281D" w14:textId="77777777" w:rsidR="00AC2030" w:rsidRPr="00AC2030" w:rsidRDefault="00AC2030" w:rsidP="00CC428C">
      <w:pPr>
        <w:spacing w:after="0" w:line="360" w:lineRule="auto"/>
        <w:ind w:left="851" w:hanging="851"/>
        <w:jc w:val="both"/>
        <w:rPr>
          <w:rFonts w:ascii="Times New Roman" w:eastAsia="Calibri" w:hAnsi="Times New Roman" w:cs="Times New Roman"/>
          <w:sz w:val="24"/>
          <w:szCs w:val="24"/>
        </w:rPr>
      </w:pPr>
      <w:r w:rsidRPr="00CC428C">
        <w:rPr>
          <w:rFonts w:ascii="Times New Roman" w:eastAsia="Calibri" w:hAnsi="Times New Roman" w:cs="Times New Roman"/>
          <w:sz w:val="24"/>
          <w:szCs w:val="24"/>
        </w:rPr>
        <w:t xml:space="preserve">RGPH 2021. </w:t>
      </w:r>
      <w:r w:rsidRPr="00AC2030">
        <w:rPr>
          <w:rFonts w:ascii="Times New Roman" w:eastAsia="Calibri" w:hAnsi="Times New Roman" w:cs="Times New Roman"/>
          <w:b/>
          <w:sz w:val="24"/>
          <w:szCs w:val="24"/>
        </w:rPr>
        <w:t xml:space="preserve">Sociodemographic </w:t>
      </w:r>
      <w:r w:rsidRPr="00AC2030">
        <w:rPr>
          <w:rFonts w:ascii="Times New Roman" w:eastAsia="Calibri" w:hAnsi="Times New Roman" w:cs="Times New Roman"/>
          <w:sz w:val="24"/>
          <w:szCs w:val="24"/>
        </w:rPr>
        <w:t xml:space="preserve">and economic data of Côte d'Ivoire. Source: National Institute of Statistics, Côte d'Ivoire. </w:t>
      </w:r>
      <w:hyperlink r:id="rId12" w:history="1">
        <w:r w:rsidRPr="00AC2030">
          <w:rPr>
            <w:rFonts w:ascii="Times New Roman" w:eastAsia="Calibri" w:hAnsi="Times New Roman" w:cs="Times New Roman"/>
            <w:color w:val="0000FF"/>
            <w:sz w:val="24"/>
            <w:szCs w:val="24"/>
            <w:u w:val="single"/>
          </w:rPr>
          <w:t xml:space="preserve">http://www.ins.ci/n/templates/docss/RGPH2014D.pdf </w:t>
        </w:r>
      </w:hyperlink>
      <w:r w:rsidRPr="00AC2030">
        <w:rPr>
          <w:rFonts w:ascii="Times New Roman" w:eastAsia="Calibri" w:hAnsi="Times New Roman" w:cs="Times New Roman"/>
          <w:sz w:val="24"/>
          <w:szCs w:val="24"/>
        </w:rPr>
        <w:t>.</w:t>
      </w:r>
    </w:p>
    <w:p w14:paraId="715A9D13" w14:textId="77777777" w:rsidR="00AC2030" w:rsidRPr="00AC2030" w:rsidRDefault="00AC2030" w:rsidP="00CC428C">
      <w:pPr>
        <w:jc w:val="both"/>
        <w:rPr>
          <w:rFonts w:ascii="Times New Roman" w:hAnsi="Times New Roman" w:cs="Times New Roman"/>
          <w:b/>
          <w:sz w:val="24"/>
          <w:szCs w:val="24"/>
          <w:lang w:val="fr-FR"/>
        </w:rPr>
      </w:pPr>
      <w:r w:rsidRPr="00AC2030">
        <w:rPr>
          <w:rFonts w:ascii="Times New Roman" w:hAnsi="Times New Roman" w:cs="Times New Roman"/>
          <w:sz w:val="24"/>
          <w:szCs w:val="24"/>
          <w:lang w:val="en-US"/>
        </w:rPr>
        <w:lastRenderedPageBreak/>
        <w:t xml:space="preserve">Twilley RR, Chen R. &amp; Hargis T. 1992. </w:t>
      </w:r>
      <w:r w:rsidRPr="00AC2030">
        <w:rPr>
          <w:rFonts w:ascii="Times New Roman" w:hAnsi="Times New Roman" w:cs="Times New Roman"/>
          <w:sz w:val="24"/>
          <w:szCs w:val="24"/>
        </w:rPr>
        <w:t>Carbon sinks in mangroves and their implication in the carbon balance of tropical ecosystems. Water-Air-Soil Pollution, 64, 265-288. http://dx.doi.org/10.1007/BF00477106</w:t>
      </w:r>
    </w:p>
    <w:p w14:paraId="3C48E77B" w14:textId="6C9DEFCC" w:rsidR="00AC2030" w:rsidRPr="00AC2030" w:rsidRDefault="00BE4E3E" w:rsidP="00CC428C">
      <w:pPr>
        <w:jc w:val="both"/>
        <w:rPr>
          <w:rFonts w:ascii="Times New Roman" w:hAnsi="Times New Roman" w:cs="Times New Roman"/>
          <w:sz w:val="24"/>
          <w:szCs w:val="24"/>
        </w:rPr>
      </w:pPr>
      <w:r w:rsidRPr="00AC2030">
        <w:rPr>
          <w:rFonts w:ascii="Times New Roman" w:hAnsi="Times New Roman" w:cs="Times New Roman"/>
          <w:sz w:val="24"/>
          <w:szCs w:val="24"/>
          <w:lang w:val="en-US"/>
        </w:rPr>
        <w:t>Van</w:t>
      </w:r>
      <w:r w:rsidR="00AC2030" w:rsidRPr="00AC2030">
        <w:rPr>
          <w:rFonts w:ascii="Times New Roman" w:hAnsi="Times New Roman" w:cs="Times New Roman"/>
          <w:sz w:val="24"/>
          <w:szCs w:val="24"/>
          <w:lang w:val="en-US"/>
        </w:rPr>
        <w:t xml:space="preserve"> der Werf GR et al., 2009. CO2 emissions from forest loss. </w:t>
      </w:r>
      <w:r w:rsidR="00AC2030" w:rsidRPr="00AC2030">
        <w:rPr>
          <w:rFonts w:ascii="Times New Roman" w:hAnsi="Times New Roman" w:cs="Times New Roman"/>
          <w:sz w:val="24"/>
          <w:szCs w:val="24"/>
        </w:rPr>
        <w:t xml:space="preserve">Nat. </w:t>
      </w:r>
      <w:proofErr w:type="spellStart"/>
      <w:r w:rsidR="00AC2030" w:rsidRPr="00AC2030">
        <w:rPr>
          <w:rFonts w:ascii="Times New Roman" w:hAnsi="Times New Roman" w:cs="Times New Roman"/>
          <w:sz w:val="24"/>
          <w:szCs w:val="24"/>
        </w:rPr>
        <w:t>Geosci</w:t>
      </w:r>
      <w:proofErr w:type="spellEnd"/>
      <w:r w:rsidR="00AC2030" w:rsidRPr="00AC2030">
        <w:rPr>
          <w:rFonts w:ascii="Times New Roman" w:hAnsi="Times New Roman" w:cs="Times New Roman"/>
          <w:sz w:val="24"/>
          <w:szCs w:val="24"/>
        </w:rPr>
        <w:t>., 2(11), 737-738</w:t>
      </w:r>
    </w:p>
    <w:p w14:paraId="37CF809F" w14:textId="62F2F4B5" w:rsidR="000E4734" w:rsidRDefault="000E4734" w:rsidP="00E314D5">
      <w:pPr>
        <w:spacing w:before="240" w:after="240" w:line="360" w:lineRule="auto"/>
        <w:ind w:left="567" w:hanging="567"/>
        <w:jc w:val="both"/>
        <w:rPr>
          <w:rFonts w:ascii="Times New Roman" w:eastAsia="Calibri" w:hAnsi="Times New Roman" w:cs="Times New Roman"/>
          <w:sz w:val="24"/>
          <w:szCs w:val="24"/>
        </w:rPr>
      </w:pPr>
    </w:p>
    <w:sectPr w:rsidR="000E473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A1918" w14:textId="77777777" w:rsidR="00E84F60" w:rsidRDefault="00E84F60" w:rsidP="00B7362C">
      <w:pPr>
        <w:spacing w:after="0" w:line="240" w:lineRule="auto"/>
      </w:pPr>
      <w:r>
        <w:separator/>
      </w:r>
    </w:p>
  </w:endnote>
  <w:endnote w:type="continuationSeparator" w:id="0">
    <w:p w14:paraId="72A54792" w14:textId="77777777" w:rsidR="00E84F60" w:rsidRDefault="00E84F60" w:rsidP="00B7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2FC1" w14:textId="77777777" w:rsidR="00D318E8" w:rsidRDefault="00D31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804326"/>
      <w:docPartObj>
        <w:docPartGallery w:val="Page Numbers (Bottom of Page)"/>
        <w:docPartUnique/>
      </w:docPartObj>
    </w:sdtPr>
    <w:sdtEndPr/>
    <w:sdtContent>
      <w:p w14:paraId="001B8653" w14:textId="77777777" w:rsidR="008E2718" w:rsidRDefault="008E2718">
        <w:pPr>
          <w:pStyle w:val="Footer"/>
          <w:jc w:val="right"/>
        </w:pPr>
        <w:r>
          <w:fldChar w:fldCharType="begin"/>
        </w:r>
        <w:r>
          <w:instrText>PAGE   \* MERGEFORMAT</w:instrText>
        </w:r>
        <w:r>
          <w:fldChar w:fldCharType="separate"/>
        </w:r>
        <w:r w:rsidR="00CF20D7" w:rsidRPr="00CF20D7">
          <w:rPr>
            <w:noProof/>
            <w:lang w:val="fr-FR"/>
          </w:rPr>
          <w:t>1</w:t>
        </w:r>
        <w:r>
          <w:fldChar w:fldCharType="end"/>
        </w:r>
      </w:p>
    </w:sdtContent>
  </w:sdt>
  <w:p w14:paraId="3AFCC890" w14:textId="77777777" w:rsidR="008E2718" w:rsidRDefault="008E2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9ABE" w14:textId="77777777" w:rsidR="00D318E8" w:rsidRDefault="00D31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BA6A4" w14:textId="77777777" w:rsidR="00E84F60" w:rsidRDefault="00E84F60" w:rsidP="00B7362C">
      <w:pPr>
        <w:spacing w:after="0" w:line="240" w:lineRule="auto"/>
      </w:pPr>
      <w:r>
        <w:separator/>
      </w:r>
    </w:p>
  </w:footnote>
  <w:footnote w:type="continuationSeparator" w:id="0">
    <w:p w14:paraId="601C4D38" w14:textId="77777777" w:rsidR="00E84F60" w:rsidRDefault="00E84F60" w:rsidP="00B7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03F56" w14:textId="6D9F97FA" w:rsidR="00D318E8" w:rsidRDefault="00D318E8">
    <w:pPr>
      <w:pStyle w:val="Header"/>
    </w:pPr>
    <w:r>
      <w:rPr>
        <w:noProof/>
      </w:rPr>
      <w:pict w14:anchorId="665BD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1146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FBA04" w14:textId="2621356E" w:rsidR="00D318E8" w:rsidRDefault="00D318E8">
    <w:pPr>
      <w:pStyle w:val="Header"/>
    </w:pPr>
    <w:r>
      <w:rPr>
        <w:noProof/>
      </w:rPr>
      <w:pict w14:anchorId="45569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1147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1769" w14:textId="20C02604" w:rsidR="00D318E8" w:rsidRDefault="00D318E8">
    <w:pPr>
      <w:pStyle w:val="Header"/>
    </w:pPr>
    <w:r>
      <w:rPr>
        <w:noProof/>
      </w:rPr>
      <w:pict w14:anchorId="672F6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1146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526"/>
    <w:multiLevelType w:val="multilevel"/>
    <w:tmpl w:val="5FA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106B4"/>
    <w:multiLevelType w:val="hybridMultilevel"/>
    <w:tmpl w:val="8960BDDE"/>
    <w:lvl w:ilvl="0" w:tplc="8DE04260">
      <w:start w:val="1"/>
      <w:numFmt w:val="bullet"/>
      <w:lvlText w:val=""/>
      <w:lvlJc w:val="left"/>
      <w:pPr>
        <w:tabs>
          <w:tab w:val="num" w:pos="720"/>
        </w:tabs>
        <w:ind w:left="720" w:hanging="360"/>
      </w:pPr>
      <w:rPr>
        <w:rFonts w:ascii="Wingdings" w:hAnsi="Wingdings" w:hint="default"/>
      </w:rPr>
    </w:lvl>
    <w:lvl w:ilvl="1" w:tplc="ACACECC0" w:tentative="1">
      <w:start w:val="1"/>
      <w:numFmt w:val="bullet"/>
      <w:lvlText w:val=""/>
      <w:lvlJc w:val="left"/>
      <w:pPr>
        <w:tabs>
          <w:tab w:val="num" w:pos="1440"/>
        </w:tabs>
        <w:ind w:left="1440" w:hanging="360"/>
      </w:pPr>
      <w:rPr>
        <w:rFonts w:ascii="Wingdings" w:hAnsi="Wingdings" w:hint="default"/>
      </w:rPr>
    </w:lvl>
    <w:lvl w:ilvl="2" w:tplc="0A66689E" w:tentative="1">
      <w:start w:val="1"/>
      <w:numFmt w:val="bullet"/>
      <w:lvlText w:val=""/>
      <w:lvlJc w:val="left"/>
      <w:pPr>
        <w:tabs>
          <w:tab w:val="num" w:pos="2160"/>
        </w:tabs>
        <w:ind w:left="2160" w:hanging="360"/>
      </w:pPr>
      <w:rPr>
        <w:rFonts w:ascii="Wingdings" w:hAnsi="Wingdings" w:hint="default"/>
      </w:rPr>
    </w:lvl>
    <w:lvl w:ilvl="3" w:tplc="E62231F8" w:tentative="1">
      <w:start w:val="1"/>
      <w:numFmt w:val="bullet"/>
      <w:lvlText w:val=""/>
      <w:lvlJc w:val="left"/>
      <w:pPr>
        <w:tabs>
          <w:tab w:val="num" w:pos="2880"/>
        </w:tabs>
        <w:ind w:left="2880" w:hanging="360"/>
      </w:pPr>
      <w:rPr>
        <w:rFonts w:ascii="Wingdings" w:hAnsi="Wingdings" w:hint="default"/>
      </w:rPr>
    </w:lvl>
    <w:lvl w:ilvl="4" w:tplc="3E048E52" w:tentative="1">
      <w:start w:val="1"/>
      <w:numFmt w:val="bullet"/>
      <w:lvlText w:val=""/>
      <w:lvlJc w:val="left"/>
      <w:pPr>
        <w:tabs>
          <w:tab w:val="num" w:pos="3600"/>
        </w:tabs>
        <w:ind w:left="3600" w:hanging="360"/>
      </w:pPr>
      <w:rPr>
        <w:rFonts w:ascii="Wingdings" w:hAnsi="Wingdings" w:hint="default"/>
      </w:rPr>
    </w:lvl>
    <w:lvl w:ilvl="5" w:tplc="63FAFC14" w:tentative="1">
      <w:start w:val="1"/>
      <w:numFmt w:val="bullet"/>
      <w:lvlText w:val=""/>
      <w:lvlJc w:val="left"/>
      <w:pPr>
        <w:tabs>
          <w:tab w:val="num" w:pos="4320"/>
        </w:tabs>
        <w:ind w:left="4320" w:hanging="360"/>
      </w:pPr>
      <w:rPr>
        <w:rFonts w:ascii="Wingdings" w:hAnsi="Wingdings" w:hint="default"/>
      </w:rPr>
    </w:lvl>
    <w:lvl w:ilvl="6" w:tplc="4BF42B44" w:tentative="1">
      <w:start w:val="1"/>
      <w:numFmt w:val="bullet"/>
      <w:lvlText w:val=""/>
      <w:lvlJc w:val="left"/>
      <w:pPr>
        <w:tabs>
          <w:tab w:val="num" w:pos="5040"/>
        </w:tabs>
        <w:ind w:left="5040" w:hanging="360"/>
      </w:pPr>
      <w:rPr>
        <w:rFonts w:ascii="Wingdings" w:hAnsi="Wingdings" w:hint="default"/>
      </w:rPr>
    </w:lvl>
    <w:lvl w:ilvl="7" w:tplc="32ECDBEE" w:tentative="1">
      <w:start w:val="1"/>
      <w:numFmt w:val="bullet"/>
      <w:lvlText w:val=""/>
      <w:lvlJc w:val="left"/>
      <w:pPr>
        <w:tabs>
          <w:tab w:val="num" w:pos="5760"/>
        </w:tabs>
        <w:ind w:left="5760" w:hanging="360"/>
      </w:pPr>
      <w:rPr>
        <w:rFonts w:ascii="Wingdings" w:hAnsi="Wingdings" w:hint="default"/>
      </w:rPr>
    </w:lvl>
    <w:lvl w:ilvl="8" w:tplc="F10AC2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607DB"/>
    <w:multiLevelType w:val="hybridMultilevel"/>
    <w:tmpl w:val="A8E6F96C"/>
    <w:lvl w:ilvl="0" w:tplc="BA109C68">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146826"/>
    <w:multiLevelType w:val="multilevel"/>
    <w:tmpl w:val="9C0E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B58E8"/>
    <w:multiLevelType w:val="multilevel"/>
    <w:tmpl w:val="10061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324FC"/>
    <w:multiLevelType w:val="multilevel"/>
    <w:tmpl w:val="077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C519E"/>
    <w:multiLevelType w:val="multilevel"/>
    <w:tmpl w:val="D8B8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62D32"/>
    <w:multiLevelType w:val="multilevel"/>
    <w:tmpl w:val="4910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312AE"/>
    <w:multiLevelType w:val="multilevel"/>
    <w:tmpl w:val="BD5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40ABE"/>
    <w:multiLevelType w:val="hybridMultilevel"/>
    <w:tmpl w:val="A314BC18"/>
    <w:lvl w:ilvl="0" w:tplc="648CDF80">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15:restartNumberingAfterBreak="0">
    <w:nsid w:val="7A81096F"/>
    <w:multiLevelType w:val="multilevel"/>
    <w:tmpl w:val="47C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10"/>
  </w:num>
  <w:num w:numId="5">
    <w:abstractNumId w:val="6"/>
  </w:num>
  <w:num w:numId="6">
    <w:abstractNumId w:val="5"/>
  </w:num>
  <w:num w:numId="7">
    <w:abstractNumId w:val="8"/>
  </w:num>
  <w:num w:numId="8">
    <w:abstractNumId w:val="0"/>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90"/>
    <w:rsid w:val="00024140"/>
    <w:rsid w:val="0003330E"/>
    <w:rsid w:val="00040EB1"/>
    <w:rsid w:val="00053CF0"/>
    <w:rsid w:val="000568EE"/>
    <w:rsid w:val="00070FF2"/>
    <w:rsid w:val="000811CD"/>
    <w:rsid w:val="00095FBD"/>
    <w:rsid w:val="000B6880"/>
    <w:rsid w:val="000C19C2"/>
    <w:rsid w:val="000C58A2"/>
    <w:rsid w:val="000D24D1"/>
    <w:rsid w:val="000D5F19"/>
    <w:rsid w:val="000E4734"/>
    <w:rsid w:val="000E7727"/>
    <w:rsid w:val="00116E99"/>
    <w:rsid w:val="00131D2B"/>
    <w:rsid w:val="00165D65"/>
    <w:rsid w:val="00196572"/>
    <w:rsid w:val="00197280"/>
    <w:rsid w:val="001B6528"/>
    <w:rsid w:val="001C4287"/>
    <w:rsid w:val="001F4F93"/>
    <w:rsid w:val="00202E9B"/>
    <w:rsid w:val="00212858"/>
    <w:rsid w:val="00223112"/>
    <w:rsid w:val="0024571B"/>
    <w:rsid w:val="00257122"/>
    <w:rsid w:val="00270F59"/>
    <w:rsid w:val="002817C0"/>
    <w:rsid w:val="00281A99"/>
    <w:rsid w:val="0029321A"/>
    <w:rsid w:val="002B58F7"/>
    <w:rsid w:val="002B7E38"/>
    <w:rsid w:val="002C77A2"/>
    <w:rsid w:val="002D104F"/>
    <w:rsid w:val="002F270F"/>
    <w:rsid w:val="003810E2"/>
    <w:rsid w:val="00387398"/>
    <w:rsid w:val="003C27C5"/>
    <w:rsid w:val="003D00DF"/>
    <w:rsid w:val="003D766C"/>
    <w:rsid w:val="003E66EE"/>
    <w:rsid w:val="003F788D"/>
    <w:rsid w:val="003F7C17"/>
    <w:rsid w:val="004078FB"/>
    <w:rsid w:val="00434ADB"/>
    <w:rsid w:val="00444795"/>
    <w:rsid w:val="00445359"/>
    <w:rsid w:val="00447038"/>
    <w:rsid w:val="0045123C"/>
    <w:rsid w:val="00494DB3"/>
    <w:rsid w:val="004A3539"/>
    <w:rsid w:val="004C059D"/>
    <w:rsid w:val="004C1DF4"/>
    <w:rsid w:val="004D3065"/>
    <w:rsid w:val="004D6C4E"/>
    <w:rsid w:val="005203B0"/>
    <w:rsid w:val="00531238"/>
    <w:rsid w:val="00541BF7"/>
    <w:rsid w:val="00543AAB"/>
    <w:rsid w:val="00553964"/>
    <w:rsid w:val="005620F9"/>
    <w:rsid w:val="0056747B"/>
    <w:rsid w:val="00567E8E"/>
    <w:rsid w:val="005766FE"/>
    <w:rsid w:val="00583EBE"/>
    <w:rsid w:val="00590A83"/>
    <w:rsid w:val="005A49B5"/>
    <w:rsid w:val="005C4CF6"/>
    <w:rsid w:val="005E773A"/>
    <w:rsid w:val="0060742D"/>
    <w:rsid w:val="00607F43"/>
    <w:rsid w:val="00620833"/>
    <w:rsid w:val="006233A5"/>
    <w:rsid w:val="006238C2"/>
    <w:rsid w:val="00626E8E"/>
    <w:rsid w:val="00630655"/>
    <w:rsid w:val="00630FC5"/>
    <w:rsid w:val="006646C3"/>
    <w:rsid w:val="00676CFD"/>
    <w:rsid w:val="00680DC2"/>
    <w:rsid w:val="006816E1"/>
    <w:rsid w:val="00695402"/>
    <w:rsid w:val="006A1329"/>
    <w:rsid w:val="006A4C6A"/>
    <w:rsid w:val="006B312D"/>
    <w:rsid w:val="006F3B73"/>
    <w:rsid w:val="006F6F41"/>
    <w:rsid w:val="007043F6"/>
    <w:rsid w:val="007272D1"/>
    <w:rsid w:val="0073288E"/>
    <w:rsid w:val="00733328"/>
    <w:rsid w:val="007402F0"/>
    <w:rsid w:val="007531C9"/>
    <w:rsid w:val="0077602A"/>
    <w:rsid w:val="00783A82"/>
    <w:rsid w:val="0078667D"/>
    <w:rsid w:val="007871AE"/>
    <w:rsid w:val="007919DF"/>
    <w:rsid w:val="007A18F6"/>
    <w:rsid w:val="007A20D7"/>
    <w:rsid w:val="007B4227"/>
    <w:rsid w:val="007C4645"/>
    <w:rsid w:val="007D20F2"/>
    <w:rsid w:val="007E44B4"/>
    <w:rsid w:val="007E6FE4"/>
    <w:rsid w:val="007F50E9"/>
    <w:rsid w:val="00802E5B"/>
    <w:rsid w:val="008040DA"/>
    <w:rsid w:val="0080520E"/>
    <w:rsid w:val="008112C3"/>
    <w:rsid w:val="008145C5"/>
    <w:rsid w:val="008257DB"/>
    <w:rsid w:val="00830F8D"/>
    <w:rsid w:val="00864AFC"/>
    <w:rsid w:val="00864D7E"/>
    <w:rsid w:val="00866FCB"/>
    <w:rsid w:val="0087517C"/>
    <w:rsid w:val="008801D7"/>
    <w:rsid w:val="008901BC"/>
    <w:rsid w:val="008955F2"/>
    <w:rsid w:val="008A09B3"/>
    <w:rsid w:val="008A53A8"/>
    <w:rsid w:val="008B657F"/>
    <w:rsid w:val="008E2718"/>
    <w:rsid w:val="008E2DFB"/>
    <w:rsid w:val="00917173"/>
    <w:rsid w:val="009363F9"/>
    <w:rsid w:val="00936B64"/>
    <w:rsid w:val="009453E9"/>
    <w:rsid w:val="009604E4"/>
    <w:rsid w:val="00972371"/>
    <w:rsid w:val="00992B9B"/>
    <w:rsid w:val="009C7A0F"/>
    <w:rsid w:val="009D234D"/>
    <w:rsid w:val="009D23F4"/>
    <w:rsid w:val="009E08EF"/>
    <w:rsid w:val="00A06D6F"/>
    <w:rsid w:val="00A0724A"/>
    <w:rsid w:val="00A14E55"/>
    <w:rsid w:val="00A35A1A"/>
    <w:rsid w:val="00A53C5A"/>
    <w:rsid w:val="00A678CD"/>
    <w:rsid w:val="00A74BC4"/>
    <w:rsid w:val="00A76C68"/>
    <w:rsid w:val="00A800D0"/>
    <w:rsid w:val="00AB136D"/>
    <w:rsid w:val="00AB2301"/>
    <w:rsid w:val="00AC2030"/>
    <w:rsid w:val="00AD216D"/>
    <w:rsid w:val="00AE1E6F"/>
    <w:rsid w:val="00AF1108"/>
    <w:rsid w:val="00AF3D62"/>
    <w:rsid w:val="00AF68A2"/>
    <w:rsid w:val="00B0414C"/>
    <w:rsid w:val="00B278C5"/>
    <w:rsid w:val="00B45890"/>
    <w:rsid w:val="00B54698"/>
    <w:rsid w:val="00B7362C"/>
    <w:rsid w:val="00B74551"/>
    <w:rsid w:val="00BA6B22"/>
    <w:rsid w:val="00BB232A"/>
    <w:rsid w:val="00BB2C1F"/>
    <w:rsid w:val="00BD0D52"/>
    <w:rsid w:val="00BD1F74"/>
    <w:rsid w:val="00BD1FEA"/>
    <w:rsid w:val="00BE4E3E"/>
    <w:rsid w:val="00BE54DB"/>
    <w:rsid w:val="00BE7AE8"/>
    <w:rsid w:val="00BF10BE"/>
    <w:rsid w:val="00C02EE3"/>
    <w:rsid w:val="00C254A1"/>
    <w:rsid w:val="00C76A7B"/>
    <w:rsid w:val="00C83B49"/>
    <w:rsid w:val="00C84023"/>
    <w:rsid w:val="00C905BA"/>
    <w:rsid w:val="00C95D82"/>
    <w:rsid w:val="00C97964"/>
    <w:rsid w:val="00CA1814"/>
    <w:rsid w:val="00CA661E"/>
    <w:rsid w:val="00CB3147"/>
    <w:rsid w:val="00CB3DD0"/>
    <w:rsid w:val="00CC0761"/>
    <w:rsid w:val="00CC0A32"/>
    <w:rsid w:val="00CC40F7"/>
    <w:rsid w:val="00CC428C"/>
    <w:rsid w:val="00CE41EB"/>
    <w:rsid w:val="00CE64B2"/>
    <w:rsid w:val="00CF20D7"/>
    <w:rsid w:val="00D004F4"/>
    <w:rsid w:val="00D01F37"/>
    <w:rsid w:val="00D14E4A"/>
    <w:rsid w:val="00D16B38"/>
    <w:rsid w:val="00D318E8"/>
    <w:rsid w:val="00D343A6"/>
    <w:rsid w:val="00D37542"/>
    <w:rsid w:val="00D47BAA"/>
    <w:rsid w:val="00D506D9"/>
    <w:rsid w:val="00D52259"/>
    <w:rsid w:val="00D76E7A"/>
    <w:rsid w:val="00D82360"/>
    <w:rsid w:val="00D95AF2"/>
    <w:rsid w:val="00DB7A4E"/>
    <w:rsid w:val="00DC4A5A"/>
    <w:rsid w:val="00DD7C8B"/>
    <w:rsid w:val="00DE2A45"/>
    <w:rsid w:val="00DE635B"/>
    <w:rsid w:val="00DE7428"/>
    <w:rsid w:val="00DF16F9"/>
    <w:rsid w:val="00DF220E"/>
    <w:rsid w:val="00E108E7"/>
    <w:rsid w:val="00E129A2"/>
    <w:rsid w:val="00E265D7"/>
    <w:rsid w:val="00E314D5"/>
    <w:rsid w:val="00E34930"/>
    <w:rsid w:val="00E35AFC"/>
    <w:rsid w:val="00E4027C"/>
    <w:rsid w:val="00E44593"/>
    <w:rsid w:val="00E45F87"/>
    <w:rsid w:val="00E56E1D"/>
    <w:rsid w:val="00E72FA2"/>
    <w:rsid w:val="00E72FC1"/>
    <w:rsid w:val="00E75506"/>
    <w:rsid w:val="00E76222"/>
    <w:rsid w:val="00E84F60"/>
    <w:rsid w:val="00E95FB0"/>
    <w:rsid w:val="00EB0B38"/>
    <w:rsid w:val="00EE3A53"/>
    <w:rsid w:val="00F016A3"/>
    <w:rsid w:val="00F54135"/>
    <w:rsid w:val="00F5796F"/>
    <w:rsid w:val="00F6000E"/>
    <w:rsid w:val="00F621C7"/>
    <w:rsid w:val="00F64DC5"/>
    <w:rsid w:val="00F712DF"/>
    <w:rsid w:val="00F7327F"/>
    <w:rsid w:val="00F73DF1"/>
    <w:rsid w:val="00F80840"/>
    <w:rsid w:val="00F86827"/>
    <w:rsid w:val="00FA1475"/>
    <w:rsid w:val="00FC3DC1"/>
    <w:rsid w:val="00FD437F"/>
    <w:rsid w:val="00FE1D13"/>
    <w:rsid w:val="00FF1F7E"/>
    <w:rsid w:val="00FF6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D9F93E"/>
  <w15:chartTrackingRefBased/>
  <w15:docId w15:val="{7B96EBE1-5B67-4CAB-BA39-F9D1A8A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8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ption">
    <w:name w:val="caption"/>
    <w:basedOn w:val="Normal"/>
    <w:next w:val="Normal"/>
    <w:link w:val="CaptionChar"/>
    <w:uiPriority w:val="35"/>
    <w:unhideWhenUsed/>
    <w:qFormat/>
    <w:rsid w:val="0087517C"/>
    <w:pPr>
      <w:spacing w:after="200" w:line="240" w:lineRule="auto"/>
    </w:pPr>
    <w:rPr>
      <w:rFonts w:ascii="Calibri" w:eastAsia="Calibri" w:hAnsi="Calibri" w:cs="Times New Roman"/>
      <w:i/>
      <w:iCs/>
      <w:color w:val="44546A"/>
      <w:sz w:val="18"/>
      <w:szCs w:val="18"/>
    </w:rPr>
  </w:style>
  <w:style w:type="character" w:customStyle="1" w:styleId="CaptionChar">
    <w:name w:val="Caption Char"/>
    <w:basedOn w:val="DefaultParagraphFont"/>
    <w:link w:val="Caption"/>
    <w:uiPriority w:val="35"/>
    <w:rsid w:val="0087517C"/>
    <w:rPr>
      <w:rFonts w:ascii="Calibri" w:eastAsia="Calibri" w:hAnsi="Calibri" w:cs="Times New Roman"/>
      <w:i/>
      <w:iCs/>
      <w:color w:val="44546A"/>
      <w:sz w:val="18"/>
      <w:szCs w:val="18"/>
    </w:rPr>
  </w:style>
  <w:style w:type="table" w:styleId="TableGrid">
    <w:name w:val="Table Grid"/>
    <w:basedOn w:val="TableNormal"/>
    <w:uiPriority w:val="39"/>
    <w:rsid w:val="00607F4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6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62C"/>
    <w:rPr>
      <w:lang w:val="en"/>
    </w:rPr>
  </w:style>
  <w:style w:type="paragraph" w:styleId="Footer">
    <w:name w:val="footer"/>
    <w:basedOn w:val="Normal"/>
    <w:link w:val="FooterChar"/>
    <w:uiPriority w:val="99"/>
    <w:unhideWhenUsed/>
    <w:rsid w:val="00B736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62C"/>
    <w:rPr>
      <w:lang w:val="en"/>
    </w:rPr>
  </w:style>
  <w:style w:type="character" w:styleId="Hyperlink">
    <w:name w:val="Hyperlink"/>
    <w:basedOn w:val="DefaultParagraphFont"/>
    <w:uiPriority w:val="99"/>
    <w:unhideWhenUsed/>
    <w:rsid w:val="006646C3"/>
    <w:rPr>
      <w:color w:val="0563C1" w:themeColor="hyperlink"/>
      <w:u w:val="single"/>
    </w:rPr>
  </w:style>
  <w:style w:type="paragraph" w:customStyle="1" w:styleId="whitespace-pre-wrap">
    <w:name w:val="whitespace-pre-wrap"/>
    <w:basedOn w:val="Normal"/>
    <w:rsid w:val="000E47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553964"/>
    <w:pPr>
      <w:ind w:left="720"/>
      <w:contextualSpacing/>
    </w:pPr>
  </w:style>
  <w:style w:type="table" w:customStyle="1" w:styleId="Grilledutableau1">
    <w:name w:val="Grille du tableau1"/>
    <w:basedOn w:val="TableNormal"/>
    <w:next w:val="TableGrid"/>
    <w:uiPriority w:val="39"/>
    <w:rsid w:val="00802E5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04F4"/>
    <w:rPr>
      <w:i/>
      <w:iCs/>
    </w:rPr>
  </w:style>
  <w:style w:type="paragraph" w:styleId="BalloonText">
    <w:name w:val="Balloon Text"/>
    <w:basedOn w:val="Normal"/>
    <w:link w:val="BalloonTextChar"/>
    <w:uiPriority w:val="99"/>
    <w:semiHidden/>
    <w:unhideWhenUsed/>
    <w:rsid w:val="00AE1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E6F"/>
    <w:rPr>
      <w:rFonts w:ascii="Segoe UI" w:hAnsi="Segoe UI" w:cs="Segoe UI"/>
      <w:sz w:val="18"/>
      <w:szCs w:val="18"/>
      <w:lang w:val="en"/>
    </w:rPr>
  </w:style>
  <w:style w:type="character" w:styleId="UnresolvedMention">
    <w:name w:val="Unresolved Mention"/>
    <w:basedOn w:val="DefaultParagraphFont"/>
    <w:uiPriority w:val="99"/>
    <w:semiHidden/>
    <w:unhideWhenUsed/>
    <w:rsid w:val="00444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8049">
      <w:bodyDiv w:val="1"/>
      <w:marLeft w:val="0"/>
      <w:marRight w:val="0"/>
      <w:marTop w:val="0"/>
      <w:marBottom w:val="0"/>
      <w:divBdr>
        <w:top w:val="none" w:sz="0" w:space="0" w:color="auto"/>
        <w:left w:val="none" w:sz="0" w:space="0" w:color="auto"/>
        <w:bottom w:val="none" w:sz="0" w:space="0" w:color="auto"/>
        <w:right w:val="none" w:sz="0" w:space="0" w:color="auto"/>
      </w:divBdr>
      <w:divsChild>
        <w:div w:id="843859824">
          <w:marLeft w:val="0"/>
          <w:marRight w:val="0"/>
          <w:marTop w:val="0"/>
          <w:marBottom w:val="0"/>
          <w:divBdr>
            <w:top w:val="none" w:sz="0" w:space="0" w:color="auto"/>
            <w:left w:val="none" w:sz="0" w:space="0" w:color="auto"/>
            <w:bottom w:val="none" w:sz="0" w:space="0" w:color="auto"/>
            <w:right w:val="none" w:sz="0" w:space="0" w:color="auto"/>
          </w:divBdr>
          <w:divsChild>
            <w:div w:id="2086301083">
              <w:marLeft w:val="0"/>
              <w:marRight w:val="0"/>
              <w:marTop w:val="0"/>
              <w:marBottom w:val="0"/>
              <w:divBdr>
                <w:top w:val="none" w:sz="0" w:space="0" w:color="auto"/>
                <w:left w:val="none" w:sz="0" w:space="0" w:color="auto"/>
                <w:bottom w:val="none" w:sz="0" w:space="0" w:color="auto"/>
                <w:right w:val="none" w:sz="0" w:space="0" w:color="auto"/>
              </w:divBdr>
              <w:divsChild>
                <w:div w:id="1051808293">
                  <w:marLeft w:val="0"/>
                  <w:marRight w:val="0"/>
                  <w:marTop w:val="0"/>
                  <w:marBottom w:val="0"/>
                  <w:divBdr>
                    <w:top w:val="none" w:sz="0" w:space="0" w:color="auto"/>
                    <w:left w:val="none" w:sz="0" w:space="0" w:color="auto"/>
                    <w:bottom w:val="none" w:sz="0" w:space="0" w:color="auto"/>
                    <w:right w:val="none" w:sz="0" w:space="0" w:color="auto"/>
                  </w:divBdr>
                  <w:divsChild>
                    <w:div w:id="154150806">
                      <w:marLeft w:val="0"/>
                      <w:marRight w:val="0"/>
                      <w:marTop w:val="0"/>
                      <w:marBottom w:val="0"/>
                      <w:divBdr>
                        <w:top w:val="none" w:sz="0" w:space="0" w:color="auto"/>
                        <w:left w:val="none" w:sz="0" w:space="0" w:color="auto"/>
                        <w:bottom w:val="none" w:sz="0" w:space="0" w:color="auto"/>
                        <w:right w:val="none" w:sz="0" w:space="0" w:color="auto"/>
                      </w:divBdr>
                      <w:divsChild>
                        <w:div w:id="1767774957">
                          <w:marLeft w:val="0"/>
                          <w:marRight w:val="0"/>
                          <w:marTop w:val="0"/>
                          <w:marBottom w:val="0"/>
                          <w:divBdr>
                            <w:top w:val="none" w:sz="0" w:space="0" w:color="auto"/>
                            <w:left w:val="none" w:sz="0" w:space="0" w:color="auto"/>
                            <w:bottom w:val="none" w:sz="0" w:space="0" w:color="auto"/>
                            <w:right w:val="none" w:sz="0" w:space="0" w:color="auto"/>
                          </w:divBdr>
                          <w:divsChild>
                            <w:div w:id="1532037730">
                              <w:marLeft w:val="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2328">
                          <w:marLeft w:val="0"/>
                          <w:marRight w:val="0"/>
                          <w:marTop w:val="0"/>
                          <w:marBottom w:val="0"/>
                          <w:divBdr>
                            <w:top w:val="none" w:sz="0" w:space="0" w:color="auto"/>
                            <w:left w:val="none" w:sz="0" w:space="0" w:color="auto"/>
                            <w:bottom w:val="none" w:sz="0" w:space="0" w:color="auto"/>
                            <w:right w:val="none" w:sz="0" w:space="0" w:color="auto"/>
                          </w:divBdr>
                          <w:divsChild>
                            <w:div w:id="1851217147">
                              <w:marLeft w:val="0"/>
                              <w:marRight w:val="0"/>
                              <w:marTop w:val="0"/>
                              <w:marBottom w:val="0"/>
                              <w:divBdr>
                                <w:top w:val="none" w:sz="0" w:space="0" w:color="auto"/>
                                <w:left w:val="none" w:sz="0" w:space="0" w:color="auto"/>
                                <w:bottom w:val="none" w:sz="0" w:space="0" w:color="auto"/>
                                <w:right w:val="none" w:sz="0" w:space="0" w:color="auto"/>
                              </w:divBdr>
                              <w:divsChild>
                                <w:div w:id="450320163">
                                  <w:marLeft w:val="0"/>
                                  <w:marRight w:val="0"/>
                                  <w:marTop w:val="0"/>
                                  <w:marBottom w:val="0"/>
                                  <w:divBdr>
                                    <w:top w:val="none" w:sz="0" w:space="0" w:color="auto"/>
                                    <w:left w:val="none" w:sz="0" w:space="0" w:color="auto"/>
                                    <w:bottom w:val="none" w:sz="0" w:space="0" w:color="auto"/>
                                    <w:right w:val="none" w:sz="0" w:space="0" w:color="auto"/>
                                  </w:divBdr>
                                  <w:divsChild>
                                    <w:div w:id="2086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471217">
              <w:marLeft w:val="0"/>
              <w:marRight w:val="0"/>
              <w:marTop w:val="0"/>
              <w:marBottom w:val="0"/>
              <w:divBdr>
                <w:top w:val="none" w:sz="0" w:space="0" w:color="auto"/>
                <w:left w:val="none" w:sz="0" w:space="0" w:color="auto"/>
                <w:bottom w:val="none" w:sz="0" w:space="0" w:color="auto"/>
                <w:right w:val="none" w:sz="0" w:space="0" w:color="auto"/>
              </w:divBdr>
              <w:divsChild>
                <w:div w:id="1174684823">
                  <w:marLeft w:val="0"/>
                  <w:marRight w:val="0"/>
                  <w:marTop w:val="0"/>
                  <w:marBottom w:val="0"/>
                  <w:divBdr>
                    <w:top w:val="none" w:sz="0" w:space="0" w:color="auto"/>
                    <w:left w:val="none" w:sz="0" w:space="0" w:color="auto"/>
                    <w:bottom w:val="none" w:sz="0" w:space="0" w:color="auto"/>
                    <w:right w:val="none" w:sz="0" w:space="0" w:color="auto"/>
                  </w:divBdr>
                  <w:divsChild>
                    <w:div w:id="836116961">
                      <w:marLeft w:val="0"/>
                      <w:marRight w:val="0"/>
                      <w:marTop w:val="0"/>
                      <w:marBottom w:val="0"/>
                      <w:divBdr>
                        <w:top w:val="none" w:sz="0" w:space="0" w:color="auto"/>
                        <w:left w:val="none" w:sz="0" w:space="0" w:color="auto"/>
                        <w:bottom w:val="none" w:sz="0" w:space="0" w:color="auto"/>
                        <w:right w:val="none" w:sz="0" w:space="0" w:color="auto"/>
                      </w:divBdr>
                      <w:divsChild>
                        <w:div w:id="1286960311">
                          <w:marLeft w:val="0"/>
                          <w:marRight w:val="0"/>
                          <w:marTop w:val="0"/>
                          <w:marBottom w:val="0"/>
                          <w:divBdr>
                            <w:top w:val="none" w:sz="0" w:space="0" w:color="auto"/>
                            <w:left w:val="none" w:sz="0" w:space="0" w:color="auto"/>
                            <w:bottom w:val="none" w:sz="0" w:space="0" w:color="auto"/>
                            <w:right w:val="none" w:sz="0" w:space="0" w:color="auto"/>
                          </w:divBdr>
                          <w:divsChild>
                            <w:div w:id="1073090569">
                              <w:marLeft w:val="0"/>
                              <w:marRight w:val="0"/>
                              <w:marTop w:val="0"/>
                              <w:marBottom w:val="0"/>
                              <w:divBdr>
                                <w:top w:val="none" w:sz="0" w:space="0" w:color="auto"/>
                                <w:left w:val="none" w:sz="0" w:space="0" w:color="auto"/>
                                <w:bottom w:val="none" w:sz="0" w:space="0" w:color="auto"/>
                                <w:right w:val="none" w:sz="0" w:space="0" w:color="auto"/>
                              </w:divBdr>
                              <w:divsChild>
                                <w:div w:id="2120490128">
                                  <w:marLeft w:val="0"/>
                                  <w:marRight w:val="0"/>
                                  <w:marTop w:val="0"/>
                                  <w:marBottom w:val="0"/>
                                  <w:divBdr>
                                    <w:top w:val="none" w:sz="0" w:space="0" w:color="auto"/>
                                    <w:left w:val="none" w:sz="0" w:space="0" w:color="auto"/>
                                    <w:bottom w:val="none" w:sz="0" w:space="0" w:color="auto"/>
                                    <w:right w:val="none" w:sz="0" w:space="0" w:color="auto"/>
                                  </w:divBdr>
                                </w:div>
                              </w:divsChild>
                            </w:div>
                            <w:div w:id="1212303794">
                              <w:marLeft w:val="0"/>
                              <w:marRight w:val="0"/>
                              <w:marTop w:val="0"/>
                              <w:marBottom w:val="0"/>
                              <w:divBdr>
                                <w:top w:val="none" w:sz="0" w:space="0" w:color="auto"/>
                                <w:left w:val="none" w:sz="0" w:space="0" w:color="auto"/>
                                <w:bottom w:val="none" w:sz="0" w:space="0" w:color="auto"/>
                                <w:right w:val="none" w:sz="0" w:space="0" w:color="auto"/>
                              </w:divBdr>
                            </w:div>
                          </w:divsChild>
                        </w:div>
                        <w:div w:id="302010158">
                          <w:marLeft w:val="0"/>
                          <w:marRight w:val="0"/>
                          <w:marTop w:val="0"/>
                          <w:marBottom w:val="0"/>
                          <w:divBdr>
                            <w:top w:val="none" w:sz="0" w:space="0" w:color="auto"/>
                            <w:left w:val="none" w:sz="0" w:space="0" w:color="auto"/>
                            <w:bottom w:val="none" w:sz="0" w:space="0" w:color="auto"/>
                            <w:right w:val="none" w:sz="0" w:space="0" w:color="auto"/>
                          </w:divBdr>
                          <w:divsChild>
                            <w:div w:id="1578904066">
                              <w:marLeft w:val="0"/>
                              <w:marRight w:val="0"/>
                              <w:marTop w:val="0"/>
                              <w:marBottom w:val="0"/>
                              <w:divBdr>
                                <w:top w:val="none" w:sz="0" w:space="0" w:color="auto"/>
                                <w:left w:val="none" w:sz="0" w:space="0" w:color="auto"/>
                                <w:bottom w:val="none" w:sz="0" w:space="0" w:color="auto"/>
                                <w:right w:val="none" w:sz="0" w:space="0" w:color="auto"/>
                              </w:divBdr>
                              <w:divsChild>
                                <w:div w:id="871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72882">
              <w:marLeft w:val="0"/>
              <w:marRight w:val="0"/>
              <w:marTop w:val="0"/>
              <w:marBottom w:val="0"/>
              <w:divBdr>
                <w:top w:val="none" w:sz="0" w:space="0" w:color="auto"/>
                <w:left w:val="none" w:sz="0" w:space="0" w:color="auto"/>
                <w:bottom w:val="none" w:sz="0" w:space="0" w:color="auto"/>
                <w:right w:val="none" w:sz="0" w:space="0" w:color="auto"/>
              </w:divBdr>
              <w:divsChild>
                <w:div w:id="62459576">
                  <w:marLeft w:val="0"/>
                  <w:marRight w:val="0"/>
                  <w:marTop w:val="0"/>
                  <w:marBottom w:val="0"/>
                  <w:divBdr>
                    <w:top w:val="none" w:sz="0" w:space="0" w:color="auto"/>
                    <w:left w:val="none" w:sz="0" w:space="0" w:color="auto"/>
                    <w:bottom w:val="none" w:sz="0" w:space="0" w:color="auto"/>
                    <w:right w:val="none" w:sz="0" w:space="0" w:color="auto"/>
                  </w:divBdr>
                  <w:divsChild>
                    <w:div w:id="916668370">
                      <w:marLeft w:val="0"/>
                      <w:marRight w:val="0"/>
                      <w:marTop w:val="0"/>
                      <w:marBottom w:val="0"/>
                      <w:divBdr>
                        <w:top w:val="none" w:sz="0" w:space="0" w:color="auto"/>
                        <w:left w:val="none" w:sz="0" w:space="0" w:color="auto"/>
                        <w:bottom w:val="none" w:sz="0" w:space="0" w:color="auto"/>
                        <w:right w:val="none" w:sz="0" w:space="0" w:color="auto"/>
                      </w:divBdr>
                      <w:divsChild>
                        <w:div w:id="1575972712">
                          <w:marLeft w:val="0"/>
                          <w:marRight w:val="0"/>
                          <w:marTop w:val="0"/>
                          <w:marBottom w:val="0"/>
                          <w:divBdr>
                            <w:top w:val="none" w:sz="0" w:space="0" w:color="auto"/>
                            <w:left w:val="none" w:sz="0" w:space="0" w:color="auto"/>
                            <w:bottom w:val="none" w:sz="0" w:space="0" w:color="auto"/>
                            <w:right w:val="none" w:sz="0" w:space="0" w:color="auto"/>
                          </w:divBdr>
                          <w:divsChild>
                            <w:div w:id="1210652352">
                              <w:marLeft w:val="0"/>
                              <w:marRight w:val="0"/>
                              <w:marTop w:val="0"/>
                              <w:marBottom w:val="0"/>
                              <w:divBdr>
                                <w:top w:val="none" w:sz="0" w:space="0" w:color="auto"/>
                                <w:left w:val="none" w:sz="0" w:space="0" w:color="auto"/>
                                <w:bottom w:val="none" w:sz="0" w:space="0" w:color="auto"/>
                                <w:right w:val="none" w:sz="0" w:space="0" w:color="auto"/>
                              </w:divBdr>
                              <w:divsChild>
                                <w:div w:id="13007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5429">
                          <w:marLeft w:val="0"/>
                          <w:marRight w:val="0"/>
                          <w:marTop w:val="0"/>
                          <w:marBottom w:val="0"/>
                          <w:divBdr>
                            <w:top w:val="none" w:sz="0" w:space="0" w:color="auto"/>
                            <w:left w:val="none" w:sz="0" w:space="0" w:color="auto"/>
                            <w:bottom w:val="none" w:sz="0" w:space="0" w:color="auto"/>
                            <w:right w:val="none" w:sz="0" w:space="0" w:color="auto"/>
                          </w:divBdr>
                          <w:divsChild>
                            <w:div w:id="1952393543">
                              <w:marLeft w:val="0"/>
                              <w:marRight w:val="0"/>
                              <w:marTop w:val="0"/>
                              <w:marBottom w:val="0"/>
                              <w:divBdr>
                                <w:top w:val="none" w:sz="0" w:space="0" w:color="auto"/>
                                <w:left w:val="none" w:sz="0" w:space="0" w:color="auto"/>
                                <w:bottom w:val="none" w:sz="0" w:space="0" w:color="auto"/>
                                <w:right w:val="none" w:sz="0" w:space="0" w:color="auto"/>
                              </w:divBdr>
                              <w:divsChild>
                                <w:div w:id="1727292199">
                                  <w:marLeft w:val="0"/>
                                  <w:marRight w:val="0"/>
                                  <w:marTop w:val="0"/>
                                  <w:marBottom w:val="0"/>
                                  <w:divBdr>
                                    <w:top w:val="none" w:sz="0" w:space="0" w:color="auto"/>
                                    <w:left w:val="none" w:sz="0" w:space="0" w:color="auto"/>
                                    <w:bottom w:val="none" w:sz="0" w:space="0" w:color="auto"/>
                                    <w:right w:val="none" w:sz="0" w:space="0" w:color="auto"/>
                                  </w:divBdr>
                                  <w:divsChild>
                                    <w:div w:id="4024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3489">
              <w:marLeft w:val="0"/>
              <w:marRight w:val="0"/>
              <w:marTop w:val="0"/>
              <w:marBottom w:val="0"/>
              <w:divBdr>
                <w:top w:val="none" w:sz="0" w:space="0" w:color="auto"/>
                <w:left w:val="none" w:sz="0" w:space="0" w:color="auto"/>
                <w:bottom w:val="none" w:sz="0" w:space="0" w:color="auto"/>
                <w:right w:val="none" w:sz="0" w:space="0" w:color="auto"/>
              </w:divBdr>
              <w:divsChild>
                <w:div w:id="1947230378">
                  <w:marLeft w:val="0"/>
                  <w:marRight w:val="0"/>
                  <w:marTop w:val="0"/>
                  <w:marBottom w:val="0"/>
                  <w:divBdr>
                    <w:top w:val="none" w:sz="0" w:space="0" w:color="auto"/>
                    <w:left w:val="none" w:sz="0" w:space="0" w:color="auto"/>
                    <w:bottom w:val="none" w:sz="0" w:space="0" w:color="auto"/>
                    <w:right w:val="none" w:sz="0" w:space="0" w:color="auto"/>
                  </w:divBdr>
                  <w:divsChild>
                    <w:div w:id="15349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18391">
          <w:marLeft w:val="0"/>
          <w:marRight w:val="0"/>
          <w:marTop w:val="0"/>
          <w:marBottom w:val="0"/>
          <w:divBdr>
            <w:top w:val="none" w:sz="0" w:space="0" w:color="auto"/>
            <w:left w:val="none" w:sz="0" w:space="0" w:color="auto"/>
            <w:bottom w:val="none" w:sz="0" w:space="0" w:color="auto"/>
            <w:right w:val="none" w:sz="0" w:space="0" w:color="auto"/>
          </w:divBdr>
          <w:divsChild>
            <w:div w:id="1490638669">
              <w:marLeft w:val="0"/>
              <w:marRight w:val="0"/>
              <w:marTop w:val="0"/>
              <w:marBottom w:val="0"/>
              <w:divBdr>
                <w:top w:val="none" w:sz="0" w:space="0" w:color="auto"/>
                <w:left w:val="none" w:sz="0" w:space="0" w:color="auto"/>
                <w:bottom w:val="none" w:sz="0" w:space="0" w:color="auto"/>
                <w:right w:val="none" w:sz="0" w:space="0" w:color="auto"/>
              </w:divBdr>
              <w:divsChild>
                <w:div w:id="1738743722">
                  <w:marLeft w:val="0"/>
                  <w:marRight w:val="0"/>
                  <w:marTop w:val="0"/>
                  <w:marBottom w:val="0"/>
                  <w:divBdr>
                    <w:top w:val="none" w:sz="0" w:space="0" w:color="auto"/>
                    <w:left w:val="none" w:sz="0" w:space="0" w:color="auto"/>
                    <w:bottom w:val="none" w:sz="0" w:space="0" w:color="auto"/>
                    <w:right w:val="none" w:sz="0" w:space="0" w:color="auto"/>
                  </w:divBdr>
                  <w:divsChild>
                    <w:div w:id="589241796">
                      <w:marLeft w:val="0"/>
                      <w:marRight w:val="0"/>
                      <w:marTop w:val="0"/>
                      <w:marBottom w:val="0"/>
                      <w:divBdr>
                        <w:top w:val="none" w:sz="0" w:space="0" w:color="auto"/>
                        <w:left w:val="none" w:sz="0" w:space="0" w:color="auto"/>
                        <w:bottom w:val="none" w:sz="0" w:space="0" w:color="auto"/>
                        <w:right w:val="none" w:sz="0" w:space="0" w:color="auto"/>
                      </w:divBdr>
                      <w:divsChild>
                        <w:div w:id="348332796">
                          <w:marLeft w:val="0"/>
                          <w:marRight w:val="0"/>
                          <w:marTop w:val="0"/>
                          <w:marBottom w:val="0"/>
                          <w:divBdr>
                            <w:top w:val="none" w:sz="0" w:space="0" w:color="auto"/>
                            <w:left w:val="none" w:sz="0" w:space="0" w:color="auto"/>
                            <w:bottom w:val="none" w:sz="0" w:space="0" w:color="auto"/>
                            <w:right w:val="none" w:sz="0" w:space="0" w:color="auto"/>
                          </w:divBdr>
                          <w:divsChild>
                            <w:div w:id="695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7110">
      <w:bodyDiv w:val="1"/>
      <w:marLeft w:val="0"/>
      <w:marRight w:val="0"/>
      <w:marTop w:val="0"/>
      <w:marBottom w:val="0"/>
      <w:divBdr>
        <w:top w:val="none" w:sz="0" w:space="0" w:color="auto"/>
        <w:left w:val="none" w:sz="0" w:space="0" w:color="auto"/>
        <w:bottom w:val="none" w:sz="0" w:space="0" w:color="auto"/>
        <w:right w:val="none" w:sz="0" w:space="0" w:color="auto"/>
      </w:divBdr>
    </w:div>
    <w:div w:id="596409041">
      <w:bodyDiv w:val="1"/>
      <w:marLeft w:val="0"/>
      <w:marRight w:val="0"/>
      <w:marTop w:val="0"/>
      <w:marBottom w:val="0"/>
      <w:divBdr>
        <w:top w:val="none" w:sz="0" w:space="0" w:color="auto"/>
        <w:left w:val="none" w:sz="0" w:space="0" w:color="auto"/>
        <w:bottom w:val="none" w:sz="0" w:space="0" w:color="auto"/>
        <w:right w:val="none" w:sz="0" w:space="0" w:color="auto"/>
      </w:divBdr>
      <w:divsChild>
        <w:div w:id="1718507735">
          <w:marLeft w:val="0"/>
          <w:marRight w:val="0"/>
          <w:marTop w:val="0"/>
          <w:marBottom w:val="0"/>
          <w:divBdr>
            <w:top w:val="none" w:sz="0" w:space="0" w:color="auto"/>
            <w:left w:val="none" w:sz="0" w:space="0" w:color="auto"/>
            <w:bottom w:val="none" w:sz="0" w:space="0" w:color="auto"/>
            <w:right w:val="none" w:sz="0" w:space="0" w:color="auto"/>
          </w:divBdr>
          <w:divsChild>
            <w:div w:id="2126921416">
              <w:marLeft w:val="0"/>
              <w:marRight w:val="0"/>
              <w:marTop w:val="0"/>
              <w:marBottom w:val="0"/>
              <w:divBdr>
                <w:top w:val="none" w:sz="0" w:space="0" w:color="auto"/>
                <w:left w:val="none" w:sz="0" w:space="0" w:color="auto"/>
                <w:bottom w:val="none" w:sz="0" w:space="0" w:color="auto"/>
                <w:right w:val="none" w:sz="0" w:space="0" w:color="auto"/>
              </w:divBdr>
              <w:divsChild>
                <w:div w:id="170796311">
                  <w:marLeft w:val="0"/>
                  <w:marRight w:val="0"/>
                  <w:marTop w:val="0"/>
                  <w:marBottom w:val="0"/>
                  <w:divBdr>
                    <w:top w:val="none" w:sz="0" w:space="0" w:color="auto"/>
                    <w:left w:val="none" w:sz="0" w:space="0" w:color="auto"/>
                    <w:bottom w:val="none" w:sz="0" w:space="0" w:color="auto"/>
                    <w:right w:val="none" w:sz="0" w:space="0" w:color="auto"/>
                  </w:divBdr>
                  <w:divsChild>
                    <w:div w:id="213271780">
                      <w:marLeft w:val="0"/>
                      <w:marRight w:val="0"/>
                      <w:marTop w:val="0"/>
                      <w:marBottom w:val="0"/>
                      <w:divBdr>
                        <w:top w:val="none" w:sz="0" w:space="0" w:color="auto"/>
                        <w:left w:val="none" w:sz="0" w:space="0" w:color="auto"/>
                        <w:bottom w:val="none" w:sz="0" w:space="0" w:color="auto"/>
                        <w:right w:val="none" w:sz="0" w:space="0" w:color="auto"/>
                      </w:divBdr>
                      <w:divsChild>
                        <w:div w:id="1442996718">
                          <w:marLeft w:val="0"/>
                          <w:marRight w:val="0"/>
                          <w:marTop w:val="0"/>
                          <w:marBottom w:val="0"/>
                          <w:divBdr>
                            <w:top w:val="none" w:sz="0" w:space="0" w:color="auto"/>
                            <w:left w:val="none" w:sz="0" w:space="0" w:color="auto"/>
                            <w:bottom w:val="none" w:sz="0" w:space="0" w:color="auto"/>
                            <w:right w:val="none" w:sz="0" w:space="0" w:color="auto"/>
                          </w:divBdr>
                          <w:divsChild>
                            <w:div w:id="521432517">
                              <w:marLeft w:val="0"/>
                              <w:marRight w:val="0"/>
                              <w:marTop w:val="0"/>
                              <w:marBottom w:val="0"/>
                              <w:divBdr>
                                <w:top w:val="none" w:sz="0" w:space="0" w:color="auto"/>
                                <w:left w:val="none" w:sz="0" w:space="0" w:color="auto"/>
                                <w:bottom w:val="none" w:sz="0" w:space="0" w:color="auto"/>
                                <w:right w:val="none" w:sz="0" w:space="0" w:color="auto"/>
                              </w:divBdr>
                              <w:divsChild>
                                <w:div w:id="9494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1023">
                          <w:marLeft w:val="0"/>
                          <w:marRight w:val="0"/>
                          <w:marTop w:val="0"/>
                          <w:marBottom w:val="0"/>
                          <w:divBdr>
                            <w:top w:val="none" w:sz="0" w:space="0" w:color="auto"/>
                            <w:left w:val="none" w:sz="0" w:space="0" w:color="auto"/>
                            <w:bottom w:val="none" w:sz="0" w:space="0" w:color="auto"/>
                            <w:right w:val="none" w:sz="0" w:space="0" w:color="auto"/>
                          </w:divBdr>
                          <w:divsChild>
                            <w:div w:id="5716343">
                              <w:marLeft w:val="0"/>
                              <w:marRight w:val="0"/>
                              <w:marTop w:val="0"/>
                              <w:marBottom w:val="0"/>
                              <w:divBdr>
                                <w:top w:val="none" w:sz="0" w:space="0" w:color="auto"/>
                                <w:left w:val="none" w:sz="0" w:space="0" w:color="auto"/>
                                <w:bottom w:val="none" w:sz="0" w:space="0" w:color="auto"/>
                                <w:right w:val="none" w:sz="0" w:space="0" w:color="auto"/>
                              </w:divBdr>
                              <w:divsChild>
                                <w:div w:id="1337418138">
                                  <w:marLeft w:val="0"/>
                                  <w:marRight w:val="0"/>
                                  <w:marTop w:val="0"/>
                                  <w:marBottom w:val="0"/>
                                  <w:divBdr>
                                    <w:top w:val="none" w:sz="0" w:space="0" w:color="auto"/>
                                    <w:left w:val="none" w:sz="0" w:space="0" w:color="auto"/>
                                    <w:bottom w:val="none" w:sz="0" w:space="0" w:color="auto"/>
                                    <w:right w:val="none" w:sz="0" w:space="0" w:color="auto"/>
                                  </w:divBdr>
                                  <w:divsChild>
                                    <w:div w:id="442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3217">
              <w:marLeft w:val="0"/>
              <w:marRight w:val="0"/>
              <w:marTop w:val="0"/>
              <w:marBottom w:val="0"/>
              <w:divBdr>
                <w:top w:val="none" w:sz="0" w:space="0" w:color="auto"/>
                <w:left w:val="none" w:sz="0" w:space="0" w:color="auto"/>
                <w:bottom w:val="none" w:sz="0" w:space="0" w:color="auto"/>
                <w:right w:val="none" w:sz="0" w:space="0" w:color="auto"/>
              </w:divBdr>
              <w:divsChild>
                <w:div w:id="1169371980">
                  <w:marLeft w:val="0"/>
                  <w:marRight w:val="0"/>
                  <w:marTop w:val="0"/>
                  <w:marBottom w:val="0"/>
                  <w:divBdr>
                    <w:top w:val="none" w:sz="0" w:space="0" w:color="auto"/>
                    <w:left w:val="none" w:sz="0" w:space="0" w:color="auto"/>
                    <w:bottom w:val="none" w:sz="0" w:space="0" w:color="auto"/>
                    <w:right w:val="none" w:sz="0" w:space="0" w:color="auto"/>
                  </w:divBdr>
                  <w:divsChild>
                    <w:div w:id="4336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3918">
          <w:marLeft w:val="0"/>
          <w:marRight w:val="0"/>
          <w:marTop w:val="0"/>
          <w:marBottom w:val="0"/>
          <w:divBdr>
            <w:top w:val="none" w:sz="0" w:space="0" w:color="auto"/>
            <w:left w:val="none" w:sz="0" w:space="0" w:color="auto"/>
            <w:bottom w:val="none" w:sz="0" w:space="0" w:color="auto"/>
            <w:right w:val="none" w:sz="0" w:space="0" w:color="auto"/>
          </w:divBdr>
          <w:divsChild>
            <w:div w:id="872571753">
              <w:marLeft w:val="0"/>
              <w:marRight w:val="0"/>
              <w:marTop w:val="0"/>
              <w:marBottom w:val="0"/>
              <w:divBdr>
                <w:top w:val="none" w:sz="0" w:space="0" w:color="auto"/>
                <w:left w:val="none" w:sz="0" w:space="0" w:color="auto"/>
                <w:bottom w:val="none" w:sz="0" w:space="0" w:color="auto"/>
                <w:right w:val="none" w:sz="0" w:space="0" w:color="auto"/>
              </w:divBdr>
              <w:divsChild>
                <w:div w:id="1147863859">
                  <w:marLeft w:val="0"/>
                  <w:marRight w:val="0"/>
                  <w:marTop w:val="0"/>
                  <w:marBottom w:val="0"/>
                  <w:divBdr>
                    <w:top w:val="none" w:sz="0" w:space="0" w:color="auto"/>
                    <w:left w:val="none" w:sz="0" w:space="0" w:color="auto"/>
                    <w:bottom w:val="none" w:sz="0" w:space="0" w:color="auto"/>
                    <w:right w:val="none" w:sz="0" w:space="0" w:color="auto"/>
                  </w:divBdr>
                  <w:divsChild>
                    <w:div w:id="1158764835">
                      <w:marLeft w:val="0"/>
                      <w:marRight w:val="0"/>
                      <w:marTop w:val="0"/>
                      <w:marBottom w:val="0"/>
                      <w:divBdr>
                        <w:top w:val="none" w:sz="0" w:space="0" w:color="auto"/>
                        <w:left w:val="none" w:sz="0" w:space="0" w:color="auto"/>
                        <w:bottom w:val="none" w:sz="0" w:space="0" w:color="auto"/>
                        <w:right w:val="none" w:sz="0" w:space="0" w:color="auto"/>
                      </w:divBdr>
                      <w:divsChild>
                        <w:div w:id="1476557858">
                          <w:marLeft w:val="0"/>
                          <w:marRight w:val="0"/>
                          <w:marTop w:val="0"/>
                          <w:marBottom w:val="0"/>
                          <w:divBdr>
                            <w:top w:val="none" w:sz="0" w:space="0" w:color="auto"/>
                            <w:left w:val="none" w:sz="0" w:space="0" w:color="auto"/>
                            <w:bottom w:val="none" w:sz="0" w:space="0" w:color="auto"/>
                            <w:right w:val="none" w:sz="0" w:space="0" w:color="auto"/>
                          </w:divBdr>
                          <w:divsChild>
                            <w:div w:id="1454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96982">
      <w:bodyDiv w:val="1"/>
      <w:marLeft w:val="0"/>
      <w:marRight w:val="0"/>
      <w:marTop w:val="0"/>
      <w:marBottom w:val="0"/>
      <w:divBdr>
        <w:top w:val="none" w:sz="0" w:space="0" w:color="auto"/>
        <w:left w:val="none" w:sz="0" w:space="0" w:color="auto"/>
        <w:bottom w:val="none" w:sz="0" w:space="0" w:color="auto"/>
        <w:right w:val="none" w:sz="0" w:space="0" w:color="auto"/>
      </w:divBdr>
      <w:divsChild>
        <w:div w:id="1729184907">
          <w:marLeft w:val="0"/>
          <w:marRight w:val="0"/>
          <w:marTop w:val="0"/>
          <w:marBottom w:val="0"/>
          <w:divBdr>
            <w:top w:val="none" w:sz="0" w:space="0" w:color="auto"/>
            <w:left w:val="none" w:sz="0" w:space="0" w:color="auto"/>
            <w:bottom w:val="none" w:sz="0" w:space="0" w:color="auto"/>
            <w:right w:val="none" w:sz="0" w:space="0" w:color="auto"/>
          </w:divBdr>
          <w:divsChild>
            <w:div w:id="490676737">
              <w:marLeft w:val="0"/>
              <w:marRight w:val="0"/>
              <w:marTop w:val="0"/>
              <w:marBottom w:val="0"/>
              <w:divBdr>
                <w:top w:val="none" w:sz="0" w:space="0" w:color="auto"/>
                <w:left w:val="none" w:sz="0" w:space="0" w:color="auto"/>
                <w:bottom w:val="none" w:sz="0" w:space="0" w:color="auto"/>
                <w:right w:val="none" w:sz="0" w:space="0" w:color="auto"/>
              </w:divBdr>
              <w:divsChild>
                <w:div w:id="1992632023">
                  <w:marLeft w:val="0"/>
                  <w:marRight w:val="0"/>
                  <w:marTop w:val="0"/>
                  <w:marBottom w:val="0"/>
                  <w:divBdr>
                    <w:top w:val="none" w:sz="0" w:space="0" w:color="auto"/>
                    <w:left w:val="none" w:sz="0" w:space="0" w:color="auto"/>
                    <w:bottom w:val="none" w:sz="0" w:space="0" w:color="auto"/>
                    <w:right w:val="none" w:sz="0" w:space="0" w:color="auto"/>
                  </w:divBdr>
                  <w:divsChild>
                    <w:div w:id="1898007730">
                      <w:marLeft w:val="0"/>
                      <w:marRight w:val="0"/>
                      <w:marTop w:val="0"/>
                      <w:marBottom w:val="0"/>
                      <w:divBdr>
                        <w:top w:val="none" w:sz="0" w:space="0" w:color="auto"/>
                        <w:left w:val="none" w:sz="0" w:space="0" w:color="auto"/>
                        <w:bottom w:val="none" w:sz="0" w:space="0" w:color="auto"/>
                        <w:right w:val="none" w:sz="0" w:space="0" w:color="auto"/>
                      </w:divBdr>
                      <w:divsChild>
                        <w:div w:id="249318897">
                          <w:marLeft w:val="0"/>
                          <w:marRight w:val="0"/>
                          <w:marTop w:val="0"/>
                          <w:marBottom w:val="0"/>
                          <w:divBdr>
                            <w:top w:val="none" w:sz="0" w:space="0" w:color="auto"/>
                            <w:left w:val="none" w:sz="0" w:space="0" w:color="auto"/>
                            <w:bottom w:val="none" w:sz="0" w:space="0" w:color="auto"/>
                            <w:right w:val="none" w:sz="0" w:space="0" w:color="auto"/>
                          </w:divBdr>
                          <w:divsChild>
                            <w:div w:id="742800986">
                              <w:marLeft w:val="0"/>
                              <w:marRight w:val="0"/>
                              <w:marTop w:val="0"/>
                              <w:marBottom w:val="0"/>
                              <w:divBdr>
                                <w:top w:val="none" w:sz="0" w:space="0" w:color="auto"/>
                                <w:left w:val="none" w:sz="0" w:space="0" w:color="auto"/>
                                <w:bottom w:val="none" w:sz="0" w:space="0" w:color="auto"/>
                                <w:right w:val="none" w:sz="0" w:space="0" w:color="auto"/>
                              </w:divBdr>
                              <w:divsChild>
                                <w:div w:id="4622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8039">
                          <w:marLeft w:val="0"/>
                          <w:marRight w:val="0"/>
                          <w:marTop w:val="0"/>
                          <w:marBottom w:val="0"/>
                          <w:divBdr>
                            <w:top w:val="none" w:sz="0" w:space="0" w:color="auto"/>
                            <w:left w:val="none" w:sz="0" w:space="0" w:color="auto"/>
                            <w:bottom w:val="none" w:sz="0" w:space="0" w:color="auto"/>
                            <w:right w:val="none" w:sz="0" w:space="0" w:color="auto"/>
                          </w:divBdr>
                          <w:divsChild>
                            <w:div w:id="919290702">
                              <w:marLeft w:val="0"/>
                              <w:marRight w:val="0"/>
                              <w:marTop w:val="0"/>
                              <w:marBottom w:val="0"/>
                              <w:divBdr>
                                <w:top w:val="none" w:sz="0" w:space="0" w:color="auto"/>
                                <w:left w:val="none" w:sz="0" w:space="0" w:color="auto"/>
                                <w:bottom w:val="none" w:sz="0" w:space="0" w:color="auto"/>
                                <w:right w:val="none" w:sz="0" w:space="0" w:color="auto"/>
                              </w:divBdr>
                              <w:divsChild>
                                <w:div w:id="1098676003">
                                  <w:marLeft w:val="0"/>
                                  <w:marRight w:val="0"/>
                                  <w:marTop w:val="0"/>
                                  <w:marBottom w:val="0"/>
                                  <w:divBdr>
                                    <w:top w:val="none" w:sz="0" w:space="0" w:color="auto"/>
                                    <w:left w:val="none" w:sz="0" w:space="0" w:color="auto"/>
                                    <w:bottom w:val="none" w:sz="0" w:space="0" w:color="auto"/>
                                    <w:right w:val="none" w:sz="0" w:space="0" w:color="auto"/>
                                  </w:divBdr>
                                  <w:divsChild>
                                    <w:div w:id="1133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60757">
              <w:marLeft w:val="0"/>
              <w:marRight w:val="0"/>
              <w:marTop w:val="0"/>
              <w:marBottom w:val="0"/>
              <w:divBdr>
                <w:top w:val="none" w:sz="0" w:space="0" w:color="auto"/>
                <w:left w:val="none" w:sz="0" w:space="0" w:color="auto"/>
                <w:bottom w:val="none" w:sz="0" w:space="0" w:color="auto"/>
                <w:right w:val="none" w:sz="0" w:space="0" w:color="auto"/>
              </w:divBdr>
              <w:divsChild>
                <w:div w:id="642272281">
                  <w:marLeft w:val="0"/>
                  <w:marRight w:val="0"/>
                  <w:marTop w:val="0"/>
                  <w:marBottom w:val="0"/>
                  <w:divBdr>
                    <w:top w:val="none" w:sz="0" w:space="0" w:color="auto"/>
                    <w:left w:val="none" w:sz="0" w:space="0" w:color="auto"/>
                    <w:bottom w:val="none" w:sz="0" w:space="0" w:color="auto"/>
                    <w:right w:val="none" w:sz="0" w:space="0" w:color="auto"/>
                  </w:divBdr>
                  <w:divsChild>
                    <w:div w:id="296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8030">
          <w:marLeft w:val="0"/>
          <w:marRight w:val="0"/>
          <w:marTop w:val="0"/>
          <w:marBottom w:val="0"/>
          <w:divBdr>
            <w:top w:val="none" w:sz="0" w:space="0" w:color="auto"/>
            <w:left w:val="none" w:sz="0" w:space="0" w:color="auto"/>
            <w:bottom w:val="none" w:sz="0" w:space="0" w:color="auto"/>
            <w:right w:val="none" w:sz="0" w:space="0" w:color="auto"/>
          </w:divBdr>
          <w:divsChild>
            <w:div w:id="432019536">
              <w:marLeft w:val="0"/>
              <w:marRight w:val="0"/>
              <w:marTop w:val="0"/>
              <w:marBottom w:val="0"/>
              <w:divBdr>
                <w:top w:val="none" w:sz="0" w:space="0" w:color="auto"/>
                <w:left w:val="none" w:sz="0" w:space="0" w:color="auto"/>
                <w:bottom w:val="none" w:sz="0" w:space="0" w:color="auto"/>
                <w:right w:val="none" w:sz="0" w:space="0" w:color="auto"/>
              </w:divBdr>
              <w:divsChild>
                <w:div w:id="787547223">
                  <w:marLeft w:val="0"/>
                  <w:marRight w:val="0"/>
                  <w:marTop w:val="0"/>
                  <w:marBottom w:val="0"/>
                  <w:divBdr>
                    <w:top w:val="none" w:sz="0" w:space="0" w:color="auto"/>
                    <w:left w:val="none" w:sz="0" w:space="0" w:color="auto"/>
                    <w:bottom w:val="none" w:sz="0" w:space="0" w:color="auto"/>
                    <w:right w:val="none" w:sz="0" w:space="0" w:color="auto"/>
                  </w:divBdr>
                  <w:divsChild>
                    <w:div w:id="1244290903">
                      <w:marLeft w:val="0"/>
                      <w:marRight w:val="0"/>
                      <w:marTop w:val="0"/>
                      <w:marBottom w:val="0"/>
                      <w:divBdr>
                        <w:top w:val="none" w:sz="0" w:space="0" w:color="auto"/>
                        <w:left w:val="none" w:sz="0" w:space="0" w:color="auto"/>
                        <w:bottom w:val="none" w:sz="0" w:space="0" w:color="auto"/>
                        <w:right w:val="none" w:sz="0" w:space="0" w:color="auto"/>
                      </w:divBdr>
                      <w:divsChild>
                        <w:div w:id="1700624504">
                          <w:marLeft w:val="0"/>
                          <w:marRight w:val="0"/>
                          <w:marTop w:val="0"/>
                          <w:marBottom w:val="0"/>
                          <w:divBdr>
                            <w:top w:val="none" w:sz="0" w:space="0" w:color="auto"/>
                            <w:left w:val="none" w:sz="0" w:space="0" w:color="auto"/>
                            <w:bottom w:val="none" w:sz="0" w:space="0" w:color="auto"/>
                            <w:right w:val="none" w:sz="0" w:space="0" w:color="auto"/>
                          </w:divBdr>
                          <w:divsChild>
                            <w:div w:id="833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53639">
      <w:bodyDiv w:val="1"/>
      <w:marLeft w:val="0"/>
      <w:marRight w:val="0"/>
      <w:marTop w:val="0"/>
      <w:marBottom w:val="0"/>
      <w:divBdr>
        <w:top w:val="none" w:sz="0" w:space="0" w:color="auto"/>
        <w:left w:val="none" w:sz="0" w:space="0" w:color="auto"/>
        <w:bottom w:val="none" w:sz="0" w:space="0" w:color="auto"/>
        <w:right w:val="none" w:sz="0" w:space="0" w:color="auto"/>
      </w:divBdr>
      <w:divsChild>
        <w:div w:id="731543441">
          <w:marLeft w:val="0"/>
          <w:marRight w:val="0"/>
          <w:marTop w:val="0"/>
          <w:marBottom w:val="0"/>
          <w:divBdr>
            <w:top w:val="none" w:sz="0" w:space="0" w:color="auto"/>
            <w:left w:val="none" w:sz="0" w:space="0" w:color="auto"/>
            <w:bottom w:val="none" w:sz="0" w:space="0" w:color="auto"/>
            <w:right w:val="none" w:sz="0" w:space="0" w:color="auto"/>
          </w:divBdr>
          <w:divsChild>
            <w:div w:id="1924876902">
              <w:marLeft w:val="0"/>
              <w:marRight w:val="0"/>
              <w:marTop w:val="0"/>
              <w:marBottom w:val="0"/>
              <w:divBdr>
                <w:top w:val="none" w:sz="0" w:space="0" w:color="auto"/>
                <w:left w:val="none" w:sz="0" w:space="0" w:color="auto"/>
                <w:bottom w:val="none" w:sz="0" w:space="0" w:color="auto"/>
                <w:right w:val="none" w:sz="0" w:space="0" w:color="auto"/>
              </w:divBdr>
              <w:divsChild>
                <w:div w:id="1536889984">
                  <w:marLeft w:val="0"/>
                  <w:marRight w:val="0"/>
                  <w:marTop w:val="0"/>
                  <w:marBottom w:val="0"/>
                  <w:divBdr>
                    <w:top w:val="none" w:sz="0" w:space="0" w:color="auto"/>
                    <w:left w:val="none" w:sz="0" w:space="0" w:color="auto"/>
                    <w:bottom w:val="none" w:sz="0" w:space="0" w:color="auto"/>
                    <w:right w:val="none" w:sz="0" w:space="0" w:color="auto"/>
                  </w:divBdr>
                  <w:divsChild>
                    <w:div w:id="569583264">
                      <w:marLeft w:val="0"/>
                      <w:marRight w:val="0"/>
                      <w:marTop w:val="0"/>
                      <w:marBottom w:val="0"/>
                      <w:divBdr>
                        <w:top w:val="none" w:sz="0" w:space="0" w:color="auto"/>
                        <w:left w:val="none" w:sz="0" w:space="0" w:color="auto"/>
                        <w:bottom w:val="none" w:sz="0" w:space="0" w:color="auto"/>
                        <w:right w:val="none" w:sz="0" w:space="0" w:color="auto"/>
                      </w:divBdr>
                      <w:divsChild>
                        <w:div w:id="681782109">
                          <w:marLeft w:val="0"/>
                          <w:marRight w:val="0"/>
                          <w:marTop w:val="0"/>
                          <w:marBottom w:val="0"/>
                          <w:divBdr>
                            <w:top w:val="none" w:sz="0" w:space="0" w:color="auto"/>
                            <w:left w:val="none" w:sz="0" w:space="0" w:color="auto"/>
                            <w:bottom w:val="none" w:sz="0" w:space="0" w:color="auto"/>
                            <w:right w:val="none" w:sz="0" w:space="0" w:color="auto"/>
                          </w:divBdr>
                          <w:divsChild>
                            <w:div w:id="1896117804">
                              <w:marLeft w:val="0"/>
                              <w:marRight w:val="0"/>
                              <w:marTop w:val="0"/>
                              <w:marBottom w:val="0"/>
                              <w:divBdr>
                                <w:top w:val="none" w:sz="0" w:space="0" w:color="auto"/>
                                <w:left w:val="none" w:sz="0" w:space="0" w:color="auto"/>
                                <w:bottom w:val="none" w:sz="0" w:space="0" w:color="auto"/>
                                <w:right w:val="none" w:sz="0" w:space="0" w:color="auto"/>
                              </w:divBdr>
                              <w:divsChild>
                                <w:div w:id="17797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558">
                          <w:marLeft w:val="0"/>
                          <w:marRight w:val="0"/>
                          <w:marTop w:val="0"/>
                          <w:marBottom w:val="0"/>
                          <w:divBdr>
                            <w:top w:val="none" w:sz="0" w:space="0" w:color="auto"/>
                            <w:left w:val="none" w:sz="0" w:space="0" w:color="auto"/>
                            <w:bottom w:val="none" w:sz="0" w:space="0" w:color="auto"/>
                            <w:right w:val="none" w:sz="0" w:space="0" w:color="auto"/>
                          </w:divBdr>
                          <w:divsChild>
                            <w:div w:id="1397898088">
                              <w:marLeft w:val="0"/>
                              <w:marRight w:val="0"/>
                              <w:marTop w:val="0"/>
                              <w:marBottom w:val="0"/>
                              <w:divBdr>
                                <w:top w:val="none" w:sz="0" w:space="0" w:color="auto"/>
                                <w:left w:val="none" w:sz="0" w:space="0" w:color="auto"/>
                                <w:bottom w:val="none" w:sz="0" w:space="0" w:color="auto"/>
                                <w:right w:val="none" w:sz="0" w:space="0" w:color="auto"/>
                              </w:divBdr>
                              <w:divsChild>
                                <w:div w:id="1778793328">
                                  <w:marLeft w:val="0"/>
                                  <w:marRight w:val="0"/>
                                  <w:marTop w:val="0"/>
                                  <w:marBottom w:val="0"/>
                                  <w:divBdr>
                                    <w:top w:val="none" w:sz="0" w:space="0" w:color="auto"/>
                                    <w:left w:val="none" w:sz="0" w:space="0" w:color="auto"/>
                                    <w:bottom w:val="none" w:sz="0" w:space="0" w:color="auto"/>
                                    <w:right w:val="none" w:sz="0" w:space="0" w:color="auto"/>
                                  </w:divBdr>
                                  <w:divsChild>
                                    <w:div w:id="81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244">
              <w:marLeft w:val="0"/>
              <w:marRight w:val="0"/>
              <w:marTop w:val="0"/>
              <w:marBottom w:val="0"/>
              <w:divBdr>
                <w:top w:val="none" w:sz="0" w:space="0" w:color="auto"/>
                <w:left w:val="none" w:sz="0" w:space="0" w:color="auto"/>
                <w:bottom w:val="none" w:sz="0" w:space="0" w:color="auto"/>
                <w:right w:val="none" w:sz="0" w:space="0" w:color="auto"/>
              </w:divBdr>
              <w:divsChild>
                <w:div w:id="908615737">
                  <w:marLeft w:val="0"/>
                  <w:marRight w:val="0"/>
                  <w:marTop w:val="0"/>
                  <w:marBottom w:val="0"/>
                  <w:divBdr>
                    <w:top w:val="none" w:sz="0" w:space="0" w:color="auto"/>
                    <w:left w:val="none" w:sz="0" w:space="0" w:color="auto"/>
                    <w:bottom w:val="none" w:sz="0" w:space="0" w:color="auto"/>
                    <w:right w:val="none" w:sz="0" w:space="0" w:color="auto"/>
                  </w:divBdr>
                  <w:divsChild>
                    <w:div w:id="1220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1618">
          <w:marLeft w:val="0"/>
          <w:marRight w:val="0"/>
          <w:marTop w:val="0"/>
          <w:marBottom w:val="0"/>
          <w:divBdr>
            <w:top w:val="none" w:sz="0" w:space="0" w:color="auto"/>
            <w:left w:val="none" w:sz="0" w:space="0" w:color="auto"/>
            <w:bottom w:val="none" w:sz="0" w:space="0" w:color="auto"/>
            <w:right w:val="none" w:sz="0" w:space="0" w:color="auto"/>
          </w:divBdr>
          <w:divsChild>
            <w:div w:id="375810272">
              <w:marLeft w:val="0"/>
              <w:marRight w:val="0"/>
              <w:marTop w:val="0"/>
              <w:marBottom w:val="0"/>
              <w:divBdr>
                <w:top w:val="none" w:sz="0" w:space="0" w:color="auto"/>
                <w:left w:val="none" w:sz="0" w:space="0" w:color="auto"/>
                <w:bottom w:val="none" w:sz="0" w:space="0" w:color="auto"/>
                <w:right w:val="none" w:sz="0" w:space="0" w:color="auto"/>
              </w:divBdr>
              <w:divsChild>
                <w:div w:id="1032416905">
                  <w:marLeft w:val="0"/>
                  <w:marRight w:val="0"/>
                  <w:marTop w:val="0"/>
                  <w:marBottom w:val="0"/>
                  <w:divBdr>
                    <w:top w:val="none" w:sz="0" w:space="0" w:color="auto"/>
                    <w:left w:val="none" w:sz="0" w:space="0" w:color="auto"/>
                    <w:bottom w:val="none" w:sz="0" w:space="0" w:color="auto"/>
                    <w:right w:val="none" w:sz="0" w:space="0" w:color="auto"/>
                  </w:divBdr>
                  <w:divsChild>
                    <w:div w:id="1934893500">
                      <w:marLeft w:val="0"/>
                      <w:marRight w:val="0"/>
                      <w:marTop w:val="0"/>
                      <w:marBottom w:val="0"/>
                      <w:divBdr>
                        <w:top w:val="none" w:sz="0" w:space="0" w:color="auto"/>
                        <w:left w:val="none" w:sz="0" w:space="0" w:color="auto"/>
                        <w:bottom w:val="none" w:sz="0" w:space="0" w:color="auto"/>
                        <w:right w:val="none" w:sz="0" w:space="0" w:color="auto"/>
                      </w:divBdr>
                      <w:divsChild>
                        <w:div w:id="1172835038">
                          <w:marLeft w:val="0"/>
                          <w:marRight w:val="0"/>
                          <w:marTop w:val="0"/>
                          <w:marBottom w:val="0"/>
                          <w:divBdr>
                            <w:top w:val="none" w:sz="0" w:space="0" w:color="auto"/>
                            <w:left w:val="none" w:sz="0" w:space="0" w:color="auto"/>
                            <w:bottom w:val="none" w:sz="0" w:space="0" w:color="auto"/>
                            <w:right w:val="none" w:sz="0" w:space="0" w:color="auto"/>
                          </w:divBdr>
                          <w:divsChild>
                            <w:div w:id="2875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968159">
      <w:bodyDiv w:val="1"/>
      <w:marLeft w:val="0"/>
      <w:marRight w:val="0"/>
      <w:marTop w:val="0"/>
      <w:marBottom w:val="0"/>
      <w:divBdr>
        <w:top w:val="none" w:sz="0" w:space="0" w:color="auto"/>
        <w:left w:val="none" w:sz="0" w:space="0" w:color="auto"/>
        <w:bottom w:val="none" w:sz="0" w:space="0" w:color="auto"/>
        <w:right w:val="none" w:sz="0" w:space="0" w:color="auto"/>
      </w:divBdr>
      <w:divsChild>
        <w:div w:id="843206651">
          <w:marLeft w:val="0"/>
          <w:marRight w:val="0"/>
          <w:marTop w:val="0"/>
          <w:marBottom w:val="0"/>
          <w:divBdr>
            <w:top w:val="none" w:sz="0" w:space="0" w:color="auto"/>
            <w:left w:val="none" w:sz="0" w:space="0" w:color="auto"/>
            <w:bottom w:val="none" w:sz="0" w:space="0" w:color="auto"/>
            <w:right w:val="none" w:sz="0" w:space="0" w:color="auto"/>
          </w:divBdr>
          <w:divsChild>
            <w:div w:id="1788426571">
              <w:marLeft w:val="0"/>
              <w:marRight w:val="0"/>
              <w:marTop w:val="0"/>
              <w:marBottom w:val="0"/>
              <w:divBdr>
                <w:top w:val="none" w:sz="0" w:space="0" w:color="auto"/>
                <w:left w:val="none" w:sz="0" w:space="0" w:color="auto"/>
                <w:bottom w:val="none" w:sz="0" w:space="0" w:color="auto"/>
                <w:right w:val="none" w:sz="0" w:space="0" w:color="auto"/>
              </w:divBdr>
              <w:divsChild>
                <w:div w:id="794178253">
                  <w:marLeft w:val="0"/>
                  <w:marRight w:val="0"/>
                  <w:marTop w:val="0"/>
                  <w:marBottom w:val="0"/>
                  <w:divBdr>
                    <w:top w:val="none" w:sz="0" w:space="0" w:color="auto"/>
                    <w:left w:val="none" w:sz="0" w:space="0" w:color="auto"/>
                    <w:bottom w:val="none" w:sz="0" w:space="0" w:color="auto"/>
                    <w:right w:val="none" w:sz="0" w:space="0" w:color="auto"/>
                  </w:divBdr>
                  <w:divsChild>
                    <w:div w:id="62260035">
                      <w:marLeft w:val="0"/>
                      <w:marRight w:val="0"/>
                      <w:marTop w:val="0"/>
                      <w:marBottom w:val="0"/>
                      <w:divBdr>
                        <w:top w:val="none" w:sz="0" w:space="0" w:color="auto"/>
                        <w:left w:val="none" w:sz="0" w:space="0" w:color="auto"/>
                        <w:bottom w:val="none" w:sz="0" w:space="0" w:color="auto"/>
                        <w:right w:val="none" w:sz="0" w:space="0" w:color="auto"/>
                      </w:divBdr>
                      <w:divsChild>
                        <w:div w:id="74014563">
                          <w:marLeft w:val="0"/>
                          <w:marRight w:val="0"/>
                          <w:marTop w:val="0"/>
                          <w:marBottom w:val="0"/>
                          <w:divBdr>
                            <w:top w:val="none" w:sz="0" w:space="0" w:color="auto"/>
                            <w:left w:val="none" w:sz="0" w:space="0" w:color="auto"/>
                            <w:bottom w:val="none" w:sz="0" w:space="0" w:color="auto"/>
                            <w:right w:val="none" w:sz="0" w:space="0" w:color="auto"/>
                          </w:divBdr>
                          <w:divsChild>
                            <w:div w:id="1708943117">
                              <w:marLeft w:val="0"/>
                              <w:marRight w:val="0"/>
                              <w:marTop w:val="0"/>
                              <w:marBottom w:val="0"/>
                              <w:divBdr>
                                <w:top w:val="none" w:sz="0" w:space="0" w:color="auto"/>
                                <w:left w:val="none" w:sz="0" w:space="0" w:color="auto"/>
                                <w:bottom w:val="none" w:sz="0" w:space="0" w:color="auto"/>
                                <w:right w:val="none" w:sz="0" w:space="0" w:color="auto"/>
                              </w:divBdr>
                              <w:divsChild>
                                <w:div w:id="4701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822">
                          <w:marLeft w:val="0"/>
                          <w:marRight w:val="0"/>
                          <w:marTop w:val="0"/>
                          <w:marBottom w:val="0"/>
                          <w:divBdr>
                            <w:top w:val="none" w:sz="0" w:space="0" w:color="auto"/>
                            <w:left w:val="none" w:sz="0" w:space="0" w:color="auto"/>
                            <w:bottom w:val="none" w:sz="0" w:space="0" w:color="auto"/>
                            <w:right w:val="none" w:sz="0" w:space="0" w:color="auto"/>
                          </w:divBdr>
                          <w:divsChild>
                            <w:div w:id="1992128641">
                              <w:marLeft w:val="0"/>
                              <w:marRight w:val="0"/>
                              <w:marTop w:val="0"/>
                              <w:marBottom w:val="0"/>
                              <w:divBdr>
                                <w:top w:val="none" w:sz="0" w:space="0" w:color="auto"/>
                                <w:left w:val="none" w:sz="0" w:space="0" w:color="auto"/>
                                <w:bottom w:val="none" w:sz="0" w:space="0" w:color="auto"/>
                                <w:right w:val="none" w:sz="0" w:space="0" w:color="auto"/>
                              </w:divBdr>
                              <w:divsChild>
                                <w:div w:id="1732847121">
                                  <w:marLeft w:val="0"/>
                                  <w:marRight w:val="0"/>
                                  <w:marTop w:val="0"/>
                                  <w:marBottom w:val="0"/>
                                  <w:divBdr>
                                    <w:top w:val="none" w:sz="0" w:space="0" w:color="auto"/>
                                    <w:left w:val="none" w:sz="0" w:space="0" w:color="auto"/>
                                    <w:bottom w:val="none" w:sz="0" w:space="0" w:color="auto"/>
                                    <w:right w:val="none" w:sz="0" w:space="0" w:color="auto"/>
                                  </w:divBdr>
                                  <w:divsChild>
                                    <w:div w:id="1923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17718">
              <w:marLeft w:val="0"/>
              <w:marRight w:val="0"/>
              <w:marTop w:val="0"/>
              <w:marBottom w:val="0"/>
              <w:divBdr>
                <w:top w:val="none" w:sz="0" w:space="0" w:color="auto"/>
                <w:left w:val="none" w:sz="0" w:space="0" w:color="auto"/>
                <w:bottom w:val="none" w:sz="0" w:space="0" w:color="auto"/>
                <w:right w:val="none" w:sz="0" w:space="0" w:color="auto"/>
              </w:divBdr>
              <w:divsChild>
                <w:div w:id="1548376703">
                  <w:marLeft w:val="0"/>
                  <w:marRight w:val="0"/>
                  <w:marTop w:val="0"/>
                  <w:marBottom w:val="0"/>
                  <w:divBdr>
                    <w:top w:val="none" w:sz="0" w:space="0" w:color="auto"/>
                    <w:left w:val="none" w:sz="0" w:space="0" w:color="auto"/>
                    <w:bottom w:val="none" w:sz="0" w:space="0" w:color="auto"/>
                    <w:right w:val="none" w:sz="0" w:space="0" w:color="auto"/>
                  </w:divBdr>
                  <w:divsChild>
                    <w:div w:id="1596673389">
                      <w:marLeft w:val="0"/>
                      <w:marRight w:val="0"/>
                      <w:marTop w:val="0"/>
                      <w:marBottom w:val="0"/>
                      <w:divBdr>
                        <w:top w:val="none" w:sz="0" w:space="0" w:color="auto"/>
                        <w:left w:val="none" w:sz="0" w:space="0" w:color="auto"/>
                        <w:bottom w:val="none" w:sz="0" w:space="0" w:color="auto"/>
                        <w:right w:val="none" w:sz="0" w:space="0" w:color="auto"/>
                      </w:divBdr>
                      <w:divsChild>
                        <w:div w:id="2144303502">
                          <w:marLeft w:val="0"/>
                          <w:marRight w:val="0"/>
                          <w:marTop w:val="0"/>
                          <w:marBottom w:val="0"/>
                          <w:divBdr>
                            <w:top w:val="none" w:sz="0" w:space="0" w:color="auto"/>
                            <w:left w:val="none" w:sz="0" w:space="0" w:color="auto"/>
                            <w:bottom w:val="none" w:sz="0" w:space="0" w:color="auto"/>
                            <w:right w:val="none" w:sz="0" w:space="0" w:color="auto"/>
                          </w:divBdr>
                          <w:divsChild>
                            <w:div w:id="1785345641">
                              <w:marLeft w:val="0"/>
                              <w:marRight w:val="0"/>
                              <w:marTop w:val="0"/>
                              <w:marBottom w:val="0"/>
                              <w:divBdr>
                                <w:top w:val="none" w:sz="0" w:space="0" w:color="auto"/>
                                <w:left w:val="none" w:sz="0" w:space="0" w:color="auto"/>
                                <w:bottom w:val="none" w:sz="0" w:space="0" w:color="auto"/>
                                <w:right w:val="none" w:sz="0" w:space="0" w:color="auto"/>
                              </w:divBdr>
                              <w:divsChild>
                                <w:div w:id="2023586187">
                                  <w:marLeft w:val="0"/>
                                  <w:marRight w:val="0"/>
                                  <w:marTop w:val="0"/>
                                  <w:marBottom w:val="0"/>
                                  <w:divBdr>
                                    <w:top w:val="none" w:sz="0" w:space="0" w:color="auto"/>
                                    <w:left w:val="none" w:sz="0" w:space="0" w:color="auto"/>
                                    <w:bottom w:val="none" w:sz="0" w:space="0" w:color="auto"/>
                                    <w:right w:val="none" w:sz="0" w:space="0" w:color="auto"/>
                                  </w:divBdr>
                                </w:div>
                              </w:divsChild>
                            </w:div>
                            <w:div w:id="1773355329">
                              <w:marLeft w:val="0"/>
                              <w:marRight w:val="0"/>
                              <w:marTop w:val="0"/>
                              <w:marBottom w:val="0"/>
                              <w:divBdr>
                                <w:top w:val="none" w:sz="0" w:space="0" w:color="auto"/>
                                <w:left w:val="none" w:sz="0" w:space="0" w:color="auto"/>
                                <w:bottom w:val="none" w:sz="0" w:space="0" w:color="auto"/>
                                <w:right w:val="none" w:sz="0" w:space="0" w:color="auto"/>
                              </w:divBdr>
                            </w:div>
                          </w:divsChild>
                        </w:div>
                        <w:div w:id="1267926896">
                          <w:marLeft w:val="0"/>
                          <w:marRight w:val="0"/>
                          <w:marTop w:val="0"/>
                          <w:marBottom w:val="0"/>
                          <w:divBdr>
                            <w:top w:val="none" w:sz="0" w:space="0" w:color="auto"/>
                            <w:left w:val="none" w:sz="0" w:space="0" w:color="auto"/>
                            <w:bottom w:val="none" w:sz="0" w:space="0" w:color="auto"/>
                            <w:right w:val="none" w:sz="0" w:space="0" w:color="auto"/>
                          </w:divBdr>
                          <w:divsChild>
                            <w:div w:id="1346791099">
                              <w:marLeft w:val="0"/>
                              <w:marRight w:val="0"/>
                              <w:marTop w:val="0"/>
                              <w:marBottom w:val="0"/>
                              <w:divBdr>
                                <w:top w:val="none" w:sz="0" w:space="0" w:color="auto"/>
                                <w:left w:val="none" w:sz="0" w:space="0" w:color="auto"/>
                                <w:bottom w:val="none" w:sz="0" w:space="0" w:color="auto"/>
                                <w:right w:val="none" w:sz="0" w:space="0" w:color="auto"/>
                              </w:divBdr>
                              <w:divsChild>
                                <w:div w:id="18787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36972">
              <w:marLeft w:val="0"/>
              <w:marRight w:val="0"/>
              <w:marTop w:val="0"/>
              <w:marBottom w:val="0"/>
              <w:divBdr>
                <w:top w:val="none" w:sz="0" w:space="0" w:color="auto"/>
                <w:left w:val="none" w:sz="0" w:space="0" w:color="auto"/>
                <w:bottom w:val="none" w:sz="0" w:space="0" w:color="auto"/>
                <w:right w:val="none" w:sz="0" w:space="0" w:color="auto"/>
              </w:divBdr>
              <w:divsChild>
                <w:div w:id="1166632306">
                  <w:marLeft w:val="0"/>
                  <w:marRight w:val="0"/>
                  <w:marTop w:val="0"/>
                  <w:marBottom w:val="0"/>
                  <w:divBdr>
                    <w:top w:val="none" w:sz="0" w:space="0" w:color="auto"/>
                    <w:left w:val="none" w:sz="0" w:space="0" w:color="auto"/>
                    <w:bottom w:val="none" w:sz="0" w:space="0" w:color="auto"/>
                    <w:right w:val="none" w:sz="0" w:space="0" w:color="auto"/>
                  </w:divBdr>
                  <w:divsChild>
                    <w:div w:id="168567745">
                      <w:marLeft w:val="0"/>
                      <w:marRight w:val="0"/>
                      <w:marTop w:val="0"/>
                      <w:marBottom w:val="0"/>
                      <w:divBdr>
                        <w:top w:val="none" w:sz="0" w:space="0" w:color="auto"/>
                        <w:left w:val="none" w:sz="0" w:space="0" w:color="auto"/>
                        <w:bottom w:val="none" w:sz="0" w:space="0" w:color="auto"/>
                        <w:right w:val="none" w:sz="0" w:space="0" w:color="auto"/>
                      </w:divBdr>
                      <w:divsChild>
                        <w:div w:id="1735005285">
                          <w:marLeft w:val="0"/>
                          <w:marRight w:val="0"/>
                          <w:marTop w:val="0"/>
                          <w:marBottom w:val="0"/>
                          <w:divBdr>
                            <w:top w:val="none" w:sz="0" w:space="0" w:color="auto"/>
                            <w:left w:val="none" w:sz="0" w:space="0" w:color="auto"/>
                            <w:bottom w:val="none" w:sz="0" w:space="0" w:color="auto"/>
                            <w:right w:val="none" w:sz="0" w:space="0" w:color="auto"/>
                          </w:divBdr>
                          <w:divsChild>
                            <w:div w:id="1591042478">
                              <w:marLeft w:val="0"/>
                              <w:marRight w:val="0"/>
                              <w:marTop w:val="0"/>
                              <w:marBottom w:val="0"/>
                              <w:divBdr>
                                <w:top w:val="none" w:sz="0" w:space="0" w:color="auto"/>
                                <w:left w:val="none" w:sz="0" w:space="0" w:color="auto"/>
                                <w:bottom w:val="none" w:sz="0" w:space="0" w:color="auto"/>
                                <w:right w:val="none" w:sz="0" w:space="0" w:color="auto"/>
                              </w:divBdr>
                              <w:divsChild>
                                <w:div w:id="6504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827">
                          <w:marLeft w:val="0"/>
                          <w:marRight w:val="0"/>
                          <w:marTop w:val="0"/>
                          <w:marBottom w:val="0"/>
                          <w:divBdr>
                            <w:top w:val="none" w:sz="0" w:space="0" w:color="auto"/>
                            <w:left w:val="none" w:sz="0" w:space="0" w:color="auto"/>
                            <w:bottom w:val="none" w:sz="0" w:space="0" w:color="auto"/>
                            <w:right w:val="none" w:sz="0" w:space="0" w:color="auto"/>
                          </w:divBdr>
                          <w:divsChild>
                            <w:div w:id="521211198">
                              <w:marLeft w:val="0"/>
                              <w:marRight w:val="0"/>
                              <w:marTop w:val="0"/>
                              <w:marBottom w:val="0"/>
                              <w:divBdr>
                                <w:top w:val="none" w:sz="0" w:space="0" w:color="auto"/>
                                <w:left w:val="none" w:sz="0" w:space="0" w:color="auto"/>
                                <w:bottom w:val="none" w:sz="0" w:space="0" w:color="auto"/>
                                <w:right w:val="none" w:sz="0" w:space="0" w:color="auto"/>
                              </w:divBdr>
                              <w:divsChild>
                                <w:div w:id="1522089575">
                                  <w:marLeft w:val="0"/>
                                  <w:marRight w:val="0"/>
                                  <w:marTop w:val="0"/>
                                  <w:marBottom w:val="0"/>
                                  <w:divBdr>
                                    <w:top w:val="none" w:sz="0" w:space="0" w:color="auto"/>
                                    <w:left w:val="none" w:sz="0" w:space="0" w:color="auto"/>
                                    <w:bottom w:val="none" w:sz="0" w:space="0" w:color="auto"/>
                                    <w:right w:val="none" w:sz="0" w:space="0" w:color="auto"/>
                                  </w:divBdr>
                                  <w:divsChild>
                                    <w:div w:id="266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14437">
              <w:marLeft w:val="0"/>
              <w:marRight w:val="0"/>
              <w:marTop w:val="0"/>
              <w:marBottom w:val="0"/>
              <w:divBdr>
                <w:top w:val="none" w:sz="0" w:space="0" w:color="auto"/>
                <w:left w:val="none" w:sz="0" w:space="0" w:color="auto"/>
                <w:bottom w:val="none" w:sz="0" w:space="0" w:color="auto"/>
                <w:right w:val="none" w:sz="0" w:space="0" w:color="auto"/>
              </w:divBdr>
              <w:divsChild>
                <w:div w:id="1452745060">
                  <w:marLeft w:val="0"/>
                  <w:marRight w:val="0"/>
                  <w:marTop w:val="0"/>
                  <w:marBottom w:val="0"/>
                  <w:divBdr>
                    <w:top w:val="none" w:sz="0" w:space="0" w:color="auto"/>
                    <w:left w:val="none" w:sz="0" w:space="0" w:color="auto"/>
                    <w:bottom w:val="none" w:sz="0" w:space="0" w:color="auto"/>
                    <w:right w:val="none" w:sz="0" w:space="0" w:color="auto"/>
                  </w:divBdr>
                  <w:divsChild>
                    <w:div w:id="19202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921">
          <w:marLeft w:val="0"/>
          <w:marRight w:val="0"/>
          <w:marTop w:val="0"/>
          <w:marBottom w:val="0"/>
          <w:divBdr>
            <w:top w:val="none" w:sz="0" w:space="0" w:color="auto"/>
            <w:left w:val="none" w:sz="0" w:space="0" w:color="auto"/>
            <w:bottom w:val="none" w:sz="0" w:space="0" w:color="auto"/>
            <w:right w:val="none" w:sz="0" w:space="0" w:color="auto"/>
          </w:divBdr>
          <w:divsChild>
            <w:div w:id="1682930887">
              <w:marLeft w:val="0"/>
              <w:marRight w:val="0"/>
              <w:marTop w:val="0"/>
              <w:marBottom w:val="0"/>
              <w:divBdr>
                <w:top w:val="none" w:sz="0" w:space="0" w:color="auto"/>
                <w:left w:val="none" w:sz="0" w:space="0" w:color="auto"/>
                <w:bottom w:val="none" w:sz="0" w:space="0" w:color="auto"/>
                <w:right w:val="none" w:sz="0" w:space="0" w:color="auto"/>
              </w:divBdr>
              <w:divsChild>
                <w:div w:id="6031647">
                  <w:marLeft w:val="0"/>
                  <w:marRight w:val="0"/>
                  <w:marTop w:val="0"/>
                  <w:marBottom w:val="0"/>
                  <w:divBdr>
                    <w:top w:val="none" w:sz="0" w:space="0" w:color="auto"/>
                    <w:left w:val="none" w:sz="0" w:space="0" w:color="auto"/>
                    <w:bottom w:val="none" w:sz="0" w:space="0" w:color="auto"/>
                    <w:right w:val="none" w:sz="0" w:space="0" w:color="auto"/>
                  </w:divBdr>
                  <w:divsChild>
                    <w:div w:id="1764760841">
                      <w:marLeft w:val="0"/>
                      <w:marRight w:val="0"/>
                      <w:marTop w:val="0"/>
                      <w:marBottom w:val="0"/>
                      <w:divBdr>
                        <w:top w:val="none" w:sz="0" w:space="0" w:color="auto"/>
                        <w:left w:val="none" w:sz="0" w:space="0" w:color="auto"/>
                        <w:bottom w:val="none" w:sz="0" w:space="0" w:color="auto"/>
                        <w:right w:val="none" w:sz="0" w:space="0" w:color="auto"/>
                      </w:divBdr>
                      <w:divsChild>
                        <w:div w:id="483156795">
                          <w:marLeft w:val="0"/>
                          <w:marRight w:val="0"/>
                          <w:marTop w:val="0"/>
                          <w:marBottom w:val="0"/>
                          <w:divBdr>
                            <w:top w:val="none" w:sz="0" w:space="0" w:color="auto"/>
                            <w:left w:val="none" w:sz="0" w:space="0" w:color="auto"/>
                            <w:bottom w:val="none" w:sz="0" w:space="0" w:color="auto"/>
                            <w:right w:val="none" w:sz="0" w:space="0" w:color="auto"/>
                          </w:divBdr>
                          <w:divsChild>
                            <w:div w:id="18794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97235">
      <w:bodyDiv w:val="1"/>
      <w:marLeft w:val="0"/>
      <w:marRight w:val="0"/>
      <w:marTop w:val="0"/>
      <w:marBottom w:val="0"/>
      <w:divBdr>
        <w:top w:val="none" w:sz="0" w:space="0" w:color="auto"/>
        <w:left w:val="none" w:sz="0" w:space="0" w:color="auto"/>
        <w:bottom w:val="none" w:sz="0" w:space="0" w:color="auto"/>
        <w:right w:val="none" w:sz="0" w:space="0" w:color="auto"/>
      </w:divBdr>
      <w:divsChild>
        <w:div w:id="1421950975">
          <w:marLeft w:val="0"/>
          <w:marRight w:val="0"/>
          <w:marTop w:val="0"/>
          <w:marBottom w:val="0"/>
          <w:divBdr>
            <w:top w:val="none" w:sz="0" w:space="0" w:color="auto"/>
            <w:left w:val="none" w:sz="0" w:space="0" w:color="auto"/>
            <w:bottom w:val="none" w:sz="0" w:space="0" w:color="auto"/>
            <w:right w:val="none" w:sz="0" w:space="0" w:color="auto"/>
          </w:divBdr>
          <w:divsChild>
            <w:div w:id="918097568">
              <w:marLeft w:val="0"/>
              <w:marRight w:val="0"/>
              <w:marTop w:val="0"/>
              <w:marBottom w:val="0"/>
              <w:divBdr>
                <w:top w:val="none" w:sz="0" w:space="0" w:color="auto"/>
                <w:left w:val="none" w:sz="0" w:space="0" w:color="auto"/>
                <w:bottom w:val="none" w:sz="0" w:space="0" w:color="auto"/>
                <w:right w:val="none" w:sz="0" w:space="0" w:color="auto"/>
              </w:divBdr>
              <w:divsChild>
                <w:div w:id="928460931">
                  <w:marLeft w:val="0"/>
                  <w:marRight w:val="0"/>
                  <w:marTop w:val="0"/>
                  <w:marBottom w:val="0"/>
                  <w:divBdr>
                    <w:top w:val="none" w:sz="0" w:space="0" w:color="auto"/>
                    <w:left w:val="none" w:sz="0" w:space="0" w:color="auto"/>
                    <w:bottom w:val="none" w:sz="0" w:space="0" w:color="auto"/>
                    <w:right w:val="none" w:sz="0" w:space="0" w:color="auto"/>
                  </w:divBdr>
                  <w:divsChild>
                    <w:div w:id="459961540">
                      <w:marLeft w:val="0"/>
                      <w:marRight w:val="0"/>
                      <w:marTop w:val="0"/>
                      <w:marBottom w:val="0"/>
                      <w:divBdr>
                        <w:top w:val="none" w:sz="0" w:space="0" w:color="auto"/>
                        <w:left w:val="none" w:sz="0" w:space="0" w:color="auto"/>
                        <w:bottom w:val="none" w:sz="0" w:space="0" w:color="auto"/>
                        <w:right w:val="none" w:sz="0" w:space="0" w:color="auto"/>
                      </w:divBdr>
                      <w:divsChild>
                        <w:div w:id="1467776333">
                          <w:marLeft w:val="0"/>
                          <w:marRight w:val="0"/>
                          <w:marTop w:val="0"/>
                          <w:marBottom w:val="0"/>
                          <w:divBdr>
                            <w:top w:val="none" w:sz="0" w:space="0" w:color="auto"/>
                            <w:left w:val="none" w:sz="0" w:space="0" w:color="auto"/>
                            <w:bottom w:val="none" w:sz="0" w:space="0" w:color="auto"/>
                            <w:right w:val="none" w:sz="0" w:space="0" w:color="auto"/>
                          </w:divBdr>
                          <w:divsChild>
                            <w:div w:id="200215895">
                              <w:marLeft w:val="0"/>
                              <w:marRight w:val="0"/>
                              <w:marTop w:val="0"/>
                              <w:marBottom w:val="0"/>
                              <w:divBdr>
                                <w:top w:val="none" w:sz="0" w:space="0" w:color="auto"/>
                                <w:left w:val="none" w:sz="0" w:space="0" w:color="auto"/>
                                <w:bottom w:val="none" w:sz="0" w:space="0" w:color="auto"/>
                                <w:right w:val="none" w:sz="0" w:space="0" w:color="auto"/>
                              </w:divBdr>
                              <w:divsChild>
                                <w:div w:id="2130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728">
                          <w:marLeft w:val="0"/>
                          <w:marRight w:val="0"/>
                          <w:marTop w:val="0"/>
                          <w:marBottom w:val="0"/>
                          <w:divBdr>
                            <w:top w:val="none" w:sz="0" w:space="0" w:color="auto"/>
                            <w:left w:val="none" w:sz="0" w:space="0" w:color="auto"/>
                            <w:bottom w:val="none" w:sz="0" w:space="0" w:color="auto"/>
                            <w:right w:val="none" w:sz="0" w:space="0" w:color="auto"/>
                          </w:divBdr>
                          <w:divsChild>
                            <w:div w:id="1836455124">
                              <w:marLeft w:val="0"/>
                              <w:marRight w:val="0"/>
                              <w:marTop w:val="0"/>
                              <w:marBottom w:val="0"/>
                              <w:divBdr>
                                <w:top w:val="none" w:sz="0" w:space="0" w:color="auto"/>
                                <w:left w:val="none" w:sz="0" w:space="0" w:color="auto"/>
                                <w:bottom w:val="none" w:sz="0" w:space="0" w:color="auto"/>
                                <w:right w:val="none" w:sz="0" w:space="0" w:color="auto"/>
                              </w:divBdr>
                              <w:divsChild>
                                <w:div w:id="1438212316">
                                  <w:marLeft w:val="0"/>
                                  <w:marRight w:val="0"/>
                                  <w:marTop w:val="0"/>
                                  <w:marBottom w:val="0"/>
                                  <w:divBdr>
                                    <w:top w:val="none" w:sz="0" w:space="0" w:color="auto"/>
                                    <w:left w:val="none" w:sz="0" w:space="0" w:color="auto"/>
                                    <w:bottom w:val="none" w:sz="0" w:space="0" w:color="auto"/>
                                    <w:right w:val="none" w:sz="0" w:space="0" w:color="auto"/>
                                  </w:divBdr>
                                  <w:divsChild>
                                    <w:div w:id="5098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940184">
              <w:marLeft w:val="0"/>
              <w:marRight w:val="0"/>
              <w:marTop w:val="0"/>
              <w:marBottom w:val="0"/>
              <w:divBdr>
                <w:top w:val="none" w:sz="0" w:space="0" w:color="auto"/>
                <w:left w:val="none" w:sz="0" w:space="0" w:color="auto"/>
                <w:bottom w:val="none" w:sz="0" w:space="0" w:color="auto"/>
                <w:right w:val="none" w:sz="0" w:space="0" w:color="auto"/>
              </w:divBdr>
              <w:divsChild>
                <w:div w:id="618269454">
                  <w:marLeft w:val="0"/>
                  <w:marRight w:val="0"/>
                  <w:marTop w:val="0"/>
                  <w:marBottom w:val="0"/>
                  <w:divBdr>
                    <w:top w:val="none" w:sz="0" w:space="0" w:color="auto"/>
                    <w:left w:val="none" w:sz="0" w:space="0" w:color="auto"/>
                    <w:bottom w:val="none" w:sz="0" w:space="0" w:color="auto"/>
                    <w:right w:val="none" w:sz="0" w:space="0" w:color="auto"/>
                  </w:divBdr>
                  <w:divsChild>
                    <w:div w:id="3496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06235">
      <w:bodyDiv w:val="1"/>
      <w:marLeft w:val="0"/>
      <w:marRight w:val="0"/>
      <w:marTop w:val="0"/>
      <w:marBottom w:val="0"/>
      <w:divBdr>
        <w:top w:val="none" w:sz="0" w:space="0" w:color="auto"/>
        <w:left w:val="none" w:sz="0" w:space="0" w:color="auto"/>
        <w:bottom w:val="none" w:sz="0" w:space="0" w:color="auto"/>
        <w:right w:val="none" w:sz="0" w:space="0" w:color="auto"/>
      </w:divBdr>
      <w:divsChild>
        <w:div w:id="1035424309">
          <w:marLeft w:val="0"/>
          <w:marRight w:val="0"/>
          <w:marTop w:val="0"/>
          <w:marBottom w:val="0"/>
          <w:divBdr>
            <w:top w:val="none" w:sz="0" w:space="0" w:color="auto"/>
            <w:left w:val="none" w:sz="0" w:space="0" w:color="auto"/>
            <w:bottom w:val="none" w:sz="0" w:space="0" w:color="auto"/>
            <w:right w:val="none" w:sz="0" w:space="0" w:color="auto"/>
          </w:divBdr>
          <w:divsChild>
            <w:div w:id="1852061525">
              <w:marLeft w:val="0"/>
              <w:marRight w:val="0"/>
              <w:marTop w:val="0"/>
              <w:marBottom w:val="0"/>
              <w:divBdr>
                <w:top w:val="none" w:sz="0" w:space="0" w:color="auto"/>
                <w:left w:val="none" w:sz="0" w:space="0" w:color="auto"/>
                <w:bottom w:val="none" w:sz="0" w:space="0" w:color="auto"/>
                <w:right w:val="none" w:sz="0" w:space="0" w:color="auto"/>
              </w:divBdr>
              <w:divsChild>
                <w:div w:id="1039546084">
                  <w:marLeft w:val="0"/>
                  <w:marRight w:val="0"/>
                  <w:marTop w:val="0"/>
                  <w:marBottom w:val="0"/>
                  <w:divBdr>
                    <w:top w:val="none" w:sz="0" w:space="0" w:color="auto"/>
                    <w:left w:val="none" w:sz="0" w:space="0" w:color="auto"/>
                    <w:bottom w:val="none" w:sz="0" w:space="0" w:color="auto"/>
                    <w:right w:val="none" w:sz="0" w:space="0" w:color="auto"/>
                  </w:divBdr>
                  <w:divsChild>
                    <w:div w:id="80415257">
                      <w:marLeft w:val="0"/>
                      <w:marRight w:val="0"/>
                      <w:marTop w:val="0"/>
                      <w:marBottom w:val="0"/>
                      <w:divBdr>
                        <w:top w:val="none" w:sz="0" w:space="0" w:color="auto"/>
                        <w:left w:val="none" w:sz="0" w:space="0" w:color="auto"/>
                        <w:bottom w:val="none" w:sz="0" w:space="0" w:color="auto"/>
                        <w:right w:val="none" w:sz="0" w:space="0" w:color="auto"/>
                      </w:divBdr>
                      <w:divsChild>
                        <w:div w:id="14044489">
                          <w:marLeft w:val="0"/>
                          <w:marRight w:val="0"/>
                          <w:marTop w:val="0"/>
                          <w:marBottom w:val="0"/>
                          <w:divBdr>
                            <w:top w:val="none" w:sz="0" w:space="0" w:color="auto"/>
                            <w:left w:val="none" w:sz="0" w:space="0" w:color="auto"/>
                            <w:bottom w:val="none" w:sz="0" w:space="0" w:color="auto"/>
                            <w:right w:val="none" w:sz="0" w:space="0" w:color="auto"/>
                          </w:divBdr>
                          <w:divsChild>
                            <w:div w:id="1918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8292">
                      <w:marLeft w:val="0"/>
                      <w:marRight w:val="0"/>
                      <w:marTop w:val="0"/>
                      <w:marBottom w:val="0"/>
                      <w:divBdr>
                        <w:top w:val="none" w:sz="0" w:space="0" w:color="auto"/>
                        <w:left w:val="none" w:sz="0" w:space="0" w:color="auto"/>
                        <w:bottom w:val="none" w:sz="0" w:space="0" w:color="auto"/>
                        <w:right w:val="none" w:sz="0" w:space="0" w:color="auto"/>
                      </w:divBdr>
                      <w:divsChild>
                        <w:div w:id="1949005813">
                          <w:marLeft w:val="0"/>
                          <w:marRight w:val="0"/>
                          <w:marTop w:val="0"/>
                          <w:marBottom w:val="0"/>
                          <w:divBdr>
                            <w:top w:val="none" w:sz="0" w:space="0" w:color="auto"/>
                            <w:left w:val="none" w:sz="0" w:space="0" w:color="auto"/>
                            <w:bottom w:val="none" w:sz="0" w:space="0" w:color="auto"/>
                            <w:right w:val="none" w:sz="0" w:space="0" w:color="auto"/>
                          </w:divBdr>
                          <w:divsChild>
                            <w:div w:id="426536534">
                              <w:marLeft w:val="0"/>
                              <w:marRight w:val="0"/>
                              <w:marTop w:val="0"/>
                              <w:marBottom w:val="0"/>
                              <w:divBdr>
                                <w:top w:val="none" w:sz="0" w:space="0" w:color="auto"/>
                                <w:left w:val="none" w:sz="0" w:space="0" w:color="auto"/>
                                <w:bottom w:val="none" w:sz="0" w:space="0" w:color="auto"/>
                                <w:right w:val="none" w:sz="0" w:space="0" w:color="auto"/>
                              </w:divBdr>
                              <w:divsChild>
                                <w:div w:id="16562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165825">
          <w:marLeft w:val="0"/>
          <w:marRight w:val="0"/>
          <w:marTop w:val="0"/>
          <w:marBottom w:val="0"/>
          <w:divBdr>
            <w:top w:val="none" w:sz="0" w:space="0" w:color="auto"/>
            <w:left w:val="none" w:sz="0" w:space="0" w:color="auto"/>
            <w:bottom w:val="none" w:sz="0" w:space="0" w:color="auto"/>
            <w:right w:val="none" w:sz="0" w:space="0" w:color="auto"/>
          </w:divBdr>
          <w:divsChild>
            <w:div w:id="2021466892">
              <w:marLeft w:val="0"/>
              <w:marRight w:val="0"/>
              <w:marTop w:val="0"/>
              <w:marBottom w:val="0"/>
              <w:divBdr>
                <w:top w:val="none" w:sz="0" w:space="0" w:color="auto"/>
                <w:left w:val="none" w:sz="0" w:space="0" w:color="auto"/>
                <w:bottom w:val="none" w:sz="0" w:space="0" w:color="auto"/>
                <w:right w:val="none" w:sz="0" w:space="0" w:color="auto"/>
              </w:divBdr>
              <w:divsChild>
                <w:div w:id="14339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322">
      <w:bodyDiv w:val="1"/>
      <w:marLeft w:val="0"/>
      <w:marRight w:val="0"/>
      <w:marTop w:val="0"/>
      <w:marBottom w:val="0"/>
      <w:divBdr>
        <w:top w:val="none" w:sz="0" w:space="0" w:color="auto"/>
        <w:left w:val="none" w:sz="0" w:space="0" w:color="auto"/>
        <w:bottom w:val="none" w:sz="0" w:space="0" w:color="auto"/>
        <w:right w:val="none" w:sz="0" w:space="0" w:color="auto"/>
      </w:divBdr>
      <w:divsChild>
        <w:div w:id="846481338">
          <w:marLeft w:val="0"/>
          <w:marRight w:val="0"/>
          <w:marTop w:val="0"/>
          <w:marBottom w:val="0"/>
          <w:divBdr>
            <w:top w:val="none" w:sz="0" w:space="0" w:color="auto"/>
            <w:left w:val="none" w:sz="0" w:space="0" w:color="auto"/>
            <w:bottom w:val="none" w:sz="0" w:space="0" w:color="auto"/>
            <w:right w:val="none" w:sz="0" w:space="0" w:color="auto"/>
          </w:divBdr>
          <w:divsChild>
            <w:div w:id="728110870">
              <w:marLeft w:val="0"/>
              <w:marRight w:val="0"/>
              <w:marTop w:val="0"/>
              <w:marBottom w:val="0"/>
              <w:divBdr>
                <w:top w:val="none" w:sz="0" w:space="0" w:color="auto"/>
                <w:left w:val="none" w:sz="0" w:space="0" w:color="auto"/>
                <w:bottom w:val="none" w:sz="0" w:space="0" w:color="auto"/>
                <w:right w:val="none" w:sz="0" w:space="0" w:color="auto"/>
              </w:divBdr>
              <w:divsChild>
                <w:div w:id="4098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255">
      <w:bodyDiv w:val="1"/>
      <w:marLeft w:val="0"/>
      <w:marRight w:val="0"/>
      <w:marTop w:val="0"/>
      <w:marBottom w:val="0"/>
      <w:divBdr>
        <w:top w:val="none" w:sz="0" w:space="0" w:color="auto"/>
        <w:left w:val="none" w:sz="0" w:space="0" w:color="auto"/>
        <w:bottom w:val="none" w:sz="0" w:space="0" w:color="auto"/>
        <w:right w:val="none" w:sz="0" w:space="0" w:color="auto"/>
      </w:divBdr>
    </w:div>
    <w:div w:id="1529176730">
      <w:bodyDiv w:val="1"/>
      <w:marLeft w:val="0"/>
      <w:marRight w:val="0"/>
      <w:marTop w:val="0"/>
      <w:marBottom w:val="0"/>
      <w:divBdr>
        <w:top w:val="none" w:sz="0" w:space="0" w:color="auto"/>
        <w:left w:val="none" w:sz="0" w:space="0" w:color="auto"/>
        <w:bottom w:val="none" w:sz="0" w:space="0" w:color="auto"/>
        <w:right w:val="none" w:sz="0" w:space="0" w:color="auto"/>
      </w:divBdr>
      <w:divsChild>
        <w:div w:id="1707875543">
          <w:marLeft w:val="0"/>
          <w:marRight w:val="0"/>
          <w:marTop w:val="0"/>
          <w:marBottom w:val="0"/>
          <w:divBdr>
            <w:top w:val="none" w:sz="0" w:space="0" w:color="auto"/>
            <w:left w:val="none" w:sz="0" w:space="0" w:color="auto"/>
            <w:bottom w:val="none" w:sz="0" w:space="0" w:color="auto"/>
            <w:right w:val="none" w:sz="0" w:space="0" w:color="auto"/>
          </w:divBdr>
          <w:divsChild>
            <w:div w:id="690839149">
              <w:marLeft w:val="0"/>
              <w:marRight w:val="0"/>
              <w:marTop w:val="0"/>
              <w:marBottom w:val="0"/>
              <w:divBdr>
                <w:top w:val="none" w:sz="0" w:space="0" w:color="auto"/>
                <w:left w:val="none" w:sz="0" w:space="0" w:color="auto"/>
                <w:bottom w:val="none" w:sz="0" w:space="0" w:color="auto"/>
                <w:right w:val="none" w:sz="0" w:space="0" w:color="auto"/>
              </w:divBdr>
              <w:divsChild>
                <w:div w:id="770854321">
                  <w:marLeft w:val="0"/>
                  <w:marRight w:val="0"/>
                  <w:marTop w:val="0"/>
                  <w:marBottom w:val="0"/>
                  <w:divBdr>
                    <w:top w:val="none" w:sz="0" w:space="0" w:color="auto"/>
                    <w:left w:val="none" w:sz="0" w:space="0" w:color="auto"/>
                    <w:bottom w:val="none" w:sz="0" w:space="0" w:color="auto"/>
                    <w:right w:val="none" w:sz="0" w:space="0" w:color="auto"/>
                  </w:divBdr>
                  <w:divsChild>
                    <w:div w:id="1060984929">
                      <w:marLeft w:val="0"/>
                      <w:marRight w:val="0"/>
                      <w:marTop w:val="0"/>
                      <w:marBottom w:val="0"/>
                      <w:divBdr>
                        <w:top w:val="none" w:sz="0" w:space="0" w:color="auto"/>
                        <w:left w:val="none" w:sz="0" w:space="0" w:color="auto"/>
                        <w:bottom w:val="none" w:sz="0" w:space="0" w:color="auto"/>
                        <w:right w:val="none" w:sz="0" w:space="0" w:color="auto"/>
                      </w:divBdr>
                      <w:divsChild>
                        <w:div w:id="1888377013">
                          <w:marLeft w:val="0"/>
                          <w:marRight w:val="0"/>
                          <w:marTop w:val="0"/>
                          <w:marBottom w:val="0"/>
                          <w:divBdr>
                            <w:top w:val="none" w:sz="0" w:space="0" w:color="auto"/>
                            <w:left w:val="none" w:sz="0" w:space="0" w:color="auto"/>
                            <w:bottom w:val="none" w:sz="0" w:space="0" w:color="auto"/>
                            <w:right w:val="none" w:sz="0" w:space="0" w:color="auto"/>
                          </w:divBdr>
                          <w:divsChild>
                            <w:div w:id="1100754810">
                              <w:marLeft w:val="0"/>
                              <w:marRight w:val="0"/>
                              <w:marTop w:val="0"/>
                              <w:marBottom w:val="0"/>
                              <w:divBdr>
                                <w:top w:val="none" w:sz="0" w:space="0" w:color="auto"/>
                                <w:left w:val="none" w:sz="0" w:space="0" w:color="auto"/>
                                <w:bottom w:val="none" w:sz="0" w:space="0" w:color="auto"/>
                                <w:right w:val="none" w:sz="0" w:space="0" w:color="auto"/>
                              </w:divBdr>
                              <w:divsChild>
                                <w:div w:id="8010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8606">
                          <w:marLeft w:val="0"/>
                          <w:marRight w:val="0"/>
                          <w:marTop w:val="0"/>
                          <w:marBottom w:val="0"/>
                          <w:divBdr>
                            <w:top w:val="none" w:sz="0" w:space="0" w:color="auto"/>
                            <w:left w:val="none" w:sz="0" w:space="0" w:color="auto"/>
                            <w:bottom w:val="none" w:sz="0" w:space="0" w:color="auto"/>
                            <w:right w:val="none" w:sz="0" w:space="0" w:color="auto"/>
                          </w:divBdr>
                          <w:divsChild>
                            <w:div w:id="171335971">
                              <w:marLeft w:val="0"/>
                              <w:marRight w:val="0"/>
                              <w:marTop w:val="0"/>
                              <w:marBottom w:val="0"/>
                              <w:divBdr>
                                <w:top w:val="none" w:sz="0" w:space="0" w:color="auto"/>
                                <w:left w:val="none" w:sz="0" w:space="0" w:color="auto"/>
                                <w:bottom w:val="none" w:sz="0" w:space="0" w:color="auto"/>
                                <w:right w:val="none" w:sz="0" w:space="0" w:color="auto"/>
                              </w:divBdr>
                              <w:divsChild>
                                <w:div w:id="1429693761">
                                  <w:marLeft w:val="0"/>
                                  <w:marRight w:val="0"/>
                                  <w:marTop w:val="0"/>
                                  <w:marBottom w:val="0"/>
                                  <w:divBdr>
                                    <w:top w:val="none" w:sz="0" w:space="0" w:color="auto"/>
                                    <w:left w:val="none" w:sz="0" w:space="0" w:color="auto"/>
                                    <w:bottom w:val="none" w:sz="0" w:space="0" w:color="auto"/>
                                    <w:right w:val="none" w:sz="0" w:space="0" w:color="auto"/>
                                  </w:divBdr>
                                  <w:divsChild>
                                    <w:div w:id="11530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5560">
              <w:marLeft w:val="0"/>
              <w:marRight w:val="0"/>
              <w:marTop w:val="0"/>
              <w:marBottom w:val="0"/>
              <w:divBdr>
                <w:top w:val="none" w:sz="0" w:space="0" w:color="auto"/>
                <w:left w:val="none" w:sz="0" w:space="0" w:color="auto"/>
                <w:bottom w:val="none" w:sz="0" w:space="0" w:color="auto"/>
                <w:right w:val="none" w:sz="0" w:space="0" w:color="auto"/>
              </w:divBdr>
              <w:divsChild>
                <w:div w:id="1870992792">
                  <w:marLeft w:val="0"/>
                  <w:marRight w:val="0"/>
                  <w:marTop w:val="0"/>
                  <w:marBottom w:val="0"/>
                  <w:divBdr>
                    <w:top w:val="none" w:sz="0" w:space="0" w:color="auto"/>
                    <w:left w:val="none" w:sz="0" w:space="0" w:color="auto"/>
                    <w:bottom w:val="none" w:sz="0" w:space="0" w:color="auto"/>
                    <w:right w:val="none" w:sz="0" w:space="0" w:color="auto"/>
                  </w:divBdr>
                  <w:divsChild>
                    <w:div w:id="3926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650">
          <w:marLeft w:val="0"/>
          <w:marRight w:val="0"/>
          <w:marTop w:val="0"/>
          <w:marBottom w:val="0"/>
          <w:divBdr>
            <w:top w:val="none" w:sz="0" w:space="0" w:color="auto"/>
            <w:left w:val="none" w:sz="0" w:space="0" w:color="auto"/>
            <w:bottom w:val="none" w:sz="0" w:space="0" w:color="auto"/>
            <w:right w:val="none" w:sz="0" w:space="0" w:color="auto"/>
          </w:divBdr>
          <w:divsChild>
            <w:div w:id="1065109823">
              <w:marLeft w:val="0"/>
              <w:marRight w:val="0"/>
              <w:marTop w:val="0"/>
              <w:marBottom w:val="0"/>
              <w:divBdr>
                <w:top w:val="none" w:sz="0" w:space="0" w:color="auto"/>
                <w:left w:val="none" w:sz="0" w:space="0" w:color="auto"/>
                <w:bottom w:val="none" w:sz="0" w:space="0" w:color="auto"/>
                <w:right w:val="none" w:sz="0" w:space="0" w:color="auto"/>
              </w:divBdr>
              <w:divsChild>
                <w:div w:id="290862185">
                  <w:marLeft w:val="0"/>
                  <w:marRight w:val="0"/>
                  <w:marTop w:val="0"/>
                  <w:marBottom w:val="0"/>
                  <w:divBdr>
                    <w:top w:val="none" w:sz="0" w:space="0" w:color="auto"/>
                    <w:left w:val="none" w:sz="0" w:space="0" w:color="auto"/>
                    <w:bottom w:val="none" w:sz="0" w:space="0" w:color="auto"/>
                    <w:right w:val="none" w:sz="0" w:space="0" w:color="auto"/>
                  </w:divBdr>
                  <w:divsChild>
                    <w:div w:id="274530992">
                      <w:marLeft w:val="0"/>
                      <w:marRight w:val="0"/>
                      <w:marTop w:val="0"/>
                      <w:marBottom w:val="0"/>
                      <w:divBdr>
                        <w:top w:val="none" w:sz="0" w:space="0" w:color="auto"/>
                        <w:left w:val="none" w:sz="0" w:space="0" w:color="auto"/>
                        <w:bottom w:val="none" w:sz="0" w:space="0" w:color="auto"/>
                        <w:right w:val="none" w:sz="0" w:space="0" w:color="auto"/>
                      </w:divBdr>
                      <w:divsChild>
                        <w:div w:id="1428699063">
                          <w:marLeft w:val="0"/>
                          <w:marRight w:val="0"/>
                          <w:marTop w:val="0"/>
                          <w:marBottom w:val="0"/>
                          <w:divBdr>
                            <w:top w:val="none" w:sz="0" w:space="0" w:color="auto"/>
                            <w:left w:val="none" w:sz="0" w:space="0" w:color="auto"/>
                            <w:bottom w:val="none" w:sz="0" w:space="0" w:color="auto"/>
                            <w:right w:val="none" w:sz="0" w:space="0" w:color="auto"/>
                          </w:divBdr>
                          <w:divsChild>
                            <w:div w:id="18984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3826">
      <w:bodyDiv w:val="1"/>
      <w:marLeft w:val="0"/>
      <w:marRight w:val="0"/>
      <w:marTop w:val="0"/>
      <w:marBottom w:val="0"/>
      <w:divBdr>
        <w:top w:val="none" w:sz="0" w:space="0" w:color="auto"/>
        <w:left w:val="none" w:sz="0" w:space="0" w:color="auto"/>
        <w:bottom w:val="none" w:sz="0" w:space="0" w:color="auto"/>
        <w:right w:val="none" w:sz="0" w:space="0" w:color="auto"/>
      </w:divBdr>
    </w:div>
    <w:div w:id="1749036786">
      <w:bodyDiv w:val="1"/>
      <w:marLeft w:val="0"/>
      <w:marRight w:val="0"/>
      <w:marTop w:val="0"/>
      <w:marBottom w:val="0"/>
      <w:divBdr>
        <w:top w:val="none" w:sz="0" w:space="0" w:color="auto"/>
        <w:left w:val="none" w:sz="0" w:space="0" w:color="auto"/>
        <w:bottom w:val="none" w:sz="0" w:space="0" w:color="auto"/>
        <w:right w:val="none" w:sz="0" w:space="0" w:color="auto"/>
      </w:divBdr>
    </w:div>
    <w:div w:id="21298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ci/n/templates/docss/RGPH2014D.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19543528444488"/>
          <c:y val="3.7037037037037035E-2"/>
          <c:w val="0.80724907504031884"/>
          <c:h val="0.74106671367571586"/>
        </c:manualLayout>
      </c:layout>
      <c:barChart>
        <c:barDir val="col"/>
        <c:grouping val="clustered"/>
        <c:varyColors val="0"/>
        <c:ser>
          <c:idx val="0"/>
          <c:order val="0"/>
          <c:spPr>
            <a:solidFill>
              <a:schemeClr val="accent1"/>
            </a:solidFill>
            <a:ln>
              <a:noFill/>
            </a:ln>
            <a:effectLst/>
          </c:spPr>
          <c:invertIfNegative val="0"/>
          <c:dLbls>
            <c:dLbl>
              <c:idx val="0"/>
              <c:layout>
                <c:manualLayout>
                  <c:x val="-1.9444444444444459E-2"/>
                  <c:y val="-0.12962944736074666"/>
                </c:manualLayout>
              </c:layout>
              <c:tx>
                <c:rich>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en-US" b="0" cap="none" spc="0">
                        <a:ln w="0"/>
                        <a:solidFill>
                          <a:schemeClr val="tx1"/>
                        </a:solidFill>
                        <a:effectLst>
                          <a:outerShdw blurRad="38100" dist="19050" dir="2700000" algn="tl" rotWithShape="0">
                            <a:schemeClr val="dk1">
                              <a:alpha val="40000"/>
                            </a:schemeClr>
                          </a:outerShdw>
                        </a:effectLst>
                        <a:latin typeface="+mn-lt"/>
                        <a:ea typeface="+mn-ea"/>
                        <a:cs typeface="+mn-cs"/>
                      </a:rPr>
                      <a:t>791.66 </a:t>
                    </a:r>
                    <a:r>
                      <a:rPr lang="en-US" b="0" cap="none" spc="0" baseline="0">
                        <a:ln w="0"/>
                        <a:solidFill>
                          <a:schemeClr val="tx1"/>
                        </a:solidFill>
                        <a:effectLst>
                          <a:outerShdw blurRad="38100" dist="19050" dir="2700000" algn="tl" rotWithShape="0">
                            <a:schemeClr val="dk1">
                              <a:alpha val="40000"/>
                            </a:schemeClr>
                          </a:outerShdw>
                        </a:effectLst>
                        <a:latin typeface="+mn-lt"/>
                        <a:ea typeface="+mn-ea"/>
                        <a:cs typeface="+mn-cs"/>
                      </a:rPr>
                      <a:t>tC/ha</a:t>
                    </a:r>
                    <a:endParaRPr lang="en-US" b="0" cap="none" spc="0">
                      <a:ln w="0"/>
                      <a:solidFill>
                        <a:schemeClr val="tx1"/>
                      </a:solidFill>
                      <a:effectLst>
                        <a:outerShdw blurRad="38100" dist="19050" dir="2700000" algn="tl" rotWithShape="0">
                          <a:schemeClr val="dk1">
                            <a:alpha val="40000"/>
                          </a:schemeClr>
                        </a:outerShdw>
                      </a:effectLst>
                    </a:endParaRPr>
                  </a:p>
                </c:rich>
              </c:tx>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16123600174978128"/>
                      <c:h val="0.17122703412073489"/>
                    </c:manualLayout>
                  </c15:layout>
                </c:ext>
                <c:ext xmlns:c16="http://schemas.microsoft.com/office/drawing/2014/chart" uri="{C3380CC4-5D6E-409C-BE32-E72D297353CC}">
                  <c16:uniqueId val="{00000000-0873-4A53-8D93-A0CB40D3A175}"/>
                </c:ext>
              </c:extLst>
            </c:dLbl>
            <c:dLbl>
              <c:idx val="1"/>
              <c:layout>
                <c:manualLayout>
                  <c:x val="-1.1111111111111117E-2"/>
                  <c:y val="-6.018518518518521E-2"/>
                </c:manualLayout>
              </c:layout>
              <c:tx>
                <c:rich>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en-US" b="0" cap="none" spc="0">
                        <a:ln w="0"/>
                        <a:solidFill>
                          <a:schemeClr val="tx1"/>
                        </a:solidFill>
                        <a:effectLst>
                          <a:outerShdw blurRad="38100" dist="19050" dir="2700000" algn="tl" rotWithShape="0">
                            <a:schemeClr val="dk1">
                              <a:alpha val="40000"/>
                            </a:schemeClr>
                          </a:outerShdw>
                        </a:effectLst>
                        <a:latin typeface="+mn-lt"/>
                        <a:ea typeface="+mn-ea"/>
                        <a:cs typeface="+mn-cs"/>
                      </a:rPr>
                      <a:t>3880.29 </a:t>
                    </a:r>
                    <a:r>
                      <a:rPr lang="en-US" b="0" cap="none" spc="0" baseline="0">
                        <a:ln w="0"/>
                        <a:solidFill>
                          <a:schemeClr val="tx1"/>
                        </a:solidFill>
                        <a:effectLst>
                          <a:outerShdw blurRad="38100" dist="19050" dir="2700000" algn="tl" rotWithShape="0">
                            <a:schemeClr val="dk1">
                              <a:alpha val="40000"/>
                            </a:schemeClr>
                          </a:outerShdw>
                        </a:effectLst>
                        <a:latin typeface="+mn-lt"/>
                        <a:ea typeface="+mn-ea"/>
                        <a:cs typeface="+mn-cs"/>
                      </a:rPr>
                      <a:t>tC/ha</a:t>
                    </a:r>
                    <a:endParaRPr lang="en-US" b="0" cap="none" spc="0">
                      <a:ln w="0"/>
                      <a:solidFill>
                        <a:schemeClr val="tx1"/>
                      </a:solidFill>
                      <a:effectLst>
                        <a:outerShdw blurRad="38100" dist="19050" dir="2700000" algn="tl" rotWithShape="0">
                          <a:schemeClr val="dk1">
                            <a:alpha val="40000"/>
                          </a:schemeClr>
                        </a:outerShdw>
                      </a:effectLst>
                    </a:endParaRPr>
                  </a:p>
                </c:rich>
              </c:tx>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13779155730533682"/>
                      <c:h val="0.13881962671332748"/>
                    </c:manualLayout>
                  </c15:layout>
                </c:ext>
                <c:ext xmlns:c16="http://schemas.microsoft.com/office/drawing/2014/chart" uri="{C3380CC4-5D6E-409C-BE32-E72D297353CC}">
                  <c16:uniqueId val="{00000001-0873-4A53-8D93-A0CB40D3A175}"/>
                </c:ext>
              </c:extLst>
            </c:dLbl>
            <c:dLbl>
              <c:idx val="2"/>
              <c:tx>
                <c:rich>
                  <a:bodyPr/>
                  <a:lstStyle/>
                  <a:p>
                    <a:r>
                      <a:rPr lang="en-US"/>
                      <a:t>3880.29 </a:t>
                    </a:r>
                    <a:r>
                      <a:rPr lang="en-US" baseline="0"/>
                      <a:t>tC/ha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73-4A53-8D93-A0CB40D3A175}"/>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en-US" b="0" cap="none" spc="0">
                        <a:ln w="0"/>
                        <a:solidFill>
                          <a:schemeClr val="tx1"/>
                        </a:solidFill>
                        <a:effectLst>
                          <a:outerShdw blurRad="38100" dist="19050" dir="2700000" algn="tl" rotWithShape="0">
                            <a:schemeClr val="dk1">
                              <a:alpha val="40000"/>
                            </a:schemeClr>
                          </a:outerShdw>
                        </a:effectLst>
                        <a:latin typeface="+mn-lt"/>
                        <a:ea typeface="+mn-ea"/>
                        <a:cs typeface="+mn-cs"/>
                      </a:rPr>
                      <a:t>5003.49 </a:t>
                    </a:r>
                    <a:r>
                      <a:rPr lang="en-US" b="0" cap="none" spc="0" baseline="0">
                        <a:ln w="0"/>
                        <a:solidFill>
                          <a:schemeClr val="tx1"/>
                        </a:solidFill>
                        <a:effectLst>
                          <a:outerShdw blurRad="38100" dist="19050" dir="2700000" algn="tl" rotWithShape="0">
                            <a:schemeClr val="dk1">
                              <a:alpha val="40000"/>
                            </a:schemeClr>
                          </a:outerShdw>
                        </a:effectLst>
                        <a:latin typeface="+mn-lt"/>
                        <a:ea typeface="+mn-ea"/>
                        <a:cs typeface="+mn-cs"/>
                      </a:rPr>
                      <a:t>tC/ha</a:t>
                    </a:r>
                    <a:endParaRPr lang="en-US" b="0" cap="none" spc="0">
                      <a:ln w="0"/>
                      <a:solidFill>
                        <a:schemeClr val="tx1"/>
                      </a:solidFill>
                      <a:effectLst>
                        <a:outerShdw blurRad="38100" dist="19050" dir="2700000" algn="tl" rotWithShape="0">
                          <a:schemeClr val="dk1">
                            <a:alpha val="40000"/>
                          </a:schemeClr>
                        </a:outerShdw>
                      </a:effectLst>
                    </a:endParaRPr>
                  </a:p>
                </c:rich>
              </c:tx>
              <c:spPr>
                <a:solidFill>
                  <a:schemeClr val="lt1"/>
                </a:solidFill>
                <a:ln w="12700" cap="flat" cmpd="sng" algn="ctr">
                  <a:solidFill>
                    <a:schemeClr val="dk1"/>
                  </a:solidFill>
                  <a:prstDash val="solid"/>
                  <a:miter lim="800000"/>
                </a:ln>
                <a:effectLst/>
              </c:spPr>
              <c:txPr>
                <a:bodyPr rot="0" spcFirstLastPara="1" vertOverflow="ellipsis" horzOverflow="clip" vert="horz" wrap="square" lIns="38100" tIns="19050" rIns="38100" bIns="19050" anchor="ctr" anchorCtr="1">
                  <a:no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0873-4A53-8D93-A0CB40D3A175}"/>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îlots de mangrove</c:v>
                </c:pt>
                <c:pt idx="1">
                  <c:v>Mangroves dégradées</c:v>
                </c:pt>
                <c:pt idx="2">
                  <c:v>Mangroves peu dégradées</c:v>
                </c:pt>
                <c:pt idx="3">
                  <c:v>Mangroves conservées</c:v>
                </c:pt>
              </c:strCache>
            </c:strRef>
          </c:cat>
          <c:val>
            <c:numRef>
              <c:f>Feuil1!$B$2:$B$5</c:f>
              <c:numCache>
                <c:formatCode>General</c:formatCode>
                <c:ptCount val="4"/>
                <c:pt idx="0">
                  <c:v>791.66</c:v>
                </c:pt>
                <c:pt idx="1">
                  <c:v>3880.29</c:v>
                </c:pt>
                <c:pt idx="2">
                  <c:v>3880.29</c:v>
                </c:pt>
                <c:pt idx="3">
                  <c:v>5003.49</c:v>
                </c:pt>
              </c:numCache>
            </c:numRef>
          </c:val>
          <c:extLst>
            <c:ext xmlns:c16="http://schemas.microsoft.com/office/drawing/2014/chart" uri="{C3380CC4-5D6E-409C-BE32-E72D297353CC}">
              <c16:uniqueId val="{00000004-0873-4A53-8D93-A0CB40D3A175}"/>
            </c:ext>
          </c:extLst>
        </c:ser>
        <c:dLbls>
          <c:dLblPos val="outEnd"/>
          <c:showLegendKey val="0"/>
          <c:showVal val="1"/>
          <c:showCatName val="0"/>
          <c:showSerName val="0"/>
          <c:showPercent val="0"/>
          <c:showBubbleSize val="0"/>
        </c:dLbls>
        <c:gapWidth val="219"/>
        <c:overlap val="-27"/>
        <c:axId val="546078048"/>
        <c:axId val="546078440"/>
      </c:barChart>
      <c:catAx>
        <c:axId val="546078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 b="1"/>
                  <a:t>Different biotopes of mangroves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46078440"/>
        <c:crosses val="autoZero"/>
        <c:auto val="1"/>
        <c:lblAlgn val="ctr"/>
        <c:lblOffset val="100"/>
        <c:noMultiLvlLbl val="0"/>
      </c:catAx>
      <c:valAx>
        <c:axId val="546078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 b="1"/>
                  <a:t>Mangrove carbon stock values</a:t>
                </a:r>
              </a:p>
            </c:rich>
          </c:tx>
          <c:layout>
            <c:manualLayout>
              <c:xMode val="edge"/>
              <c:yMode val="edge"/>
              <c:x val="0"/>
              <c:y val="9.7681646501504391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54607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156-46BE-ABAB-78983689E2F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156-46BE-ABAB-78983689E2F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156-46BE-ABAB-78983689E2F3}"/>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1156-46BE-ABAB-78983689E2F3}"/>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1-1156-46BE-ABAB-78983689E2F3}"/>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1156-46BE-ABAB-78983689E2F3}"/>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5-1156-46BE-ABAB-78983689E2F3}"/>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7-1156-46BE-ABAB-78983689E2F3}"/>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effectLst/>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Feuil1!$A$2:$A$5</c:f>
              <c:strCache>
                <c:ptCount val="4"/>
                <c:pt idx="0">
                  <c:v>îlots de mangrove</c:v>
                </c:pt>
                <c:pt idx="1">
                  <c:v>Mangroves dégradées</c:v>
                </c:pt>
                <c:pt idx="2">
                  <c:v>Mangroves peu dégradées</c:v>
                </c:pt>
                <c:pt idx="3">
                  <c:v>Mangroves conservées</c:v>
                </c:pt>
              </c:strCache>
            </c:strRef>
          </c:cat>
          <c:val>
            <c:numRef>
              <c:f>Feuil1!$B$2:$B$5</c:f>
              <c:numCache>
                <c:formatCode>General</c:formatCode>
                <c:ptCount val="4"/>
                <c:pt idx="0">
                  <c:v>395.82</c:v>
                </c:pt>
                <c:pt idx="1">
                  <c:v>1566.05</c:v>
                </c:pt>
                <c:pt idx="2">
                  <c:v>1940.14</c:v>
                </c:pt>
                <c:pt idx="3">
                  <c:v>2501.7399999999998</c:v>
                </c:pt>
              </c:numCache>
            </c:numRef>
          </c:val>
          <c:extLst>
            <c:ext xmlns:c16="http://schemas.microsoft.com/office/drawing/2014/chart" uri="{C3380CC4-5D6E-409C-BE32-E72D297353CC}">
              <c16:uniqueId val="{00000008-1156-46BE-ABAB-78983689E2F3}"/>
            </c:ext>
          </c:extLst>
        </c:ser>
        <c:dLbls>
          <c:dLblPos val="in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C2F1-290A-4F54-9916-93539DBA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3379</Words>
  <Characters>19263</Characters>
  <Application>Microsoft Office Word</Application>
  <DocSecurity>0</DocSecurity>
  <Lines>160</Lines>
  <Paragraphs>45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1.3 Data analysis</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DOCTEUR DIBI</dc:creator>
  <cp:keywords/>
  <dc:description/>
  <cp:lastModifiedBy>SDI 1084</cp:lastModifiedBy>
  <cp:revision>12</cp:revision>
  <dcterms:created xsi:type="dcterms:W3CDTF">2025-05-09T15:39:00Z</dcterms:created>
  <dcterms:modified xsi:type="dcterms:W3CDTF">2025-05-10T11:40:00Z</dcterms:modified>
</cp:coreProperties>
</file>