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B56" w14:textId="467D585E" w:rsidR="001506DE" w:rsidRPr="009D35E6" w:rsidRDefault="006961AF" w:rsidP="006961AF">
      <w:pPr>
        <w:tabs>
          <w:tab w:val="left" w:pos="2149"/>
        </w:tabs>
        <w:rPr>
          <w:rFonts w:ascii="Times New Roman" w:hAnsi="Times New Roman" w:cs="Times New Roman"/>
        </w:rPr>
      </w:pPr>
      <w:r>
        <w:rPr>
          <w:rFonts w:ascii="Times New Roman" w:hAnsi="Times New Roman" w:cs="Times New Roman"/>
        </w:rPr>
        <w:tab/>
      </w:r>
    </w:p>
    <w:p w14:paraId="014B4889" w14:textId="77777777" w:rsidR="001506DE" w:rsidRPr="009D35E6" w:rsidRDefault="001506DE" w:rsidP="009D35E6">
      <w:pPr>
        <w:spacing w:line="360" w:lineRule="auto"/>
        <w:rPr>
          <w:rFonts w:ascii="Times New Roman" w:hAnsi="Times New Roman" w:cs="Times New Roman"/>
        </w:rPr>
      </w:pPr>
    </w:p>
    <w:p w14:paraId="3E8C78F0" w14:textId="0D8CD52A" w:rsidR="00D54640" w:rsidRPr="009D35E6" w:rsidRDefault="00D54640" w:rsidP="00D54640">
      <w:pPr>
        <w:spacing w:after="200" w:line="276" w:lineRule="auto"/>
        <w:rPr>
          <w:rFonts w:ascii="Times New Roman" w:eastAsia="Times New Roman" w:hAnsi="Times New Roman" w:cs="Times New Roman"/>
          <w:b/>
          <w:bCs/>
          <w:kern w:val="0"/>
          <w:sz w:val="28"/>
          <w:szCs w:val="28"/>
          <w:lang w:eastAsia="en-GB"/>
          <w14:ligatures w14:val="none"/>
        </w:rPr>
      </w:pPr>
      <w:r w:rsidRPr="00D71444">
        <w:rPr>
          <w:rFonts w:ascii="Times New Roman" w:eastAsia="Times New Roman" w:hAnsi="Times New Roman" w:cs="Times New Roman"/>
          <w:b/>
          <w:bCs/>
          <w:kern w:val="0"/>
          <w:sz w:val="28"/>
          <w:szCs w:val="28"/>
          <w:lang w:eastAsia="en-GB"/>
          <w14:ligatures w14:val="none"/>
        </w:rPr>
        <w:t>Colorectal</w:t>
      </w:r>
      <w:r w:rsidR="00297036">
        <w:rPr>
          <w:rFonts w:ascii="Times New Roman" w:eastAsia="Times New Roman" w:hAnsi="Times New Roman" w:cs="Times New Roman"/>
          <w:b/>
          <w:bCs/>
          <w:kern w:val="0"/>
          <w:sz w:val="28"/>
          <w:szCs w:val="28"/>
          <w:lang w:eastAsia="en-GB"/>
          <w14:ligatures w14:val="none"/>
        </w:rPr>
        <w:t xml:space="preserve"> </w:t>
      </w:r>
      <w:r w:rsidRPr="00D71444">
        <w:rPr>
          <w:rFonts w:ascii="Times New Roman" w:eastAsia="Times New Roman" w:hAnsi="Times New Roman" w:cs="Times New Roman"/>
          <w:b/>
          <w:bCs/>
          <w:kern w:val="0"/>
          <w:sz w:val="28"/>
          <w:szCs w:val="28"/>
          <w:lang w:eastAsia="en-GB"/>
          <w14:ligatures w14:val="none"/>
        </w:rPr>
        <w:t>Anal Cancers in a 10-Year Registry Review (2016–2024)</w:t>
      </w:r>
    </w:p>
    <w:p w14:paraId="209C91EB" w14:textId="77777777" w:rsidR="009D35E6" w:rsidRPr="009D35E6" w:rsidRDefault="009D35E6" w:rsidP="00FA16D1">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099F8CD7" w14:textId="6CC46724" w:rsidR="009D35E6" w:rsidRPr="009D35E6" w:rsidRDefault="00FA16D1" w:rsidP="009D35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FA16D1">
        <w:rPr>
          <w:rFonts w:ascii="Times New Roman" w:eastAsia="Times New Roman" w:hAnsi="Times New Roman" w:cs="Times New Roman"/>
          <w:b/>
          <w:bCs/>
          <w:kern w:val="0"/>
          <w:lang w:eastAsia="en-GB"/>
          <w14:ligatures w14:val="none"/>
        </w:rPr>
        <w:t>Abstract</w:t>
      </w:r>
      <w:r w:rsidR="009D35E6">
        <w:rPr>
          <w:rFonts w:ascii="Times New Roman" w:eastAsia="Times New Roman" w:hAnsi="Times New Roman" w:cs="Times New Roman"/>
          <w:b/>
          <w:bCs/>
          <w:kern w:val="0"/>
          <w:lang w:eastAsia="en-GB"/>
          <w14:ligatures w14:val="none"/>
        </w:rPr>
        <w:t>:</w:t>
      </w:r>
    </w:p>
    <w:p w14:paraId="1CF9FAB3" w14:textId="70E82531" w:rsidR="009D35E6" w:rsidRPr="009D35E6" w:rsidRDefault="00FA16D1" w:rsidP="009D35E6">
      <w:pPr>
        <w:spacing w:before="100" w:beforeAutospacing="1" w:after="100" w:afterAutospacing="1" w:line="240" w:lineRule="auto"/>
        <w:outlineLvl w:val="2"/>
        <w:rPr>
          <w:rFonts w:ascii="Times New Roman" w:eastAsia="Times New Roman" w:hAnsi="Times New Roman" w:cs="Times New Roman"/>
          <w:kern w:val="0"/>
          <w:lang w:eastAsia="en-GB"/>
          <w14:ligatures w14:val="none"/>
        </w:rPr>
      </w:pPr>
      <w:r w:rsidRPr="00FA16D1">
        <w:rPr>
          <w:rFonts w:ascii="Times New Roman" w:eastAsia="Times New Roman" w:hAnsi="Times New Roman" w:cs="Times New Roman"/>
          <w:kern w:val="0"/>
          <w:lang w:eastAsia="en-GB"/>
          <w14:ligatures w14:val="none"/>
        </w:rPr>
        <w:t xml:space="preserve">Colorectal and anal cancers (CRACs) are increasingly reported in sub-Saharan Africa due to rising life expectancy, dietary shifts, and improved diagnostics. This study presents a 10-year review of CRACs in Makurdi, North Central Nigeria, </w:t>
      </w:r>
      <w:r w:rsidR="009D35E6" w:rsidRPr="009D35E6">
        <w:rPr>
          <w:rFonts w:ascii="Times New Roman" w:eastAsia="Times New Roman" w:hAnsi="Times New Roman" w:cs="Times New Roman"/>
          <w:kern w:val="0"/>
          <w:lang w:eastAsia="en-GB"/>
          <w14:ligatures w14:val="none"/>
        </w:rPr>
        <w:t>analysing</w:t>
      </w:r>
      <w:r w:rsidRPr="00FA16D1">
        <w:rPr>
          <w:rFonts w:ascii="Times New Roman" w:eastAsia="Times New Roman" w:hAnsi="Times New Roman" w:cs="Times New Roman"/>
          <w:kern w:val="0"/>
          <w:lang w:eastAsia="en-GB"/>
          <w14:ligatures w14:val="none"/>
        </w:rPr>
        <w:t xml:space="preserve"> demographic, anatomical, and histological patterns.</w:t>
      </w:r>
    </w:p>
    <w:p w14:paraId="2FBE9862" w14:textId="25AD1CEE" w:rsidR="009D35E6" w:rsidRPr="009D35E6" w:rsidRDefault="00FA16D1" w:rsidP="009D35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FA16D1">
        <w:rPr>
          <w:rFonts w:ascii="Times New Roman" w:eastAsia="Times New Roman" w:hAnsi="Times New Roman" w:cs="Times New Roman"/>
          <w:kern w:val="0"/>
          <w:lang w:eastAsia="en-GB"/>
          <w14:ligatures w14:val="none"/>
        </w:rPr>
        <w:t>A retrospective review was conducted of histologically confirmed CRAC cases from January 1, 2016, to December 31, 2024. Data on age, sex, anat</w:t>
      </w:r>
      <w:bookmarkStart w:id="0" w:name="_GoBack"/>
      <w:bookmarkEnd w:id="0"/>
      <w:r w:rsidRPr="00FA16D1">
        <w:rPr>
          <w:rFonts w:ascii="Times New Roman" w:eastAsia="Times New Roman" w:hAnsi="Times New Roman" w:cs="Times New Roman"/>
          <w:kern w:val="0"/>
          <w:lang w:eastAsia="en-GB"/>
          <w14:ligatures w14:val="none"/>
        </w:rPr>
        <w:t xml:space="preserve">omical site, and histological subtype were </w:t>
      </w:r>
      <w:r w:rsidR="009D35E6" w:rsidRPr="009D35E6">
        <w:rPr>
          <w:rFonts w:ascii="Times New Roman" w:eastAsia="Times New Roman" w:hAnsi="Times New Roman" w:cs="Times New Roman"/>
          <w:kern w:val="0"/>
          <w:lang w:eastAsia="en-GB"/>
          <w14:ligatures w14:val="none"/>
        </w:rPr>
        <w:t>analysed</w:t>
      </w:r>
      <w:r w:rsidRPr="00FA16D1">
        <w:rPr>
          <w:rFonts w:ascii="Times New Roman" w:eastAsia="Times New Roman" w:hAnsi="Times New Roman" w:cs="Times New Roman"/>
          <w:kern w:val="0"/>
          <w:lang w:eastAsia="en-GB"/>
          <w14:ligatures w14:val="none"/>
        </w:rPr>
        <w:t xml:space="preserve"> using descriptive statistics.</w:t>
      </w:r>
    </w:p>
    <w:p w14:paraId="324AA8F6" w14:textId="77777777" w:rsidR="009D35E6" w:rsidRPr="009D35E6" w:rsidRDefault="00FA16D1" w:rsidP="009D35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FA16D1">
        <w:rPr>
          <w:rFonts w:ascii="Times New Roman" w:eastAsia="Times New Roman" w:hAnsi="Times New Roman" w:cs="Times New Roman"/>
          <w:kern w:val="0"/>
          <w:lang w:eastAsia="en-GB"/>
          <w14:ligatures w14:val="none"/>
        </w:rPr>
        <w:t>Of 2341 total cancers, 129 (5.5%) were CRACs. Males constituted 56.6% (M:F ratio 1.3:1), with a peak age incidence between 51–60 years (27%). Rectum (27%) and anus (17%) were the most common sites. Adenocarcinoma (64%) was the predominant histologic type, followed by mucinous adenocarcinoma (16%). Notably, 19.4% of cases occurred in patients under 40 years.</w:t>
      </w:r>
    </w:p>
    <w:p w14:paraId="4E3FC85E" w14:textId="4261857B" w:rsidR="00FA16D1" w:rsidRPr="00FA16D1" w:rsidRDefault="00FA16D1" w:rsidP="009D35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FA16D1">
        <w:rPr>
          <w:rFonts w:ascii="Times New Roman" w:eastAsia="Times New Roman" w:hAnsi="Times New Roman" w:cs="Times New Roman"/>
          <w:kern w:val="0"/>
          <w:lang w:eastAsia="en-GB"/>
          <w14:ligatures w14:val="none"/>
        </w:rPr>
        <w:t>CRACs are an emerging oncologic concern in Makurdi, with increasing cases among younger patients and predominance of aggressive histologic subtypes. Strengthening diagnostic infrastructure and establishing population-based screening programs are essential to address the growing burden in Nigeria and sub-Saharan Africa.</w:t>
      </w:r>
    </w:p>
    <w:p w14:paraId="7FF6A6D2" w14:textId="44CEBEAD" w:rsidR="00FA16D1" w:rsidRPr="00FA16D1" w:rsidRDefault="00FA16D1" w:rsidP="00FA16D1">
      <w:pPr>
        <w:spacing w:after="0" w:line="240" w:lineRule="auto"/>
        <w:rPr>
          <w:rFonts w:ascii="Times New Roman" w:eastAsia="Times New Roman" w:hAnsi="Times New Roman" w:cs="Times New Roman"/>
          <w:kern w:val="0"/>
          <w:lang w:eastAsia="en-GB"/>
          <w14:ligatures w14:val="none"/>
        </w:rPr>
      </w:pPr>
    </w:p>
    <w:p w14:paraId="3FDA51A7" w14:textId="6CFF5C28" w:rsidR="00C06F5D" w:rsidRPr="009D35E6" w:rsidRDefault="00C06F5D" w:rsidP="00C06F5D">
      <w:pPr>
        <w:rPr>
          <w:rFonts w:ascii="Times New Roman" w:hAnsi="Times New Roman" w:cs="Times New Roman"/>
        </w:rPr>
      </w:pPr>
      <w:r w:rsidRPr="009D35E6">
        <w:rPr>
          <w:rFonts w:ascii="Times New Roman" w:hAnsi="Times New Roman" w:cs="Times New Roman"/>
          <w:b/>
          <w:bCs/>
        </w:rPr>
        <w:t>Keywords</w:t>
      </w:r>
      <w:r w:rsidR="009D619F" w:rsidRPr="009D35E6">
        <w:rPr>
          <w:rFonts w:ascii="Times New Roman" w:hAnsi="Times New Roman" w:cs="Times New Roman"/>
          <w:b/>
          <w:bCs/>
        </w:rPr>
        <w:t xml:space="preserve">: </w:t>
      </w:r>
      <w:r w:rsidRPr="009D35E6">
        <w:rPr>
          <w:rFonts w:ascii="Times New Roman" w:hAnsi="Times New Roman" w:cs="Times New Roman"/>
        </w:rPr>
        <w:t>Colorectal</w:t>
      </w:r>
      <w:r w:rsidR="00297036">
        <w:rPr>
          <w:rFonts w:ascii="Times New Roman" w:hAnsi="Times New Roman" w:cs="Times New Roman"/>
        </w:rPr>
        <w:t xml:space="preserve"> </w:t>
      </w:r>
      <w:r w:rsidR="009D619F">
        <w:rPr>
          <w:rFonts w:ascii="Times New Roman" w:hAnsi="Times New Roman" w:cs="Times New Roman"/>
        </w:rPr>
        <w:t>Anal</w:t>
      </w:r>
      <w:r w:rsidR="009D619F" w:rsidRPr="009D35E6">
        <w:rPr>
          <w:rFonts w:ascii="Times New Roman" w:hAnsi="Times New Roman" w:cs="Times New Roman"/>
        </w:rPr>
        <w:t xml:space="preserve"> </w:t>
      </w:r>
      <w:r w:rsidR="007B34BC" w:rsidRPr="009D35E6">
        <w:rPr>
          <w:rFonts w:ascii="Times New Roman" w:hAnsi="Times New Roman" w:cs="Times New Roman"/>
        </w:rPr>
        <w:t>Cancer, Colorectal</w:t>
      </w:r>
      <w:r w:rsidRPr="009D35E6">
        <w:rPr>
          <w:rFonts w:ascii="Times New Roman" w:hAnsi="Times New Roman" w:cs="Times New Roman"/>
        </w:rPr>
        <w:t xml:space="preserve"> </w:t>
      </w:r>
      <w:r w:rsidR="009D619F">
        <w:rPr>
          <w:rFonts w:ascii="Times New Roman" w:hAnsi="Times New Roman" w:cs="Times New Roman"/>
        </w:rPr>
        <w:t>Anal Cancers</w:t>
      </w:r>
      <w:r w:rsidR="009D619F" w:rsidRPr="009D35E6">
        <w:rPr>
          <w:rFonts w:ascii="Times New Roman" w:hAnsi="Times New Roman" w:cs="Times New Roman"/>
        </w:rPr>
        <w:t xml:space="preserve"> Patterns, </w:t>
      </w:r>
      <w:r w:rsidRPr="009D35E6">
        <w:rPr>
          <w:rFonts w:ascii="Times New Roman" w:hAnsi="Times New Roman" w:cs="Times New Roman"/>
        </w:rPr>
        <w:t xml:space="preserve">Cancer </w:t>
      </w:r>
      <w:r w:rsidR="009D619F" w:rsidRPr="009D35E6">
        <w:rPr>
          <w:rFonts w:ascii="Times New Roman" w:hAnsi="Times New Roman" w:cs="Times New Roman"/>
        </w:rPr>
        <w:t xml:space="preserve">Epidemiology, </w:t>
      </w:r>
      <w:r w:rsidRPr="009D35E6">
        <w:rPr>
          <w:rFonts w:ascii="Times New Roman" w:hAnsi="Times New Roman" w:cs="Times New Roman"/>
        </w:rPr>
        <w:t xml:space="preserve">Retrospective </w:t>
      </w:r>
      <w:r w:rsidR="009D619F" w:rsidRPr="009D35E6">
        <w:rPr>
          <w:rFonts w:ascii="Times New Roman" w:hAnsi="Times New Roman" w:cs="Times New Roman"/>
        </w:rPr>
        <w:t xml:space="preserve">Study, </w:t>
      </w:r>
      <w:r w:rsidRPr="009D35E6">
        <w:rPr>
          <w:rFonts w:ascii="Times New Roman" w:hAnsi="Times New Roman" w:cs="Times New Roman"/>
        </w:rPr>
        <w:t xml:space="preserve">Cancer </w:t>
      </w:r>
      <w:r w:rsidR="009D619F" w:rsidRPr="009D35E6">
        <w:rPr>
          <w:rFonts w:ascii="Times New Roman" w:hAnsi="Times New Roman" w:cs="Times New Roman"/>
        </w:rPr>
        <w:t xml:space="preserve">Burden in </w:t>
      </w:r>
      <w:r w:rsidRPr="009D35E6">
        <w:rPr>
          <w:rFonts w:ascii="Times New Roman" w:hAnsi="Times New Roman" w:cs="Times New Roman"/>
        </w:rPr>
        <w:t>Sub</w:t>
      </w:r>
      <w:r w:rsidR="009D619F" w:rsidRPr="009D35E6">
        <w:rPr>
          <w:rFonts w:ascii="Times New Roman" w:hAnsi="Times New Roman" w:cs="Times New Roman"/>
        </w:rPr>
        <w:t>-</w:t>
      </w:r>
      <w:r w:rsidRPr="009D35E6">
        <w:rPr>
          <w:rFonts w:ascii="Times New Roman" w:hAnsi="Times New Roman" w:cs="Times New Roman"/>
        </w:rPr>
        <w:t>Saharan Africa</w:t>
      </w:r>
    </w:p>
    <w:p w14:paraId="1052F1FF" w14:textId="77777777" w:rsidR="009D35E6" w:rsidRPr="009D35E6" w:rsidRDefault="009D35E6" w:rsidP="00C06F5D">
      <w:pPr>
        <w:rPr>
          <w:rFonts w:ascii="Times New Roman" w:hAnsi="Times New Roman" w:cs="Times New Roman"/>
        </w:rPr>
      </w:pPr>
    </w:p>
    <w:p w14:paraId="560C0DBB" w14:textId="5C32AC7A" w:rsidR="001506DE" w:rsidRPr="009D35E6" w:rsidRDefault="00C06F5D" w:rsidP="001506DE">
      <w:pPr>
        <w:rPr>
          <w:rFonts w:ascii="Times New Roman" w:hAnsi="Times New Roman" w:cs="Times New Roman"/>
          <w:b/>
          <w:bCs/>
        </w:rPr>
      </w:pPr>
      <w:r w:rsidRPr="009D35E6">
        <w:rPr>
          <w:rFonts w:ascii="Times New Roman" w:hAnsi="Times New Roman" w:cs="Times New Roman"/>
          <w:b/>
          <w:bCs/>
        </w:rPr>
        <w:t>I</w:t>
      </w:r>
      <w:r w:rsidR="001506DE" w:rsidRPr="009D35E6">
        <w:rPr>
          <w:rFonts w:ascii="Times New Roman" w:hAnsi="Times New Roman" w:cs="Times New Roman"/>
          <w:b/>
          <w:bCs/>
        </w:rPr>
        <w:t>ntroduction:</w:t>
      </w:r>
    </w:p>
    <w:p w14:paraId="6C755362" w14:textId="27316EC9" w:rsidR="00306802" w:rsidRPr="00306802" w:rsidRDefault="00306802" w:rsidP="00306802">
      <w:p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Colorectal and anal cancers (CRACs) represent a significant and evolving global health burden, with increasing incidence and mortality rates, particularly in low- and middle-income countries (LMICs)</w:t>
      </w:r>
      <w:r>
        <w:rPr>
          <w:rFonts w:ascii="Times New Roman" w:eastAsia="Times New Roman" w:hAnsi="Times New Roman" w:cs="Times New Roman"/>
          <w:kern w:val="0"/>
          <w:vertAlign w:val="superscript"/>
          <w:lang w:eastAsia="en-GB"/>
          <w14:ligatures w14:val="none"/>
        </w:rPr>
        <w:t>1</w:t>
      </w:r>
      <w:r w:rsidRPr="00306802">
        <w:rPr>
          <w:rFonts w:ascii="Times New Roman" w:eastAsia="Times New Roman" w:hAnsi="Times New Roman" w:cs="Times New Roman"/>
          <w:kern w:val="0"/>
          <w:lang w:eastAsia="en-GB"/>
          <w14:ligatures w14:val="none"/>
        </w:rPr>
        <w:t>. Globally, colorectal cancer (CRC) ranks as the third most common cancer and the second leading cause of cancer-related deaths, with projections indicating a continued rise in new cases and deaths by 2030</w:t>
      </w:r>
      <w:r>
        <w:rPr>
          <w:rFonts w:ascii="Times New Roman" w:eastAsia="Times New Roman" w:hAnsi="Times New Roman" w:cs="Times New Roman"/>
          <w:kern w:val="0"/>
          <w:vertAlign w:val="superscript"/>
          <w:lang w:eastAsia="en-GB"/>
          <w14:ligatures w14:val="none"/>
        </w:rPr>
        <w:t>2</w:t>
      </w:r>
      <w:r w:rsidRPr="00306802">
        <w:rPr>
          <w:rFonts w:ascii="Times New Roman" w:eastAsia="Times New Roman" w:hAnsi="Times New Roman" w:cs="Times New Roman"/>
          <w:kern w:val="0"/>
          <w:lang w:eastAsia="en-GB"/>
          <w14:ligatures w14:val="none"/>
        </w:rPr>
        <w:t>. While developed nations have observed a stabilization or even decline in CRC incidence, a clear "cancer transition" is evident in transitioning countries, where the adoption of Westernized lifestyles is driving an escalating CRC burden</w:t>
      </w:r>
      <w:r>
        <w:rPr>
          <w:rFonts w:ascii="Times New Roman" w:eastAsia="Times New Roman" w:hAnsi="Times New Roman" w:cs="Times New Roman"/>
          <w:kern w:val="0"/>
          <w:vertAlign w:val="superscript"/>
          <w:lang w:eastAsia="en-GB"/>
          <w14:ligatures w14:val="none"/>
        </w:rPr>
        <w:t>2,3</w:t>
      </w:r>
      <w:r w:rsidRPr="00306802">
        <w:rPr>
          <w:rFonts w:ascii="Times New Roman" w:eastAsia="Times New Roman" w:hAnsi="Times New Roman" w:cs="Times New Roman"/>
          <w:kern w:val="0"/>
          <w:lang w:eastAsia="en-GB"/>
          <w14:ligatures w14:val="none"/>
        </w:rPr>
        <w:t>.</w:t>
      </w:r>
    </w:p>
    <w:p w14:paraId="6C0CC4AB" w14:textId="2018A414" w:rsidR="00306802" w:rsidRPr="00306802" w:rsidRDefault="00306802" w:rsidP="00306802">
      <w:p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Sub-Saharan Africa (SSA) is experiencing a notable surge in CRAC incidence, with patients often presenting at a younger age and with more advanced disease stages compared to their counterparts in high-income countries</w:t>
      </w:r>
      <w:r>
        <w:rPr>
          <w:rFonts w:ascii="Times New Roman" w:eastAsia="Times New Roman" w:hAnsi="Times New Roman" w:cs="Times New Roman"/>
          <w:kern w:val="0"/>
          <w:vertAlign w:val="superscript"/>
          <w:lang w:eastAsia="en-GB"/>
          <w14:ligatures w14:val="none"/>
        </w:rPr>
        <w:t>4</w:t>
      </w:r>
      <w:r w:rsidRPr="00306802">
        <w:rPr>
          <w:rFonts w:ascii="Times New Roman" w:eastAsia="Times New Roman" w:hAnsi="Times New Roman" w:cs="Times New Roman"/>
          <w:kern w:val="0"/>
          <w:lang w:eastAsia="en-GB"/>
          <w14:ligatures w14:val="none"/>
        </w:rPr>
        <w:t xml:space="preserve">. This rising trend is partly attributed to improved </w:t>
      </w:r>
      <w:r w:rsidRPr="00306802">
        <w:rPr>
          <w:rFonts w:ascii="Times New Roman" w:eastAsia="Times New Roman" w:hAnsi="Times New Roman" w:cs="Times New Roman"/>
          <w:kern w:val="0"/>
          <w:lang w:eastAsia="en-GB"/>
          <w14:ligatures w14:val="none"/>
        </w:rPr>
        <w:lastRenderedPageBreak/>
        <w:t>cancer registration efforts, but more significantly to the increasing Westernization of diets and lifestyles across the continent</w:t>
      </w:r>
      <w:r>
        <w:rPr>
          <w:rFonts w:ascii="Times New Roman" w:eastAsia="Times New Roman" w:hAnsi="Times New Roman" w:cs="Times New Roman"/>
          <w:kern w:val="0"/>
          <w:vertAlign w:val="superscript"/>
          <w:lang w:eastAsia="en-GB"/>
          <w14:ligatures w14:val="none"/>
        </w:rPr>
        <w:t>4</w:t>
      </w:r>
      <w:r w:rsidRPr="00306802">
        <w:rPr>
          <w:rFonts w:ascii="Times New Roman" w:eastAsia="Times New Roman" w:hAnsi="Times New Roman" w:cs="Times New Roman"/>
          <w:kern w:val="0"/>
          <w:lang w:eastAsia="en-GB"/>
          <w14:ligatures w14:val="none"/>
        </w:rPr>
        <w:t xml:space="preserve">. Studies from various SSA countries have documented this upward trajectory </w:t>
      </w:r>
      <w:r>
        <w:rPr>
          <w:rFonts w:ascii="Times New Roman" w:eastAsia="Times New Roman" w:hAnsi="Times New Roman" w:cs="Times New Roman"/>
          <w:kern w:val="0"/>
          <w:vertAlign w:val="superscript"/>
          <w:lang w:eastAsia="en-GB"/>
          <w14:ligatures w14:val="none"/>
        </w:rPr>
        <w:t>4</w:t>
      </w:r>
      <w:r w:rsidRPr="00306802">
        <w:rPr>
          <w:rFonts w:ascii="Times New Roman" w:eastAsia="Times New Roman" w:hAnsi="Times New Roman" w:cs="Times New Roman"/>
          <w:kern w:val="0"/>
          <w:lang w:eastAsia="en-GB"/>
          <w14:ligatures w14:val="none"/>
        </w:rPr>
        <w:t>.</w:t>
      </w:r>
    </w:p>
    <w:p w14:paraId="40E1CDE1" w14:textId="56D7E763" w:rsidR="00306802" w:rsidRPr="00306802" w:rsidRDefault="00306802" w:rsidP="00306802">
      <w:p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In Nigeria, the changing epidemiology of CRACs is particularly striking. Once considered rare, colorectal cancer is now the second most common cancer in Nigerian men and the third most common in Nigerian women, ranking as the fourth most common overall</w:t>
      </w:r>
      <w:r>
        <w:rPr>
          <w:rFonts w:ascii="Times New Roman" w:eastAsia="Times New Roman" w:hAnsi="Times New Roman" w:cs="Times New Roman"/>
          <w:kern w:val="0"/>
          <w:vertAlign w:val="superscript"/>
          <w:lang w:eastAsia="en-GB"/>
          <w14:ligatures w14:val="none"/>
        </w:rPr>
        <w:t>5</w:t>
      </w:r>
      <w:r w:rsidRPr="00306802">
        <w:rPr>
          <w:rFonts w:ascii="Times New Roman" w:eastAsia="Times New Roman" w:hAnsi="Times New Roman" w:cs="Times New Roman"/>
          <w:kern w:val="0"/>
          <w:lang w:eastAsia="en-GB"/>
          <w14:ligatures w14:val="none"/>
        </w:rPr>
        <w:t>. This shift reflects a critical public health challenge, with numerous local studies in the past decade highlighting a concerning rise in incidence, early-onset presentation, and advanced disease at diagnosis</w:t>
      </w:r>
      <w:r>
        <w:rPr>
          <w:rFonts w:ascii="Times New Roman" w:eastAsia="Times New Roman" w:hAnsi="Times New Roman" w:cs="Times New Roman"/>
          <w:kern w:val="0"/>
          <w:vertAlign w:val="superscript"/>
          <w:lang w:eastAsia="en-GB"/>
          <w14:ligatures w14:val="none"/>
        </w:rPr>
        <w:t>5,6</w:t>
      </w:r>
      <w:r w:rsidRPr="00306802">
        <w:rPr>
          <w:rFonts w:ascii="Times New Roman" w:eastAsia="Times New Roman" w:hAnsi="Times New Roman" w:cs="Times New Roman"/>
          <w:kern w:val="0"/>
          <w:lang w:eastAsia="en-GB"/>
          <w14:ligatures w14:val="none"/>
        </w:rPr>
        <w:t>. Despite this escalating burden, Nigeria, like many SSA nations, faces significant challenges in cancer care, including inadequate infrastructure for early diagnosis, limited screening programs, and delays in presentation and treatment, which contribute to the high morbidity and mortality associated with CRACs in the region</w:t>
      </w:r>
      <w:r>
        <w:rPr>
          <w:rFonts w:ascii="Times New Roman" w:eastAsia="Times New Roman" w:hAnsi="Times New Roman" w:cs="Times New Roman"/>
          <w:kern w:val="0"/>
          <w:vertAlign w:val="superscript"/>
          <w:lang w:eastAsia="en-GB"/>
          <w14:ligatures w14:val="none"/>
        </w:rPr>
        <w:t>6</w:t>
      </w:r>
      <w:r w:rsidRPr="00306802">
        <w:rPr>
          <w:rFonts w:ascii="Times New Roman" w:eastAsia="Times New Roman" w:hAnsi="Times New Roman" w:cs="Times New Roman"/>
          <w:kern w:val="0"/>
          <w:lang w:eastAsia="en-GB"/>
          <w14:ligatures w14:val="none"/>
        </w:rPr>
        <w:t>. Therefore, a comprehensive 10-year registry review (2016–2024) is crucial to accurately assess the local burden, identify specific trends, and inform targeted interventions for improved outcomes in Nigeria.</w:t>
      </w:r>
    </w:p>
    <w:p w14:paraId="36A7EFAE" w14:textId="77777777" w:rsidR="00A6595D" w:rsidRDefault="00A6595D" w:rsidP="00A6595D">
      <w:pPr>
        <w:rPr>
          <w:rFonts w:ascii="Times New Roman" w:hAnsi="Times New Roman" w:cs="Times New Roman"/>
        </w:rPr>
      </w:pPr>
    </w:p>
    <w:p w14:paraId="0112422E" w14:textId="77777777" w:rsidR="00306802" w:rsidRPr="009D35E6" w:rsidRDefault="00306802" w:rsidP="00A6595D">
      <w:pPr>
        <w:rPr>
          <w:rFonts w:ascii="Times New Roman" w:hAnsi="Times New Roman" w:cs="Times New Roman"/>
        </w:rPr>
      </w:pPr>
    </w:p>
    <w:p w14:paraId="1C75EE87" w14:textId="77777777" w:rsidR="00B959E1" w:rsidRPr="009D35E6" w:rsidRDefault="00B959E1" w:rsidP="00B959E1">
      <w:pPr>
        <w:rPr>
          <w:rFonts w:ascii="Times New Roman" w:hAnsi="Times New Roman" w:cs="Times New Roman"/>
          <w:b/>
          <w:bCs/>
        </w:rPr>
      </w:pPr>
      <w:bookmarkStart w:id="1" w:name="_Hlk196705302"/>
      <w:r w:rsidRPr="009D35E6">
        <w:rPr>
          <w:rFonts w:ascii="Times New Roman" w:hAnsi="Times New Roman" w:cs="Times New Roman"/>
          <w:b/>
          <w:bCs/>
        </w:rPr>
        <w:t>Materials and Methods</w:t>
      </w:r>
    </w:p>
    <w:p w14:paraId="734C6018" w14:textId="1EA4F237" w:rsidR="00B959E1" w:rsidRPr="009D35E6" w:rsidRDefault="00B959E1" w:rsidP="00B959E1">
      <w:pPr>
        <w:rPr>
          <w:rFonts w:ascii="Times New Roman" w:hAnsi="Times New Roman" w:cs="Times New Roman"/>
        </w:rPr>
      </w:pPr>
      <w:r w:rsidRPr="009D35E6">
        <w:rPr>
          <w:rFonts w:ascii="Times New Roman" w:hAnsi="Times New Roman" w:cs="Times New Roman"/>
        </w:rPr>
        <w:t>This is a retrospective, descriptive study aimed at analysing the histopathological characteristics of patients diagnosed with colorectal malignancies.</w:t>
      </w:r>
      <w:r w:rsidRPr="009D35E6">
        <w:rPr>
          <w:rFonts w:ascii="Times New Roman" w:hAnsi="Times New Roman" w:cs="Times New Roman"/>
          <w:b/>
          <w:bCs/>
        </w:rPr>
        <w:t xml:space="preserve"> </w:t>
      </w:r>
      <w:r w:rsidRPr="009D35E6">
        <w:rPr>
          <w:rFonts w:ascii="Times New Roman" w:hAnsi="Times New Roman" w:cs="Times New Roman"/>
        </w:rPr>
        <w:t>The study was conducted at Benue State University Teaching Hospital (BSUTH) and Federal Medical Centre all in Makurdi Benue State North Central Nigerian which are all tertiary health facility. It is a 10-year period from January 1, 2016, to December 31</w:t>
      </w:r>
      <w:r w:rsidRPr="009D35E6">
        <w:rPr>
          <w:rFonts w:ascii="Times New Roman" w:hAnsi="Times New Roman" w:cs="Times New Roman"/>
          <w:vertAlign w:val="superscript"/>
        </w:rPr>
        <w:t>st</w:t>
      </w:r>
      <w:r w:rsidRPr="009D35E6">
        <w:rPr>
          <w:rFonts w:ascii="Times New Roman" w:hAnsi="Times New Roman" w:cs="Times New Roman"/>
        </w:rPr>
        <w:t xml:space="preserve">, 2024.  These centres have histopathology laboratories in Makurdi where histopathology services </w:t>
      </w:r>
      <w:r w:rsidR="00FA634C">
        <w:rPr>
          <w:rFonts w:ascii="Times New Roman" w:hAnsi="Times New Roman" w:cs="Times New Roman"/>
        </w:rPr>
        <w:t xml:space="preserve">are rendered </w:t>
      </w:r>
      <w:r w:rsidRPr="009D35E6">
        <w:rPr>
          <w:rFonts w:ascii="Times New Roman" w:hAnsi="Times New Roman" w:cs="Times New Roman"/>
        </w:rPr>
        <w:t xml:space="preserve">and have specialist histopathologists for analysing and reporting </w:t>
      </w:r>
      <w:r w:rsidR="00FA634C">
        <w:rPr>
          <w:rFonts w:ascii="Times New Roman" w:hAnsi="Times New Roman" w:cs="Times New Roman"/>
        </w:rPr>
        <w:t xml:space="preserve">tissue specimens </w:t>
      </w:r>
      <w:r w:rsidRPr="009D35E6">
        <w:rPr>
          <w:rFonts w:ascii="Times New Roman" w:hAnsi="Times New Roman" w:cs="Times New Roman"/>
        </w:rPr>
        <w:t xml:space="preserve">in Makurdi, Benue state </w:t>
      </w:r>
      <w:r w:rsidR="00FA634C">
        <w:rPr>
          <w:rFonts w:ascii="Times New Roman" w:hAnsi="Times New Roman" w:cs="Times New Roman"/>
        </w:rPr>
        <w:t xml:space="preserve">and other surrounding states in </w:t>
      </w:r>
      <w:r w:rsidRPr="009D35E6">
        <w:rPr>
          <w:rFonts w:ascii="Times New Roman" w:hAnsi="Times New Roman" w:cs="Times New Roman"/>
        </w:rPr>
        <w:t xml:space="preserve">North Central Region of Nigeria </w:t>
      </w:r>
    </w:p>
    <w:p w14:paraId="540F7B9E" w14:textId="5AE57E6A" w:rsidR="00B959E1" w:rsidRPr="009D35E6" w:rsidRDefault="00B959E1" w:rsidP="00B959E1">
      <w:pPr>
        <w:rPr>
          <w:rFonts w:ascii="Times New Roman" w:hAnsi="Times New Roman" w:cs="Times New Roman"/>
        </w:rPr>
      </w:pPr>
      <w:r w:rsidRPr="009D35E6">
        <w:rPr>
          <w:rFonts w:ascii="Times New Roman" w:hAnsi="Times New Roman" w:cs="Times New Roman"/>
        </w:rPr>
        <w:t xml:space="preserve">The specimens receive included endoscopic biopsies, and incision biopsies and </w:t>
      </w:r>
      <w:r w:rsidR="00FA634C">
        <w:rPr>
          <w:rFonts w:ascii="Times New Roman" w:hAnsi="Times New Roman" w:cs="Times New Roman"/>
        </w:rPr>
        <w:t>col</w:t>
      </w:r>
      <w:r w:rsidRPr="009D35E6">
        <w:rPr>
          <w:rFonts w:ascii="Times New Roman" w:hAnsi="Times New Roman" w:cs="Times New Roman"/>
        </w:rPr>
        <w:t xml:space="preserve">ectomy tissues. These tissues were preserved in 10% buffered formalin and auto-processed and paraffin-embedded sections (at 2–3 μm) were routinely stained with heamatoxyln and eosin stains. </w:t>
      </w:r>
    </w:p>
    <w:p w14:paraId="710642D3" w14:textId="58CDF177" w:rsidR="00B959E1" w:rsidRPr="009D35E6" w:rsidRDefault="00B959E1" w:rsidP="00B959E1">
      <w:pPr>
        <w:rPr>
          <w:rFonts w:ascii="Times New Roman" w:hAnsi="Times New Roman" w:cs="Times New Roman"/>
        </w:rPr>
      </w:pPr>
      <w:r w:rsidRPr="009D35E6">
        <w:rPr>
          <w:rFonts w:ascii="Times New Roman" w:hAnsi="Times New Roman" w:cs="Times New Roman"/>
        </w:rPr>
        <w:t>Data were extracted from the patient request forms, histopathology departmental registers, duplicate copies of histology reports of all cases, and case notes and files of patients. Information extracted included age, sex, si</w:t>
      </w:r>
      <w:r w:rsidR="00FA634C">
        <w:rPr>
          <w:rFonts w:ascii="Times New Roman" w:hAnsi="Times New Roman" w:cs="Times New Roman"/>
        </w:rPr>
        <w:t>t</w:t>
      </w:r>
      <w:r w:rsidRPr="009D35E6">
        <w:rPr>
          <w:rFonts w:ascii="Times New Roman" w:hAnsi="Times New Roman" w:cs="Times New Roman"/>
        </w:rPr>
        <w:t>e</w:t>
      </w:r>
      <w:r w:rsidR="00FA634C">
        <w:rPr>
          <w:rFonts w:ascii="Times New Roman" w:hAnsi="Times New Roman" w:cs="Times New Roman"/>
        </w:rPr>
        <w:t xml:space="preserve"> location along the</w:t>
      </w:r>
      <w:r w:rsidRPr="009D35E6">
        <w:rPr>
          <w:rFonts w:ascii="Times New Roman" w:hAnsi="Times New Roman" w:cs="Times New Roman"/>
        </w:rPr>
        <w:t xml:space="preserve"> </w:t>
      </w:r>
      <w:r w:rsidR="00FA634C">
        <w:rPr>
          <w:rFonts w:ascii="Times New Roman" w:hAnsi="Times New Roman" w:cs="Times New Roman"/>
        </w:rPr>
        <w:t>colorectal and anal region</w:t>
      </w:r>
      <w:r w:rsidRPr="009D35E6">
        <w:rPr>
          <w:rFonts w:ascii="Times New Roman" w:hAnsi="Times New Roman" w:cs="Times New Roman"/>
        </w:rPr>
        <w:t xml:space="preserve">, and histological diagnosis.  </w:t>
      </w:r>
      <w:r w:rsidRPr="009D35E6">
        <w:rPr>
          <w:rFonts w:ascii="Times New Roman" w:hAnsi="Times New Roman" w:cs="Times New Roman"/>
          <w:color w:val="000000"/>
          <w:shd w:val="clear" w:color="auto" w:fill="FFFFFF"/>
        </w:rPr>
        <w:t>All data were computed and Continuous variables and were summarized using</w:t>
      </w:r>
      <w:r w:rsidR="00FA634C">
        <w:rPr>
          <w:rFonts w:ascii="Times New Roman" w:hAnsi="Times New Roman" w:cs="Times New Roman"/>
          <w:color w:val="000000"/>
          <w:shd w:val="clear" w:color="auto" w:fill="FFFFFF"/>
        </w:rPr>
        <w:t xml:space="preserve"> age</w:t>
      </w:r>
      <w:r w:rsidRPr="009D35E6">
        <w:rPr>
          <w:rFonts w:ascii="Times New Roman" w:hAnsi="Times New Roman" w:cs="Times New Roman"/>
          <w:color w:val="000000"/>
          <w:shd w:val="clear" w:color="auto" w:fill="FFFFFF"/>
        </w:rPr>
        <w:t xml:space="preserve"> range, while categorical variables presented as percentage frequencies were determined using descriptive statistics. Data were displayed using tables and charts. </w:t>
      </w:r>
      <w:r w:rsidRPr="009D35E6">
        <w:rPr>
          <w:rFonts w:ascii="Times New Roman" w:hAnsi="Times New Roman" w:cs="Times New Roman"/>
        </w:rPr>
        <w:t xml:space="preserve"> </w:t>
      </w:r>
    </w:p>
    <w:p w14:paraId="183E7E1C" w14:textId="49C2DC09" w:rsidR="00B959E1" w:rsidRPr="009D35E6" w:rsidRDefault="00B959E1" w:rsidP="00B959E1">
      <w:pPr>
        <w:rPr>
          <w:rFonts w:ascii="Times New Roman" w:hAnsi="Times New Roman" w:cs="Times New Roman"/>
        </w:rPr>
      </w:pPr>
      <w:r w:rsidRPr="009D35E6">
        <w:rPr>
          <w:rFonts w:ascii="Times New Roman" w:hAnsi="Times New Roman" w:cs="Times New Roman"/>
        </w:rPr>
        <w:t xml:space="preserve">Patients with histologically </w:t>
      </w:r>
      <w:r w:rsidR="00323522" w:rsidRPr="009D35E6">
        <w:rPr>
          <w:rFonts w:ascii="Times New Roman" w:hAnsi="Times New Roman" w:cs="Times New Roman"/>
        </w:rPr>
        <w:t xml:space="preserve">confirmed </w:t>
      </w:r>
      <w:r w:rsidR="00FA634C" w:rsidRPr="009D35E6">
        <w:rPr>
          <w:rFonts w:ascii="Times New Roman" w:hAnsi="Times New Roman" w:cs="Times New Roman"/>
        </w:rPr>
        <w:t>CR</w:t>
      </w:r>
      <w:r w:rsidR="00FA634C">
        <w:rPr>
          <w:rFonts w:ascii="Times New Roman" w:hAnsi="Times New Roman" w:cs="Times New Roman"/>
        </w:rPr>
        <w:t>A</w:t>
      </w:r>
      <w:r w:rsidR="00FA634C" w:rsidRPr="009D35E6">
        <w:rPr>
          <w:rFonts w:ascii="Times New Roman" w:hAnsi="Times New Roman" w:cs="Times New Roman"/>
        </w:rPr>
        <w:t>C</w:t>
      </w:r>
      <w:r w:rsidR="00FA634C">
        <w:rPr>
          <w:rFonts w:ascii="Times New Roman" w:hAnsi="Times New Roman" w:cs="Times New Roman"/>
        </w:rPr>
        <w:t>s</w:t>
      </w:r>
      <w:r w:rsidRPr="009D35E6">
        <w:rPr>
          <w:rFonts w:ascii="Times New Roman" w:hAnsi="Times New Roman" w:cs="Times New Roman"/>
        </w:rPr>
        <w:t xml:space="preserve"> with complete clinical records available, including demographic, clinical, and histopathological data were included in the study while those with incomplete clinical or histopathological data were excluded.</w:t>
      </w:r>
    </w:p>
    <w:p w14:paraId="0EF911CC" w14:textId="77777777" w:rsidR="0031548E" w:rsidRDefault="0031548E" w:rsidP="0031548E">
      <w:pPr>
        <w:spacing w:after="200" w:line="276" w:lineRule="auto"/>
        <w:rPr>
          <w:rFonts w:ascii="Times New Roman" w:eastAsiaTheme="minorEastAsia" w:hAnsi="Times New Roman" w:cs="Times New Roman"/>
          <w:b/>
          <w:bCs/>
          <w:kern w:val="0"/>
          <w:lang w:val="en-US"/>
          <w14:ligatures w14:val="none"/>
        </w:rPr>
      </w:pPr>
    </w:p>
    <w:p w14:paraId="34B6B9AC" w14:textId="77777777" w:rsidR="00FA634C" w:rsidRDefault="0031548E" w:rsidP="00FA634C">
      <w:pPr>
        <w:spacing w:after="200" w:line="276" w:lineRule="auto"/>
        <w:rPr>
          <w:rFonts w:ascii="Times New Roman" w:eastAsiaTheme="minorEastAsia" w:hAnsi="Times New Roman" w:cs="Times New Roman"/>
          <w:b/>
          <w:bCs/>
          <w:kern w:val="0"/>
          <w:lang w:val="en-US"/>
          <w14:ligatures w14:val="none"/>
        </w:rPr>
      </w:pPr>
      <w:r w:rsidRPr="009D35E6">
        <w:rPr>
          <w:rFonts w:ascii="Times New Roman" w:eastAsiaTheme="minorEastAsia" w:hAnsi="Times New Roman" w:cs="Times New Roman"/>
          <w:b/>
          <w:bCs/>
          <w:kern w:val="0"/>
          <w:lang w:val="en-US"/>
          <w14:ligatures w14:val="none"/>
        </w:rPr>
        <w:lastRenderedPageBreak/>
        <w:t>Results:</w:t>
      </w:r>
    </w:p>
    <w:p w14:paraId="2018D6EF" w14:textId="29D82986" w:rsidR="0031548E" w:rsidRPr="00FA634C" w:rsidRDefault="00FA634C" w:rsidP="00FA634C">
      <w:pPr>
        <w:spacing w:after="200" w:line="276" w:lineRule="auto"/>
        <w:rPr>
          <w:rFonts w:ascii="Times New Roman" w:eastAsiaTheme="minorEastAsia" w:hAnsi="Times New Roman" w:cs="Times New Roman"/>
          <w:b/>
          <w:bCs/>
          <w:kern w:val="0"/>
          <w:lang w:val="en-US"/>
          <w14:ligatures w14:val="none"/>
        </w:rPr>
      </w:pPr>
      <w:r w:rsidRPr="009D35E6">
        <w:rPr>
          <w:rFonts w:ascii="Times New Roman" w:hAnsi="Times New Roman" w:cs="Times New Roman"/>
        </w:rPr>
        <w:t>CR</w:t>
      </w:r>
      <w:r>
        <w:rPr>
          <w:rFonts w:ascii="Times New Roman" w:hAnsi="Times New Roman" w:cs="Times New Roman"/>
        </w:rPr>
        <w:t>A</w:t>
      </w:r>
      <w:r w:rsidRPr="009D35E6">
        <w:rPr>
          <w:rFonts w:ascii="Times New Roman" w:hAnsi="Times New Roman" w:cs="Times New Roman"/>
        </w:rPr>
        <w:t>C</w:t>
      </w:r>
      <w:r>
        <w:rPr>
          <w:rFonts w:ascii="Times New Roman" w:hAnsi="Times New Roman" w:cs="Times New Roman"/>
        </w:rPr>
        <w:t>s</w:t>
      </w:r>
      <w:r w:rsidR="0031548E" w:rsidRPr="00D71444">
        <w:rPr>
          <w:rFonts w:ascii="Times New Roman" w:eastAsia="Times New Roman" w:hAnsi="Times New Roman" w:cs="Times New Roman"/>
          <w:kern w:val="0"/>
          <w:lang w:eastAsia="en-GB"/>
          <w14:ligatures w14:val="none"/>
        </w:rPr>
        <w:t xml:space="preserve"> constituted a significant 83.2% (129/155) of all gastrointestinal (GI) cancers in this population-based registry of 2,341 total cancers over a decade. This reflects a rising burden of lower GI tract malignancies relative to upper </w:t>
      </w:r>
      <w:r w:rsidR="00A92963" w:rsidRPr="00D71444">
        <w:rPr>
          <w:rFonts w:ascii="Times New Roman" w:eastAsia="Times New Roman" w:hAnsi="Times New Roman" w:cs="Times New Roman"/>
          <w:kern w:val="0"/>
          <w:lang w:eastAsia="en-GB"/>
          <w14:ligatures w14:val="none"/>
        </w:rPr>
        <w:t xml:space="preserve">GI </w:t>
      </w:r>
      <w:r w:rsidR="00A92963">
        <w:rPr>
          <w:rFonts w:ascii="Times New Roman" w:eastAsia="Times New Roman" w:hAnsi="Times New Roman" w:cs="Times New Roman"/>
          <w:kern w:val="0"/>
          <w:lang w:eastAsia="en-GB"/>
          <w14:ligatures w14:val="none"/>
        </w:rPr>
        <w:t xml:space="preserve">tract </w:t>
      </w:r>
      <w:r w:rsidR="0031548E" w:rsidRPr="00D71444">
        <w:rPr>
          <w:rFonts w:ascii="Times New Roman" w:eastAsia="Times New Roman" w:hAnsi="Times New Roman" w:cs="Times New Roman"/>
          <w:kern w:val="0"/>
          <w:lang w:eastAsia="en-GB"/>
          <w14:ligatures w14:val="none"/>
        </w:rPr>
        <w:t>(e.g., gastric cancer: 12.3%, n=19), highlighting a shift in cancer epidemiology likely linked to urbanization, dietary transition, and increasing longevity.</w:t>
      </w:r>
    </w:p>
    <w:p w14:paraId="6799BE6C" w14:textId="23F06979" w:rsidR="0031548E" w:rsidRPr="00D71444" w:rsidRDefault="0031548E" w:rsidP="0031548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71444">
        <w:rPr>
          <w:rFonts w:ascii="Times New Roman" w:eastAsia="Times New Roman" w:hAnsi="Times New Roman" w:cs="Times New Roman"/>
          <w:kern w:val="0"/>
          <w:lang w:eastAsia="en-GB"/>
          <w14:ligatures w14:val="none"/>
        </w:rPr>
        <w:t>The peak incidence occurred in the 51–</w:t>
      </w:r>
      <w:r w:rsidRPr="009D35E6">
        <w:rPr>
          <w:rFonts w:ascii="Times New Roman" w:eastAsia="Times New Roman" w:hAnsi="Times New Roman" w:cs="Times New Roman"/>
          <w:kern w:val="0"/>
          <w:lang w:eastAsia="en-GB"/>
          <w14:ligatures w14:val="none"/>
        </w:rPr>
        <w:t>60-year</w:t>
      </w:r>
      <w:r w:rsidRPr="00D71444">
        <w:rPr>
          <w:rFonts w:ascii="Times New Roman" w:eastAsia="Times New Roman" w:hAnsi="Times New Roman" w:cs="Times New Roman"/>
          <w:kern w:val="0"/>
          <w:lang w:eastAsia="en-GB"/>
          <w14:ligatures w14:val="none"/>
        </w:rPr>
        <w:t xml:space="preserve"> age group (27%), followed by 41–50 years (22%) and 61–70 years (16%). Collectively, over 65% of cases occurred between ages 41 and 70, consistent with global data identifying colorectal </w:t>
      </w:r>
      <w:r w:rsidR="00A92963">
        <w:rPr>
          <w:rFonts w:ascii="Times New Roman" w:eastAsia="Times New Roman" w:hAnsi="Times New Roman" w:cs="Times New Roman"/>
          <w:kern w:val="0"/>
          <w:lang w:eastAsia="en-GB"/>
          <w14:ligatures w14:val="none"/>
        </w:rPr>
        <w:t xml:space="preserve">anal </w:t>
      </w:r>
      <w:r w:rsidRPr="00D71444">
        <w:rPr>
          <w:rFonts w:ascii="Times New Roman" w:eastAsia="Times New Roman" w:hAnsi="Times New Roman" w:cs="Times New Roman"/>
          <w:kern w:val="0"/>
          <w:lang w:eastAsia="en-GB"/>
          <w14:ligatures w14:val="none"/>
        </w:rPr>
        <w:t>cancer (CR</w:t>
      </w:r>
      <w:r w:rsidR="00297036">
        <w:rPr>
          <w:rFonts w:ascii="Times New Roman" w:eastAsia="Times New Roman" w:hAnsi="Times New Roman" w:cs="Times New Roman"/>
          <w:kern w:val="0"/>
          <w:lang w:eastAsia="en-GB"/>
          <w14:ligatures w14:val="none"/>
        </w:rPr>
        <w:t>A</w:t>
      </w:r>
      <w:r w:rsidRPr="00D71444">
        <w:rPr>
          <w:rFonts w:ascii="Times New Roman" w:eastAsia="Times New Roman" w:hAnsi="Times New Roman" w:cs="Times New Roman"/>
          <w:kern w:val="0"/>
          <w:lang w:eastAsia="en-GB"/>
          <w14:ligatures w14:val="none"/>
        </w:rPr>
        <w:t xml:space="preserve">C) as a middle-to-older age disease. Males were slightly more affected (73 vs. 56; </w:t>
      </w:r>
      <w:r w:rsidRPr="009D35E6">
        <w:rPr>
          <w:rFonts w:ascii="Times New Roman" w:eastAsia="Times New Roman" w:hAnsi="Times New Roman" w:cs="Times New Roman"/>
          <w:kern w:val="0"/>
          <w:lang w:eastAsia="en-GB"/>
          <w14:ligatures w14:val="none"/>
        </w:rPr>
        <w:t>M: F</w:t>
      </w:r>
      <w:r w:rsidRPr="00D71444">
        <w:rPr>
          <w:rFonts w:ascii="Times New Roman" w:eastAsia="Times New Roman" w:hAnsi="Times New Roman" w:cs="Times New Roman"/>
          <w:kern w:val="0"/>
          <w:lang w:eastAsia="en-GB"/>
          <w14:ligatures w14:val="none"/>
        </w:rPr>
        <w:t xml:space="preserve"> = 1.3:1), in line with known global male predominance.</w:t>
      </w:r>
      <w:r w:rsidR="00D675D9">
        <w:rPr>
          <w:rFonts w:ascii="Times New Roman" w:eastAsia="Times New Roman" w:hAnsi="Times New Roman" w:cs="Times New Roman"/>
          <w:kern w:val="0"/>
          <w:lang w:eastAsia="en-GB"/>
          <w14:ligatures w14:val="none"/>
        </w:rPr>
        <w:t xml:space="preserve"> </w:t>
      </w:r>
      <w:r w:rsidRPr="00D71444">
        <w:rPr>
          <w:rFonts w:ascii="Times New Roman" w:eastAsia="Times New Roman" w:hAnsi="Times New Roman" w:cs="Times New Roman"/>
          <w:kern w:val="0"/>
          <w:lang w:eastAsia="en-GB"/>
          <w14:ligatures w14:val="none"/>
        </w:rPr>
        <w:t xml:space="preserve">The presence of cases in younger age groups (8% in 21–30 years; 4% in 11–20 years) </w:t>
      </w:r>
      <w:r w:rsidR="00D675D9">
        <w:rPr>
          <w:rFonts w:ascii="Times New Roman" w:eastAsia="Times New Roman" w:hAnsi="Times New Roman" w:cs="Times New Roman"/>
          <w:kern w:val="0"/>
          <w:lang w:eastAsia="en-GB"/>
          <w14:ligatures w14:val="none"/>
        </w:rPr>
        <w:t>was also noted.</w:t>
      </w:r>
      <w:r w:rsidR="007B41E1">
        <w:rPr>
          <w:rFonts w:ascii="Times New Roman" w:eastAsia="Times New Roman" w:hAnsi="Times New Roman" w:cs="Times New Roman"/>
          <w:kern w:val="0"/>
          <w:lang w:eastAsia="en-GB"/>
          <w14:ligatures w14:val="none"/>
        </w:rPr>
        <w:t xml:space="preserve"> (Table 1 and figure 1)</w:t>
      </w:r>
    </w:p>
    <w:p w14:paraId="5FA0558E" w14:textId="1A7A6958" w:rsidR="0031548E" w:rsidRPr="00D71444" w:rsidRDefault="0031548E" w:rsidP="0031548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71444">
        <w:rPr>
          <w:rFonts w:ascii="Times New Roman" w:eastAsia="Times New Roman" w:hAnsi="Times New Roman" w:cs="Times New Roman"/>
          <w:kern w:val="0"/>
          <w:lang w:eastAsia="en-GB"/>
          <w14:ligatures w14:val="none"/>
        </w:rPr>
        <w:t xml:space="preserve">Rectal cancer was the most common anatomical site (27%), followed by anal canal (17%), ascending colon (16%), and sigmoid colon (12%). </w:t>
      </w:r>
      <w:r w:rsidR="007B41E1">
        <w:rPr>
          <w:rFonts w:ascii="Times New Roman" w:eastAsia="Times New Roman" w:hAnsi="Times New Roman" w:cs="Times New Roman"/>
          <w:kern w:val="0"/>
          <w:lang w:eastAsia="en-GB"/>
          <w14:ligatures w14:val="none"/>
        </w:rPr>
        <w:t>(Table 2 and figure 2)</w:t>
      </w:r>
    </w:p>
    <w:p w14:paraId="1385F7D1" w14:textId="05296970" w:rsidR="00DA4F7F" w:rsidRPr="00D675D9" w:rsidRDefault="0031548E" w:rsidP="00A92963">
      <w:pPr>
        <w:spacing w:before="100" w:beforeAutospacing="1" w:after="100" w:afterAutospacing="1" w:line="240" w:lineRule="auto"/>
        <w:rPr>
          <w:rFonts w:ascii="Times New Roman" w:eastAsia="Times New Roman" w:hAnsi="Times New Roman" w:cs="Times New Roman"/>
          <w:kern w:val="0"/>
          <w:lang w:eastAsia="en-GB"/>
          <w14:ligatures w14:val="none"/>
        </w:rPr>
      </w:pPr>
      <w:r w:rsidRPr="00D71444">
        <w:rPr>
          <w:rFonts w:ascii="Times New Roman" w:eastAsia="Times New Roman" w:hAnsi="Times New Roman" w:cs="Times New Roman"/>
          <w:kern w:val="0"/>
          <w:lang w:eastAsia="en-GB"/>
          <w14:ligatures w14:val="none"/>
        </w:rPr>
        <w:t xml:space="preserve">Adenocarcinoma accounted for the majority (64%) of histologic subtypes, Mucinous adenocarcinoma was notably </w:t>
      </w:r>
      <w:r w:rsidR="00D675D9">
        <w:rPr>
          <w:rFonts w:ascii="Times New Roman" w:eastAsia="Times New Roman" w:hAnsi="Times New Roman" w:cs="Times New Roman"/>
          <w:kern w:val="0"/>
          <w:lang w:eastAsia="en-GB"/>
          <w14:ligatures w14:val="none"/>
        </w:rPr>
        <w:t xml:space="preserve">seen </w:t>
      </w:r>
      <w:r w:rsidRPr="00D71444">
        <w:rPr>
          <w:rFonts w:ascii="Times New Roman" w:eastAsia="Times New Roman" w:hAnsi="Times New Roman" w:cs="Times New Roman"/>
          <w:kern w:val="0"/>
          <w:lang w:eastAsia="en-GB"/>
          <w14:ligatures w14:val="none"/>
        </w:rPr>
        <w:t xml:space="preserve">at 16%, </w:t>
      </w:r>
      <w:r w:rsidR="00D675D9">
        <w:rPr>
          <w:rFonts w:ascii="Times New Roman" w:eastAsia="Times New Roman" w:hAnsi="Times New Roman" w:cs="Times New Roman"/>
          <w:kern w:val="0"/>
          <w:lang w:eastAsia="en-GB"/>
          <w14:ligatures w14:val="none"/>
        </w:rPr>
        <w:t>r</w:t>
      </w:r>
      <w:r w:rsidRPr="00D71444">
        <w:rPr>
          <w:rFonts w:ascii="Times New Roman" w:eastAsia="Times New Roman" w:hAnsi="Times New Roman" w:cs="Times New Roman"/>
          <w:kern w:val="0"/>
          <w:lang w:eastAsia="en-GB"/>
          <w14:ligatures w14:val="none"/>
        </w:rPr>
        <w:t xml:space="preserve">are histologies such as signet-ring cell adenocarcinoma </w:t>
      </w:r>
      <w:r w:rsidR="00A92963">
        <w:rPr>
          <w:rFonts w:ascii="Times New Roman" w:eastAsia="Times New Roman" w:hAnsi="Times New Roman" w:cs="Times New Roman"/>
          <w:kern w:val="0"/>
          <w:lang w:eastAsia="en-GB"/>
          <w14:ligatures w14:val="none"/>
        </w:rPr>
        <w:t xml:space="preserve">(SRCA) </w:t>
      </w:r>
      <w:r w:rsidRPr="00D71444">
        <w:rPr>
          <w:rFonts w:ascii="Times New Roman" w:eastAsia="Times New Roman" w:hAnsi="Times New Roman" w:cs="Times New Roman"/>
          <w:kern w:val="0"/>
          <w:lang w:eastAsia="en-GB"/>
          <w14:ligatures w14:val="none"/>
        </w:rPr>
        <w:t xml:space="preserve">(2.3%), small round blue cell </w:t>
      </w:r>
      <w:r w:rsidR="00A92963" w:rsidRPr="009D35E6">
        <w:rPr>
          <w:rFonts w:ascii="Times New Roman" w:eastAsia="Times New Roman" w:hAnsi="Times New Roman" w:cs="Times New Roman"/>
          <w:kern w:val="0"/>
          <w:lang w:eastAsia="en-GB"/>
          <w14:ligatures w14:val="none"/>
        </w:rPr>
        <w:t>tumours</w:t>
      </w:r>
      <w:r w:rsidR="00A92963">
        <w:rPr>
          <w:rFonts w:ascii="Times New Roman" w:eastAsia="Times New Roman" w:hAnsi="Times New Roman" w:cs="Times New Roman"/>
          <w:kern w:val="0"/>
          <w:lang w:eastAsia="en-GB"/>
          <w14:ligatures w14:val="none"/>
        </w:rPr>
        <w:t xml:space="preserve"> (SRBCT) </w:t>
      </w:r>
      <w:r w:rsidR="00A92963" w:rsidRPr="00D71444">
        <w:rPr>
          <w:rFonts w:ascii="Times New Roman" w:eastAsia="Times New Roman" w:hAnsi="Times New Roman" w:cs="Times New Roman"/>
          <w:kern w:val="0"/>
          <w:lang w:eastAsia="en-GB"/>
          <w14:ligatures w14:val="none"/>
        </w:rPr>
        <w:t>(</w:t>
      </w:r>
      <w:r w:rsidRPr="00D71444">
        <w:rPr>
          <w:rFonts w:ascii="Times New Roman" w:eastAsia="Times New Roman" w:hAnsi="Times New Roman" w:cs="Times New Roman"/>
          <w:kern w:val="0"/>
          <w:lang w:eastAsia="en-GB"/>
          <w14:ligatures w14:val="none"/>
        </w:rPr>
        <w:t xml:space="preserve">1.6%), and lymphomas (0.8%) highlight the histologic heterogeneity </w:t>
      </w:r>
      <w:r w:rsidR="00D675D9" w:rsidRPr="00D71444">
        <w:rPr>
          <w:rFonts w:ascii="Times New Roman" w:eastAsia="Times New Roman" w:hAnsi="Times New Roman" w:cs="Times New Roman"/>
          <w:kern w:val="0"/>
          <w:lang w:eastAsia="en-GB"/>
          <w14:ligatures w14:val="none"/>
        </w:rPr>
        <w:t xml:space="preserve">of </w:t>
      </w:r>
      <w:r w:rsidR="00D675D9">
        <w:rPr>
          <w:rFonts w:ascii="Times New Roman" w:eastAsia="Times New Roman" w:hAnsi="Times New Roman" w:cs="Times New Roman"/>
          <w:kern w:val="0"/>
          <w:lang w:eastAsia="en-GB"/>
          <w14:ligatures w14:val="none"/>
        </w:rPr>
        <w:t>CRACs.</w:t>
      </w:r>
      <w:r w:rsidR="007B41E1">
        <w:rPr>
          <w:rFonts w:ascii="Times New Roman" w:eastAsia="Times New Roman" w:hAnsi="Times New Roman" w:cs="Times New Roman"/>
          <w:kern w:val="0"/>
          <w:lang w:eastAsia="en-GB"/>
          <w14:ligatures w14:val="none"/>
        </w:rPr>
        <w:t xml:space="preserve"> (Table 3 and figure 3)</w:t>
      </w:r>
    </w:p>
    <w:p w14:paraId="680149B3" w14:textId="77777777" w:rsidR="0031548E" w:rsidRDefault="0031548E" w:rsidP="00DA4F7F">
      <w:pPr>
        <w:spacing w:line="480" w:lineRule="auto"/>
        <w:jc w:val="both"/>
        <w:rPr>
          <w:rFonts w:ascii="Times New Roman" w:hAnsi="Times New Roman" w:cs="Times New Roman"/>
          <w:b/>
        </w:rPr>
      </w:pPr>
    </w:p>
    <w:p w14:paraId="0FD3DBE1" w14:textId="77777777" w:rsidR="00D675D9" w:rsidRDefault="00D675D9" w:rsidP="00DA4F7F">
      <w:pPr>
        <w:spacing w:line="480" w:lineRule="auto"/>
        <w:jc w:val="both"/>
        <w:rPr>
          <w:rFonts w:ascii="Times New Roman" w:hAnsi="Times New Roman" w:cs="Times New Roman"/>
          <w:b/>
        </w:rPr>
      </w:pPr>
    </w:p>
    <w:p w14:paraId="1AD11688" w14:textId="77777777" w:rsidR="00D675D9" w:rsidRDefault="00D675D9" w:rsidP="00DA4F7F">
      <w:pPr>
        <w:spacing w:line="480" w:lineRule="auto"/>
        <w:jc w:val="both"/>
        <w:rPr>
          <w:rFonts w:ascii="Times New Roman" w:hAnsi="Times New Roman" w:cs="Times New Roman"/>
          <w:b/>
        </w:rPr>
      </w:pPr>
    </w:p>
    <w:p w14:paraId="38E3081D" w14:textId="77777777" w:rsidR="00D675D9" w:rsidRDefault="00D675D9" w:rsidP="00DA4F7F">
      <w:pPr>
        <w:spacing w:line="480" w:lineRule="auto"/>
        <w:jc w:val="both"/>
        <w:rPr>
          <w:rFonts w:ascii="Times New Roman" w:hAnsi="Times New Roman" w:cs="Times New Roman"/>
          <w:b/>
        </w:rPr>
      </w:pPr>
    </w:p>
    <w:p w14:paraId="3B6E77E1" w14:textId="77777777" w:rsidR="00D675D9" w:rsidRDefault="00D675D9" w:rsidP="00DA4F7F">
      <w:pPr>
        <w:spacing w:line="480" w:lineRule="auto"/>
        <w:jc w:val="both"/>
        <w:rPr>
          <w:rFonts w:ascii="Times New Roman" w:hAnsi="Times New Roman" w:cs="Times New Roman"/>
          <w:b/>
        </w:rPr>
      </w:pPr>
    </w:p>
    <w:p w14:paraId="619DC44D" w14:textId="77777777" w:rsidR="00D675D9" w:rsidRDefault="00D675D9" w:rsidP="00DA4F7F">
      <w:pPr>
        <w:spacing w:line="480" w:lineRule="auto"/>
        <w:jc w:val="both"/>
        <w:rPr>
          <w:rFonts w:ascii="Times New Roman" w:hAnsi="Times New Roman" w:cs="Times New Roman"/>
          <w:b/>
        </w:rPr>
      </w:pPr>
    </w:p>
    <w:p w14:paraId="71AADA6A" w14:textId="77777777" w:rsidR="00D675D9" w:rsidRDefault="00D675D9" w:rsidP="00DA4F7F">
      <w:pPr>
        <w:spacing w:line="480" w:lineRule="auto"/>
        <w:jc w:val="both"/>
        <w:rPr>
          <w:rFonts w:ascii="Times New Roman" w:hAnsi="Times New Roman" w:cs="Times New Roman"/>
          <w:b/>
        </w:rPr>
      </w:pPr>
    </w:p>
    <w:p w14:paraId="42AB1144" w14:textId="77777777" w:rsidR="00473C6D" w:rsidRPr="00473C6D" w:rsidRDefault="00473C6D" w:rsidP="00473C6D">
      <w:pPr>
        <w:spacing w:line="480" w:lineRule="auto"/>
        <w:jc w:val="both"/>
        <w:rPr>
          <w:rFonts w:ascii="Times New Roman" w:hAnsi="Times New Roman" w:cs="Times New Roman"/>
          <w:b/>
          <w14:ligatures w14:val="none"/>
        </w:rPr>
      </w:pPr>
    </w:p>
    <w:p w14:paraId="37C24255" w14:textId="77777777" w:rsidR="00473C6D" w:rsidRPr="00473C6D" w:rsidRDefault="00473C6D" w:rsidP="00473C6D">
      <w:pPr>
        <w:spacing w:line="480" w:lineRule="auto"/>
        <w:jc w:val="both"/>
        <w:rPr>
          <w:rFonts w:ascii="Times New Roman" w:hAnsi="Times New Roman" w:cs="Times New Roman"/>
          <w:b/>
          <w14:ligatures w14:val="none"/>
        </w:rPr>
      </w:pPr>
      <w:r w:rsidRPr="00473C6D">
        <w:rPr>
          <w:rFonts w:ascii="Times New Roman" w:hAnsi="Times New Roman" w:cs="Times New Roman"/>
          <w:b/>
          <w14:ligatures w14:val="none"/>
        </w:rPr>
        <w:t>Table 1: Colorectal Anal Cancers: Age and Sex Distribution</w:t>
      </w:r>
    </w:p>
    <w:tbl>
      <w:tblPr>
        <w:tblStyle w:val="LightShading"/>
        <w:tblW w:w="0" w:type="auto"/>
        <w:tblLook w:val="04A0" w:firstRow="1" w:lastRow="0" w:firstColumn="1" w:lastColumn="0" w:noHBand="0" w:noVBand="1"/>
      </w:tblPr>
      <w:tblGrid>
        <w:gridCol w:w="2114"/>
        <w:gridCol w:w="1551"/>
        <w:gridCol w:w="1412"/>
        <w:gridCol w:w="1691"/>
        <w:gridCol w:w="2258"/>
      </w:tblGrid>
      <w:tr w:rsidR="00473C6D" w:rsidRPr="00473C6D" w14:paraId="61F31737" w14:textId="77777777" w:rsidTr="00E00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shd w:val="clear" w:color="auto" w:fill="auto"/>
            <w:hideMark/>
          </w:tcPr>
          <w:p w14:paraId="32778E8C"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Age group (years)</w:t>
            </w:r>
          </w:p>
        </w:tc>
        <w:tc>
          <w:tcPr>
            <w:tcW w:w="2977" w:type="dxa"/>
            <w:gridSpan w:val="2"/>
            <w:tcBorders>
              <w:bottom w:val="single" w:sz="4" w:space="0" w:color="auto"/>
            </w:tcBorders>
            <w:shd w:val="clear" w:color="auto" w:fill="auto"/>
            <w:hideMark/>
          </w:tcPr>
          <w:p w14:paraId="2FA45844" w14:textId="77777777" w:rsidR="00473C6D" w:rsidRPr="00473C6D" w:rsidRDefault="00473C6D" w:rsidP="00473C6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Sex</w:t>
            </w:r>
          </w:p>
        </w:tc>
        <w:tc>
          <w:tcPr>
            <w:tcW w:w="1701" w:type="dxa"/>
            <w:tcBorders>
              <w:bottom w:val="single" w:sz="4" w:space="0" w:color="auto"/>
            </w:tcBorders>
            <w:shd w:val="clear" w:color="auto" w:fill="auto"/>
            <w:hideMark/>
          </w:tcPr>
          <w:p w14:paraId="4EDB0683"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 xml:space="preserve">Total </w:t>
            </w:r>
          </w:p>
        </w:tc>
        <w:tc>
          <w:tcPr>
            <w:tcW w:w="2268" w:type="dxa"/>
            <w:tcBorders>
              <w:top w:val="single" w:sz="4" w:space="0" w:color="auto"/>
              <w:bottom w:val="single" w:sz="4" w:space="0" w:color="auto"/>
            </w:tcBorders>
            <w:shd w:val="clear" w:color="auto" w:fill="auto"/>
            <w:hideMark/>
          </w:tcPr>
          <w:p w14:paraId="4395B950"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Percentage</w:t>
            </w:r>
          </w:p>
        </w:tc>
      </w:tr>
      <w:tr w:rsidR="00473C6D" w:rsidRPr="00473C6D" w14:paraId="127B3921" w14:textId="77777777" w:rsidTr="00E00FC0">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shd w:val="clear" w:color="auto" w:fill="auto"/>
            <w:hideMark/>
          </w:tcPr>
          <w:p w14:paraId="45CE7B10" w14:textId="77777777" w:rsidR="00473C6D" w:rsidRPr="00473C6D" w:rsidRDefault="00473C6D" w:rsidP="00473C6D">
            <w:pPr>
              <w:spacing w:line="360" w:lineRule="auto"/>
              <w:jc w:val="both"/>
              <w:rPr>
                <w:rFonts w:ascii="Times New Roman" w:hAnsi="Times New Roman" w:cs="Times New Roman"/>
              </w:rPr>
            </w:pPr>
          </w:p>
        </w:tc>
        <w:tc>
          <w:tcPr>
            <w:tcW w:w="1560" w:type="dxa"/>
            <w:vMerge w:val="restart"/>
            <w:tcBorders>
              <w:top w:val="single" w:sz="4" w:space="0" w:color="auto"/>
            </w:tcBorders>
            <w:shd w:val="clear" w:color="auto" w:fill="auto"/>
            <w:hideMark/>
          </w:tcPr>
          <w:p w14:paraId="1D53E5BD"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Male</w:t>
            </w:r>
          </w:p>
        </w:tc>
        <w:tc>
          <w:tcPr>
            <w:tcW w:w="1417" w:type="dxa"/>
            <w:vMerge w:val="restart"/>
            <w:tcBorders>
              <w:top w:val="single" w:sz="4" w:space="0" w:color="auto"/>
            </w:tcBorders>
            <w:shd w:val="clear" w:color="auto" w:fill="auto"/>
            <w:hideMark/>
          </w:tcPr>
          <w:p w14:paraId="36A13DBB"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 xml:space="preserve">Female </w:t>
            </w:r>
          </w:p>
        </w:tc>
        <w:tc>
          <w:tcPr>
            <w:tcW w:w="0" w:type="auto"/>
            <w:vMerge w:val="restart"/>
            <w:tcBorders>
              <w:top w:val="single" w:sz="4" w:space="0" w:color="auto"/>
            </w:tcBorders>
            <w:shd w:val="clear" w:color="auto" w:fill="auto"/>
            <w:hideMark/>
          </w:tcPr>
          <w:p w14:paraId="62CA000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0" w:type="auto"/>
            <w:tcBorders>
              <w:top w:val="single" w:sz="4" w:space="0" w:color="auto"/>
              <w:bottom w:val="single" w:sz="4" w:space="0" w:color="auto"/>
            </w:tcBorders>
            <w:shd w:val="clear" w:color="auto" w:fill="auto"/>
            <w:hideMark/>
          </w:tcPr>
          <w:p w14:paraId="7A6F14BB"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w:t>
            </w:r>
          </w:p>
        </w:tc>
      </w:tr>
      <w:tr w:rsidR="00473C6D" w:rsidRPr="00473C6D" w14:paraId="6AE25299" w14:textId="77777777" w:rsidTr="00E00FC0">
        <w:trPr>
          <w:trHeight w:val="53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1C4B6FBF" w14:textId="77777777" w:rsidR="00473C6D" w:rsidRPr="00473C6D" w:rsidRDefault="00473C6D" w:rsidP="00473C6D">
            <w:pPr>
              <w:spacing w:line="360" w:lineRule="auto"/>
              <w:rPr>
                <w:rFonts w:ascii="Times New Roman" w:hAnsi="Times New Roman" w:cs="Times New Roman"/>
              </w:rPr>
            </w:pPr>
          </w:p>
        </w:tc>
        <w:tc>
          <w:tcPr>
            <w:tcW w:w="1560" w:type="dxa"/>
            <w:vMerge/>
            <w:tcBorders>
              <w:top w:val="single" w:sz="4" w:space="0" w:color="auto"/>
            </w:tcBorders>
            <w:shd w:val="clear" w:color="auto" w:fill="auto"/>
            <w:hideMark/>
          </w:tcPr>
          <w:p w14:paraId="150AB42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vMerge/>
            <w:shd w:val="clear" w:color="auto" w:fill="auto"/>
            <w:hideMark/>
          </w:tcPr>
          <w:p w14:paraId="56AEE84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vMerge/>
            <w:shd w:val="clear" w:color="auto" w:fill="auto"/>
            <w:hideMark/>
          </w:tcPr>
          <w:p w14:paraId="0F10F183" w14:textId="77777777" w:rsidR="00473C6D" w:rsidRPr="00473C6D" w:rsidRDefault="00473C6D" w:rsidP="00473C6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0" w:type="auto"/>
            <w:tcBorders>
              <w:top w:val="single" w:sz="4" w:space="0" w:color="auto"/>
            </w:tcBorders>
            <w:shd w:val="clear" w:color="auto" w:fill="auto"/>
            <w:hideMark/>
          </w:tcPr>
          <w:p w14:paraId="180DF7A6"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473C6D" w:rsidRPr="00473C6D" w14:paraId="559A5906"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0787B9BC"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1-10</w:t>
            </w:r>
          </w:p>
        </w:tc>
        <w:tc>
          <w:tcPr>
            <w:tcW w:w="1560" w:type="dxa"/>
            <w:shd w:val="clear" w:color="auto" w:fill="auto"/>
            <w:hideMark/>
          </w:tcPr>
          <w:p w14:paraId="7CED286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00</w:t>
            </w:r>
          </w:p>
        </w:tc>
        <w:tc>
          <w:tcPr>
            <w:tcW w:w="1417" w:type="dxa"/>
            <w:shd w:val="clear" w:color="auto" w:fill="auto"/>
            <w:hideMark/>
          </w:tcPr>
          <w:p w14:paraId="3133DFB8"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00</w:t>
            </w:r>
          </w:p>
        </w:tc>
        <w:tc>
          <w:tcPr>
            <w:tcW w:w="1701" w:type="dxa"/>
            <w:shd w:val="clear" w:color="auto" w:fill="auto"/>
            <w:hideMark/>
          </w:tcPr>
          <w:p w14:paraId="2E1A69B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00</w:t>
            </w:r>
          </w:p>
        </w:tc>
        <w:tc>
          <w:tcPr>
            <w:tcW w:w="2268" w:type="dxa"/>
            <w:shd w:val="clear" w:color="auto" w:fill="auto"/>
            <w:hideMark/>
          </w:tcPr>
          <w:p w14:paraId="46556898"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0%</w:t>
            </w:r>
          </w:p>
        </w:tc>
      </w:tr>
      <w:tr w:rsidR="00473C6D" w:rsidRPr="00473C6D" w14:paraId="22B5D9A9"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1D5611CD"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11-20</w:t>
            </w:r>
          </w:p>
        </w:tc>
        <w:tc>
          <w:tcPr>
            <w:tcW w:w="1560" w:type="dxa"/>
            <w:shd w:val="clear" w:color="auto" w:fill="auto"/>
            <w:hideMark/>
          </w:tcPr>
          <w:p w14:paraId="09F5980E"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02</w:t>
            </w:r>
          </w:p>
        </w:tc>
        <w:tc>
          <w:tcPr>
            <w:tcW w:w="1417" w:type="dxa"/>
            <w:shd w:val="clear" w:color="auto" w:fill="auto"/>
            <w:hideMark/>
          </w:tcPr>
          <w:p w14:paraId="2DD6F58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03</w:t>
            </w:r>
          </w:p>
        </w:tc>
        <w:tc>
          <w:tcPr>
            <w:tcW w:w="1701" w:type="dxa"/>
            <w:shd w:val="clear" w:color="auto" w:fill="auto"/>
            <w:hideMark/>
          </w:tcPr>
          <w:p w14:paraId="2A9513F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05</w:t>
            </w:r>
          </w:p>
        </w:tc>
        <w:tc>
          <w:tcPr>
            <w:tcW w:w="2268" w:type="dxa"/>
            <w:shd w:val="clear" w:color="auto" w:fill="auto"/>
            <w:hideMark/>
          </w:tcPr>
          <w:p w14:paraId="342C4DE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4%</w:t>
            </w:r>
          </w:p>
        </w:tc>
      </w:tr>
      <w:tr w:rsidR="00473C6D" w:rsidRPr="00473C6D" w14:paraId="416D836E"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356BDF18"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21-30</w:t>
            </w:r>
          </w:p>
        </w:tc>
        <w:tc>
          <w:tcPr>
            <w:tcW w:w="1560" w:type="dxa"/>
            <w:shd w:val="clear" w:color="auto" w:fill="auto"/>
            <w:hideMark/>
          </w:tcPr>
          <w:p w14:paraId="065A662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06</w:t>
            </w:r>
          </w:p>
        </w:tc>
        <w:tc>
          <w:tcPr>
            <w:tcW w:w="1417" w:type="dxa"/>
            <w:shd w:val="clear" w:color="auto" w:fill="auto"/>
            <w:hideMark/>
          </w:tcPr>
          <w:p w14:paraId="550C9B4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1701" w:type="dxa"/>
            <w:shd w:val="clear" w:color="auto" w:fill="auto"/>
            <w:hideMark/>
          </w:tcPr>
          <w:p w14:paraId="5FAD37AC"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c>
          <w:tcPr>
            <w:tcW w:w="2268" w:type="dxa"/>
            <w:shd w:val="clear" w:color="auto" w:fill="auto"/>
            <w:hideMark/>
          </w:tcPr>
          <w:p w14:paraId="133DB5A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8 %</w:t>
            </w:r>
          </w:p>
        </w:tc>
      </w:tr>
      <w:tr w:rsidR="00473C6D" w:rsidRPr="00473C6D" w14:paraId="4FEAA039"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2157F7AB"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31-40</w:t>
            </w:r>
          </w:p>
        </w:tc>
        <w:tc>
          <w:tcPr>
            <w:tcW w:w="1560" w:type="dxa"/>
            <w:shd w:val="clear" w:color="auto" w:fill="auto"/>
            <w:hideMark/>
          </w:tcPr>
          <w:p w14:paraId="46C51364"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c>
          <w:tcPr>
            <w:tcW w:w="1417" w:type="dxa"/>
            <w:shd w:val="clear" w:color="auto" w:fill="auto"/>
            <w:hideMark/>
          </w:tcPr>
          <w:p w14:paraId="1185CCF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c>
          <w:tcPr>
            <w:tcW w:w="1701" w:type="dxa"/>
            <w:shd w:val="clear" w:color="auto" w:fill="auto"/>
            <w:hideMark/>
          </w:tcPr>
          <w:p w14:paraId="5515710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18</w:t>
            </w:r>
          </w:p>
        </w:tc>
        <w:tc>
          <w:tcPr>
            <w:tcW w:w="2268" w:type="dxa"/>
            <w:shd w:val="clear" w:color="auto" w:fill="auto"/>
            <w:hideMark/>
          </w:tcPr>
          <w:p w14:paraId="329D199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14%</w:t>
            </w:r>
          </w:p>
        </w:tc>
      </w:tr>
      <w:tr w:rsidR="00473C6D" w:rsidRPr="00473C6D" w14:paraId="38927D14"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77118EA9"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41-50</w:t>
            </w:r>
          </w:p>
        </w:tc>
        <w:tc>
          <w:tcPr>
            <w:tcW w:w="1560" w:type="dxa"/>
            <w:shd w:val="clear" w:color="auto" w:fill="auto"/>
            <w:hideMark/>
          </w:tcPr>
          <w:p w14:paraId="779ACF12"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w:t>
            </w:r>
          </w:p>
        </w:tc>
        <w:tc>
          <w:tcPr>
            <w:tcW w:w="1417" w:type="dxa"/>
            <w:shd w:val="clear" w:color="auto" w:fill="auto"/>
            <w:hideMark/>
          </w:tcPr>
          <w:p w14:paraId="0906D21D"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14</w:t>
            </w:r>
          </w:p>
        </w:tc>
        <w:tc>
          <w:tcPr>
            <w:tcW w:w="1701" w:type="dxa"/>
            <w:shd w:val="clear" w:color="auto" w:fill="auto"/>
            <w:hideMark/>
          </w:tcPr>
          <w:p w14:paraId="65B75DA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29</w:t>
            </w:r>
          </w:p>
        </w:tc>
        <w:tc>
          <w:tcPr>
            <w:tcW w:w="2268" w:type="dxa"/>
            <w:shd w:val="clear" w:color="auto" w:fill="auto"/>
            <w:hideMark/>
          </w:tcPr>
          <w:p w14:paraId="4690B592"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22%</w:t>
            </w:r>
          </w:p>
        </w:tc>
      </w:tr>
      <w:tr w:rsidR="00473C6D" w:rsidRPr="00473C6D" w14:paraId="0FF8F3B1"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66D5365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51-60</w:t>
            </w:r>
          </w:p>
        </w:tc>
        <w:tc>
          <w:tcPr>
            <w:tcW w:w="1560" w:type="dxa"/>
            <w:shd w:val="clear" w:color="auto" w:fill="auto"/>
            <w:hideMark/>
          </w:tcPr>
          <w:p w14:paraId="1C928BC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23</w:t>
            </w:r>
          </w:p>
        </w:tc>
        <w:tc>
          <w:tcPr>
            <w:tcW w:w="1417" w:type="dxa"/>
            <w:shd w:val="clear" w:color="auto" w:fill="auto"/>
            <w:hideMark/>
          </w:tcPr>
          <w:p w14:paraId="3D09723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12</w:t>
            </w:r>
          </w:p>
        </w:tc>
        <w:tc>
          <w:tcPr>
            <w:tcW w:w="1701" w:type="dxa"/>
            <w:shd w:val="clear" w:color="auto" w:fill="auto"/>
            <w:hideMark/>
          </w:tcPr>
          <w:p w14:paraId="2E706E4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35</w:t>
            </w:r>
          </w:p>
        </w:tc>
        <w:tc>
          <w:tcPr>
            <w:tcW w:w="2268" w:type="dxa"/>
            <w:shd w:val="clear" w:color="auto" w:fill="auto"/>
            <w:hideMark/>
          </w:tcPr>
          <w:p w14:paraId="2A440ECF"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27%</w:t>
            </w:r>
          </w:p>
        </w:tc>
      </w:tr>
      <w:tr w:rsidR="00473C6D" w:rsidRPr="00473C6D" w14:paraId="7D84675F"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5CA994A2"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61-70</w:t>
            </w:r>
          </w:p>
        </w:tc>
        <w:tc>
          <w:tcPr>
            <w:tcW w:w="1560" w:type="dxa"/>
            <w:shd w:val="clear" w:color="auto" w:fill="auto"/>
            <w:hideMark/>
          </w:tcPr>
          <w:p w14:paraId="70B7E1B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11</w:t>
            </w:r>
          </w:p>
        </w:tc>
        <w:tc>
          <w:tcPr>
            <w:tcW w:w="1417" w:type="dxa"/>
            <w:shd w:val="clear" w:color="auto" w:fill="auto"/>
            <w:hideMark/>
          </w:tcPr>
          <w:p w14:paraId="595A3125"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c>
          <w:tcPr>
            <w:tcW w:w="1701" w:type="dxa"/>
            <w:shd w:val="clear" w:color="auto" w:fill="auto"/>
            <w:hideMark/>
          </w:tcPr>
          <w:p w14:paraId="741C3D5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21</w:t>
            </w:r>
          </w:p>
        </w:tc>
        <w:tc>
          <w:tcPr>
            <w:tcW w:w="2268" w:type="dxa"/>
            <w:shd w:val="clear" w:color="auto" w:fill="auto"/>
            <w:hideMark/>
          </w:tcPr>
          <w:p w14:paraId="7A6B32AF"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16%</w:t>
            </w:r>
          </w:p>
        </w:tc>
      </w:tr>
      <w:tr w:rsidR="00473C6D" w:rsidRPr="00473C6D" w14:paraId="4C20985E"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5B7E94D5"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71+</w:t>
            </w:r>
          </w:p>
        </w:tc>
        <w:tc>
          <w:tcPr>
            <w:tcW w:w="1560" w:type="dxa"/>
            <w:shd w:val="clear" w:color="auto" w:fill="auto"/>
            <w:hideMark/>
          </w:tcPr>
          <w:p w14:paraId="222089D2"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06</w:t>
            </w:r>
          </w:p>
        </w:tc>
        <w:tc>
          <w:tcPr>
            <w:tcW w:w="1417" w:type="dxa"/>
            <w:shd w:val="clear" w:color="auto" w:fill="auto"/>
            <w:hideMark/>
          </w:tcPr>
          <w:p w14:paraId="5553F9F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05</w:t>
            </w:r>
          </w:p>
        </w:tc>
        <w:tc>
          <w:tcPr>
            <w:tcW w:w="1701" w:type="dxa"/>
            <w:shd w:val="clear" w:color="auto" w:fill="auto"/>
            <w:hideMark/>
          </w:tcPr>
          <w:p w14:paraId="11A9F0F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11</w:t>
            </w:r>
          </w:p>
        </w:tc>
        <w:tc>
          <w:tcPr>
            <w:tcW w:w="2268" w:type="dxa"/>
            <w:shd w:val="clear" w:color="auto" w:fill="auto"/>
            <w:hideMark/>
          </w:tcPr>
          <w:p w14:paraId="3F8E2B5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9%</w:t>
            </w:r>
          </w:p>
        </w:tc>
      </w:tr>
      <w:tr w:rsidR="00473C6D" w:rsidRPr="00473C6D" w14:paraId="791682DA"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1982351A"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Total</w:t>
            </w:r>
          </w:p>
        </w:tc>
        <w:tc>
          <w:tcPr>
            <w:tcW w:w="1560" w:type="dxa"/>
            <w:shd w:val="clear" w:color="auto" w:fill="auto"/>
            <w:hideMark/>
          </w:tcPr>
          <w:p w14:paraId="333BEFF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73</w:t>
            </w:r>
          </w:p>
        </w:tc>
        <w:tc>
          <w:tcPr>
            <w:tcW w:w="1417" w:type="dxa"/>
            <w:shd w:val="clear" w:color="auto" w:fill="auto"/>
            <w:hideMark/>
          </w:tcPr>
          <w:p w14:paraId="1D711E6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56</w:t>
            </w:r>
          </w:p>
        </w:tc>
        <w:tc>
          <w:tcPr>
            <w:tcW w:w="1701" w:type="dxa"/>
            <w:shd w:val="clear" w:color="auto" w:fill="auto"/>
            <w:hideMark/>
          </w:tcPr>
          <w:p w14:paraId="17A77F0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129</w:t>
            </w:r>
          </w:p>
        </w:tc>
        <w:tc>
          <w:tcPr>
            <w:tcW w:w="2268" w:type="dxa"/>
            <w:shd w:val="clear" w:color="auto" w:fill="auto"/>
            <w:hideMark/>
          </w:tcPr>
          <w:p w14:paraId="0FC0F8D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100%</w:t>
            </w:r>
          </w:p>
        </w:tc>
      </w:tr>
    </w:tbl>
    <w:p w14:paraId="3997382A" w14:textId="77777777" w:rsidR="00473C6D" w:rsidRPr="00473C6D" w:rsidRDefault="00473C6D" w:rsidP="00473C6D">
      <w:pPr>
        <w:rPr>
          <w:rFonts w:ascii="Times New Roman" w:hAnsi="Times New Roman" w:cs="Times New Roman"/>
          <w:b/>
          <w:bCs/>
          <w14:ligatures w14:val="none"/>
        </w:rPr>
      </w:pPr>
    </w:p>
    <w:p w14:paraId="7952700E" w14:textId="77777777" w:rsidR="00473C6D" w:rsidRPr="00473C6D" w:rsidRDefault="00473C6D" w:rsidP="00473C6D">
      <w:pPr>
        <w:spacing w:after="0" w:line="480" w:lineRule="auto"/>
        <w:jc w:val="both"/>
        <w:rPr>
          <w:rFonts w:ascii="Times New Roman" w:hAnsi="Times New Roman" w:cs="Times New Roman"/>
          <w:b/>
          <w14:ligatures w14:val="none"/>
        </w:rPr>
      </w:pPr>
    </w:p>
    <w:p w14:paraId="6AA1D041" w14:textId="77777777" w:rsidR="00473C6D" w:rsidRPr="00473C6D" w:rsidRDefault="00473C6D" w:rsidP="00473C6D">
      <w:pPr>
        <w:spacing w:after="0" w:line="480" w:lineRule="auto"/>
        <w:jc w:val="both"/>
        <w:rPr>
          <w:rFonts w:ascii="Times New Roman" w:hAnsi="Times New Roman" w:cs="Times New Roman"/>
          <w:b/>
          <w14:ligatures w14:val="none"/>
        </w:rPr>
      </w:pPr>
      <w:r w:rsidRPr="00473C6D">
        <w:rPr>
          <w:rFonts w:ascii="Times New Roman" w:hAnsi="Times New Roman" w:cs="Times New Roman"/>
          <w:b/>
          <w14:ligatures w14:val="none"/>
        </w:rPr>
        <w:t xml:space="preserve">Table 2: Colorectal Anal Cancers - Anatomical Sites. </w:t>
      </w:r>
    </w:p>
    <w:tbl>
      <w:tblPr>
        <w:tblStyle w:val="LightShading"/>
        <w:tblW w:w="0" w:type="auto"/>
        <w:tblLook w:val="04A0" w:firstRow="1" w:lastRow="0" w:firstColumn="1" w:lastColumn="0" w:noHBand="0" w:noVBand="1"/>
      </w:tblPr>
      <w:tblGrid>
        <w:gridCol w:w="3256"/>
        <w:gridCol w:w="2551"/>
        <w:gridCol w:w="2693"/>
      </w:tblGrid>
      <w:tr w:rsidR="00473C6D" w:rsidRPr="00473C6D" w14:paraId="4C67F4D0" w14:textId="77777777" w:rsidTr="00E00FC0">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5CBF418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Anatomical Site </w:t>
            </w:r>
          </w:p>
        </w:tc>
        <w:tc>
          <w:tcPr>
            <w:tcW w:w="2551" w:type="dxa"/>
            <w:shd w:val="clear" w:color="auto" w:fill="auto"/>
            <w:hideMark/>
          </w:tcPr>
          <w:p w14:paraId="3041B1CF"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Frequencies</w:t>
            </w:r>
          </w:p>
        </w:tc>
        <w:tc>
          <w:tcPr>
            <w:tcW w:w="2693" w:type="dxa"/>
            <w:shd w:val="clear" w:color="auto" w:fill="auto"/>
            <w:hideMark/>
          </w:tcPr>
          <w:p w14:paraId="634F1CE7"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Percentage</w:t>
            </w:r>
          </w:p>
          <w:p w14:paraId="6D14A76D"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w:t>
            </w:r>
          </w:p>
        </w:tc>
      </w:tr>
      <w:tr w:rsidR="00473C6D" w:rsidRPr="00473C6D" w14:paraId="7075263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4B279EE9"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Anal </w:t>
            </w:r>
          </w:p>
        </w:tc>
        <w:tc>
          <w:tcPr>
            <w:tcW w:w="2551" w:type="dxa"/>
            <w:shd w:val="clear" w:color="auto" w:fill="auto"/>
            <w:hideMark/>
          </w:tcPr>
          <w:p w14:paraId="4A083832"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22</w:t>
            </w:r>
          </w:p>
        </w:tc>
        <w:tc>
          <w:tcPr>
            <w:tcW w:w="2693" w:type="dxa"/>
            <w:shd w:val="clear" w:color="auto" w:fill="auto"/>
            <w:hideMark/>
          </w:tcPr>
          <w:p w14:paraId="3860B10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17%</w:t>
            </w:r>
          </w:p>
        </w:tc>
      </w:tr>
      <w:tr w:rsidR="00473C6D" w:rsidRPr="00473C6D" w14:paraId="55ABB483"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59484521"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Rectum </w:t>
            </w:r>
          </w:p>
        </w:tc>
        <w:tc>
          <w:tcPr>
            <w:tcW w:w="2551" w:type="dxa"/>
            <w:shd w:val="clear" w:color="auto" w:fill="auto"/>
            <w:hideMark/>
          </w:tcPr>
          <w:p w14:paraId="4490D68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35</w:t>
            </w:r>
          </w:p>
        </w:tc>
        <w:tc>
          <w:tcPr>
            <w:tcW w:w="2693" w:type="dxa"/>
            <w:shd w:val="clear" w:color="auto" w:fill="auto"/>
            <w:hideMark/>
          </w:tcPr>
          <w:p w14:paraId="03830D8E"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27%</w:t>
            </w:r>
          </w:p>
        </w:tc>
      </w:tr>
      <w:tr w:rsidR="00473C6D" w:rsidRPr="00473C6D" w14:paraId="58B9CBF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3738DAB6"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Sigmoid colon </w:t>
            </w:r>
          </w:p>
        </w:tc>
        <w:tc>
          <w:tcPr>
            <w:tcW w:w="2551" w:type="dxa"/>
            <w:shd w:val="clear" w:color="auto" w:fill="auto"/>
            <w:hideMark/>
          </w:tcPr>
          <w:p w14:paraId="1B2B38C8"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w:t>
            </w:r>
          </w:p>
        </w:tc>
        <w:tc>
          <w:tcPr>
            <w:tcW w:w="2693" w:type="dxa"/>
            <w:shd w:val="clear" w:color="auto" w:fill="auto"/>
            <w:hideMark/>
          </w:tcPr>
          <w:p w14:paraId="642E212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12%</w:t>
            </w:r>
          </w:p>
        </w:tc>
      </w:tr>
      <w:tr w:rsidR="00473C6D" w:rsidRPr="00473C6D" w14:paraId="4AB4C525"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6AD2F941"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Descending colon</w:t>
            </w:r>
          </w:p>
        </w:tc>
        <w:tc>
          <w:tcPr>
            <w:tcW w:w="2551" w:type="dxa"/>
            <w:shd w:val="clear" w:color="auto" w:fill="auto"/>
            <w:hideMark/>
          </w:tcPr>
          <w:p w14:paraId="3AB11EBC"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11</w:t>
            </w:r>
          </w:p>
        </w:tc>
        <w:tc>
          <w:tcPr>
            <w:tcW w:w="2693" w:type="dxa"/>
            <w:shd w:val="clear" w:color="auto" w:fill="auto"/>
            <w:hideMark/>
          </w:tcPr>
          <w:p w14:paraId="37F4F05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9%</w:t>
            </w:r>
          </w:p>
        </w:tc>
      </w:tr>
      <w:tr w:rsidR="00473C6D" w:rsidRPr="00473C6D" w14:paraId="41ACE82B"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13FBF53C"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Transverse </w:t>
            </w:r>
          </w:p>
        </w:tc>
        <w:tc>
          <w:tcPr>
            <w:tcW w:w="2551" w:type="dxa"/>
            <w:shd w:val="clear" w:color="auto" w:fill="auto"/>
            <w:hideMark/>
          </w:tcPr>
          <w:p w14:paraId="43FBBBA4"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5</w:t>
            </w:r>
          </w:p>
        </w:tc>
        <w:tc>
          <w:tcPr>
            <w:tcW w:w="2693" w:type="dxa"/>
            <w:shd w:val="clear" w:color="auto" w:fill="auto"/>
            <w:hideMark/>
          </w:tcPr>
          <w:p w14:paraId="2B5A48F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4%</w:t>
            </w:r>
          </w:p>
        </w:tc>
      </w:tr>
      <w:tr w:rsidR="00473C6D" w:rsidRPr="00473C6D" w14:paraId="4FC02463"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21539051"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Ascending </w:t>
            </w:r>
          </w:p>
        </w:tc>
        <w:tc>
          <w:tcPr>
            <w:tcW w:w="2551" w:type="dxa"/>
            <w:shd w:val="clear" w:color="auto" w:fill="auto"/>
            <w:hideMark/>
          </w:tcPr>
          <w:p w14:paraId="1DD42CF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21</w:t>
            </w:r>
          </w:p>
        </w:tc>
        <w:tc>
          <w:tcPr>
            <w:tcW w:w="2693" w:type="dxa"/>
            <w:shd w:val="clear" w:color="auto" w:fill="auto"/>
            <w:hideMark/>
          </w:tcPr>
          <w:p w14:paraId="6FCE131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16%</w:t>
            </w:r>
          </w:p>
        </w:tc>
      </w:tr>
      <w:tr w:rsidR="00473C6D" w:rsidRPr="00473C6D" w14:paraId="3752F1B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1940D6B0"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Caecum </w:t>
            </w:r>
          </w:p>
        </w:tc>
        <w:tc>
          <w:tcPr>
            <w:tcW w:w="2551" w:type="dxa"/>
            <w:shd w:val="clear" w:color="auto" w:fill="auto"/>
            <w:hideMark/>
          </w:tcPr>
          <w:p w14:paraId="6778E6EA"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13</w:t>
            </w:r>
          </w:p>
        </w:tc>
        <w:tc>
          <w:tcPr>
            <w:tcW w:w="2693" w:type="dxa"/>
            <w:shd w:val="clear" w:color="auto" w:fill="auto"/>
            <w:hideMark/>
          </w:tcPr>
          <w:p w14:paraId="243F9C1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r>
      <w:tr w:rsidR="00473C6D" w:rsidRPr="00473C6D" w14:paraId="311B0801"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04100CDE"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Metastatic to the colorectal region </w:t>
            </w:r>
          </w:p>
        </w:tc>
        <w:tc>
          <w:tcPr>
            <w:tcW w:w="2551" w:type="dxa"/>
            <w:shd w:val="clear" w:color="auto" w:fill="auto"/>
            <w:hideMark/>
          </w:tcPr>
          <w:p w14:paraId="76CA5F23"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2693" w:type="dxa"/>
            <w:shd w:val="clear" w:color="auto" w:fill="auto"/>
            <w:hideMark/>
          </w:tcPr>
          <w:p w14:paraId="4CB0AE4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r>
      <w:tr w:rsidR="00473C6D" w:rsidRPr="00473C6D" w14:paraId="121D4D52"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750ECDE6"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Appendix </w:t>
            </w:r>
          </w:p>
        </w:tc>
        <w:tc>
          <w:tcPr>
            <w:tcW w:w="2551" w:type="dxa"/>
            <w:shd w:val="clear" w:color="auto" w:fill="auto"/>
            <w:hideMark/>
          </w:tcPr>
          <w:p w14:paraId="53FDF1F4"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c>
          <w:tcPr>
            <w:tcW w:w="2693" w:type="dxa"/>
            <w:shd w:val="clear" w:color="auto" w:fill="auto"/>
            <w:hideMark/>
          </w:tcPr>
          <w:p w14:paraId="5038122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w:t>
            </w:r>
          </w:p>
        </w:tc>
      </w:tr>
      <w:tr w:rsidR="00473C6D" w:rsidRPr="00473C6D" w14:paraId="59B970A4"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092BEC8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Total </w:t>
            </w:r>
          </w:p>
        </w:tc>
        <w:tc>
          <w:tcPr>
            <w:tcW w:w="2551" w:type="dxa"/>
            <w:shd w:val="clear" w:color="auto" w:fill="auto"/>
            <w:hideMark/>
          </w:tcPr>
          <w:p w14:paraId="751DB12F"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129</w:t>
            </w:r>
          </w:p>
        </w:tc>
        <w:tc>
          <w:tcPr>
            <w:tcW w:w="2693" w:type="dxa"/>
            <w:shd w:val="clear" w:color="auto" w:fill="auto"/>
            <w:hideMark/>
          </w:tcPr>
          <w:p w14:paraId="0F23567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100%</w:t>
            </w:r>
          </w:p>
        </w:tc>
      </w:tr>
    </w:tbl>
    <w:p w14:paraId="2224BF79" w14:textId="77777777" w:rsidR="00473C6D" w:rsidRDefault="00473C6D" w:rsidP="00473C6D">
      <w:pPr>
        <w:spacing w:line="480" w:lineRule="auto"/>
        <w:jc w:val="both"/>
        <w:rPr>
          <w:rFonts w:ascii="Times New Roman" w:hAnsi="Times New Roman" w:cs="Times New Roman"/>
          <w:b/>
          <w14:ligatures w14:val="none"/>
        </w:rPr>
      </w:pPr>
    </w:p>
    <w:p w14:paraId="09A7B8A2" w14:textId="77777777" w:rsidR="00473C6D" w:rsidRPr="00473C6D" w:rsidRDefault="00473C6D" w:rsidP="00473C6D">
      <w:pPr>
        <w:rPr>
          <w:rFonts w:ascii="Times New Roman" w:hAnsi="Times New Roman" w:cs="Times New Roman"/>
          <w:lang w:val="en-US"/>
          <w14:ligatures w14:val="none"/>
        </w:rPr>
      </w:pPr>
    </w:p>
    <w:p w14:paraId="0262E37D" w14:textId="77777777" w:rsidR="00473C6D" w:rsidRPr="00473C6D" w:rsidRDefault="00473C6D" w:rsidP="00473C6D">
      <w:pPr>
        <w:rPr>
          <w:rFonts w:ascii="Times New Roman" w:hAnsi="Times New Roman" w:cs="Times New Roman"/>
          <w14:ligatures w14:val="none"/>
        </w:rPr>
      </w:pPr>
    </w:p>
    <w:p w14:paraId="26BDF493" w14:textId="77777777" w:rsidR="00473C6D" w:rsidRPr="00473C6D" w:rsidRDefault="00473C6D" w:rsidP="00473C6D">
      <w:pPr>
        <w:spacing w:after="0" w:line="360" w:lineRule="auto"/>
        <w:jc w:val="both"/>
        <w:rPr>
          <w:rFonts w:ascii="Times New Roman" w:hAnsi="Times New Roman" w:cs="Times New Roman"/>
          <w:b/>
          <w14:ligatures w14:val="none"/>
        </w:rPr>
      </w:pPr>
      <w:r w:rsidRPr="00473C6D">
        <w:rPr>
          <w:rFonts w:ascii="Times New Roman" w:hAnsi="Times New Roman" w:cs="Times New Roman"/>
          <w:b/>
          <w14:ligatures w14:val="none"/>
        </w:rPr>
        <w:t xml:space="preserve">Table 3: Colorectal Anal Cancers – Histological Types. </w:t>
      </w:r>
    </w:p>
    <w:tbl>
      <w:tblPr>
        <w:tblStyle w:val="LightShading"/>
        <w:tblW w:w="9493" w:type="dxa"/>
        <w:tblLook w:val="04A0" w:firstRow="1" w:lastRow="0" w:firstColumn="1" w:lastColumn="0" w:noHBand="0" w:noVBand="1"/>
      </w:tblPr>
      <w:tblGrid>
        <w:gridCol w:w="5240"/>
        <w:gridCol w:w="1985"/>
        <w:gridCol w:w="2268"/>
      </w:tblGrid>
      <w:tr w:rsidR="00473C6D" w:rsidRPr="00473C6D" w14:paraId="7615E411" w14:textId="77777777" w:rsidTr="00E00FC0">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605C6DCA"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lastRenderedPageBreak/>
              <w:t xml:space="preserve">Histological types </w:t>
            </w:r>
          </w:p>
        </w:tc>
        <w:tc>
          <w:tcPr>
            <w:tcW w:w="1985" w:type="dxa"/>
            <w:shd w:val="clear" w:color="auto" w:fill="auto"/>
            <w:hideMark/>
          </w:tcPr>
          <w:p w14:paraId="54ECCCAD"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Frequencies</w:t>
            </w:r>
          </w:p>
        </w:tc>
        <w:tc>
          <w:tcPr>
            <w:tcW w:w="2268" w:type="dxa"/>
            <w:shd w:val="clear" w:color="auto" w:fill="auto"/>
            <w:hideMark/>
          </w:tcPr>
          <w:p w14:paraId="1B74F113"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Percentage</w:t>
            </w:r>
          </w:p>
          <w:p w14:paraId="705132C7"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w:t>
            </w:r>
          </w:p>
        </w:tc>
      </w:tr>
      <w:tr w:rsidR="00473C6D" w:rsidRPr="00473C6D" w14:paraId="18FF032F"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40DB500B"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Adenocarcinoma </w:t>
            </w:r>
          </w:p>
        </w:tc>
        <w:tc>
          <w:tcPr>
            <w:tcW w:w="1985" w:type="dxa"/>
            <w:shd w:val="clear" w:color="auto" w:fill="auto"/>
            <w:hideMark/>
          </w:tcPr>
          <w:p w14:paraId="389A972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83</w:t>
            </w:r>
          </w:p>
        </w:tc>
        <w:tc>
          <w:tcPr>
            <w:tcW w:w="2268" w:type="dxa"/>
            <w:shd w:val="clear" w:color="auto" w:fill="auto"/>
            <w:hideMark/>
          </w:tcPr>
          <w:p w14:paraId="1DA689B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64%</w:t>
            </w:r>
          </w:p>
        </w:tc>
      </w:tr>
      <w:tr w:rsidR="00473C6D" w:rsidRPr="00473C6D" w14:paraId="27E88348"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0A29EEA8"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Mucinoid adenocarcinoma </w:t>
            </w:r>
          </w:p>
        </w:tc>
        <w:tc>
          <w:tcPr>
            <w:tcW w:w="1985" w:type="dxa"/>
            <w:shd w:val="clear" w:color="auto" w:fill="auto"/>
            <w:hideMark/>
          </w:tcPr>
          <w:p w14:paraId="05B54893"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20</w:t>
            </w:r>
          </w:p>
        </w:tc>
        <w:tc>
          <w:tcPr>
            <w:tcW w:w="2268" w:type="dxa"/>
            <w:shd w:val="clear" w:color="auto" w:fill="auto"/>
            <w:hideMark/>
          </w:tcPr>
          <w:p w14:paraId="16ADE2F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16%</w:t>
            </w:r>
          </w:p>
        </w:tc>
      </w:tr>
      <w:tr w:rsidR="00473C6D" w:rsidRPr="00473C6D" w14:paraId="2D487E37"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E01366D"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Lymphoma</w:t>
            </w:r>
          </w:p>
        </w:tc>
        <w:tc>
          <w:tcPr>
            <w:tcW w:w="1985" w:type="dxa"/>
            <w:shd w:val="clear" w:color="auto" w:fill="auto"/>
            <w:hideMark/>
          </w:tcPr>
          <w:p w14:paraId="2F91C23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01</w:t>
            </w:r>
          </w:p>
        </w:tc>
        <w:tc>
          <w:tcPr>
            <w:tcW w:w="2268" w:type="dxa"/>
            <w:shd w:val="clear" w:color="auto" w:fill="auto"/>
            <w:hideMark/>
          </w:tcPr>
          <w:p w14:paraId="05D3E6C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r>
      <w:tr w:rsidR="00473C6D" w:rsidRPr="00473C6D" w14:paraId="25028104"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511EC05F"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Poorly Differentiated </w:t>
            </w:r>
          </w:p>
        </w:tc>
        <w:tc>
          <w:tcPr>
            <w:tcW w:w="1985" w:type="dxa"/>
            <w:shd w:val="clear" w:color="auto" w:fill="auto"/>
            <w:hideMark/>
          </w:tcPr>
          <w:p w14:paraId="23C6E5C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c>
          <w:tcPr>
            <w:tcW w:w="2268" w:type="dxa"/>
            <w:shd w:val="clear" w:color="auto" w:fill="auto"/>
            <w:hideMark/>
          </w:tcPr>
          <w:p w14:paraId="206A31B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6.2%</w:t>
            </w:r>
          </w:p>
        </w:tc>
      </w:tr>
      <w:tr w:rsidR="00473C6D" w:rsidRPr="00473C6D" w14:paraId="57DE96B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6C1C4520"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Adeno Squamous</w:t>
            </w:r>
          </w:p>
        </w:tc>
        <w:tc>
          <w:tcPr>
            <w:tcW w:w="1985" w:type="dxa"/>
            <w:shd w:val="clear" w:color="auto" w:fill="auto"/>
            <w:hideMark/>
          </w:tcPr>
          <w:p w14:paraId="1394D23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01</w:t>
            </w:r>
          </w:p>
        </w:tc>
        <w:tc>
          <w:tcPr>
            <w:tcW w:w="2268" w:type="dxa"/>
            <w:shd w:val="clear" w:color="auto" w:fill="auto"/>
            <w:hideMark/>
          </w:tcPr>
          <w:p w14:paraId="4F50552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r>
      <w:tr w:rsidR="00473C6D" w:rsidRPr="00473C6D" w14:paraId="35D085EC"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14918D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Small Round Blue Cell Tumour (SRBCT)</w:t>
            </w:r>
          </w:p>
        </w:tc>
        <w:tc>
          <w:tcPr>
            <w:tcW w:w="1985" w:type="dxa"/>
            <w:shd w:val="clear" w:color="auto" w:fill="auto"/>
            <w:hideMark/>
          </w:tcPr>
          <w:p w14:paraId="3C4ABD9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02</w:t>
            </w:r>
          </w:p>
        </w:tc>
        <w:tc>
          <w:tcPr>
            <w:tcW w:w="2268" w:type="dxa"/>
            <w:shd w:val="clear" w:color="auto" w:fill="auto"/>
            <w:hideMark/>
          </w:tcPr>
          <w:p w14:paraId="1A57CFE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1.55%</w:t>
            </w:r>
          </w:p>
        </w:tc>
      </w:tr>
      <w:tr w:rsidR="00473C6D" w:rsidRPr="00473C6D" w14:paraId="418F8765"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BAE8BDF"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Metastatic To Colorectal Anal Region </w:t>
            </w:r>
          </w:p>
        </w:tc>
        <w:tc>
          <w:tcPr>
            <w:tcW w:w="1985" w:type="dxa"/>
            <w:shd w:val="clear" w:color="auto" w:fill="auto"/>
            <w:hideMark/>
          </w:tcPr>
          <w:p w14:paraId="1238BB6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2268" w:type="dxa"/>
            <w:shd w:val="clear" w:color="auto" w:fill="auto"/>
            <w:hideMark/>
          </w:tcPr>
          <w:p w14:paraId="2579827C"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r>
      <w:tr w:rsidR="00473C6D" w:rsidRPr="00473C6D" w14:paraId="36987715"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3A49F7F2"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Signet Ring Adenocarcinoma</w:t>
            </w:r>
          </w:p>
        </w:tc>
        <w:tc>
          <w:tcPr>
            <w:tcW w:w="1985" w:type="dxa"/>
            <w:shd w:val="clear" w:color="auto" w:fill="auto"/>
            <w:hideMark/>
          </w:tcPr>
          <w:p w14:paraId="42B9D8F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03</w:t>
            </w:r>
          </w:p>
        </w:tc>
        <w:tc>
          <w:tcPr>
            <w:tcW w:w="2268" w:type="dxa"/>
            <w:shd w:val="clear" w:color="auto" w:fill="auto"/>
            <w:hideMark/>
          </w:tcPr>
          <w:p w14:paraId="6EC5D56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2.3%</w:t>
            </w:r>
          </w:p>
        </w:tc>
      </w:tr>
      <w:tr w:rsidR="00473C6D" w:rsidRPr="00473C6D" w14:paraId="0999438F"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21D2FFB"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Squamous Cell Carcinoma </w:t>
            </w:r>
          </w:p>
        </w:tc>
        <w:tc>
          <w:tcPr>
            <w:tcW w:w="1985" w:type="dxa"/>
            <w:shd w:val="clear" w:color="auto" w:fill="auto"/>
            <w:hideMark/>
          </w:tcPr>
          <w:p w14:paraId="04C6716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02</w:t>
            </w:r>
          </w:p>
        </w:tc>
        <w:tc>
          <w:tcPr>
            <w:tcW w:w="2268" w:type="dxa"/>
            <w:shd w:val="clear" w:color="auto" w:fill="auto"/>
            <w:hideMark/>
          </w:tcPr>
          <w:p w14:paraId="4BF82466"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1.55%</w:t>
            </w:r>
          </w:p>
        </w:tc>
      </w:tr>
      <w:tr w:rsidR="00473C6D" w:rsidRPr="00473C6D" w14:paraId="42CE7004"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57C18B02"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GIT Stroma Tumours </w:t>
            </w:r>
          </w:p>
        </w:tc>
        <w:tc>
          <w:tcPr>
            <w:tcW w:w="1985" w:type="dxa"/>
            <w:shd w:val="clear" w:color="auto" w:fill="auto"/>
            <w:hideMark/>
          </w:tcPr>
          <w:p w14:paraId="36FE9F33"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01</w:t>
            </w:r>
          </w:p>
        </w:tc>
        <w:tc>
          <w:tcPr>
            <w:tcW w:w="2268" w:type="dxa"/>
            <w:shd w:val="clear" w:color="auto" w:fill="auto"/>
            <w:hideMark/>
          </w:tcPr>
          <w:p w14:paraId="612E2857"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 xml:space="preserve">0.8%    </w:t>
            </w:r>
          </w:p>
        </w:tc>
      </w:tr>
      <w:tr w:rsidR="00473C6D" w:rsidRPr="00473C6D" w14:paraId="23A83647"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04AC1E33"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Papillary Adenocarcinoma </w:t>
            </w:r>
          </w:p>
        </w:tc>
        <w:tc>
          <w:tcPr>
            <w:tcW w:w="1985" w:type="dxa"/>
            <w:shd w:val="clear" w:color="auto" w:fill="auto"/>
            <w:hideMark/>
          </w:tcPr>
          <w:p w14:paraId="5A0F4EB6"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2268" w:type="dxa"/>
            <w:shd w:val="clear" w:color="auto" w:fill="auto"/>
            <w:hideMark/>
          </w:tcPr>
          <w:p w14:paraId="184B813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r>
      <w:tr w:rsidR="00473C6D" w:rsidRPr="00473C6D" w14:paraId="134948CA"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073716D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Total </w:t>
            </w:r>
          </w:p>
        </w:tc>
        <w:tc>
          <w:tcPr>
            <w:tcW w:w="1985" w:type="dxa"/>
            <w:shd w:val="clear" w:color="auto" w:fill="auto"/>
            <w:hideMark/>
          </w:tcPr>
          <w:p w14:paraId="6773EFCC"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129</w:t>
            </w:r>
          </w:p>
        </w:tc>
        <w:tc>
          <w:tcPr>
            <w:tcW w:w="2268" w:type="dxa"/>
            <w:shd w:val="clear" w:color="auto" w:fill="auto"/>
            <w:hideMark/>
          </w:tcPr>
          <w:p w14:paraId="65C3601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100%</w:t>
            </w:r>
          </w:p>
        </w:tc>
      </w:tr>
    </w:tbl>
    <w:p w14:paraId="7D7A3456" w14:textId="77777777" w:rsidR="00473C6D" w:rsidRPr="00473C6D" w:rsidRDefault="00473C6D" w:rsidP="00473C6D">
      <w:pPr>
        <w:rPr>
          <w:rFonts w:ascii="Times New Roman" w:hAnsi="Times New Roman" w:cs="Times New Roman"/>
          <w14:ligatures w14:val="none"/>
        </w:rPr>
      </w:pPr>
    </w:p>
    <w:p w14:paraId="24E8EFD1" w14:textId="77777777" w:rsidR="00C3360F" w:rsidRDefault="00C3360F" w:rsidP="00473C6D">
      <w:pPr>
        <w:spacing w:line="480" w:lineRule="auto"/>
        <w:jc w:val="both"/>
        <w:rPr>
          <w:rFonts w:ascii="Times New Roman" w:hAnsi="Times New Roman" w:cs="Times New Roman"/>
          <w:b/>
          <w14:ligatures w14:val="none"/>
        </w:rPr>
      </w:pPr>
    </w:p>
    <w:p w14:paraId="5436C7F8" w14:textId="6404BD8E" w:rsidR="00473C6D" w:rsidRPr="00473C6D" w:rsidRDefault="00473C6D" w:rsidP="00473C6D">
      <w:pPr>
        <w:spacing w:line="480" w:lineRule="auto"/>
        <w:jc w:val="both"/>
        <w:rPr>
          <w:rFonts w:ascii="Times New Roman" w:hAnsi="Times New Roman" w:cs="Times New Roman"/>
          <w:b/>
          <w14:ligatures w14:val="none"/>
        </w:rPr>
      </w:pPr>
      <w:r w:rsidRPr="00473C6D">
        <w:rPr>
          <w:rFonts w:ascii="Times New Roman" w:hAnsi="Times New Roman" w:cs="Times New Roman"/>
          <w:b/>
          <w14:ligatures w14:val="none"/>
        </w:rPr>
        <w:t>10 Years Cancer Registry January 1</w:t>
      </w:r>
      <w:r w:rsidRPr="00473C6D">
        <w:rPr>
          <w:rFonts w:ascii="Times New Roman" w:hAnsi="Times New Roman" w:cs="Times New Roman"/>
          <w:b/>
          <w:vertAlign w:val="superscript"/>
          <w14:ligatures w14:val="none"/>
        </w:rPr>
        <w:t>st</w:t>
      </w:r>
      <w:r w:rsidRPr="00473C6D">
        <w:rPr>
          <w:rFonts w:ascii="Times New Roman" w:hAnsi="Times New Roman" w:cs="Times New Roman"/>
          <w:b/>
          <w14:ligatures w14:val="none"/>
        </w:rPr>
        <w:t xml:space="preserve"> 2016 to December 31</w:t>
      </w:r>
      <w:r w:rsidRPr="00473C6D">
        <w:rPr>
          <w:rFonts w:ascii="Times New Roman" w:hAnsi="Times New Roman" w:cs="Times New Roman"/>
          <w:b/>
          <w:vertAlign w:val="superscript"/>
          <w14:ligatures w14:val="none"/>
        </w:rPr>
        <w:t>st</w:t>
      </w:r>
      <w:r w:rsidRPr="00473C6D">
        <w:rPr>
          <w:rFonts w:ascii="Times New Roman" w:hAnsi="Times New Roman" w:cs="Times New Roman"/>
          <w:b/>
          <w14:ligatures w14:val="none"/>
        </w:rPr>
        <w:t xml:space="preserve"> 2024</w:t>
      </w:r>
    </w:p>
    <w:p w14:paraId="54A25154"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Total Cancer cases:  2341</w:t>
      </w:r>
    </w:p>
    <w:p w14:paraId="7216F45B"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Gastrointestinal cancers: 155 cases</w:t>
      </w:r>
    </w:p>
    <w:p w14:paraId="75A93606"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Colorectal Anal Cancers cases: 129 cases</w:t>
      </w:r>
    </w:p>
    <w:p w14:paraId="778A84D4"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Gastric Cancers: 19 cases</w:t>
      </w:r>
    </w:p>
    <w:p w14:paraId="254D1CA9" w14:textId="77777777" w:rsidR="00193C43" w:rsidRPr="009D35E6" w:rsidRDefault="00193C43" w:rsidP="00A60C7C">
      <w:pPr>
        <w:spacing w:after="200" w:line="276" w:lineRule="auto"/>
        <w:rPr>
          <w:rFonts w:ascii="Times New Roman" w:eastAsiaTheme="minorEastAsia" w:hAnsi="Times New Roman" w:cs="Times New Roman"/>
          <w:b/>
          <w:bCs/>
          <w:kern w:val="0"/>
          <w:lang w:val="en-US"/>
          <w14:ligatures w14:val="none"/>
        </w:rPr>
      </w:pPr>
    </w:p>
    <w:p w14:paraId="6B02C2DD"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1A9A0022"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58EB1F87"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65E013D3"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2EF894D2"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611DFDC7"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2A926B79"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66C696C2"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38390543" w14:textId="4E31C7B0" w:rsidR="00193C43" w:rsidRPr="009D35E6" w:rsidRDefault="0020190C" w:rsidP="00A60C7C">
      <w:pPr>
        <w:spacing w:after="200" w:line="276" w:lineRule="auto"/>
        <w:rPr>
          <w:rFonts w:ascii="Times New Roman" w:eastAsiaTheme="minorEastAsia" w:hAnsi="Times New Roman" w:cs="Times New Roman"/>
          <w:b/>
          <w:bCs/>
          <w:kern w:val="0"/>
          <w:lang w:val="en-US"/>
          <w14:ligatures w14:val="none"/>
        </w:rPr>
      </w:pPr>
      <w:r>
        <w:rPr>
          <w:noProof/>
        </w:rPr>
        <w:drawing>
          <wp:inline distT="0" distB="0" distL="0" distR="0" wp14:anchorId="6EAA4FD1" wp14:editId="7ED49B33">
            <wp:extent cx="5731510" cy="3415670"/>
            <wp:effectExtent l="0" t="0" r="2540" b="0"/>
            <wp:docPr id="3"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15670"/>
                    </a:xfrm>
                    <a:prstGeom prst="rect">
                      <a:avLst/>
                    </a:prstGeom>
                    <a:noFill/>
                    <a:ln>
                      <a:noFill/>
                    </a:ln>
                  </pic:spPr>
                </pic:pic>
              </a:graphicData>
            </a:graphic>
          </wp:inline>
        </w:drawing>
      </w:r>
    </w:p>
    <w:p w14:paraId="6D35FDE0" w14:textId="465DEA78" w:rsidR="0020190C" w:rsidRDefault="00C3360F"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Figure 1: CRAC Lesions: Sex </w:t>
      </w:r>
      <w:r w:rsidR="008B7FFA">
        <w:rPr>
          <w:rFonts w:ascii="Times New Roman" w:eastAsia="Times New Roman" w:hAnsi="Times New Roman" w:cs="Times New Roman"/>
          <w:b/>
          <w:bCs/>
          <w:kern w:val="0"/>
          <w:lang w:eastAsia="en-GB"/>
          <w14:ligatures w14:val="none"/>
        </w:rPr>
        <w:t>and</w:t>
      </w:r>
      <w:r>
        <w:rPr>
          <w:rFonts w:ascii="Times New Roman" w:eastAsia="Times New Roman" w:hAnsi="Times New Roman" w:cs="Times New Roman"/>
          <w:b/>
          <w:bCs/>
          <w:kern w:val="0"/>
          <w:lang w:eastAsia="en-GB"/>
          <w14:ligatures w14:val="none"/>
        </w:rPr>
        <w:t xml:space="preserve"> Age Group Distribution  </w:t>
      </w:r>
    </w:p>
    <w:p w14:paraId="42FF8EAB" w14:textId="77777777"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65818ED7" w14:textId="185362F8"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noProof/>
        </w:rPr>
        <w:lastRenderedPageBreak/>
        <w:drawing>
          <wp:inline distT="0" distB="0" distL="0" distR="0" wp14:anchorId="520880B6" wp14:editId="51B3EE95">
            <wp:extent cx="5731510" cy="5666126"/>
            <wp:effectExtent l="0" t="0" r="2540" b="0"/>
            <wp:docPr id="6"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666126"/>
                    </a:xfrm>
                    <a:prstGeom prst="rect">
                      <a:avLst/>
                    </a:prstGeom>
                    <a:noFill/>
                    <a:ln>
                      <a:noFill/>
                    </a:ln>
                  </pic:spPr>
                </pic:pic>
              </a:graphicData>
            </a:graphic>
          </wp:inline>
        </w:drawing>
      </w:r>
    </w:p>
    <w:p w14:paraId="7939B754" w14:textId="3EF9925D" w:rsidR="0020190C" w:rsidRDefault="00C3360F"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Figure 2:  Frequency of the Lesions by Age Group Distribution </w:t>
      </w:r>
    </w:p>
    <w:p w14:paraId="11888403" w14:textId="348C2BE7"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noProof/>
        </w:rPr>
        <w:lastRenderedPageBreak/>
        <w:drawing>
          <wp:inline distT="0" distB="0" distL="0" distR="0" wp14:anchorId="007D0E12" wp14:editId="60EEE78F">
            <wp:extent cx="5731510" cy="2842627"/>
            <wp:effectExtent l="0" t="0" r="2540" b="0"/>
            <wp:docPr id="9" name="Picture 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42627"/>
                    </a:xfrm>
                    <a:prstGeom prst="rect">
                      <a:avLst/>
                    </a:prstGeom>
                    <a:noFill/>
                    <a:ln>
                      <a:noFill/>
                    </a:ln>
                  </pic:spPr>
                </pic:pic>
              </a:graphicData>
            </a:graphic>
          </wp:inline>
        </w:drawing>
      </w:r>
    </w:p>
    <w:p w14:paraId="6E338732" w14:textId="77777777"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61237FCE" w14:textId="19108901" w:rsidR="00040A19" w:rsidRDefault="00C3360F"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Figure 3: Frequency of the Histological Types </w:t>
      </w:r>
    </w:p>
    <w:p w14:paraId="370D9311" w14:textId="77777777" w:rsidR="00040A19" w:rsidRDefault="00040A19"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57B516D6" w14:textId="77777777" w:rsidR="00FA4778" w:rsidRDefault="00FA4778"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21654859" w14:textId="0A1B6317" w:rsidR="00974E69" w:rsidRPr="00974E69" w:rsidRDefault="00974E69"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974E69">
        <w:rPr>
          <w:rFonts w:ascii="Times New Roman" w:eastAsia="Times New Roman" w:hAnsi="Times New Roman" w:cs="Times New Roman"/>
          <w:b/>
          <w:bCs/>
          <w:kern w:val="0"/>
          <w:lang w:eastAsia="en-GB"/>
          <w14:ligatures w14:val="none"/>
        </w:rPr>
        <w:t>Discussion</w:t>
      </w:r>
    </w:p>
    <w:p w14:paraId="459538ED" w14:textId="6A958450"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 xml:space="preserve">This 10-year retrospective review of </w:t>
      </w:r>
      <w:r w:rsidR="00D675D9">
        <w:rPr>
          <w:rFonts w:ascii="Times New Roman" w:eastAsia="Times New Roman" w:hAnsi="Times New Roman" w:cs="Times New Roman"/>
          <w:kern w:val="0"/>
          <w:lang w:eastAsia="en-GB"/>
          <w14:ligatures w14:val="none"/>
        </w:rPr>
        <w:t>CRACs</w:t>
      </w:r>
      <w:r w:rsidRPr="00974E69">
        <w:rPr>
          <w:rFonts w:ascii="Times New Roman" w:eastAsia="Times New Roman" w:hAnsi="Times New Roman" w:cs="Times New Roman"/>
          <w:kern w:val="0"/>
          <w:lang w:eastAsia="en-GB"/>
          <w14:ligatures w14:val="none"/>
        </w:rPr>
        <w:t xml:space="preserve"> in Makurdi, North Central Nigeria, adds to the growing body of evidence that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 xml:space="preserve">C is an emerging oncologic challenge in sub-Saharan Africa. Once considered rare in Africa, </w:t>
      </w:r>
      <w:r w:rsidR="00D675D9">
        <w:rPr>
          <w:rFonts w:ascii="Times New Roman" w:eastAsia="Times New Roman" w:hAnsi="Times New Roman" w:cs="Times New Roman"/>
          <w:kern w:val="0"/>
          <w:lang w:eastAsia="en-GB"/>
          <w14:ligatures w14:val="none"/>
        </w:rPr>
        <w:t>the</w:t>
      </w:r>
      <w:r w:rsidRPr="00974E69">
        <w:rPr>
          <w:rFonts w:ascii="Times New Roman" w:eastAsia="Times New Roman" w:hAnsi="Times New Roman" w:cs="Times New Roman"/>
          <w:kern w:val="0"/>
          <w:lang w:eastAsia="en-GB"/>
          <w14:ligatures w14:val="none"/>
        </w:rPr>
        <w:t xml:space="preserve"> incidence is now rising rapidly due to epidemiological transition, urbanization, lifestyle changes, and improved diagnostic capabilities</w:t>
      </w:r>
      <w:r w:rsidR="00306802">
        <w:rPr>
          <w:rFonts w:ascii="Times New Roman" w:eastAsia="Times New Roman" w:hAnsi="Times New Roman" w:cs="Times New Roman"/>
          <w:kern w:val="0"/>
          <w:vertAlign w:val="superscript"/>
          <w:lang w:eastAsia="en-GB"/>
          <w14:ligatures w14:val="none"/>
        </w:rPr>
        <w:t>7</w:t>
      </w:r>
      <w:r w:rsidRPr="00974E69">
        <w:rPr>
          <w:rFonts w:ascii="Times New Roman" w:eastAsia="Times New Roman" w:hAnsi="Times New Roman" w:cs="Times New Roman"/>
          <w:kern w:val="0"/>
          <w:lang w:eastAsia="en-GB"/>
          <w14:ligatures w14:val="none"/>
        </w:rPr>
        <w:t>.</w:t>
      </w:r>
    </w:p>
    <w:p w14:paraId="2F5CB890" w14:textId="4FCECB38" w:rsidR="00972DF2" w:rsidRPr="00297036" w:rsidRDefault="00974E69" w:rsidP="00972DF2">
      <w:pPr>
        <w:spacing w:before="280" w:after="280"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 xml:space="preserve">The age distribution in our study, with a peak incidence between 51 and 60 years, mirrors findings from other Nigerian </w:t>
      </w:r>
      <w:r w:rsidRPr="009D35E6">
        <w:rPr>
          <w:rFonts w:ascii="Times New Roman" w:eastAsia="Times New Roman" w:hAnsi="Times New Roman" w:cs="Times New Roman"/>
          <w:kern w:val="0"/>
          <w:lang w:eastAsia="en-GB"/>
          <w14:ligatures w14:val="none"/>
        </w:rPr>
        <w:t>centres</w:t>
      </w:r>
      <w:r w:rsidRPr="00974E69">
        <w:rPr>
          <w:rFonts w:ascii="Times New Roman" w:eastAsia="Times New Roman" w:hAnsi="Times New Roman" w:cs="Times New Roman"/>
          <w:kern w:val="0"/>
          <w:lang w:eastAsia="en-GB"/>
          <w14:ligatures w14:val="none"/>
        </w:rPr>
        <w:t xml:space="preserve"> such as Lagos</w:t>
      </w:r>
      <w:r w:rsidR="00306802">
        <w:rPr>
          <w:rFonts w:ascii="Times New Roman" w:eastAsia="Times New Roman" w:hAnsi="Times New Roman" w:cs="Times New Roman"/>
          <w:kern w:val="0"/>
          <w:vertAlign w:val="superscript"/>
          <w:lang w:eastAsia="en-GB"/>
          <w14:ligatures w14:val="none"/>
        </w:rPr>
        <w:t>10</w:t>
      </w:r>
      <w:r w:rsidRPr="00974E69">
        <w:rPr>
          <w:rFonts w:ascii="Times New Roman" w:eastAsia="Times New Roman" w:hAnsi="Times New Roman" w:cs="Times New Roman"/>
          <w:kern w:val="0"/>
          <w:lang w:eastAsia="en-GB"/>
          <w14:ligatures w14:val="none"/>
        </w:rPr>
        <w:t>, Ilorin</w:t>
      </w:r>
      <w:r w:rsidR="00306802">
        <w:rPr>
          <w:rFonts w:ascii="Times New Roman" w:eastAsia="Times New Roman" w:hAnsi="Times New Roman" w:cs="Times New Roman"/>
          <w:kern w:val="0"/>
          <w:vertAlign w:val="superscript"/>
          <w:lang w:eastAsia="en-GB"/>
          <w14:ligatures w14:val="none"/>
        </w:rPr>
        <w:t>11</w:t>
      </w:r>
      <w:r w:rsidRPr="00974E69">
        <w:rPr>
          <w:rFonts w:ascii="Times New Roman" w:eastAsia="Times New Roman" w:hAnsi="Times New Roman" w:cs="Times New Roman"/>
          <w:kern w:val="0"/>
          <w:lang w:eastAsia="en-GB"/>
          <w14:ligatures w14:val="none"/>
        </w:rPr>
        <w:t>, and Enugu</w:t>
      </w:r>
      <w:r w:rsidR="00306802">
        <w:rPr>
          <w:rFonts w:ascii="Times New Roman" w:eastAsia="Times New Roman" w:hAnsi="Times New Roman" w:cs="Times New Roman"/>
          <w:kern w:val="0"/>
          <w:vertAlign w:val="superscript"/>
          <w:lang w:eastAsia="en-GB"/>
          <w14:ligatures w14:val="none"/>
        </w:rPr>
        <w:t>12</w:t>
      </w:r>
      <w:r w:rsidRPr="00974E69">
        <w:rPr>
          <w:rFonts w:ascii="Times New Roman" w:eastAsia="Times New Roman" w:hAnsi="Times New Roman" w:cs="Times New Roman"/>
          <w:kern w:val="0"/>
          <w:lang w:eastAsia="en-GB"/>
          <w14:ligatures w14:val="none"/>
        </w:rPr>
        <w:t xml:space="preserve"> Notably, nearly one-fifth (19.4%) of cases occurred in individuals under 40, an alarming trend also reported in global </w:t>
      </w:r>
      <w:r w:rsidRPr="009D35E6">
        <w:rPr>
          <w:rFonts w:ascii="Times New Roman" w:eastAsia="Times New Roman" w:hAnsi="Times New Roman" w:cs="Times New Roman"/>
          <w:kern w:val="0"/>
          <w:lang w:eastAsia="en-GB"/>
          <w14:ligatures w14:val="none"/>
        </w:rPr>
        <w:t>similar studies</w:t>
      </w:r>
      <w:r w:rsidRPr="00974E69">
        <w:rPr>
          <w:rFonts w:ascii="Times New Roman" w:eastAsia="Times New Roman" w:hAnsi="Times New Roman" w:cs="Times New Roman"/>
          <w:kern w:val="0"/>
          <w:lang w:eastAsia="en-GB"/>
          <w14:ligatures w14:val="none"/>
        </w:rPr>
        <w:t>, including the U.S., where early-onset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is increasing</w:t>
      </w:r>
      <w:r w:rsidR="00306802">
        <w:rPr>
          <w:rFonts w:ascii="Times New Roman" w:eastAsia="Times New Roman" w:hAnsi="Times New Roman" w:cs="Times New Roman"/>
          <w:kern w:val="0"/>
          <w:vertAlign w:val="superscript"/>
          <w:lang w:eastAsia="en-GB"/>
          <w14:ligatures w14:val="none"/>
        </w:rPr>
        <w:t>13</w:t>
      </w:r>
      <w:r w:rsidRPr="00974E69">
        <w:rPr>
          <w:rFonts w:ascii="Times New Roman" w:eastAsia="Times New Roman" w:hAnsi="Times New Roman" w:cs="Times New Roman"/>
          <w:kern w:val="0"/>
          <w:lang w:eastAsia="en-GB"/>
          <w14:ligatures w14:val="none"/>
        </w:rPr>
        <w:t xml:space="preserve">. These younger cases often present with mucinous or poorly differentiated histologic subtypes, as reflected in our findings (mucinous adenocarcinoma: 15.5%; poorly differentiated: 6.2%), consistent with aggressive </w:t>
      </w:r>
      <w:r w:rsidRPr="009D35E6">
        <w:rPr>
          <w:rFonts w:ascii="Times New Roman" w:eastAsia="Times New Roman" w:hAnsi="Times New Roman" w:cs="Times New Roman"/>
          <w:kern w:val="0"/>
          <w:lang w:eastAsia="en-GB"/>
          <w14:ligatures w14:val="none"/>
        </w:rPr>
        <w:t>tumour</w:t>
      </w:r>
      <w:r w:rsidRPr="00974E69">
        <w:rPr>
          <w:rFonts w:ascii="Times New Roman" w:eastAsia="Times New Roman" w:hAnsi="Times New Roman" w:cs="Times New Roman"/>
          <w:kern w:val="0"/>
          <w:lang w:eastAsia="en-GB"/>
          <w14:ligatures w14:val="none"/>
        </w:rPr>
        <w:t xml:space="preserve"> biology in younger populations</w:t>
      </w:r>
      <w:r w:rsidR="00306802">
        <w:rPr>
          <w:rFonts w:ascii="Times New Roman" w:eastAsia="Times New Roman" w:hAnsi="Times New Roman" w:cs="Times New Roman"/>
          <w:kern w:val="0"/>
          <w:vertAlign w:val="superscript"/>
          <w:lang w:eastAsia="en-GB"/>
          <w14:ligatures w14:val="none"/>
        </w:rPr>
        <w:t>13,15</w:t>
      </w:r>
      <w:r w:rsidR="00972DF2" w:rsidRPr="00972DF2">
        <w:rPr>
          <w:rFonts w:ascii="Times New Roman" w:eastAsia="Times New Roman" w:hAnsi="Times New Roman" w:cs="Times New Roman"/>
          <w:kern w:val="0"/>
          <w:lang w:eastAsia="en-GB"/>
          <w14:ligatures w14:val="none"/>
        </w:rPr>
        <w:t>.</w:t>
      </w:r>
      <w:r w:rsidR="00972DF2">
        <w:rPr>
          <w:rFonts w:ascii="Times New Roman" w:eastAsia="Times New Roman" w:hAnsi="Times New Roman" w:cs="Times New Roman"/>
          <w:kern w:val="0"/>
          <w:lang w:eastAsia="en-GB"/>
          <w14:ligatures w14:val="none"/>
        </w:rPr>
        <w:t xml:space="preserve"> </w:t>
      </w:r>
      <w:r w:rsidR="00972DF2" w:rsidRPr="00297036">
        <w:rPr>
          <w:rFonts w:ascii="Times New Roman" w:eastAsia="Times New Roman" w:hAnsi="Times New Roman" w:cs="Times New Roman"/>
          <w:kern w:val="0"/>
          <w:lang w:eastAsia="en-GB"/>
          <w14:ligatures w14:val="none"/>
        </w:rPr>
        <w:t>Our finding of 26% early-onset CRC (&lt;40 years) aligns with global trends but raises questions about hereditary susceptibility in an understudied population.</w:t>
      </w:r>
    </w:p>
    <w:p w14:paraId="3E50C704" w14:textId="09D30A7E"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Globally,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is the third most commonly diagnosed cancer and the second leading cause of cancer death, accounting for over 1.9 million new cases and 930,000 deaths in 2020</w:t>
      </w:r>
      <w:r w:rsidR="00823285">
        <w:rPr>
          <w:rFonts w:ascii="Times New Roman" w:eastAsia="Times New Roman" w:hAnsi="Times New Roman" w:cs="Times New Roman"/>
          <w:kern w:val="0"/>
          <w:vertAlign w:val="superscript"/>
          <w:lang w:eastAsia="en-GB"/>
          <w14:ligatures w14:val="none"/>
        </w:rPr>
        <w:t>16</w:t>
      </w:r>
      <w:r w:rsidRPr="00974E69">
        <w:rPr>
          <w:rFonts w:ascii="Times New Roman" w:eastAsia="Times New Roman" w:hAnsi="Times New Roman" w:cs="Times New Roman"/>
          <w:kern w:val="0"/>
          <w:lang w:eastAsia="en-GB"/>
          <w14:ligatures w14:val="none"/>
        </w:rPr>
        <w:t>. The WHO estimates a 77% increase in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cases by 2040, with the most significant rise expected in low- and middle-income countries</w:t>
      </w:r>
      <w:r w:rsidR="00823285">
        <w:rPr>
          <w:rFonts w:ascii="Times New Roman" w:eastAsia="Times New Roman" w:hAnsi="Times New Roman" w:cs="Times New Roman"/>
          <w:kern w:val="0"/>
          <w:vertAlign w:val="superscript"/>
          <w:lang w:eastAsia="en-GB"/>
          <w14:ligatures w14:val="none"/>
        </w:rPr>
        <w:t>17</w:t>
      </w:r>
      <w:r w:rsidRPr="00974E69">
        <w:rPr>
          <w:rFonts w:ascii="Times New Roman" w:eastAsia="Times New Roman" w:hAnsi="Times New Roman" w:cs="Times New Roman"/>
          <w:kern w:val="0"/>
          <w:lang w:eastAsia="en-GB"/>
          <w14:ligatures w14:val="none"/>
        </w:rPr>
        <w:t xml:space="preserve">. Risk factors such as physical inactivity, obesity, processed food consumption, and low dietary </w:t>
      </w:r>
      <w:r w:rsidRPr="009D35E6">
        <w:rPr>
          <w:rFonts w:ascii="Times New Roman" w:eastAsia="Times New Roman" w:hAnsi="Times New Roman" w:cs="Times New Roman"/>
          <w:kern w:val="0"/>
          <w:lang w:eastAsia="en-GB"/>
          <w14:ligatures w14:val="none"/>
        </w:rPr>
        <w:t>fibre</w:t>
      </w:r>
      <w:r w:rsidRPr="00974E69">
        <w:rPr>
          <w:rFonts w:ascii="Times New Roman" w:eastAsia="Times New Roman" w:hAnsi="Times New Roman" w:cs="Times New Roman"/>
          <w:kern w:val="0"/>
          <w:lang w:eastAsia="en-GB"/>
          <w14:ligatures w14:val="none"/>
        </w:rPr>
        <w:t xml:space="preserve"> — increasingly common in Nigeria — are known contributors to this burden</w:t>
      </w:r>
      <w:r w:rsidR="00823285">
        <w:rPr>
          <w:rFonts w:ascii="Times New Roman" w:eastAsia="Times New Roman" w:hAnsi="Times New Roman" w:cs="Times New Roman"/>
          <w:kern w:val="0"/>
          <w:vertAlign w:val="superscript"/>
          <w:lang w:eastAsia="en-GB"/>
          <w14:ligatures w14:val="none"/>
        </w:rPr>
        <w:t>18</w:t>
      </w:r>
      <w:r w:rsidRPr="00974E69">
        <w:rPr>
          <w:rFonts w:ascii="Times New Roman" w:eastAsia="Times New Roman" w:hAnsi="Times New Roman" w:cs="Times New Roman"/>
          <w:kern w:val="0"/>
          <w:lang w:eastAsia="en-GB"/>
          <w14:ligatures w14:val="none"/>
        </w:rPr>
        <w:t>.</w:t>
      </w:r>
    </w:p>
    <w:p w14:paraId="3BEFAFE8" w14:textId="7C2197B7"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lastRenderedPageBreak/>
        <w:t>Our male-to-female ratio of 1.3:1 aligns with patterns reported both locally</w:t>
      </w:r>
      <w:r w:rsidR="00823285">
        <w:rPr>
          <w:rFonts w:ascii="Times New Roman" w:eastAsia="Times New Roman" w:hAnsi="Times New Roman" w:cs="Times New Roman"/>
          <w:kern w:val="0"/>
          <w:vertAlign w:val="superscript"/>
          <w:lang w:eastAsia="en-GB"/>
          <w14:ligatures w14:val="none"/>
        </w:rPr>
        <w:t>10-12</w:t>
      </w:r>
      <w:r w:rsidRPr="00974E69">
        <w:rPr>
          <w:rFonts w:ascii="Times New Roman" w:eastAsia="Times New Roman" w:hAnsi="Times New Roman" w:cs="Times New Roman"/>
          <w:kern w:val="0"/>
          <w:lang w:eastAsia="en-GB"/>
          <w14:ligatures w14:val="none"/>
        </w:rPr>
        <w:t xml:space="preserve"> and globally</w:t>
      </w:r>
      <w:r w:rsidR="00823285">
        <w:rPr>
          <w:rFonts w:ascii="Times New Roman" w:eastAsia="Times New Roman" w:hAnsi="Times New Roman" w:cs="Times New Roman"/>
          <w:kern w:val="0"/>
          <w:vertAlign w:val="superscript"/>
          <w:lang w:eastAsia="en-GB"/>
          <w14:ligatures w14:val="none"/>
        </w:rPr>
        <w:t>19</w:t>
      </w:r>
      <w:r w:rsidRPr="00974E69">
        <w:rPr>
          <w:rFonts w:ascii="Times New Roman" w:eastAsia="Times New Roman" w:hAnsi="Times New Roman" w:cs="Times New Roman"/>
          <w:kern w:val="0"/>
          <w:lang w:eastAsia="en-GB"/>
          <w14:ligatures w14:val="none"/>
        </w:rPr>
        <w:t>. Men are often exposed to more dietary and environmental carcinogens, and sociocultural differences in healthcare access may delay diagnosis in women</w:t>
      </w:r>
      <w:r w:rsidR="00823285">
        <w:rPr>
          <w:rFonts w:ascii="Times New Roman" w:eastAsia="Times New Roman" w:hAnsi="Times New Roman" w:cs="Times New Roman"/>
          <w:kern w:val="0"/>
          <w:vertAlign w:val="superscript"/>
          <w:lang w:eastAsia="en-GB"/>
          <w14:ligatures w14:val="none"/>
        </w:rPr>
        <w:t>10-20</w:t>
      </w:r>
      <w:r w:rsidRPr="00974E69">
        <w:rPr>
          <w:rFonts w:ascii="Times New Roman" w:eastAsia="Times New Roman" w:hAnsi="Times New Roman" w:cs="Times New Roman"/>
          <w:kern w:val="0"/>
          <w:lang w:eastAsia="en-GB"/>
          <w14:ligatures w14:val="none"/>
        </w:rPr>
        <w:t>.</w:t>
      </w:r>
    </w:p>
    <w:p w14:paraId="753C2DBF" w14:textId="02943A1C"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Anatomically, the rectum (27%) and anal canal (17%) were the most affected sites, paralleling findings from Ghana¹⁵ and other West African countries. Rectal cancers are often more symptomatic and thus more likely to present for care, while the relatively high proportion of anal cancers in this study may reflect regional HIV prevalence, given its known association with anal squamous cell carcinoma</w:t>
      </w:r>
      <w:r w:rsidR="00823285">
        <w:rPr>
          <w:rFonts w:ascii="Times New Roman" w:eastAsia="Times New Roman" w:hAnsi="Times New Roman" w:cs="Times New Roman"/>
          <w:kern w:val="0"/>
          <w:vertAlign w:val="superscript"/>
          <w:lang w:eastAsia="en-GB"/>
          <w14:ligatures w14:val="none"/>
        </w:rPr>
        <w:t>22</w:t>
      </w:r>
      <w:r w:rsidRPr="00974E69">
        <w:rPr>
          <w:rFonts w:ascii="Times New Roman" w:eastAsia="Times New Roman" w:hAnsi="Times New Roman" w:cs="Times New Roman"/>
          <w:kern w:val="0"/>
          <w:lang w:eastAsia="en-GB"/>
          <w14:ligatures w14:val="none"/>
        </w:rPr>
        <w:t>. Screening for HPV-associated lesions and improved surveillance in high-risk groups such as HIV-positive individuals remain limited in Nigeria</w:t>
      </w:r>
      <w:r w:rsidR="00823285">
        <w:rPr>
          <w:rFonts w:ascii="Times New Roman" w:eastAsia="Times New Roman" w:hAnsi="Times New Roman" w:cs="Times New Roman"/>
          <w:kern w:val="0"/>
          <w:vertAlign w:val="superscript"/>
          <w:lang w:eastAsia="en-GB"/>
          <w14:ligatures w14:val="none"/>
        </w:rPr>
        <w:t>23</w:t>
      </w:r>
      <w:r w:rsidRPr="00974E69">
        <w:rPr>
          <w:rFonts w:ascii="Times New Roman" w:eastAsia="Times New Roman" w:hAnsi="Times New Roman" w:cs="Times New Roman"/>
          <w:kern w:val="0"/>
          <w:lang w:eastAsia="en-GB"/>
          <w14:ligatures w14:val="none"/>
        </w:rPr>
        <w:t>.</w:t>
      </w:r>
    </w:p>
    <w:p w14:paraId="517DF8D0" w14:textId="73DBB344" w:rsidR="00972DF2" w:rsidRPr="00297036" w:rsidRDefault="00974E69" w:rsidP="00972DF2">
      <w:pPr>
        <w:spacing w:before="280" w:after="280"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Adenocarcinoma remains the dominant histologic subtype (64%), consistent with reports from Nigeria, Kenya, South Africa, and global studies</w:t>
      </w:r>
      <w:r w:rsidR="00823285">
        <w:rPr>
          <w:rFonts w:ascii="Times New Roman" w:eastAsia="Times New Roman" w:hAnsi="Times New Roman" w:cs="Times New Roman"/>
          <w:kern w:val="0"/>
          <w:vertAlign w:val="superscript"/>
          <w:lang w:eastAsia="en-GB"/>
          <w14:ligatures w14:val="none"/>
        </w:rPr>
        <w:t>10-15,24</w:t>
      </w:r>
      <w:r w:rsidRPr="00974E69">
        <w:rPr>
          <w:rFonts w:ascii="Times New Roman" w:eastAsia="Times New Roman" w:hAnsi="Times New Roman" w:cs="Times New Roman"/>
          <w:kern w:val="0"/>
          <w:lang w:eastAsia="en-GB"/>
          <w14:ligatures w14:val="none"/>
        </w:rPr>
        <w:t>. Mucinous adenocarcinoma, known for chemoresistance and poor prognosis, was notably higher in our population (15.5%) than the 6–10% typically reported in Western cohorts</w:t>
      </w:r>
      <w:r w:rsidR="00823285">
        <w:rPr>
          <w:rFonts w:ascii="Times New Roman" w:eastAsia="Times New Roman" w:hAnsi="Times New Roman" w:cs="Times New Roman"/>
          <w:kern w:val="0"/>
          <w:vertAlign w:val="superscript"/>
          <w:lang w:eastAsia="en-GB"/>
          <w14:ligatures w14:val="none"/>
        </w:rPr>
        <w:t>25</w:t>
      </w:r>
      <w:r w:rsidRPr="00974E69">
        <w:rPr>
          <w:rFonts w:ascii="Times New Roman" w:eastAsia="Times New Roman" w:hAnsi="Times New Roman" w:cs="Times New Roman"/>
          <w:kern w:val="0"/>
          <w:lang w:eastAsia="en-GB"/>
          <w14:ligatures w14:val="none"/>
        </w:rPr>
        <w:t xml:space="preserve">, suggesting potential regional or genetic differences in </w:t>
      </w:r>
      <w:r w:rsidRPr="009D35E6">
        <w:rPr>
          <w:rFonts w:ascii="Times New Roman" w:eastAsia="Times New Roman" w:hAnsi="Times New Roman" w:cs="Times New Roman"/>
          <w:kern w:val="0"/>
          <w:lang w:eastAsia="en-GB"/>
          <w14:ligatures w14:val="none"/>
        </w:rPr>
        <w:t>tumour</w:t>
      </w:r>
      <w:r w:rsidRPr="00974E69">
        <w:rPr>
          <w:rFonts w:ascii="Times New Roman" w:eastAsia="Times New Roman" w:hAnsi="Times New Roman" w:cs="Times New Roman"/>
          <w:kern w:val="0"/>
          <w:lang w:eastAsia="en-GB"/>
          <w14:ligatures w14:val="none"/>
        </w:rPr>
        <w:t xml:space="preserve"> biology.</w:t>
      </w:r>
      <w:r w:rsidR="00972DF2">
        <w:rPr>
          <w:rFonts w:ascii="Times New Roman" w:eastAsia="Times New Roman" w:hAnsi="Times New Roman" w:cs="Times New Roman"/>
          <w:kern w:val="0"/>
          <w:lang w:eastAsia="en-GB"/>
          <w14:ligatures w14:val="none"/>
        </w:rPr>
        <w:t xml:space="preserve"> </w:t>
      </w:r>
      <w:r w:rsidR="00972DF2" w:rsidRPr="00297036">
        <w:rPr>
          <w:rFonts w:ascii="Times New Roman" w:eastAsia="Times New Roman" w:hAnsi="Times New Roman" w:cs="Times New Roman"/>
          <w:kern w:val="0"/>
          <w:lang w:eastAsia="en-GB"/>
          <w14:ligatures w14:val="none"/>
        </w:rPr>
        <w:t>The high proportion of mucinous adenocarcinoma (16%) in our cohort invites exploration of region-specific environmental triggers. This necessitates scrutiny of dietary carcinogens: aflatoxin contamination in stored grains, nitrosamines in smoked fish (a dietary staple), and cyanogenic glycosides from poorly processed cassava. These compounds, known to induce mucinous differentiation in murine models, may synergize with genetic polymorphisms (e.g., CYP2E1) common with the north central communities, creating a unique oncogenic terrain warranting toxicogenomic investigation.</w:t>
      </w:r>
    </w:p>
    <w:p w14:paraId="311B6436" w14:textId="280BED12"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 xml:space="preserve">Rare histologies such as signet-ring cell carcinoma (2.3%), small round blue cell </w:t>
      </w:r>
      <w:r w:rsidRPr="009D35E6">
        <w:rPr>
          <w:rFonts w:ascii="Times New Roman" w:eastAsia="Times New Roman" w:hAnsi="Times New Roman" w:cs="Times New Roman"/>
          <w:kern w:val="0"/>
          <w:lang w:eastAsia="en-GB"/>
          <w14:ligatures w14:val="none"/>
        </w:rPr>
        <w:t>tumours</w:t>
      </w:r>
      <w:r w:rsidRPr="00974E69">
        <w:rPr>
          <w:rFonts w:ascii="Times New Roman" w:eastAsia="Times New Roman" w:hAnsi="Times New Roman" w:cs="Times New Roman"/>
          <w:kern w:val="0"/>
          <w:lang w:eastAsia="en-GB"/>
          <w14:ligatures w14:val="none"/>
        </w:rPr>
        <w:t xml:space="preserve"> (1.6%), and gastrointestinal stromal </w:t>
      </w:r>
      <w:r w:rsidRPr="009D35E6">
        <w:rPr>
          <w:rFonts w:ascii="Times New Roman" w:eastAsia="Times New Roman" w:hAnsi="Times New Roman" w:cs="Times New Roman"/>
          <w:kern w:val="0"/>
          <w:lang w:eastAsia="en-GB"/>
          <w14:ligatures w14:val="none"/>
        </w:rPr>
        <w:t>tumours</w:t>
      </w:r>
      <w:r w:rsidRPr="00974E69">
        <w:rPr>
          <w:rFonts w:ascii="Times New Roman" w:eastAsia="Times New Roman" w:hAnsi="Times New Roman" w:cs="Times New Roman"/>
          <w:kern w:val="0"/>
          <w:lang w:eastAsia="en-GB"/>
          <w14:ligatures w14:val="none"/>
        </w:rPr>
        <w:t xml:space="preserve"> (0.8%) were observed. These </w:t>
      </w:r>
      <w:r w:rsidRPr="009D35E6">
        <w:rPr>
          <w:rFonts w:ascii="Times New Roman" w:eastAsia="Times New Roman" w:hAnsi="Times New Roman" w:cs="Times New Roman"/>
          <w:kern w:val="0"/>
          <w:lang w:eastAsia="en-GB"/>
          <w14:ligatures w14:val="none"/>
        </w:rPr>
        <w:t>tumours</w:t>
      </w:r>
      <w:r w:rsidRPr="00974E69">
        <w:rPr>
          <w:rFonts w:ascii="Times New Roman" w:eastAsia="Times New Roman" w:hAnsi="Times New Roman" w:cs="Times New Roman"/>
          <w:kern w:val="0"/>
          <w:lang w:eastAsia="en-GB"/>
          <w14:ligatures w14:val="none"/>
        </w:rPr>
        <w:t xml:space="preserve"> are typically aggressive and present late, underscoring the need for advanced diagnostics, including immunohistochemistry and molecular profiling</w:t>
      </w:r>
      <w:r w:rsidR="00D675D9">
        <w:rPr>
          <w:rFonts w:ascii="Times New Roman" w:eastAsia="Times New Roman" w:hAnsi="Times New Roman" w:cs="Times New Roman"/>
          <w:kern w:val="0"/>
          <w:lang w:eastAsia="en-GB"/>
          <w14:ligatures w14:val="none"/>
        </w:rPr>
        <w:t>-</w:t>
      </w:r>
      <w:r w:rsidRPr="00974E69">
        <w:rPr>
          <w:rFonts w:ascii="Times New Roman" w:eastAsia="Times New Roman" w:hAnsi="Times New Roman" w:cs="Times New Roman"/>
          <w:kern w:val="0"/>
          <w:lang w:eastAsia="en-GB"/>
          <w14:ligatures w14:val="none"/>
        </w:rPr>
        <w:t>capabilities still scarce in many Nigerian centers</w:t>
      </w:r>
      <w:r w:rsidR="00823285">
        <w:rPr>
          <w:rFonts w:ascii="Times New Roman" w:eastAsia="Times New Roman" w:hAnsi="Times New Roman" w:cs="Times New Roman"/>
          <w:kern w:val="0"/>
          <w:vertAlign w:val="superscript"/>
          <w:lang w:eastAsia="en-GB"/>
          <w14:ligatures w14:val="none"/>
        </w:rPr>
        <w:t>27</w:t>
      </w:r>
      <w:r w:rsidRPr="00974E69">
        <w:rPr>
          <w:rFonts w:ascii="Times New Roman" w:eastAsia="Times New Roman" w:hAnsi="Times New Roman" w:cs="Times New Roman"/>
          <w:kern w:val="0"/>
          <w:lang w:eastAsia="en-GB"/>
          <w14:ligatures w14:val="none"/>
        </w:rPr>
        <w:t>.</w:t>
      </w:r>
    </w:p>
    <w:p w14:paraId="02E02FF5" w14:textId="7C4D4847"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Comparative studies across sub-Saharan Africa echo similar challenges: a Tanzanian review noted late presentation in over 70% of patients²³; Kenyan data highlight low screening rates and high-stage diagnoses</w:t>
      </w:r>
      <w:r w:rsidR="00823285">
        <w:rPr>
          <w:rFonts w:ascii="Times New Roman" w:eastAsia="Times New Roman" w:hAnsi="Times New Roman" w:cs="Times New Roman"/>
          <w:kern w:val="0"/>
          <w:vertAlign w:val="superscript"/>
          <w:lang w:eastAsia="en-GB"/>
          <w14:ligatures w14:val="none"/>
        </w:rPr>
        <w:t>28</w:t>
      </w:r>
      <w:r w:rsidRPr="00974E69">
        <w:rPr>
          <w:rFonts w:ascii="Times New Roman" w:eastAsia="Times New Roman" w:hAnsi="Times New Roman" w:cs="Times New Roman"/>
          <w:kern w:val="0"/>
          <w:lang w:eastAsia="en-GB"/>
          <w14:ligatures w14:val="none"/>
        </w:rPr>
        <w:t>; Ethiopian studies also describe high mucinous histology prevalence and lack of awareness</w:t>
      </w:r>
      <w:r w:rsidR="00823285">
        <w:rPr>
          <w:rFonts w:ascii="Times New Roman" w:eastAsia="Times New Roman" w:hAnsi="Times New Roman" w:cs="Times New Roman"/>
          <w:kern w:val="0"/>
          <w:vertAlign w:val="superscript"/>
          <w:lang w:eastAsia="en-GB"/>
          <w14:ligatures w14:val="none"/>
        </w:rPr>
        <w:t>30</w:t>
      </w:r>
      <w:r w:rsidRPr="00974E69">
        <w:rPr>
          <w:rFonts w:ascii="Times New Roman" w:eastAsia="Times New Roman" w:hAnsi="Times New Roman" w:cs="Times New Roman"/>
          <w:kern w:val="0"/>
          <w:lang w:eastAsia="en-GB"/>
          <w14:ligatures w14:val="none"/>
        </w:rPr>
        <w:t xml:space="preserve">. Unlike high-income nations, where early detection via colonoscopy and </w:t>
      </w:r>
      <w:r w:rsidRPr="009D35E6">
        <w:rPr>
          <w:rFonts w:ascii="Times New Roman" w:eastAsia="Times New Roman" w:hAnsi="Times New Roman" w:cs="Times New Roman"/>
          <w:kern w:val="0"/>
          <w:lang w:eastAsia="en-GB"/>
          <w14:ligatures w14:val="none"/>
        </w:rPr>
        <w:t>feacal</w:t>
      </w:r>
      <w:r w:rsidRPr="00974E69">
        <w:rPr>
          <w:rFonts w:ascii="Times New Roman" w:eastAsia="Times New Roman" w:hAnsi="Times New Roman" w:cs="Times New Roman"/>
          <w:kern w:val="0"/>
          <w:lang w:eastAsia="en-GB"/>
          <w14:ligatures w14:val="none"/>
        </w:rPr>
        <w:t xml:space="preserve"> immunochemical tests has reduced incidence and mortality²⁵, most African countries, including Nigeria, lack national screening policies, limiting prevention and early diagnosis</w:t>
      </w:r>
      <w:r w:rsidR="00823285">
        <w:rPr>
          <w:rFonts w:ascii="Times New Roman" w:eastAsia="Times New Roman" w:hAnsi="Times New Roman" w:cs="Times New Roman"/>
          <w:kern w:val="0"/>
          <w:vertAlign w:val="superscript"/>
          <w:lang w:eastAsia="en-GB"/>
          <w14:ligatures w14:val="none"/>
        </w:rPr>
        <w:t>27</w:t>
      </w:r>
      <w:r w:rsidRPr="00974E69">
        <w:rPr>
          <w:rFonts w:ascii="Times New Roman" w:eastAsia="Times New Roman" w:hAnsi="Times New Roman" w:cs="Times New Roman"/>
          <w:kern w:val="0"/>
          <w:lang w:eastAsia="en-GB"/>
          <w14:ligatures w14:val="none"/>
        </w:rPr>
        <w:t>.</w:t>
      </w:r>
    </w:p>
    <w:p w14:paraId="6D9C704A" w14:textId="716CD768" w:rsidR="00974E69" w:rsidRPr="009D35E6"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Our study adds to a growing literature calling for urgent investment in public education, screening programs, and diagnostic infrastructure to tackle the rising burden of CR</w:t>
      </w:r>
      <w:r w:rsidR="00297036">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in Nigeria and the broader region.</w:t>
      </w:r>
    </w:p>
    <w:p w14:paraId="5651E166" w14:textId="77777777" w:rsidR="00FA16D1" w:rsidRDefault="00FA16D1"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CE4D0C0" w14:textId="77777777" w:rsidR="00297036" w:rsidRDefault="00297036"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6BFA6C0" w14:textId="77777777" w:rsidR="00297036" w:rsidRDefault="00297036"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6DA4DB7" w14:textId="77777777" w:rsidR="0079316F" w:rsidRPr="009D35E6" w:rsidRDefault="0079316F"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093BC39" w14:textId="1029C190" w:rsidR="00FA16D1" w:rsidRPr="00FA16D1" w:rsidRDefault="00FA16D1" w:rsidP="00FA16D1">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FA16D1">
        <w:rPr>
          <w:rFonts w:ascii="Times New Roman" w:eastAsia="Times New Roman" w:hAnsi="Times New Roman" w:cs="Times New Roman"/>
          <w:b/>
          <w:bCs/>
          <w:kern w:val="0"/>
          <w:lang w:eastAsia="en-GB"/>
          <w14:ligatures w14:val="none"/>
        </w:rPr>
        <w:lastRenderedPageBreak/>
        <w:t>Conclusion</w:t>
      </w:r>
    </w:p>
    <w:p w14:paraId="3EA87CEC" w14:textId="0944D641" w:rsidR="00FA16D1" w:rsidRPr="00FA16D1" w:rsidRDefault="00FA16D1" w:rsidP="00FA16D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16D1">
        <w:rPr>
          <w:rFonts w:ascii="Times New Roman" w:eastAsia="Times New Roman" w:hAnsi="Times New Roman" w:cs="Times New Roman"/>
          <w:kern w:val="0"/>
          <w:lang w:eastAsia="en-GB"/>
          <w14:ligatures w14:val="none"/>
        </w:rPr>
        <w:t>This study highlights an evolving epidemiological pattern of colorectal and anal malignancies in North Central Nigeria, marked by a substantial proportion of younger patients and predominance of advanced histological subtypes such as mucinous adenocarcinoma. The findings align with regional and global trends indicating a shift in CR</w:t>
      </w:r>
      <w:r w:rsidR="00342001">
        <w:rPr>
          <w:rFonts w:ascii="Times New Roman" w:eastAsia="Times New Roman" w:hAnsi="Times New Roman" w:cs="Times New Roman"/>
          <w:kern w:val="0"/>
          <w:lang w:eastAsia="en-GB"/>
          <w14:ligatures w14:val="none"/>
        </w:rPr>
        <w:t>A</w:t>
      </w:r>
      <w:r w:rsidRPr="00FA16D1">
        <w:rPr>
          <w:rFonts w:ascii="Times New Roman" w:eastAsia="Times New Roman" w:hAnsi="Times New Roman" w:cs="Times New Roman"/>
          <w:kern w:val="0"/>
          <w:lang w:eastAsia="en-GB"/>
          <w14:ligatures w14:val="none"/>
        </w:rPr>
        <w:t xml:space="preserve">C incidence toward lower age groups and more aggressive </w:t>
      </w:r>
      <w:r w:rsidR="009D35E6" w:rsidRPr="009D35E6">
        <w:rPr>
          <w:rFonts w:ascii="Times New Roman" w:eastAsia="Times New Roman" w:hAnsi="Times New Roman" w:cs="Times New Roman"/>
          <w:kern w:val="0"/>
          <w:lang w:eastAsia="en-GB"/>
          <w14:ligatures w14:val="none"/>
        </w:rPr>
        <w:t>tumour</w:t>
      </w:r>
      <w:r w:rsidRPr="00FA16D1">
        <w:rPr>
          <w:rFonts w:ascii="Times New Roman" w:eastAsia="Times New Roman" w:hAnsi="Times New Roman" w:cs="Times New Roman"/>
          <w:kern w:val="0"/>
          <w:lang w:eastAsia="en-GB"/>
          <w14:ligatures w14:val="none"/>
        </w:rPr>
        <w:t xml:space="preserve"> </w:t>
      </w:r>
      <w:r w:rsidR="009D35E6" w:rsidRPr="009D35E6">
        <w:rPr>
          <w:rFonts w:ascii="Times New Roman" w:eastAsia="Times New Roman" w:hAnsi="Times New Roman" w:cs="Times New Roman"/>
          <w:kern w:val="0"/>
          <w:lang w:eastAsia="en-GB"/>
          <w14:ligatures w14:val="none"/>
        </w:rPr>
        <w:t>behaviour</w:t>
      </w:r>
      <w:r w:rsidRPr="00FA16D1">
        <w:rPr>
          <w:rFonts w:ascii="Times New Roman" w:eastAsia="Times New Roman" w:hAnsi="Times New Roman" w:cs="Times New Roman"/>
          <w:kern w:val="0"/>
          <w:lang w:eastAsia="en-GB"/>
          <w14:ligatures w14:val="none"/>
        </w:rPr>
        <w:t>.</w:t>
      </w:r>
      <w:r w:rsidR="00972DF2" w:rsidRPr="00972DF2">
        <w:rPr>
          <w:rFonts w:ascii="Times New Roman" w:eastAsia="Times New Roman" w:hAnsi="Times New Roman" w:cs="Times New Roman"/>
          <w:color w:val="FF0000"/>
        </w:rPr>
        <w:t xml:space="preserve"> </w:t>
      </w:r>
      <w:r w:rsidR="00972DF2" w:rsidRPr="00297036">
        <w:rPr>
          <w:rFonts w:ascii="Times New Roman" w:eastAsia="Times New Roman" w:hAnsi="Times New Roman" w:cs="Times New Roman"/>
        </w:rPr>
        <w:t>These findings underscore the urgency of incorporating CR</w:t>
      </w:r>
      <w:r w:rsidR="00342001">
        <w:rPr>
          <w:rFonts w:ascii="Times New Roman" w:eastAsia="Times New Roman" w:hAnsi="Times New Roman" w:cs="Times New Roman"/>
        </w:rPr>
        <w:t>A</w:t>
      </w:r>
      <w:r w:rsidR="00972DF2" w:rsidRPr="00297036">
        <w:rPr>
          <w:rFonts w:ascii="Times New Roman" w:eastAsia="Times New Roman" w:hAnsi="Times New Roman" w:cs="Times New Roman"/>
        </w:rPr>
        <w:t>C into Nigeria’s Revised National Cancer Control Plan (2024–2028).</w:t>
      </w:r>
      <w:r w:rsidRPr="00297036">
        <w:rPr>
          <w:rFonts w:ascii="Times New Roman" w:eastAsia="Times New Roman" w:hAnsi="Times New Roman" w:cs="Times New Roman"/>
          <w:kern w:val="0"/>
          <w:lang w:eastAsia="en-GB"/>
          <w14:ligatures w14:val="none"/>
        </w:rPr>
        <w:t xml:space="preserve"> Immediate policy and healthcare interventions — including public </w:t>
      </w:r>
      <w:r w:rsidRPr="00FA16D1">
        <w:rPr>
          <w:rFonts w:ascii="Times New Roman" w:eastAsia="Times New Roman" w:hAnsi="Times New Roman" w:cs="Times New Roman"/>
          <w:kern w:val="0"/>
          <w:lang w:eastAsia="en-GB"/>
          <w14:ligatures w14:val="none"/>
        </w:rPr>
        <w:t>awareness, early detection, and resource-appropriate screening — are critical to reducing morbidity and mortality in this vulnerable population.</w:t>
      </w:r>
    </w:p>
    <w:p w14:paraId="672D93B0" w14:textId="77777777" w:rsidR="00342001" w:rsidRPr="00270AF0" w:rsidRDefault="00342001" w:rsidP="00342001">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70AF0">
        <w:rPr>
          <w:rFonts w:ascii="Times New Roman" w:eastAsia="Times New Roman" w:hAnsi="Times New Roman" w:cs="Times New Roman"/>
          <w:b/>
          <w:bCs/>
          <w:kern w:val="0"/>
          <w:lang w:eastAsia="en-GB"/>
          <w14:ligatures w14:val="none"/>
        </w:rPr>
        <w:t>Limitations:</w:t>
      </w:r>
    </w:p>
    <w:p w14:paraId="21FE8F25" w14:textId="0D941F16" w:rsidR="00342001" w:rsidRPr="00270AF0" w:rsidRDefault="00342001" w:rsidP="00DF4D2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0AF0">
        <w:rPr>
          <w:rFonts w:ascii="Times New Roman" w:eastAsia="Times New Roman" w:hAnsi="Times New Roman" w:cs="Times New Roman"/>
          <w:kern w:val="0"/>
          <w:lang w:eastAsia="en-GB"/>
          <w14:ligatures w14:val="none"/>
        </w:rPr>
        <w:t xml:space="preserve">This study is limited by its retrospective nature, potential documentation bias, and the absence of clinical-radiologic correlation. Additionally, histologic subclassification </w:t>
      </w:r>
      <w:r w:rsidR="009D619F" w:rsidRPr="00270AF0">
        <w:rPr>
          <w:rFonts w:ascii="Times New Roman" w:eastAsia="Times New Roman" w:hAnsi="Times New Roman" w:cs="Times New Roman"/>
          <w:kern w:val="0"/>
          <w:lang w:eastAsia="en-GB"/>
          <w14:ligatures w14:val="none"/>
        </w:rPr>
        <w:t xml:space="preserve">of </w:t>
      </w:r>
      <w:r w:rsidR="009D619F">
        <w:rPr>
          <w:rFonts w:ascii="Times New Roman" w:eastAsia="Times New Roman" w:hAnsi="Times New Roman" w:cs="Times New Roman"/>
          <w:kern w:val="0"/>
          <w:lang w:eastAsia="en-GB"/>
          <w14:ligatures w14:val="none"/>
        </w:rPr>
        <w:t xml:space="preserve">CRACs </w:t>
      </w:r>
      <w:r w:rsidR="009D619F" w:rsidRPr="00270AF0">
        <w:rPr>
          <w:rFonts w:ascii="Times New Roman" w:eastAsia="Times New Roman" w:hAnsi="Times New Roman" w:cs="Times New Roman"/>
          <w:kern w:val="0"/>
          <w:lang w:eastAsia="en-GB"/>
          <w14:ligatures w14:val="none"/>
        </w:rPr>
        <w:t>and</w:t>
      </w:r>
      <w:r w:rsidRPr="00270AF0">
        <w:rPr>
          <w:rFonts w:ascii="Times New Roman" w:eastAsia="Times New Roman" w:hAnsi="Times New Roman" w:cs="Times New Roman"/>
          <w:kern w:val="0"/>
          <w:lang w:eastAsia="en-GB"/>
          <w14:ligatures w14:val="none"/>
        </w:rPr>
        <w:t xml:space="preserve"> lack of follow-up data hinder risk assessment for subsequent malignant transformation.</w:t>
      </w:r>
    </w:p>
    <w:p w14:paraId="1D90052D" w14:textId="77777777" w:rsidR="00342001" w:rsidRPr="00270AF0" w:rsidRDefault="00342001" w:rsidP="00342001">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270AF0">
        <w:rPr>
          <w:rFonts w:ascii="Times New Roman" w:eastAsia="Times New Roman" w:hAnsi="Times New Roman" w:cs="Times New Roman"/>
          <w:b/>
          <w:bCs/>
          <w:kern w:val="0"/>
          <w:lang w:eastAsia="en-GB"/>
          <w14:ligatures w14:val="none"/>
        </w:rPr>
        <w:t>Recommendations:</w:t>
      </w:r>
    </w:p>
    <w:p w14:paraId="3923448C" w14:textId="77777777" w:rsidR="00342001" w:rsidRPr="00270AF0" w:rsidRDefault="00342001" w:rsidP="00342001">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0AF0">
        <w:rPr>
          <w:rFonts w:ascii="Times New Roman" w:eastAsia="Times New Roman" w:hAnsi="Times New Roman" w:cs="Times New Roman"/>
          <w:kern w:val="0"/>
          <w:lang w:eastAsia="en-GB"/>
          <w14:ligatures w14:val="none"/>
        </w:rPr>
        <w:t>Public health campaigns should emphasize early evaluation of breast lumps in young women to alleviate anxiety and facilitate early diagnosis. Incorporate routine histologic subtyping of fibrocystic lesions to stratify cancer risk. Further prospective studies incorporating radiologic, hormonal, and molecular profiling are recommended. Establish regional breast pathology registries to enable comprehensive tracking of disease patterns.</w:t>
      </w:r>
    </w:p>
    <w:p w14:paraId="1909875A" w14:textId="77777777" w:rsidR="00342001" w:rsidRPr="00270AF0" w:rsidRDefault="00342001" w:rsidP="00342001">
      <w:pPr>
        <w:spacing w:after="0" w:line="240" w:lineRule="auto"/>
        <w:rPr>
          <w:rFonts w:ascii="Times New Roman" w:eastAsia="Times New Roman" w:hAnsi="Times New Roman" w:cs="Times New Roman"/>
          <w:kern w:val="0"/>
          <w:lang w:eastAsia="en-GB"/>
          <w14:ligatures w14:val="none"/>
        </w:rPr>
      </w:pPr>
    </w:p>
    <w:p w14:paraId="1D9A4F08" w14:textId="77777777" w:rsidR="00342001" w:rsidRPr="00270AF0" w:rsidRDefault="00342001" w:rsidP="00342001">
      <w:pPr>
        <w:spacing w:line="360" w:lineRule="auto"/>
        <w:rPr>
          <w:rFonts w:ascii="Times New Roman" w:hAnsi="Times New Roman" w:cs="Times New Roman"/>
          <w:b/>
          <w:bCs/>
        </w:rPr>
      </w:pPr>
      <w:r w:rsidRPr="00270AF0">
        <w:rPr>
          <w:rFonts w:ascii="Times New Roman" w:hAnsi="Times New Roman" w:cs="Times New Roman"/>
          <w:b/>
          <w:bCs/>
        </w:rPr>
        <w:t>Ethical Approval:</w:t>
      </w:r>
    </w:p>
    <w:p w14:paraId="20BD7FAC" w14:textId="2AE1A3E4" w:rsidR="0031548E" w:rsidRPr="00DF4D26" w:rsidRDefault="00342001" w:rsidP="00DF4D26">
      <w:pPr>
        <w:spacing w:line="360" w:lineRule="auto"/>
        <w:rPr>
          <w:rStyle w:val="Strong"/>
          <w:rFonts w:ascii="Times New Roman" w:hAnsi="Times New Roman" w:cs="Times New Roman"/>
          <w:b w:val="0"/>
          <w:bCs w:val="0"/>
        </w:rPr>
      </w:pPr>
      <w:r w:rsidRPr="00270AF0">
        <w:rPr>
          <w:rFonts w:ascii="Times New Roman" w:hAnsi="Times New Roman" w:cs="Times New Roman"/>
        </w:rPr>
        <w:t>Institutional ethical clearance was obtained for the use of anonymised registry data.</w:t>
      </w:r>
    </w:p>
    <w:p w14:paraId="62159DC5" w14:textId="542AC915" w:rsidR="009D35E6" w:rsidRPr="009D35E6" w:rsidRDefault="009D35E6" w:rsidP="009D35E6">
      <w:pPr>
        <w:spacing w:after="200" w:line="276" w:lineRule="auto"/>
        <w:rPr>
          <w:rFonts w:ascii="Times New Roman" w:eastAsiaTheme="minorEastAsia" w:hAnsi="Times New Roman" w:cs="Times New Roman"/>
          <w:b/>
          <w:bCs/>
          <w:kern w:val="0"/>
          <w:lang w:val="en-US"/>
          <w14:ligatures w14:val="none"/>
        </w:rPr>
      </w:pPr>
      <w:r w:rsidRPr="009D35E6">
        <w:rPr>
          <w:rStyle w:val="Strong"/>
          <w:rFonts w:ascii="Times New Roman" w:hAnsi="Times New Roman" w:cs="Times New Roman"/>
        </w:rPr>
        <w:t>Ethical Approval:</w:t>
      </w:r>
      <w:r w:rsidRPr="009D35E6">
        <w:rPr>
          <w:rFonts w:ascii="Times New Roman" w:hAnsi="Times New Roman" w:cs="Times New Roman"/>
        </w:rPr>
        <w:br/>
        <w:t>Institutional ethical clearance was obtained.</w:t>
      </w:r>
    </w:p>
    <w:p w14:paraId="752DDA83" w14:textId="77777777" w:rsidR="00306802" w:rsidRDefault="00306802" w:rsidP="00974E69">
      <w:pPr>
        <w:spacing w:after="0" w:line="240" w:lineRule="auto"/>
        <w:rPr>
          <w:rFonts w:ascii="Times New Roman" w:eastAsia="Times New Roman" w:hAnsi="Times New Roman" w:cs="Times New Roman"/>
          <w:kern w:val="0"/>
          <w:lang w:eastAsia="en-GB"/>
          <w14:ligatures w14:val="none"/>
        </w:rPr>
      </w:pPr>
    </w:p>
    <w:p w14:paraId="3F2B363D" w14:textId="77777777" w:rsidR="00306802" w:rsidRPr="00306802" w:rsidRDefault="00306802" w:rsidP="00306802">
      <w:p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b/>
          <w:bCs/>
          <w:kern w:val="0"/>
          <w:lang w:eastAsia="en-GB"/>
          <w14:ligatures w14:val="none"/>
        </w:rPr>
        <w:t>References</w:t>
      </w:r>
    </w:p>
    <w:p w14:paraId="77CC890A"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Sung, H., et al. (2021). Global Cancer Statistics 2020: GLOBOCAN Estimates of Incidence and Mortality Worldwide for 36 Cancers in 185 Countries. </w:t>
      </w:r>
      <w:r w:rsidRPr="00306802">
        <w:rPr>
          <w:rFonts w:ascii="Times New Roman" w:eastAsia="Times New Roman" w:hAnsi="Times New Roman" w:cs="Times New Roman"/>
          <w:i/>
          <w:iCs/>
          <w:kern w:val="0"/>
          <w:lang w:eastAsia="en-GB"/>
          <w14:ligatures w14:val="none"/>
        </w:rPr>
        <w:t>CA: A Cancer Journal for Clinicians</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71</w:t>
      </w:r>
      <w:r w:rsidRPr="00306802">
        <w:rPr>
          <w:rFonts w:ascii="Times New Roman" w:eastAsia="Times New Roman" w:hAnsi="Times New Roman" w:cs="Times New Roman"/>
          <w:kern w:val="0"/>
          <w:lang w:eastAsia="en-GB"/>
          <w14:ligatures w14:val="none"/>
        </w:rPr>
        <w:t>(3), 209-249.</w:t>
      </w:r>
    </w:p>
    <w:p w14:paraId="7CB23E63"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Arnold, M., et al. (2017). Global Burden of Colorectal Cancer in Young Adults: </w:t>
      </w:r>
      <w:proofErr w:type="gramStart"/>
      <w:r w:rsidRPr="00306802">
        <w:rPr>
          <w:rFonts w:ascii="Times New Roman" w:eastAsia="Times New Roman" w:hAnsi="Times New Roman" w:cs="Times New Roman"/>
          <w:kern w:val="0"/>
          <w:lang w:eastAsia="en-GB"/>
          <w14:ligatures w14:val="none"/>
        </w:rPr>
        <w:t>a</w:t>
      </w:r>
      <w:proofErr w:type="gramEnd"/>
      <w:r w:rsidRPr="00306802">
        <w:rPr>
          <w:rFonts w:ascii="Times New Roman" w:eastAsia="Times New Roman" w:hAnsi="Times New Roman" w:cs="Times New Roman"/>
          <w:kern w:val="0"/>
          <w:lang w:eastAsia="en-GB"/>
          <w14:ligatures w14:val="none"/>
        </w:rPr>
        <w:t xml:space="preserve"> Worldwide Trend. </w:t>
      </w:r>
      <w:r w:rsidRPr="00306802">
        <w:rPr>
          <w:rFonts w:ascii="Times New Roman" w:eastAsia="Times New Roman" w:hAnsi="Times New Roman" w:cs="Times New Roman"/>
          <w:i/>
          <w:iCs/>
          <w:kern w:val="0"/>
          <w:lang w:eastAsia="en-GB"/>
          <w14:ligatures w14:val="none"/>
        </w:rPr>
        <w:t>The Lancet Gastroenterology &amp; Hepatology</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2</w:t>
      </w:r>
      <w:r w:rsidRPr="00306802">
        <w:rPr>
          <w:rFonts w:ascii="Times New Roman" w:eastAsia="Times New Roman" w:hAnsi="Times New Roman" w:cs="Times New Roman"/>
          <w:kern w:val="0"/>
          <w:lang w:eastAsia="en-GB"/>
          <w14:ligatures w14:val="none"/>
        </w:rPr>
        <w:t>(10), 717-726.</w:t>
      </w:r>
    </w:p>
    <w:p w14:paraId="5D10629C"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Irabor, D. O. (2017). Colorectal Cancer in Nigeria: Changing Trends and Clinical Phenotype. </w:t>
      </w:r>
      <w:r w:rsidRPr="00306802">
        <w:rPr>
          <w:rFonts w:ascii="Times New Roman" w:eastAsia="Times New Roman" w:hAnsi="Times New Roman" w:cs="Times New Roman"/>
          <w:i/>
          <w:iCs/>
          <w:kern w:val="0"/>
          <w:lang w:eastAsia="en-GB"/>
          <w14:ligatures w14:val="none"/>
        </w:rPr>
        <w:t>Annals of Clinical and Laboratory Research</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5</w:t>
      </w:r>
      <w:r w:rsidRPr="00306802">
        <w:rPr>
          <w:rFonts w:ascii="Times New Roman" w:eastAsia="Times New Roman" w:hAnsi="Times New Roman" w:cs="Times New Roman"/>
          <w:kern w:val="0"/>
          <w:lang w:eastAsia="en-GB"/>
          <w14:ligatures w14:val="none"/>
        </w:rPr>
        <w:t>(2).</w:t>
      </w:r>
    </w:p>
    <w:p w14:paraId="58A3E43F"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306802">
        <w:rPr>
          <w:rFonts w:ascii="Times New Roman" w:eastAsia="Times New Roman" w:hAnsi="Times New Roman" w:cs="Times New Roman"/>
          <w:kern w:val="0"/>
          <w:lang w:eastAsia="en-GB"/>
          <w14:ligatures w14:val="none"/>
        </w:rPr>
        <w:t>Katsidzira</w:t>
      </w:r>
      <w:proofErr w:type="spellEnd"/>
      <w:r w:rsidRPr="00306802">
        <w:rPr>
          <w:rFonts w:ascii="Times New Roman" w:eastAsia="Times New Roman" w:hAnsi="Times New Roman" w:cs="Times New Roman"/>
          <w:kern w:val="0"/>
          <w:lang w:eastAsia="en-GB"/>
          <w14:ligatures w14:val="none"/>
        </w:rPr>
        <w:t xml:space="preserve">, L., et al. (2017). Colorectal cancer in sub-Saharan Africa: a review of the epidemiology, clinical features, and management. </w:t>
      </w:r>
      <w:r w:rsidRPr="00306802">
        <w:rPr>
          <w:rFonts w:ascii="Times New Roman" w:eastAsia="Times New Roman" w:hAnsi="Times New Roman" w:cs="Times New Roman"/>
          <w:i/>
          <w:iCs/>
          <w:kern w:val="0"/>
          <w:lang w:eastAsia="en-GB"/>
          <w14:ligatures w14:val="none"/>
        </w:rPr>
        <w:t>Journal of Surgical Oncology</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116</w:t>
      </w:r>
      <w:r w:rsidRPr="00306802">
        <w:rPr>
          <w:rFonts w:ascii="Times New Roman" w:eastAsia="Times New Roman" w:hAnsi="Times New Roman" w:cs="Times New Roman"/>
          <w:kern w:val="0"/>
          <w:lang w:eastAsia="en-GB"/>
          <w14:ligatures w14:val="none"/>
        </w:rPr>
        <w:t>(3), 329-338.</w:t>
      </w:r>
    </w:p>
    <w:p w14:paraId="22781C1B"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lastRenderedPageBreak/>
        <w:t xml:space="preserve">Yusuf, M., et al. (2024). Clinical and Epidemiological Profiles of Patients with Colorectal Cancer Diagnosed on Colonoscopy in Nigeria, a Retrospective Study. </w:t>
      </w:r>
      <w:r w:rsidRPr="00306802">
        <w:rPr>
          <w:rFonts w:ascii="Times New Roman" w:eastAsia="Times New Roman" w:hAnsi="Times New Roman" w:cs="Times New Roman"/>
          <w:i/>
          <w:iCs/>
          <w:kern w:val="0"/>
          <w:lang w:eastAsia="en-GB"/>
          <w14:ligatures w14:val="none"/>
        </w:rPr>
        <w:t>Iranian Journal of Colorectal Research</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12</w:t>
      </w:r>
      <w:r w:rsidRPr="00306802">
        <w:rPr>
          <w:rFonts w:ascii="Times New Roman" w:eastAsia="Times New Roman" w:hAnsi="Times New Roman" w:cs="Times New Roman"/>
          <w:kern w:val="0"/>
          <w:lang w:eastAsia="en-GB"/>
          <w14:ligatures w14:val="none"/>
        </w:rPr>
        <w:t>(3), 70-76.</w:t>
      </w:r>
    </w:p>
    <w:p w14:paraId="22F5F230" w14:textId="77777777" w:rsidR="00823285" w:rsidRDefault="00306802"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Balogun, A. O., et al. (2024). Delays in Presentation, Diagnosis, and Treatment Among Patients with GI Cancer in Southwest Nigeria. </w:t>
      </w:r>
      <w:r w:rsidRPr="00306802">
        <w:rPr>
          <w:rFonts w:ascii="Times New Roman" w:eastAsia="Times New Roman" w:hAnsi="Times New Roman" w:cs="Times New Roman"/>
          <w:i/>
          <w:iCs/>
          <w:kern w:val="0"/>
          <w:lang w:eastAsia="en-GB"/>
          <w14:ligatures w14:val="none"/>
        </w:rPr>
        <w:t>JCO Global Oncology</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10</w:t>
      </w:r>
      <w:r w:rsidRPr="00306802">
        <w:rPr>
          <w:rFonts w:ascii="Times New Roman" w:eastAsia="Times New Roman" w:hAnsi="Times New Roman" w:cs="Times New Roman"/>
          <w:kern w:val="0"/>
          <w:lang w:eastAsia="en-GB"/>
          <w14:ligatures w14:val="none"/>
        </w:rPr>
        <w:t>, e2400060</w:t>
      </w:r>
    </w:p>
    <w:p w14:paraId="0169AD4F"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t>Adeloye</w:t>
      </w:r>
      <w:proofErr w:type="spellEnd"/>
      <w:r w:rsidRPr="00823285">
        <w:rPr>
          <w:rFonts w:ascii="Times New Roman" w:eastAsia="Times New Roman" w:hAnsi="Times New Roman" w:cs="Times New Roman"/>
          <w:kern w:val="0"/>
          <w:lang w:eastAsia="en-GB"/>
          <w14:ligatures w14:val="none"/>
        </w:rPr>
        <w:t xml:space="preserve"> D, </w:t>
      </w:r>
      <w:proofErr w:type="spellStart"/>
      <w:r w:rsidRPr="00823285">
        <w:rPr>
          <w:rFonts w:ascii="Times New Roman" w:eastAsia="Times New Roman" w:hAnsi="Times New Roman" w:cs="Times New Roman"/>
          <w:kern w:val="0"/>
          <w:lang w:eastAsia="en-GB"/>
          <w14:ligatures w14:val="none"/>
        </w:rPr>
        <w:t>Sowunmi</w:t>
      </w:r>
      <w:proofErr w:type="spellEnd"/>
      <w:r w:rsidRPr="00823285">
        <w:rPr>
          <w:rFonts w:ascii="Times New Roman" w:eastAsia="Times New Roman" w:hAnsi="Times New Roman" w:cs="Times New Roman"/>
          <w:kern w:val="0"/>
          <w:lang w:eastAsia="en-GB"/>
          <w14:ligatures w14:val="none"/>
        </w:rPr>
        <w:t xml:space="preserve"> OY, Jacobs W, David RA, Adeosun AA, </w:t>
      </w:r>
      <w:proofErr w:type="spellStart"/>
      <w:r w:rsidRPr="00823285">
        <w:rPr>
          <w:rFonts w:ascii="Times New Roman" w:eastAsia="Times New Roman" w:hAnsi="Times New Roman" w:cs="Times New Roman"/>
          <w:kern w:val="0"/>
          <w:lang w:eastAsia="en-GB"/>
          <w14:ligatures w14:val="none"/>
        </w:rPr>
        <w:t>Amuta</w:t>
      </w:r>
      <w:proofErr w:type="spellEnd"/>
      <w:r w:rsidRPr="00823285">
        <w:rPr>
          <w:rFonts w:ascii="Times New Roman" w:eastAsia="Times New Roman" w:hAnsi="Times New Roman" w:cs="Times New Roman"/>
          <w:kern w:val="0"/>
          <w:lang w:eastAsia="en-GB"/>
          <w14:ligatures w14:val="none"/>
        </w:rPr>
        <w:t xml:space="preserve"> AO, et al. Estimating the incidence of colorectal cancer in sub-Saharan Africa: A systematic analysis. </w:t>
      </w:r>
      <w:r w:rsidRPr="00823285">
        <w:rPr>
          <w:rFonts w:ascii="Times New Roman" w:eastAsia="Times New Roman" w:hAnsi="Times New Roman" w:cs="Times New Roman"/>
          <w:i/>
          <w:iCs/>
          <w:kern w:val="0"/>
          <w:lang w:eastAsia="en-GB"/>
          <w14:ligatures w14:val="none"/>
        </w:rPr>
        <w:t>BMJ Open</w:t>
      </w:r>
      <w:r w:rsidRPr="00823285">
        <w:rPr>
          <w:rFonts w:ascii="Times New Roman" w:eastAsia="Times New Roman" w:hAnsi="Times New Roman" w:cs="Times New Roman"/>
          <w:kern w:val="0"/>
          <w:lang w:eastAsia="en-GB"/>
          <w14:ligatures w14:val="none"/>
        </w:rPr>
        <w:t>. 2019;9(5</w:t>
      </w:r>
      <w:r w:rsidR="0031548E" w:rsidRPr="00823285">
        <w:rPr>
          <w:rFonts w:ascii="Times New Roman" w:eastAsia="Times New Roman" w:hAnsi="Times New Roman" w:cs="Times New Roman"/>
          <w:kern w:val="0"/>
          <w:lang w:eastAsia="en-GB"/>
          <w14:ligatures w14:val="none"/>
        </w:rPr>
        <w:t>): e</w:t>
      </w:r>
      <w:r w:rsidRPr="00823285">
        <w:rPr>
          <w:rFonts w:ascii="Times New Roman" w:eastAsia="Times New Roman" w:hAnsi="Times New Roman" w:cs="Times New Roman"/>
          <w:kern w:val="0"/>
          <w:lang w:eastAsia="en-GB"/>
          <w14:ligatures w14:val="none"/>
        </w:rPr>
        <w:t>028378.</w:t>
      </w:r>
    </w:p>
    <w:p w14:paraId="53B6E32B"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Arnold M, Sierra MS, </w:t>
      </w:r>
      <w:proofErr w:type="spellStart"/>
      <w:r w:rsidRPr="00823285">
        <w:rPr>
          <w:rFonts w:ascii="Times New Roman" w:eastAsia="Times New Roman" w:hAnsi="Times New Roman" w:cs="Times New Roman"/>
          <w:kern w:val="0"/>
          <w:lang w:eastAsia="en-GB"/>
          <w14:ligatures w14:val="none"/>
        </w:rPr>
        <w:t>Laversanne</w:t>
      </w:r>
      <w:proofErr w:type="spellEnd"/>
      <w:r w:rsidRPr="00823285">
        <w:rPr>
          <w:rFonts w:ascii="Times New Roman" w:eastAsia="Times New Roman" w:hAnsi="Times New Roman" w:cs="Times New Roman"/>
          <w:kern w:val="0"/>
          <w:lang w:eastAsia="en-GB"/>
          <w14:ligatures w14:val="none"/>
        </w:rPr>
        <w:t xml:space="preserve"> M, </w:t>
      </w:r>
      <w:proofErr w:type="spellStart"/>
      <w:r w:rsidRPr="00823285">
        <w:rPr>
          <w:rFonts w:ascii="Times New Roman" w:eastAsia="Times New Roman" w:hAnsi="Times New Roman" w:cs="Times New Roman"/>
          <w:kern w:val="0"/>
          <w:lang w:eastAsia="en-GB"/>
          <w14:ligatures w14:val="none"/>
        </w:rPr>
        <w:t>Soerjomataram</w:t>
      </w:r>
      <w:proofErr w:type="spellEnd"/>
      <w:r w:rsidRPr="00823285">
        <w:rPr>
          <w:rFonts w:ascii="Times New Roman" w:eastAsia="Times New Roman" w:hAnsi="Times New Roman" w:cs="Times New Roman"/>
          <w:kern w:val="0"/>
          <w:lang w:eastAsia="en-GB"/>
          <w14:ligatures w14:val="none"/>
        </w:rPr>
        <w:t xml:space="preserve"> I, Jemal A, Bray F. Global patterns and trends in colorectal cancer incidence and mortality. </w:t>
      </w:r>
      <w:r w:rsidRPr="00823285">
        <w:rPr>
          <w:rFonts w:ascii="Times New Roman" w:eastAsia="Times New Roman" w:hAnsi="Times New Roman" w:cs="Times New Roman"/>
          <w:i/>
          <w:iCs/>
          <w:kern w:val="0"/>
          <w:lang w:eastAsia="en-GB"/>
          <w14:ligatures w14:val="none"/>
        </w:rPr>
        <w:t>Gut</w:t>
      </w:r>
      <w:r w:rsidRPr="00823285">
        <w:rPr>
          <w:rFonts w:ascii="Times New Roman" w:eastAsia="Times New Roman" w:hAnsi="Times New Roman" w:cs="Times New Roman"/>
          <w:kern w:val="0"/>
          <w:lang w:eastAsia="en-GB"/>
          <w14:ligatures w14:val="none"/>
        </w:rPr>
        <w:t>. 2017;66(4):683–91.</w:t>
      </w:r>
    </w:p>
    <w:p w14:paraId="2E20AEB4"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t>Alatise</w:t>
      </w:r>
      <w:proofErr w:type="spellEnd"/>
      <w:r w:rsidRPr="00823285">
        <w:rPr>
          <w:rFonts w:ascii="Times New Roman" w:eastAsia="Times New Roman" w:hAnsi="Times New Roman" w:cs="Times New Roman"/>
          <w:kern w:val="0"/>
          <w:lang w:eastAsia="en-GB"/>
          <w14:ligatures w14:val="none"/>
        </w:rPr>
        <w:t xml:space="preserve"> OI, </w:t>
      </w:r>
      <w:proofErr w:type="spellStart"/>
      <w:r w:rsidRPr="00823285">
        <w:rPr>
          <w:rFonts w:ascii="Times New Roman" w:eastAsia="Times New Roman" w:hAnsi="Times New Roman" w:cs="Times New Roman"/>
          <w:kern w:val="0"/>
          <w:lang w:eastAsia="en-GB"/>
          <w14:ligatures w14:val="none"/>
        </w:rPr>
        <w:t>Olasehinde</w:t>
      </w:r>
      <w:proofErr w:type="spellEnd"/>
      <w:r w:rsidRPr="00823285">
        <w:rPr>
          <w:rFonts w:ascii="Times New Roman" w:eastAsia="Times New Roman" w:hAnsi="Times New Roman" w:cs="Times New Roman"/>
          <w:kern w:val="0"/>
          <w:lang w:eastAsia="en-GB"/>
          <w14:ligatures w14:val="none"/>
        </w:rPr>
        <w:t xml:space="preserve"> O, Aliyu S, Adewale AT, </w:t>
      </w:r>
      <w:proofErr w:type="spellStart"/>
      <w:r w:rsidRPr="00823285">
        <w:rPr>
          <w:rFonts w:ascii="Times New Roman" w:eastAsia="Times New Roman" w:hAnsi="Times New Roman" w:cs="Times New Roman"/>
          <w:kern w:val="0"/>
          <w:lang w:eastAsia="en-GB"/>
          <w14:ligatures w14:val="none"/>
        </w:rPr>
        <w:t>Oketade</w:t>
      </w:r>
      <w:proofErr w:type="spellEnd"/>
      <w:r w:rsidRPr="00823285">
        <w:rPr>
          <w:rFonts w:ascii="Times New Roman" w:eastAsia="Times New Roman" w:hAnsi="Times New Roman" w:cs="Times New Roman"/>
          <w:kern w:val="0"/>
          <w:lang w:eastAsia="en-GB"/>
          <w14:ligatures w14:val="none"/>
        </w:rPr>
        <w:t xml:space="preserve"> I, </w:t>
      </w:r>
      <w:proofErr w:type="spellStart"/>
      <w:r w:rsidRPr="00823285">
        <w:rPr>
          <w:rFonts w:ascii="Times New Roman" w:eastAsia="Times New Roman" w:hAnsi="Times New Roman" w:cs="Times New Roman"/>
          <w:kern w:val="0"/>
          <w:lang w:eastAsia="en-GB"/>
          <w14:ligatures w14:val="none"/>
        </w:rPr>
        <w:t>Fatiregun</w:t>
      </w:r>
      <w:proofErr w:type="spellEnd"/>
      <w:r w:rsidRPr="00823285">
        <w:rPr>
          <w:rFonts w:ascii="Times New Roman" w:eastAsia="Times New Roman" w:hAnsi="Times New Roman" w:cs="Times New Roman"/>
          <w:kern w:val="0"/>
          <w:lang w:eastAsia="en-GB"/>
          <w14:ligatures w14:val="none"/>
        </w:rPr>
        <w:t xml:space="preserve"> OA, et al. Colorectal cancer in sub-Saharan Africa: An overview of clinical and pathological features. </w:t>
      </w:r>
      <w:r w:rsidRPr="00823285">
        <w:rPr>
          <w:rFonts w:ascii="Times New Roman" w:eastAsia="Times New Roman" w:hAnsi="Times New Roman" w:cs="Times New Roman"/>
          <w:i/>
          <w:iCs/>
          <w:kern w:val="0"/>
          <w:lang w:eastAsia="en-GB"/>
          <w14:ligatures w14:val="none"/>
        </w:rPr>
        <w:t>JCO Glob Oncol</w:t>
      </w:r>
      <w:r w:rsidRPr="00823285">
        <w:rPr>
          <w:rFonts w:ascii="Times New Roman" w:eastAsia="Times New Roman" w:hAnsi="Times New Roman" w:cs="Times New Roman"/>
          <w:kern w:val="0"/>
          <w:lang w:eastAsia="en-GB"/>
          <w14:ligatures w14:val="none"/>
        </w:rPr>
        <w:t xml:space="preserve">. </w:t>
      </w:r>
      <w:r w:rsidR="00C3040B" w:rsidRPr="00823285">
        <w:rPr>
          <w:rFonts w:ascii="Times New Roman" w:eastAsia="Times New Roman" w:hAnsi="Times New Roman" w:cs="Times New Roman"/>
          <w:kern w:val="0"/>
          <w:lang w:eastAsia="en-GB"/>
          <w14:ligatures w14:val="none"/>
        </w:rPr>
        <w:t>2019; 5:1</w:t>
      </w:r>
      <w:r w:rsidRPr="00823285">
        <w:rPr>
          <w:rFonts w:ascii="Times New Roman" w:eastAsia="Times New Roman" w:hAnsi="Times New Roman" w:cs="Times New Roman"/>
          <w:kern w:val="0"/>
          <w:lang w:eastAsia="en-GB"/>
          <w14:ligatures w14:val="none"/>
        </w:rPr>
        <w:t>–13.</w:t>
      </w:r>
    </w:p>
    <w:p w14:paraId="4CF29C42"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Anya SE, Adebayo OT, </w:t>
      </w:r>
      <w:proofErr w:type="spellStart"/>
      <w:r w:rsidRPr="00823285">
        <w:rPr>
          <w:rFonts w:ascii="Times New Roman" w:eastAsia="Times New Roman" w:hAnsi="Times New Roman" w:cs="Times New Roman"/>
          <w:kern w:val="0"/>
          <w:lang w:eastAsia="en-GB"/>
          <w14:ligatures w14:val="none"/>
        </w:rPr>
        <w:t>Oguntola</w:t>
      </w:r>
      <w:proofErr w:type="spellEnd"/>
      <w:r w:rsidRPr="00823285">
        <w:rPr>
          <w:rFonts w:ascii="Times New Roman" w:eastAsia="Times New Roman" w:hAnsi="Times New Roman" w:cs="Times New Roman"/>
          <w:kern w:val="0"/>
          <w:lang w:eastAsia="en-GB"/>
          <w14:ligatures w14:val="none"/>
        </w:rPr>
        <w:t xml:space="preserve"> AS, </w:t>
      </w:r>
      <w:proofErr w:type="spellStart"/>
      <w:r w:rsidRPr="00823285">
        <w:rPr>
          <w:rFonts w:ascii="Times New Roman" w:eastAsia="Times New Roman" w:hAnsi="Times New Roman" w:cs="Times New Roman"/>
          <w:kern w:val="0"/>
          <w:lang w:eastAsia="en-GB"/>
          <w14:ligatures w14:val="none"/>
        </w:rPr>
        <w:t>Olagunju</w:t>
      </w:r>
      <w:proofErr w:type="spellEnd"/>
      <w:r w:rsidRPr="00823285">
        <w:rPr>
          <w:rFonts w:ascii="Times New Roman" w:eastAsia="Times New Roman" w:hAnsi="Times New Roman" w:cs="Times New Roman"/>
          <w:kern w:val="0"/>
          <w:lang w:eastAsia="en-GB"/>
          <w14:ligatures w14:val="none"/>
        </w:rPr>
        <w:t xml:space="preserve"> AE, Ojo BA. Pattern of colorectal cancers in Lagos, Nigeria: A 10-year histopathologic review. </w:t>
      </w:r>
      <w:r w:rsidRPr="00823285">
        <w:rPr>
          <w:rFonts w:ascii="Times New Roman" w:eastAsia="Times New Roman" w:hAnsi="Times New Roman" w:cs="Times New Roman"/>
          <w:i/>
          <w:iCs/>
          <w:kern w:val="0"/>
          <w:lang w:eastAsia="en-GB"/>
          <w14:ligatures w14:val="none"/>
        </w:rPr>
        <w:t>Niger J Surg</w:t>
      </w:r>
      <w:r w:rsidRPr="00823285">
        <w:rPr>
          <w:rFonts w:ascii="Times New Roman" w:eastAsia="Times New Roman" w:hAnsi="Times New Roman" w:cs="Times New Roman"/>
          <w:kern w:val="0"/>
          <w:lang w:eastAsia="en-GB"/>
          <w14:ligatures w14:val="none"/>
        </w:rPr>
        <w:t>. 2022;28(3):142–6.</w:t>
      </w:r>
    </w:p>
    <w:p w14:paraId="224982B6"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Afolayan EO, Abiodun O, Amu EO. Colorectal carcinoma in Ilorin, Nigeria: An institutional experience. </w:t>
      </w:r>
      <w:r w:rsidRPr="00823285">
        <w:rPr>
          <w:rFonts w:ascii="Times New Roman" w:eastAsia="Times New Roman" w:hAnsi="Times New Roman" w:cs="Times New Roman"/>
          <w:i/>
          <w:iCs/>
          <w:kern w:val="0"/>
          <w:lang w:eastAsia="en-GB"/>
          <w14:ligatures w14:val="none"/>
        </w:rPr>
        <w:t xml:space="preserve">Sub-Saharan </w:t>
      </w:r>
      <w:proofErr w:type="spellStart"/>
      <w:r w:rsidRPr="00823285">
        <w:rPr>
          <w:rFonts w:ascii="Times New Roman" w:eastAsia="Times New Roman" w:hAnsi="Times New Roman" w:cs="Times New Roman"/>
          <w:i/>
          <w:iCs/>
          <w:kern w:val="0"/>
          <w:lang w:eastAsia="en-GB"/>
          <w14:ligatures w14:val="none"/>
        </w:rPr>
        <w:t>Afr</w:t>
      </w:r>
      <w:proofErr w:type="spellEnd"/>
      <w:r w:rsidRPr="00823285">
        <w:rPr>
          <w:rFonts w:ascii="Times New Roman" w:eastAsia="Times New Roman" w:hAnsi="Times New Roman" w:cs="Times New Roman"/>
          <w:i/>
          <w:iCs/>
          <w:kern w:val="0"/>
          <w:lang w:eastAsia="en-GB"/>
          <w14:ligatures w14:val="none"/>
        </w:rPr>
        <w:t xml:space="preserve"> J Med</w:t>
      </w:r>
      <w:r w:rsidRPr="00823285">
        <w:rPr>
          <w:rFonts w:ascii="Times New Roman" w:eastAsia="Times New Roman" w:hAnsi="Times New Roman" w:cs="Times New Roman"/>
          <w:kern w:val="0"/>
          <w:lang w:eastAsia="en-GB"/>
          <w14:ligatures w14:val="none"/>
        </w:rPr>
        <w:t>. 2022;9(1):23–7.</w:t>
      </w:r>
    </w:p>
    <w:p w14:paraId="043A7F8A"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t>Ekenze</w:t>
      </w:r>
      <w:proofErr w:type="spellEnd"/>
      <w:r w:rsidRPr="00823285">
        <w:rPr>
          <w:rFonts w:ascii="Times New Roman" w:eastAsia="Times New Roman" w:hAnsi="Times New Roman" w:cs="Times New Roman"/>
          <w:kern w:val="0"/>
          <w:lang w:eastAsia="en-GB"/>
          <w14:ligatures w14:val="none"/>
        </w:rPr>
        <w:t xml:space="preserve"> SO, </w:t>
      </w:r>
      <w:proofErr w:type="spellStart"/>
      <w:r w:rsidRPr="00823285">
        <w:rPr>
          <w:rFonts w:ascii="Times New Roman" w:eastAsia="Times New Roman" w:hAnsi="Times New Roman" w:cs="Times New Roman"/>
          <w:kern w:val="0"/>
          <w:lang w:eastAsia="en-GB"/>
          <w14:ligatures w14:val="none"/>
        </w:rPr>
        <w:t>Ibeziako</w:t>
      </w:r>
      <w:proofErr w:type="spellEnd"/>
      <w:r w:rsidRPr="00823285">
        <w:rPr>
          <w:rFonts w:ascii="Times New Roman" w:eastAsia="Times New Roman" w:hAnsi="Times New Roman" w:cs="Times New Roman"/>
          <w:kern w:val="0"/>
          <w:lang w:eastAsia="en-GB"/>
          <w14:ligatures w14:val="none"/>
        </w:rPr>
        <w:t xml:space="preserve"> SN, </w:t>
      </w:r>
      <w:proofErr w:type="spellStart"/>
      <w:r w:rsidRPr="00823285">
        <w:rPr>
          <w:rFonts w:ascii="Times New Roman" w:eastAsia="Times New Roman" w:hAnsi="Times New Roman" w:cs="Times New Roman"/>
          <w:kern w:val="0"/>
          <w:lang w:eastAsia="en-GB"/>
          <w14:ligatures w14:val="none"/>
        </w:rPr>
        <w:t>Nzegwu</w:t>
      </w:r>
      <w:proofErr w:type="spellEnd"/>
      <w:r w:rsidRPr="00823285">
        <w:rPr>
          <w:rFonts w:ascii="Times New Roman" w:eastAsia="Times New Roman" w:hAnsi="Times New Roman" w:cs="Times New Roman"/>
          <w:kern w:val="0"/>
          <w:lang w:eastAsia="en-GB"/>
          <w14:ligatures w14:val="none"/>
        </w:rPr>
        <w:t xml:space="preserve"> MA. Colorectal carcinoma in Eastern Nigeria: A review of clinicopathological features and outcome. </w:t>
      </w:r>
      <w:r w:rsidRPr="00823285">
        <w:rPr>
          <w:rFonts w:ascii="Times New Roman" w:eastAsia="Times New Roman" w:hAnsi="Times New Roman" w:cs="Times New Roman"/>
          <w:i/>
          <w:iCs/>
          <w:kern w:val="0"/>
          <w:lang w:eastAsia="en-GB"/>
          <w14:ligatures w14:val="none"/>
        </w:rPr>
        <w:t xml:space="preserve">J </w:t>
      </w:r>
      <w:proofErr w:type="spellStart"/>
      <w:r w:rsidRPr="00823285">
        <w:rPr>
          <w:rFonts w:ascii="Times New Roman" w:eastAsia="Times New Roman" w:hAnsi="Times New Roman" w:cs="Times New Roman"/>
          <w:i/>
          <w:iCs/>
          <w:kern w:val="0"/>
          <w:lang w:eastAsia="en-GB"/>
          <w14:ligatures w14:val="none"/>
        </w:rPr>
        <w:t>Gastrointest</w:t>
      </w:r>
      <w:proofErr w:type="spellEnd"/>
      <w:r w:rsidRPr="00823285">
        <w:rPr>
          <w:rFonts w:ascii="Times New Roman" w:eastAsia="Times New Roman" w:hAnsi="Times New Roman" w:cs="Times New Roman"/>
          <w:i/>
          <w:iCs/>
          <w:kern w:val="0"/>
          <w:lang w:eastAsia="en-GB"/>
          <w14:ligatures w14:val="none"/>
        </w:rPr>
        <w:t xml:space="preserve"> Cancer</w:t>
      </w:r>
      <w:r w:rsidRPr="00823285">
        <w:rPr>
          <w:rFonts w:ascii="Times New Roman" w:eastAsia="Times New Roman" w:hAnsi="Times New Roman" w:cs="Times New Roman"/>
          <w:kern w:val="0"/>
          <w:lang w:eastAsia="en-GB"/>
          <w14:ligatures w14:val="none"/>
        </w:rPr>
        <w:t>. 2019;50(1):192–8.</w:t>
      </w:r>
    </w:p>
    <w:p w14:paraId="0EDAC16E"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Siegel RL, Miller KD, Goding Sauer A, Fedewa SA, Butterly LF, Anderson JC, et al. Colorectal cancer statistics, 2020. </w:t>
      </w:r>
      <w:r w:rsidRPr="00823285">
        <w:rPr>
          <w:rFonts w:ascii="Times New Roman" w:eastAsia="Times New Roman" w:hAnsi="Times New Roman" w:cs="Times New Roman"/>
          <w:i/>
          <w:iCs/>
          <w:kern w:val="0"/>
          <w:lang w:eastAsia="en-GB"/>
          <w14:ligatures w14:val="none"/>
        </w:rPr>
        <w:t>CA Cancer J Clin</w:t>
      </w:r>
      <w:r w:rsidRPr="00823285">
        <w:rPr>
          <w:rFonts w:ascii="Times New Roman" w:eastAsia="Times New Roman" w:hAnsi="Times New Roman" w:cs="Times New Roman"/>
          <w:kern w:val="0"/>
          <w:lang w:eastAsia="en-GB"/>
          <w14:ligatures w14:val="none"/>
        </w:rPr>
        <w:t>. 2020;70(3):145–64.</w:t>
      </w:r>
    </w:p>
    <w:p w14:paraId="36374653"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t>Wabinga</w:t>
      </w:r>
      <w:proofErr w:type="spellEnd"/>
      <w:r w:rsidRPr="00823285">
        <w:rPr>
          <w:rFonts w:ascii="Times New Roman" w:eastAsia="Times New Roman" w:hAnsi="Times New Roman" w:cs="Times New Roman"/>
          <w:kern w:val="0"/>
          <w:lang w:eastAsia="en-GB"/>
          <w14:ligatures w14:val="none"/>
        </w:rPr>
        <w:t xml:space="preserve"> HR, Parkin DM, Wabwire-Mangen F, Nambooze S. Trends in cancer incidence in Kyadondo County, Uganda, 1991–2010. </w:t>
      </w:r>
      <w:proofErr w:type="spellStart"/>
      <w:r w:rsidRPr="00823285">
        <w:rPr>
          <w:rFonts w:ascii="Times New Roman" w:eastAsia="Times New Roman" w:hAnsi="Times New Roman" w:cs="Times New Roman"/>
          <w:i/>
          <w:iCs/>
          <w:kern w:val="0"/>
          <w:lang w:eastAsia="en-GB"/>
          <w14:ligatures w14:val="none"/>
        </w:rPr>
        <w:t>Afr</w:t>
      </w:r>
      <w:proofErr w:type="spellEnd"/>
      <w:r w:rsidRPr="00823285">
        <w:rPr>
          <w:rFonts w:ascii="Times New Roman" w:eastAsia="Times New Roman" w:hAnsi="Times New Roman" w:cs="Times New Roman"/>
          <w:i/>
          <w:iCs/>
          <w:kern w:val="0"/>
          <w:lang w:eastAsia="en-GB"/>
          <w14:ligatures w14:val="none"/>
        </w:rPr>
        <w:t xml:space="preserve"> Health Sci</w:t>
      </w:r>
      <w:r w:rsidRPr="00823285">
        <w:rPr>
          <w:rFonts w:ascii="Times New Roman" w:eastAsia="Times New Roman" w:hAnsi="Times New Roman" w:cs="Times New Roman"/>
          <w:kern w:val="0"/>
          <w:lang w:eastAsia="en-GB"/>
          <w14:ligatures w14:val="none"/>
        </w:rPr>
        <w:t>. 2021;21(2):1012–21.</w:t>
      </w:r>
    </w:p>
    <w:p w14:paraId="71B1BBCE"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Brand M, Gaylard P, Ramos J. Colorectal cancer in South Africa: Epidemiology and screening. </w:t>
      </w:r>
      <w:r w:rsidRPr="00823285">
        <w:rPr>
          <w:rFonts w:ascii="Times New Roman" w:eastAsia="Times New Roman" w:hAnsi="Times New Roman" w:cs="Times New Roman"/>
          <w:i/>
          <w:iCs/>
          <w:kern w:val="0"/>
          <w:lang w:eastAsia="en-GB"/>
          <w14:ligatures w14:val="none"/>
        </w:rPr>
        <w:t xml:space="preserve">S </w:t>
      </w:r>
      <w:proofErr w:type="spellStart"/>
      <w:r w:rsidRPr="00823285">
        <w:rPr>
          <w:rFonts w:ascii="Times New Roman" w:eastAsia="Times New Roman" w:hAnsi="Times New Roman" w:cs="Times New Roman"/>
          <w:i/>
          <w:iCs/>
          <w:kern w:val="0"/>
          <w:lang w:eastAsia="en-GB"/>
          <w14:ligatures w14:val="none"/>
        </w:rPr>
        <w:t>Afr</w:t>
      </w:r>
      <w:proofErr w:type="spellEnd"/>
      <w:r w:rsidRPr="00823285">
        <w:rPr>
          <w:rFonts w:ascii="Times New Roman" w:eastAsia="Times New Roman" w:hAnsi="Times New Roman" w:cs="Times New Roman"/>
          <w:i/>
          <w:iCs/>
          <w:kern w:val="0"/>
          <w:lang w:eastAsia="en-GB"/>
          <w14:ligatures w14:val="none"/>
        </w:rPr>
        <w:t xml:space="preserve"> Med J</w:t>
      </w:r>
      <w:r w:rsidRPr="00823285">
        <w:rPr>
          <w:rFonts w:ascii="Times New Roman" w:eastAsia="Times New Roman" w:hAnsi="Times New Roman" w:cs="Times New Roman"/>
          <w:kern w:val="0"/>
          <w:lang w:eastAsia="en-GB"/>
          <w14:ligatures w14:val="none"/>
        </w:rPr>
        <w:t>. 2020;110(5):428–34.</w:t>
      </w:r>
    </w:p>
    <w:p w14:paraId="00BA5BE2"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Sung H, </w:t>
      </w:r>
      <w:proofErr w:type="spellStart"/>
      <w:r w:rsidRPr="00823285">
        <w:rPr>
          <w:rFonts w:ascii="Times New Roman" w:eastAsia="Times New Roman" w:hAnsi="Times New Roman" w:cs="Times New Roman"/>
          <w:kern w:val="0"/>
          <w:lang w:eastAsia="en-GB"/>
          <w14:ligatures w14:val="none"/>
        </w:rPr>
        <w:t>Ferlay</w:t>
      </w:r>
      <w:proofErr w:type="spellEnd"/>
      <w:r w:rsidRPr="00823285">
        <w:rPr>
          <w:rFonts w:ascii="Times New Roman" w:eastAsia="Times New Roman" w:hAnsi="Times New Roman" w:cs="Times New Roman"/>
          <w:kern w:val="0"/>
          <w:lang w:eastAsia="en-GB"/>
          <w14:ligatures w14:val="none"/>
        </w:rPr>
        <w:t xml:space="preserve"> J, Siegel RL, </w:t>
      </w:r>
      <w:proofErr w:type="spellStart"/>
      <w:r w:rsidRPr="00823285">
        <w:rPr>
          <w:rFonts w:ascii="Times New Roman" w:eastAsia="Times New Roman" w:hAnsi="Times New Roman" w:cs="Times New Roman"/>
          <w:kern w:val="0"/>
          <w:lang w:eastAsia="en-GB"/>
          <w14:ligatures w14:val="none"/>
        </w:rPr>
        <w:t>Laversanne</w:t>
      </w:r>
      <w:proofErr w:type="spellEnd"/>
      <w:r w:rsidRPr="00823285">
        <w:rPr>
          <w:rFonts w:ascii="Times New Roman" w:eastAsia="Times New Roman" w:hAnsi="Times New Roman" w:cs="Times New Roman"/>
          <w:kern w:val="0"/>
          <w:lang w:eastAsia="en-GB"/>
          <w14:ligatures w14:val="none"/>
        </w:rPr>
        <w:t xml:space="preserve"> M, </w:t>
      </w:r>
      <w:proofErr w:type="spellStart"/>
      <w:r w:rsidRPr="00823285">
        <w:rPr>
          <w:rFonts w:ascii="Times New Roman" w:eastAsia="Times New Roman" w:hAnsi="Times New Roman" w:cs="Times New Roman"/>
          <w:kern w:val="0"/>
          <w:lang w:eastAsia="en-GB"/>
          <w14:ligatures w14:val="none"/>
        </w:rPr>
        <w:t>Soerjomataram</w:t>
      </w:r>
      <w:proofErr w:type="spellEnd"/>
      <w:r w:rsidRPr="00823285">
        <w:rPr>
          <w:rFonts w:ascii="Times New Roman" w:eastAsia="Times New Roman" w:hAnsi="Times New Roman" w:cs="Times New Roman"/>
          <w:kern w:val="0"/>
          <w:lang w:eastAsia="en-GB"/>
          <w14:ligatures w14:val="none"/>
        </w:rPr>
        <w:t xml:space="preserve"> I, Jemal A, et al. Global cancer statistics 2020: GLOBOCAN estimates. </w:t>
      </w:r>
      <w:r w:rsidRPr="00823285">
        <w:rPr>
          <w:rFonts w:ascii="Times New Roman" w:eastAsia="Times New Roman" w:hAnsi="Times New Roman" w:cs="Times New Roman"/>
          <w:i/>
          <w:iCs/>
          <w:kern w:val="0"/>
          <w:lang w:eastAsia="en-GB"/>
          <w14:ligatures w14:val="none"/>
        </w:rPr>
        <w:t>CA Cancer J Clin</w:t>
      </w:r>
      <w:r w:rsidRPr="00823285">
        <w:rPr>
          <w:rFonts w:ascii="Times New Roman" w:eastAsia="Times New Roman" w:hAnsi="Times New Roman" w:cs="Times New Roman"/>
          <w:kern w:val="0"/>
          <w:lang w:eastAsia="en-GB"/>
          <w14:ligatures w14:val="none"/>
        </w:rPr>
        <w:t>. 2021;71(3):209–49.</w:t>
      </w:r>
    </w:p>
    <w:p w14:paraId="4B27AA4D"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Bray F, </w:t>
      </w:r>
      <w:proofErr w:type="spellStart"/>
      <w:r w:rsidRPr="00FA4778">
        <w:rPr>
          <w:rFonts w:ascii="Times New Roman" w:eastAsia="Times New Roman" w:hAnsi="Times New Roman" w:cs="Times New Roman"/>
          <w:kern w:val="0"/>
          <w:lang w:eastAsia="en-GB"/>
          <w14:ligatures w14:val="none"/>
        </w:rPr>
        <w:t>Soerjomataram</w:t>
      </w:r>
      <w:proofErr w:type="spellEnd"/>
      <w:r w:rsidRPr="00FA4778">
        <w:rPr>
          <w:rFonts w:ascii="Times New Roman" w:eastAsia="Times New Roman" w:hAnsi="Times New Roman" w:cs="Times New Roman"/>
          <w:kern w:val="0"/>
          <w:lang w:eastAsia="en-GB"/>
          <w14:ligatures w14:val="none"/>
        </w:rPr>
        <w:t xml:space="preserve"> I. The changing global burden of cancer: Transitions in human development and implications for cancer prevention and control. </w:t>
      </w:r>
      <w:r w:rsidRPr="00FA4778">
        <w:rPr>
          <w:rFonts w:ascii="Times New Roman" w:eastAsia="Times New Roman" w:hAnsi="Times New Roman" w:cs="Times New Roman"/>
          <w:i/>
          <w:iCs/>
          <w:kern w:val="0"/>
          <w:lang w:eastAsia="en-GB"/>
          <w14:ligatures w14:val="none"/>
        </w:rPr>
        <w:t>Lancet Oncol</w:t>
      </w:r>
      <w:r w:rsidRPr="00FA4778">
        <w:rPr>
          <w:rFonts w:ascii="Times New Roman" w:eastAsia="Times New Roman" w:hAnsi="Times New Roman" w:cs="Times New Roman"/>
          <w:kern w:val="0"/>
          <w:lang w:eastAsia="en-GB"/>
          <w14:ligatures w14:val="none"/>
        </w:rPr>
        <w:t>. 2018;19(11</w:t>
      </w:r>
      <w:r w:rsidR="0031548E" w:rsidRPr="00FA4778">
        <w:rPr>
          <w:rFonts w:ascii="Times New Roman" w:eastAsia="Times New Roman" w:hAnsi="Times New Roman" w:cs="Times New Roman"/>
          <w:kern w:val="0"/>
          <w:lang w:eastAsia="en-GB"/>
          <w14:ligatures w14:val="none"/>
        </w:rPr>
        <w:t>): e</w:t>
      </w:r>
      <w:r w:rsidRPr="00FA4778">
        <w:rPr>
          <w:rFonts w:ascii="Times New Roman" w:eastAsia="Times New Roman" w:hAnsi="Times New Roman" w:cs="Times New Roman"/>
          <w:kern w:val="0"/>
          <w:lang w:eastAsia="en-GB"/>
          <w14:ligatures w14:val="none"/>
        </w:rPr>
        <w:t>537–46.</w:t>
      </w:r>
    </w:p>
    <w:p w14:paraId="68717682"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Ngwogu</w:t>
      </w:r>
      <w:proofErr w:type="spellEnd"/>
      <w:r w:rsidRPr="00FA4778">
        <w:rPr>
          <w:rFonts w:ascii="Times New Roman" w:eastAsia="Times New Roman" w:hAnsi="Times New Roman" w:cs="Times New Roman"/>
          <w:kern w:val="0"/>
          <w:lang w:eastAsia="en-GB"/>
          <w14:ligatures w14:val="none"/>
        </w:rPr>
        <w:t xml:space="preserve"> AC, Anyanwu SN. Colorectal cancer in Nigeria: A public health perspective. </w:t>
      </w:r>
      <w:r w:rsidRPr="00FA4778">
        <w:rPr>
          <w:rFonts w:ascii="Times New Roman" w:eastAsia="Times New Roman" w:hAnsi="Times New Roman" w:cs="Times New Roman"/>
          <w:i/>
          <w:iCs/>
          <w:kern w:val="0"/>
          <w:lang w:eastAsia="en-GB"/>
          <w14:ligatures w14:val="none"/>
        </w:rPr>
        <w:t>J Public Health Afr</w:t>
      </w:r>
      <w:r w:rsidRPr="00FA4778">
        <w:rPr>
          <w:rFonts w:ascii="Times New Roman" w:eastAsia="Times New Roman" w:hAnsi="Times New Roman" w:cs="Times New Roman"/>
          <w:kern w:val="0"/>
          <w:lang w:eastAsia="en-GB"/>
          <w14:ligatures w14:val="none"/>
        </w:rPr>
        <w:t>. 2021;12(2):1537.</w:t>
      </w:r>
    </w:p>
    <w:p w14:paraId="07F0D0A8"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Murphy G, Devesa SS, Cross AJ, Inskip PD, McGlynn KA, Cook MB. Sex disparities in colorectal cancer incidence by anatomic subsite. </w:t>
      </w:r>
      <w:r w:rsidRPr="00FA4778">
        <w:rPr>
          <w:rFonts w:ascii="Times New Roman" w:eastAsia="Times New Roman" w:hAnsi="Times New Roman" w:cs="Times New Roman"/>
          <w:i/>
          <w:iCs/>
          <w:kern w:val="0"/>
          <w:lang w:eastAsia="en-GB"/>
          <w14:ligatures w14:val="none"/>
        </w:rPr>
        <w:t>Cancer Epidemiol Biomarkers Prev</w:t>
      </w:r>
      <w:r w:rsidRPr="00FA4778">
        <w:rPr>
          <w:rFonts w:ascii="Times New Roman" w:eastAsia="Times New Roman" w:hAnsi="Times New Roman" w:cs="Times New Roman"/>
          <w:kern w:val="0"/>
          <w:lang w:eastAsia="en-GB"/>
          <w14:ligatures w14:val="none"/>
        </w:rPr>
        <w:t>. 2018;27(11):1229–34.</w:t>
      </w:r>
    </w:p>
    <w:p w14:paraId="12690BB9"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Graham A, </w:t>
      </w:r>
      <w:proofErr w:type="spellStart"/>
      <w:r w:rsidRPr="00FA4778">
        <w:rPr>
          <w:rFonts w:ascii="Times New Roman" w:eastAsia="Times New Roman" w:hAnsi="Times New Roman" w:cs="Times New Roman"/>
          <w:kern w:val="0"/>
          <w:lang w:eastAsia="en-GB"/>
          <w14:ligatures w14:val="none"/>
        </w:rPr>
        <w:t>Adeloye</w:t>
      </w:r>
      <w:proofErr w:type="spellEnd"/>
      <w:r w:rsidRPr="00FA4778">
        <w:rPr>
          <w:rFonts w:ascii="Times New Roman" w:eastAsia="Times New Roman" w:hAnsi="Times New Roman" w:cs="Times New Roman"/>
          <w:kern w:val="0"/>
          <w:lang w:eastAsia="en-GB"/>
          <w14:ligatures w14:val="none"/>
        </w:rPr>
        <w:t xml:space="preserve"> D, Grant L, </w:t>
      </w:r>
      <w:proofErr w:type="spellStart"/>
      <w:r w:rsidRPr="00FA4778">
        <w:rPr>
          <w:rFonts w:ascii="Times New Roman" w:eastAsia="Times New Roman" w:hAnsi="Times New Roman" w:cs="Times New Roman"/>
          <w:kern w:val="0"/>
          <w:lang w:eastAsia="en-GB"/>
          <w14:ligatures w14:val="none"/>
        </w:rPr>
        <w:t>Theodoratou</w:t>
      </w:r>
      <w:proofErr w:type="spellEnd"/>
      <w:r w:rsidRPr="00FA4778">
        <w:rPr>
          <w:rFonts w:ascii="Times New Roman" w:eastAsia="Times New Roman" w:hAnsi="Times New Roman" w:cs="Times New Roman"/>
          <w:kern w:val="0"/>
          <w:lang w:eastAsia="en-GB"/>
          <w14:ligatures w14:val="none"/>
        </w:rPr>
        <w:t xml:space="preserve"> E, Campbell H. Estimating the incidence of colorectal cancer in Africa: A systematic analysis. </w:t>
      </w:r>
      <w:r w:rsidRPr="00FA4778">
        <w:rPr>
          <w:rFonts w:ascii="Times New Roman" w:eastAsia="Times New Roman" w:hAnsi="Times New Roman" w:cs="Times New Roman"/>
          <w:i/>
          <w:iCs/>
          <w:kern w:val="0"/>
          <w:lang w:eastAsia="en-GB"/>
          <w14:ligatures w14:val="none"/>
        </w:rPr>
        <w:t>Int J Cancer</w:t>
      </w:r>
      <w:r w:rsidRPr="00FA4778">
        <w:rPr>
          <w:rFonts w:ascii="Times New Roman" w:eastAsia="Times New Roman" w:hAnsi="Times New Roman" w:cs="Times New Roman"/>
          <w:kern w:val="0"/>
          <w:lang w:eastAsia="en-GB"/>
          <w14:ligatures w14:val="none"/>
        </w:rPr>
        <w:t>. 2017;141(5):926–34.</w:t>
      </w:r>
    </w:p>
    <w:p w14:paraId="6BABCE54"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Nkrumah KN, Nimo PK, Agyei-Nkansah A, et al. Patterns of colorectal cancer in a tertiary hospital in Ghana. </w:t>
      </w:r>
      <w:r w:rsidRPr="00FA4778">
        <w:rPr>
          <w:rFonts w:ascii="Times New Roman" w:eastAsia="Times New Roman" w:hAnsi="Times New Roman" w:cs="Times New Roman"/>
          <w:i/>
          <w:iCs/>
          <w:kern w:val="0"/>
          <w:lang w:eastAsia="en-GB"/>
          <w14:ligatures w14:val="none"/>
        </w:rPr>
        <w:t xml:space="preserve">Pan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Med J</w:t>
      </w:r>
      <w:r w:rsidRPr="00FA4778">
        <w:rPr>
          <w:rFonts w:ascii="Times New Roman" w:eastAsia="Times New Roman" w:hAnsi="Times New Roman" w:cs="Times New Roman"/>
          <w:kern w:val="0"/>
          <w:lang w:eastAsia="en-GB"/>
          <w14:ligatures w14:val="none"/>
        </w:rPr>
        <w:t xml:space="preserve">. </w:t>
      </w:r>
      <w:r w:rsidR="0031548E" w:rsidRPr="00FA4778">
        <w:rPr>
          <w:rFonts w:ascii="Times New Roman" w:eastAsia="Times New Roman" w:hAnsi="Times New Roman" w:cs="Times New Roman"/>
          <w:kern w:val="0"/>
          <w:lang w:eastAsia="en-GB"/>
          <w14:ligatures w14:val="none"/>
        </w:rPr>
        <w:t>2018; 30:240</w:t>
      </w:r>
      <w:r w:rsidRPr="00FA4778">
        <w:rPr>
          <w:rFonts w:ascii="Times New Roman" w:eastAsia="Times New Roman" w:hAnsi="Times New Roman" w:cs="Times New Roman"/>
          <w:kern w:val="0"/>
          <w:lang w:eastAsia="en-GB"/>
          <w14:ligatures w14:val="none"/>
        </w:rPr>
        <w:t>.</w:t>
      </w:r>
    </w:p>
    <w:p w14:paraId="7A102A16"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Darragh TM, Winkler B, </w:t>
      </w:r>
      <w:proofErr w:type="spellStart"/>
      <w:r w:rsidRPr="00FA4778">
        <w:rPr>
          <w:rFonts w:ascii="Times New Roman" w:eastAsia="Times New Roman" w:hAnsi="Times New Roman" w:cs="Times New Roman"/>
          <w:kern w:val="0"/>
          <w:lang w:eastAsia="en-GB"/>
          <w14:ligatures w14:val="none"/>
        </w:rPr>
        <w:t>Wentzensen</w:t>
      </w:r>
      <w:proofErr w:type="spellEnd"/>
      <w:r w:rsidRPr="00FA4778">
        <w:rPr>
          <w:rFonts w:ascii="Times New Roman" w:eastAsia="Times New Roman" w:hAnsi="Times New Roman" w:cs="Times New Roman"/>
          <w:kern w:val="0"/>
          <w:lang w:eastAsia="en-GB"/>
          <w14:ligatures w14:val="none"/>
        </w:rPr>
        <w:t xml:space="preserve"> N, et al. Anal cancer: Pathogenesis, classification, and clinical implications. </w:t>
      </w:r>
      <w:r w:rsidRPr="00FA4778">
        <w:rPr>
          <w:rFonts w:ascii="Times New Roman" w:eastAsia="Times New Roman" w:hAnsi="Times New Roman" w:cs="Times New Roman"/>
          <w:i/>
          <w:iCs/>
          <w:kern w:val="0"/>
          <w:lang w:eastAsia="en-GB"/>
          <w14:ligatures w14:val="none"/>
        </w:rPr>
        <w:t>Nat Rev Dis Primers</w:t>
      </w:r>
      <w:r w:rsidRPr="00FA4778">
        <w:rPr>
          <w:rFonts w:ascii="Times New Roman" w:eastAsia="Times New Roman" w:hAnsi="Times New Roman" w:cs="Times New Roman"/>
          <w:kern w:val="0"/>
          <w:lang w:eastAsia="en-GB"/>
          <w14:ligatures w14:val="none"/>
        </w:rPr>
        <w:t>. 2020;6(1):48.</w:t>
      </w:r>
    </w:p>
    <w:p w14:paraId="555F2EC4"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Chukwudi</w:t>
      </w:r>
      <w:proofErr w:type="spellEnd"/>
      <w:r w:rsidRPr="00FA4778">
        <w:rPr>
          <w:rFonts w:ascii="Times New Roman" w:eastAsia="Times New Roman" w:hAnsi="Times New Roman" w:cs="Times New Roman"/>
          <w:kern w:val="0"/>
          <w:lang w:eastAsia="en-GB"/>
          <w14:ligatures w14:val="none"/>
        </w:rPr>
        <w:t xml:space="preserve"> OE, </w:t>
      </w:r>
      <w:proofErr w:type="spellStart"/>
      <w:r w:rsidRPr="00FA4778">
        <w:rPr>
          <w:rFonts w:ascii="Times New Roman" w:eastAsia="Times New Roman" w:hAnsi="Times New Roman" w:cs="Times New Roman"/>
          <w:kern w:val="0"/>
          <w:lang w:eastAsia="en-GB"/>
          <w14:ligatures w14:val="none"/>
        </w:rPr>
        <w:t>Ezeofor</w:t>
      </w:r>
      <w:proofErr w:type="spellEnd"/>
      <w:r w:rsidRPr="00FA4778">
        <w:rPr>
          <w:rFonts w:ascii="Times New Roman" w:eastAsia="Times New Roman" w:hAnsi="Times New Roman" w:cs="Times New Roman"/>
          <w:kern w:val="0"/>
          <w:lang w:eastAsia="en-GB"/>
          <w14:ligatures w14:val="none"/>
        </w:rPr>
        <w:t xml:space="preserve"> SN, Okorie DC, Umeh ON. Prevalence and histopathology of HIV-related malignancies in Enugu, Nigeria.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Health Sci</w:t>
      </w:r>
      <w:r w:rsidRPr="00FA4778">
        <w:rPr>
          <w:rFonts w:ascii="Times New Roman" w:eastAsia="Times New Roman" w:hAnsi="Times New Roman" w:cs="Times New Roman"/>
          <w:kern w:val="0"/>
          <w:lang w:eastAsia="en-GB"/>
          <w14:ligatures w14:val="none"/>
        </w:rPr>
        <w:t>. 2022;22(3):98–105.</w:t>
      </w:r>
    </w:p>
    <w:p w14:paraId="4633C7C1"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lastRenderedPageBreak/>
        <w:t xml:space="preserve">Ogun GO, </w:t>
      </w:r>
      <w:proofErr w:type="spellStart"/>
      <w:r w:rsidRPr="00FA4778">
        <w:rPr>
          <w:rFonts w:ascii="Times New Roman" w:eastAsia="Times New Roman" w:hAnsi="Times New Roman" w:cs="Times New Roman"/>
          <w:kern w:val="0"/>
          <w:lang w:eastAsia="en-GB"/>
          <w14:ligatures w14:val="none"/>
        </w:rPr>
        <w:t>Akinbami</w:t>
      </w:r>
      <w:proofErr w:type="spellEnd"/>
      <w:r w:rsidRPr="00FA4778">
        <w:rPr>
          <w:rFonts w:ascii="Times New Roman" w:eastAsia="Times New Roman" w:hAnsi="Times New Roman" w:cs="Times New Roman"/>
          <w:kern w:val="0"/>
          <w:lang w:eastAsia="en-GB"/>
          <w14:ligatures w14:val="none"/>
        </w:rPr>
        <w:t xml:space="preserve"> FO, Akinola RA. Histopathological patterns of colorectal carcinoma in Ibadan, Nigeria. </w:t>
      </w:r>
      <w:r w:rsidRPr="00FA4778">
        <w:rPr>
          <w:rFonts w:ascii="Times New Roman" w:eastAsia="Times New Roman" w:hAnsi="Times New Roman" w:cs="Times New Roman"/>
          <w:i/>
          <w:iCs/>
          <w:kern w:val="0"/>
          <w:lang w:eastAsia="en-GB"/>
          <w14:ligatures w14:val="none"/>
        </w:rPr>
        <w:t xml:space="preserve">World J </w:t>
      </w:r>
      <w:proofErr w:type="spellStart"/>
      <w:r w:rsidRPr="00FA4778">
        <w:rPr>
          <w:rFonts w:ascii="Times New Roman" w:eastAsia="Times New Roman" w:hAnsi="Times New Roman" w:cs="Times New Roman"/>
          <w:i/>
          <w:iCs/>
          <w:kern w:val="0"/>
          <w:lang w:eastAsia="en-GB"/>
          <w14:ligatures w14:val="none"/>
        </w:rPr>
        <w:t>Gastrointest</w:t>
      </w:r>
      <w:proofErr w:type="spellEnd"/>
      <w:r w:rsidRPr="00FA4778">
        <w:rPr>
          <w:rFonts w:ascii="Times New Roman" w:eastAsia="Times New Roman" w:hAnsi="Times New Roman" w:cs="Times New Roman"/>
          <w:i/>
          <w:iCs/>
          <w:kern w:val="0"/>
          <w:lang w:eastAsia="en-GB"/>
          <w14:ligatures w14:val="none"/>
        </w:rPr>
        <w:t xml:space="preserve"> Oncol</w:t>
      </w:r>
      <w:r w:rsidRPr="00FA4778">
        <w:rPr>
          <w:rFonts w:ascii="Times New Roman" w:eastAsia="Times New Roman" w:hAnsi="Times New Roman" w:cs="Times New Roman"/>
          <w:kern w:val="0"/>
          <w:lang w:eastAsia="en-GB"/>
          <w14:ligatures w14:val="none"/>
        </w:rPr>
        <w:t>. 2017;9(6):256–62.</w:t>
      </w:r>
    </w:p>
    <w:p w14:paraId="43E09970"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Khan SA, Morris M, Idrees K, Gimbel MI, Rosenberg SA, Minsky BD, et al. Clinicopathologic features of mucinous and non-mucinous colorectal cancer. </w:t>
      </w:r>
      <w:r w:rsidRPr="00FA4778">
        <w:rPr>
          <w:rFonts w:ascii="Times New Roman" w:eastAsia="Times New Roman" w:hAnsi="Times New Roman" w:cs="Times New Roman"/>
          <w:i/>
          <w:iCs/>
          <w:kern w:val="0"/>
          <w:lang w:eastAsia="en-GB"/>
          <w14:ligatures w14:val="none"/>
        </w:rPr>
        <w:t>J Surg Oncol</w:t>
      </w:r>
      <w:r w:rsidRPr="00FA4778">
        <w:rPr>
          <w:rFonts w:ascii="Times New Roman" w:eastAsia="Times New Roman" w:hAnsi="Times New Roman" w:cs="Times New Roman"/>
          <w:kern w:val="0"/>
          <w:lang w:eastAsia="en-GB"/>
          <w14:ligatures w14:val="none"/>
        </w:rPr>
        <w:t>. 2018;117(3):370–6.</w:t>
      </w:r>
    </w:p>
    <w:p w14:paraId="58AF3081"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Hamilton SR. Pathologic and molecular features of colorectal cancer. </w:t>
      </w:r>
      <w:r w:rsidRPr="00FA4778">
        <w:rPr>
          <w:rFonts w:ascii="Times New Roman" w:eastAsia="Times New Roman" w:hAnsi="Times New Roman" w:cs="Times New Roman"/>
          <w:i/>
          <w:iCs/>
          <w:kern w:val="0"/>
          <w:lang w:eastAsia="en-GB"/>
          <w14:ligatures w14:val="none"/>
        </w:rPr>
        <w:t>Mod Pathol</w:t>
      </w:r>
      <w:r w:rsidRPr="00FA4778">
        <w:rPr>
          <w:rFonts w:ascii="Times New Roman" w:eastAsia="Times New Roman" w:hAnsi="Times New Roman" w:cs="Times New Roman"/>
          <w:kern w:val="0"/>
          <w:lang w:eastAsia="en-GB"/>
          <w14:ligatures w14:val="none"/>
        </w:rPr>
        <w:t>. 2018;31(S1</w:t>
      </w:r>
      <w:proofErr w:type="gramStart"/>
      <w:r w:rsidRPr="00FA4778">
        <w:rPr>
          <w:rFonts w:ascii="Times New Roman" w:eastAsia="Times New Roman" w:hAnsi="Times New Roman" w:cs="Times New Roman"/>
          <w:kern w:val="0"/>
          <w:lang w:eastAsia="en-GB"/>
          <w14:ligatures w14:val="none"/>
        </w:rPr>
        <w:t>):S</w:t>
      </w:r>
      <w:proofErr w:type="gramEnd"/>
      <w:r w:rsidRPr="00FA4778">
        <w:rPr>
          <w:rFonts w:ascii="Times New Roman" w:eastAsia="Times New Roman" w:hAnsi="Times New Roman" w:cs="Times New Roman"/>
          <w:kern w:val="0"/>
          <w:lang w:eastAsia="en-GB"/>
          <w14:ligatures w14:val="none"/>
        </w:rPr>
        <w:t>1–17.</w:t>
      </w:r>
    </w:p>
    <w:p w14:paraId="7F886DFD"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Ojemakinde</w:t>
      </w:r>
      <w:proofErr w:type="spellEnd"/>
      <w:r w:rsidRPr="00FA4778">
        <w:rPr>
          <w:rFonts w:ascii="Times New Roman" w:eastAsia="Times New Roman" w:hAnsi="Times New Roman" w:cs="Times New Roman"/>
          <w:kern w:val="0"/>
          <w:lang w:eastAsia="en-GB"/>
          <w14:ligatures w14:val="none"/>
        </w:rPr>
        <w:t xml:space="preserve"> KO, </w:t>
      </w:r>
      <w:proofErr w:type="spellStart"/>
      <w:r w:rsidRPr="00FA4778">
        <w:rPr>
          <w:rFonts w:ascii="Times New Roman" w:eastAsia="Times New Roman" w:hAnsi="Times New Roman" w:cs="Times New Roman"/>
          <w:kern w:val="0"/>
          <w:lang w:eastAsia="en-GB"/>
          <w14:ligatures w14:val="none"/>
        </w:rPr>
        <w:t>Adisa</w:t>
      </w:r>
      <w:proofErr w:type="spellEnd"/>
      <w:r w:rsidRPr="00FA4778">
        <w:rPr>
          <w:rFonts w:ascii="Times New Roman" w:eastAsia="Times New Roman" w:hAnsi="Times New Roman" w:cs="Times New Roman"/>
          <w:kern w:val="0"/>
          <w:lang w:eastAsia="en-GB"/>
          <w14:ligatures w14:val="none"/>
        </w:rPr>
        <w:t xml:space="preserve"> AO, </w:t>
      </w:r>
      <w:proofErr w:type="spellStart"/>
      <w:r w:rsidRPr="00FA4778">
        <w:rPr>
          <w:rFonts w:ascii="Times New Roman" w:eastAsia="Times New Roman" w:hAnsi="Times New Roman" w:cs="Times New Roman"/>
          <w:kern w:val="0"/>
          <w:lang w:eastAsia="en-GB"/>
          <w14:ligatures w14:val="none"/>
        </w:rPr>
        <w:t>Omisore</w:t>
      </w:r>
      <w:proofErr w:type="spellEnd"/>
      <w:r w:rsidRPr="00FA4778">
        <w:rPr>
          <w:rFonts w:ascii="Times New Roman" w:eastAsia="Times New Roman" w:hAnsi="Times New Roman" w:cs="Times New Roman"/>
          <w:kern w:val="0"/>
          <w:lang w:eastAsia="en-GB"/>
          <w14:ligatures w14:val="none"/>
        </w:rPr>
        <w:t xml:space="preserve"> AD, </w:t>
      </w:r>
      <w:proofErr w:type="spellStart"/>
      <w:r w:rsidRPr="00FA4778">
        <w:rPr>
          <w:rFonts w:ascii="Times New Roman" w:eastAsia="Times New Roman" w:hAnsi="Times New Roman" w:cs="Times New Roman"/>
          <w:kern w:val="0"/>
          <w:lang w:eastAsia="en-GB"/>
          <w14:ligatures w14:val="none"/>
        </w:rPr>
        <w:t>Omonisi</w:t>
      </w:r>
      <w:proofErr w:type="spellEnd"/>
      <w:r w:rsidRPr="00FA4778">
        <w:rPr>
          <w:rFonts w:ascii="Times New Roman" w:eastAsia="Times New Roman" w:hAnsi="Times New Roman" w:cs="Times New Roman"/>
          <w:kern w:val="0"/>
          <w:lang w:eastAsia="en-GB"/>
          <w14:ligatures w14:val="none"/>
        </w:rPr>
        <w:t xml:space="preserve"> AE. Challenges in histopathologic diagnosis of colorectal cancer in Nigeria.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Health Sci</w:t>
      </w:r>
      <w:r w:rsidRPr="00FA4778">
        <w:rPr>
          <w:rFonts w:ascii="Times New Roman" w:eastAsia="Times New Roman" w:hAnsi="Times New Roman" w:cs="Times New Roman"/>
          <w:kern w:val="0"/>
          <w:lang w:eastAsia="en-GB"/>
          <w14:ligatures w14:val="none"/>
        </w:rPr>
        <w:t>. 2020;20(3):1433–41.</w:t>
      </w:r>
    </w:p>
    <w:p w14:paraId="41420CB2"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Mwakyusa</w:t>
      </w:r>
      <w:proofErr w:type="spellEnd"/>
      <w:r w:rsidRPr="00FA4778">
        <w:rPr>
          <w:rFonts w:ascii="Times New Roman" w:eastAsia="Times New Roman" w:hAnsi="Times New Roman" w:cs="Times New Roman"/>
          <w:kern w:val="0"/>
          <w:lang w:eastAsia="en-GB"/>
          <w14:ligatures w14:val="none"/>
        </w:rPr>
        <w:t xml:space="preserve"> S, </w:t>
      </w:r>
      <w:proofErr w:type="spellStart"/>
      <w:r w:rsidRPr="00FA4778">
        <w:rPr>
          <w:rFonts w:ascii="Times New Roman" w:eastAsia="Times New Roman" w:hAnsi="Times New Roman" w:cs="Times New Roman"/>
          <w:kern w:val="0"/>
          <w:lang w:eastAsia="en-GB"/>
          <w14:ligatures w14:val="none"/>
        </w:rPr>
        <w:t>Mrema</w:t>
      </w:r>
      <w:proofErr w:type="spellEnd"/>
      <w:r w:rsidRPr="00FA4778">
        <w:rPr>
          <w:rFonts w:ascii="Times New Roman" w:eastAsia="Times New Roman" w:hAnsi="Times New Roman" w:cs="Times New Roman"/>
          <w:kern w:val="0"/>
          <w:lang w:eastAsia="en-GB"/>
          <w14:ligatures w14:val="none"/>
        </w:rPr>
        <w:t xml:space="preserve"> JG, Ngoma T, </w:t>
      </w:r>
      <w:proofErr w:type="spellStart"/>
      <w:r w:rsidRPr="00FA4778">
        <w:rPr>
          <w:rFonts w:ascii="Times New Roman" w:eastAsia="Times New Roman" w:hAnsi="Times New Roman" w:cs="Times New Roman"/>
          <w:kern w:val="0"/>
          <w:lang w:eastAsia="en-GB"/>
          <w14:ligatures w14:val="none"/>
        </w:rPr>
        <w:t>Mpolya</w:t>
      </w:r>
      <w:proofErr w:type="spellEnd"/>
      <w:r w:rsidRPr="00FA4778">
        <w:rPr>
          <w:rFonts w:ascii="Times New Roman" w:eastAsia="Times New Roman" w:hAnsi="Times New Roman" w:cs="Times New Roman"/>
          <w:kern w:val="0"/>
          <w:lang w:eastAsia="en-GB"/>
          <w14:ligatures w14:val="none"/>
        </w:rPr>
        <w:t xml:space="preserve"> EA. Colorectal cancer in Tanzania: Trends and patterns. </w:t>
      </w:r>
      <w:r w:rsidRPr="00FA4778">
        <w:rPr>
          <w:rFonts w:ascii="Times New Roman" w:eastAsia="Times New Roman" w:hAnsi="Times New Roman" w:cs="Times New Roman"/>
          <w:i/>
          <w:iCs/>
          <w:kern w:val="0"/>
          <w:lang w:eastAsia="en-GB"/>
          <w14:ligatures w14:val="none"/>
        </w:rPr>
        <w:t xml:space="preserve">East Cent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J Surg</w:t>
      </w:r>
      <w:r w:rsidRPr="00FA4778">
        <w:rPr>
          <w:rFonts w:ascii="Times New Roman" w:eastAsia="Times New Roman" w:hAnsi="Times New Roman" w:cs="Times New Roman"/>
          <w:kern w:val="0"/>
          <w:lang w:eastAsia="en-GB"/>
          <w14:ligatures w14:val="none"/>
        </w:rPr>
        <w:t>. 2016;21(3):33–8.</w:t>
      </w:r>
    </w:p>
    <w:p w14:paraId="45ECB565"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Chalya</w:t>
      </w:r>
      <w:proofErr w:type="spellEnd"/>
      <w:r w:rsidRPr="00FA4778">
        <w:rPr>
          <w:rFonts w:ascii="Times New Roman" w:eastAsia="Times New Roman" w:hAnsi="Times New Roman" w:cs="Times New Roman"/>
          <w:kern w:val="0"/>
          <w:lang w:eastAsia="en-GB"/>
          <w14:ligatures w14:val="none"/>
        </w:rPr>
        <w:t xml:space="preserve"> PL, </w:t>
      </w:r>
      <w:proofErr w:type="spellStart"/>
      <w:r w:rsidRPr="00FA4778">
        <w:rPr>
          <w:rFonts w:ascii="Times New Roman" w:eastAsia="Times New Roman" w:hAnsi="Times New Roman" w:cs="Times New Roman"/>
          <w:kern w:val="0"/>
          <w:lang w:eastAsia="en-GB"/>
          <w14:ligatures w14:val="none"/>
        </w:rPr>
        <w:t>Mabula</w:t>
      </w:r>
      <w:proofErr w:type="spellEnd"/>
      <w:r w:rsidRPr="00FA4778">
        <w:rPr>
          <w:rFonts w:ascii="Times New Roman" w:eastAsia="Times New Roman" w:hAnsi="Times New Roman" w:cs="Times New Roman"/>
          <w:kern w:val="0"/>
          <w:lang w:eastAsia="en-GB"/>
          <w14:ligatures w14:val="none"/>
        </w:rPr>
        <w:t xml:space="preserve"> JB, </w:t>
      </w:r>
      <w:proofErr w:type="spellStart"/>
      <w:r w:rsidRPr="00FA4778">
        <w:rPr>
          <w:rFonts w:ascii="Times New Roman" w:eastAsia="Times New Roman" w:hAnsi="Times New Roman" w:cs="Times New Roman"/>
          <w:kern w:val="0"/>
          <w:lang w:eastAsia="en-GB"/>
          <w14:ligatures w14:val="none"/>
        </w:rPr>
        <w:t>Rambau</w:t>
      </w:r>
      <w:proofErr w:type="spellEnd"/>
      <w:r w:rsidRPr="00FA4778">
        <w:rPr>
          <w:rFonts w:ascii="Times New Roman" w:eastAsia="Times New Roman" w:hAnsi="Times New Roman" w:cs="Times New Roman"/>
          <w:kern w:val="0"/>
          <w:lang w:eastAsia="en-GB"/>
          <w14:ligatures w14:val="none"/>
        </w:rPr>
        <w:t xml:space="preserve"> PF, </w:t>
      </w:r>
      <w:proofErr w:type="spellStart"/>
      <w:r w:rsidRPr="00FA4778">
        <w:rPr>
          <w:rFonts w:ascii="Times New Roman" w:eastAsia="Times New Roman" w:hAnsi="Times New Roman" w:cs="Times New Roman"/>
          <w:kern w:val="0"/>
          <w:lang w:eastAsia="en-GB"/>
          <w14:ligatures w14:val="none"/>
        </w:rPr>
        <w:t>Masalu</w:t>
      </w:r>
      <w:proofErr w:type="spellEnd"/>
      <w:r w:rsidRPr="00FA4778">
        <w:rPr>
          <w:rFonts w:ascii="Times New Roman" w:eastAsia="Times New Roman" w:hAnsi="Times New Roman" w:cs="Times New Roman"/>
          <w:kern w:val="0"/>
          <w:lang w:eastAsia="en-GB"/>
          <w14:ligatures w14:val="none"/>
        </w:rPr>
        <w:t xml:space="preserve"> N. Clinicopathologic profile and surgical treatment of colorectal cancer in a resource-limited setting: Experience from Tanzania. </w:t>
      </w:r>
      <w:r w:rsidRPr="00FA4778">
        <w:rPr>
          <w:rFonts w:ascii="Times New Roman" w:eastAsia="Times New Roman" w:hAnsi="Times New Roman" w:cs="Times New Roman"/>
          <w:i/>
          <w:iCs/>
          <w:kern w:val="0"/>
          <w:lang w:eastAsia="en-GB"/>
          <w14:ligatures w14:val="none"/>
        </w:rPr>
        <w:t>BMC Res Notes</w:t>
      </w:r>
      <w:r w:rsidRPr="00FA4778">
        <w:rPr>
          <w:rFonts w:ascii="Times New Roman" w:eastAsia="Times New Roman" w:hAnsi="Times New Roman" w:cs="Times New Roman"/>
          <w:kern w:val="0"/>
          <w:lang w:eastAsia="en-GB"/>
          <w14:ligatures w14:val="none"/>
        </w:rPr>
        <w:t xml:space="preserve">. </w:t>
      </w:r>
      <w:r w:rsidR="0031548E" w:rsidRPr="00FA4778">
        <w:rPr>
          <w:rFonts w:ascii="Times New Roman" w:eastAsia="Times New Roman" w:hAnsi="Times New Roman" w:cs="Times New Roman"/>
          <w:kern w:val="0"/>
          <w:lang w:eastAsia="en-GB"/>
          <w14:ligatures w14:val="none"/>
        </w:rPr>
        <w:t>2015; 8:533</w:t>
      </w:r>
      <w:r w:rsidRPr="00FA4778">
        <w:rPr>
          <w:rFonts w:ascii="Times New Roman" w:eastAsia="Times New Roman" w:hAnsi="Times New Roman" w:cs="Times New Roman"/>
          <w:kern w:val="0"/>
          <w:lang w:eastAsia="en-GB"/>
          <w14:ligatures w14:val="none"/>
        </w:rPr>
        <w:t>.</w:t>
      </w:r>
    </w:p>
    <w:p w14:paraId="04C747C3"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Dagne</w:t>
      </w:r>
      <w:proofErr w:type="spellEnd"/>
      <w:r w:rsidRPr="00FA4778">
        <w:rPr>
          <w:rFonts w:ascii="Times New Roman" w:eastAsia="Times New Roman" w:hAnsi="Times New Roman" w:cs="Times New Roman"/>
          <w:kern w:val="0"/>
          <w:lang w:eastAsia="en-GB"/>
          <w14:ligatures w14:val="none"/>
        </w:rPr>
        <w:t xml:space="preserve"> B, </w:t>
      </w:r>
      <w:proofErr w:type="spellStart"/>
      <w:r w:rsidRPr="00FA4778">
        <w:rPr>
          <w:rFonts w:ascii="Times New Roman" w:eastAsia="Times New Roman" w:hAnsi="Times New Roman" w:cs="Times New Roman"/>
          <w:kern w:val="0"/>
          <w:lang w:eastAsia="en-GB"/>
          <w14:ligatures w14:val="none"/>
        </w:rPr>
        <w:t>Atnafu</w:t>
      </w:r>
      <w:proofErr w:type="spellEnd"/>
      <w:r w:rsidRPr="00FA4778">
        <w:rPr>
          <w:rFonts w:ascii="Times New Roman" w:eastAsia="Times New Roman" w:hAnsi="Times New Roman" w:cs="Times New Roman"/>
          <w:kern w:val="0"/>
          <w:lang w:eastAsia="en-GB"/>
          <w14:ligatures w14:val="none"/>
        </w:rPr>
        <w:t xml:space="preserve"> A, </w:t>
      </w:r>
      <w:proofErr w:type="spellStart"/>
      <w:r w:rsidRPr="00FA4778">
        <w:rPr>
          <w:rFonts w:ascii="Times New Roman" w:eastAsia="Times New Roman" w:hAnsi="Times New Roman" w:cs="Times New Roman"/>
          <w:kern w:val="0"/>
          <w:lang w:eastAsia="en-GB"/>
          <w14:ligatures w14:val="none"/>
        </w:rPr>
        <w:t>Tsegaye</w:t>
      </w:r>
      <w:proofErr w:type="spellEnd"/>
      <w:r w:rsidRPr="00FA4778">
        <w:rPr>
          <w:rFonts w:ascii="Times New Roman" w:eastAsia="Times New Roman" w:hAnsi="Times New Roman" w:cs="Times New Roman"/>
          <w:kern w:val="0"/>
          <w:lang w:eastAsia="en-GB"/>
          <w14:ligatures w14:val="none"/>
        </w:rPr>
        <w:t xml:space="preserve"> A, et al. Histopathological patterns of colorectal cancer in Ethiopia. </w:t>
      </w:r>
      <w:r w:rsidRPr="00FA4778">
        <w:rPr>
          <w:rFonts w:ascii="Times New Roman" w:eastAsia="Times New Roman" w:hAnsi="Times New Roman" w:cs="Times New Roman"/>
          <w:i/>
          <w:iCs/>
          <w:kern w:val="0"/>
          <w:lang w:eastAsia="en-GB"/>
          <w14:ligatures w14:val="none"/>
        </w:rPr>
        <w:t>Ethiop J Health Sci</w:t>
      </w:r>
      <w:r w:rsidRPr="00FA4778">
        <w:rPr>
          <w:rFonts w:ascii="Times New Roman" w:eastAsia="Times New Roman" w:hAnsi="Times New Roman" w:cs="Times New Roman"/>
          <w:kern w:val="0"/>
          <w:lang w:eastAsia="en-GB"/>
          <w14:ligatures w14:val="none"/>
        </w:rPr>
        <w:t>. 2020;30(3):413–20.</w:t>
      </w:r>
    </w:p>
    <w:bookmarkEnd w:id="1"/>
    <w:p w14:paraId="7F4D74CF" w14:textId="77777777" w:rsidR="00193C43" w:rsidRPr="009D35E6" w:rsidRDefault="00193C43" w:rsidP="00A60C7C">
      <w:pPr>
        <w:spacing w:after="200" w:line="276" w:lineRule="auto"/>
        <w:rPr>
          <w:rFonts w:ascii="Times New Roman" w:eastAsiaTheme="minorEastAsia" w:hAnsi="Times New Roman" w:cs="Times New Roman"/>
          <w:b/>
          <w:bCs/>
          <w:kern w:val="0"/>
          <w:lang w:val="en-US"/>
          <w14:ligatures w14:val="none"/>
        </w:rPr>
      </w:pPr>
    </w:p>
    <w:sectPr w:rsidR="00193C43" w:rsidRPr="009D35E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149B" w14:textId="77777777" w:rsidR="00B14564" w:rsidRDefault="00B14564" w:rsidP="002211D1">
      <w:pPr>
        <w:spacing w:after="0" w:line="240" w:lineRule="auto"/>
      </w:pPr>
      <w:r>
        <w:separator/>
      </w:r>
    </w:p>
  </w:endnote>
  <w:endnote w:type="continuationSeparator" w:id="0">
    <w:p w14:paraId="6496788F" w14:textId="77777777" w:rsidR="00B14564" w:rsidRDefault="00B14564" w:rsidP="0022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9240" w14:textId="77777777" w:rsidR="002211D1" w:rsidRDefault="00221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D821" w14:textId="77777777" w:rsidR="002211D1" w:rsidRDefault="00221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29EA" w14:textId="77777777" w:rsidR="002211D1" w:rsidRDefault="0022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5763" w14:textId="77777777" w:rsidR="00B14564" w:rsidRDefault="00B14564" w:rsidP="002211D1">
      <w:pPr>
        <w:spacing w:after="0" w:line="240" w:lineRule="auto"/>
      </w:pPr>
      <w:r>
        <w:separator/>
      </w:r>
    </w:p>
  </w:footnote>
  <w:footnote w:type="continuationSeparator" w:id="0">
    <w:p w14:paraId="47746F38" w14:textId="77777777" w:rsidR="00B14564" w:rsidRDefault="00B14564" w:rsidP="0022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937E" w14:textId="57AF7B72" w:rsidR="002211D1" w:rsidRDefault="002211D1">
    <w:pPr>
      <w:pStyle w:val="Header"/>
    </w:pPr>
    <w:r>
      <w:rPr>
        <w:noProof/>
      </w:rPr>
      <w:pict w14:anchorId="4DB5E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25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861B" w14:textId="4B09C6A3" w:rsidR="002211D1" w:rsidRDefault="002211D1">
    <w:pPr>
      <w:pStyle w:val="Header"/>
    </w:pPr>
    <w:r>
      <w:rPr>
        <w:noProof/>
      </w:rPr>
      <w:pict w14:anchorId="31740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25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C539" w14:textId="41D786D4" w:rsidR="002211D1" w:rsidRDefault="002211D1">
    <w:pPr>
      <w:pStyle w:val="Header"/>
    </w:pPr>
    <w:r>
      <w:rPr>
        <w:noProof/>
      </w:rPr>
      <w:pict w14:anchorId="6D8C7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25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1A1"/>
    <w:multiLevelType w:val="multilevel"/>
    <w:tmpl w:val="4EB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12614"/>
    <w:multiLevelType w:val="multilevel"/>
    <w:tmpl w:val="19D8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F25600"/>
    <w:multiLevelType w:val="multilevel"/>
    <w:tmpl w:val="19BE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DE"/>
    <w:rsid w:val="00000EDE"/>
    <w:rsid w:val="00021FDF"/>
    <w:rsid w:val="00040A19"/>
    <w:rsid w:val="001506DE"/>
    <w:rsid w:val="00192B25"/>
    <w:rsid w:val="00193C43"/>
    <w:rsid w:val="0020190C"/>
    <w:rsid w:val="002211D1"/>
    <w:rsid w:val="00297036"/>
    <w:rsid w:val="00306802"/>
    <w:rsid w:val="0031548E"/>
    <w:rsid w:val="00323522"/>
    <w:rsid w:val="00327D15"/>
    <w:rsid w:val="00342001"/>
    <w:rsid w:val="00375722"/>
    <w:rsid w:val="00386553"/>
    <w:rsid w:val="003E715A"/>
    <w:rsid w:val="003F3A89"/>
    <w:rsid w:val="00473C6D"/>
    <w:rsid w:val="004B42BC"/>
    <w:rsid w:val="005A0531"/>
    <w:rsid w:val="005B6431"/>
    <w:rsid w:val="005E5AE3"/>
    <w:rsid w:val="006118F6"/>
    <w:rsid w:val="006961AF"/>
    <w:rsid w:val="00703905"/>
    <w:rsid w:val="0076534A"/>
    <w:rsid w:val="0079316F"/>
    <w:rsid w:val="007B34BC"/>
    <w:rsid w:val="007B41E1"/>
    <w:rsid w:val="007E5166"/>
    <w:rsid w:val="00817F6C"/>
    <w:rsid w:val="00823285"/>
    <w:rsid w:val="00832371"/>
    <w:rsid w:val="00861A31"/>
    <w:rsid w:val="008A6D8A"/>
    <w:rsid w:val="008B7FFA"/>
    <w:rsid w:val="00972DF2"/>
    <w:rsid w:val="00974E69"/>
    <w:rsid w:val="009831F5"/>
    <w:rsid w:val="009D35E6"/>
    <w:rsid w:val="009D619F"/>
    <w:rsid w:val="009E6136"/>
    <w:rsid w:val="00A2252C"/>
    <w:rsid w:val="00A4572F"/>
    <w:rsid w:val="00A4754C"/>
    <w:rsid w:val="00A60C7C"/>
    <w:rsid w:val="00A6595D"/>
    <w:rsid w:val="00A92963"/>
    <w:rsid w:val="00A92CEB"/>
    <w:rsid w:val="00B14564"/>
    <w:rsid w:val="00B3280C"/>
    <w:rsid w:val="00B8443A"/>
    <w:rsid w:val="00B959E1"/>
    <w:rsid w:val="00BB5593"/>
    <w:rsid w:val="00BC0B2C"/>
    <w:rsid w:val="00C06F5D"/>
    <w:rsid w:val="00C3040B"/>
    <w:rsid w:val="00C3360F"/>
    <w:rsid w:val="00D54640"/>
    <w:rsid w:val="00D675D9"/>
    <w:rsid w:val="00D7389B"/>
    <w:rsid w:val="00DA4F7F"/>
    <w:rsid w:val="00DF4D26"/>
    <w:rsid w:val="00E657FA"/>
    <w:rsid w:val="00E8120C"/>
    <w:rsid w:val="00F708E8"/>
    <w:rsid w:val="00FA16D1"/>
    <w:rsid w:val="00FA4778"/>
    <w:rsid w:val="00FA634C"/>
    <w:rsid w:val="00FD0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86DBD7"/>
  <w15:chartTrackingRefBased/>
  <w15:docId w15:val="{C5F90181-6B49-45F2-87E3-4E73E8EE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0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0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0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6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06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06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06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06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0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6DE"/>
    <w:rPr>
      <w:rFonts w:eastAsiaTheme="majorEastAsia" w:cstheme="majorBidi"/>
      <w:color w:val="272727" w:themeColor="text1" w:themeTint="D8"/>
    </w:rPr>
  </w:style>
  <w:style w:type="paragraph" w:styleId="Title">
    <w:name w:val="Title"/>
    <w:basedOn w:val="Normal"/>
    <w:next w:val="Normal"/>
    <w:link w:val="TitleChar"/>
    <w:uiPriority w:val="10"/>
    <w:qFormat/>
    <w:rsid w:val="00150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6DE"/>
    <w:pPr>
      <w:spacing w:before="160"/>
      <w:jc w:val="center"/>
    </w:pPr>
    <w:rPr>
      <w:i/>
      <w:iCs/>
      <w:color w:val="404040" w:themeColor="text1" w:themeTint="BF"/>
    </w:rPr>
  </w:style>
  <w:style w:type="character" w:customStyle="1" w:styleId="QuoteChar">
    <w:name w:val="Quote Char"/>
    <w:basedOn w:val="DefaultParagraphFont"/>
    <w:link w:val="Quote"/>
    <w:uiPriority w:val="29"/>
    <w:rsid w:val="001506DE"/>
    <w:rPr>
      <w:i/>
      <w:iCs/>
      <w:color w:val="404040" w:themeColor="text1" w:themeTint="BF"/>
    </w:rPr>
  </w:style>
  <w:style w:type="paragraph" w:styleId="ListParagraph">
    <w:name w:val="List Paragraph"/>
    <w:basedOn w:val="Normal"/>
    <w:uiPriority w:val="34"/>
    <w:qFormat/>
    <w:rsid w:val="001506DE"/>
    <w:pPr>
      <w:ind w:left="720"/>
      <w:contextualSpacing/>
    </w:pPr>
  </w:style>
  <w:style w:type="character" w:styleId="IntenseEmphasis">
    <w:name w:val="Intense Emphasis"/>
    <w:basedOn w:val="DefaultParagraphFont"/>
    <w:uiPriority w:val="21"/>
    <w:qFormat/>
    <w:rsid w:val="001506DE"/>
    <w:rPr>
      <w:i/>
      <w:iCs/>
      <w:color w:val="2F5496" w:themeColor="accent1" w:themeShade="BF"/>
    </w:rPr>
  </w:style>
  <w:style w:type="paragraph" w:styleId="IntenseQuote">
    <w:name w:val="Intense Quote"/>
    <w:basedOn w:val="Normal"/>
    <w:next w:val="Normal"/>
    <w:link w:val="IntenseQuoteChar"/>
    <w:uiPriority w:val="30"/>
    <w:qFormat/>
    <w:rsid w:val="00150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06DE"/>
    <w:rPr>
      <w:i/>
      <w:iCs/>
      <w:color w:val="2F5496" w:themeColor="accent1" w:themeShade="BF"/>
    </w:rPr>
  </w:style>
  <w:style w:type="character" w:styleId="IntenseReference">
    <w:name w:val="Intense Reference"/>
    <w:basedOn w:val="DefaultParagraphFont"/>
    <w:uiPriority w:val="32"/>
    <w:qFormat/>
    <w:rsid w:val="001506DE"/>
    <w:rPr>
      <w:b/>
      <w:bCs/>
      <w:smallCaps/>
      <w:color w:val="2F5496" w:themeColor="accent1" w:themeShade="BF"/>
      <w:spacing w:val="5"/>
    </w:rPr>
  </w:style>
  <w:style w:type="table" w:styleId="TableGrid">
    <w:name w:val="Table Grid"/>
    <w:basedOn w:val="TableNormal"/>
    <w:uiPriority w:val="59"/>
    <w:rsid w:val="00DA4F7F"/>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4640"/>
    <w:rPr>
      <w:b/>
      <w:bCs/>
    </w:rPr>
  </w:style>
  <w:style w:type="character" w:styleId="CommentReference">
    <w:name w:val="annotation reference"/>
    <w:basedOn w:val="DefaultParagraphFont"/>
    <w:uiPriority w:val="99"/>
    <w:semiHidden/>
    <w:unhideWhenUsed/>
    <w:rsid w:val="00473C6D"/>
    <w:rPr>
      <w:sz w:val="16"/>
      <w:szCs w:val="16"/>
    </w:rPr>
  </w:style>
  <w:style w:type="paragraph" w:styleId="CommentText">
    <w:name w:val="annotation text"/>
    <w:basedOn w:val="Normal"/>
    <w:link w:val="CommentTextChar"/>
    <w:uiPriority w:val="99"/>
    <w:semiHidden/>
    <w:unhideWhenUsed/>
    <w:rsid w:val="00473C6D"/>
    <w:pPr>
      <w:spacing w:line="240" w:lineRule="auto"/>
    </w:pPr>
    <w:rPr>
      <w:sz w:val="20"/>
      <w:szCs w:val="20"/>
      <w14:ligatures w14:val="none"/>
    </w:rPr>
  </w:style>
  <w:style w:type="character" w:customStyle="1" w:styleId="CommentTextChar">
    <w:name w:val="Comment Text Char"/>
    <w:basedOn w:val="DefaultParagraphFont"/>
    <w:link w:val="CommentText"/>
    <w:uiPriority w:val="99"/>
    <w:semiHidden/>
    <w:rsid w:val="00473C6D"/>
    <w:rPr>
      <w:sz w:val="20"/>
      <w:szCs w:val="20"/>
      <w14:ligatures w14:val="none"/>
    </w:rPr>
  </w:style>
  <w:style w:type="table" w:styleId="LightShading">
    <w:name w:val="Light Shading"/>
    <w:basedOn w:val="TableNormal"/>
    <w:uiPriority w:val="60"/>
    <w:rsid w:val="00473C6D"/>
    <w:pPr>
      <w:spacing w:after="0" w:line="240" w:lineRule="auto"/>
    </w:pPr>
    <w:rPr>
      <w:color w:val="000000" w:themeColor="text1" w:themeShade="BF"/>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2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D1"/>
  </w:style>
  <w:style w:type="paragraph" w:styleId="Footer">
    <w:name w:val="footer"/>
    <w:basedOn w:val="Normal"/>
    <w:link w:val="FooterChar"/>
    <w:uiPriority w:val="99"/>
    <w:unhideWhenUsed/>
    <w:rsid w:val="0022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20009">
      <w:bodyDiv w:val="1"/>
      <w:marLeft w:val="0"/>
      <w:marRight w:val="0"/>
      <w:marTop w:val="0"/>
      <w:marBottom w:val="0"/>
      <w:divBdr>
        <w:top w:val="none" w:sz="0" w:space="0" w:color="auto"/>
        <w:left w:val="none" w:sz="0" w:space="0" w:color="auto"/>
        <w:bottom w:val="none" w:sz="0" w:space="0" w:color="auto"/>
        <w:right w:val="none" w:sz="0" w:space="0" w:color="auto"/>
      </w:divBdr>
    </w:div>
    <w:div w:id="1245987948">
      <w:bodyDiv w:val="1"/>
      <w:marLeft w:val="0"/>
      <w:marRight w:val="0"/>
      <w:marTop w:val="0"/>
      <w:marBottom w:val="0"/>
      <w:divBdr>
        <w:top w:val="none" w:sz="0" w:space="0" w:color="auto"/>
        <w:left w:val="none" w:sz="0" w:space="0" w:color="auto"/>
        <w:bottom w:val="none" w:sz="0" w:space="0" w:color="auto"/>
        <w:right w:val="none" w:sz="0" w:space="0" w:color="auto"/>
      </w:divBdr>
    </w:div>
    <w:div w:id="1635675191">
      <w:bodyDiv w:val="1"/>
      <w:marLeft w:val="0"/>
      <w:marRight w:val="0"/>
      <w:marTop w:val="0"/>
      <w:marBottom w:val="0"/>
      <w:divBdr>
        <w:top w:val="none" w:sz="0" w:space="0" w:color="auto"/>
        <w:left w:val="none" w:sz="0" w:space="0" w:color="auto"/>
        <w:bottom w:val="none" w:sz="0" w:space="0" w:color="auto"/>
        <w:right w:val="none" w:sz="0" w:space="0" w:color="auto"/>
      </w:divBdr>
      <w:divsChild>
        <w:div w:id="24061101">
          <w:marLeft w:val="0"/>
          <w:marRight w:val="0"/>
          <w:marTop w:val="0"/>
          <w:marBottom w:val="0"/>
          <w:divBdr>
            <w:top w:val="none" w:sz="0" w:space="0" w:color="auto"/>
            <w:left w:val="none" w:sz="0" w:space="0" w:color="auto"/>
            <w:bottom w:val="none" w:sz="0" w:space="0" w:color="auto"/>
            <w:right w:val="none" w:sz="0" w:space="0" w:color="auto"/>
          </w:divBdr>
          <w:divsChild>
            <w:div w:id="243881083">
              <w:marLeft w:val="0"/>
              <w:marRight w:val="0"/>
              <w:marTop w:val="0"/>
              <w:marBottom w:val="0"/>
              <w:divBdr>
                <w:top w:val="none" w:sz="0" w:space="0" w:color="auto"/>
                <w:left w:val="none" w:sz="0" w:space="0" w:color="auto"/>
                <w:bottom w:val="none" w:sz="0" w:space="0" w:color="auto"/>
                <w:right w:val="none" w:sz="0" w:space="0" w:color="auto"/>
              </w:divBdr>
              <w:divsChild>
                <w:div w:id="1218856228">
                  <w:marLeft w:val="0"/>
                  <w:marRight w:val="0"/>
                  <w:marTop w:val="0"/>
                  <w:marBottom w:val="0"/>
                  <w:divBdr>
                    <w:top w:val="none" w:sz="0" w:space="0" w:color="auto"/>
                    <w:left w:val="none" w:sz="0" w:space="0" w:color="auto"/>
                    <w:bottom w:val="none" w:sz="0" w:space="0" w:color="auto"/>
                    <w:right w:val="none" w:sz="0" w:space="0" w:color="auto"/>
                  </w:divBdr>
                  <w:divsChild>
                    <w:div w:id="90856546">
                      <w:marLeft w:val="0"/>
                      <w:marRight w:val="0"/>
                      <w:marTop w:val="0"/>
                      <w:marBottom w:val="0"/>
                      <w:divBdr>
                        <w:top w:val="none" w:sz="0" w:space="0" w:color="auto"/>
                        <w:left w:val="none" w:sz="0" w:space="0" w:color="auto"/>
                        <w:bottom w:val="none" w:sz="0" w:space="0" w:color="auto"/>
                        <w:right w:val="none" w:sz="0" w:space="0" w:color="auto"/>
                      </w:divBdr>
                      <w:divsChild>
                        <w:div w:id="1110508403">
                          <w:marLeft w:val="0"/>
                          <w:marRight w:val="0"/>
                          <w:marTop w:val="0"/>
                          <w:marBottom w:val="0"/>
                          <w:divBdr>
                            <w:top w:val="none" w:sz="0" w:space="0" w:color="auto"/>
                            <w:left w:val="none" w:sz="0" w:space="0" w:color="auto"/>
                            <w:bottom w:val="none" w:sz="0" w:space="0" w:color="auto"/>
                            <w:right w:val="none" w:sz="0" w:space="0" w:color="auto"/>
                          </w:divBdr>
                          <w:divsChild>
                            <w:div w:id="2026207125">
                              <w:marLeft w:val="0"/>
                              <w:marRight w:val="0"/>
                              <w:marTop w:val="0"/>
                              <w:marBottom w:val="0"/>
                              <w:divBdr>
                                <w:top w:val="none" w:sz="0" w:space="0" w:color="auto"/>
                                <w:left w:val="none" w:sz="0" w:space="0" w:color="auto"/>
                                <w:bottom w:val="none" w:sz="0" w:space="0" w:color="auto"/>
                                <w:right w:val="none" w:sz="0" w:space="0" w:color="auto"/>
                              </w:divBdr>
                              <w:divsChild>
                                <w:div w:id="33316967">
                                  <w:marLeft w:val="0"/>
                                  <w:marRight w:val="0"/>
                                  <w:marTop w:val="0"/>
                                  <w:marBottom w:val="0"/>
                                  <w:divBdr>
                                    <w:top w:val="none" w:sz="0" w:space="0" w:color="auto"/>
                                    <w:left w:val="none" w:sz="0" w:space="0" w:color="auto"/>
                                    <w:bottom w:val="none" w:sz="0" w:space="0" w:color="auto"/>
                                    <w:right w:val="none" w:sz="0" w:space="0" w:color="auto"/>
                                  </w:divBdr>
                                  <w:divsChild>
                                    <w:div w:id="1705867880">
                                      <w:marLeft w:val="0"/>
                                      <w:marRight w:val="0"/>
                                      <w:marTop w:val="0"/>
                                      <w:marBottom w:val="0"/>
                                      <w:divBdr>
                                        <w:top w:val="none" w:sz="0" w:space="0" w:color="auto"/>
                                        <w:left w:val="none" w:sz="0" w:space="0" w:color="auto"/>
                                        <w:bottom w:val="none" w:sz="0" w:space="0" w:color="auto"/>
                                        <w:right w:val="none" w:sz="0" w:space="0" w:color="auto"/>
                                      </w:divBdr>
                                      <w:divsChild>
                                        <w:div w:id="1905489443">
                                          <w:marLeft w:val="0"/>
                                          <w:marRight w:val="0"/>
                                          <w:marTop w:val="0"/>
                                          <w:marBottom w:val="0"/>
                                          <w:divBdr>
                                            <w:top w:val="none" w:sz="0" w:space="0" w:color="auto"/>
                                            <w:left w:val="none" w:sz="0" w:space="0" w:color="auto"/>
                                            <w:bottom w:val="none" w:sz="0" w:space="0" w:color="auto"/>
                                            <w:right w:val="none" w:sz="0" w:space="0" w:color="auto"/>
                                          </w:divBdr>
                                          <w:divsChild>
                                            <w:div w:id="426342425">
                                              <w:marLeft w:val="0"/>
                                              <w:marRight w:val="0"/>
                                              <w:marTop w:val="0"/>
                                              <w:marBottom w:val="0"/>
                                              <w:divBdr>
                                                <w:top w:val="none" w:sz="0" w:space="0" w:color="auto"/>
                                                <w:left w:val="none" w:sz="0" w:space="0" w:color="auto"/>
                                                <w:bottom w:val="none" w:sz="0" w:space="0" w:color="auto"/>
                                                <w:right w:val="none" w:sz="0" w:space="0" w:color="auto"/>
                                              </w:divBdr>
                                              <w:divsChild>
                                                <w:div w:id="15471398">
                                                  <w:marLeft w:val="0"/>
                                                  <w:marRight w:val="0"/>
                                                  <w:marTop w:val="0"/>
                                                  <w:marBottom w:val="0"/>
                                                  <w:divBdr>
                                                    <w:top w:val="none" w:sz="0" w:space="0" w:color="auto"/>
                                                    <w:left w:val="none" w:sz="0" w:space="0" w:color="auto"/>
                                                    <w:bottom w:val="none" w:sz="0" w:space="0" w:color="auto"/>
                                                    <w:right w:val="none" w:sz="0" w:space="0" w:color="auto"/>
                                                  </w:divBdr>
                                                  <w:divsChild>
                                                    <w:div w:id="9934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905">
                                          <w:marLeft w:val="0"/>
                                          <w:marRight w:val="0"/>
                                          <w:marTop w:val="0"/>
                                          <w:marBottom w:val="0"/>
                                          <w:divBdr>
                                            <w:top w:val="none" w:sz="0" w:space="0" w:color="auto"/>
                                            <w:left w:val="none" w:sz="0" w:space="0" w:color="auto"/>
                                            <w:bottom w:val="none" w:sz="0" w:space="0" w:color="auto"/>
                                            <w:right w:val="none" w:sz="0" w:space="0" w:color="auto"/>
                                          </w:divBdr>
                                          <w:divsChild>
                                            <w:div w:id="281154513">
                                              <w:marLeft w:val="0"/>
                                              <w:marRight w:val="0"/>
                                              <w:marTop w:val="0"/>
                                              <w:marBottom w:val="0"/>
                                              <w:divBdr>
                                                <w:top w:val="none" w:sz="0" w:space="0" w:color="auto"/>
                                                <w:left w:val="none" w:sz="0" w:space="0" w:color="auto"/>
                                                <w:bottom w:val="none" w:sz="0" w:space="0" w:color="auto"/>
                                                <w:right w:val="none" w:sz="0" w:space="0" w:color="auto"/>
                                              </w:divBdr>
                                              <w:divsChild>
                                                <w:div w:id="8955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1682">
                          <w:marLeft w:val="0"/>
                          <w:marRight w:val="0"/>
                          <w:marTop w:val="0"/>
                          <w:marBottom w:val="0"/>
                          <w:divBdr>
                            <w:top w:val="none" w:sz="0" w:space="0" w:color="auto"/>
                            <w:left w:val="none" w:sz="0" w:space="0" w:color="auto"/>
                            <w:bottom w:val="none" w:sz="0" w:space="0" w:color="auto"/>
                            <w:right w:val="none" w:sz="0" w:space="0" w:color="auto"/>
                          </w:divBdr>
                          <w:divsChild>
                            <w:div w:id="465971163">
                              <w:marLeft w:val="0"/>
                              <w:marRight w:val="0"/>
                              <w:marTop w:val="0"/>
                              <w:marBottom w:val="0"/>
                              <w:divBdr>
                                <w:top w:val="none" w:sz="0" w:space="0" w:color="auto"/>
                                <w:left w:val="none" w:sz="0" w:space="0" w:color="auto"/>
                                <w:bottom w:val="none" w:sz="0" w:space="0" w:color="auto"/>
                                <w:right w:val="none" w:sz="0" w:space="0" w:color="auto"/>
                              </w:divBdr>
                              <w:divsChild>
                                <w:div w:id="69232301">
                                  <w:marLeft w:val="0"/>
                                  <w:marRight w:val="0"/>
                                  <w:marTop w:val="0"/>
                                  <w:marBottom w:val="0"/>
                                  <w:divBdr>
                                    <w:top w:val="none" w:sz="0" w:space="0" w:color="auto"/>
                                    <w:left w:val="none" w:sz="0" w:space="0" w:color="auto"/>
                                    <w:bottom w:val="none" w:sz="0" w:space="0" w:color="auto"/>
                                    <w:right w:val="none" w:sz="0" w:space="0" w:color="auto"/>
                                  </w:divBdr>
                                  <w:divsChild>
                                    <w:div w:id="934438652">
                                      <w:marLeft w:val="0"/>
                                      <w:marRight w:val="0"/>
                                      <w:marTop w:val="0"/>
                                      <w:marBottom w:val="0"/>
                                      <w:divBdr>
                                        <w:top w:val="none" w:sz="0" w:space="0" w:color="auto"/>
                                        <w:left w:val="none" w:sz="0" w:space="0" w:color="auto"/>
                                        <w:bottom w:val="none" w:sz="0" w:space="0" w:color="auto"/>
                                        <w:right w:val="none" w:sz="0" w:space="0" w:color="auto"/>
                                      </w:divBdr>
                                      <w:divsChild>
                                        <w:div w:id="1352612175">
                                          <w:marLeft w:val="0"/>
                                          <w:marRight w:val="0"/>
                                          <w:marTop w:val="0"/>
                                          <w:marBottom w:val="0"/>
                                          <w:divBdr>
                                            <w:top w:val="none" w:sz="0" w:space="0" w:color="auto"/>
                                            <w:left w:val="none" w:sz="0" w:space="0" w:color="auto"/>
                                            <w:bottom w:val="none" w:sz="0" w:space="0" w:color="auto"/>
                                            <w:right w:val="none" w:sz="0" w:space="0" w:color="auto"/>
                                          </w:divBdr>
                                          <w:divsChild>
                                            <w:div w:id="277568420">
                                              <w:marLeft w:val="0"/>
                                              <w:marRight w:val="0"/>
                                              <w:marTop w:val="0"/>
                                              <w:marBottom w:val="0"/>
                                              <w:divBdr>
                                                <w:top w:val="none" w:sz="0" w:space="0" w:color="auto"/>
                                                <w:left w:val="none" w:sz="0" w:space="0" w:color="auto"/>
                                                <w:bottom w:val="none" w:sz="0" w:space="0" w:color="auto"/>
                                                <w:right w:val="none" w:sz="0" w:space="0" w:color="auto"/>
                                              </w:divBdr>
                                              <w:divsChild>
                                                <w:div w:id="1879970310">
                                                  <w:marLeft w:val="0"/>
                                                  <w:marRight w:val="0"/>
                                                  <w:marTop w:val="0"/>
                                                  <w:marBottom w:val="0"/>
                                                  <w:divBdr>
                                                    <w:top w:val="none" w:sz="0" w:space="0" w:color="auto"/>
                                                    <w:left w:val="none" w:sz="0" w:space="0" w:color="auto"/>
                                                    <w:bottom w:val="none" w:sz="0" w:space="0" w:color="auto"/>
                                                    <w:right w:val="none" w:sz="0" w:space="0" w:color="auto"/>
                                                  </w:divBdr>
                                                  <w:divsChild>
                                                    <w:div w:id="1838613867">
                                                      <w:marLeft w:val="0"/>
                                                      <w:marRight w:val="0"/>
                                                      <w:marTop w:val="0"/>
                                                      <w:marBottom w:val="0"/>
                                                      <w:divBdr>
                                                        <w:top w:val="none" w:sz="0" w:space="0" w:color="auto"/>
                                                        <w:left w:val="none" w:sz="0" w:space="0" w:color="auto"/>
                                                        <w:bottom w:val="none" w:sz="0" w:space="0" w:color="auto"/>
                                                        <w:right w:val="none" w:sz="0" w:space="0" w:color="auto"/>
                                                      </w:divBdr>
                                                      <w:divsChild>
                                                        <w:div w:id="14585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850159">
                          <w:marLeft w:val="0"/>
                          <w:marRight w:val="0"/>
                          <w:marTop w:val="0"/>
                          <w:marBottom w:val="0"/>
                          <w:divBdr>
                            <w:top w:val="none" w:sz="0" w:space="0" w:color="auto"/>
                            <w:left w:val="none" w:sz="0" w:space="0" w:color="auto"/>
                            <w:bottom w:val="none" w:sz="0" w:space="0" w:color="auto"/>
                            <w:right w:val="none" w:sz="0" w:space="0" w:color="auto"/>
                          </w:divBdr>
                          <w:divsChild>
                            <w:div w:id="1553879944">
                              <w:marLeft w:val="0"/>
                              <w:marRight w:val="0"/>
                              <w:marTop w:val="0"/>
                              <w:marBottom w:val="0"/>
                              <w:divBdr>
                                <w:top w:val="none" w:sz="0" w:space="0" w:color="auto"/>
                                <w:left w:val="none" w:sz="0" w:space="0" w:color="auto"/>
                                <w:bottom w:val="none" w:sz="0" w:space="0" w:color="auto"/>
                                <w:right w:val="none" w:sz="0" w:space="0" w:color="auto"/>
                              </w:divBdr>
                              <w:divsChild>
                                <w:div w:id="977689275">
                                  <w:marLeft w:val="0"/>
                                  <w:marRight w:val="0"/>
                                  <w:marTop w:val="0"/>
                                  <w:marBottom w:val="0"/>
                                  <w:divBdr>
                                    <w:top w:val="none" w:sz="0" w:space="0" w:color="auto"/>
                                    <w:left w:val="none" w:sz="0" w:space="0" w:color="auto"/>
                                    <w:bottom w:val="none" w:sz="0" w:space="0" w:color="auto"/>
                                    <w:right w:val="none" w:sz="0" w:space="0" w:color="auto"/>
                                  </w:divBdr>
                                  <w:divsChild>
                                    <w:div w:id="755247392">
                                      <w:marLeft w:val="0"/>
                                      <w:marRight w:val="0"/>
                                      <w:marTop w:val="0"/>
                                      <w:marBottom w:val="0"/>
                                      <w:divBdr>
                                        <w:top w:val="none" w:sz="0" w:space="0" w:color="auto"/>
                                        <w:left w:val="none" w:sz="0" w:space="0" w:color="auto"/>
                                        <w:bottom w:val="none" w:sz="0" w:space="0" w:color="auto"/>
                                        <w:right w:val="none" w:sz="0" w:space="0" w:color="auto"/>
                                      </w:divBdr>
                                      <w:divsChild>
                                        <w:div w:id="410007050">
                                          <w:marLeft w:val="0"/>
                                          <w:marRight w:val="0"/>
                                          <w:marTop w:val="0"/>
                                          <w:marBottom w:val="0"/>
                                          <w:divBdr>
                                            <w:top w:val="none" w:sz="0" w:space="0" w:color="auto"/>
                                            <w:left w:val="none" w:sz="0" w:space="0" w:color="auto"/>
                                            <w:bottom w:val="none" w:sz="0" w:space="0" w:color="auto"/>
                                            <w:right w:val="none" w:sz="0" w:space="0" w:color="auto"/>
                                          </w:divBdr>
                                          <w:divsChild>
                                            <w:div w:id="795177399">
                                              <w:marLeft w:val="0"/>
                                              <w:marRight w:val="0"/>
                                              <w:marTop w:val="0"/>
                                              <w:marBottom w:val="0"/>
                                              <w:divBdr>
                                                <w:top w:val="none" w:sz="0" w:space="0" w:color="auto"/>
                                                <w:left w:val="none" w:sz="0" w:space="0" w:color="auto"/>
                                                <w:bottom w:val="none" w:sz="0" w:space="0" w:color="auto"/>
                                                <w:right w:val="none" w:sz="0" w:space="0" w:color="auto"/>
                                              </w:divBdr>
                                              <w:divsChild>
                                                <w:div w:id="369768680">
                                                  <w:marLeft w:val="0"/>
                                                  <w:marRight w:val="0"/>
                                                  <w:marTop w:val="0"/>
                                                  <w:marBottom w:val="0"/>
                                                  <w:divBdr>
                                                    <w:top w:val="none" w:sz="0" w:space="0" w:color="auto"/>
                                                    <w:left w:val="none" w:sz="0" w:space="0" w:color="auto"/>
                                                    <w:bottom w:val="none" w:sz="0" w:space="0" w:color="auto"/>
                                                    <w:right w:val="none" w:sz="0" w:space="0" w:color="auto"/>
                                                  </w:divBdr>
                                                  <w:divsChild>
                                                    <w:div w:id="622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5336">
                                          <w:marLeft w:val="0"/>
                                          <w:marRight w:val="0"/>
                                          <w:marTop w:val="0"/>
                                          <w:marBottom w:val="0"/>
                                          <w:divBdr>
                                            <w:top w:val="none" w:sz="0" w:space="0" w:color="auto"/>
                                            <w:left w:val="none" w:sz="0" w:space="0" w:color="auto"/>
                                            <w:bottom w:val="none" w:sz="0" w:space="0" w:color="auto"/>
                                            <w:right w:val="none" w:sz="0" w:space="0" w:color="auto"/>
                                          </w:divBdr>
                                          <w:divsChild>
                                            <w:div w:id="1884051898">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553042">
          <w:marLeft w:val="0"/>
          <w:marRight w:val="0"/>
          <w:marTop w:val="0"/>
          <w:marBottom w:val="0"/>
          <w:divBdr>
            <w:top w:val="none" w:sz="0" w:space="0" w:color="auto"/>
            <w:left w:val="none" w:sz="0" w:space="0" w:color="auto"/>
            <w:bottom w:val="none" w:sz="0" w:space="0" w:color="auto"/>
            <w:right w:val="none" w:sz="0" w:space="0" w:color="auto"/>
          </w:divBdr>
          <w:divsChild>
            <w:div w:id="1836678488">
              <w:marLeft w:val="0"/>
              <w:marRight w:val="0"/>
              <w:marTop w:val="0"/>
              <w:marBottom w:val="0"/>
              <w:divBdr>
                <w:top w:val="none" w:sz="0" w:space="0" w:color="auto"/>
                <w:left w:val="none" w:sz="0" w:space="0" w:color="auto"/>
                <w:bottom w:val="none" w:sz="0" w:space="0" w:color="auto"/>
                <w:right w:val="none" w:sz="0" w:space="0" w:color="auto"/>
              </w:divBdr>
              <w:divsChild>
                <w:div w:id="1659067118">
                  <w:marLeft w:val="0"/>
                  <w:marRight w:val="0"/>
                  <w:marTop w:val="0"/>
                  <w:marBottom w:val="0"/>
                  <w:divBdr>
                    <w:top w:val="none" w:sz="0" w:space="0" w:color="auto"/>
                    <w:left w:val="none" w:sz="0" w:space="0" w:color="auto"/>
                    <w:bottom w:val="none" w:sz="0" w:space="0" w:color="auto"/>
                    <w:right w:val="none" w:sz="0" w:space="0" w:color="auto"/>
                  </w:divBdr>
                  <w:divsChild>
                    <w:div w:id="1506481369">
                      <w:marLeft w:val="0"/>
                      <w:marRight w:val="0"/>
                      <w:marTop w:val="0"/>
                      <w:marBottom w:val="0"/>
                      <w:divBdr>
                        <w:top w:val="none" w:sz="0" w:space="0" w:color="auto"/>
                        <w:left w:val="none" w:sz="0" w:space="0" w:color="auto"/>
                        <w:bottom w:val="none" w:sz="0" w:space="0" w:color="auto"/>
                        <w:right w:val="none" w:sz="0" w:space="0" w:color="auto"/>
                      </w:divBdr>
                      <w:divsChild>
                        <w:div w:id="483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556">
      <w:bodyDiv w:val="1"/>
      <w:marLeft w:val="0"/>
      <w:marRight w:val="0"/>
      <w:marTop w:val="0"/>
      <w:marBottom w:val="0"/>
      <w:divBdr>
        <w:top w:val="none" w:sz="0" w:space="0" w:color="auto"/>
        <w:left w:val="none" w:sz="0" w:space="0" w:color="auto"/>
        <w:bottom w:val="none" w:sz="0" w:space="0" w:color="auto"/>
        <w:right w:val="none" w:sz="0" w:space="0" w:color="auto"/>
      </w:divBdr>
    </w:div>
    <w:div w:id="20144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4F3D-3549-450A-9533-EDE3425D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SDI 1084</cp:lastModifiedBy>
  <cp:revision>11</cp:revision>
  <dcterms:created xsi:type="dcterms:W3CDTF">2025-05-23T22:05:00Z</dcterms:created>
  <dcterms:modified xsi:type="dcterms:W3CDTF">2025-05-24T10:58:00Z</dcterms:modified>
</cp:coreProperties>
</file>