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B7804" w14:textId="77777777" w:rsidR="00754C9A" w:rsidRPr="00B72340" w:rsidRDefault="00754C9A" w:rsidP="00441B6F">
      <w:pPr>
        <w:pStyle w:val="Title"/>
        <w:spacing w:after="0"/>
        <w:jc w:val="both"/>
        <w:rPr>
          <w:rFonts w:ascii="Arial" w:hAnsi="Arial" w:cs="Arial"/>
        </w:rPr>
      </w:pPr>
    </w:p>
    <w:p w14:paraId="44982D4F" w14:textId="77777777" w:rsidR="00163BC4" w:rsidRPr="00B72340" w:rsidRDefault="00951D04" w:rsidP="00441B6F">
      <w:pPr>
        <w:pStyle w:val="Author"/>
        <w:spacing w:line="240" w:lineRule="auto"/>
        <w:rPr>
          <w:rFonts w:ascii="Arial" w:hAnsi="Arial" w:cs="Arial"/>
          <w:bCs/>
          <w:iCs/>
          <w:kern w:val="28"/>
          <w:sz w:val="36"/>
        </w:rPr>
      </w:pPr>
      <w:r w:rsidRPr="00B72340">
        <w:rPr>
          <w:rFonts w:ascii="Arial" w:hAnsi="Arial" w:cs="Arial"/>
          <w:bCs/>
          <w:iCs/>
          <w:kern w:val="28"/>
          <w:sz w:val="36"/>
        </w:rPr>
        <w:t xml:space="preserve">The Use of Audio-Visual Media in Teaching Science 6 at </w:t>
      </w:r>
      <w:proofErr w:type="spellStart"/>
      <w:r w:rsidRPr="00B72340">
        <w:rPr>
          <w:rFonts w:ascii="Arial" w:hAnsi="Arial" w:cs="Arial"/>
          <w:bCs/>
          <w:iCs/>
          <w:kern w:val="28"/>
          <w:sz w:val="36"/>
        </w:rPr>
        <w:t>Madatag</w:t>
      </w:r>
      <w:proofErr w:type="spellEnd"/>
      <w:r w:rsidRPr="00B72340">
        <w:rPr>
          <w:rFonts w:ascii="Arial" w:hAnsi="Arial" w:cs="Arial"/>
          <w:bCs/>
          <w:iCs/>
          <w:kern w:val="28"/>
          <w:sz w:val="36"/>
        </w:rPr>
        <w:t xml:space="preserve"> Elementary School</w:t>
      </w:r>
    </w:p>
    <w:p w14:paraId="1D0F1348" w14:textId="77777777" w:rsidR="00A258C3" w:rsidRPr="00B72340" w:rsidRDefault="00A258C3" w:rsidP="00441B6F">
      <w:pPr>
        <w:pStyle w:val="Author"/>
        <w:spacing w:line="240" w:lineRule="auto"/>
        <w:jc w:val="both"/>
        <w:rPr>
          <w:rFonts w:ascii="Arial" w:hAnsi="Arial" w:cs="Arial"/>
          <w:sz w:val="36"/>
        </w:rPr>
      </w:pPr>
    </w:p>
    <w:p w14:paraId="2A5EFC55" w14:textId="77777777" w:rsidR="00790ADA" w:rsidRPr="00B72340" w:rsidRDefault="00790ADA" w:rsidP="00441B6F">
      <w:pPr>
        <w:pStyle w:val="Affiliation"/>
        <w:spacing w:after="0" w:line="240" w:lineRule="auto"/>
        <w:jc w:val="both"/>
        <w:rPr>
          <w:rFonts w:ascii="Arial" w:hAnsi="Arial" w:cs="Arial"/>
        </w:rPr>
      </w:pPr>
    </w:p>
    <w:p w14:paraId="19031B9A" w14:textId="77777777" w:rsidR="002C57D2" w:rsidRPr="00B72340" w:rsidRDefault="002C57D2" w:rsidP="00441B6F">
      <w:pPr>
        <w:pStyle w:val="Affiliation"/>
        <w:spacing w:after="0" w:line="240" w:lineRule="auto"/>
        <w:jc w:val="both"/>
        <w:rPr>
          <w:rFonts w:ascii="Arial" w:hAnsi="Arial" w:cs="Arial"/>
        </w:rPr>
      </w:pPr>
    </w:p>
    <w:p w14:paraId="2746AACE" w14:textId="77777777" w:rsidR="00B01FCD" w:rsidRPr="00B72340" w:rsidRDefault="00000000" w:rsidP="00441B6F">
      <w:pPr>
        <w:pStyle w:val="Copyright"/>
        <w:spacing w:after="0" w:line="240" w:lineRule="auto"/>
        <w:jc w:val="both"/>
        <w:rPr>
          <w:rFonts w:ascii="Arial" w:hAnsi="Arial" w:cs="Arial"/>
        </w:rPr>
        <w:sectPr w:rsidR="00B01FCD" w:rsidRPr="00B72340" w:rsidSect="00FA0AD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9FFEEED">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B72340">
        <w:rPr>
          <w:rFonts w:ascii="Arial" w:hAnsi="Arial" w:cs="Arial"/>
        </w:rPr>
        <w:t>.</w:t>
      </w:r>
    </w:p>
    <w:p w14:paraId="5D135BBA" w14:textId="77777777" w:rsidR="00B01FCD" w:rsidRPr="00B72340" w:rsidRDefault="00B01FCD" w:rsidP="00441B6F">
      <w:pPr>
        <w:pStyle w:val="AbstHead"/>
        <w:spacing w:after="0"/>
        <w:jc w:val="both"/>
        <w:rPr>
          <w:rFonts w:ascii="Arial" w:hAnsi="Arial" w:cs="Arial"/>
        </w:rPr>
      </w:pPr>
      <w:r w:rsidRPr="00B72340">
        <w:rPr>
          <w:rFonts w:ascii="Arial" w:hAnsi="Arial" w:cs="Arial"/>
        </w:rPr>
        <w:t>ABSTRACT</w:t>
      </w:r>
      <w:r w:rsidR="00283D14" w:rsidRPr="00B72340">
        <w:rPr>
          <w:rFonts w:ascii="Arial" w:hAnsi="Arial" w:cs="Arial"/>
        </w:rPr>
        <w:t xml:space="preserve"> </w:t>
      </w:r>
    </w:p>
    <w:p w14:paraId="4AB2E5EE" w14:textId="77777777" w:rsidR="00790ADA" w:rsidRPr="00B72340"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B72340" w14:paraId="5817A2CE" w14:textId="77777777" w:rsidTr="001E44FE">
        <w:tc>
          <w:tcPr>
            <w:tcW w:w="9576" w:type="dxa"/>
            <w:shd w:val="clear" w:color="auto" w:fill="F2F2F2"/>
          </w:tcPr>
          <w:p w14:paraId="4C2BC2DD" w14:textId="77777777" w:rsidR="00BA1B01" w:rsidRPr="00283C0F" w:rsidRDefault="00283C0F" w:rsidP="00283C0F">
            <w:pPr>
              <w:pStyle w:val="Body"/>
              <w:spacing w:after="0"/>
              <w:rPr>
                <w:rFonts w:ascii="Arial" w:eastAsia="Calibri" w:hAnsi="Arial" w:cs="Arial"/>
                <w:szCs w:val="22"/>
              </w:rPr>
            </w:pPr>
            <w:r w:rsidRPr="00283C0F">
              <w:rPr>
                <w:rFonts w:ascii="Arial" w:eastAsia="Calibri" w:hAnsi="Arial" w:cs="Arial"/>
                <w:szCs w:val="22"/>
              </w:rPr>
              <w:t>This study aims to investigate the effectiveness of Audio-Visual media in teaching science.</w:t>
            </w:r>
          </w:p>
          <w:p w14:paraId="45DF653D" w14:textId="77777777" w:rsidR="00505F06" w:rsidRDefault="00283C0F" w:rsidP="00283C0F">
            <w:pPr>
              <w:spacing w:after="240"/>
              <w:jc w:val="both"/>
              <w:rPr>
                <w:rFonts w:ascii="Arial" w:eastAsia="Calibri" w:hAnsi="Arial" w:cs="Arial"/>
                <w:szCs w:val="22"/>
              </w:rPr>
            </w:pPr>
            <w:r w:rsidRPr="00283C0F">
              <w:rPr>
                <w:rFonts w:ascii="Arial" w:hAnsi="Arial" w:cs="Arial"/>
              </w:rPr>
              <w:t xml:space="preserve">This study will utilize a quasi-experimental research design, specifically the one-group pretest-posttest design. This method is appropriate as it involves measuring the Science performance of Grade 6 pupils at </w:t>
            </w:r>
            <w:proofErr w:type="spellStart"/>
            <w:r w:rsidRPr="00283C0F">
              <w:rPr>
                <w:rFonts w:ascii="Arial" w:hAnsi="Arial" w:cs="Arial"/>
              </w:rPr>
              <w:t>Madatag</w:t>
            </w:r>
            <w:proofErr w:type="spellEnd"/>
            <w:r w:rsidRPr="00283C0F">
              <w:rPr>
                <w:rFonts w:ascii="Arial" w:hAnsi="Arial" w:cs="Arial"/>
              </w:rPr>
              <w:t xml:space="preserve"> Elementary School before and after the implementation of audio-visual media as an instructional tool. By comparing the pretest and posttest scores of the same group, the study aims to determine whether there is a significant improvement in the students’ learning outcomes, which can be attributed to the use of audio-visual media in teaching Science. This design is practical and suitable for real classroom settings where random assignments to control and experimental groups is not </w:t>
            </w:r>
            <w:proofErr w:type="spellStart"/>
            <w:r w:rsidRPr="00283C0F">
              <w:rPr>
                <w:rFonts w:ascii="Arial" w:hAnsi="Arial" w:cs="Arial"/>
              </w:rPr>
              <w:t>feasibThis</w:t>
            </w:r>
            <w:proofErr w:type="spellEnd"/>
            <w:r w:rsidRPr="00283C0F">
              <w:rPr>
                <w:rFonts w:ascii="Arial" w:hAnsi="Arial" w:cs="Arial"/>
              </w:rPr>
              <w:t xml:space="preserve"> study will utilize a quasi-experimental research design, specifically the one-group pretest-posttest design. This method is appropriate as it involves measuring the Science performance of Grade 6 pupils at </w:t>
            </w:r>
            <w:proofErr w:type="spellStart"/>
            <w:r w:rsidRPr="00283C0F">
              <w:rPr>
                <w:rFonts w:ascii="Arial" w:hAnsi="Arial" w:cs="Arial"/>
              </w:rPr>
              <w:t>Madatag</w:t>
            </w:r>
            <w:proofErr w:type="spellEnd"/>
            <w:r w:rsidRPr="00283C0F">
              <w:rPr>
                <w:rFonts w:ascii="Arial" w:hAnsi="Arial" w:cs="Arial"/>
              </w:rPr>
              <w:t xml:space="preserve"> Elementary School before and after the implementation of</w:t>
            </w:r>
            <w:r w:rsidRPr="00136C4E">
              <w:t xml:space="preserve"> audio-visual media as an instructional tool</w:t>
            </w:r>
            <w:r w:rsidR="00BA1B01" w:rsidRPr="00B72340">
              <w:rPr>
                <w:rFonts w:ascii="Arial" w:eastAsia="Calibri" w:hAnsi="Arial" w:cs="Arial"/>
                <w:szCs w:val="22"/>
              </w:rPr>
              <w:t>.</w:t>
            </w:r>
          </w:p>
          <w:p w14:paraId="263B9D8B" w14:textId="77777777" w:rsidR="00283C0F" w:rsidRPr="00283C0F" w:rsidRDefault="00283C0F" w:rsidP="00283C0F">
            <w:pPr>
              <w:spacing w:after="240"/>
              <w:jc w:val="both"/>
            </w:pPr>
          </w:p>
        </w:tc>
      </w:tr>
    </w:tbl>
    <w:p w14:paraId="1DCD935A" w14:textId="77777777" w:rsidR="00636EB2" w:rsidRPr="00B72340" w:rsidRDefault="00636EB2" w:rsidP="00CC400F">
      <w:pPr>
        <w:pStyle w:val="Body"/>
        <w:spacing w:after="0"/>
        <w:rPr>
          <w:rFonts w:ascii="Arial" w:hAnsi="Arial" w:cs="Arial"/>
          <w:i/>
        </w:rPr>
      </w:pPr>
    </w:p>
    <w:p w14:paraId="729AA75A" w14:textId="77777777" w:rsidR="00A24E7E" w:rsidRPr="00B72340" w:rsidRDefault="00A24E7E" w:rsidP="00CC400F">
      <w:pPr>
        <w:pStyle w:val="Body"/>
        <w:spacing w:after="0"/>
        <w:rPr>
          <w:rFonts w:ascii="Arial" w:hAnsi="Arial" w:cs="Arial"/>
          <w:i/>
        </w:rPr>
      </w:pPr>
      <w:r w:rsidRPr="00B72340">
        <w:rPr>
          <w:rFonts w:ascii="Arial" w:hAnsi="Arial" w:cs="Arial"/>
          <w:i/>
        </w:rPr>
        <w:t xml:space="preserve">Keywords: </w:t>
      </w:r>
      <w:r w:rsidR="00EB7FB5">
        <w:rPr>
          <w:rFonts w:ascii="Arial" w:hAnsi="Arial" w:cs="Arial"/>
          <w:i/>
        </w:rPr>
        <w:t>Audio-Visual, Media, Teaching, Science 6</w:t>
      </w:r>
    </w:p>
    <w:p w14:paraId="321328B9" w14:textId="77777777" w:rsidR="00505F06" w:rsidRPr="00B72340" w:rsidRDefault="00505F06" w:rsidP="00CC400F">
      <w:pPr>
        <w:pStyle w:val="Body"/>
        <w:spacing w:after="0"/>
        <w:rPr>
          <w:rFonts w:ascii="Arial" w:hAnsi="Arial" w:cs="Arial"/>
          <w:i/>
        </w:rPr>
      </w:pPr>
    </w:p>
    <w:p w14:paraId="240E12F5" w14:textId="568BC935" w:rsidR="007F7B32" w:rsidRPr="00B72340" w:rsidRDefault="00902823" w:rsidP="00CC400F">
      <w:pPr>
        <w:pStyle w:val="AbstHead"/>
        <w:spacing w:after="0"/>
        <w:jc w:val="both"/>
        <w:rPr>
          <w:rFonts w:ascii="Arial" w:hAnsi="Arial" w:cs="Arial"/>
        </w:rPr>
      </w:pPr>
      <w:r w:rsidRPr="00B72340">
        <w:rPr>
          <w:rFonts w:ascii="Arial" w:hAnsi="Arial" w:cs="Arial"/>
        </w:rPr>
        <w:t xml:space="preserve">1. </w:t>
      </w:r>
      <w:r w:rsidR="00B01FCD" w:rsidRPr="00B72340">
        <w:rPr>
          <w:rFonts w:ascii="Arial" w:hAnsi="Arial" w:cs="Arial"/>
        </w:rPr>
        <w:t>INTRODUCTION</w:t>
      </w:r>
    </w:p>
    <w:p w14:paraId="4AF9FB00" w14:textId="77777777" w:rsidR="00790ADA" w:rsidRPr="00B72340" w:rsidRDefault="00790ADA" w:rsidP="00CC400F">
      <w:pPr>
        <w:pStyle w:val="AbstHead"/>
        <w:spacing w:after="0"/>
        <w:jc w:val="both"/>
        <w:rPr>
          <w:rFonts w:ascii="Arial" w:hAnsi="Arial" w:cs="Arial"/>
        </w:rPr>
      </w:pPr>
    </w:p>
    <w:p w14:paraId="731EF91A" w14:textId="77777777" w:rsidR="00346E75" w:rsidRPr="00B72340" w:rsidRDefault="00346E75" w:rsidP="00283D14">
      <w:pPr>
        <w:ind w:firstLine="720"/>
        <w:jc w:val="both"/>
        <w:rPr>
          <w:rFonts w:ascii="Arial" w:hAnsi="Arial" w:cs="Arial"/>
        </w:rPr>
      </w:pPr>
      <w:r w:rsidRPr="00B72340">
        <w:rPr>
          <w:rFonts w:ascii="Arial" w:hAnsi="Arial" w:cs="Arial"/>
        </w:rPr>
        <w:t xml:space="preserve">Learning media is one of the contributing factors to the success of learning process in the school because it can facilitate the teachers to deliver information towards the students and vice versa. The use of creative and varied media is believed can increase the learning efficiency so that the learning goals can be achieved. Learning media is defined as something which is used to deliver messages and stimulate pupils’ cognitive and affective aspects in order to foster pupils’ learning motivation [1]. Learning media is varied in forms, such as printed media, graphic, animation, audio and audio-visual [2]. Audio-visual media is considered as effective tool to improve pupils’ critical thinking ability and also motivate pupils to learn. Audio-visual media consists of two main aspects, audio aspect and visual aspect. Visual aspect supports the message transmission through visual sense. The pupils also can receive message in form of audio through auditory sense. According to Dike, audio-visual media refers to any tools which do not merely rely on reading activity in its process of message delivery [3]. The implementation of learning media is closely related to the learning approach. By the guidance and procedures of certain approach, the application of learning media will be more effective and optimal. Based on the current Curriculum in Indonesia, Curriculum 2013, Contextual Teaching Learning (CTL) or contextual approach is recommended to be applied [4] suggests that contextual learning is the concept of learning which relates learning material with the pupils’ real life. It helps the teachers in stimulating students to be the autonomous learners in their daily life. Based on the description above, it can be summed up that media development is urgently needed. Especially, developing learning media for geography at elementary school is worth to do. The development of media is synchronized with the current curriculum in order to fulfil the challenge of the curriculum that is creating pupils’ high critical thinking ability.  CTL is chosen because it can be implemented with and without teachers inside and outside the classroom. The major consideration is that the media being developed can give positive impact towards the students’ attitude in the learning process. The pupils will be stimulated to be autonomous learners. In addition, the classroom situation will not be monotonous so that it will positively foster the learning outcomes. The topic delivered in this media is about natural </w:t>
      </w:r>
      <w:r w:rsidRPr="00B72340">
        <w:rPr>
          <w:rFonts w:ascii="Arial" w:hAnsi="Arial" w:cs="Arial"/>
        </w:rPr>
        <w:lastRenderedPageBreak/>
        <w:t>resources. Therefore, the development of audio-visual media-based CTL is expected to urge pupils’ environmental attitude and motivate them to be more active in the learning processes.</w:t>
      </w:r>
    </w:p>
    <w:p w14:paraId="06474CF1" w14:textId="77777777" w:rsidR="00790ADA" w:rsidRPr="00B72340" w:rsidRDefault="00790ADA" w:rsidP="00CC400F">
      <w:pPr>
        <w:pStyle w:val="Body"/>
        <w:spacing w:after="0"/>
        <w:rPr>
          <w:rFonts w:ascii="Arial" w:hAnsi="Arial" w:cs="Arial"/>
        </w:rPr>
      </w:pPr>
    </w:p>
    <w:p w14:paraId="785F5BA4" w14:textId="77777777" w:rsidR="007F7B32" w:rsidRPr="00B72340" w:rsidRDefault="00902823" w:rsidP="00CC400F">
      <w:pPr>
        <w:pStyle w:val="AbstHead"/>
        <w:spacing w:after="0"/>
        <w:jc w:val="both"/>
        <w:rPr>
          <w:rFonts w:ascii="Arial" w:hAnsi="Arial" w:cs="Arial"/>
        </w:rPr>
      </w:pPr>
      <w:r w:rsidRPr="00B72340">
        <w:rPr>
          <w:rFonts w:ascii="Arial" w:hAnsi="Arial" w:cs="Arial"/>
        </w:rPr>
        <w:t xml:space="preserve">2. </w:t>
      </w:r>
      <w:r w:rsidR="00842438" w:rsidRPr="00B72340">
        <w:rPr>
          <w:rFonts w:ascii="Arial" w:hAnsi="Arial" w:cs="Arial"/>
        </w:rPr>
        <w:t>Statement of the problem</w:t>
      </w:r>
    </w:p>
    <w:p w14:paraId="7D4B9537" w14:textId="77777777" w:rsidR="00790ADA" w:rsidRPr="00B72340" w:rsidRDefault="00790ADA" w:rsidP="00CC400F">
      <w:pPr>
        <w:pStyle w:val="AbstHead"/>
        <w:spacing w:after="0"/>
        <w:jc w:val="both"/>
        <w:rPr>
          <w:rFonts w:ascii="Arial" w:hAnsi="Arial" w:cs="Arial"/>
        </w:rPr>
      </w:pPr>
    </w:p>
    <w:p w14:paraId="57A85BE3" w14:textId="77777777" w:rsidR="00346E75" w:rsidRPr="00B72340" w:rsidRDefault="00346E75" w:rsidP="00283D14">
      <w:pPr>
        <w:ind w:firstLine="720"/>
        <w:jc w:val="both"/>
        <w:rPr>
          <w:rFonts w:ascii="Arial" w:hAnsi="Arial" w:cs="Arial"/>
        </w:rPr>
      </w:pPr>
      <w:r w:rsidRPr="00B72340">
        <w:rPr>
          <w:rFonts w:ascii="Arial" w:hAnsi="Arial" w:cs="Arial"/>
        </w:rPr>
        <w:t xml:space="preserve">Generally, this study will assess the effectiveness of the use of audio-visual media in enhancing the Science learning outcomes in </w:t>
      </w:r>
      <w:proofErr w:type="gramStart"/>
      <w:r w:rsidRPr="00B72340">
        <w:rPr>
          <w:rFonts w:ascii="Arial" w:hAnsi="Arial" w:cs="Arial"/>
        </w:rPr>
        <w:t>Science</w:t>
      </w:r>
      <w:proofErr w:type="gramEnd"/>
      <w:r w:rsidRPr="00B72340">
        <w:rPr>
          <w:rFonts w:ascii="Arial" w:hAnsi="Arial" w:cs="Arial"/>
        </w:rPr>
        <w:t xml:space="preserve"> 6 pupils in </w:t>
      </w:r>
      <w:proofErr w:type="spellStart"/>
      <w:r w:rsidRPr="00B72340">
        <w:rPr>
          <w:rFonts w:ascii="Arial" w:hAnsi="Arial" w:cs="Arial"/>
        </w:rPr>
        <w:t>Madatag</w:t>
      </w:r>
      <w:proofErr w:type="spellEnd"/>
      <w:r w:rsidRPr="00B72340">
        <w:rPr>
          <w:rFonts w:ascii="Arial" w:hAnsi="Arial" w:cs="Arial"/>
        </w:rPr>
        <w:t xml:space="preserve"> Elementary School.</w:t>
      </w:r>
    </w:p>
    <w:p w14:paraId="70D9E582" w14:textId="77777777" w:rsidR="00346E75" w:rsidRPr="00B72340" w:rsidRDefault="00346E75" w:rsidP="00CC400F">
      <w:pPr>
        <w:autoSpaceDE w:val="0"/>
        <w:autoSpaceDN w:val="0"/>
        <w:adjustRightInd w:val="0"/>
        <w:jc w:val="both"/>
        <w:rPr>
          <w:rFonts w:ascii="Arial" w:hAnsi="Arial" w:cs="Arial"/>
        </w:rPr>
      </w:pPr>
      <w:r w:rsidRPr="00B72340">
        <w:rPr>
          <w:rFonts w:ascii="Arial" w:hAnsi="Arial" w:cs="Arial"/>
        </w:rPr>
        <w:tab/>
        <w:t xml:space="preserve">Specifically, this study will answer the following: </w:t>
      </w:r>
    </w:p>
    <w:p w14:paraId="7246A874" w14:textId="77777777" w:rsidR="00346E75" w:rsidRPr="00B72340" w:rsidRDefault="00346E75" w:rsidP="00CC400F">
      <w:pPr>
        <w:pStyle w:val="NormalWeb"/>
        <w:numPr>
          <w:ilvl w:val="0"/>
          <w:numId w:val="31"/>
        </w:numPr>
        <w:spacing w:before="0" w:beforeAutospacing="0" w:after="0" w:afterAutospacing="0"/>
        <w:jc w:val="both"/>
        <w:rPr>
          <w:rFonts w:ascii="Arial" w:hAnsi="Arial" w:cs="Arial"/>
        </w:rPr>
      </w:pPr>
      <w:r w:rsidRPr="00B72340">
        <w:rPr>
          <w:rFonts w:ascii="Arial" w:hAnsi="Arial" w:cs="Arial"/>
        </w:rPr>
        <w:t xml:space="preserve">What is the performance of grade 6 pupils before using the audio-visual media in </w:t>
      </w:r>
      <w:proofErr w:type="gramStart"/>
      <w:r w:rsidRPr="00B72340">
        <w:rPr>
          <w:rFonts w:ascii="Arial" w:hAnsi="Arial" w:cs="Arial"/>
        </w:rPr>
        <w:t>Science</w:t>
      </w:r>
      <w:proofErr w:type="gramEnd"/>
      <w:r w:rsidRPr="00B72340">
        <w:rPr>
          <w:rFonts w:ascii="Arial" w:hAnsi="Arial" w:cs="Arial"/>
        </w:rPr>
        <w:t>?</w:t>
      </w:r>
    </w:p>
    <w:p w14:paraId="1BB970A4" w14:textId="77777777" w:rsidR="00346E75" w:rsidRPr="00B72340" w:rsidRDefault="00346E75" w:rsidP="00CC400F">
      <w:pPr>
        <w:pStyle w:val="NormalWeb"/>
        <w:numPr>
          <w:ilvl w:val="0"/>
          <w:numId w:val="31"/>
        </w:numPr>
        <w:spacing w:before="0" w:beforeAutospacing="0" w:after="0" w:afterAutospacing="0"/>
        <w:jc w:val="both"/>
        <w:rPr>
          <w:rFonts w:ascii="Arial" w:hAnsi="Arial" w:cs="Arial"/>
        </w:rPr>
      </w:pPr>
      <w:r w:rsidRPr="00B72340">
        <w:rPr>
          <w:rFonts w:ascii="Arial" w:hAnsi="Arial" w:cs="Arial"/>
        </w:rPr>
        <w:t xml:space="preserve">What is the performance of the grade 6 pupils after using the audio-visual media in </w:t>
      </w:r>
      <w:proofErr w:type="gramStart"/>
      <w:r w:rsidRPr="00B72340">
        <w:rPr>
          <w:rFonts w:ascii="Arial" w:hAnsi="Arial" w:cs="Arial"/>
        </w:rPr>
        <w:t>Science ?</w:t>
      </w:r>
      <w:proofErr w:type="gramEnd"/>
    </w:p>
    <w:p w14:paraId="3422F8DA" w14:textId="77777777" w:rsidR="00346E75" w:rsidRPr="00B72340" w:rsidRDefault="00346E75" w:rsidP="00CC400F">
      <w:pPr>
        <w:pStyle w:val="NormalWeb"/>
        <w:numPr>
          <w:ilvl w:val="0"/>
          <w:numId w:val="31"/>
        </w:numPr>
        <w:spacing w:before="0" w:beforeAutospacing="0" w:after="0" w:afterAutospacing="0"/>
        <w:jc w:val="both"/>
        <w:rPr>
          <w:rFonts w:ascii="Arial" w:hAnsi="Arial" w:cs="Arial"/>
        </w:rPr>
      </w:pPr>
      <w:r w:rsidRPr="00B72340">
        <w:rPr>
          <w:rFonts w:ascii="Arial" w:hAnsi="Arial" w:cs="Arial"/>
        </w:rPr>
        <w:t xml:space="preserve">Is there a significant difference in the performance of grade 6 pupils in </w:t>
      </w:r>
      <w:proofErr w:type="gramStart"/>
      <w:r w:rsidRPr="00B72340">
        <w:rPr>
          <w:rFonts w:ascii="Arial" w:hAnsi="Arial" w:cs="Arial"/>
        </w:rPr>
        <w:t>Science</w:t>
      </w:r>
      <w:proofErr w:type="gramEnd"/>
      <w:r w:rsidRPr="00B72340">
        <w:rPr>
          <w:rFonts w:ascii="Arial" w:hAnsi="Arial" w:cs="Arial"/>
        </w:rPr>
        <w:t xml:space="preserve"> before and after the use of audio-visual media? </w:t>
      </w:r>
    </w:p>
    <w:p w14:paraId="3CB1A2A8" w14:textId="77777777" w:rsidR="00790ADA" w:rsidRPr="00B72340" w:rsidRDefault="00790ADA" w:rsidP="00CC400F">
      <w:pPr>
        <w:pStyle w:val="Body"/>
        <w:spacing w:after="0"/>
        <w:rPr>
          <w:rFonts w:ascii="Arial" w:hAnsi="Arial" w:cs="Arial"/>
        </w:rPr>
      </w:pPr>
    </w:p>
    <w:p w14:paraId="05B9CA3F" w14:textId="77777777" w:rsidR="00346E75" w:rsidRDefault="00AA74E0" w:rsidP="00CC400F">
      <w:pPr>
        <w:jc w:val="both"/>
        <w:rPr>
          <w:rFonts w:ascii="Arial" w:hAnsi="Arial" w:cs="Arial"/>
          <w:b/>
        </w:rPr>
      </w:pPr>
      <w:r w:rsidRPr="00B72340">
        <w:rPr>
          <w:rFonts w:ascii="Arial" w:hAnsi="Arial" w:cs="Arial"/>
          <w:b/>
          <w:caps/>
          <w:sz w:val="22"/>
        </w:rPr>
        <w:t xml:space="preserve">2.1 </w:t>
      </w:r>
      <w:r w:rsidR="00346E75" w:rsidRPr="00B72340">
        <w:rPr>
          <w:rFonts w:ascii="Arial" w:hAnsi="Arial" w:cs="Arial"/>
          <w:b/>
        </w:rPr>
        <w:t>HYPOTHESIS</w:t>
      </w:r>
    </w:p>
    <w:p w14:paraId="439083BD" w14:textId="77777777" w:rsidR="00B72340" w:rsidRPr="00B72340" w:rsidRDefault="00B72340" w:rsidP="00CC400F">
      <w:pPr>
        <w:jc w:val="both"/>
        <w:rPr>
          <w:rFonts w:ascii="Arial" w:hAnsi="Arial" w:cs="Arial"/>
          <w:b/>
        </w:rPr>
      </w:pPr>
    </w:p>
    <w:p w14:paraId="1A1AD3FC" w14:textId="77777777" w:rsidR="00346E75" w:rsidRPr="00B72340" w:rsidRDefault="00346E75" w:rsidP="00CC400F">
      <w:pPr>
        <w:pStyle w:val="NormalWeb"/>
        <w:spacing w:before="0" w:beforeAutospacing="0" w:after="0" w:afterAutospacing="0"/>
        <w:ind w:firstLine="720"/>
        <w:jc w:val="both"/>
        <w:rPr>
          <w:rFonts w:ascii="Arial" w:hAnsi="Arial" w:cs="Arial"/>
        </w:rPr>
      </w:pPr>
      <w:r w:rsidRPr="00B72340">
        <w:rPr>
          <w:rFonts w:ascii="Arial" w:hAnsi="Arial" w:cs="Arial"/>
        </w:rPr>
        <w:t xml:space="preserve">There is no significant difference in the performance of grade 6 pupils in </w:t>
      </w:r>
      <w:proofErr w:type="gramStart"/>
      <w:r w:rsidRPr="00B72340">
        <w:rPr>
          <w:rFonts w:ascii="Arial" w:hAnsi="Arial" w:cs="Arial"/>
        </w:rPr>
        <w:t>Science</w:t>
      </w:r>
      <w:proofErr w:type="gramEnd"/>
      <w:r w:rsidRPr="00B72340">
        <w:rPr>
          <w:rFonts w:ascii="Arial" w:hAnsi="Arial" w:cs="Arial"/>
        </w:rPr>
        <w:t xml:space="preserve"> 6 before and after the use of audio-visual media. </w:t>
      </w:r>
    </w:p>
    <w:p w14:paraId="12433AB9" w14:textId="77777777" w:rsidR="00790ADA" w:rsidRPr="00B72340" w:rsidRDefault="00790ADA" w:rsidP="00CC400F">
      <w:pPr>
        <w:pStyle w:val="Body"/>
        <w:spacing w:after="0"/>
        <w:rPr>
          <w:rFonts w:ascii="Arial" w:hAnsi="Arial" w:cs="Arial"/>
        </w:rPr>
      </w:pPr>
    </w:p>
    <w:p w14:paraId="38308C52" w14:textId="77777777" w:rsidR="00902823" w:rsidRPr="00B72340" w:rsidRDefault="00000F8F" w:rsidP="00CC400F">
      <w:pPr>
        <w:pStyle w:val="Head1"/>
        <w:spacing w:after="0"/>
        <w:jc w:val="both"/>
        <w:rPr>
          <w:rFonts w:ascii="Arial" w:hAnsi="Arial" w:cs="Arial"/>
        </w:rPr>
      </w:pPr>
      <w:r w:rsidRPr="00B72340">
        <w:rPr>
          <w:rFonts w:ascii="Arial" w:hAnsi="Arial" w:cs="Arial"/>
        </w:rPr>
        <w:t>3</w:t>
      </w:r>
      <w:r w:rsidR="00902823" w:rsidRPr="00B72340">
        <w:rPr>
          <w:rFonts w:ascii="Arial" w:hAnsi="Arial" w:cs="Arial"/>
        </w:rPr>
        <w:t xml:space="preserve">. </w:t>
      </w:r>
      <w:r w:rsidR="00842438" w:rsidRPr="00B72340">
        <w:rPr>
          <w:rFonts w:ascii="Arial" w:hAnsi="Arial" w:cs="Arial"/>
        </w:rPr>
        <w:t>methodology</w:t>
      </w:r>
    </w:p>
    <w:p w14:paraId="3983F9B6" w14:textId="77777777" w:rsidR="007F5989" w:rsidRPr="00B72340" w:rsidRDefault="007F5989" w:rsidP="00CC400F">
      <w:pPr>
        <w:pStyle w:val="Head1"/>
        <w:spacing w:after="0"/>
        <w:jc w:val="both"/>
        <w:rPr>
          <w:rFonts w:ascii="Arial" w:hAnsi="Arial" w:cs="Arial"/>
        </w:rPr>
      </w:pPr>
    </w:p>
    <w:p w14:paraId="170F7F61" w14:textId="77777777" w:rsidR="007F5989" w:rsidRDefault="007F5989"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1.Research</w:t>
      </w:r>
      <w:proofErr w:type="gramEnd"/>
      <w:r w:rsidRPr="00B72340">
        <w:rPr>
          <w:rFonts w:ascii="Arial" w:hAnsi="Arial" w:cs="Arial"/>
          <w:b/>
          <w:bCs/>
          <w:sz w:val="24"/>
          <w:szCs w:val="24"/>
        </w:rPr>
        <w:t xml:space="preserve"> Design </w:t>
      </w:r>
    </w:p>
    <w:p w14:paraId="489671EC" w14:textId="77777777" w:rsidR="00B72340" w:rsidRPr="00B72340" w:rsidRDefault="00B72340" w:rsidP="00CC400F">
      <w:pPr>
        <w:pStyle w:val="NoSpacing"/>
        <w:jc w:val="both"/>
        <w:rPr>
          <w:rFonts w:ascii="Arial" w:hAnsi="Arial" w:cs="Arial"/>
          <w:b/>
          <w:bCs/>
          <w:sz w:val="24"/>
          <w:szCs w:val="24"/>
        </w:rPr>
      </w:pPr>
    </w:p>
    <w:p w14:paraId="4E9D41BA" w14:textId="77777777" w:rsidR="007F5989" w:rsidRPr="00B72340" w:rsidRDefault="007F5989" w:rsidP="00CC400F">
      <w:pPr>
        <w:spacing w:after="240"/>
        <w:jc w:val="both"/>
        <w:rPr>
          <w:rFonts w:ascii="Arial" w:hAnsi="Arial" w:cs="Arial"/>
        </w:rPr>
      </w:pPr>
      <w:r w:rsidRPr="00B72340">
        <w:rPr>
          <w:rFonts w:ascii="Arial" w:hAnsi="Arial" w:cs="Arial"/>
          <w:bCs/>
        </w:rPr>
        <w:tab/>
      </w:r>
      <w:r w:rsidRPr="00B72340">
        <w:rPr>
          <w:rFonts w:ascii="Arial" w:hAnsi="Arial" w:cs="Arial"/>
        </w:rPr>
        <w:t xml:space="preserve">This study will utilize a quasi-experimental research design, specifically the one-group pretest-posttest design. This method is appropriate as it involves measuring the Science performance of Grade 6 pupils at </w:t>
      </w:r>
      <w:proofErr w:type="spellStart"/>
      <w:r w:rsidRPr="00B72340">
        <w:rPr>
          <w:rFonts w:ascii="Arial" w:hAnsi="Arial" w:cs="Arial"/>
        </w:rPr>
        <w:t>Madatag</w:t>
      </w:r>
      <w:proofErr w:type="spellEnd"/>
      <w:r w:rsidRPr="00B72340">
        <w:rPr>
          <w:rFonts w:ascii="Arial" w:hAnsi="Arial" w:cs="Arial"/>
        </w:rPr>
        <w:t xml:space="preserve"> Elementary School before and after the implementation of audio-visual media as an instructional tool. By comparing the pretest and posttest scores of the same group, the study aims to determine whether there is a significant improvement in the students’ learning outcomes, which can be attributed to the use of audio-visual media in teaching Science. This design is practical and suitable for real classroom settings where random assignments to control and experimental groups is not feasible.</w:t>
      </w:r>
    </w:p>
    <w:p w14:paraId="01EF51FE" w14:textId="77777777" w:rsidR="007F5989" w:rsidRDefault="007F5989"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2.Locale</w:t>
      </w:r>
      <w:proofErr w:type="gramEnd"/>
      <w:r w:rsidRPr="00B72340">
        <w:rPr>
          <w:rFonts w:ascii="Arial" w:hAnsi="Arial" w:cs="Arial"/>
          <w:b/>
          <w:bCs/>
          <w:sz w:val="24"/>
          <w:szCs w:val="24"/>
        </w:rPr>
        <w:t xml:space="preserve"> of the Study</w:t>
      </w:r>
    </w:p>
    <w:p w14:paraId="55293372" w14:textId="77777777" w:rsidR="00B72340" w:rsidRPr="00B72340" w:rsidRDefault="00B72340" w:rsidP="00CC400F">
      <w:pPr>
        <w:pStyle w:val="NoSpacing"/>
        <w:jc w:val="both"/>
        <w:rPr>
          <w:rFonts w:ascii="Arial" w:hAnsi="Arial" w:cs="Arial"/>
          <w:b/>
          <w:bCs/>
          <w:sz w:val="24"/>
          <w:szCs w:val="24"/>
        </w:rPr>
      </w:pPr>
    </w:p>
    <w:p w14:paraId="28A782C5" w14:textId="77777777" w:rsidR="007F5989" w:rsidRPr="00B72340" w:rsidRDefault="007F5989" w:rsidP="00CC400F">
      <w:pPr>
        <w:spacing w:after="240"/>
        <w:ind w:firstLine="720"/>
        <w:jc w:val="both"/>
        <w:rPr>
          <w:rFonts w:ascii="Arial" w:hAnsi="Arial" w:cs="Arial"/>
          <w:bCs/>
        </w:rPr>
      </w:pPr>
      <w:r w:rsidRPr="00B72340">
        <w:rPr>
          <w:rFonts w:ascii="Arial" w:hAnsi="Arial" w:cs="Arial"/>
          <w:bCs/>
        </w:rPr>
        <w:t xml:space="preserve">This research will be conducted at </w:t>
      </w:r>
      <w:proofErr w:type="spellStart"/>
      <w:r w:rsidRPr="00B72340">
        <w:rPr>
          <w:rFonts w:ascii="Arial" w:hAnsi="Arial" w:cs="Arial"/>
          <w:bCs/>
        </w:rPr>
        <w:t>Madatag</w:t>
      </w:r>
      <w:proofErr w:type="spellEnd"/>
      <w:r w:rsidRPr="00B72340">
        <w:rPr>
          <w:rFonts w:ascii="Arial" w:hAnsi="Arial" w:cs="Arial"/>
          <w:bCs/>
        </w:rPr>
        <w:t xml:space="preserve"> Elementary School, located in Barangay </w:t>
      </w:r>
      <w:proofErr w:type="spellStart"/>
      <w:r w:rsidRPr="00B72340">
        <w:rPr>
          <w:rFonts w:ascii="Arial" w:hAnsi="Arial" w:cs="Arial"/>
          <w:bCs/>
        </w:rPr>
        <w:t>Madatag</w:t>
      </w:r>
      <w:proofErr w:type="spellEnd"/>
      <w:r w:rsidRPr="00B72340">
        <w:rPr>
          <w:rFonts w:ascii="Arial" w:hAnsi="Arial" w:cs="Arial"/>
          <w:bCs/>
        </w:rPr>
        <w:t xml:space="preserve">, Municipality of </w:t>
      </w:r>
      <w:proofErr w:type="spellStart"/>
      <w:r w:rsidRPr="00B72340">
        <w:rPr>
          <w:rFonts w:ascii="Arial" w:hAnsi="Arial" w:cs="Arial"/>
          <w:bCs/>
        </w:rPr>
        <w:t>Kabugao</w:t>
      </w:r>
      <w:proofErr w:type="spellEnd"/>
      <w:r w:rsidRPr="00B72340">
        <w:rPr>
          <w:rFonts w:ascii="Arial" w:hAnsi="Arial" w:cs="Arial"/>
          <w:bCs/>
        </w:rPr>
        <w:t xml:space="preserve">, Province of Apayao. The school operates under the jurisdiction of the Schools Division of Apayao and is part of the </w:t>
      </w:r>
      <w:proofErr w:type="spellStart"/>
      <w:r w:rsidRPr="00B72340">
        <w:rPr>
          <w:rFonts w:ascii="Arial" w:hAnsi="Arial" w:cs="Arial"/>
          <w:bCs/>
        </w:rPr>
        <w:t>Kabugao</w:t>
      </w:r>
      <w:proofErr w:type="spellEnd"/>
      <w:r w:rsidRPr="00B72340">
        <w:rPr>
          <w:rFonts w:ascii="Arial" w:hAnsi="Arial" w:cs="Arial"/>
          <w:bCs/>
        </w:rPr>
        <w:t xml:space="preserve"> District. The study will take place during the School Year 2024–2025 and will focus on Grade 6 pupils enrolled at </w:t>
      </w:r>
      <w:proofErr w:type="spellStart"/>
      <w:r w:rsidRPr="00B72340">
        <w:rPr>
          <w:rFonts w:ascii="Arial" w:hAnsi="Arial" w:cs="Arial"/>
          <w:bCs/>
        </w:rPr>
        <w:t>Madatag</w:t>
      </w:r>
      <w:proofErr w:type="spellEnd"/>
      <w:r w:rsidRPr="00B72340">
        <w:rPr>
          <w:rFonts w:ascii="Arial" w:hAnsi="Arial" w:cs="Arial"/>
          <w:bCs/>
        </w:rPr>
        <w:t xml:space="preserve"> Elementary School.</w:t>
      </w:r>
    </w:p>
    <w:p w14:paraId="3D508EB1" w14:textId="77777777" w:rsidR="007F5989" w:rsidRDefault="007F5989"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3.Participants</w:t>
      </w:r>
      <w:proofErr w:type="gramEnd"/>
      <w:r w:rsidRPr="00B72340">
        <w:rPr>
          <w:rFonts w:ascii="Arial" w:hAnsi="Arial" w:cs="Arial"/>
          <w:b/>
          <w:bCs/>
          <w:sz w:val="24"/>
          <w:szCs w:val="24"/>
        </w:rPr>
        <w:t xml:space="preserve"> of the Study </w:t>
      </w:r>
    </w:p>
    <w:p w14:paraId="567EEEF2" w14:textId="77777777" w:rsidR="00B72340" w:rsidRPr="00B72340" w:rsidRDefault="00B72340" w:rsidP="00CC400F">
      <w:pPr>
        <w:pStyle w:val="NoSpacing"/>
        <w:jc w:val="both"/>
        <w:rPr>
          <w:rFonts w:ascii="Arial" w:hAnsi="Arial" w:cs="Arial"/>
          <w:b/>
          <w:bCs/>
          <w:sz w:val="24"/>
          <w:szCs w:val="24"/>
        </w:rPr>
      </w:pPr>
    </w:p>
    <w:p w14:paraId="5EA1A12A" w14:textId="77777777" w:rsidR="007F5989" w:rsidRPr="00B72340" w:rsidRDefault="007F5989" w:rsidP="00CC400F">
      <w:pPr>
        <w:pStyle w:val="NoSpacing"/>
        <w:spacing w:after="240"/>
        <w:ind w:firstLine="720"/>
        <w:jc w:val="both"/>
        <w:rPr>
          <w:rFonts w:ascii="Arial" w:hAnsi="Arial" w:cs="Arial"/>
          <w:b/>
          <w:bCs/>
          <w:sz w:val="24"/>
          <w:szCs w:val="24"/>
        </w:rPr>
      </w:pPr>
      <w:r w:rsidRPr="00B72340">
        <w:rPr>
          <w:rFonts w:ascii="Arial" w:hAnsi="Arial" w:cs="Arial"/>
          <w:sz w:val="24"/>
          <w:szCs w:val="24"/>
        </w:rPr>
        <w:t xml:space="preserve">The participants of this study will be the Grade 6 pupils of </w:t>
      </w:r>
      <w:proofErr w:type="spellStart"/>
      <w:r w:rsidRPr="00B72340">
        <w:rPr>
          <w:rFonts w:ascii="Arial" w:hAnsi="Arial" w:cs="Arial"/>
          <w:sz w:val="24"/>
          <w:szCs w:val="24"/>
        </w:rPr>
        <w:t>Madatag</w:t>
      </w:r>
      <w:proofErr w:type="spellEnd"/>
      <w:r w:rsidRPr="00B72340">
        <w:rPr>
          <w:rFonts w:ascii="Arial" w:hAnsi="Arial" w:cs="Arial"/>
          <w:sz w:val="24"/>
          <w:szCs w:val="24"/>
        </w:rPr>
        <w:t xml:space="preserve"> Elementary School for the School Year 2024–2025. A total enumeration sampling technique will be employed, wherein all fourteen (14) enrolled Grade 6 learners will be included as respondents. This sampling method is appropriate given the small population size, ensuring that the entire group is represented in the study and that the findings accurately reflect the learning outcomes of the study.</w:t>
      </w:r>
      <w:r w:rsidRPr="00B72340">
        <w:rPr>
          <w:rFonts w:ascii="Arial" w:hAnsi="Arial" w:cs="Arial"/>
          <w:b/>
          <w:bCs/>
          <w:sz w:val="24"/>
          <w:szCs w:val="24"/>
        </w:rPr>
        <w:t xml:space="preserve"> </w:t>
      </w:r>
    </w:p>
    <w:p w14:paraId="79B0ADA2" w14:textId="77777777" w:rsidR="007F5989" w:rsidRDefault="004367C3"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4.</w:t>
      </w:r>
      <w:r w:rsidR="007F5989" w:rsidRPr="00B72340">
        <w:rPr>
          <w:rFonts w:ascii="Arial" w:hAnsi="Arial" w:cs="Arial"/>
          <w:b/>
          <w:bCs/>
          <w:sz w:val="24"/>
          <w:szCs w:val="24"/>
        </w:rPr>
        <w:t>Research</w:t>
      </w:r>
      <w:proofErr w:type="gramEnd"/>
      <w:r w:rsidR="007F5989" w:rsidRPr="00B72340">
        <w:rPr>
          <w:rFonts w:ascii="Arial" w:hAnsi="Arial" w:cs="Arial"/>
          <w:b/>
          <w:bCs/>
          <w:sz w:val="24"/>
          <w:szCs w:val="24"/>
        </w:rPr>
        <w:t xml:space="preserve"> Instrumentation</w:t>
      </w:r>
    </w:p>
    <w:p w14:paraId="0A0216D7" w14:textId="77777777" w:rsidR="00B72340" w:rsidRPr="00B72340" w:rsidRDefault="00B72340" w:rsidP="00CC400F">
      <w:pPr>
        <w:pStyle w:val="NoSpacing"/>
        <w:jc w:val="both"/>
        <w:rPr>
          <w:rFonts w:ascii="Arial" w:hAnsi="Arial" w:cs="Arial"/>
          <w:b/>
          <w:bCs/>
          <w:sz w:val="24"/>
          <w:szCs w:val="24"/>
        </w:rPr>
      </w:pPr>
    </w:p>
    <w:p w14:paraId="0D32FAAB" w14:textId="77777777" w:rsidR="007F5989" w:rsidRPr="00B72340" w:rsidRDefault="007F5989" w:rsidP="00CC400F">
      <w:pPr>
        <w:pStyle w:val="NoSpacing"/>
        <w:ind w:firstLine="720"/>
        <w:jc w:val="both"/>
        <w:rPr>
          <w:rFonts w:ascii="Arial" w:hAnsi="Arial" w:cs="Arial"/>
          <w:sz w:val="24"/>
          <w:szCs w:val="24"/>
          <w:lang w:val="en-PH"/>
        </w:rPr>
      </w:pPr>
      <w:r w:rsidRPr="00B72340">
        <w:rPr>
          <w:rFonts w:ascii="Arial" w:hAnsi="Arial" w:cs="Arial"/>
          <w:sz w:val="24"/>
          <w:szCs w:val="24"/>
          <w:lang w:val="en-PH"/>
        </w:rPr>
        <w:t>The primary instrument to be used in this study is a standardized multiple-choice test consisting of 40 items, aligned with the Department of Education – CAR's prescribed Science curriculum for Grade 6. This test will serve as both the pre-test and post-test to assess the learning outcomes of pupils before and after the intervention. The test will cover essential Science topics addressed during the eight-week period of the Third Quarter, ensuring relevance and curricular alignment.</w:t>
      </w:r>
    </w:p>
    <w:p w14:paraId="77C72D50" w14:textId="77777777" w:rsidR="007F5989" w:rsidRPr="00B72340" w:rsidRDefault="007F5989" w:rsidP="00CC400F">
      <w:pPr>
        <w:pStyle w:val="NoSpacing"/>
        <w:ind w:firstLine="720"/>
        <w:jc w:val="both"/>
        <w:rPr>
          <w:rFonts w:ascii="Arial" w:hAnsi="Arial" w:cs="Arial"/>
          <w:sz w:val="24"/>
          <w:szCs w:val="24"/>
          <w:lang w:val="en-PH"/>
        </w:rPr>
      </w:pPr>
      <w:r w:rsidRPr="00B72340">
        <w:rPr>
          <w:rFonts w:ascii="Arial" w:hAnsi="Arial" w:cs="Arial"/>
          <w:sz w:val="24"/>
          <w:szCs w:val="24"/>
          <w:lang w:val="en-PH"/>
        </w:rPr>
        <w:lastRenderedPageBreak/>
        <w:t>In addition to the test, audio-visual media materials will be utilized as the primary instructional intervention. These materials include educational science videos, simulations, and interactive multimedia presentations tailored to the Grade 6 curriculum.</w:t>
      </w:r>
    </w:p>
    <w:p w14:paraId="2F2242EF" w14:textId="77777777" w:rsidR="007F5989" w:rsidRPr="00B72340" w:rsidRDefault="007F5989" w:rsidP="00CC400F">
      <w:pPr>
        <w:pStyle w:val="NoSpacing"/>
        <w:ind w:firstLine="720"/>
        <w:jc w:val="both"/>
        <w:rPr>
          <w:rFonts w:ascii="Arial" w:hAnsi="Arial" w:cs="Arial"/>
          <w:sz w:val="24"/>
          <w:szCs w:val="24"/>
          <w:lang w:val="en-PH"/>
        </w:rPr>
      </w:pPr>
      <w:r w:rsidRPr="00B72340">
        <w:rPr>
          <w:rFonts w:ascii="Arial" w:hAnsi="Arial" w:cs="Arial"/>
          <w:sz w:val="24"/>
          <w:szCs w:val="24"/>
          <w:lang w:val="en-PH"/>
        </w:rPr>
        <w:t xml:space="preserve">To ensure content validity, the test items and audio-visual materials will undergo expert validation. A panel composed of three Master Teachers in Science and five tenured Science teachers from the District of </w:t>
      </w:r>
      <w:proofErr w:type="spellStart"/>
      <w:r w:rsidRPr="00B72340">
        <w:rPr>
          <w:rFonts w:ascii="Arial" w:hAnsi="Arial" w:cs="Arial"/>
          <w:sz w:val="24"/>
          <w:szCs w:val="24"/>
          <w:lang w:val="en-PH"/>
        </w:rPr>
        <w:t>Kabugao</w:t>
      </w:r>
      <w:proofErr w:type="spellEnd"/>
      <w:r w:rsidRPr="00B72340">
        <w:rPr>
          <w:rFonts w:ascii="Arial" w:hAnsi="Arial" w:cs="Arial"/>
          <w:sz w:val="24"/>
          <w:szCs w:val="24"/>
          <w:lang w:val="en-PH"/>
        </w:rPr>
        <w:t xml:space="preserve"> will review the test items and multimedia content. These validators will examine the instruments for clarity, appropriateness, relevance to the learning competencies, alignment with cognitive levels (based on Bloom’s Taxonomy), and suitability for Grade 6 learners. A validation checklist and rating scale will be used to collect feedback from the validators. Revisions will be made based on their recommendations to enhance the quality and effectiveness of the materials and assessment tools.</w:t>
      </w:r>
    </w:p>
    <w:p w14:paraId="506EA1D1" w14:textId="77777777" w:rsidR="007F5989" w:rsidRPr="00B72340" w:rsidRDefault="007F5989" w:rsidP="00CC400F">
      <w:pPr>
        <w:pStyle w:val="NoSpacing"/>
        <w:ind w:firstLine="720"/>
        <w:jc w:val="both"/>
        <w:rPr>
          <w:rFonts w:ascii="Arial" w:hAnsi="Arial" w:cs="Arial"/>
          <w:sz w:val="24"/>
          <w:szCs w:val="24"/>
          <w:lang w:val="en-PH"/>
        </w:rPr>
      </w:pPr>
      <w:r w:rsidRPr="00B72340">
        <w:rPr>
          <w:rFonts w:ascii="Arial" w:hAnsi="Arial" w:cs="Arial"/>
          <w:sz w:val="24"/>
          <w:szCs w:val="24"/>
          <w:lang w:val="en-PH"/>
        </w:rPr>
        <w:t xml:space="preserve">To establish the reliability of the multiple-choice test, a pilot testing will be conducted with 5 Grade 6 pupils at </w:t>
      </w:r>
      <w:proofErr w:type="spellStart"/>
      <w:r w:rsidRPr="00B72340">
        <w:rPr>
          <w:rFonts w:ascii="Arial" w:hAnsi="Arial" w:cs="Arial"/>
          <w:sz w:val="24"/>
          <w:szCs w:val="24"/>
          <w:lang w:val="en-PH"/>
        </w:rPr>
        <w:t>Madatag</w:t>
      </w:r>
      <w:proofErr w:type="spellEnd"/>
      <w:r w:rsidRPr="00B72340">
        <w:rPr>
          <w:rFonts w:ascii="Arial" w:hAnsi="Arial" w:cs="Arial"/>
          <w:sz w:val="24"/>
          <w:szCs w:val="24"/>
          <w:lang w:val="en-PH"/>
        </w:rPr>
        <w:t xml:space="preserve"> Elementary School. The results of the pilot test will be analyzed using the Cronbach’s Alpha which is appropriate for dichotomously scored items. A result of Cronbach’s Alpha coefficient of 0.70 is considered acceptable for internal consistency.</w:t>
      </w:r>
    </w:p>
    <w:p w14:paraId="3F42A458" w14:textId="77777777" w:rsidR="007F5989" w:rsidRDefault="007F5989" w:rsidP="00CC400F">
      <w:pPr>
        <w:pStyle w:val="NoSpacing"/>
        <w:ind w:firstLine="720"/>
        <w:jc w:val="both"/>
        <w:rPr>
          <w:rFonts w:ascii="Arial" w:hAnsi="Arial" w:cs="Arial"/>
          <w:sz w:val="24"/>
          <w:szCs w:val="24"/>
          <w:lang w:val="en-PH"/>
        </w:rPr>
      </w:pPr>
      <w:r w:rsidRPr="00B72340">
        <w:rPr>
          <w:rFonts w:ascii="Arial" w:hAnsi="Arial" w:cs="Arial"/>
          <w:sz w:val="24"/>
          <w:szCs w:val="24"/>
          <w:lang w:val="en-PH"/>
        </w:rPr>
        <w:t>Item analysis will also be performed to determine the difficulty and discrimination indices of each test item. Poorly performing items will be revised or discarded to improve the overall quality of the test.</w:t>
      </w:r>
    </w:p>
    <w:p w14:paraId="7AA7A080" w14:textId="77777777" w:rsidR="00B72340" w:rsidRPr="00B72340" w:rsidRDefault="00B72340" w:rsidP="00CC400F">
      <w:pPr>
        <w:pStyle w:val="NoSpacing"/>
        <w:ind w:firstLine="720"/>
        <w:jc w:val="both"/>
        <w:rPr>
          <w:rFonts w:ascii="Arial" w:hAnsi="Arial" w:cs="Arial"/>
          <w:sz w:val="24"/>
          <w:szCs w:val="24"/>
          <w:lang w:val="en-PH"/>
        </w:rPr>
      </w:pPr>
    </w:p>
    <w:p w14:paraId="0BC55B38" w14:textId="77777777" w:rsidR="004367C3" w:rsidRDefault="004367C3"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5.Data</w:t>
      </w:r>
      <w:proofErr w:type="gramEnd"/>
      <w:r w:rsidRPr="00B72340">
        <w:rPr>
          <w:rFonts w:ascii="Arial" w:hAnsi="Arial" w:cs="Arial"/>
          <w:b/>
          <w:bCs/>
          <w:sz w:val="24"/>
          <w:szCs w:val="24"/>
        </w:rPr>
        <w:t xml:space="preserve"> Gathering Procedures </w:t>
      </w:r>
    </w:p>
    <w:p w14:paraId="2D492B9E" w14:textId="77777777" w:rsidR="00B72340" w:rsidRPr="00B72340" w:rsidRDefault="00B72340" w:rsidP="00CC400F">
      <w:pPr>
        <w:pStyle w:val="NoSpacing"/>
        <w:jc w:val="both"/>
        <w:rPr>
          <w:rFonts w:ascii="Arial" w:hAnsi="Arial" w:cs="Arial"/>
          <w:b/>
          <w:bCs/>
          <w:sz w:val="24"/>
          <w:szCs w:val="24"/>
        </w:rPr>
      </w:pPr>
    </w:p>
    <w:p w14:paraId="6B1B0FAF" w14:textId="77777777" w:rsidR="004367C3" w:rsidRPr="00B72340" w:rsidRDefault="004367C3" w:rsidP="00CC400F">
      <w:pPr>
        <w:pStyle w:val="NoSpacing"/>
        <w:jc w:val="both"/>
        <w:rPr>
          <w:rFonts w:ascii="Arial" w:hAnsi="Arial" w:cs="Arial"/>
          <w:sz w:val="24"/>
          <w:szCs w:val="24"/>
          <w:lang w:val="en-PH"/>
        </w:rPr>
      </w:pPr>
      <w:r w:rsidRPr="00B72340">
        <w:rPr>
          <w:rFonts w:ascii="Arial" w:hAnsi="Arial" w:cs="Arial"/>
          <w:sz w:val="24"/>
          <w:szCs w:val="24"/>
        </w:rPr>
        <w:tab/>
      </w:r>
      <w:r w:rsidRPr="00B72340">
        <w:rPr>
          <w:rFonts w:ascii="Arial" w:hAnsi="Arial" w:cs="Arial"/>
          <w:sz w:val="24"/>
          <w:szCs w:val="24"/>
          <w:lang w:val="en-PH"/>
        </w:rPr>
        <w:t xml:space="preserve">To begin the study, the researcher will formally seek permission from the Public Schools District Supervisor (PSDS) and the school principal of </w:t>
      </w:r>
      <w:proofErr w:type="spellStart"/>
      <w:r w:rsidRPr="00B72340">
        <w:rPr>
          <w:rFonts w:ascii="Arial" w:hAnsi="Arial" w:cs="Arial"/>
          <w:sz w:val="24"/>
          <w:szCs w:val="24"/>
          <w:lang w:val="en-PH"/>
        </w:rPr>
        <w:t>Madatag</w:t>
      </w:r>
      <w:proofErr w:type="spellEnd"/>
      <w:r w:rsidRPr="00B72340">
        <w:rPr>
          <w:rFonts w:ascii="Arial" w:hAnsi="Arial" w:cs="Arial"/>
          <w:sz w:val="24"/>
          <w:szCs w:val="24"/>
          <w:lang w:val="en-PH"/>
        </w:rPr>
        <w:t xml:space="preserve"> Elementary School to conduct the research involving Grade 6 pupils. Upon receiving the necessary approval, the researcher will conduct an orientation with the participating pupils and their respective Science teacher to explain the objectives, procedures, and ethical considerations of the study.</w:t>
      </w:r>
    </w:p>
    <w:p w14:paraId="08358AC3" w14:textId="77777777" w:rsidR="004367C3" w:rsidRPr="00B72340" w:rsidRDefault="004367C3" w:rsidP="00CC400F">
      <w:pPr>
        <w:pStyle w:val="NoSpacing"/>
        <w:jc w:val="both"/>
        <w:rPr>
          <w:rFonts w:ascii="Arial" w:hAnsi="Arial" w:cs="Arial"/>
          <w:sz w:val="24"/>
          <w:szCs w:val="24"/>
          <w:lang w:val="en-PH"/>
        </w:rPr>
      </w:pPr>
      <w:r w:rsidRPr="00B72340">
        <w:rPr>
          <w:rFonts w:ascii="Arial" w:hAnsi="Arial" w:cs="Arial"/>
          <w:sz w:val="24"/>
          <w:szCs w:val="24"/>
          <w:lang w:val="en-PH"/>
        </w:rPr>
        <w:t>The data collection will proceed in three main phases:</w:t>
      </w:r>
    </w:p>
    <w:p w14:paraId="09191AC2" w14:textId="77777777" w:rsidR="00B72340" w:rsidRPr="00B72340" w:rsidRDefault="00B72340" w:rsidP="00CC400F">
      <w:pPr>
        <w:pStyle w:val="NoSpacing"/>
        <w:jc w:val="both"/>
        <w:rPr>
          <w:rFonts w:ascii="Arial" w:hAnsi="Arial" w:cs="Arial"/>
          <w:b/>
          <w:bCs/>
          <w:sz w:val="24"/>
          <w:szCs w:val="24"/>
        </w:rPr>
      </w:pPr>
    </w:p>
    <w:p w14:paraId="232435A2" w14:textId="77777777" w:rsidR="004367C3" w:rsidRPr="00B72340" w:rsidRDefault="004367C3" w:rsidP="00CC400F">
      <w:pPr>
        <w:pStyle w:val="NoSpacing"/>
        <w:jc w:val="both"/>
        <w:rPr>
          <w:rFonts w:ascii="Arial" w:hAnsi="Arial" w:cs="Arial"/>
          <w:b/>
          <w:bCs/>
          <w:sz w:val="24"/>
          <w:szCs w:val="24"/>
        </w:rPr>
      </w:pPr>
      <w:r w:rsidRPr="00B72340">
        <w:rPr>
          <w:rFonts w:ascii="Arial" w:hAnsi="Arial" w:cs="Arial"/>
          <w:b/>
          <w:bCs/>
          <w:sz w:val="24"/>
          <w:szCs w:val="24"/>
        </w:rPr>
        <w:t>3.</w:t>
      </w:r>
      <w:proofErr w:type="gramStart"/>
      <w:r w:rsidRPr="00B72340">
        <w:rPr>
          <w:rFonts w:ascii="Arial" w:hAnsi="Arial" w:cs="Arial"/>
          <w:b/>
          <w:bCs/>
          <w:sz w:val="24"/>
          <w:szCs w:val="24"/>
        </w:rPr>
        <w:t>6.Statistical</w:t>
      </w:r>
      <w:proofErr w:type="gramEnd"/>
      <w:r w:rsidRPr="00B72340">
        <w:rPr>
          <w:rFonts w:ascii="Arial" w:hAnsi="Arial" w:cs="Arial"/>
          <w:b/>
          <w:bCs/>
          <w:sz w:val="24"/>
          <w:szCs w:val="24"/>
        </w:rPr>
        <w:t xml:space="preserve"> Analysis</w:t>
      </w:r>
    </w:p>
    <w:p w14:paraId="3F2A4152" w14:textId="77777777" w:rsidR="00B72340" w:rsidRPr="00B72340" w:rsidRDefault="00B72340" w:rsidP="00CC400F">
      <w:pPr>
        <w:pStyle w:val="NoSpacing"/>
        <w:jc w:val="both"/>
        <w:rPr>
          <w:rFonts w:ascii="Arial" w:hAnsi="Arial" w:cs="Arial"/>
          <w:b/>
          <w:bCs/>
          <w:sz w:val="24"/>
          <w:szCs w:val="24"/>
        </w:rPr>
      </w:pPr>
    </w:p>
    <w:p w14:paraId="5318CCD7" w14:textId="77777777" w:rsidR="004367C3" w:rsidRPr="00B72340" w:rsidRDefault="004367C3" w:rsidP="00CC400F">
      <w:pPr>
        <w:pStyle w:val="NoSpacing"/>
        <w:jc w:val="both"/>
        <w:rPr>
          <w:rFonts w:ascii="Arial" w:hAnsi="Arial" w:cs="Arial"/>
          <w:sz w:val="24"/>
          <w:szCs w:val="24"/>
        </w:rPr>
      </w:pPr>
      <w:r w:rsidRPr="00B72340">
        <w:rPr>
          <w:rFonts w:ascii="Arial" w:hAnsi="Arial" w:cs="Arial"/>
          <w:b/>
          <w:bCs/>
          <w:sz w:val="24"/>
          <w:szCs w:val="24"/>
        </w:rPr>
        <w:tab/>
      </w:r>
      <w:r w:rsidRPr="00B72340">
        <w:rPr>
          <w:rFonts w:ascii="Arial" w:hAnsi="Arial" w:cs="Arial"/>
          <w:sz w:val="24"/>
          <w:szCs w:val="24"/>
        </w:rPr>
        <w:t xml:space="preserve">To evaluate the effectiveness of audio-visual media in enhancing science learning outcomes among Grade 6 pupils at </w:t>
      </w:r>
      <w:proofErr w:type="spellStart"/>
      <w:r w:rsidRPr="00B72340">
        <w:rPr>
          <w:rFonts w:ascii="Arial" w:hAnsi="Arial" w:cs="Arial"/>
          <w:sz w:val="24"/>
          <w:szCs w:val="24"/>
        </w:rPr>
        <w:t>Madatag</w:t>
      </w:r>
      <w:proofErr w:type="spellEnd"/>
      <w:r w:rsidRPr="00B72340">
        <w:rPr>
          <w:rFonts w:ascii="Arial" w:hAnsi="Arial" w:cs="Arial"/>
          <w:sz w:val="24"/>
          <w:szCs w:val="24"/>
        </w:rPr>
        <w:t xml:space="preserve"> Elementary School, the following statistical tools will be employed:</w:t>
      </w:r>
    </w:p>
    <w:p w14:paraId="79773D14" w14:textId="77777777" w:rsidR="004367C3" w:rsidRPr="00B72340" w:rsidRDefault="004367C3" w:rsidP="00CC400F">
      <w:pPr>
        <w:pStyle w:val="NoSpacing"/>
        <w:jc w:val="both"/>
        <w:rPr>
          <w:rFonts w:ascii="Arial" w:hAnsi="Arial" w:cs="Arial"/>
          <w:b/>
          <w:bCs/>
          <w:lang w:val="en-PH"/>
        </w:rPr>
      </w:pPr>
      <w:r w:rsidRPr="00B72340">
        <w:rPr>
          <w:rFonts w:ascii="Arial" w:hAnsi="Arial" w:cs="Arial"/>
          <w:b/>
          <w:bCs/>
          <w:lang w:val="en-PH"/>
        </w:rPr>
        <w:t>Descriptive Statistics (mean and standard deviation)</w:t>
      </w:r>
    </w:p>
    <w:p w14:paraId="6E6F1476" w14:textId="77777777" w:rsidR="00973F7C" w:rsidRPr="00B72340" w:rsidRDefault="00973F7C" w:rsidP="00973F7C">
      <w:pPr>
        <w:spacing w:after="160" w:line="256" w:lineRule="auto"/>
        <w:rPr>
          <w:rFonts w:ascii="Arial" w:hAnsi="Arial" w:cs="Arial"/>
          <w:b/>
        </w:rPr>
      </w:pPr>
    </w:p>
    <w:p w14:paraId="3670D7CC" w14:textId="77777777" w:rsidR="00973F7C" w:rsidRPr="00B72340" w:rsidRDefault="00973F7C" w:rsidP="00973F7C">
      <w:pPr>
        <w:spacing w:after="160" w:line="256" w:lineRule="auto"/>
        <w:rPr>
          <w:rFonts w:ascii="Arial" w:hAnsi="Arial" w:cs="Arial"/>
          <w:b/>
        </w:rPr>
      </w:pPr>
      <w:r w:rsidRPr="00B72340">
        <w:rPr>
          <w:rFonts w:ascii="Arial" w:hAnsi="Arial" w:cs="Arial"/>
          <w:b/>
        </w:rPr>
        <w:t>4. RESULTS AND DISCUSSION</w:t>
      </w:r>
    </w:p>
    <w:p w14:paraId="22137A5D" w14:textId="77777777" w:rsidR="00973F7C" w:rsidRPr="00B72340" w:rsidRDefault="00973F7C" w:rsidP="00973F7C">
      <w:pPr>
        <w:ind w:firstLine="720"/>
        <w:jc w:val="both"/>
        <w:rPr>
          <w:rFonts w:ascii="Arial" w:hAnsi="Arial" w:cs="Arial"/>
        </w:rPr>
      </w:pPr>
      <w:r w:rsidRPr="00B72340">
        <w:rPr>
          <w:rFonts w:ascii="Arial" w:hAnsi="Arial" w:cs="Arial"/>
          <w:bCs/>
        </w:rPr>
        <w:t xml:space="preserve">This chapter presents the result, analysis and interpretation of data on the </w:t>
      </w:r>
      <w:r w:rsidRPr="00B72340">
        <w:rPr>
          <w:rFonts w:ascii="Arial" w:hAnsi="Arial" w:cs="Arial"/>
        </w:rPr>
        <w:t xml:space="preserve">effectiveness </w:t>
      </w:r>
      <w:r w:rsidRPr="00B72340">
        <w:rPr>
          <w:rFonts w:ascii="Arial" w:hAnsi="Arial" w:cs="Arial"/>
          <w:lang w:val="en-PH"/>
        </w:rPr>
        <w:t xml:space="preserve">of Audio-Visual Media in Enhancing Science Learning Outcomes for Grade 6 Pupils at </w:t>
      </w:r>
      <w:proofErr w:type="spellStart"/>
      <w:r w:rsidRPr="00B72340">
        <w:rPr>
          <w:rFonts w:ascii="Arial" w:hAnsi="Arial" w:cs="Arial"/>
          <w:lang w:val="en-PH"/>
        </w:rPr>
        <w:t>Madatag</w:t>
      </w:r>
      <w:proofErr w:type="spellEnd"/>
      <w:r w:rsidRPr="00B72340">
        <w:rPr>
          <w:rFonts w:ascii="Arial" w:hAnsi="Arial" w:cs="Arial"/>
          <w:lang w:val="en-PH"/>
        </w:rPr>
        <w:t xml:space="preserve"> Elementary School</w:t>
      </w:r>
      <w:r w:rsidRPr="00B72340">
        <w:rPr>
          <w:rFonts w:ascii="Arial" w:hAnsi="Arial" w:cs="Arial"/>
        </w:rPr>
        <w:t xml:space="preserve">. </w:t>
      </w:r>
    </w:p>
    <w:p w14:paraId="6049FFAD" w14:textId="77777777" w:rsidR="00973F7C" w:rsidRPr="00B72340" w:rsidRDefault="00973F7C" w:rsidP="00973F7C">
      <w:pPr>
        <w:ind w:firstLine="720"/>
        <w:jc w:val="both"/>
        <w:rPr>
          <w:rFonts w:ascii="Arial" w:hAnsi="Arial" w:cs="Arial"/>
        </w:rPr>
      </w:pPr>
    </w:p>
    <w:p w14:paraId="11E26B0A" w14:textId="77777777" w:rsidR="00973F7C" w:rsidRPr="00B72340" w:rsidRDefault="00973F7C" w:rsidP="00973F7C">
      <w:pPr>
        <w:spacing w:line="276" w:lineRule="auto"/>
        <w:jc w:val="both"/>
        <w:rPr>
          <w:rFonts w:ascii="Arial" w:hAnsi="Arial" w:cs="Arial"/>
          <w:b/>
          <w:i/>
          <w:iCs/>
        </w:rPr>
      </w:pPr>
      <w:r w:rsidRPr="00B72340">
        <w:rPr>
          <w:rFonts w:ascii="Arial" w:hAnsi="Arial" w:cs="Arial"/>
          <w:b/>
          <w:i/>
          <w:iCs/>
        </w:rPr>
        <w:t>Table 1. Performance of Grade 6 Pupils in Science Before the Use of Audio-Visual Media</w:t>
      </w:r>
    </w:p>
    <w:tbl>
      <w:tblPr>
        <w:tblStyle w:val="TableGrid"/>
        <w:tblW w:w="0" w:type="auto"/>
        <w:tblLook w:val="04A0" w:firstRow="1" w:lastRow="0" w:firstColumn="1" w:lastColumn="0" w:noHBand="0" w:noVBand="1"/>
      </w:tblPr>
      <w:tblGrid>
        <w:gridCol w:w="1610"/>
        <w:gridCol w:w="1826"/>
        <w:gridCol w:w="1826"/>
        <w:gridCol w:w="1827"/>
        <w:gridCol w:w="1627"/>
      </w:tblGrid>
      <w:tr w:rsidR="00973F7C" w:rsidRPr="00B72340" w14:paraId="13E3EA19" w14:textId="77777777" w:rsidTr="00F95FF9">
        <w:tc>
          <w:tcPr>
            <w:tcW w:w="8630" w:type="dxa"/>
            <w:gridSpan w:val="5"/>
            <w:vAlign w:val="center"/>
          </w:tcPr>
          <w:p w14:paraId="36311448" w14:textId="77777777" w:rsidR="00973F7C" w:rsidRPr="00B72340" w:rsidRDefault="00973F7C" w:rsidP="00F95FF9">
            <w:pPr>
              <w:jc w:val="center"/>
              <w:rPr>
                <w:rFonts w:ascii="Arial" w:hAnsi="Arial" w:cs="Arial"/>
                <w:b/>
                <w:lang w:val="en-PH"/>
              </w:rPr>
            </w:pPr>
            <w:r w:rsidRPr="00B72340">
              <w:rPr>
                <w:rFonts w:ascii="Arial" w:hAnsi="Arial" w:cs="Arial"/>
                <w:b/>
                <w:lang w:val="en-PH"/>
              </w:rPr>
              <w:t>PRE-TEST SCORES</w:t>
            </w:r>
          </w:p>
        </w:tc>
      </w:tr>
      <w:tr w:rsidR="00973F7C" w:rsidRPr="00B72340" w14:paraId="1DECF5B2" w14:textId="77777777" w:rsidTr="00F95FF9">
        <w:tc>
          <w:tcPr>
            <w:tcW w:w="1524" w:type="dxa"/>
            <w:vAlign w:val="center"/>
          </w:tcPr>
          <w:p w14:paraId="29986FB0" w14:textId="77777777" w:rsidR="00973F7C" w:rsidRPr="00B72340" w:rsidRDefault="00973F7C" w:rsidP="00F95FF9">
            <w:pPr>
              <w:spacing w:line="276" w:lineRule="auto"/>
              <w:jc w:val="center"/>
              <w:rPr>
                <w:rFonts w:ascii="Arial" w:hAnsi="Arial" w:cs="Arial"/>
                <w:b/>
              </w:rPr>
            </w:pPr>
            <w:r w:rsidRPr="00B72340">
              <w:rPr>
                <w:rFonts w:ascii="Arial" w:hAnsi="Arial" w:cs="Arial"/>
                <w:b/>
                <w:bCs/>
                <w:lang w:val="en-PH"/>
              </w:rPr>
              <w:t>Respondents</w:t>
            </w:r>
          </w:p>
        </w:tc>
        <w:tc>
          <w:tcPr>
            <w:tcW w:w="1826" w:type="dxa"/>
            <w:vAlign w:val="center"/>
          </w:tcPr>
          <w:p w14:paraId="58018C07"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1</w:t>
            </w:r>
          </w:p>
          <w:p w14:paraId="4E65C142"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No. of items:</w:t>
            </w:r>
            <w:r w:rsidRPr="00B72340">
              <w:rPr>
                <w:rFonts w:ascii="Arial" w:hAnsi="Arial" w:cs="Arial"/>
                <w:b/>
                <w:bCs/>
                <w:lang w:val="en-PH"/>
              </w:rPr>
              <w:t xml:space="preserve"> 14</w:t>
            </w:r>
          </w:p>
        </w:tc>
        <w:tc>
          <w:tcPr>
            <w:tcW w:w="1826" w:type="dxa"/>
            <w:vAlign w:val="center"/>
          </w:tcPr>
          <w:p w14:paraId="30B3DD37"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2</w:t>
            </w:r>
          </w:p>
          <w:p w14:paraId="7F3A5175"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 xml:space="preserve">No. of items: </w:t>
            </w:r>
            <w:r w:rsidRPr="00B72340">
              <w:rPr>
                <w:rFonts w:ascii="Arial" w:hAnsi="Arial" w:cs="Arial"/>
                <w:b/>
                <w:bCs/>
                <w:lang w:val="en-PH"/>
              </w:rPr>
              <w:t>14</w:t>
            </w:r>
          </w:p>
        </w:tc>
        <w:tc>
          <w:tcPr>
            <w:tcW w:w="1827" w:type="dxa"/>
            <w:vAlign w:val="center"/>
          </w:tcPr>
          <w:p w14:paraId="7B53E478"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3</w:t>
            </w:r>
          </w:p>
          <w:p w14:paraId="5C70D03F"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 xml:space="preserve">No. of items: </w:t>
            </w:r>
            <w:r w:rsidRPr="00B72340">
              <w:rPr>
                <w:rFonts w:ascii="Arial" w:hAnsi="Arial" w:cs="Arial"/>
                <w:b/>
                <w:bCs/>
                <w:lang w:val="en-PH"/>
              </w:rPr>
              <w:t>12</w:t>
            </w:r>
          </w:p>
        </w:tc>
        <w:tc>
          <w:tcPr>
            <w:tcW w:w="1627" w:type="dxa"/>
            <w:vMerge w:val="restart"/>
            <w:vAlign w:val="center"/>
          </w:tcPr>
          <w:p w14:paraId="6EF1D614" w14:textId="77777777" w:rsidR="00973F7C" w:rsidRPr="00B72340" w:rsidRDefault="00973F7C" w:rsidP="00F95FF9">
            <w:pPr>
              <w:jc w:val="center"/>
              <w:rPr>
                <w:rFonts w:ascii="Arial" w:hAnsi="Arial" w:cs="Arial"/>
                <w:bCs/>
                <w:lang w:val="en-PH"/>
              </w:rPr>
            </w:pPr>
            <w:r w:rsidRPr="00B72340">
              <w:rPr>
                <w:rFonts w:ascii="Arial" w:hAnsi="Arial" w:cs="Arial"/>
                <w:bCs/>
                <w:lang w:val="en-PH"/>
              </w:rPr>
              <w:t>TOTAL NO. OF ITEMS:</w:t>
            </w:r>
          </w:p>
          <w:p w14:paraId="4EAEAB43" w14:textId="77777777" w:rsidR="00973F7C" w:rsidRPr="00B72340" w:rsidRDefault="00973F7C" w:rsidP="00F95FF9">
            <w:pPr>
              <w:spacing w:line="276" w:lineRule="auto"/>
              <w:jc w:val="center"/>
              <w:rPr>
                <w:rFonts w:ascii="Arial" w:hAnsi="Arial" w:cs="Arial"/>
                <w:b/>
              </w:rPr>
            </w:pPr>
            <w:r w:rsidRPr="00B72340">
              <w:rPr>
                <w:rFonts w:ascii="Arial" w:hAnsi="Arial" w:cs="Arial"/>
                <w:b/>
                <w:bCs/>
                <w:lang w:val="en-PH"/>
              </w:rPr>
              <w:t>40</w:t>
            </w:r>
          </w:p>
        </w:tc>
      </w:tr>
      <w:tr w:rsidR="00973F7C" w:rsidRPr="00B72340" w14:paraId="6EDC9BEF" w14:textId="77777777" w:rsidTr="00F95FF9">
        <w:tc>
          <w:tcPr>
            <w:tcW w:w="1524" w:type="dxa"/>
          </w:tcPr>
          <w:p w14:paraId="269A64AA" w14:textId="77777777" w:rsidR="00973F7C" w:rsidRPr="00B72340" w:rsidRDefault="00973F7C" w:rsidP="00F95FF9">
            <w:pPr>
              <w:spacing w:line="276" w:lineRule="auto"/>
              <w:jc w:val="both"/>
              <w:rPr>
                <w:rFonts w:ascii="Arial" w:hAnsi="Arial" w:cs="Arial"/>
                <w:b/>
                <w:bCs/>
                <w:lang w:val="en-PH"/>
              </w:rPr>
            </w:pPr>
          </w:p>
        </w:tc>
        <w:tc>
          <w:tcPr>
            <w:tcW w:w="1826" w:type="dxa"/>
            <w:vAlign w:val="center"/>
          </w:tcPr>
          <w:p w14:paraId="0C148DAD" w14:textId="77777777" w:rsidR="00973F7C" w:rsidRPr="00B72340" w:rsidRDefault="00973F7C" w:rsidP="00F95FF9">
            <w:pPr>
              <w:jc w:val="center"/>
              <w:rPr>
                <w:rFonts w:ascii="Arial" w:hAnsi="Arial" w:cs="Arial"/>
                <w:bCs/>
                <w:lang w:val="en-PH"/>
              </w:rPr>
            </w:pPr>
            <w:r w:rsidRPr="00B72340">
              <w:rPr>
                <w:rFonts w:ascii="Arial" w:hAnsi="Arial" w:cs="Arial"/>
                <w:bCs/>
                <w:lang w:val="en-PH"/>
              </w:rPr>
              <w:t>Infer how friction and gravity affect movements of different objects</w:t>
            </w:r>
          </w:p>
        </w:tc>
        <w:tc>
          <w:tcPr>
            <w:tcW w:w="1826" w:type="dxa"/>
            <w:vAlign w:val="center"/>
          </w:tcPr>
          <w:p w14:paraId="0B8BD701" w14:textId="77777777" w:rsidR="00973F7C" w:rsidRPr="00B72340" w:rsidRDefault="00973F7C" w:rsidP="00F95FF9">
            <w:pPr>
              <w:jc w:val="center"/>
              <w:rPr>
                <w:rFonts w:ascii="Arial" w:hAnsi="Arial" w:cs="Arial"/>
                <w:bCs/>
                <w:lang w:val="en-PH"/>
              </w:rPr>
            </w:pPr>
            <w:r w:rsidRPr="00B72340">
              <w:rPr>
                <w:rFonts w:ascii="Arial" w:hAnsi="Arial" w:cs="Arial"/>
                <w:bCs/>
                <w:lang w:val="en-PH"/>
              </w:rPr>
              <w:t>Demonstrates how sound, heat, light and electricity can be transformed</w:t>
            </w:r>
          </w:p>
        </w:tc>
        <w:tc>
          <w:tcPr>
            <w:tcW w:w="1827" w:type="dxa"/>
            <w:vAlign w:val="center"/>
          </w:tcPr>
          <w:p w14:paraId="0EC3FAD6" w14:textId="77777777" w:rsidR="00973F7C" w:rsidRPr="00B72340" w:rsidRDefault="00973F7C" w:rsidP="00F95FF9">
            <w:pPr>
              <w:jc w:val="center"/>
              <w:rPr>
                <w:rFonts w:ascii="Arial" w:hAnsi="Arial" w:cs="Arial"/>
                <w:bCs/>
                <w:lang w:val="en-PH"/>
              </w:rPr>
            </w:pPr>
            <w:r w:rsidRPr="00B72340">
              <w:rPr>
                <w:rFonts w:ascii="Arial" w:hAnsi="Arial" w:cs="Arial"/>
                <w:bCs/>
                <w:lang w:val="en-PH"/>
              </w:rPr>
              <w:t>Manipulate simple machines to describe their characteristics and uses</w:t>
            </w:r>
          </w:p>
        </w:tc>
        <w:tc>
          <w:tcPr>
            <w:tcW w:w="1627" w:type="dxa"/>
            <w:vMerge/>
          </w:tcPr>
          <w:p w14:paraId="0F7AA36F" w14:textId="77777777" w:rsidR="00973F7C" w:rsidRPr="00B72340" w:rsidRDefault="00973F7C" w:rsidP="00F95FF9">
            <w:pPr>
              <w:spacing w:line="276" w:lineRule="auto"/>
              <w:jc w:val="both"/>
              <w:rPr>
                <w:rFonts w:ascii="Arial" w:hAnsi="Arial" w:cs="Arial"/>
                <w:bCs/>
                <w:lang w:val="en-PH"/>
              </w:rPr>
            </w:pPr>
          </w:p>
        </w:tc>
      </w:tr>
      <w:tr w:rsidR="00973F7C" w:rsidRPr="00B72340" w14:paraId="52A3F777" w14:textId="77777777" w:rsidTr="00F95FF9">
        <w:tc>
          <w:tcPr>
            <w:tcW w:w="1524" w:type="dxa"/>
          </w:tcPr>
          <w:p w14:paraId="20570C06"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w:t>
            </w:r>
          </w:p>
        </w:tc>
        <w:tc>
          <w:tcPr>
            <w:tcW w:w="1826" w:type="dxa"/>
            <w:vAlign w:val="center"/>
          </w:tcPr>
          <w:p w14:paraId="467500B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11AA6C9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827" w:type="dxa"/>
            <w:vAlign w:val="center"/>
          </w:tcPr>
          <w:p w14:paraId="5213AD99"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57F7A5E4"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20</w:t>
            </w:r>
          </w:p>
        </w:tc>
      </w:tr>
      <w:tr w:rsidR="00973F7C" w:rsidRPr="00B72340" w14:paraId="688649DA" w14:textId="77777777" w:rsidTr="00F95FF9">
        <w:tc>
          <w:tcPr>
            <w:tcW w:w="1524" w:type="dxa"/>
          </w:tcPr>
          <w:p w14:paraId="77596FB0"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2</w:t>
            </w:r>
          </w:p>
        </w:tc>
        <w:tc>
          <w:tcPr>
            <w:tcW w:w="1826" w:type="dxa"/>
            <w:vAlign w:val="center"/>
          </w:tcPr>
          <w:p w14:paraId="3D1E9C8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5A6724E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41FEBD0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627" w:type="dxa"/>
            <w:vAlign w:val="center"/>
          </w:tcPr>
          <w:p w14:paraId="64A6A7F5"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23</w:t>
            </w:r>
          </w:p>
        </w:tc>
      </w:tr>
      <w:tr w:rsidR="00973F7C" w:rsidRPr="00B72340" w14:paraId="4F5FB9A8" w14:textId="77777777" w:rsidTr="00F95FF9">
        <w:tc>
          <w:tcPr>
            <w:tcW w:w="1524" w:type="dxa"/>
          </w:tcPr>
          <w:p w14:paraId="02CC26F6"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lastRenderedPageBreak/>
              <w:t>3</w:t>
            </w:r>
          </w:p>
        </w:tc>
        <w:tc>
          <w:tcPr>
            <w:tcW w:w="1826" w:type="dxa"/>
            <w:vAlign w:val="center"/>
          </w:tcPr>
          <w:p w14:paraId="6CFF5B05"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6" w:type="dxa"/>
            <w:vAlign w:val="center"/>
          </w:tcPr>
          <w:p w14:paraId="1B53BCB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767C7B0B"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208953C7"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26</w:t>
            </w:r>
          </w:p>
        </w:tc>
      </w:tr>
      <w:tr w:rsidR="00973F7C" w:rsidRPr="00B72340" w14:paraId="18D7F1ED" w14:textId="77777777" w:rsidTr="00F95FF9">
        <w:tc>
          <w:tcPr>
            <w:tcW w:w="1524" w:type="dxa"/>
          </w:tcPr>
          <w:p w14:paraId="26623CFF"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4</w:t>
            </w:r>
          </w:p>
        </w:tc>
        <w:tc>
          <w:tcPr>
            <w:tcW w:w="1826" w:type="dxa"/>
            <w:vAlign w:val="center"/>
          </w:tcPr>
          <w:p w14:paraId="21CAC9B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7BAA6652"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532451F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627" w:type="dxa"/>
            <w:vAlign w:val="center"/>
          </w:tcPr>
          <w:p w14:paraId="336A875E"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26</w:t>
            </w:r>
          </w:p>
        </w:tc>
      </w:tr>
      <w:tr w:rsidR="00973F7C" w:rsidRPr="00B72340" w14:paraId="697A4843" w14:textId="77777777" w:rsidTr="00F95FF9">
        <w:tc>
          <w:tcPr>
            <w:tcW w:w="1524" w:type="dxa"/>
          </w:tcPr>
          <w:p w14:paraId="2F68BD3B"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5</w:t>
            </w:r>
          </w:p>
        </w:tc>
        <w:tc>
          <w:tcPr>
            <w:tcW w:w="1826" w:type="dxa"/>
            <w:vAlign w:val="center"/>
          </w:tcPr>
          <w:p w14:paraId="603059B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826" w:type="dxa"/>
            <w:vAlign w:val="center"/>
          </w:tcPr>
          <w:p w14:paraId="39EFE202"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42BE369A"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16417D8D"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19</w:t>
            </w:r>
          </w:p>
        </w:tc>
      </w:tr>
      <w:tr w:rsidR="00973F7C" w:rsidRPr="00B72340" w14:paraId="47515481" w14:textId="77777777" w:rsidTr="00F95FF9">
        <w:tc>
          <w:tcPr>
            <w:tcW w:w="1524" w:type="dxa"/>
          </w:tcPr>
          <w:p w14:paraId="13331B78"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6</w:t>
            </w:r>
          </w:p>
        </w:tc>
        <w:tc>
          <w:tcPr>
            <w:tcW w:w="1826" w:type="dxa"/>
            <w:vAlign w:val="center"/>
          </w:tcPr>
          <w:p w14:paraId="2AB1780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755574A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7" w:type="dxa"/>
            <w:vAlign w:val="center"/>
          </w:tcPr>
          <w:p w14:paraId="6A6A51DC"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0BD36188"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24</w:t>
            </w:r>
          </w:p>
        </w:tc>
      </w:tr>
      <w:tr w:rsidR="00973F7C" w:rsidRPr="00B72340" w14:paraId="19D2569D" w14:textId="77777777" w:rsidTr="00F95FF9">
        <w:tc>
          <w:tcPr>
            <w:tcW w:w="1524" w:type="dxa"/>
          </w:tcPr>
          <w:p w14:paraId="1623B840"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7</w:t>
            </w:r>
          </w:p>
        </w:tc>
        <w:tc>
          <w:tcPr>
            <w:tcW w:w="1826" w:type="dxa"/>
            <w:vAlign w:val="center"/>
          </w:tcPr>
          <w:p w14:paraId="73602B7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6" w:type="dxa"/>
            <w:vAlign w:val="center"/>
          </w:tcPr>
          <w:p w14:paraId="4B715C1C"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7" w:type="dxa"/>
            <w:vAlign w:val="center"/>
          </w:tcPr>
          <w:p w14:paraId="56E78832"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0B60C0D5"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16</w:t>
            </w:r>
          </w:p>
        </w:tc>
      </w:tr>
      <w:tr w:rsidR="00973F7C" w:rsidRPr="00B72340" w14:paraId="074CAAA5" w14:textId="77777777" w:rsidTr="00F95FF9">
        <w:tc>
          <w:tcPr>
            <w:tcW w:w="1524" w:type="dxa"/>
          </w:tcPr>
          <w:p w14:paraId="35519775"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8</w:t>
            </w:r>
          </w:p>
        </w:tc>
        <w:tc>
          <w:tcPr>
            <w:tcW w:w="1826" w:type="dxa"/>
            <w:vAlign w:val="center"/>
          </w:tcPr>
          <w:p w14:paraId="162C35DA"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6" w:type="dxa"/>
            <w:vAlign w:val="center"/>
          </w:tcPr>
          <w:p w14:paraId="391AB79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7" w:type="dxa"/>
            <w:vAlign w:val="center"/>
          </w:tcPr>
          <w:p w14:paraId="510151E7"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3AAFDA0B"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15</w:t>
            </w:r>
          </w:p>
        </w:tc>
      </w:tr>
      <w:tr w:rsidR="00973F7C" w:rsidRPr="00B72340" w14:paraId="77343750" w14:textId="77777777" w:rsidTr="00F95FF9">
        <w:tc>
          <w:tcPr>
            <w:tcW w:w="1524" w:type="dxa"/>
          </w:tcPr>
          <w:p w14:paraId="233B3CD5"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9</w:t>
            </w:r>
          </w:p>
        </w:tc>
        <w:tc>
          <w:tcPr>
            <w:tcW w:w="1826" w:type="dxa"/>
            <w:vAlign w:val="center"/>
          </w:tcPr>
          <w:p w14:paraId="32997665"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6" w:type="dxa"/>
            <w:vAlign w:val="center"/>
          </w:tcPr>
          <w:p w14:paraId="445FD15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7" w:type="dxa"/>
            <w:vAlign w:val="center"/>
          </w:tcPr>
          <w:p w14:paraId="2AEDD4F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0110A91C"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32</w:t>
            </w:r>
          </w:p>
        </w:tc>
      </w:tr>
      <w:tr w:rsidR="00973F7C" w:rsidRPr="00B72340" w14:paraId="4EAB306F" w14:textId="77777777" w:rsidTr="00F95FF9">
        <w:tc>
          <w:tcPr>
            <w:tcW w:w="1524" w:type="dxa"/>
          </w:tcPr>
          <w:p w14:paraId="293AF558"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10</w:t>
            </w:r>
          </w:p>
        </w:tc>
        <w:tc>
          <w:tcPr>
            <w:tcW w:w="1826" w:type="dxa"/>
            <w:vAlign w:val="center"/>
          </w:tcPr>
          <w:p w14:paraId="55E30AF5"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6" w:type="dxa"/>
            <w:vAlign w:val="center"/>
          </w:tcPr>
          <w:p w14:paraId="0228389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5C10B02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627" w:type="dxa"/>
            <w:vAlign w:val="center"/>
          </w:tcPr>
          <w:p w14:paraId="0743CA0E"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19</w:t>
            </w:r>
          </w:p>
        </w:tc>
      </w:tr>
      <w:tr w:rsidR="00973F7C" w:rsidRPr="00B72340" w14:paraId="6636583E" w14:textId="77777777" w:rsidTr="00F95FF9">
        <w:tc>
          <w:tcPr>
            <w:tcW w:w="1524" w:type="dxa"/>
          </w:tcPr>
          <w:p w14:paraId="186DF8C1"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11</w:t>
            </w:r>
          </w:p>
        </w:tc>
        <w:tc>
          <w:tcPr>
            <w:tcW w:w="1826" w:type="dxa"/>
            <w:vAlign w:val="center"/>
          </w:tcPr>
          <w:p w14:paraId="4DECC33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6" w:type="dxa"/>
            <w:vAlign w:val="center"/>
          </w:tcPr>
          <w:p w14:paraId="0F09797C"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79864A7B"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2FE458FB"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30</w:t>
            </w:r>
          </w:p>
        </w:tc>
      </w:tr>
      <w:tr w:rsidR="00973F7C" w:rsidRPr="00B72340" w14:paraId="2ED290E1" w14:textId="77777777" w:rsidTr="00F95FF9">
        <w:tc>
          <w:tcPr>
            <w:tcW w:w="1524" w:type="dxa"/>
          </w:tcPr>
          <w:p w14:paraId="4DE4322B"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12</w:t>
            </w:r>
          </w:p>
        </w:tc>
        <w:tc>
          <w:tcPr>
            <w:tcW w:w="1826" w:type="dxa"/>
            <w:vAlign w:val="center"/>
          </w:tcPr>
          <w:p w14:paraId="466567D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3B4CD91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0E309C6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79EDB200"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22</w:t>
            </w:r>
          </w:p>
        </w:tc>
      </w:tr>
      <w:tr w:rsidR="00973F7C" w:rsidRPr="00B72340" w14:paraId="0CB47607" w14:textId="77777777" w:rsidTr="00F95FF9">
        <w:tc>
          <w:tcPr>
            <w:tcW w:w="1524" w:type="dxa"/>
          </w:tcPr>
          <w:p w14:paraId="5F0CCA59"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13</w:t>
            </w:r>
          </w:p>
        </w:tc>
        <w:tc>
          <w:tcPr>
            <w:tcW w:w="1826" w:type="dxa"/>
            <w:vAlign w:val="center"/>
          </w:tcPr>
          <w:p w14:paraId="08BBA48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6" w:type="dxa"/>
            <w:vAlign w:val="center"/>
          </w:tcPr>
          <w:p w14:paraId="21A3B3F9"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203C24A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627" w:type="dxa"/>
            <w:vAlign w:val="center"/>
          </w:tcPr>
          <w:p w14:paraId="3E563823"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29</w:t>
            </w:r>
          </w:p>
        </w:tc>
      </w:tr>
      <w:tr w:rsidR="00973F7C" w:rsidRPr="00B72340" w14:paraId="7E0A0DB0" w14:textId="77777777" w:rsidTr="00F95FF9">
        <w:tc>
          <w:tcPr>
            <w:tcW w:w="1524" w:type="dxa"/>
          </w:tcPr>
          <w:p w14:paraId="02209FD2"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14</w:t>
            </w:r>
          </w:p>
        </w:tc>
        <w:tc>
          <w:tcPr>
            <w:tcW w:w="1826" w:type="dxa"/>
            <w:vAlign w:val="center"/>
          </w:tcPr>
          <w:p w14:paraId="389FF46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6" w:type="dxa"/>
            <w:vAlign w:val="center"/>
          </w:tcPr>
          <w:p w14:paraId="6B6F3D2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258AD592"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5A2FFD02"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31</w:t>
            </w:r>
          </w:p>
        </w:tc>
      </w:tr>
      <w:tr w:rsidR="00973F7C" w:rsidRPr="00B72340" w14:paraId="66877B87" w14:textId="77777777" w:rsidTr="00F95FF9">
        <w:tc>
          <w:tcPr>
            <w:tcW w:w="8630" w:type="dxa"/>
            <w:gridSpan w:val="5"/>
          </w:tcPr>
          <w:p w14:paraId="62BC2294"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t>Mean Pre-test Score = 23.71</w:t>
            </w:r>
          </w:p>
        </w:tc>
      </w:tr>
      <w:tr w:rsidR="00973F7C" w:rsidRPr="00B72340" w14:paraId="2DFFBCBE" w14:textId="77777777" w:rsidTr="00F95FF9">
        <w:tc>
          <w:tcPr>
            <w:tcW w:w="8630" w:type="dxa"/>
            <w:gridSpan w:val="5"/>
          </w:tcPr>
          <w:p w14:paraId="769ADC3B"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t>Descriptive Interpretation = Did Not Meet Expectation</w:t>
            </w:r>
          </w:p>
        </w:tc>
      </w:tr>
      <w:tr w:rsidR="00973F7C" w:rsidRPr="00B72340" w14:paraId="4B6650C9" w14:textId="77777777" w:rsidTr="00F95FF9">
        <w:tc>
          <w:tcPr>
            <w:tcW w:w="8630" w:type="dxa"/>
            <w:gridSpan w:val="5"/>
          </w:tcPr>
          <w:p w14:paraId="46F8A1DC"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t>Standard Deviation = 5.53</w:t>
            </w:r>
          </w:p>
        </w:tc>
      </w:tr>
    </w:tbl>
    <w:p w14:paraId="2F35FD05" w14:textId="77777777" w:rsidR="00973F7C" w:rsidRPr="00B72340" w:rsidRDefault="00973F7C" w:rsidP="00973F7C">
      <w:pPr>
        <w:spacing w:line="276" w:lineRule="auto"/>
        <w:jc w:val="both"/>
        <w:rPr>
          <w:rFonts w:ascii="Arial" w:hAnsi="Arial" w:cs="Arial"/>
          <w:b/>
        </w:rPr>
      </w:pPr>
    </w:p>
    <w:p w14:paraId="45388607" w14:textId="77777777" w:rsidR="00973F7C" w:rsidRPr="00B72340" w:rsidRDefault="00973F7C" w:rsidP="00B72340">
      <w:pPr>
        <w:ind w:firstLine="720"/>
        <w:jc w:val="both"/>
        <w:rPr>
          <w:rFonts w:ascii="Arial" w:hAnsi="Arial" w:cs="Arial"/>
          <w:bCs/>
        </w:rPr>
      </w:pPr>
      <w:r w:rsidRPr="00B72340">
        <w:rPr>
          <w:rFonts w:ascii="Arial" w:hAnsi="Arial" w:cs="Arial"/>
          <w:bCs/>
        </w:rPr>
        <w:t xml:space="preserve">The pre-test results of Grade 6 pupils in Science at </w:t>
      </w:r>
      <w:proofErr w:type="spellStart"/>
      <w:r w:rsidRPr="00B72340">
        <w:rPr>
          <w:rFonts w:ascii="Arial" w:hAnsi="Arial" w:cs="Arial"/>
          <w:bCs/>
        </w:rPr>
        <w:t>Madatag</w:t>
      </w:r>
      <w:proofErr w:type="spellEnd"/>
      <w:r w:rsidRPr="00B72340">
        <w:rPr>
          <w:rFonts w:ascii="Arial" w:hAnsi="Arial" w:cs="Arial"/>
          <w:bCs/>
        </w:rPr>
        <w:t xml:space="preserve"> Elementary School on Table 1 showed a mean score of 23.71 out of 40, with a standard deviation of 5.53, indicating that most learners did not meet the expected performance level across the three science topics assessed. These results suggest that traditional teaching strategies may not be effectively supporting students' understanding of key scientific concepts, particularly in topics such as friction and gravity, energy transformations, and simple machines. The low performance highlights a clear need for innovative and engaging instructional approaches, such as audio-visual media, to enhance comprehension and improve learning outcomes in </w:t>
      </w:r>
      <w:proofErr w:type="gramStart"/>
      <w:r w:rsidRPr="00B72340">
        <w:rPr>
          <w:rFonts w:ascii="Arial" w:hAnsi="Arial" w:cs="Arial"/>
          <w:bCs/>
        </w:rPr>
        <w:t>Science</w:t>
      </w:r>
      <w:proofErr w:type="gramEnd"/>
      <w:r w:rsidRPr="00B72340">
        <w:rPr>
          <w:rFonts w:ascii="Arial" w:hAnsi="Arial" w:cs="Arial"/>
          <w:bCs/>
        </w:rPr>
        <w:t>. These results aligned in the study of [3], who emphasized that traditional teaching methods often fail to sustain learners' attention and interest, especially in abstract science concepts, thereby negatively impacting academic performance.</w:t>
      </w:r>
    </w:p>
    <w:p w14:paraId="247A92E3" w14:textId="77777777" w:rsidR="00B72340" w:rsidRPr="00B72340" w:rsidRDefault="00B72340" w:rsidP="00B72340">
      <w:pPr>
        <w:ind w:firstLine="720"/>
        <w:jc w:val="both"/>
        <w:rPr>
          <w:rFonts w:ascii="Arial" w:hAnsi="Arial" w:cs="Arial"/>
          <w:bCs/>
        </w:rPr>
      </w:pPr>
    </w:p>
    <w:p w14:paraId="0D61C7DD" w14:textId="77777777" w:rsidR="00973F7C" w:rsidRPr="00B72340" w:rsidRDefault="00973F7C" w:rsidP="00B72340">
      <w:pPr>
        <w:jc w:val="both"/>
        <w:rPr>
          <w:rFonts w:ascii="Arial" w:hAnsi="Arial" w:cs="Arial"/>
          <w:b/>
          <w:i/>
          <w:iCs/>
        </w:rPr>
      </w:pPr>
      <w:r w:rsidRPr="00B72340">
        <w:rPr>
          <w:rFonts w:ascii="Arial" w:hAnsi="Arial" w:cs="Arial"/>
          <w:b/>
          <w:i/>
          <w:iCs/>
        </w:rPr>
        <w:t>Table 2. Performance of Grade 6 Pupils in Science After the Use of Audio-Visual Media</w:t>
      </w:r>
    </w:p>
    <w:tbl>
      <w:tblPr>
        <w:tblStyle w:val="TableGrid"/>
        <w:tblW w:w="0" w:type="auto"/>
        <w:tblLook w:val="04A0" w:firstRow="1" w:lastRow="0" w:firstColumn="1" w:lastColumn="0" w:noHBand="0" w:noVBand="1"/>
      </w:tblPr>
      <w:tblGrid>
        <w:gridCol w:w="1610"/>
        <w:gridCol w:w="1826"/>
        <w:gridCol w:w="1826"/>
        <w:gridCol w:w="1827"/>
        <w:gridCol w:w="1627"/>
      </w:tblGrid>
      <w:tr w:rsidR="00973F7C" w:rsidRPr="00B72340" w14:paraId="734E6D75" w14:textId="77777777" w:rsidTr="00F95FF9">
        <w:tc>
          <w:tcPr>
            <w:tcW w:w="8630" w:type="dxa"/>
            <w:gridSpan w:val="5"/>
            <w:vAlign w:val="center"/>
          </w:tcPr>
          <w:p w14:paraId="7B3D2201" w14:textId="77777777" w:rsidR="00973F7C" w:rsidRPr="00B72340" w:rsidRDefault="00973F7C" w:rsidP="00F95FF9">
            <w:pPr>
              <w:jc w:val="center"/>
              <w:rPr>
                <w:rFonts w:ascii="Arial" w:hAnsi="Arial" w:cs="Arial"/>
                <w:b/>
                <w:lang w:val="en-PH"/>
              </w:rPr>
            </w:pPr>
            <w:r w:rsidRPr="00B72340">
              <w:rPr>
                <w:rFonts w:ascii="Arial" w:hAnsi="Arial" w:cs="Arial"/>
                <w:b/>
                <w:lang w:val="en-PH"/>
              </w:rPr>
              <w:t>POST-TEST SCORES</w:t>
            </w:r>
          </w:p>
        </w:tc>
      </w:tr>
      <w:tr w:rsidR="00973F7C" w:rsidRPr="00B72340" w14:paraId="11BBBA53" w14:textId="77777777" w:rsidTr="00F95FF9">
        <w:tc>
          <w:tcPr>
            <w:tcW w:w="1524" w:type="dxa"/>
            <w:vAlign w:val="center"/>
          </w:tcPr>
          <w:p w14:paraId="22CA0D54" w14:textId="77777777" w:rsidR="00973F7C" w:rsidRPr="00B72340" w:rsidRDefault="00973F7C" w:rsidP="00F95FF9">
            <w:pPr>
              <w:spacing w:line="276" w:lineRule="auto"/>
              <w:jc w:val="center"/>
              <w:rPr>
                <w:rFonts w:ascii="Arial" w:hAnsi="Arial" w:cs="Arial"/>
                <w:b/>
              </w:rPr>
            </w:pPr>
            <w:r w:rsidRPr="00B72340">
              <w:rPr>
                <w:rFonts w:ascii="Arial" w:hAnsi="Arial" w:cs="Arial"/>
                <w:b/>
                <w:bCs/>
                <w:lang w:val="en-PH"/>
              </w:rPr>
              <w:t>Respondents</w:t>
            </w:r>
          </w:p>
        </w:tc>
        <w:tc>
          <w:tcPr>
            <w:tcW w:w="1826" w:type="dxa"/>
            <w:vAlign w:val="center"/>
          </w:tcPr>
          <w:p w14:paraId="3C6E11AE"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1</w:t>
            </w:r>
          </w:p>
          <w:p w14:paraId="65A90298"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No. of items:</w:t>
            </w:r>
            <w:r w:rsidRPr="00B72340">
              <w:rPr>
                <w:rFonts w:ascii="Arial" w:hAnsi="Arial" w:cs="Arial"/>
                <w:b/>
                <w:bCs/>
                <w:lang w:val="en-PH"/>
              </w:rPr>
              <w:t xml:space="preserve"> 14</w:t>
            </w:r>
          </w:p>
        </w:tc>
        <w:tc>
          <w:tcPr>
            <w:tcW w:w="1826" w:type="dxa"/>
            <w:vAlign w:val="center"/>
          </w:tcPr>
          <w:p w14:paraId="1FD57EE0"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2</w:t>
            </w:r>
          </w:p>
          <w:p w14:paraId="5C71224D"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 xml:space="preserve">No. of items: </w:t>
            </w:r>
            <w:r w:rsidRPr="00B72340">
              <w:rPr>
                <w:rFonts w:ascii="Arial" w:hAnsi="Arial" w:cs="Arial"/>
                <w:b/>
                <w:bCs/>
                <w:lang w:val="en-PH"/>
              </w:rPr>
              <w:t>14</w:t>
            </w:r>
          </w:p>
        </w:tc>
        <w:tc>
          <w:tcPr>
            <w:tcW w:w="1827" w:type="dxa"/>
            <w:vAlign w:val="center"/>
          </w:tcPr>
          <w:p w14:paraId="7B3DD663" w14:textId="77777777" w:rsidR="00973F7C" w:rsidRPr="00B72340" w:rsidRDefault="00973F7C" w:rsidP="00F95FF9">
            <w:pPr>
              <w:jc w:val="center"/>
              <w:rPr>
                <w:rFonts w:ascii="Arial" w:hAnsi="Arial" w:cs="Arial"/>
                <w:bCs/>
                <w:lang w:val="en-PH"/>
              </w:rPr>
            </w:pPr>
            <w:r w:rsidRPr="00B72340">
              <w:rPr>
                <w:rFonts w:ascii="Arial" w:hAnsi="Arial" w:cs="Arial"/>
                <w:bCs/>
                <w:lang w:val="en-PH"/>
              </w:rPr>
              <w:t>TOPIC 3</w:t>
            </w:r>
          </w:p>
          <w:p w14:paraId="0E567BD2" w14:textId="77777777" w:rsidR="00973F7C" w:rsidRPr="00B72340" w:rsidRDefault="00973F7C" w:rsidP="00F95FF9">
            <w:pPr>
              <w:spacing w:line="276" w:lineRule="auto"/>
              <w:jc w:val="center"/>
              <w:rPr>
                <w:rFonts w:ascii="Arial" w:hAnsi="Arial" w:cs="Arial"/>
                <w:b/>
              </w:rPr>
            </w:pPr>
            <w:r w:rsidRPr="00B72340">
              <w:rPr>
                <w:rFonts w:ascii="Arial" w:hAnsi="Arial" w:cs="Arial"/>
                <w:bCs/>
                <w:lang w:val="en-PH"/>
              </w:rPr>
              <w:t xml:space="preserve">No. of items: </w:t>
            </w:r>
            <w:r w:rsidRPr="00B72340">
              <w:rPr>
                <w:rFonts w:ascii="Arial" w:hAnsi="Arial" w:cs="Arial"/>
                <w:b/>
                <w:bCs/>
                <w:lang w:val="en-PH"/>
              </w:rPr>
              <w:t>12</w:t>
            </w:r>
          </w:p>
        </w:tc>
        <w:tc>
          <w:tcPr>
            <w:tcW w:w="1627" w:type="dxa"/>
            <w:vMerge w:val="restart"/>
            <w:vAlign w:val="center"/>
          </w:tcPr>
          <w:p w14:paraId="26D8D17A" w14:textId="77777777" w:rsidR="00973F7C" w:rsidRPr="00B72340" w:rsidRDefault="00973F7C" w:rsidP="00F95FF9">
            <w:pPr>
              <w:jc w:val="center"/>
              <w:rPr>
                <w:rFonts w:ascii="Arial" w:hAnsi="Arial" w:cs="Arial"/>
                <w:bCs/>
                <w:lang w:val="en-PH"/>
              </w:rPr>
            </w:pPr>
            <w:r w:rsidRPr="00B72340">
              <w:rPr>
                <w:rFonts w:ascii="Arial" w:hAnsi="Arial" w:cs="Arial"/>
                <w:bCs/>
                <w:lang w:val="en-PH"/>
              </w:rPr>
              <w:t>TOTAL NO. OF ITEMS:</w:t>
            </w:r>
          </w:p>
          <w:p w14:paraId="66E8F2E9" w14:textId="77777777" w:rsidR="00973F7C" w:rsidRPr="00B72340" w:rsidRDefault="00973F7C" w:rsidP="00F95FF9">
            <w:pPr>
              <w:spacing w:line="276" w:lineRule="auto"/>
              <w:jc w:val="center"/>
              <w:rPr>
                <w:rFonts w:ascii="Arial" w:hAnsi="Arial" w:cs="Arial"/>
                <w:b/>
              </w:rPr>
            </w:pPr>
            <w:r w:rsidRPr="00B72340">
              <w:rPr>
                <w:rFonts w:ascii="Arial" w:hAnsi="Arial" w:cs="Arial"/>
                <w:b/>
                <w:bCs/>
                <w:lang w:val="en-PH"/>
              </w:rPr>
              <w:t>40</w:t>
            </w:r>
          </w:p>
        </w:tc>
      </w:tr>
      <w:tr w:rsidR="00973F7C" w:rsidRPr="00B72340" w14:paraId="2EB61E6A" w14:textId="77777777" w:rsidTr="00F95FF9">
        <w:tc>
          <w:tcPr>
            <w:tcW w:w="1524" w:type="dxa"/>
          </w:tcPr>
          <w:p w14:paraId="69E7C848" w14:textId="77777777" w:rsidR="00973F7C" w:rsidRPr="00B72340" w:rsidRDefault="00973F7C" w:rsidP="00F95FF9">
            <w:pPr>
              <w:spacing w:line="276" w:lineRule="auto"/>
              <w:jc w:val="both"/>
              <w:rPr>
                <w:rFonts w:ascii="Arial" w:hAnsi="Arial" w:cs="Arial"/>
                <w:b/>
                <w:bCs/>
                <w:lang w:val="en-PH"/>
              </w:rPr>
            </w:pPr>
          </w:p>
        </w:tc>
        <w:tc>
          <w:tcPr>
            <w:tcW w:w="1826" w:type="dxa"/>
            <w:vAlign w:val="center"/>
          </w:tcPr>
          <w:p w14:paraId="7BFB72F4" w14:textId="77777777" w:rsidR="00973F7C" w:rsidRPr="00B72340" w:rsidRDefault="00973F7C" w:rsidP="00F95FF9">
            <w:pPr>
              <w:jc w:val="center"/>
              <w:rPr>
                <w:rFonts w:ascii="Arial" w:hAnsi="Arial" w:cs="Arial"/>
                <w:bCs/>
                <w:lang w:val="en-PH"/>
              </w:rPr>
            </w:pPr>
            <w:r w:rsidRPr="00B72340">
              <w:rPr>
                <w:rFonts w:ascii="Arial" w:hAnsi="Arial" w:cs="Arial"/>
                <w:bCs/>
                <w:lang w:val="en-PH"/>
              </w:rPr>
              <w:t>Infer how friction and gravity affect movements of different objects</w:t>
            </w:r>
          </w:p>
        </w:tc>
        <w:tc>
          <w:tcPr>
            <w:tcW w:w="1826" w:type="dxa"/>
            <w:vAlign w:val="center"/>
          </w:tcPr>
          <w:p w14:paraId="7876040E" w14:textId="77777777" w:rsidR="00973F7C" w:rsidRPr="00B72340" w:rsidRDefault="00973F7C" w:rsidP="00F95FF9">
            <w:pPr>
              <w:jc w:val="center"/>
              <w:rPr>
                <w:rFonts w:ascii="Arial" w:hAnsi="Arial" w:cs="Arial"/>
                <w:bCs/>
                <w:lang w:val="en-PH"/>
              </w:rPr>
            </w:pPr>
            <w:r w:rsidRPr="00B72340">
              <w:rPr>
                <w:rFonts w:ascii="Arial" w:hAnsi="Arial" w:cs="Arial"/>
                <w:bCs/>
                <w:lang w:val="en-PH"/>
              </w:rPr>
              <w:t>Demonstrates how sound, heat, light and electricity can be transformed</w:t>
            </w:r>
          </w:p>
        </w:tc>
        <w:tc>
          <w:tcPr>
            <w:tcW w:w="1827" w:type="dxa"/>
            <w:vAlign w:val="center"/>
          </w:tcPr>
          <w:p w14:paraId="62869262" w14:textId="77777777" w:rsidR="00973F7C" w:rsidRPr="00B72340" w:rsidRDefault="00973F7C" w:rsidP="00F95FF9">
            <w:pPr>
              <w:jc w:val="center"/>
              <w:rPr>
                <w:rFonts w:ascii="Arial" w:hAnsi="Arial" w:cs="Arial"/>
                <w:bCs/>
                <w:lang w:val="en-PH"/>
              </w:rPr>
            </w:pPr>
            <w:r w:rsidRPr="00B72340">
              <w:rPr>
                <w:rFonts w:ascii="Arial" w:hAnsi="Arial" w:cs="Arial"/>
                <w:bCs/>
                <w:lang w:val="en-PH"/>
              </w:rPr>
              <w:t>Manipulate simple machines to describe their characteristics and uses</w:t>
            </w:r>
          </w:p>
        </w:tc>
        <w:tc>
          <w:tcPr>
            <w:tcW w:w="1627" w:type="dxa"/>
            <w:vMerge/>
          </w:tcPr>
          <w:p w14:paraId="5FAA98D5" w14:textId="77777777" w:rsidR="00973F7C" w:rsidRPr="00B72340" w:rsidRDefault="00973F7C" w:rsidP="00F95FF9">
            <w:pPr>
              <w:spacing w:line="276" w:lineRule="auto"/>
              <w:jc w:val="both"/>
              <w:rPr>
                <w:rFonts w:ascii="Arial" w:hAnsi="Arial" w:cs="Arial"/>
                <w:bCs/>
                <w:lang w:val="en-PH"/>
              </w:rPr>
            </w:pPr>
          </w:p>
        </w:tc>
      </w:tr>
      <w:tr w:rsidR="00973F7C" w:rsidRPr="00B72340" w14:paraId="445C86F5" w14:textId="77777777" w:rsidTr="00F95FF9">
        <w:tc>
          <w:tcPr>
            <w:tcW w:w="1524" w:type="dxa"/>
          </w:tcPr>
          <w:p w14:paraId="1BB985BA"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w:t>
            </w:r>
          </w:p>
        </w:tc>
        <w:tc>
          <w:tcPr>
            <w:tcW w:w="1826" w:type="dxa"/>
            <w:vAlign w:val="center"/>
          </w:tcPr>
          <w:p w14:paraId="374BF36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77C5B78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827" w:type="dxa"/>
            <w:vAlign w:val="center"/>
          </w:tcPr>
          <w:p w14:paraId="771E41E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5ED2498D"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20</w:t>
            </w:r>
          </w:p>
        </w:tc>
      </w:tr>
      <w:tr w:rsidR="00973F7C" w:rsidRPr="00B72340" w14:paraId="04B077E5" w14:textId="77777777" w:rsidTr="00F95FF9">
        <w:tc>
          <w:tcPr>
            <w:tcW w:w="1524" w:type="dxa"/>
          </w:tcPr>
          <w:p w14:paraId="2CB22B96"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2</w:t>
            </w:r>
          </w:p>
        </w:tc>
        <w:tc>
          <w:tcPr>
            <w:tcW w:w="1826" w:type="dxa"/>
            <w:vAlign w:val="center"/>
          </w:tcPr>
          <w:p w14:paraId="4A3EF76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6CA50E9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132CB1B6"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627" w:type="dxa"/>
            <w:vAlign w:val="center"/>
          </w:tcPr>
          <w:p w14:paraId="34AA4F49"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23</w:t>
            </w:r>
          </w:p>
        </w:tc>
      </w:tr>
      <w:tr w:rsidR="00973F7C" w:rsidRPr="00B72340" w14:paraId="7E03C4AB" w14:textId="77777777" w:rsidTr="00F95FF9">
        <w:tc>
          <w:tcPr>
            <w:tcW w:w="1524" w:type="dxa"/>
          </w:tcPr>
          <w:p w14:paraId="00F42D8A"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3</w:t>
            </w:r>
          </w:p>
        </w:tc>
        <w:tc>
          <w:tcPr>
            <w:tcW w:w="1826" w:type="dxa"/>
            <w:vAlign w:val="center"/>
          </w:tcPr>
          <w:p w14:paraId="3283B417"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6" w:type="dxa"/>
            <w:vAlign w:val="center"/>
          </w:tcPr>
          <w:p w14:paraId="01A0AF9A"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0C7D4C6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3DE7BB28"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26</w:t>
            </w:r>
          </w:p>
        </w:tc>
      </w:tr>
      <w:tr w:rsidR="00973F7C" w:rsidRPr="00B72340" w14:paraId="162CA9FB" w14:textId="77777777" w:rsidTr="00F95FF9">
        <w:tc>
          <w:tcPr>
            <w:tcW w:w="1524" w:type="dxa"/>
          </w:tcPr>
          <w:p w14:paraId="719CDDD6"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4</w:t>
            </w:r>
          </w:p>
        </w:tc>
        <w:tc>
          <w:tcPr>
            <w:tcW w:w="1826" w:type="dxa"/>
            <w:vAlign w:val="center"/>
          </w:tcPr>
          <w:p w14:paraId="29F7558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1099D0FA"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827" w:type="dxa"/>
            <w:vAlign w:val="center"/>
          </w:tcPr>
          <w:p w14:paraId="77F2B69F"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627" w:type="dxa"/>
            <w:vAlign w:val="center"/>
          </w:tcPr>
          <w:p w14:paraId="3554ED9F"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26</w:t>
            </w:r>
          </w:p>
        </w:tc>
      </w:tr>
      <w:tr w:rsidR="00973F7C" w:rsidRPr="00B72340" w14:paraId="5127A636" w14:textId="77777777" w:rsidTr="00F95FF9">
        <w:tc>
          <w:tcPr>
            <w:tcW w:w="1524" w:type="dxa"/>
          </w:tcPr>
          <w:p w14:paraId="4A81C505"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5</w:t>
            </w:r>
          </w:p>
        </w:tc>
        <w:tc>
          <w:tcPr>
            <w:tcW w:w="1826" w:type="dxa"/>
            <w:vAlign w:val="center"/>
          </w:tcPr>
          <w:p w14:paraId="6F702B8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826" w:type="dxa"/>
            <w:vAlign w:val="center"/>
          </w:tcPr>
          <w:p w14:paraId="3D43BF27"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6B09099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54C2D30E"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19</w:t>
            </w:r>
          </w:p>
        </w:tc>
      </w:tr>
      <w:tr w:rsidR="00973F7C" w:rsidRPr="00B72340" w14:paraId="767A09FF" w14:textId="77777777" w:rsidTr="00F95FF9">
        <w:tc>
          <w:tcPr>
            <w:tcW w:w="1524" w:type="dxa"/>
          </w:tcPr>
          <w:p w14:paraId="7920558F"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6</w:t>
            </w:r>
          </w:p>
        </w:tc>
        <w:tc>
          <w:tcPr>
            <w:tcW w:w="1826" w:type="dxa"/>
            <w:vAlign w:val="center"/>
          </w:tcPr>
          <w:p w14:paraId="687F3706"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736EC68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7" w:type="dxa"/>
            <w:vAlign w:val="center"/>
          </w:tcPr>
          <w:p w14:paraId="7BC42C92"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2FEEC7F7"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24</w:t>
            </w:r>
          </w:p>
        </w:tc>
      </w:tr>
      <w:tr w:rsidR="00973F7C" w:rsidRPr="00B72340" w14:paraId="4EC10E39" w14:textId="77777777" w:rsidTr="00F95FF9">
        <w:tc>
          <w:tcPr>
            <w:tcW w:w="1524" w:type="dxa"/>
          </w:tcPr>
          <w:p w14:paraId="42DE6F7A"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7</w:t>
            </w:r>
          </w:p>
        </w:tc>
        <w:tc>
          <w:tcPr>
            <w:tcW w:w="1826" w:type="dxa"/>
            <w:vAlign w:val="center"/>
          </w:tcPr>
          <w:p w14:paraId="6A676E4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6" w:type="dxa"/>
            <w:vAlign w:val="center"/>
          </w:tcPr>
          <w:p w14:paraId="1CFE037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7" w:type="dxa"/>
            <w:vAlign w:val="center"/>
          </w:tcPr>
          <w:p w14:paraId="57D7C12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0B18BAC0"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16</w:t>
            </w:r>
          </w:p>
        </w:tc>
      </w:tr>
      <w:tr w:rsidR="00973F7C" w:rsidRPr="00B72340" w14:paraId="7E2C4716" w14:textId="77777777" w:rsidTr="00F95FF9">
        <w:tc>
          <w:tcPr>
            <w:tcW w:w="1524" w:type="dxa"/>
          </w:tcPr>
          <w:p w14:paraId="5F4B7C91"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8</w:t>
            </w:r>
          </w:p>
        </w:tc>
        <w:tc>
          <w:tcPr>
            <w:tcW w:w="1826" w:type="dxa"/>
            <w:vAlign w:val="center"/>
          </w:tcPr>
          <w:p w14:paraId="6DF6BB09"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6" w:type="dxa"/>
            <w:vAlign w:val="center"/>
          </w:tcPr>
          <w:p w14:paraId="2D724BD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827" w:type="dxa"/>
            <w:vAlign w:val="center"/>
          </w:tcPr>
          <w:p w14:paraId="14D475D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5</w:t>
            </w:r>
          </w:p>
        </w:tc>
        <w:tc>
          <w:tcPr>
            <w:tcW w:w="1627" w:type="dxa"/>
            <w:vAlign w:val="center"/>
          </w:tcPr>
          <w:p w14:paraId="35B865F5"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15</w:t>
            </w:r>
          </w:p>
        </w:tc>
      </w:tr>
      <w:tr w:rsidR="00973F7C" w:rsidRPr="00B72340" w14:paraId="70898126" w14:textId="77777777" w:rsidTr="00F95FF9">
        <w:tc>
          <w:tcPr>
            <w:tcW w:w="1524" w:type="dxa"/>
          </w:tcPr>
          <w:p w14:paraId="03B00417"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9</w:t>
            </w:r>
          </w:p>
        </w:tc>
        <w:tc>
          <w:tcPr>
            <w:tcW w:w="1826" w:type="dxa"/>
            <w:vAlign w:val="center"/>
          </w:tcPr>
          <w:p w14:paraId="1299ABD1"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6" w:type="dxa"/>
            <w:vAlign w:val="center"/>
          </w:tcPr>
          <w:p w14:paraId="2C61330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7" w:type="dxa"/>
            <w:vAlign w:val="center"/>
          </w:tcPr>
          <w:p w14:paraId="27EEDBE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1175D56D"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32</w:t>
            </w:r>
          </w:p>
        </w:tc>
      </w:tr>
      <w:tr w:rsidR="00973F7C" w:rsidRPr="00B72340" w14:paraId="3185B26A" w14:textId="77777777" w:rsidTr="00F95FF9">
        <w:tc>
          <w:tcPr>
            <w:tcW w:w="1524" w:type="dxa"/>
          </w:tcPr>
          <w:p w14:paraId="662C84BD"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10</w:t>
            </w:r>
          </w:p>
        </w:tc>
        <w:tc>
          <w:tcPr>
            <w:tcW w:w="1826" w:type="dxa"/>
            <w:vAlign w:val="center"/>
          </w:tcPr>
          <w:p w14:paraId="54ED434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6" w:type="dxa"/>
            <w:vAlign w:val="center"/>
          </w:tcPr>
          <w:p w14:paraId="2D3A642B"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34217EA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7</w:t>
            </w:r>
          </w:p>
        </w:tc>
        <w:tc>
          <w:tcPr>
            <w:tcW w:w="1627" w:type="dxa"/>
            <w:vAlign w:val="center"/>
          </w:tcPr>
          <w:p w14:paraId="04043C30"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19</w:t>
            </w:r>
          </w:p>
        </w:tc>
      </w:tr>
      <w:tr w:rsidR="00973F7C" w:rsidRPr="00B72340" w14:paraId="241CC264" w14:textId="77777777" w:rsidTr="00F95FF9">
        <w:tc>
          <w:tcPr>
            <w:tcW w:w="1524" w:type="dxa"/>
          </w:tcPr>
          <w:p w14:paraId="711A5017"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11</w:t>
            </w:r>
          </w:p>
        </w:tc>
        <w:tc>
          <w:tcPr>
            <w:tcW w:w="1826" w:type="dxa"/>
            <w:vAlign w:val="center"/>
          </w:tcPr>
          <w:p w14:paraId="197F7C6B"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6" w:type="dxa"/>
            <w:vAlign w:val="center"/>
          </w:tcPr>
          <w:p w14:paraId="4AD4C44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5F7B96FC"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235C39A9"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30</w:t>
            </w:r>
          </w:p>
        </w:tc>
      </w:tr>
      <w:tr w:rsidR="00973F7C" w:rsidRPr="00B72340" w14:paraId="2E2EDE76" w14:textId="77777777" w:rsidTr="00F95FF9">
        <w:tc>
          <w:tcPr>
            <w:tcW w:w="1524" w:type="dxa"/>
          </w:tcPr>
          <w:p w14:paraId="7E5A406E"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12</w:t>
            </w:r>
          </w:p>
        </w:tc>
        <w:tc>
          <w:tcPr>
            <w:tcW w:w="1826" w:type="dxa"/>
            <w:vAlign w:val="center"/>
          </w:tcPr>
          <w:p w14:paraId="6766AE73"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826" w:type="dxa"/>
            <w:vAlign w:val="center"/>
          </w:tcPr>
          <w:p w14:paraId="693F6098"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6</w:t>
            </w:r>
          </w:p>
        </w:tc>
        <w:tc>
          <w:tcPr>
            <w:tcW w:w="1827" w:type="dxa"/>
            <w:vAlign w:val="center"/>
          </w:tcPr>
          <w:p w14:paraId="3F6999DC"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8</w:t>
            </w:r>
          </w:p>
        </w:tc>
        <w:tc>
          <w:tcPr>
            <w:tcW w:w="1627" w:type="dxa"/>
            <w:vAlign w:val="center"/>
          </w:tcPr>
          <w:p w14:paraId="51406350"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22</w:t>
            </w:r>
          </w:p>
        </w:tc>
      </w:tr>
      <w:tr w:rsidR="00973F7C" w:rsidRPr="00B72340" w14:paraId="71E41FD4" w14:textId="77777777" w:rsidTr="00F95FF9">
        <w:tc>
          <w:tcPr>
            <w:tcW w:w="1524" w:type="dxa"/>
          </w:tcPr>
          <w:p w14:paraId="57192C02"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13</w:t>
            </w:r>
          </w:p>
        </w:tc>
        <w:tc>
          <w:tcPr>
            <w:tcW w:w="1826" w:type="dxa"/>
            <w:vAlign w:val="center"/>
          </w:tcPr>
          <w:p w14:paraId="7BBA2C14"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6" w:type="dxa"/>
            <w:vAlign w:val="center"/>
          </w:tcPr>
          <w:p w14:paraId="3039F5ED"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3A9C45E9"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9</w:t>
            </w:r>
          </w:p>
        </w:tc>
        <w:tc>
          <w:tcPr>
            <w:tcW w:w="1627" w:type="dxa"/>
            <w:vAlign w:val="center"/>
          </w:tcPr>
          <w:p w14:paraId="1832DA0F"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29</w:t>
            </w:r>
          </w:p>
        </w:tc>
      </w:tr>
      <w:tr w:rsidR="00973F7C" w:rsidRPr="00B72340" w14:paraId="0FFDB780" w14:textId="77777777" w:rsidTr="00F95FF9">
        <w:tc>
          <w:tcPr>
            <w:tcW w:w="1524" w:type="dxa"/>
          </w:tcPr>
          <w:p w14:paraId="57A5F290" w14:textId="77777777" w:rsidR="00973F7C" w:rsidRPr="00B72340" w:rsidRDefault="00973F7C" w:rsidP="00F95FF9">
            <w:pPr>
              <w:spacing w:line="276" w:lineRule="auto"/>
              <w:jc w:val="center"/>
              <w:rPr>
                <w:rFonts w:ascii="Arial" w:hAnsi="Arial" w:cs="Arial"/>
                <w:lang w:val="en-PH"/>
              </w:rPr>
            </w:pPr>
            <w:r w:rsidRPr="00B72340">
              <w:rPr>
                <w:rFonts w:ascii="Arial" w:hAnsi="Arial" w:cs="Arial"/>
                <w:lang w:val="en-PH"/>
              </w:rPr>
              <w:t>14</w:t>
            </w:r>
          </w:p>
        </w:tc>
        <w:tc>
          <w:tcPr>
            <w:tcW w:w="1826" w:type="dxa"/>
            <w:vAlign w:val="center"/>
          </w:tcPr>
          <w:p w14:paraId="1457638B"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11</w:t>
            </w:r>
          </w:p>
        </w:tc>
        <w:tc>
          <w:tcPr>
            <w:tcW w:w="1826" w:type="dxa"/>
            <w:vAlign w:val="center"/>
          </w:tcPr>
          <w:p w14:paraId="77928E2E"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827" w:type="dxa"/>
            <w:vAlign w:val="center"/>
          </w:tcPr>
          <w:p w14:paraId="4C656DE0" w14:textId="77777777" w:rsidR="00973F7C" w:rsidRPr="00B72340" w:rsidRDefault="00973F7C" w:rsidP="00F95FF9">
            <w:pPr>
              <w:jc w:val="center"/>
              <w:rPr>
                <w:rFonts w:ascii="Arial" w:hAnsi="Arial" w:cs="Arial"/>
                <w:bCs/>
                <w:color w:val="000000" w:themeColor="text1"/>
                <w:lang w:val="en-PH"/>
              </w:rPr>
            </w:pPr>
            <w:r w:rsidRPr="00B72340">
              <w:rPr>
                <w:rFonts w:ascii="Arial" w:hAnsi="Arial" w:cs="Arial"/>
                <w:color w:val="000000" w:themeColor="text1"/>
              </w:rPr>
              <w:t>10</w:t>
            </w:r>
          </w:p>
        </w:tc>
        <w:tc>
          <w:tcPr>
            <w:tcW w:w="1627" w:type="dxa"/>
            <w:vAlign w:val="center"/>
          </w:tcPr>
          <w:p w14:paraId="6A350B41" w14:textId="77777777" w:rsidR="00973F7C" w:rsidRPr="00B72340" w:rsidRDefault="00973F7C" w:rsidP="00F95FF9">
            <w:pPr>
              <w:spacing w:line="276" w:lineRule="auto"/>
              <w:jc w:val="center"/>
              <w:rPr>
                <w:rFonts w:ascii="Arial" w:hAnsi="Arial" w:cs="Arial"/>
                <w:bCs/>
                <w:color w:val="000000" w:themeColor="text1"/>
                <w:lang w:val="en-PH"/>
              </w:rPr>
            </w:pPr>
            <w:r w:rsidRPr="00B72340">
              <w:rPr>
                <w:rFonts w:ascii="Arial" w:hAnsi="Arial" w:cs="Arial"/>
                <w:b/>
                <w:bCs/>
                <w:color w:val="000000" w:themeColor="text1"/>
              </w:rPr>
              <w:t>31</w:t>
            </w:r>
          </w:p>
        </w:tc>
      </w:tr>
      <w:tr w:rsidR="00973F7C" w:rsidRPr="00B72340" w14:paraId="17DBBBBD" w14:textId="77777777" w:rsidTr="00F95FF9">
        <w:tc>
          <w:tcPr>
            <w:tcW w:w="8630" w:type="dxa"/>
            <w:gridSpan w:val="5"/>
          </w:tcPr>
          <w:p w14:paraId="137558C8"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lastRenderedPageBreak/>
              <w:t>Mean Post-test Score = 33.36</w:t>
            </w:r>
          </w:p>
        </w:tc>
      </w:tr>
      <w:tr w:rsidR="00973F7C" w:rsidRPr="00B72340" w14:paraId="0977D122" w14:textId="77777777" w:rsidTr="00F95FF9">
        <w:tc>
          <w:tcPr>
            <w:tcW w:w="8630" w:type="dxa"/>
            <w:gridSpan w:val="5"/>
          </w:tcPr>
          <w:p w14:paraId="63BDF549"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t>Descriptive Interpretation = Satisfactory</w:t>
            </w:r>
          </w:p>
        </w:tc>
      </w:tr>
      <w:tr w:rsidR="00973F7C" w:rsidRPr="00B72340" w14:paraId="66D7FDB0" w14:textId="77777777" w:rsidTr="00F95FF9">
        <w:tc>
          <w:tcPr>
            <w:tcW w:w="8630" w:type="dxa"/>
            <w:gridSpan w:val="5"/>
          </w:tcPr>
          <w:p w14:paraId="549EB022" w14:textId="77777777" w:rsidR="00973F7C" w:rsidRPr="00B72340" w:rsidRDefault="00973F7C" w:rsidP="00F95FF9">
            <w:pPr>
              <w:spacing w:line="276" w:lineRule="auto"/>
              <w:jc w:val="center"/>
              <w:rPr>
                <w:rFonts w:ascii="Arial" w:hAnsi="Arial" w:cs="Arial"/>
                <w:b/>
                <w:bCs/>
                <w:color w:val="000000" w:themeColor="text1"/>
              </w:rPr>
            </w:pPr>
            <w:r w:rsidRPr="00B72340">
              <w:rPr>
                <w:rFonts w:ascii="Arial" w:hAnsi="Arial" w:cs="Arial"/>
                <w:b/>
                <w:bCs/>
                <w:color w:val="000000" w:themeColor="text1"/>
              </w:rPr>
              <w:t>Standard Deviation = 1.60</w:t>
            </w:r>
          </w:p>
        </w:tc>
      </w:tr>
    </w:tbl>
    <w:p w14:paraId="072C3404" w14:textId="77777777" w:rsidR="00973F7C" w:rsidRPr="00B72340" w:rsidRDefault="00973F7C" w:rsidP="00B72340">
      <w:pPr>
        <w:jc w:val="both"/>
        <w:rPr>
          <w:rFonts w:ascii="Arial" w:hAnsi="Arial" w:cs="Arial"/>
          <w:bCs/>
        </w:rPr>
      </w:pPr>
    </w:p>
    <w:p w14:paraId="45D42038" w14:textId="77777777" w:rsidR="00973F7C" w:rsidRPr="00B72340" w:rsidRDefault="00973F7C" w:rsidP="00B72340">
      <w:pPr>
        <w:spacing w:after="240"/>
        <w:jc w:val="both"/>
        <w:rPr>
          <w:rFonts w:ascii="Arial" w:hAnsi="Arial" w:cs="Arial"/>
          <w:bCs/>
        </w:rPr>
      </w:pPr>
      <w:r w:rsidRPr="00B72340">
        <w:rPr>
          <w:rFonts w:ascii="Arial" w:hAnsi="Arial" w:cs="Arial"/>
          <w:bCs/>
        </w:rPr>
        <w:tab/>
        <w:t>Based on the post-test results on Table 2,</w:t>
      </w:r>
      <w:r w:rsidRPr="00B72340">
        <w:rPr>
          <w:rFonts w:ascii="Arial" w:hAnsi="Arial" w:cs="Arial"/>
        </w:rPr>
        <w:t xml:space="preserve"> </w:t>
      </w:r>
      <w:r w:rsidRPr="00B72340">
        <w:rPr>
          <w:rFonts w:ascii="Arial" w:hAnsi="Arial" w:cs="Arial"/>
          <w:bCs/>
        </w:rPr>
        <w:t xml:space="preserve">after using the audio-visual media in teaching Science, Grade 6 pupils at </w:t>
      </w:r>
      <w:proofErr w:type="spellStart"/>
      <w:r w:rsidRPr="00B72340">
        <w:rPr>
          <w:rFonts w:ascii="Arial" w:hAnsi="Arial" w:cs="Arial"/>
          <w:bCs/>
        </w:rPr>
        <w:t>Madatag</w:t>
      </w:r>
      <w:proofErr w:type="spellEnd"/>
      <w:r w:rsidRPr="00B72340">
        <w:rPr>
          <w:rFonts w:ascii="Arial" w:hAnsi="Arial" w:cs="Arial"/>
          <w:bCs/>
        </w:rPr>
        <w:t xml:space="preserve"> Elementary School achieved a mean score of 33.36 out of 40, with a standard deviation of 1.60, which falls under the “Satisfactory” descriptive level. This indicates that the integration of audio-visual materials effectively supported pupils in understanding scientific concepts across topics such as forces, energy transformation, and simple machines. The consistent scores and relatively low variability also suggest that the approach provided a more uniform and engaging learning experience for the majority of learners. These findings imply that audio-visual media can be a valuable instructional tool in enhancing Science learning outcomes at the elementary level. These results align with the study of [1], which emphasized the effectiveness of interactive computer-based media in improving student engagement and comprehension in science learning. Similarly, [2] highlighted how multimedia technologies enhance the teaching-learning process by catering to various learning styles and increasing content retention</w:t>
      </w:r>
    </w:p>
    <w:p w14:paraId="75E4E8F8" w14:textId="77777777" w:rsidR="00973F7C" w:rsidRPr="00B72340" w:rsidRDefault="00973F7C" w:rsidP="00B72340">
      <w:pPr>
        <w:jc w:val="both"/>
        <w:rPr>
          <w:rFonts w:ascii="Arial" w:hAnsi="Arial" w:cs="Arial"/>
          <w:b/>
          <w:i/>
          <w:iCs/>
          <w:color w:val="000000" w:themeColor="text1"/>
        </w:rPr>
      </w:pPr>
      <w:r w:rsidRPr="00B72340">
        <w:rPr>
          <w:rFonts w:ascii="Arial" w:hAnsi="Arial" w:cs="Arial"/>
          <w:b/>
          <w:i/>
          <w:iCs/>
          <w:color w:val="000000" w:themeColor="text1"/>
        </w:rPr>
        <w:t>Table 3. Significant Difference in the Performance of Grade 6 Pupils in Science Before and After the Use of Audio-Visual Media</w:t>
      </w:r>
    </w:p>
    <w:tbl>
      <w:tblPr>
        <w:tblStyle w:val="TableGrid"/>
        <w:tblW w:w="5000" w:type="pct"/>
        <w:tblLook w:val="04A0" w:firstRow="1" w:lastRow="0" w:firstColumn="1" w:lastColumn="0" w:noHBand="0" w:noVBand="1"/>
      </w:tblPr>
      <w:tblGrid>
        <w:gridCol w:w="3431"/>
        <w:gridCol w:w="1268"/>
        <w:gridCol w:w="1268"/>
        <w:gridCol w:w="1628"/>
        <w:gridCol w:w="1674"/>
        <w:gridCol w:w="1747"/>
      </w:tblGrid>
      <w:tr w:rsidR="00973F7C" w:rsidRPr="00B72340" w14:paraId="0E64B301" w14:textId="77777777" w:rsidTr="00F95FF9">
        <w:tc>
          <w:tcPr>
            <w:tcW w:w="1557" w:type="pct"/>
            <w:tcBorders>
              <w:top w:val="single" w:sz="4" w:space="0" w:color="auto"/>
              <w:left w:val="single" w:sz="4" w:space="0" w:color="auto"/>
              <w:bottom w:val="single" w:sz="4" w:space="0" w:color="auto"/>
              <w:right w:val="single" w:sz="4" w:space="0" w:color="auto"/>
            </w:tcBorders>
            <w:vAlign w:val="center"/>
            <w:hideMark/>
          </w:tcPr>
          <w:p w14:paraId="69CA701F" w14:textId="77777777" w:rsidR="00973F7C" w:rsidRPr="00B72340" w:rsidRDefault="00973F7C" w:rsidP="00B72340">
            <w:pPr>
              <w:jc w:val="center"/>
              <w:rPr>
                <w:rFonts w:ascii="Arial" w:hAnsi="Arial" w:cs="Arial"/>
                <w:b/>
                <w:i/>
                <w:iCs/>
              </w:rPr>
            </w:pPr>
            <w:r w:rsidRPr="00B72340">
              <w:rPr>
                <w:rFonts w:ascii="Arial" w:hAnsi="Arial" w:cs="Arial"/>
                <w:b/>
                <w:i/>
                <w:iCs/>
                <w:color w:val="000000" w:themeColor="text1"/>
              </w:rPr>
              <w:t>Performance of Grade 6 Pupils in Science</w:t>
            </w:r>
          </w:p>
        </w:tc>
        <w:tc>
          <w:tcPr>
            <w:tcW w:w="575" w:type="pct"/>
            <w:tcBorders>
              <w:top w:val="single" w:sz="4" w:space="0" w:color="auto"/>
              <w:left w:val="single" w:sz="4" w:space="0" w:color="auto"/>
              <w:bottom w:val="single" w:sz="4" w:space="0" w:color="auto"/>
              <w:right w:val="single" w:sz="4" w:space="0" w:color="auto"/>
            </w:tcBorders>
            <w:vAlign w:val="center"/>
            <w:hideMark/>
          </w:tcPr>
          <w:p w14:paraId="163C432F" w14:textId="77777777" w:rsidR="00973F7C" w:rsidRPr="00B72340" w:rsidRDefault="00973F7C" w:rsidP="00B72340">
            <w:pPr>
              <w:jc w:val="center"/>
              <w:rPr>
                <w:rFonts w:ascii="Arial" w:hAnsi="Arial" w:cs="Arial"/>
                <w:b/>
                <w:i/>
                <w:iCs/>
              </w:rPr>
            </w:pPr>
            <w:r w:rsidRPr="00B72340">
              <w:rPr>
                <w:rFonts w:ascii="Arial" w:hAnsi="Arial" w:cs="Arial"/>
                <w:b/>
                <w:i/>
                <w:iCs/>
              </w:rPr>
              <w:t>Mean</w:t>
            </w:r>
          </w:p>
        </w:tc>
        <w:tc>
          <w:tcPr>
            <w:tcW w:w="575" w:type="pct"/>
            <w:tcBorders>
              <w:top w:val="single" w:sz="4" w:space="0" w:color="auto"/>
              <w:left w:val="single" w:sz="4" w:space="0" w:color="auto"/>
              <w:bottom w:val="single" w:sz="4" w:space="0" w:color="auto"/>
              <w:right w:val="single" w:sz="4" w:space="0" w:color="auto"/>
            </w:tcBorders>
            <w:vAlign w:val="center"/>
            <w:hideMark/>
          </w:tcPr>
          <w:p w14:paraId="20EA2776" w14:textId="77777777" w:rsidR="00973F7C" w:rsidRPr="00B72340" w:rsidRDefault="00973F7C" w:rsidP="00B72340">
            <w:pPr>
              <w:jc w:val="center"/>
              <w:rPr>
                <w:rFonts w:ascii="Arial" w:hAnsi="Arial" w:cs="Arial"/>
                <w:b/>
                <w:i/>
                <w:iCs/>
              </w:rPr>
            </w:pPr>
            <w:r w:rsidRPr="00B72340">
              <w:rPr>
                <w:rFonts w:ascii="Arial" w:hAnsi="Arial" w:cs="Arial"/>
                <w:b/>
                <w:i/>
                <w:iCs/>
              </w:rPr>
              <w:t>SD</w:t>
            </w:r>
          </w:p>
        </w:tc>
        <w:tc>
          <w:tcPr>
            <w:tcW w:w="739" w:type="pct"/>
            <w:tcBorders>
              <w:top w:val="single" w:sz="4" w:space="0" w:color="auto"/>
              <w:left w:val="single" w:sz="4" w:space="0" w:color="auto"/>
              <w:bottom w:val="single" w:sz="4" w:space="0" w:color="auto"/>
              <w:right w:val="single" w:sz="4" w:space="0" w:color="auto"/>
            </w:tcBorders>
            <w:vAlign w:val="center"/>
            <w:hideMark/>
          </w:tcPr>
          <w:p w14:paraId="51F894FC" w14:textId="77777777" w:rsidR="00973F7C" w:rsidRPr="00B72340" w:rsidRDefault="00973F7C" w:rsidP="00B72340">
            <w:pPr>
              <w:jc w:val="center"/>
              <w:rPr>
                <w:rFonts w:ascii="Arial" w:hAnsi="Arial" w:cs="Arial"/>
                <w:b/>
                <w:i/>
                <w:iCs/>
              </w:rPr>
            </w:pPr>
            <w:r w:rsidRPr="00B72340">
              <w:rPr>
                <w:rFonts w:ascii="Arial" w:hAnsi="Arial" w:cs="Arial"/>
                <w:b/>
                <w:i/>
                <w:iCs/>
              </w:rPr>
              <w:t>t-value</w:t>
            </w:r>
          </w:p>
        </w:tc>
        <w:tc>
          <w:tcPr>
            <w:tcW w:w="760" w:type="pct"/>
            <w:tcBorders>
              <w:top w:val="single" w:sz="4" w:space="0" w:color="auto"/>
              <w:left w:val="single" w:sz="4" w:space="0" w:color="auto"/>
              <w:bottom w:val="single" w:sz="4" w:space="0" w:color="auto"/>
              <w:right w:val="single" w:sz="4" w:space="0" w:color="auto"/>
            </w:tcBorders>
            <w:vAlign w:val="center"/>
            <w:hideMark/>
          </w:tcPr>
          <w:p w14:paraId="48786D73" w14:textId="77777777" w:rsidR="00973F7C" w:rsidRPr="00B72340" w:rsidRDefault="00973F7C" w:rsidP="00B72340">
            <w:pPr>
              <w:jc w:val="center"/>
              <w:rPr>
                <w:rFonts w:ascii="Arial" w:hAnsi="Arial" w:cs="Arial"/>
                <w:b/>
                <w:i/>
                <w:iCs/>
              </w:rPr>
            </w:pPr>
            <w:r w:rsidRPr="00B72340">
              <w:rPr>
                <w:rFonts w:ascii="Arial" w:hAnsi="Arial" w:cs="Arial"/>
                <w:b/>
                <w:i/>
                <w:iCs/>
              </w:rPr>
              <w:t>p-value</w:t>
            </w:r>
          </w:p>
        </w:tc>
        <w:tc>
          <w:tcPr>
            <w:tcW w:w="793" w:type="pct"/>
            <w:tcBorders>
              <w:top w:val="single" w:sz="4" w:space="0" w:color="auto"/>
              <w:left w:val="single" w:sz="4" w:space="0" w:color="auto"/>
              <w:bottom w:val="single" w:sz="4" w:space="0" w:color="auto"/>
              <w:right w:val="single" w:sz="4" w:space="0" w:color="auto"/>
            </w:tcBorders>
            <w:hideMark/>
          </w:tcPr>
          <w:p w14:paraId="4F0BAFD1" w14:textId="77777777" w:rsidR="00973F7C" w:rsidRPr="00B72340" w:rsidRDefault="00973F7C" w:rsidP="00B72340">
            <w:pPr>
              <w:jc w:val="center"/>
              <w:rPr>
                <w:rFonts w:ascii="Arial" w:hAnsi="Arial" w:cs="Arial"/>
                <w:b/>
                <w:i/>
                <w:iCs/>
              </w:rPr>
            </w:pPr>
            <w:r w:rsidRPr="00B72340">
              <w:rPr>
                <w:rFonts w:ascii="Arial" w:hAnsi="Arial" w:cs="Arial"/>
                <w:b/>
                <w:i/>
                <w:iCs/>
              </w:rPr>
              <w:t>Decision at 0.05</w:t>
            </w:r>
          </w:p>
        </w:tc>
      </w:tr>
      <w:tr w:rsidR="00973F7C" w:rsidRPr="00B72340" w14:paraId="5C78226D" w14:textId="77777777" w:rsidTr="00F95FF9">
        <w:trPr>
          <w:trHeight w:val="445"/>
        </w:trPr>
        <w:tc>
          <w:tcPr>
            <w:tcW w:w="1557" w:type="pct"/>
            <w:tcBorders>
              <w:top w:val="single" w:sz="4" w:space="0" w:color="auto"/>
              <w:left w:val="single" w:sz="4" w:space="0" w:color="auto"/>
              <w:bottom w:val="single" w:sz="4" w:space="0" w:color="auto"/>
              <w:right w:val="single" w:sz="4" w:space="0" w:color="auto"/>
            </w:tcBorders>
            <w:vAlign w:val="center"/>
            <w:hideMark/>
          </w:tcPr>
          <w:p w14:paraId="4833EB2E" w14:textId="77777777" w:rsidR="00973F7C" w:rsidRPr="00B72340" w:rsidRDefault="00973F7C" w:rsidP="00B72340">
            <w:pPr>
              <w:jc w:val="center"/>
              <w:rPr>
                <w:rFonts w:ascii="Arial" w:hAnsi="Arial" w:cs="Arial"/>
                <w:bCs/>
              </w:rPr>
            </w:pPr>
            <w:r w:rsidRPr="00B72340">
              <w:rPr>
                <w:rFonts w:ascii="Arial" w:hAnsi="Arial" w:cs="Arial"/>
                <w:bCs/>
              </w:rPr>
              <w:t>Pre-test Scores</w:t>
            </w:r>
          </w:p>
        </w:tc>
        <w:tc>
          <w:tcPr>
            <w:tcW w:w="575" w:type="pct"/>
            <w:tcBorders>
              <w:top w:val="single" w:sz="4" w:space="0" w:color="auto"/>
              <w:left w:val="single" w:sz="4" w:space="0" w:color="auto"/>
              <w:bottom w:val="single" w:sz="4" w:space="0" w:color="auto"/>
              <w:right w:val="single" w:sz="4" w:space="0" w:color="auto"/>
            </w:tcBorders>
            <w:vAlign w:val="center"/>
            <w:hideMark/>
          </w:tcPr>
          <w:p w14:paraId="0AD217EF" w14:textId="77777777" w:rsidR="00973F7C" w:rsidRPr="00B72340" w:rsidRDefault="00973F7C" w:rsidP="00B72340">
            <w:pPr>
              <w:jc w:val="center"/>
              <w:rPr>
                <w:rFonts w:ascii="Arial" w:hAnsi="Arial" w:cs="Arial"/>
                <w:bCs/>
              </w:rPr>
            </w:pPr>
            <w:r w:rsidRPr="00B72340">
              <w:rPr>
                <w:rFonts w:ascii="Arial" w:hAnsi="Arial" w:cs="Arial"/>
                <w:bCs/>
              </w:rPr>
              <w:t>23.71</w:t>
            </w:r>
          </w:p>
        </w:tc>
        <w:tc>
          <w:tcPr>
            <w:tcW w:w="575" w:type="pct"/>
            <w:tcBorders>
              <w:top w:val="single" w:sz="4" w:space="0" w:color="auto"/>
              <w:left w:val="single" w:sz="4" w:space="0" w:color="auto"/>
              <w:bottom w:val="single" w:sz="4" w:space="0" w:color="auto"/>
              <w:right w:val="single" w:sz="4" w:space="0" w:color="auto"/>
            </w:tcBorders>
            <w:vAlign w:val="center"/>
            <w:hideMark/>
          </w:tcPr>
          <w:p w14:paraId="38ECE598" w14:textId="77777777" w:rsidR="00973F7C" w:rsidRPr="00B72340" w:rsidRDefault="00973F7C" w:rsidP="00B72340">
            <w:pPr>
              <w:jc w:val="center"/>
              <w:rPr>
                <w:rFonts w:ascii="Arial" w:hAnsi="Arial" w:cs="Arial"/>
                <w:bCs/>
              </w:rPr>
            </w:pPr>
            <w:r w:rsidRPr="00B72340">
              <w:rPr>
                <w:rFonts w:ascii="Arial" w:hAnsi="Arial" w:cs="Arial"/>
                <w:bCs/>
              </w:rPr>
              <w:t>5.53</w:t>
            </w:r>
          </w:p>
        </w:tc>
        <w:tc>
          <w:tcPr>
            <w:tcW w:w="739" w:type="pct"/>
            <w:vMerge w:val="restart"/>
            <w:tcBorders>
              <w:top w:val="single" w:sz="4" w:space="0" w:color="auto"/>
              <w:left w:val="single" w:sz="4" w:space="0" w:color="auto"/>
              <w:bottom w:val="single" w:sz="4" w:space="0" w:color="auto"/>
              <w:right w:val="single" w:sz="4" w:space="0" w:color="auto"/>
            </w:tcBorders>
            <w:vAlign w:val="center"/>
            <w:hideMark/>
          </w:tcPr>
          <w:p w14:paraId="7330D3C7" w14:textId="77777777" w:rsidR="00973F7C" w:rsidRPr="00B72340" w:rsidRDefault="00973F7C" w:rsidP="00B72340">
            <w:pPr>
              <w:jc w:val="center"/>
              <w:rPr>
                <w:rFonts w:ascii="Arial" w:hAnsi="Arial" w:cs="Arial"/>
                <w:bCs/>
              </w:rPr>
            </w:pPr>
            <w:r w:rsidRPr="00B72340">
              <w:rPr>
                <w:rFonts w:ascii="Arial" w:hAnsi="Arial" w:cs="Arial"/>
                <w:bCs/>
              </w:rPr>
              <w:t>-8.45</w:t>
            </w:r>
          </w:p>
        </w:tc>
        <w:tc>
          <w:tcPr>
            <w:tcW w:w="760" w:type="pct"/>
            <w:vMerge w:val="restart"/>
            <w:tcBorders>
              <w:top w:val="single" w:sz="4" w:space="0" w:color="auto"/>
              <w:left w:val="single" w:sz="4" w:space="0" w:color="auto"/>
              <w:bottom w:val="single" w:sz="4" w:space="0" w:color="auto"/>
              <w:right w:val="single" w:sz="4" w:space="0" w:color="auto"/>
            </w:tcBorders>
            <w:vAlign w:val="center"/>
            <w:hideMark/>
          </w:tcPr>
          <w:p w14:paraId="33397826" w14:textId="77777777" w:rsidR="00973F7C" w:rsidRPr="00B72340" w:rsidRDefault="00973F7C" w:rsidP="00B72340">
            <w:pPr>
              <w:jc w:val="center"/>
              <w:rPr>
                <w:rFonts w:ascii="Arial" w:hAnsi="Arial" w:cs="Arial"/>
                <w:bCs/>
              </w:rPr>
            </w:pPr>
            <w:r w:rsidRPr="00B72340">
              <w:rPr>
                <w:rFonts w:ascii="Arial" w:hAnsi="Arial" w:cs="Arial"/>
                <w:bCs/>
              </w:rPr>
              <w:t>&lt;0.001</w:t>
            </w:r>
          </w:p>
        </w:tc>
        <w:tc>
          <w:tcPr>
            <w:tcW w:w="793" w:type="pct"/>
            <w:vMerge w:val="restart"/>
            <w:tcBorders>
              <w:top w:val="single" w:sz="4" w:space="0" w:color="auto"/>
              <w:left w:val="single" w:sz="4" w:space="0" w:color="auto"/>
              <w:bottom w:val="single" w:sz="4" w:space="0" w:color="auto"/>
              <w:right w:val="single" w:sz="4" w:space="0" w:color="auto"/>
            </w:tcBorders>
            <w:vAlign w:val="center"/>
            <w:hideMark/>
          </w:tcPr>
          <w:p w14:paraId="3EC31136" w14:textId="77777777" w:rsidR="00973F7C" w:rsidRPr="00B72340" w:rsidRDefault="00973F7C" w:rsidP="00B72340">
            <w:pPr>
              <w:jc w:val="center"/>
              <w:rPr>
                <w:rFonts w:ascii="Arial" w:hAnsi="Arial" w:cs="Arial"/>
                <w:bCs/>
              </w:rPr>
            </w:pPr>
            <w:r w:rsidRPr="00B72340">
              <w:rPr>
                <w:rFonts w:ascii="Arial" w:hAnsi="Arial" w:cs="Arial"/>
                <w:bCs/>
              </w:rPr>
              <w:t>Reject Ho</w:t>
            </w:r>
          </w:p>
        </w:tc>
      </w:tr>
      <w:tr w:rsidR="00973F7C" w:rsidRPr="00B72340" w14:paraId="063BE522" w14:textId="77777777" w:rsidTr="00F95FF9">
        <w:trPr>
          <w:trHeight w:val="407"/>
        </w:trPr>
        <w:tc>
          <w:tcPr>
            <w:tcW w:w="1557" w:type="pct"/>
            <w:tcBorders>
              <w:top w:val="single" w:sz="4" w:space="0" w:color="auto"/>
              <w:left w:val="single" w:sz="4" w:space="0" w:color="auto"/>
              <w:bottom w:val="single" w:sz="4" w:space="0" w:color="auto"/>
              <w:right w:val="single" w:sz="4" w:space="0" w:color="auto"/>
            </w:tcBorders>
            <w:vAlign w:val="center"/>
            <w:hideMark/>
          </w:tcPr>
          <w:p w14:paraId="07CD9953" w14:textId="77777777" w:rsidR="00973F7C" w:rsidRPr="00B72340" w:rsidRDefault="00973F7C" w:rsidP="00B72340">
            <w:pPr>
              <w:jc w:val="center"/>
              <w:rPr>
                <w:rFonts w:ascii="Arial" w:hAnsi="Arial" w:cs="Arial"/>
                <w:bCs/>
              </w:rPr>
            </w:pPr>
            <w:r w:rsidRPr="00B72340">
              <w:rPr>
                <w:rFonts w:ascii="Arial" w:hAnsi="Arial" w:cs="Arial"/>
                <w:bCs/>
              </w:rPr>
              <w:t>Post-test Scores</w:t>
            </w:r>
          </w:p>
        </w:tc>
        <w:tc>
          <w:tcPr>
            <w:tcW w:w="575" w:type="pct"/>
            <w:tcBorders>
              <w:top w:val="single" w:sz="4" w:space="0" w:color="auto"/>
              <w:left w:val="single" w:sz="4" w:space="0" w:color="auto"/>
              <w:bottom w:val="single" w:sz="4" w:space="0" w:color="auto"/>
              <w:right w:val="single" w:sz="4" w:space="0" w:color="auto"/>
            </w:tcBorders>
            <w:vAlign w:val="center"/>
            <w:hideMark/>
          </w:tcPr>
          <w:p w14:paraId="757FC3F0" w14:textId="77777777" w:rsidR="00973F7C" w:rsidRPr="00B72340" w:rsidRDefault="00973F7C" w:rsidP="00B72340">
            <w:pPr>
              <w:jc w:val="center"/>
              <w:rPr>
                <w:rFonts w:ascii="Arial" w:hAnsi="Arial" w:cs="Arial"/>
                <w:bCs/>
              </w:rPr>
            </w:pPr>
            <w:r w:rsidRPr="00B72340">
              <w:rPr>
                <w:rFonts w:ascii="Arial" w:hAnsi="Arial" w:cs="Arial"/>
                <w:bCs/>
              </w:rPr>
              <w:t>33.36</w:t>
            </w:r>
          </w:p>
        </w:tc>
        <w:tc>
          <w:tcPr>
            <w:tcW w:w="575" w:type="pct"/>
            <w:tcBorders>
              <w:top w:val="single" w:sz="4" w:space="0" w:color="auto"/>
              <w:left w:val="single" w:sz="4" w:space="0" w:color="auto"/>
              <w:bottom w:val="single" w:sz="4" w:space="0" w:color="auto"/>
              <w:right w:val="single" w:sz="4" w:space="0" w:color="auto"/>
            </w:tcBorders>
            <w:vAlign w:val="center"/>
            <w:hideMark/>
          </w:tcPr>
          <w:p w14:paraId="418CD6A2" w14:textId="77777777" w:rsidR="00973F7C" w:rsidRPr="00B72340" w:rsidRDefault="00973F7C" w:rsidP="00B72340">
            <w:pPr>
              <w:jc w:val="center"/>
              <w:rPr>
                <w:rFonts w:ascii="Arial" w:hAnsi="Arial" w:cs="Arial"/>
                <w:bCs/>
              </w:rPr>
            </w:pPr>
            <w:r w:rsidRPr="00B72340">
              <w:rPr>
                <w:rFonts w:ascii="Arial" w:hAnsi="Arial" w:cs="Arial"/>
                <w:bCs/>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2D5D9" w14:textId="77777777" w:rsidR="00973F7C" w:rsidRPr="00B72340" w:rsidRDefault="00973F7C" w:rsidP="00B72340">
            <w:pPr>
              <w:rPr>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2CD3C" w14:textId="77777777" w:rsidR="00973F7C" w:rsidRPr="00B72340" w:rsidRDefault="00973F7C" w:rsidP="00B72340">
            <w:pPr>
              <w:rPr>
                <w:rFonts w:ascii="Arial" w:hAnsi="Arial" w:cs="Arial"/>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843C0" w14:textId="77777777" w:rsidR="00973F7C" w:rsidRPr="00B72340" w:rsidRDefault="00973F7C" w:rsidP="00B72340">
            <w:pPr>
              <w:rPr>
                <w:rFonts w:ascii="Arial" w:hAnsi="Arial" w:cs="Arial"/>
                <w:bCs/>
              </w:rPr>
            </w:pPr>
          </w:p>
        </w:tc>
      </w:tr>
    </w:tbl>
    <w:p w14:paraId="42D20EA9" w14:textId="77777777" w:rsidR="00973F7C" w:rsidRPr="00B72340" w:rsidRDefault="00973F7C" w:rsidP="00B72340">
      <w:pPr>
        <w:ind w:firstLine="720"/>
        <w:jc w:val="both"/>
        <w:rPr>
          <w:rFonts w:ascii="Arial" w:hAnsi="Arial" w:cs="Arial"/>
          <w:bCs/>
        </w:rPr>
      </w:pPr>
    </w:p>
    <w:p w14:paraId="0F8943E9" w14:textId="77777777" w:rsidR="00B72340" w:rsidRPr="00B72340" w:rsidRDefault="00973F7C" w:rsidP="00B72340">
      <w:pPr>
        <w:ind w:firstLine="720"/>
        <w:jc w:val="both"/>
        <w:rPr>
          <w:rFonts w:ascii="Arial" w:hAnsi="Arial" w:cs="Arial"/>
          <w:bCs/>
          <w:iCs/>
        </w:rPr>
      </w:pPr>
      <w:r w:rsidRPr="00B72340">
        <w:rPr>
          <w:rFonts w:ascii="Arial" w:hAnsi="Arial" w:cs="Arial"/>
          <w:bCs/>
        </w:rPr>
        <w:t xml:space="preserve">The data in Table 3 reveals that there is a significant improvement in the science performance of Grade 6 pupils at </w:t>
      </w:r>
      <w:proofErr w:type="spellStart"/>
      <w:r w:rsidRPr="00B72340">
        <w:rPr>
          <w:rFonts w:ascii="Arial" w:hAnsi="Arial" w:cs="Arial"/>
          <w:bCs/>
        </w:rPr>
        <w:t>Madatag</w:t>
      </w:r>
      <w:proofErr w:type="spellEnd"/>
      <w:r w:rsidRPr="00B72340">
        <w:rPr>
          <w:rFonts w:ascii="Arial" w:hAnsi="Arial" w:cs="Arial"/>
          <w:bCs/>
        </w:rPr>
        <w:t xml:space="preserve"> Elementary School after the use of audio-visual media, with the mean score increasing from 23.71 in the pre-test to 33.36 in the post-test. The t-value of -8.45 and a p-value of less than 0.001 indicate that this difference is statistically significant, leading to the rejection of the null hypothesis. This implies that integrating audio-visual media into science instruction effectively enhances pupils’ understanding and retention of scientific concepts, suggesting its potential as a valuable tool in elementary education. [1] emphasized the role of interactive computer-based learning media in improving student engagement and understanding, particularly in science subjects, which supports the observed increase in post-test scores in this study. Similarly, [2] highlighted that the use of multimedia technology significantly enhances the effectiveness of teaching and learning processes, mirroring the improved learning outcomes seen among Grade 6 pupils at </w:t>
      </w:r>
      <w:proofErr w:type="spellStart"/>
      <w:r w:rsidRPr="00B72340">
        <w:rPr>
          <w:rFonts w:ascii="Arial" w:hAnsi="Arial" w:cs="Arial"/>
          <w:bCs/>
        </w:rPr>
        <w:t>Madatag</w:t>
      </w:r>
      <w:proofErr w:type="spellEnd"/>
      <w:r w:rsidRPr="00B72340">
        <w:rPr>
          <w:rFonts w:ascii="Arial" w:hAnsi="Arial" w:cs="Arial"/>
          <w:bCs/>
        </w:rPr>
        <w:t xml:space="preserve"> Elementary School. Furthermore, [3] affirmed that audio-visual materials serve as powerful instructional tools that promote better comprehension and retention, aligning closely with the positive impact observed in the pupils’ science performance after the </w:t>
      </w:r>
      <w:proofErr w:type="spellStart"/>
      <w:r w:rsidRPr="00B72340">
        <w:rPr>
          <w:rFonts w:ascii="Arial" w:hAnsi="Arial" w:cs="Arial"/>
          <w:bCs/>
        </w:rPr>
        <w:t>intervention</w:t>
      </w:r>
      <w:r w:rsidRPr="00B72340">
        <w:rPr>
          <w:rFonts w:ascii="Arial" w:hAnsi="Arial" w:cs="Arial"/>
          <w:bCs/>
          <w:iCs/>
        </w:rPr>
        <w:t>The</w:t>
      </w:r>
      <w:proofErr w:type="spellEnd"/>
      <w:r w:rsidRPr="00B72340">
        <w:rPr>
          <w:rFonts w:ascii="Arial" w:hAnsi="Arial" w:cs="Arial"/>
          <w:bCs/>
          <w:iCs/>
        </w:rPr>
        <w:t xml:space="preserve"> pre-test results revealed that most Grade 6 pupils at </w:t>
      </w:r>
      <w:proofErr w:type="spellStart"/>
      <w:r w:rsidRPr="00B72340">
        <w:rPr>
          <w:rFonts w:ascii="Arial" w:hAnsi="Arial" w:cs="Arial"/>
          <w:bCs/>
          <w:iCs/>
        </w:rPr>
        <w:t>Madatag</w:t>
      </w:r>
      <w:proofErr w:type="spellEnd"/>
      <w:r w:rsidRPr="00B72340">
        <w:rPr>
          <w:rFonts w:ascii="Arial" w:hAnsi="Arial" w:cs="Arial"/>
          <w:bCs/>
          <w:iCs/>
        </w:rPr>
        <w:t xml:space="preserve"> Elementary School struggled to meet the expected performance level in </w:t>
      </w:r>
      <w:proofErr w:type="gramStart"/>
      <w:r w:rsidRPr="00B72340">
        <w:rPr>
          <w:rFonts w:ascii="Arial" w:hAnsi="Arial" w:cs="Arial"/>
          <w:bCs/>
          <w:iCs/>
        </w:rPr>
        <w:t>Science</w:t>
      </w:r>
      <w:proofErr w:type="gramEnd"/>
      <w:r w:rsidRPr="00B72340">
        <w:rPr>
          <w:rFonts w:ascii="Arial" w:hAnsi="Arial" w:cs="Arial"/>
          <w:bCs/>
          <w:iCs/>
        </w:rPr>
        <w:t xml:space="preserve">. Their responses indicated difficulty in understanding core topics </w:t>
      </w:r>
      <w:r w:rsidR="00B72340" w:rsidRPr="00B72340">
        <w:rPr>
          <w:rFonts w:ascii="Arial" w:hAnsi="Arial" w:cs="Arial"/>
          <w:bCs/>
          <w:iCs/>
        </w:rPr>
        <w:t xml:space="preserve">such as friction and </w:t>
      </w:r>
      <w:proofErr w:type="spellStart"/>
      <w:r w:rsidR="00B72340" w:rsidRPr="00B72340">
        <w:rPr>
          <w:rFonts w:ascii="Arial" w:hAnsi="Arial" w:cs="Arial"/>
          <w:bCs/>
          <w:iCs/>
        </w:rPr>
        <w:t>gravit</w:t>
      </w:r>
      <w:proofErr w:type="spellEnd"/>
    </w:p>
    <w:p w14:paraId="1FFF054F" w14:textId="77777777" w:rsidR="00973F7C" w:rsidRPr="00B72340" w:rsidRDefault="00973F7C" w:rsidP="00B72340">
      <w:pPr>
        <w:ind w:firstLine="720"/>
        <w:jc w:val="both"/>
        <w:rPr>
          <w:rFonts w:ascii="Arial" w:hAnsi="Arial" w:cs="Arial"/>
          <w:bCs/>
          <w:iCs/>
        </w:rPr>
      </w:pPr>
      <w:r w:rsidRPr="00B72340">
        <w:rPr>
          <w:rFonts w:ascii="Arial" w:hAnsi="Arial" w:cs="Arial"/>
          <w:bCs/>
          <w:iCs/>
        </w:rPr>
        <w:t>a higher level of comprehension and consistency in their performance. They showed better understanding across the topics covered, and the results reflected a more uniform distribution of scores, indicating a generally improved learning experience among the class.</w:t>
      </w:r>
    </w:p>
    <w:p w14:paraId="157B5C01" w14:textId="77777777" w:rsidR="00973F7C" w:rsidRPr="00B72340" w:rsidRDefault="00973F7C" w:rsidP="00973F7C">
      <w:pPr>
        <w:ind w:firstLine="720"/>
        <w:jc w:val="both"/>
        <w:rPr>
          <w:rFonts w:ascii="Arial" w:hAnsi="Arial" w:cs="Arial"/>
          <w:bCs/>
          <w:iCs/>
          <w:lang w:val="en-PH"/>
        </w:rPr>
      </w:pPr>
      <w:r w:rsidRPr="00B72340">
        <w:rPr>
          <w:rFonts w:ascii="Arial" w:hAnsi="Arial" w:cs="Arial"/>
          <w:bCs/>
          <w:iCs/>
        </w:rPr>
        <w:t>A comparison between pre-test and post-test scores showed a marked improvement in pupils’ Science performance after the use of audio-visual media. The statistical analysis confirmed that the difference in performance was significant, supporting the effectiveness of the audio-visual approach in enhancing students’ grasp of scientific concepts.</w:t>
      </w:r>
    </w:p>
    <w:p w14:paraId="38853D99" w14:textId="77777777" w:rsidR="00973F7C" w:rsidRPr="00B72340" w:rsidRDefault="00973F7C" w:rsidP="00973F7C">
      <w:pPr>
        <w:rPr>
          <w:rFonts w:ascii="Arial" w:hAnsi="Arial" w:cs="Arial"/>
          <w:bCs/>
          <w:iCs/>
        </w:rPr>
      </w:pPr>
    </w:p>
    <w:p w14:paraId="6A98E900" w14:textId="77777777" w:rsidR="00973F7C" w:rsidRPr="00B72340" w:rsidRDefault="00973F7C" w:rsidP="00973F7C">
      <w:pPr>
        <w:rPr>
          <w:rFonts w:ascii="Arial" w:hAnsi="Arial" w:cs="Arial"/>
          <w:b/>
          <w:iCs/>
          <w:sz w:val="24"/>
          <w:szCs w:val="24"/>
        </w:rPr>
      </w:pPr>
      <w:r w:rsidRPr="00B72340">
        <w:rPr>
          <w:rFonts w:ascii="Arial" w:hAnsi="Arial" w:cs="Arial"/>
          <w:b/>
          <w:iCs/>
        </w:rPr>
        <w:t>5</w:t>
      </w:r>
      <w:r w:rsidRPr="00B72340">
        <w:rPr>
          <w:rFonts w:ascii="Arial" w:hAnsi="Arial" w:cs="Arial"/>
          <w:b/>
          <w:iCs/>
          <w:sz w:val="24"/>
          <w:szCs w:val="24"/>
        </w:rPr>
        <w:t>. CONCLUSION</w:t>
      </w:r>
    </w:p>
    <w:p w14:paraId="072F9DB7" w14:textId="77777777" w:rsidR="00973F7C" w:rsidRPr="00B72340" w:rsidRDefault="00973F7C" w:rsidP="00973F7C">
      <w:pPr>
        <w:rPr>
          <w:rFonts w:ascii="Arial" w:hAnsi="Arial" w:cs="Arial"/>
          <w:b/>
          <w:iCs/>
        </w:rPr>
      </w:pPr>
    </w:p>
    <w:p w14:paraId="48C21A7F" w14:textId="77777777" w:rsidR="00973F7C" w:rsidRPr="00B72340" w:rsidRDefault="00973F7C" w:rsidP="00973F7C">
      <w:pPr>
        <w:jc w:val="both"/>
        <w:rPr>
          <w:rFonts w:ascii="Arial" w:hAnsi="Arial" w:cs="Arial"/>
          <w:bCs/>
          <w:iCs/>
          <w:lang w:val="en-PH"/>
        </w:rPr>
      </w:pPr>
      <w:r w:rsidRPr="00B72340">
        <w:rPr>
          <w:rFonts w:ascii="Arial" w:hAnsi="Arial" w:cs="Arial"/>
          <w:bCs/>
          <w:iCs/>
        </w:rPr>
        <w:tab/>
      </w:r>
      <w:r w:rsidRPr="00B72340">
        <w:rPr>
          <w:rFonts w:ascii="Arial" w:hAnsi="Arial" w:cs="Arial"/>
          <w:bCs/>
          <w:iCs/>
          <w:lang w:val="en-PH"/>
        </w:rPr>
        <w:t>The low pre-test scores imply that traditional teaching methods may not be effectively addressing the learning needs of Grade 6 pupils, particularly in complex science topics such as friction, gravity, and energy. This suggests a need for alternative instructional strategies that can better engage learners and simplify abstract concepts for improved comprehension</w:t>
      </w:r>
      <w:r w:rsidRPr="00B72340">
        <w:rPr>
          <w:rFonts w:ascii="Arial" w:hAnsi="Arial" w:cs="Arial"/>
          <w:bCs/>
          <w:iCs/>
        </w:rPr>
        <w:t>.</w:t>
      </w:r>
    </w:p>
    <w:p w14:paraId="597F49A2" w14:textId="77777777" w:rsidR="00973F7C" w:rsidRPr="00B72340" w:rsidRDefault="00973F7C" w:rsidP="00973F7C">
      <w:pPr>
        <w:jc w:val="both"/>
        <w:rPr>
          <w:rFonts w:ascii="Arial" w:hAnsi="Arial" w:cs="Arial"/>
          <w:bCs/>
          <w:iCs/>
        </w:rPr>
      </w:pPr>
      <w:r w:rsidRPr="00B72340">
        <w:rPr>
          <w:rFonts w:ascii="Arial" w:hAnsi="Arial" w:cs="Arial"/>
          <w:bCs/>
          <w:iCs/>
        </w:rPr>
        <w:tab/>
        <w:t>The improvement in students’ comprehension after using audio-visual media implies that multimedia tools can positively impact engagement and understanding in science education. This indicates that audio-visual materials not only make learning more interactive but also help create a more inclusive learning environment where students can grasp concepts at their own pace.</w:t>
      </w:r>
    </w:p>
    <w:p w14:paraId="0338C158" w14:textId="77777777" w:rsidR="00973F7C" w:rsidRPr="00B72340" w:rsidRDefault="00973F7C" w:rsidP="00973F7C">
      <w:pPr>
        <w:jc w:val="both"/>
        <w:rPr>
          <w:rFonts w:ascii="Arial" w:hAnsi="Arial" w:cs="Arial"/>
          <w:bCs/>
          <w:iCs/>
        </w:rPr>
      </w:pPr>
      <w:r w:rsidRPr="00B72340">
        <w:rPr>
          <w:rFonts w:ascii="Arial" w:hAnsi="Arial" w:cs="Arial"/>
          <w:bCs/>
          <w:iCs/>
        </w:rPr>
        <w:tab/>
        <w:t>The significant improvement between pre-test and post-test scores confirms the effectiveness of integrating audio-visual media in science instruction. This finding supports the idea that multimedia-based teaching can serve as a powerful tool for enhancing academic performance, thereby encouraging its broader use in elementary education to foster better learning outcomes.</w:t>
      </w:r>
    </w:p>
    <w:p w14:paraId="335DF941" w14:textId="77777777" w:rsidR="00973F7C" w:rsidRPr="00B72340" w:rsidRDefault="00973F7C" w:rsidP="00973F7C">
      <w:pPr>
        <w:ind w:firstLine="720"/>
        <w:jc w:val="both"/>
        <w:rPr>
          <w:rFonts w:ascii="Arial" w:hAnsi="Arial" w:cs="Arial"/>
          <w:bCs/>
        </w:rPr>
      </w:pPr>
    </w:p>
    <w:p w14:paraId="6EB1EAD4" w14:textId="77777777" w:rsidR="00790ADA" w:rsidRPr="00B72340" w:rsidRDefault="00790ADA" w:rsidP="00441B6F">
      <w:pPr>
        <w:pStyle w:val="Body"/>
        <w:spacing w:after="0"/>
        <w:rPr>
          <w:rFonts w:ascii="Arial" w:hAnsi="Arial" w:cs="Arial"/>
        </w:rPr>
      </w:pPr>
    </w:p>
    <w:p w14:paraId="5B663A84" w14:textId="77777777" w:rsidR="002B685A" w:rsidRPr="00B72340" w:rsidRDefault="002B685A" w:rsidP="00441B6F">
      <w:pPr>
        <w:pStyle w:val="ReferHead"/>
        <w:spacing w:after="0"/>
        <w:jc w:val="both"/>
        <w:rPr>
          <w:rFonts w:ascii="Arial" w:hAnsi="Arial" w:cs="Arial"/>
          <w:b w:val="0"/>
          <w:caps w:val="0"/>
          <w:sz w:val="20"/>
        </w:rPr>
      </w:pPr>
    </w:p>
    <w:p w14:paraId="7BDFB2AA" w14:textId="77777777" w:rsidR="002B685A" w:rsidRPr="00B72340" w:rsidRDefault="002B685A" w:rsidP="00441B6F">
      <w:pPr>
        <w:pStyle w:val="ReferHead"/>
        <w:spacing w:after="0"/>
        <w:jc w:val="both"/>
        <w:rPr>
          <w:rFonts w:ascii="Arial" w:hAnsi="Arial" w:cs="Arial"/>
          <w:bCs/>
        </w:rPr>
      </w:pPr>
      <w:r w:rsidRPr="00B72340">
        <w:rPr>
          <w:rFonts w:ascii="Arial" w:hAnsi="Arial" w:cs="Arial"/>
          <w:bCs/>
        </w:rPr>
        <w:t>Consent</w:t>
      </w:r>
    </w:p>
    <w:p w14:paraId="4FD6265B" w14:textId="77777777" w:rsidR="0041027F" w:rsidRPr="00A92671" w:rsidRDefault="00A92671" w:rsidP="00441B6F">
      <w:pPr>
        <w:pStyle w:val="ReferHead"/>
        <w:spacing w:after="0"/>
        <w:jc w:val="both"/>
        <w:rPr>
          <w:rFonts w:ascii="Arial" w:hAnsi="Arial" w:cs="Arial"/>
          <w:b w:val="0"/>
          <w:caps w:val="0"/>
          <w:sz w:val="20"/>
          <w:u w:val="single"/>
        </w:rPr>
      </w:pPr>
      <w:r w:rsidRPr="00A92671">
        <w:rPr>
          <w:rFonts w:ascii="Arial" w:hAnsi="Arial" w:cs="Arial"/>
          <w:b w:val="0"/>
          <w:bCs/>
          <w:caps w:val="0"/>
        </w:rPr>
        <w:t xml:space="preserve">i affirm that the respondents voluntarily </w:t>
      </w:r>
      <w:proofErr w:type="spellStart"/>
      <w:r w:rsidRPr="00A92671">
        <w:rPr>
          <w:rFonts w:ascii="Arial" w:hAnsi="Arial" w:cs="Arial"/>
          <w:b w:val="0"/>
          <w:bCs/>
          <w:caps w:val="0"/>
        </w:rPr>
        <w:t>aggreed</w:t>
      </w:r>
      <w:proofErr w:type="spellEnd"/>
      <w:r w:rsidRPr="00A92671">
        <w:rPr>
          <w:rFonts w:ascii="Arial" w:hAnsi="Arial" w:cs="Arial"/>
          <w:b w:val="0"/>
          <w:bCs/>
          <w:caps w:val="0"/>
        </w:rPr>
        <w:t xml:space="preserve"> to participate after being fully informed about the purpose and potential implication of the study and their responses have been collected with </w:t>
      </w:r>
      <w:proofErr w:type="spellStart"/>
      <w:r w:rsidRPr="00A92671">
        <w:rPr>
          <w:rFonts w:ascii="Arial" w:hAnsi="Arial" w:cs="Arial"/>
          <w:b w:val="0"/>
          <w:bCs/>
          <w:caps w:val="0"/>
        </w:rPr>
        <w:t>atmost</w:t>
      </w:r>
      <w:proofErr w:type="spellEnd"/>
      <w:r w:rsidRPr="00A92671">
        <w:rPr>
          <w:rFonts w:ascii="Arial" w:hAnsi="Arial" w:cs="Arial"/>
          <w:b w:val="0"/>
          <w:bCs/>
          <w:caps w:val="0"/>
        </w:rPr>
        <w:t xml:space="preserve"> respect for their privacy and confidentiality</w:t>
      </w:r>
    </w:p>
    <w:p w14:paraId="658A61F9" w14:textId="77777777" w:rsidR="00860000" w:rsidRPr="00B72340" w:rsidRDefault="00860000" w:rsidP="00441B6F">
      <w:pPr>
        <w:pStyle w:val="ReferHead"/>
        <w:spacing w:after="0"/>
        <w:jc w:val="both"/>
        <w:rPr>
          <w:rFonts w:ascii="Arial" w:hAnsi="Arial" w:cs="Arial"/>
        </w:rPr>
      </w:pPr>
    </w:p>
    <w:p w14:paraId="08DD8366" w14:textId="77777777" w:rsidR="00B01FCD" w:rsidRPr="00B72340" w:rsidRDefault="00B01FCD" w:rsidP="00441B6F">
      <w:pPr>
        <w:pStyle w:val="ReferHead"/>
        <w:spacing w:after="0"/>
        <w:jc w:val="both"/>
        <w:rPr>
          <w:rFonts w:ascii="Arial" w:hAnsi="Arial" w:cs="Arial"/>
        </w:rPr>
      </w:pPr>
      <w:r w:rsidRPr="00B72340">
        <w:rPr>
          <w:rFonts w:ascii="Arial" w:hAnsi="Arial" w:cs="Arial"/>
        </w:rPr>
        <w:t>References</w:t>
      </w:r>
    </w:p>
    <w:p w14:paraId="35068FC9" w14:textId="77777777" w:rsidR="00790ADA" w:rsidRPr="00B72340" w:rsidRDefault="00790ADA" w:rsidP="00441B6F">
      <w:pPr>
        <w:pStyle w:val="ReferHead"/>
        <w:spacing w:after="0"/>
        <w:jc w:val="both"/>
        <w:rPr>
          <w:rFonts w:ascii="Arial" w:hAnsi="Arial" w:cs="Arial"/>
        </w:rPr>
      </w:pPr>
    </w:p>
    <w:p w14:paraId="57C6E08B" w14:textId="77777777" w:rsidR="00A92671" w:rsidRDefault="00A92671" w:rsidP="00A92671">
      <w:r>
        <w:t xml:space="preserve">[1] Arda S </w:t>
      </w:r>
      <w:proofErr w:type="spellStart"/>
      <w:r>
        <w:t>S</w:t>
      </w:r>
      <w:proofErr w:type="spellEnd"/>
      <w:r>
        <w:t xml:space="preserve"> 2016 </w:t>
      </w:r>
      <w:proofErr w:type="spellStart"/>
      <w:r>
        <w:t>Pengembangan</w:t>
      </w:r>
      <w:proofErr w:type="spellEnd"/>
      <w:r>
        <w:t xml:space="preserve"> Media </w:t>
      </w:r>
      <w:proofErr w:type="spellStart"/>
      <w:r>
        <w:t>Pembelajaran</w:t>
      </w:r>
      <w:proofErr w:type="spellEnd"/>
      <w:r>
        <w:t xml:space="preserve"> </w:t>
      </w:r>
      <w:proofErr w:type="spellStart"/>
      <w:r>
        <w:t>Interaktif</w:t>
      </w:r>
      <w:proofErr w:type="spellEnd"/>
      <w:r>
        <w:t xml:space="preserve"> </w:t>
      </w:r>
      <w:proofErr w:type="spellStart"/>
      <w:r>
        <w:t>Berbasis</w:t>
      </w:r>
      <w:proofErr w:type="spellEnd"/>
      <w:r>
        <w:t xml:space="preserve"> </w:t>
      </w:r>
      <w:proofErr w:type="spellStart"/>
      <w:r>
        <w:t>Komputer</w:t>
      </w:r>
      <w:proofErr w:type="spellEnd"/>
      <w:r>
        <w:t xml:space="preserve"> </w:t>
      </w:r>
      <w:proofErr w:type="spellStart"/>
      <w:r>
        <w:t>Untuk</w:t>
      </w:r>
      <w:proofErr w:type="spellEnd"/>
      <w:r>
        <w:t xml:space="preserve"> </w:t>
      </w:r>
      <w:proofErr w:type="spellStart"/>
      <w:r>
        <w:t>Siswa</w:t>
      </w:r>
      <w:proofErr w:type="spellEnd"/>
      <w:r>
        <w:t xml:space="preserve"> SMP </w:t>
      </w:r>
      <w:proofErr w:type="spellStart"/>
      <w:r>
        <w:t>Kelas</w:t>
      </w:r>
      <w:proofErr w:type="spellEnd"/>
      <w:r>
        <w:t xml:space="preserve"> VIII E-Journal Mitra Sains 3 69-77</w:t>
      </w:r>
    </w:p>
    <w:p w14:paraId="03A11C20" w14:textId="77777777" w:rsidR="00A92671" w:rsidRDefault="00A92671" w:rsidP="00A92671">
      <w:pPr>
        <w:rPr>
          <w:rStyle w:val="Hyperlink"/>
          <w:b/>
        </w:rPr>
      </w:pPr>
      <w:hyperlink r:id="rId14" w:history="1">
        <w:r>
          <w:rPr>
            <w:rStyle w:val="Hyperlink"/>
            <w:b/>
          </w:rPr>
          <w:t>https://www.proquest.com/docview/2559568978?pq-origsite=gscholar&amp;fromopenview=true&amp;sourcetype=Scholarly%20Journals</w:t>
        </w:r>
      </w:hyperlink>
    </w:p>
    <w:p w14:paraId="56C0B31E" w14:textId="77777777" w:rsidR="00A92671" w:rsidRDefault="00A92671" w:rsidP="00A92671">
      <w:pPr>
        <w:rPr>
          <w:b/>
        </w:rPr>
      </w:pPr>
    </w:p>
    <w:p w14:paraId="39A46848" w14:textId="77777777" w:rsidR="00A92671" w:rsidRDefault="00A92671" w:rsidP="00A92671">
      <w:pPr>
        <w:rPr>
          <w:b/>
        </w:rPr>
      </w:pPr>
      <w:r>
        <w:t>[2]</w:t>
      </w:r>
      <w:r>
        <w:rPr>
          <w:color w:val="222222"/>
          <w:shd w:val="clear" w:color="auto" w:fill="FFFFFF"/>
        </w:rPr>
        <w:t xml:space="preserve"> </w:t>
      </w:r>
      <w:proofErr w:type="spellStart"/>
      <w:r>
        <w:t>Omodara</w:t>
      </w:r>
      <w:proofErr w:type="spellEnd"/>
      <w:r>
        <w:t xml:space="preserve"> O D and Adu 2014 Relevance of Educational Media and Multimedia Technology for Effective Service Delivery in Teaching and Learning Processes IOSR Journal of </w:t>
      </w:r>
      <w:proofErr w:type="spellStart"/>
      <w:r>
        <w:t>Reseach</w:t>
      </w:r>
      <w:proofErr w:type="spellEnd"/>
      <w:r>
        <w:t xml:space="preserve"> &amp; Methode in Education (IOSR-JRME) 4 48-51</w:t>
      </w:r>
    </w:p>
    <w:p w14:paraId="73415896" w14:textId="77777777" w:rsidR="00A92671" w:rsidRDefault="00A92671" w:rsidP="00A92671">
      <w:pPr>
        <w:rPr>
          <w:rStyle w:val="Hyperlink"/>
          <w:b/>
        </w:rPr>
      </w:pPr>
      <w:hyperlink r:id="rId15" w:history="1">
        <w:r>
          <w:rPr>
            <w:rStyle w:val="Hyperlink"/>
            <w:b/>
          </w:rPr>
          <w:t>https://www.proquest.com/docview/2559568978?pq-origsite=gscholar&amp;fromopenview=true&amp;sourcetype=Scholarly%20Journals</w:t>
        </w:r>
      </w:hyperlink>
    </w:p>
    <w:p w14:paraId="2CF068CE" w14:textId="77777777" w:rsidR="00A92671" w:rsidRDefault="00A92671" w:rsidP="00A92671">
      <w:pPr>
        <w:rPr>
          <w:b/>
        </w:rPr>
      </w:pPr>
    </w:p>
    <w:p w14:paraId="1DF1797C" w14:textId="77777777" w:rsidR="00A92671" w:rsidRDefault="00A92671" w:rsidP="00A92671">
      <w:pPr>
        <w:rPr>
          <w:b/>
        </w:rPr>
      </w:pPr>
      <w:r>
        <w:t xml:space="preserve">[3] </w:t>
      </w:r>
      <w:proofErr w:type="spellStart"/>
      <w:r>
        <w:t>Doosuur</w:t>
      </w:r>
      <w:proofErr w:type="spellEnd"/>
      <w:r>
        <w:t xml:space="preserve"> A and </w:t>
      </w:r>
      <w:proofErr w:type="spellStart"/>
      <w:r>
        <w:t>Igyuve</w:t>
      </w:r>
      <w:proofErr w:type="spellEnd"/>
      <w:r>
        <w:t xml:space="preserve"> S M 2013 The Use of Audio-Visual Materials in the Teaching and Learning Processes in College of Education in </w:t>
      </w:r>
      <w:proofErr w:type="spellStart"/>
      <w:r>
        <w:t>Beneur</w:t>
      </w:r>
      <w:proofErr w:type="spellEnd"/>
      <w:r>
        <w:t xml:space="preserve"> State-Nigeria IOSR-JRME 1 44-45</w:t>
      </w:r>
    </w:p>
    <w:p w14:paraId="53CE4AEF" w14:textId="77777777" w:rsidR="00A92671" w:rsidRDefault="00A92671" w:rsidP="00A92671">
      <w:pPr>
        <w:rPr>
          <w:rStyle w:val="Hyperlink"/>
          <w:b/>
        </w:rPr>
      </w:pPr>
      <w:hyperlink r:id="rId16" w:history="1">
        <w:r>
          <w:rPr>
            <w:rStyle w:val="Hyperlink"/>
            <w:b/>
          </w:rPr>
          <w:t>https://www.proquest.com/docview/2559568978?pq-origsite=gscholar&amp;fromopenview=true&amp;sourcetype=Scholarly%20Journals</w:t>
        </w:r>
      </w:hyperlink>
    </w:p>
    <w:p w14:paraId="2C1D9834" w14:textId="77777777" w:rsidR="00A92671" w:rsidRDefault="00A92671" w:rsidP="00A92671">
      <w:pPr>
        <w:rPr>
          <w:b/>
        </w:rPr>
      </w:pPr>
    </w:p>
    <w:p w14:paraId="0664D384" w14:textId="77777777" w:rsidR="00A92671" w:rsidRDefault="00A92671" w:rsidP="00A92671">
      <w:pPr>
        <w:rPr>
          <w:b/>
        </w:rPr>
      </w:pPr>
      <w:r>
        <w:t xml:space="preserve">[4] </w:t>
      </w:r>
      <w:proofErr w:type="spellStart"/>
      <w:r>
        <w:t>Suryawati</w:t>
      </w:r>
      <w:proofErr w:type="spellEnd"/>
      <w:r>
        <w:t xml:space="preserve"> E and </w:t>
      </w:r>
      <w:proofErr w:type="spellStart"/>
      <w:r>
        <w:t>Kmaisah</w:t>
      </w:r>
      <w:proofErr w:type="spellEnd"/>
      <w:r>
        <w:t xml:space="preserve"> O 2010 The Effectiveness of RANGKA contextual Teaching Learning on students’ </w:t>
      </w:r>
      <w:proofErr w:type="gramStart"/>
      <w:r>
        <w:t>problem solving</w:t>
      </w:r>
      <w:proofErr w:type="gramEnd"/>
      <w:r>
        <w:t xml:space="preserve"> skills and scientific attitude Proc </w:t>
      </w:r>
      <w:proofErr w:type="spellStart"/>
      <w:r>
        <w:t>ScienDirect</w:t>
      </w:r>
      <w:proofErr w:type="spellEnd"/>
      <w:r>
        <w:t xml:space="preserve"> 9 1717- 1721 [8] </w:t>
      </w:r>
      <w:proofErr w:type="spellStart"/>
      <w:r>
        <w:t>Sugiyono</w:t>
      </w:r>
      <w:proofErr w:type="spellEnd"/>
      <w:r>
        <w:t xml:space="preserve"> 20</w:t>
      </w:r>
    </w:p>
    <w:p w14:paraId="65133383" w14:textId="77777777" w:rsidR="00A92671" w:rsidRDefault="00A92671" w:rsidP="00A92671">
      <w:pPr>
        <w:rPr>
          <w:rStyle w:val="Hyperlink"/>
          <w:b/>
        </w:rPr>
      </w:pPr>
      <w:hyperlink r:id="rId17" w:history="1">
        <w:r>
          <w:rPr>
            <w:rStyle w:val="Hyperlink"/>
            <w:b/>
          </w:rPr>
          <w:t>https://www.proquest.com/docview/2559568978?pq-origsite=gscholar&amp;fromopenview=true&amp;sourcetype=Scholarly%20Journals</w:t>
        </w:r>
      </w:hyperlink>
    </w:p>
    <w:p w14:paraId="2CAC0A26" w14:textId="77777777" w:rsidR="00A92671" w:rsidRDefault="00A92671" w:rsidP="00A92671">
      <w:pPr>
        <w:rPr>
          <w:b/>
        </w:rPr>
      </w:pPr>
    </w:p>
    <w:p w14:paraId="5F0E1A50" w14:textId="77777777" w:rsidR="00A92671" w:rsidRDefault="00A92671" w:rsidP="00A92671">
      <w:pPr>
        <w:jc w:val="both"/>
      </w:pPr>
      <w:r>
        <w:t>[5]</w:t>
      </w:r>
      <w:r>
        <w:rPr>
          <w:color w:val="222222"/>
          <w:shd w:val="clear" w:color="auto" w:fill="FFFFFF"/>
        </w:rPr>
        <w:t xml:space="preserve"> </w:t>
      </w:r>
      <w:r>
        <w:rPr>
          <w:lang w:val="en-PH"/>
        </w:rPr>
        <w:t>Kelly L. Children's opinion of retrospective pre-</w:t>
      </w:r>
      <w:proofErr w:type="spellStart"/>
      <w:r>
        <w:rPr>
          <w:lang w:val="en-PH"/>
        </w:rPr>
        <w:t>post'then</w:t>
      </w:r>
      <w:proofErr w:type="spellEnd"/>
      <w:r>
        <w:rPr>
          <w:lang w:val="en-PH"/>
        </w:rPr>
        <w:t xml:space="preserve"> </w:t>
      </w:r>
      <w:proofErr w:type="spellStart"/>
      <w:r>
        <w:rPr>
          <w:lang w:val="en-PH"/>
        </w:rPr>
        <w:t>test'survey</w:t>
      </w:r>
      <w:proofErr w:type="spellEnd"/>
      <w:r>
        <w:rPr>
          <w:lang w:val="en-PH"/>
        </w:rPr>
        <w:t xml:space="preserve"> validity.</w:t>
      </w:r>
    </w:p>
    <w:p w14:paraId="3B1445FB" w14:textId="77777777" w:rsidR="00A92671" w:rsidRDefault="00A92671" w:rsidP="00A92671">
      <w:pPr>
        <w:jc w:val="both"/>
        <w:rPr>
          <w:rStyle w:val="Hyperlink"/>
        </w:rPr>
      </w:pPr>
      <w:hyperlink r:id="rId18" w:history="1">
        <w:r>
          <w:rPr>
            <w:rStyle w:val="Hyperlink"/>
          </w:rPr>
          <w:t>https://dro.deakin.edu.au/articles/journal_contribution/Children_s_opinion_of_retrospective_pre-post_then_test_survey_validity/20705242/1/files/36918844.pdf</w:t>
        </w:r>
      </w:hyperlink>
    </w:p>
    <w:p w14:paraId="13CD7CA3" w14:textId="77777777" w:rsidR="00A92671" w:rsidRDefault="00A92671" w:rsidP="00A92671">
      <w:pPr>
        <w:jc w:val="both"/>
      </w:pPr>
    </w:p>
    <w:p w14:paraId="4D333382" w14:textId="77777777" w:rsidR="00A92671" w:rsidRDefault="00A92671" w:rsidP="00A92671">
      <w:pPr>
        <w:jc w:val="both"/>
      </w:pPr>
      <w:r>
        <w:t xml:space="preserve">[6] </w:t>
      </w:r>
      <w:r>
        <w:rPr>
          <w:color w:val="222222"/>
          <w:shd w:val="clear" w:color="auto" w:fill="FFFFFF"/>
        </w:rPr>
        <w:t>Carlos C. Using Task Cards in Raising the Performance of Grade VI Pupils in Mathematics of Sta. Cruz Elementary School. Psychology and Education: A Multidisciplinary Journal. 2024;18(3):332-9.</w:t>
      </w:r>
    </w:p>
    <w:p w14:paraId="404BE834" w14:textId="77777777" w:rsidR="00A92671" w:rsidRDefault="00A92671" w:rsidP="00A92671">
      <w:pPr>
        <w:rPr>
          <w:rStyle w:val="Hyperlink"/>
        </w:rPr>
      </w:pPr>
      <w:hyperlink r:id="rId19" w:history="1">
        <w:r>
          <w:rPr>
            <w:rStyle w:val="Hyperlink"/>
          </w:rPr>
          <w:t>https://scimatic.org/storage/journals/11/pdfs/2715.pdf</w:t>
        </w:r>
      </w:hyperlink>
    </w:p>
    <w:p w14:paraId="3B17F4E6" w14:textId="77777777" w:rsidR="00A92671" w:rsidRDefault="00A92671" w:rsidP="00A92671">
      <w:pPr>
        <w:rPr>
          <w:rStyle w:val="Hyperlink"/>
        </w:rPr>
      </w:pPr>
    </w:p>
    <w:p w14:paraId="211AE583" w14:textId="77777777" w:rsidR="00A92671" w:rsidRDefault="00A92671" w:rsidP="00A92671">
      <w:pPr>
        <w:rPr>
          <w:color w:val="05103E"/>
        </w:rPr>
      </w:pPr>
      <w:r>
        <w:t xml:space="preserve">[7] </w:t>
      </w:r>
      <w:proofErr w:type="spellStart"/>
      <w:r>
        <w:rPr>
          <w:color w:val="05103E"/>
        </w:rPr>
        <w:t>Theteachersupstairs</w:t>
      </w:r>
      <w:proofErr w:type="spellEnd"/>
      <w:r>
        <w:rPr>
          <w:color w:val="05103E"/>
        </w:rPr>
        <w:t>. Task cards: the surefire way to spark curiosity in science [Internet]. The Teachers Upstairs. 2023</w:t>
      </w:r>
    </w:p>
    <w:p w14:paraId="1FE390C8" w14:textId="77777777" w:rsidR="00A92671" w:rsidRDefault="00A92671" w:rsidP="00A92671">
      <w:pPr>
        <w:pStyle w:val="NormalWeb"/>
        <w:spacing w:before="0" w:beforeAutospacing="0" w:after="0" w:afterAutospacing="0"/>
        <w:rPr>
          <w:rStyle w:val="url"/>
        </w:rPr>
      </w:pPr>
      <w:hyperlink r:id="rId20" w:anchor=":~:text=Task%20cards%20cater%20to%20different,promoting%20teamwork%20and%20social%20engagement" w:history="1">
        <w:r>
          <w:rPr>
            <w:rStyle w:val="Hyperlink"/>
          </w:rPr>
          <w:t>https://theteachersupstairs.com/task-cards-the-surefire-way-to-spark-curiosity-in-science/#:~:text=Task%20cards%20cater%20to%20different,promoting%20teamwork%20and%20social%20engagement</w:t>
        </w:r>
      </w:hyperlink>
      <w:r>
        <w:rPr>
          <w:rStyle w:val="url"/>
        </w:rPr>
        <w:t>.</w:t>
      </w:r>
    </w:p>
    <w:p w14:paraId="7836195A" w14:textId="77777777" w:rsidR="00B01FCD" w:rsidRPr="00B72340" w:rsidRDefault="00B01FCD" w:rsidP="00441B6F">
      <w:pPr>
        <w:pStyle w:val="Appendix"/>
        <w:spacing w:after="0"/>
        <w:jc w:val="both"/>
        <w:rPr>
          <w:rFonts w:ascii="Arial" w:hAnsi="Arial" w:cs="Arial"/>
          <w:b w:val="0"/>
        </w:rPr>
      </w:pPr>
    </w:p>
    <w:sectPr w:rsidR="00B01FCD" w:rsidRPr="00B72340" w:rsidSect="00FA0AD2">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F3EE2" w14:textId="77777777" w:rsidR="005644FA" w:rsidRDefault="005644FA" w:rsidP="00C37E61">
      <w:r>
        <w:separator/>
      </w:r>
    </w:p>
  </w:endnote>
  <w:endnote w:type="continuationSeparator" w:id="0">
    <w:p w14:paraId="1B5F208F" w14:textId="77777777" w:rsidR="005644FA" w:rsidRDefault="005644F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D369B" w14:textId="77777777" w:rsidR="00FA0AD2" w:rsidRDefault="00FA0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EA28F" w14:textId="77777777" w:rsidR="00FA0AD2" w:rsidRDefault="00FA0A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9B9F" w14:textId="43F89939" w:rsidR="00754C9A" w:rsidRPr="00FA0AD2" w:rsidRDefault="00754C9A" w:rsidP="00FA0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B84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4496A" w14:textId="77777777" w:rsidR="005644FA" w:rsidRDefault="005644FA" w:rsidP="00C37E61">
      <w:r>
        <w:separator/>
      </w:r>
    </w:p>
  </w:footnote>
  <w:footnote w:type="continuationSeparator" w:id="0">
    <w:p w14:paraId="53BCC10D" w14:textId="77777777" w:rsidR="005644FA" w:rsidRDefault="005644F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7EFE4" w14:textId="38E26109" w:rsidR="00FA0AD2" w:rsidRDefault="00FA0AD2">
    <w:pPr>
      <w:pStyle w:val="Header"/>
    </w:pPr>
    <w:r>
      <w:rPr>
        <w:noProof/>
      </w:rPr>
      <w:pict w14:anchorId="040E6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231B1" w14:textId="17689C88" w:rsidR="00FA0AD2" w:rsidRDefault="00FA0AD2">
    <w:pPr>
      <w:pStyle w:val="Header"/>
    </w:pPr>
    <w:r>
      <w:rPr>
        <w:noProof/>
      </w:rPr>
      <w:pict w14:anchorId="42822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04A36" w14:textId="7954B171" w:rsidR="00296529" w:rsidRPr="00296529" w:rsidRDefault="00FA0AD2" w:rsidP="00296529">
    <w:pPr>
      <w:ind w:left="2160"/>
      <w:jc w:val="center"/>
      <w:rPr>
        <w:rFonts w:ascii="Times New Roman" w:eastAsia="Calibri" w:hAnsi="Times New Roman"/>
        <w:i/>
        <w:sz w:val="18"/>
        <w:szCs w:val="22"/>
      </w:rPr>
    </w:pPr>
    <w:r>
      <w:rPr>
        <w:noProof/>
      </w:rPr>
      <w:pict w14:anchorId="3F63F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D9BD0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DAD25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824E5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046E3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04410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40046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223A6" w14:textId="42B14BAA" w:rsidR="00FA0AD2" w:rsidRDefault="00FA0AD2">
    <w:pPr>
      <w:pStyle w:val="Header"/>
    </w:pPr>
    <w:r>
      <w:rPr>
        <w:noProof/>
      </w:rPr>
      <w:pict w14:anchorId="6F3E4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1E34" w14:textId="39F69681" w:rsidR="00FA0AD2" w:rsidRDefault="00FA0AD2">
    <w:pPr>
      <w:pStyle w:val="Header"/>
    </w:pPr>
    <w:r>
      <w:rPr>
        <w:noProof/>
      </w:rPr>
      <w:pict w14:anchorId="0F3D3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1DFB" w14:textId="4EA932C9" w:rsidR="00FA0AD2" w:rsidRDefault="00FA0AD2">
    <w:pPr>
      <w:pStyle w:val="Header"/>
    </w:pPr>
    <w:r>
      <w:rPr>
        <w:noProof/>
      </w:rPr>
      <w:pict w14:anchorId="666F1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475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5"/>
    <w:multiLevelType w:val="multilevel"/>
    <w:tmpl w:val="00000005"/>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EEC297B"/>
    <w:multiLevelType w:val="multilevel"/>
    <w:tmpl w:val="F77CD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877038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46249188">
    <w:abstractNumId w:val="17"/>
  </w:num>
  <w:num w:numId="3" w16cid:durableId="2071879032">
    <w:abstractNumId w:val="25"/>
  </w:num>
  <w:num w:numId="4" w16cid:durableId="142248923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85566975">
    <w:abstractNumId w:val="8"/>
  </w:num>
  <w:num w:numId="6" w16cid:durableId="1990472149">
    <w:abstractNumId w:val="7"/>
  </w:num>
  <w:num w:numId="7" w16cid:durableId="2099708517">
    <w:abstractNumId w:val="2"/>
  </w:num>
  <w:num w:numId="8" w16cid:durableId="1258103351">
    <w:abstractNumId w:val="13"/>
  </w:num>
  <w:num w:numId="9" w16cid:durableId="552617738">
    <w:abstractNumId w:val="27"/>
  </w:num>
  <w:num w:numId="10" w16cid:durableId="1878198662">
    <w:abstractNumId w:val="3"/>
  </w:num>
  <w:num w:numId="11" w16cid:durableId="1128089087">
    <w:abstractNumId w:val="20"/>
  </w:num>
  <w:num w:numId="12" w16cid:durableId="1102721728">
    <w:abstractNumId w:val="4"/>
  </w:num>
  <w:num w:numId="13" w16cid:durableId="1920753049">
    <w:abstractNumId w:val="19"/>
  </w:num>
  <w:num w:numId="14" w16cid:durableId="1333676864">
    <w:abstractNumId w:val="9"/>
  </w:num>
  <w:num w:numId="15" w16cid:durableId="761874059">
    <w:abstractNumId w:val="23"/>
  </w:num>
  <w:num w:numId="16" w16cid:durableId="444815986">
    <w:abstractNumId w:val="6"/>
  </w:num>
  <w:num w:numId="17" w16cid:durableId="1163162341">
    <w:abstractNumId w:val="24"/>
  </w:num>
  <w:num w:numId="18" w16cid:durableId="1778719012">
    <w:abstractNumId w:val="15"/>
  </w:num>
  <w:num w:numId="19" w16cid:durableId="795568499">
    <w:abstractNumId w:val="30"/>
  </w:num>
  <w:num w:numId="20" w16cid:durableId="586111261">
    <w:abstractNumId w:val="12"/>
  </w:num>
  <w:num w:numId="21" w16cid:durableId="2038851149">
    <w:abstractNumId w:val="10"/>
  </w:num>
  <w:num w:numId="22" w16cid:durableId="653725997">
    <w:abstractNumId w:val="14"/>
  </w:num>
  <w:num w:numId="23" w16cid:durableId="1770274293">
    <w:abstractNumId w:val="21"/>
  </w:num>
  <w:num w:numId="24" w16cid:durableId="1897467247">
    <w:abstractNumId w:val="28"/>
  </w:num>
  <w:num w:numId="25" w16cid:durableId="276523625">
    <w:abstractNumId w:val="5"/>
  </w:num>
  <w:num w:numId="26" w16cid:durableId="1530681862">
    <w:abstractNumId w:val="18"/>
  </w:num>
  <w:num w:numId="27" w16cid:durableId="114953870">
    <w:abstractNumId w:val="22"/>
  </w:num>
  <w:num w:numId="28" w16cid:durableId="1574437622">
    <w:abstractNumId w:val="29"/>
  </w:num>
  <w:num w:numId="29" w16cid:durableId="1936860568">
    <w:abstractNumId w:val="26"/>
  </w:num>
  <w:num w:numId="30" w16cid:durableId="1473064753">
    <w:abstractNumId w:val="11"/>
  </w:num>
  <w:num w:numId="31" w16cid:durableId="85660740">
    <w:abstractNumId w:val="1"/>
  </w:num>
  <w:num w:numId="32" w16cid:durableId="13363769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1418"/>
    <w:rsid w:val="000A47FA"/>
    <w:rsid w:val="000A65D3"/>
    <w:rsid w:val="000B1E33"/>
    <w:rsid w:val="000B3EF4"/>
    <w:rsid w:val="000D689F"/>
    <w:rsid w:val="000E7B7B"/>
    <w:rsid w:val="000E7D62"/>
    <w:rsid w:val="00103357"/>
    <w:rsid w:val="00117FD0"/>
    <w:rsid w:val="00123C9F"/>
    <w:rsid w:val="00126190"/>
    <w:rsid w:val="00130F17"/>
    <w:rsid w:val="001320BF"/>
    <w:rsid w:val="00152400"/>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3C0F"/>
    <w:rsid w:val="00283D14"/>
    <w:rsid w:val="00284C4C"/>
    <w:rsid w:val="00287E68"/>
    <w:rsid w:val="00296529"/>
    <w:rsid w:val="002B27FB"/>
    <w:rsid w:val="002B685A"/>
    <w:rsid w:val="002C57D2"/>
    <w:rsid w:val="002E0D56"/>
    <w:rsid w:val="00315186"/>
    <w:rsid w:val="0033343E"/>
    <w:rsid w:val="00346E75"/>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67C3"/>
    <w:rsid w:val="00440F43"/>
    <w:rsid w:val="00441B6F"/>
    <w:rsid w:val="00446221"/>
    <w:rsid w:val="00450E62"/>
    <w:rsid w:val="004539DB"/>
    <w:rsid w:val="00471A80"/>
    <w:rsid w:val="004D305E"/>
    <w:rsid w:val="004D4277"/>
    <w:rsid w:val="00502516"/>
    <w:rsid w:val="00505F06"/>
    <w:rsid w:val="00506828"/>
    <w:rsid w:val="0053056E"/>
    <w:rsid w:val="005334F2"/>
    <w:rsid w:val="00554FDA"/>
    <w:rsid w:val="005644FA"/>
    <w:rsid w:val="005A5E01"/>
    <w:rsid w:val="005C784C"/>
    <w:rsid w:val="005D17F6"/>
    <w:rsid w:val="005E5539"/>
    <w:rsid w:val="00602BF5"/>
    <w:rsid w:val="00617FDD"/>
    <w:rsid w:val="00633614"/>
    <w:rsid w:val="00633F68"/>
    <w:rsid w:val="00636EB2"/>
    <w:rsid w:val="006375B8"/>
    <w:rsid w:val="0066510A"/>
    <w:rsid w:val="00673F9F"/>
    <w:rsid w:val="00675797"/>
    <w:rsid w:val="00681421"/>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5D5F"/>
    <w:rsid w:val="0077749E"/>
    <w:rsid w:val="00790ADA"/>
    <w:rsid w:val="00792F50"/>
    <w:rsid w:val="007D2288"/>
    <w:rsid w:val="007E088F"/>
    <w:rsid w:val="007F5989"/>
    <w:rsid w:val="007F7B32"/>
    <w:rsid w:val="00804BC2"/>
    <w:rsid w:val="0081431A"/>
    <w:rsid w:val="0083216F"/>
    <w:rsid w:val="00842438"/>
    <w:rsid w:val="00860000"/>
    <w:rsid w:val="00863BD3"/>
    <w:rsid w:val="008641ED"/>
    <w:rsid w:val="00866D66"/>
    <w:rsid w:val="008671C6"/>
    <w:rsid w:val="00875803"/>
    <w:rsid w:val="008B459E"/>
    <w:rsid w:val="008E13AE"/>
    <w:rsid w:val="008E1506"/>
    <w:rsid w:val="008E710C"/>
    <w:rsid w:val="008F69D6"/>
    <w:rsid w:val="00902823"/>
    <w:rsid w:val="00915CA6"/>
    <w:rsid w:val="00917E21"/>
    <w:rsid w:val="00923716"/>
    <w:rsid w:val="00927834"/>
    <w:rsid w:val="009500A6"/>
    <w:rsid w:val="00951D04"/>
    <w:rsid w:val="00957C18"/>
    <w:rsid w:val="009659BA"/>
    <w:rsid w:val="00973F7C"/>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2671"/>
    <w:rsid w:val="00A94063"/>
    <w:rsid w:val="00AA6219"/>
    <w:rsid w:val="00AA74E0"/>
    <w:rsid w:val="00AB703F"/>
    <w:rsid w:val="00AC6BB8"/>
    <w:rsid w:val="00AE008F"/>
    <w:rsid w:val="00B01FCD"/>
    <w:rsid w:val="00B1776C"/>
    <w:rsid w:val="00B52583"/>
    <w:rsid w:val="00B52896"/>
    <w:rsid w:val="00B72340"/>
    <w:rsid w:val="00B95236"/>
    <w:rsid w:val="00B96BD9"/>
    <w:rsid w:val="00BA1B01"/>
    <w:rsid w:val="00BA2641"/>
    <w:rsid w:val="00BB37AA"/>
    <w:rsid w:val="00BC53A0"/>
    <w:rsid w:val="00BE62AD"/>
    <w:rsid w:val="00BF121F"/>
    <w:rsid w:val="00BF1F80"/>
    <w:rsid w:val="00C14175"/>
    <w:rsid w:val="00C166EF"/>
    <w:rsid w:val="00C17EB0"/>
    <w:rsid w:val="00C27F5F"/>
    <w:rsid w:val="00C30A0F"/>
    <w:rsid w:val="00C37E61"/>
    <w:rsid w:val="00C70F1B"/>
    <w:rsid w:val="00C71A47"/>
    <w:rsid w:val="00C7464C"/>
    <w:rsid w:val="00C83F0A"/>
    <w:rsid w:val="00C85588"/>
    <w:rsid w:val="00CC400F"/>
    <w:rsid w:val="00CD6755"/>
    <w:rsid w:val="00CD6856"/>
    <w:rsid w:val="00CE0089"/>
    <w:rsid w:val="00CE793C"/>
    <w:rsid w:val="00CF0293"/>
    <w:rsid w:val="00CF193C"/>
    <w:rsid w:val="00D16063"/>
    <w:rsid w:val="00D173F1"/>
    <w:rsid w:val="00D47AE7"/>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7FB5"/>
    <w:rsid w:val="00EC6A55"/>
    <w:rsid w:val="00ED0288"/>
    <w:rsid w:val="00EE52CB"/>
    <w:rsid w:val="00EF581D"/>
    <w:rsid w:val="00EF7FD8"/>
    <w:rsid w:val="00F06F59"/>
    <w:rsid w:val="00F17988"/>
    <w:rsid w:val="00F469F0"/>
    <w:rsid w:val="00F53273"/>
    <w:rsid w:val="00F755E4"/>
    <w:rsid w:val="00F77D02"/>
    <w:rsid w:val="00FA0AD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7B019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160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qFormat/>
    <w:rsid w:val="00346E75"/>
    <w:pPr>
      <w:spacing w:before="100" w:beforeAutospacing="1" w:after="100" w:afterAutospacing="1"/>
    </w:pPr>
    <w:rPr>
      <w:rFonts w:ascii="Times New Roman" w:hAnsi="Times New Roman"/>
      <w:sz w:val="24"/>
      <w:szCs w:val="24"/>
    </w:rPr>
  </w:style>
  <w:style w:type="paragraph" w:styleId="NoSpacing">
    <w:name w:val="No Spacing"/>
    <w:link w:val="NoSpacingChar"/>
    <w:uiPriority w:val="1"/>
    <w:qFormat/>
    <w:rsid w:val="007F5989"/>
    <w:rPr>
      <w:rFonts w:ascii="Calibri" w:eastAsia="Calibri" w:hAnsi="Calibri"/>
      <w:sz w:val="22"/>
      <w:szCs w:val="22"/>
    </w:rPr>
  </w:style>
  <w:style w:type="character" w:customStyle="1" w:styleId="NoSpacingChar">
    <w:name w:val="No Spacing Char"/>
    <w:link w:val="NoSpacing"/>
    <w:uiPriority w:val="1"/>
    <w:qFormat/>
    <w:rsid w:val="007F5989"/>
    <w:rPr>
      <w:rFonts w:ascii="Calibri" w:eastAsia="Calibri" w:hAnsi="Calibri"/>
      <w:sz w:val="22"/>
      <w:szCs w:val="22"/>
    </w:rPr>
  </w:style>
  <w:style w:type="paragraph" w:customStyle="1" w:styleId="z-BottomofForm1">
    <w:name w:val="z-Bottom of Form1"/>
    <w:basedOn w:val="Normal"/>
    <w:next w:val="Normal"/>
    <w:link w:val="z-BottomofFormChar"/>
    <w:rsid w:val="004367C3"/>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1"/>
    <w:rsid w:val="004367C3"/>
    <w:rPr>
      <w:rFonts w:ascii="Arial" w:hAnsi="Arial" w:cs="Arial"/>
      <w:vanish/>
      <w:sz w:val="16"/>
      <w:szCs w:val="16"/>
      <w:lang w:val="en-GB" w:eastAsia="en-GB"/>
    </w:rPr>
  </w:style>
  <w:style w:type="character" w:customStyle="1" w:styleId="url">
    <w:name w:val="url"/>
    <w:basedOn w:val="DefaultParagraphFont"/>
    <w:qFormat/>
    <w:rsid w:val="00A92671"/>
  </w:style>
  <w:style w:type="character" w:customStyle="1" w:styleId="Heading3Char">
    <w:name w:val="Heading 3 Char"/>
    <w:basedOn w:val="DefaultParagraphFont"/>
    <w:link w:val="Heading3"/>
    <w:semiHidden/>
    <w:rsid w:val="00D16063"/>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D16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993803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ro.deakin.edu.au/articles/journal_contribution/Children_s_opinion_of_retrospective_pre-post_then_test_survey_validity/20705242/1/files/36918844.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roquest.com/docview/2559568978?pq-origsite=gscholar&amp;fromopenview=true&amp;sourcetype=Scholarly%20Journa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oquest.com/docview/2559568978?pq-origsite=gscholar&amp;fromopenview=true&amp;sourcetype=Scholarly%20Journals" TargetMode="External"/><Relationship Id="rId20" Type="http://schemas.openxmlformats.org/officeDocument/2006/relationships/hyperlink" Target="https://theteachersupstairs.com/task-cards-the-surefire-way-to-spark-curiosity-in-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proquest.com/docview/2559568978?pq-origsite=gscholar&amp;fromopenview=true&amp;sourcetype=Scholarly%20Journals"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scimatic.org/storage/journals/11/pdfs/2715.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oquest.com/docview/2559568978?pq-origsite=gscholar&amp;fromopenview=true&amp;sourcetype=Scholarly%20Journals"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518B-1D84-4BB3-A405-5F7678CF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118</TotalTime>
  <Pages>6</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19893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18</cp:revision>
  <cp:lastPrinted>1999-07-06T11:00:00Z</cp:lastPrinted>
  <dcterms:created xsi:type="dcterms:W3CDTF">2014-10-25T14:34:00Z</dcterms:created>
  <dcterms:modified xsi:type="dcterms:W3CDTF">2025-05-22T12:19:00Z</dcterms:modified>
</cp:coreProperties>
</file>