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EBC98" w14:textId="15E3EE0F" w:rsidR="00570911" w:rsidRPr="00230A2E" w:rsidRDefault="00BC69D3" w:rsidP="00570911">
      <w:pPr>
        <w:spacing w:line="240" w:lineRule="auto"/>
        <w:jc w:val="both"/>
        <w:rPr>
          <w:rFonts w:ascii="Times New Roman" w:hAnsi="Times New Roman" w:cs="Times New Roman"/>
          <w:b/>
        </w:rPr>
      </w:pPr>
      <w:r w:rsidRPr="00230A2E">
        <w:rPr>
          <w:rFonts w:ascii="Times New Roman" w:hAnsi="Times New Roman" w:cs="Times New Roman"/>
          <w:b/>
        </w:rPr>
        <w:t>Challenges and Concerns in Adopting Health</w:t>
      </w:r>
      <w:r w:rsidR="0059778C" w:rsidRPr="00230A2E">
        <w:rPr>
          <w:rFonts w:ascii="Times New Roman" w:hAnsi="Times New Roman" w:cs="Times New Roman"/>
          <w:b/>
        </w:rPr>
        <w:t xml:space="preserve"> Technolog</w:t>
      </w:r>
      <w:r w:rsidRPr="00230A2E">
        <w:rPr>
          <w:rFonts w:ascii="Times New Roman" w:hAnsi="Times New Roman" w:cs="Times New Roman"/>
          <w:b/>
        </w:rPr>
        <w:t>y</w:t>
      </w:r>
      <w:r w:rsidR="0059778C" w:rsidRPr="00230A2E">
        <w:rPr>
          <w:rFonts w:ascii="Times New Roman" w:hAnsi="Times New Roman" w:cs="Times New Roman"/>
          <w:b/>
        </w:rPr>
        <w:t xml:space="preserve"> in Northern Nig</w:t>
      </w:r>
      <w:r w:rsidRPr="00230A2E">
        <w:rPr>
          <w:rFonts w:ascii="Times New Roman" w:hAnsi="Times New Roman" w:cs="Times New Roman"/>
          <w:b/>
        </w:rPr>
        <w:t>eria:</w:t>
      </w:r>
      <w:r w:rsidR="00570911" w:rsidRPr="00570911">
        <w:rPr>
          <w:rFonts w:ascii="Times New Roman" w:hAnsi="Times New Roman" w:cs="Times New Roman"/>
          <w:b/>
        </w:rPr>
        <w:t xml:space="preserve"> </w:t>
      </w:r>
      <w:r w:rsidR="00570911" w:rsidRPr="00230A2E">
        <w:rPr>
          <w:rFonts w:ascii="Times New Roman" w:hAnsi="Times New Roman" w:cs="Times New Roman"/>
          <w:b/>
        </w:rPr>
        <w:t>An Overview</w:t>
      </w:r>
    </w:p>
    <w:p w14:paraId="364F4329" w14:textId="7855FD50" w:rsidR="000737EC" w:rsidRPr="00230A2E" w:rsidRDefault="00BC69D3" w:rsidP="00F36206">
      <w:pPr>
        <w:spacing w:line="240" w:lineRule="auto"/>
        <w:jc w:val="both"/>
        <w:rPr>
          <w:rFonts w:ascii="Times New Roman" w:hAnsi="Times New Roman" w:cs="Times New Roman"/>
          <w:b/>
        </w:rPr>
      </w:pPr>
      <w:r w:rsidRPr="00230A2E">
        <w:rPr>
          <w:rFonts w:ascii="Times New Roman" w:hAnsi="Times New Roman" w:cs="Times New Roman"/>
          <w:b/>
        </w:rPr>
        <w:t xml:space="preserve"> </w:t>
      </w:r>
    </w:p>
    <w:p w14:paraId="473B97DA" w14:textId="77777777" w:rsidR="00A66056" w:rsidRPr="00230A2E" w:rsidRDefault="00BC69D3" w:rsidP="00F36206">
      <w:pPr>
        <w:spacing w:line="240" w:lineRule="auto"/>
        <w:jc w:val="both"/>
        <w:rPr>
          <w:rFonts w:ascii="Times New Roman" w:hAnsi="Times New Roman" w:cs="Times New Roman"/>
          <w:b/>
        </w:rPr>
      </w:pPr>
      <w:r w:rsidRPr="00230A2E">
        <w:rPr>
          <w:rFonts w:ascii="Times New Roman" w:hAnsi="Times New Roman" w:cs="Times New Roman"/>
          <w:b/>
        </w:rPr>
        <w:t>Abstract</w:t>
      </w:r>
    </w:p>
    <w:p w14:paraId="543D53BF" w14:textId="77777777" w:rsidR="00B07818" w:rsidRPr="00230A2E" w:rsidRDefault="00BC69D3" w:rsidP="00230A2E">
      <w:pPr>
        <w:spacing w:line="240" w:lineRule="auto"/>
        <w:ind w:left="720"/>
        <w:jc w:val="both"/>
        <w:rPr>
          <w:rStyle w:val="css-0"/>
          <w:rFonts w:ascii="Times New Roman" w:hAnsi="Times New Roman" w:cs="Times New Roman"/>
        </w:rPr>
      </w:pPr>
      <w:r w:rsidRPr="00230A2E">
        <w:rPr>
          <w:rFonts w:ascii="Times New Roman" w:hAnsi="Times New Roman" w:cs="Times New Roman"/>
        </w:rPr>
        <w:t>The integration of ICT in the health sector offers numerous benefits, such as enhanced management efficiency, optimized organizational structures, and streamlined data handling</w:t>
      </w:r>
      <w:r w:rsidR="00673AA3" w:rsidRPr="00230A2E">
        <w:rPr>
          <w:rFonts w:ascii="Times New Roman" w:hAnsi="Times New Roman" w:cs="Times New Roman"/>
        </w:rPr>
        <w:t xml:space="preserve">. However, this review highlights significant barriers to digital health integration </w:t>
      </w:r>
      <w:r w:rsidR="002061D3" w:rsidRPr="00230A2E">
        <w:rPr>
          <w:rFonts w:ascii="Times New Roman" w:hAnsi="Times New Roman" w:cs="Times New Roman"/>
        </w:rPr>
        <w:t>I</w:t>
      </w:r>
      <w:r w:rsidR="00673AA3" w:rsidRPr="00230A2E">
        <w:rPr>
          <w:rFonts w:ascii="Times New Roman" w:hAnsi="Times New Roman" w:cs="Times New Roman"/>
        </w:rPr>
        <w:t>n Northern Nigeria, such as inadequate infrastructure, policy gaps, and literacy challenges</w:t>
      </w:r>
      <w:r w:rsidR="00C76769" w:rsidRPr="00230A2E">
        <w:rPr>
          <w:rFonts w:ascii="Times New Roman" w:hAnsi="Times New Roman" w:cs="Times New Roman"/>
        </w:rPr>
        <w:t>. O</w:t>
      </w:r>
      <w:r w:rsidR="00673AA3" w:rsidRPr="00230A2E">
        <w:rPr>
          <w:rFonts w:ascii="Times New Roman" w:hAnsi="Times New Roman" w:cs="Times New Roman"/>
        </w:rPr>
        <w:t>ver the last decade, the Health industry worldwide has engaged in the mass integration of various technologies into this industry</w:t>
      </w:r>
      <w:r w:rsidR="00942972" w:rsidRPr="00230A2E">
        <w:rPr>
          <w:rFonts w:ascii="Times New Roman" w:hAnsi="Times New Roman" w:cs="Times New Roman"/>
        </w:rPr>
        <w:t>,</w:t>
      </w:r>
      <w:r w:rsidR="00673AA3" w:rsidRPr="00230A2E">
        <w:rPr>
          <w:rFonts w:ascii="Times New Roman" w:hAnsi="Times New Roman" w:cs="Times New Roman"/>
        </w:rPr>
        <w:t xml:space="preserve"> downsizing running costs while</w:t>
      </w:r>
      <w:r w:rsidR="0059778C" w:rsidRPr="00230A2E">
        <w:rPr>
          <w:rFonts w:ascii="Times New Roman" w:hAnsi="Times New Roman" w:cs="Times New Roman"/>
        </w:rPr>
        <w:t xml:space="preserve"> maximiz</w:t>
      </w:r>
      <w:r w:rsidR="00673AA3" w:rsidRPr="00230A2E">
        <w:rPr>
          <w:rFonts w:ascii="Times New Roman" w:hAnsi="Times New Roman" w:cs="Times New Roman"/>
        </w:rPr>
        <w:t xml:space="preserve">ing the efficiency of limited human resources and service delivery. However, health sectors globally do not equally benefit from this adoption. </w:t>
      </w:r>
      <w:r w:rsidR="00C248DF" w:rsidRPr="00230A2E">
        <w:rPr>
          <w:rFonts w:ascii="Times New Roman" w:hAnsi="Times New Roman" w:cs="Times New Roman"/>
        </w:rPr>
        <w:t>Literacy</w:t>
      </w:r>
      <w:r w:rsidR="00673AA3" w:rsidRPr="00230A2E">
        <w:rPr>
          <w:rFonts w:ascii="Times New Roman" w:hAnsi="Times New Roman" w:cs="Times New Roman"/>
        </w:rPr>
        <w:t xml:space="preserve"> and social infrastructure</w:t>
      </w:r>
      <w:r w:rsidR="00942972" w:rsidRPr="00230A2E">
        <w:rPr>
          <w:rFonts w:ascii="Times New Roman" w:hAnsi="Times New Roman" w:cs="Times New Roman"/>
        </w:rPr>
        <w:t>,</w:t>
      </w:r>
      <w:r w:rsidR="00673AA3" w:rsidRPr="00230A2E">
        <w:rPr>
          <w:rFonts w:ascii="Times New Roman" w:hAnsi="Times New Roman" w:cs="Times New Roman"/>
        </w:rPr>
        <w:t xml:space="preserve"> among other economic </w:t>
      </w:r>
      <w:r w:rsidR="00EE7DE2" w:rsidRPr="00230A2E">
        <w:rPr>
          <w:rFonts w:ascii="Times New Roman" w:hAnsi="Times New Roman" w:cs="Times New Roman"/>
        </w:rPr>
        <w:t>indicators</w:t>
      </w:r>
      <w:r w:rsidR="00942972" w:rsidRPr="00230A2E">
        <w:rPr>
          <w:rFonts w:ascii="Times New Roman" w:hAnsi="Times New Roman" w:cs="Times New Roman"/>
        </w:rPr>
        <w:t>,</w:t>
      </w:r>
      <w:r w:rsidR="00673AA3" w:rsidRPr="00230A2E">
        <w:rPr>
          <w:rFonts w:ascii="Times New Roman" w:hAnsi="Times New Roman" w:cs="Times New Roman"/>
        </w:rPr>
        <w:t xml:space="preserve"> are among the major factors impeding the development in this regard</w:t>
      </w:r>
      <w:r w:rsidR="00C76769" w:rsidRPr="00230A2E">
        <w:rPr>
          <w:rFonts w:ascii="Times New Roman" w:hAnsi="Times New Roman" w:cs="Times New Roman"/>
        </w:rPr>
        <w:t xml:space="preserve"> as this study aims to demonstrate.</w:t>
      </w:r>
      <w:r w:rsidR="00EE7DE2" w:rsidRPr="00230A2E">
        <w:rPr>
          <w:rFonts w:ascii="Times New Roman" w:hAnsi="Times New Roman" w:cs="Times New Roman"/>
        </w:rPr>
        <w:t xml:space="preserve"> This Review discusses key barriers and </w:t>
      </w:r>
      <w:r w:rsidR="00E251BD" w:rsidRPr="00230A2E">
        <w:rPr>
          <w:rFonts w:ascii="Times New Roman" w:hAnsi="Times New Roman" w:cs="Times New Roman"/>
        </w:rPr>
        <w:t>concerns</w:t>
      </w:r>
      <w:r w:rsidR="00EE7DE2" w:rsidRPr="00230A2E">
        <w:rPr>
          <w:rFonts w:ascii="Times New Roman" w:hAnsi="Times New Roman" w:cs="Times New Roman"/>
        </w:rPr>
        <w:t xml:space="preserve"> encountered</w:t>
      </w:r>
      <w:r w:rsidR="00E251BD" w:rsidRPr="00230A2E">
        <w:rPr>
          <w:rFonts w:ascii="Times New Roman" w:hAnsi="Times New Roman" w:cs="Times New Roman"/>
        </w:rPr>
        <w:t xml:space="preserve"> with the</w:t>
      </w:r>
      <w:r w:rsidR="00EE7DE2" w:rsidRPr="00230A2E">
        <w:rPr>
          <w:rFonts w:ascii="Times New Roman" w:hAnsi="Times New Roman" w:cs="Times New Roman"/>
        </w:rPr>
        <w:t xml:space="preserve"> in</w:t>
      </w:r>
      <w:r w:rsidR="00E251BD" w:rsidRPr="00230A2E">
        <w:rPr>
          <w:rFonts w:ascii="Times New Roman" w:hAnsi="Times New Roman" w:cs="Times New Roman"/>
        </w:rPr>
        <w:t>tegration of digital health in Sahelian</w:t>
      </w:r>
      <w:r w:rsidR="00EE7DE2" w:rsidRPr="00230A2E">
        <w:rPr>
          <w:rFonts w:ascii="Times New Roman" w:hAnsi="Times New Roman" w:cs="Times New Roman"/>
        </w:rPr>
        <w:t xml:space="preserve"> Nigeria. </w:t>
      </w:r>
      <w:r w:rsidR="004771E8" w:rsidRPr="00230A2E">
        <w:rPr>
          <w:rFonts w:ascii="Times New Roman" w:hAnsi="Times New Roman" w:cs="Times New Roman"/>
        </w:rPr>
        <w:t>An extensive search for relevant literatures was performed across multiple Database</w:t>
      </w:r>
      <w:r w:rsidR="00EE7DE2" w:rsidRPr="00230A2E">
        <w:rPr>
          <w:rFonts w:ascii="Times New Roman" w:hAnsi="Times New Roman" w:cs="Times New Roman"/>
        </w:rPr>
        <w:t xml:space="preserve">. </w:t>
      </w:r>
      <w:r w:rsidR="002061D3" w:rsidRPr="00230A2E">
        <w:rPr>
          <w:rStyle w:val="css-1tmeul0"/>
          <w:rFonts w:ascii="Times New Roman" w:hAnsi="Times New Roman" w:cs="Times New Roman"/>
        </w:rPr>
        <w:t>Addressing these challenges necessitates a comprehensive strategy, encompassing curriculum restructuring to advance healthcare digitalization, implementing policies that foster technological development and adoption, and investing in adult education to facilitate modern technology utilization.</w:t>
      </w:r>
    </w:p>
    <w:p w14:paraId="4FC2A026" w14:textId="77777777" w:rsidR="007B05F0" w:rsidRPr="00230A2E" w:rsidRDefault="00BC69D3" w:rsidP="00F36206">
      <w:pPr>
        <w:spacing w:line="240" w:lineRule="auto"/>
        <w:jc w:val="both"/>
        <w:rPr>
          <w:rFonts w:ascii="Times New Roman" w:hAnsi="Times New Roman" w:cs="Times New Roman"/>
        </w:rPr>
      </w:pPr>
      <w:r w:rsidRPr="00230A2E">
        <w:rPr>
          <w:rStyle w:val="css-0"/>
          <w:rFonts w:ascii="Times New Roman" w:hAnsi="Times New Roman" w:cs="Times New Roman"/>
        </w:rPr>
        <w:t xml:space="preserve">Keywords: Digital Technology, Medical Technology, Wearable Devices, Security and Privacy, </w:t>
      </w:r>
      <w:r w:rsidR="00C248DF" w:rsidRPr="00230A2E">
        <w:rPr>
          <w:rStyle w:val="css-0"/>
          <w:rFonts w:ascii="Times New Roman" w:hAnsi="Times New Roman" w:cs="Times New Roman"/>
        </w:rPr>
        <w:t>eHealth</w:t>
      </w:r>
      <w:r w:rsidR="00C14013" w:rsidRPr="00230A2E">
        <w:rPr>
          <w:rStyle w:val="css-0"/>
          <w:rFonts w:ascii="Times New Roman" w:hAnsi="Times New Roman" w:cs="Times New Roman"/>
        </w:rPr>
        <w:t xml:space="preserve">, </w:t>
      </w:r>
      <w:r w:rsidR="00C248DF" w:rsidRPr="00230A2E">
        <w:rPr>
          <w:rStyle w:val="css-0"/>
          <w:rFonts w:ascii="Times New Roman" w:hAnsi="Times New Roman" w:cs="Times New Roman"/>
        </w:rPr>
        <w:t>Sahel</w:t>
      </w:r>
    </w:p>
    <w:p w14:paraId="7886C2DE" w14:textId="77777777" w:rsidR="00A66056" w:rsidRPr="00230A2E" w:rsidRDefault="00BC69D3" w:rsidP="00763F2A">
      <w:pPr>
        <w:pStyle w:val="ListParagraph"/>
        <w:numPr>
          <w:ilvl w:val="0"/>
          <w:numId w:val="2"/>
        </w:numPr>
        <w:spacing w:line="240" w:lineRule="auto"/>
        <w:jc w:val="both"/>
        <w:rPr>
          <w:rFonts w:ascii="Times New Roman" w:hAnsi="Times New Roman" w:cs="Times New Roman"/>
          <w:b/>
        </w:rPr>
      </w:pPr>
      <w:r w:rsidRPr="00230A2E">
        <w:rPr>
          <w:rFonts w:ascii="Times New Roman" w:hAnsi="Times New Roman" w:cs="Times New Roman"/>
          <w:b/>
        </w:rPr>
        <w:t>Introduction</w:t>
      </w:r>
    </w:p>
    <w:p w14:paraId="64EEC285" w14:textId="77777777" w:rsidR="00CB6DA2" w:rsidRPr="00230A2E" w:rsidRDefault="00BC69D3" w:rsidP="00F36206">
      <w:pPr>
        <w:spacing w:line="240" w:lineRule="auto"/>
        <w:ind w:firstLine="720"/>
        <w:jc w:val="both"/>
        <w:rPr>
          <w:rStyle w:val="css-1tmeul0"/>
          <w:rFonts w:ascii="Times New Roman" w:hAnsi="Times New Roman" w:cs="Times New Roman"/>
        </w:rPr>
      </w:pPr>
      <w:r w:rsidRPr="00230A2E">
        <w:rPr>
          <w:rStyle w:val="css-0"/>
          <w:rFonts w:ascii="Times New Roman" w:hAnsi="Times New Roman" w:cs="Times New Roman"/>
        </w:rPr>
        <w:t>Health science stands as one of the most dynam</w:t>
      </w:r>
      <w:r w:rsidR="00EB5F0D" w:rsidRPr="00230A2E">
        <w:rPr>
          <w:rStyle w:val="css-0"/>
          <w:rFonts w:ascii="Times New Roman" w:hAnsi="Times New Roman" w:cs="Times New Roman"/>
        </w:rPr>
        <w:t>ic and innovative scientific D</w:t>
      </w:r>
      <w:r w:rsidRPr="00230A2E">
        <w:rPr>
          <w:rStyle w:val="css-0"/>
          <w:rFonts w:ascii="Times New Roman" w:hAnsi="Times New Roman" w:cs="Times New Roman"/>
        </w:rPr>
        <w:t>is</w:t>
      </w:r>
      <w:r w:rsidR="00EB5F0D" w:rsidRPr="00230A2E">
        <w:rPr>
          <w:rStyle w:val="css-0"/>
          <w:rFonts w:ascii="Times New Roman" w:hAnsi="Times New Roman" w:cs="Times New Roman"/>
          <w:lang w:val=""/>
        </w:rPr>
        <w:t>ci</w:t>
      </w:r>
      <w:proofErr w:type="spellStart"/>
      <w:r w:rsidR="004B2EE7" w:rsidRPr="00230A2E">
        <w:rPr>
          <w:rStyle w:val="css-0"/>
          <w:rFonts w:ascii="Times New Roman" w:hAnsi="Times New Roman" w:cs="Times New Roman"/>
        </w:rPr>
        <w:t>pline</w:t>
      </w:r>
      <w:proofErr w:type="spellEnd"/>
      <w:r w:rsidR="00B35984" w:rsidRPr="00230A2E">
        <w:rPr>
          <w:rStyle w:val="css-1tmeul0"/>
          <w:rFonts w:ascii="Times New Roman" w:hAnsi="Times New Roman" w:cs="Times New Roman"/>
        </w:rPr>
        <w:t>.</w:t>
      </w:r>
      <w:r w:rsidRPr="00230A2E">
        <w:rPr>
          <w:rFonts w:ascii="Times New Roman" w:hAnsi="Times New Roman" w:cs="Times New Roman"/>
        </w:rPr>
        <w:t xml:space="preserve"> </w:t>
      </w:r>
      <w:r w:rsidRPr="00230A2E">
        <w:rPr>
          <w:rStyle w:val="css-0"/>
          <w:rFonts w:ascii="Times New Roman" w:hAnsi="Times New Roman" w:cs="Times New Roman"/>
        </w:rPr>
        <w:t xml:space="preserve">According to </w:t>
      </w:r>
      <w:proofErr w:type="spellStart"/>
      <w:proofErr w:type="gramStart"/>
      <w:r w:rsidRPr="00230A2E">
        <w:rPr>
          <w:rStyle w:val="css-0"/>
          <w:rFonts w:ascii="Times New Roman" w:hAnsi="Times New Roman" w:cs="Times New Roman"/>
        </w:rPr>
        <w:t>Research!America</w:t>
      </w:r>
      <w:proofErr w:type="spellEnd"/>
      <w:proofErr w:type="gramEnd"/>
      <w:r w:rsidRPr="00230A2E">
        <w:rPr>
          <w:rStyle w:val="css-0"/>
          <w:rFonts w:ascii="Times New Roman" w:hAnsi="Times New Roman" w:cs="Times New Roman"/>
        </w:rPr>
        <w:t>,</w:t>
      </w:r>
      <w:r w:rsidR="00B35984" w:rsidRPr="00230A2E">
        <w:rPr>
          <w:rStyle w:val="EndNoteBibliographyTitleChar"/>
          <w:rFonts w:ascii="Times New Roman" w:hAnsi="Times New Roman" w:cs="Times New Roman"/>
        </w:rPr>
        <w:t xml:space="preserve"> </w:t>
      </w:r>
      <w:r w:rsidR="00B35984" w:rsidRPr="00230A2E">
        <w:rPr>
          <w:rStyle w:val="css-0"/>
          <w:rFonts w:ascii="Times New Roman" w:hAnsi="Times New Roman" w:cs="Times New Roman"/>
        </w:rPr>
        <w:t xml:space="preserve">U.S. investment in medical </w:t>
      </w:r>
      <w:r w:rsidR="00B35984" w:rsidRPr="00230A2E">
        <w:rPr>
          <w:rStyle w:val="css-10o52y0"/>
          <w:rFonts w:ascii="Times New Roman" w:hAnsi="Times New Roman" w:cs="Times New Roman"/>
        </w:rPr>
        <w:t xml:space="preserve">and </w:t>
      </w:r>
      <w:r w:rsidR="00B35984" w:rsidRPr="00230A2E">
        <w:rPr>
          <w:rStyle w:val="css-lq4jk2"/>
          <w:rFonts w:ascii="Times New Roman" w:hAnsi="Times New Roman" w:cs="Times New Roman"/>
        </w:rPr>
        <w:t xml:space="preserve">health research and development </w:t>
      </w:r>
      <w:r w:rsidR="00B35984" w:rsidRPr="00230A2E">
        <w:rPr>
          <w:rStyle w:val="css-h5d7i9"/>
          <w:rFonts w:ascii="Times New Roman" w:hAnsi="Times New Roman" w:cs="Times New Roman"/>
        </w:rPr>
        <w:t xml:space="preserve">from </w:t>
      </w:r>
      <w:r w:rsidR="00B35984" w:rsidRPr="00230A2E">
        <w:rPr>
          <w:rStyle w:val="css-10o52y0"/>
          <w:rFonts w:ascii="Times New Roman" w:hAnsi="Times New Roman" w:cs="Times New Roman"/>
        </w:rPr>
        <w:t xml:space="preserve">2016 </w:t>
      </w:r>
      <w:r w:rsidR="00B35984" w:rsidRPr="00230A2E">
        <w:rPr>
          <w:rStyle w:val="css-0"/>
          <w:rFonts w:ascii="Times New Roman" w:hAnsi="Times New Roman" w:cs="Times New Roman"/>
        </w:rPr>
        <w:t xml:space="preserve">to 2020 </w:t>
      </w:r>
      <w:r w:rsidRPr="00230A2E">
        <w:rPr>
          <w:rStyle w:val="css-1tmeul0"/>
          <w:rFonts w:ascii="Times New Roman" w:hAnsi="Times New Roman" w:cs="Times New Roman"/>
        </w:rPr>
        <w:t xml:space="preserve">amounted to </w:t>
      </w:r>
      <w:r w:rsidRPr="00230A2E">
        <w:rPr>
          <w:rStyle w:val="css-0"/>
          <w:rFonts w:ascii="Times New Roman" w:hAnsi="Times New Roman" w:cs="Times New Roman"/>
        </w:rPr>
        <w:t>$245.1 billion</w:t>
      </w:r>
      <w:r w:rsidR="00B35984" w:rsidRPr="00230A2E">
        <w:rPr>
          <w:rStyle w:val="css-0"/>
          <w:rFonts w:ascii="Times New Roman" w:hAnsi="Times New Roman" w:cs="Times New Roman"/>
        </w:rPr>
        <w:t>.</w:t>
      </w:r>
      <w:r w:rsidR="00B35984" w:rsidRPr="00230A2E">
        <w:rPr>
          <w:rStyle w:val="muibox-root"/>
          <w:rFonts w:ascii="Times New Roman" w:hAnsi="Times New Roman" w:cs="Times New Roman"/>
        </w:rPr>
        <w:t xml:space="preserve"> </w:t>
      </w:r>
      <w:r w:rsidR="00B35984" w:rsidRPr="00230A2E">
        <w:rPr>
          <w:rStyle w:val="css-0"/>
          <w:rFonts w:ascii="Times New Roman" w:hAnsi="Times New Roman" w:cs="Times New Roman"/>
        </w:rPr>
        <w:t xml:space="preserve">Industry </w:t>
      </w:r>
      <w:r w:rsidR="00B35984" w:rsidRPr="00230A2E">
        <w:rPr>
          <w:rStyle w:val="css-1tmeul0"/>
          <w:rFonts w:ascii="Times New Roman" w:hAnsi="Times New Roman" w:cs="Times New Roman"/>
        </w:rPr>
        <w:t xml:space="preserve">spent </w:t>
      </w:r>
      <w:r w:rsidR="00B35984" w:rsidRPr="00230A2E">
        <w:rPr>
          <w:rStyle w:val="css-0"/>
          <w:rFonts w:ascii="Times New Roman" w:hAnsi="Times New Roman" w:cs="Times New Roman"/>
        </w:rPr>
        <w:t xml:space="preserve">$161.8 billion (66.0%) on medical and health </w:t>
      </w:r>
      <w:r w:rsidR="00B35984" w:rsidRPr="00230A2E">
        <w:rPr>
          <w:rStyle w:val="css-1tmeul0"/>
          <w:rFonts w:ascii="Times New Roman" w:hAnsi="Times New Roman" w:cs="Times New Roman"/>
        </w:rPr>
        <w:t xml:space="preserve">research </w:t>
      </w:r>
      <w:r w:rsidR="00B35984" w:rsidRPr="00230A2E">
        <w:rPr>
          <w:rStyle w:val="css-0"/>
          <w:rFonts w:ascii="Times New Roman" w:hAnsi="Times New Roman" w:cs="Times New Roman"/>
        </w:rPr>
        <w:t xml:space="preserve">and </w:t>
      </w:r>
      <w:r w:rsidR="00B35984" w:rsidRPr="00230A2E">
        <w:rPr>
          <w:rStyle w:val="css-1tmeul0"/>
          <w:rFonts w:ascii="Times New Roman" w:hAnsi="Times New Roman" w:cs="Times New Roman"/>
        </w:rPr>
        <w:t>development.</w:t>
      </w:r>
      <w:r w:rsidR="001A0BB1" w:rsidRPr="00230A2E">
        <w:rPr>
          <w:rStyle w:val="hgkelc"/>
          <w:rFonts w:ascii="Times New Roman" w:hAnsi="Times New Roman" w:cs="Times New Roman"/>
          <w:lang w:val="en"/>
        </w:rPr>
        <w:t xml:space="preserve"> Federal departments and agencies</w:t>
      </w:r>
      <w:r w:rsidR="00A66056" w:rsidRPr="00230A2E">
        <w:rPr>
          <w:rStyle w:val="hgkelc"/>
          <w:rFonts w:ascii="Times New Roman" w:hAnsi="Times New Roman" w:cs="Times New Roman"/>
          <w:lang w:val="en"/>
        </w:rPr>
        <w:t xml:space="preserve"> invested $61.5 billion (25.1%)</w:t>
      </w:r>
      <w:r w:rsidR="00A66056" w:rsidRPr="00230A2E">
        <w:rPr>
          <w:rStyle w:val="hgkelc"/>
          <w:rFonts w:ascii="Times New Roman" w:hAnsi="Times New Roman" w:cs="Times New Roman"/>
          <w:lang w:val="en"/>
        </w:rPr>
        <w:fldChar w:fldCharType="begin"/>
      </w:r>
      <w:r w:rsidR="001D3B87" w:rsidRPr="00230A2E">
        <w:rPr>
          <w:rStyle w:val="hgkelc"/>
          <w:rFonts w:ascii="Times New Roman" w:hAnsi="Times New Roman" w:cs="Times New Roman"/>
          <w:lang w:val="en"/>
        </w:rPr>
        <w:instrText xml:space="preserve"> ADDIN EN.CITE &lt;EndNote&gt;&lt;Cite&gt;&lt;Author&gt;Teconomy&lt;/Author&gt;&lt;Year&gt;2020&lt;/Year&gt;&lt;RecNum&gt;55&lt;/RecNum&gt;&lt;DisplayText&gt;[1]&lt;/DisplayText&gt;&lt;record&gt;&lt;rec-number&gt;55&lt;/rec-number&gt;&lt;foreign-keys&gt;&lt;key app="EN" db-id="dsfd9wet8ze9fmesw0cx0tzytrfv20pwerpa" timestamp="1745766111"&gt;55&lt;/key&gt;&lt;/foreign-keys&gt;&lt;ref-type name="Journal Article"&gt;17&lt;/ref-type&gt;&lt;contributors&gt;&lt;authors&gt;&lt;author&gt;Teconomy&lt;/author&gt;&lt;/authors&gt;&lt;/contributors&gt;&lt;titles&gt;&lt;title&gt;U.S. Investments in Medical and Health Research and Development&lt;/title&gt;&lt;/titles&gt;&lt;dates&gt;&lt;year&gt;2020&lt;/year&gt;&lt;/dates&gt;&lt;urls&gt;&lt;related-urls&gt;&lt;url&gt;https://www.researchamerica.org/wp-content/uploads/2022/09/ResearchAmerica-Investment-Report.Final_.January-2022-1.pdf&lt;/url&gt;&lt;/related-urls&gt;&lt;/urls&gt;&lt;/record&gt;&lt;/Cite&gt;&lt;/EndNote&gt;</w:instrText>
      </w:r>
      <w:r w:rsidR="00A66056" w:rsidRPr="00230A2E">
        <w:rPr>
          <w:rStyle w:val="hgkelc"/>
          <w:rFonts w:ascii="Times New Roman" w:hAnsi="Times New Roman" w:cs="Times New Roman"/>
          <w:lang w:val="en"/>
        </w:rPr>
        <w:fldChar w:fldCharType="separate"/>
      </w:r>
      <w:r w:rsidR="001D3B87" w:rsidRPr="00230A2E">
        <w:rPr>
          <w:rStyle w:val="hgkelc"/>
          <w:rFonts w:ascii="Times New Roman" w:hAnsi="Times New Roman" w:cs="Times New Roman"/>
          <w:noProof/>
          <w:lang w:val="en"/>
        </w:rPr>
        <w:t>[1]</w:t>
      </w:r>
      <w:r w:rsidR="00A66056" w:rsidRPr="00230A2E">
        <w:rPr>
          <w:rStyle w:val="hgkelc"/>
          <w:rFonts w:ascii="Times New Roman" w:hAnsi="Times New Roman" w:cs="Times New Roman"/>
          <w:lang w:val="en"/>
        </w:rPr>
        <w:fldChar w:fldCharType="end"/>
      </w:r>
      <w:r w:rsidR="00EB5F0D" w:rsidRPr="00230A2E">
        <w:rPr>
          <w:rStyle w:val="hgkelc"/>
          <w:rFonts w:ascii="Times New Roman" w:hAnsi="Times New Roman" w:cs="Times New Roman"/>
          <w:lang w:val="en"/>
        </w:rPr>
        <w:t>,</w:t>
      </w:r>
      <w:r w:rsidR="00EB5F0D" w:rsidRPr="00230A2E">
        <w:rPr>
          <w:rFonts w:ascii="Times New Roman" w:hAnsi="Times New Roman" w:cs="Times New Roman"/>
        </w:rPr>
        <w:t xml:space="preserve"> t</w:t>
      </w:r>
      <w:r w:rsidR="00A66056" w:rsidRPr="00230A2E">
        <w:rPr>
          <w:rFonts w:ascii="Times New Roman" w:hAnsi="Times New Roman" w:cs="Times New Roman"/>
        </w:rPr>
        <w:t xml:space="preserve">he result of this radical spending is evident in the healthcare systems not only within these countries. </w:t>
      </w:r>
      <w:r w:rsidR="00EB5F0D" w:rsidRPr="00230A2E">
        <w:rPr>
          <w:rFonts w:ascii="Times New Roman" w:hAnsi="Times New Roman" w:cs="Times New Roman"/>
          <w:lang w:val=""/>
        </w:rPr>
        <w:t xml:space="preserve">Enormous Multifaceted </w:t>
      </w:r>
      <w:r w:rsidR="00A66056" w:rsidRPr="00230A2E">
        <w:rPr>
          <w:rFonts w:ascii="Times New Roman" w:hAnsi="Times New Roman" w:cs="Times New Roman"/>
        </w:rPr>
        <w:t>progress</w:t>
      </w:r>
      <w:r w:rsidR="00EB5F0D" w:rsidRPr="00230A2E">
        <w:rPr>
          <w:rFonts w:ascii="Times New Roman" w:hAnsi="Times New Roman" w:cs="Times New Roman"/>
          <w:lang w:val=""/>
        </w:rPr>
        <w:t xml:space="preserve"> and development</w:t>
      </w:r>
      <w:r w:rsidR="00A66056" w:rsidRPr="00230A2E">
        <w:rPr>
          <w:rFonts w:ascii="Times New Roman" w:hAnsi="Times New Roman" w:cs="Times New Roman"/>
        </w:rPr>
        <w:t xml:space="preserve"> </w:t>
      </w:r>
      <w:r w:rsidR="00EB5F0D" w:rsidRPr="00230A2E">
        <w:rPr>
          <w:rFonts w:ascii="Times New Roman" w:hAnsi="Times New Roman" w:cs="Times New Roman"/>
          <w:lang w:val=""/>
        </w:rPr>
        <w:t xml:space="preserve">within </w:t>
      </w:r>
      <w:r w:rsidR="00EB5F0D" w:rsidRPr="00230A2E">
        <w:rPr>
          <w:rFonts w:ascii="Times New Roman" w:hAnsi="Times New Roman" w:cs="Times New Roman"/>
        </w:rPr>
        <w:t xml:space="preserve">this field have necessitated </w:t>
      </w:r>
      <w:r w:rsidR="00673AA3" w:rsidRPr="00230A2E">
        <w:rPr>
          <w:rFonts w:ascii="Times New Roman" w:hAnsi="Times New Roman" w:cs="Times New Roman"/>
        </w:rPr>
        <w:t>the</w:t>
      </w:r>
      <w:r w:rsidR="00A66056" w:rsidRPr="00230A2E">
        <w:rPr>
          <w:rFonts w:ascii="Times New Roman" w:hAnsi="Times New Roman" w:cs="Times New Roman"/>
        </w:rPr>
        <w:t xml:space="preserve"> need to inno</w:t>
      </w:r>
      <w:r w:rsidR="00673AA3" w:rsidRPr="00230A2E">
        <w:rPr>
          <w:rFonts w:ascii="Times New Roman" w:hAnsi="Times New Roman" w:cs="Times New Roman"/>
        </w:rPr>
        <w:t>vate means of bridging</w:t>
      </w:r>
      <w:r w:rsidR="00EB5F0D" w:rsidRPr="00230A2E">
        <w:rPr>
          <w:rFonts w:ascii="Times New Roman" w:hAnsi="Times New Roman" w:cs="Times New Roman"/>
        </w:rPr>
        <w:t xml:space="preserve"> gaps between information</w:t>
      </w:r>
      <w:r w:rsidR="00A66056" w:rsidRPr="00230A2E">
        <w:rPr>
          <w:rFonts w:ascii="Times New Roman" w:hAnsi="Times New Roman" w:cs="Times New Roman"/>
        </w:rPr>
        <w:t xml:space="preserve"> organization,</w:t>
      </w:r>
      <w:r w:rsidR="00EB5F0D" w:rsidRPr="00230A2E">
        <w:rPr>
          <w:rFonts w:ascii="Times New Roman" w:hAnsi="Times New Roman" w:cs="Times New Roman"/>
          <w:lang w:val=""/>
        </w:rPr>
        <w:t xml:space="preserve"> management</w:t>
      </w:r>
      <w:r w:rsidR="00A66056" w:rsidRPr="00230A2E">
        <w:rPr>
          <w:rFonts w:ascii="Times New Roman" w:hAnsi="Times New Roman" w:cs="Times New Roman"/>
        </w:rPr>
        <w:t>, and service delivery in the healthcare sector</w:t>
      </w:r>
      <w:r w:rsidR="004B513E" w:rsidRPr="00230A2E">
        <w:rPr>
          <w:rFonts w:ascii="Times New Roman" w:hAnsi="Times New Roman" w:cs="Times New Roman"/>
        </w:rPr>
        <w:t xml:space="preserve"> </w:t>
      </w:r>
      <w:r w:rsidR="00673AA3" w:rsidRPr="00230A2E">
        <w:rPr>
          <w:rFonts w:ascii="Times New Roman" w:hAnsi="Times New Roman" w:cs="Times New Roman"/>
        </w:rPr>
        <w:t>ultimately targeting enhanced efficiency</w:t>
      </w:r>
      <w:r w:rsidR="00AE4FB6" w:rsidRPr="00230A2E">
        <w:rPr>
          <w:rFonts w:ascii="Times New Roman" w:hAnsi="Times New Roman" w:cs="Times New Roman"/>
        </w:rPr>
        <w:t>. The need for such was identified and remedied through the incorporation of information communication technology</w:t>
      </w:r>
      <w:r w:rsidR="00EB5F0D" w:rsidRPr="00230A2E">
        <w:rPr>
          <w:rFonts w:ascii="Times New Roman" w:hAnsi="Times New Roman" w:cs="Times New Roman"/>
        </w:rPr>
        <w:t xml:space="preserve">. </w:t>
      </w:r>
      <w:r w:rsidR="00EB5F0D" w:rsidRPr="00230A2E">
        <w:rPr>
          <w:rFonts w:ascii="Times New Roman" w:hAnsi="Times New Roman" w:cs="Times New Roman"/>
          <w:lang w:val=""/>
        </w:rPr>
        <w:t>T</w:t>
      </w:r>
      <w:r w:rsidR="004B513E" w:rsidRPr="00230A2E">
        <w:rPr>
          <w:rFonts w:ascii="Times New Roman" w:hAnsi="Times New Roman" w:cs="Times New Roman"/>
        </w:rPr>
        <w:t xml:space="preserve">his increased </w:t>
      </w:r>
      <w:r w:rsidR="00777FF3" w:rsidRPr="00230A2E">
        <w:rPr>
          <w:rFonts w:ascii="Times New Roman" w:hAnsi="Times New Roman" w:cs="Times New Roman"/>
        </w:rPr>
        <w:t>efficiency, management</w:t>
      </w:r>
      <w:r w:rsidR="004B513E" w:rsidRPr="00230A2E">
        <w:rPr>
          <w:rFonts w:ascii="Times New Roman" w:hAnsi="Times New Roman" w:cs="Times New Roman"/>
        </w:rPr>
        <w:t>, organization, and security among many other things</w:t>
      </w:r>
      <w:r w:rsidR="00AE4FB6" w:rsidRPr="00230A2E">
        <w:rPr>
          <w:rFonts w:ascii="Times New Roman" w:hAnsi="Times New Roman" w:cs="Times New Roman"/>
        </w:rPr>
        <w:t xml:space="preserve">. </w:t>
      </w:r>
      <w:r w:rsidR="00673AA3" w:rsidRPr="00230A2E">
        <w:rPr>
          <w:rStyle w:val="css-0"/>
          <w:rFonts w:ascii="Times New Roman" w:hAnsi="Times New Roman" w:cs="Times New Roman"/>
        </w:rPr>
        <w:t>A</w:t>
      </w:r>
      <w:r w:rsidR="00EB5F0D" w:rsidRPr="00230A2E">
        <w:rPr>
          <w:rStyle w:val="css-0"/>
          <w:rFonts w:ascii="Times New Roman" w:hAnsi="Times New Roman" w:cs="Times New Roman"/>
          <w:lang w:val=""/>
        </w:rPr>
        <w:t>s a result, a</w:t>
      </w:r>
      <w:r w:rsidR="00673AA3" w:rsidRPr="00230A2E">
        <w:rPr>
          <w:rStyle w:val="css-0"/>
          <w:rFonts w:ascii="Times New Roman" w:hAnsi="Times New Roman" w:cs="Times New Roman"/>
        </w:rPr>
        <w:t xml:space="preserve"> </w:t>
      </w:r>
      <w:r w:rsidR="00673AA3" w:rsidRPr="00230A2E">
        <w:rPr>
          <w:rStyle w:val="css-1tmeul0"/>
          <w:rFonts w:ascii="Times New Roman" w:hAnsi="Times New Roman" w:cs="Times New Roman"/>
        </w:rPr>
        <w:t xml:space="preserve">unique </w:t>
      </w:r>
      <w:r w:rsidR="00673AA3" w:rsidRPr="00230A2E">
        <w:rPr>
          <w:rStyle w:val="css-0"/>
          <w:rFonts w:ascii="Times New Roman" w:hAnsi="Times New Roman" w:cs="Times New Roman"/>
        </w:rPr>
        <w:t xml:space="preserve">class of </w:t>
      </w:r>
      <w:r w:rsidR="00673AA3" w:rsidRPr="00230A2E">
        <w:rPr>
          <w:rStyle w:val="css-1tmeul0"/>
          <w:rFonts w:ascii="Times New Roman" w:hAnsi="Times New Roman" w:cs="Times New Roman"/>
        </w:rPr>
        <w:t xml:space="preserve">terminology, including </w:t>
      </w:r>
      <w:r w:rsidR="00673AA3" w:rsidRPr="00230A2E">
        <w:rPr>
          <w:rStyle w:val="css-1g9q2al"/>
          <w:rFonts w:ascii="Times New Roman" w:hAnsi="Times New Roman" w:cs="Times New Roman"/>
        </w:rPr>
        <w:t xml:space="preserve">digital health, telemedicine, medical informatics (EFMI), </w:t>
      </w:r>
      <w:r w:rsidR="00673AA3" w:rsidRPr="00230A2E">
        <w:rPr>
          <w:rStyle w:val="css-1tmeul0"/>
          <w:rFonts w:ascii="Times New Roman" w:hAnsi="Times New Roman" w:cs="Times New Roman"/>
        </w:rPr>
        <w:t xml:space="preserve">and </w:t>
      </w:r>
      <w:r w:rsidR="00673AA3" w:rsidRPr="00230A2E">
        <w:rPr>
          <w:rStyle w:val="css-0"/>
          <w:rFonts w:ascii="Times New Roman" w:hAnsi="Times New Roman" w:cs="Times New Roman"/>
        </w:rPr>
        <w:t xml:space="preserve">artificial intelligence in healthcare, </w:t>
      </w:r>
      <w:r w:rsidR="00673AA3" w:rsidRPr="00230A2E">
        <w:rPr>
          <w:rStyle w:val="css-1tmeul0"/>
          <w:rFonts w:ascii="Times New Roman" w:hAnsi="Times New Roman" w:cs="Times New Roman"/>
        </w:rPr>
        <w:t xml:space="preserve">has emerged </w:t>
      </w:r>
      <w:r w:rsidR="00673AA3" w:rsidRPr="00230A2E">
        <w:rPr>
          <w:rStyle w:val="css-0"/>
          <w:rFonts w:ascii="Times New Roman" w:hAnsi="Times New Roman" w:cs="Times New Roman"/>
        </w:rPr>
        <w:t xml:space="preserve">as a </w:t>
      </w:r>
      <w:r w:rsidR="00673AA3" w:rsidRPr="00230A2E">
        <w:rPr>
          <w:rStyle w:val="css-1tmeul0"/>
          <w:rFonts w:ascii="Times New Roman" w:hAnsi="Times New Roman" w:cs="Times New Roman"/>
        </w:rPr>
        <w:t xml:space="preserve">result </w:t>
      </w:r>
      <w:r w:rsidR="00673AA3" w:rsidRPr="00230A2E">
        <w:rPr>
          <w:rStyle w:val="css-0"/>
          <w:rFonts w:ascii="Times New Roman" w:hAnsi="Times New Roman" w:cs="Times New Roman"/>
        </w:rPr>
        <w:t xml:space="preserve">of the </w:t>
      </w:r>
      <w:r w:rsidR="00673AA3" w:rsidRPr="00230A2E">
        <w:rPr>
          <w:rStyle w:val="css-1tmeul0"/>
          <w:rFonts w:ascii="Times New Roman" w:hAnsi="Times New Roman" w:cs="Times New Roman"/>
        </w:rPr>
        <w:t xml:space="preserve">advent </w:t>
      </w:r>
      <w:r w:rsidR="00673AA3" w:rsidRPr="00230A2E">
        <w:rPr>
          <w:rStyle w:val="css-0"/>
          <w:rFonts w:ascii="Times New Roman" w:hAnsi="Times New Roman" w:cs="Times New Roman"/>
        </w:rPr>
        <w:t xml:space="preserve">of ICT in the healthcare </w:t>
      </w:r>
      <w:r w:rsidR="00673AA3" w:rsidRPr="00230A2E">
        <w:rPr>
          <w:rStyle w:val="css-1tmeul0"/>
          <w:rFonts w:ascii="Times New Roman" w:hAnsi="Times New Roman" w:cs="Times New Roman"/>
        </w:rPr>
        <w:t>industry.</w:t>
      </w:r>
    </w:p>
    <w:p w14:paraId="36A95C88" w14:textId="77777777" w:rsidR="00B86D7F"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 xml:space="preserve">Digital Health encompasses eHealth, health informatics, telehealth, </w:t>
      </w:r>
      <w:r w:rsidR="00777FF3" w:rsidRPr="00230A2E">
        <w:rPr>
          <w:rFonts w:ascii="Times New Roman" w:hAnsi="Times New Roman" w:cs="Times New Roman"/>
        </w:rPr>
        <w:t>eHealth</w:t>
      </w:r>
      <w:r w:rsidRPr="00230A2E">
        <w:rPr>
          <w:rFonts w:ascii="Times New Roman" w:hAnsi="Times New Roman" w:cs="Times New Roman"/>
        </w:rPr>
        <w:t xml:space="preserve">, health IT, and health technologies, as well as all cases where health is delivered and accessed electronically </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&lt;EndNote&gt;&lt;Cite&gt;&lt;Author&gt;Fatehi&lt;/Author&gt;&lt;Year&gt;2020&lt;/Year&gt;&lt;RecNum&gt;56&lt;/RecNum&gt;&lt;DisplayText&gt;[2]&lt;/DisplayText&gt;&lt;record&gt;&lt;rec-number&gt;56&lt;/rec-number&gt;&lt;foreign-keys&gt;&lt;key app="EN" db-id="dsfd9wet8ze9fmesw0cx0tzytrfv20pwerpa" timestamp="1745770857"&gt;56&lt;/key&gt;&lt;/foreign-keys&gt;&lt;ref-type name="Book Section"&gt;5&lt;/ref-type&gt;&lt;contributors&gt;&lt;authors&gt;&lt;author&gt;Fatehi, Farhad&lt;/author&gt;&lt;author&gt;Samadbeik, Mahnaz&lt;/author&gt;&lt;author&gt;Kazemi, Azar&lt;/author&gt;&lt;/authors&gt;&lt;/contributors&gt;&lt;titles&gt;&lt;title&gt;What is digital health? Review of definitions&lt;/title&gt;&lt;secondary-title&gt;Integrated citizen centered digital health and social care&lt;/secondary-title&gt;&lt;/titles&gt;&lt;pages&gt;67-71&lt;/pages&gt;&lt;dates&gt;&lt;year&gt;2020&lt;/year&gt;&lt;/dates&gt;&lt;publisher&gt;IOS Press&lt;/publisher&gt;&lt;urls&gt;&lt;/urls&gt;&lt;/record&gt;&lt;/Cite&gt;&lt;/EndNote&gt;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w:t>
      </w:r>
      <w:r w:rsidRPr="00230A2E">
        <w:rPr>
          <w:rFonts w:ascii="Times New Roman" w:hAnsi="Times New Roman" w:cs="Times New Roman"/>
        </w:rPr>
        <w:fldChar w:fldCharType="end"/>
      </w:r>
      <w:r w:rsidRPr="00230A2E">
        <w:rPr>
          <w:rFonts w:ascii="Times New Roman" w:hAnsi="Times New Roman" w:cs="Times New Roman"/>
        </w:rPr>
        <w:t>.</w:t>
      </w:r>
      <w:r w:rsidR="00A66056" w:rsidRPr="00230A2E">
        <w:rPr>
          <w:rFonts w:ascii="Times New Roman" w:hAnsi="Times New Roman" w:cs="Times New Roman"/>
        </w:rPr>
        <w:t xml:space="preserve"> Increased</w:t>
      </w:r>
      <w:r w:rsidR="00116D25" w:rsidRPr="00230A2E">
        <w:rPr>
          <w:rFonts w:ascii="Times New Roman" w:hAnsi="Times New Roman" w:cs="Times New Roman"/>
        </w:rPr>
        <w:t xml:space="preserve"> digital health and social care services are generally considered to improve people's access to services.</w:t>
      </w:r>
      <w:r w:rsidR="00116D25" w:rsidRPr="00230A2E">
        <w:rPr>
          <w:rFonts w:ascii="Times New Roman" w:hAnsi="Times New Roman" w:cs="Times New Roman"/>
        </w:rPr>
        <w:fldChar w:fldCharType="begin">
          <w:fldData xml:space="preserve">PEVuZE5vdGU+PENpdGU+PEF1dGhvcj5LYWlobGFuZW48L0F1dGhvcj48WWVhcj4yMDIzPC9ZZWFy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PEVuZE5vdGU+PENpdGU+PEF1dGhvcj5LYWlobGFuZW48L0F1dGhvcj48WWVhcj4yMDIzPC9ZZWFy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116D25" w:rsidRPr="00230A2E">
        <w:rPr>
          <w:rFonts w:ascii="Times New Roman" w:hAnsi="Times New Roman" w:cs="Times New Roman"/>
        </w:rPr>
      </w:r>
      <w:r w:rsidR="00116D25" w:rsidRPr="00230A2E">
        <w:rPr>
          <w:rFonts w:ascii="Times New Roman" w:hAnsi="Times New Roman" w:cs="Times New Roman"/>
        </w:rPr>
        <w:fldChar w:fldCharType="separate"/>
      </w:r>
      <w:r w:rsidR="001D3B87" w:rsidRPr="00230A2E">
        <w:rPr>
          <w:rFonts w:ascii="Times New Roman" w:hAnsi="Times New Roman" w:cs="Times New Roman"/>
          <w:noProof/>
        </w:rPr>
        <w:t>[3]</w:t>
      </w:r>
      <w:r w:rsidR="00116D25" w:rsidRPr="00230A2E">
        <w:rPr>
          <w:rFonts w:ascii="Times New Roman" w:hAnsi="Times New Roman" w:cs="Times New Roman"/>
        </w:rPr>
        <w:fldChar w:fldCharType="end"/>
      </w:r>
      <w:r w:rsidRPr="00230A2E">
        <w:rPr>
          <w:rFonts w:ascii="Times New Roman" w:hAnsi="Times New Roman" w:cs="Times New Roman"/>
        </w:rPr>
        <w:t xml:space="preserve"> while this statement Is true, it is however not true for </w:t>
      </w:r>
      <w:r w:rsidR="0007174E"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&lt;EndNote&gt;&lt;Cite&gt;&lt;Author&gt;Borges do Nascimento&lt;/Author&gt;&lt;Year&gt;2023&lt;/Year&gt;&lt;RecNum&gt;59&lt;/RecNum&gt;&lt;DisplayText&gt;[4]&lt;/DisplayText&gt;&lt;record&gt;&lt;rec-number&gt;59&lt;/rec-number&gt;&lt;foreign-keys&gt;&lt;key app="EN" db-id="dsfd9wet8ze9fmesw0cx0tzytrfv20pwerpa" timestamp="1745772505"&gt;59&lt;/key&gt;&lt;/foreign-keys&gt;&lt;ref-type name="Journal Article"&gt;17&lt;/ref-type&gt;&lt;contributors&gt;&lt;authors&gt;&lt;author&gt;Borges do Nascimento, Israel Júnior&lt;/author&gt;&lt;author&gt;Abdulazeem, Hebatullah&lt;/author&gt;&lt;author&gt;Vasanthan, Lenny Thinagaran&lt;/author&gt;&lt;author&gt;Martinez, Edson Zangiacomi&lt;/author&gt;&lt;author&gt;Zucoloto, Miriane Lucindo&lt;/author&gt;&lt;author&gt;Østengaard, Lasse&lt;/author&gt;&lt;author&gt;Azzopardi-Muscat, Natasha&lt;/author&gt;&lt;author&gt;Zapata, Tomas&lt;/author&gt;&lt;author&gt;Novillo-Ortiz, David&lt;/author&gt;&lt;/authors&gt;&lt;/contributors&gt;&lt;titles&gt;&lt;title&gt;Barriers and facilitators to utilizing digital health technologies by healthcare professionals&lt;/title&gt;&lt;secondary-title&gt;NPJ digital medicine&lt;/secondary-title&gt;&lt;/titles&gt;&lt;periodical&gt;&lt;full-title&gt;NPJ digital medicine&lt;/full-title&gt;&lt;/periodical&gt;&lt;pages&gt;161&lt;/pages&gt;&lt;volume&gt;6&lt;/volume&gt;&lt;number&gt;1&lt;/number&gt;&lt;dates&gt;&lt;year&gt;2023&lt;/year&gt;&lt;/dates&gt;&lt;isbn&gt;2398-6352&lt;/isbn&gt;&lt;urls&gt;&lt;/urls&gt;&lt;/record&gt;&lt;/Cite&gt;&lt;/EndNote&gt;</w:instrText>
      </w:r>
      <w:r w:rsidR="0007174E" w:rsidRPr="00230A2E">
        <w:rPr>
          <w:rFonts w:ascii="Times New Roman" w:hAnsi="Times New Roman" w:cs="Times New Roman"/>
        </w:rPr>
        <w:fldChar w:fldCharType="separate"/>
      </w:r>
      <w:r w:rsidR="001D3B87" w:rsidRPr="00230A2E">
        <w:rPr>
          <w:rFonts w:ascii="Times New Roman" w:hAnsi="Times New Roman" w:cs="Times New Roman"/>
          <w:noProof/>
        </w:rPr>
        <w:t>[4]</w:t>
      </w:r>
      <w:r w:rsidR="0007174E" w:rsidRPr="00230A2E">
        <w:rPr>
          <w:rFonts w:ascii="Times New Roman" w:hAnsi="Times New Roman" w:cs="Times New Roman"/>
        </w:rPr>
        <w:fldChar w:fldCharType="end"/>
      </w:r>
      <w:r w:rsidRPr="00230A2E">
        <w:rPr>
          <w:rFonts w:ascii="Times New Roman" w:hAnsi="Times New Roman" w:cs="Times New Roman"/>
        </w:rPr>
        <w:t>all healthcare systems around the world, Despite widespread adoption of DHTs by primary care clinicians, documented challenges have contributed to inequitable use and benefit</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&lt;EndNote&gt;&lt;Cite&gt;&lt;Author&gt;Blount&lt;/Author&gt;&lt;Year&gt;2023&lt;/Year&gt;&lt;RecNum&gt;57&lt;/RecNum&gt;&lt;DisplayText&gt;[5]&lt;/DisplayText&gt;&lt;record&gt;&lt;rec-number&gt;57&lt;/rec-number&gt;&lt;foreign-keys&gt;&lt;key app="EN" db-id="dsfd9wet8ze9fmesw0cx0tzytrfv20pwerpa" timestamp="1745771921"&gt;57&lt;/key&gt;&lt;/foreign-keys&gt;&lt;ref-type name="Journal Article"&gt;17&lt;/ref-type&gt;&lt;contributors&gt;&lt;authors&gt;&lt;author&gt;Blount, Mitchell A&lt;/author&gt;&lt;author&gt;Douglas, Megan D&lt;/author&gt;&lt;author&gt;Li, Chaohua&lt;/author&gt;&lt;author&gt;Walston, Denita T&lt;/author&gt;&lt;author&gt;Nelms, Phoebe L&lt;/author&gt;&lt;author&gt;Hughes, Carmen L&lt;/author&gt;&lt;author&gt;Gaglioti, Anne H&lt;/author&gt;&lt;author&gt;Mack, Dominic H&lt;/author&gt;&lt;/authors&gt;&lt;/contributors&gt;&lt;titles&gt;&lt;title&gt;Opportunities and challenges to advance health equity using digital health tools in underserved communities in Southeast US: a mixed methods study&lt;/title&gt;&lt;secondary-title&gt;Journal of Primary Care &amp;amp; Community Health&lt;/secondary-title&gt;&lt;/titles&gt;&lt;periodical&gt;&lt;full-title&gt;Journal of Primary Care &amp;amp; Community Health&lt;/full-title&gt;&lt;/periodical&gt;&lt;pages&gt;21501319231184789&lt;/pages&gt;&lt;volume&gt;14&lt;/volume&gt;&lt;dates&gt;&lt;year&gt;2023&lt;/year&gt;&lt;/dates&gt;&lt;isbn&gt;2150-1319&lt;/isbn&gt;&lt;urls&gt;&lt;/urls&gt;&lt;/record&gt;&lt;/Cite&gt;&lt;/EndNote&gt;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[5]</w:t>
      </w:r>
      <w:r w:rsidRPr="00230A2E">
        <w:rPr>
          <w:rFonts w:ascii="Times New Roman" w:hAnsi="Times New Roman" w:cs="Times New Roman"/>
        </w:rPr>
        <w:fldChar w:fldCharType="end"/>
      </w:r>
      <w:r w:rsidR="0007174E" w:rsidRPr="00230A2E">
        <w:rPr>
          <w:rFonts w:ascii="Times New Roman" w:hAnsi="Times New Roman" w:cs="Times New Roman"/>
        </w:rPr>
        <w:t xml:space="preserve"> this problem is more evident in regions or countries dealing with acc</w:t>
      </w:r>
      <w:r w:rsidR="004B2EE7" w:rsidRPr="00230A2E">
        <w:rPr>
          <w:rFonts w:ascii="Times New Roman" w:hAnsi="Times New Roman" w:cs="Times New Roman"/>
        </w:rPr>
        <w:t>ess with basic infrastructures.</w:t>
      </w:r>
      <w:r w:rsidR="0007174E" w:rsidRPr="00230A2E">
        <w:rPr>
          <w:rFonts w:ascii="Times New Roman" w:hAnsi="Times New Roman" w:cs="Times New Roman"/>
        </w:rPr>
        <w:t xml:space="preserve"> </w:t>
      </w:r>
    </w:p>
    <w:p w14:paraId="1A4F9CAF" w14:textId="77777777" w:rsidR="009D42C2" w:rsidRPr="00230A2E" w:rsidRDefault="00BC69D3" w:rsidP="00F36206">
      <w:pPr>
        <w:spacing w:line="240" w:lineRule="auto"/>
        <w:jc w:val="both"/>
        <w:rPr>
          <w:rFonts w:ascii="Times New Roman" w:hAnsi="Times New Roman" w:cs="Times New Roman"/>
        </w:rPr>
      </w:pPr>
      <w:r w:rsidRPr="00230A2E">
        <w:rPr>
          <w:rFonts w:ascii="Times New Roman" w:hAnsi="Times New Roman" w:cs="Times New Roman"/>
        </w:rPr>
        <w:t xml:space="preserve"> </w:t>
      </w:r>
      <w:r w:rsidR="00812065" w:rsidRPr="00230A2E">
        <w:rPr>
          <w:rFonts w:ascii="Times New Roman" w:hAnsi="Times New Roman" w:cs="Times New Roman"/>
        </w:rPr>
        <w:tab/>
      </w:r>
      <w:r w:rsidRPr="00230A2E">
        <w:rPr>
          <w:rFonts w:ascii="Times New Roman" w:hAnsi="Times New Roman" w:cs="Times New Roman"/>
        </w:rPr>
        <w:t xml:space="preserve">In Nigeria, </w:t>
      </w:r>
      <w:r w:rsidR="004B2EE7" w:rsidRPr="00230A2E">
        <w:rPr>
          <w:rFonts w:ascii="Times New Roman" w:hAnsi="Times New Roman" w:cs="Times New Roman"/>
        </w:rPr>
        <w:t>specifically</w:t>
      </w:r>
      <w:r w:rsidRPr="00230A2E">
        <w:rPr>
          <w:rFonts w:ascii="Times New Roman" w:hAnsi="Times New Roman" w:cs="Times New Roman"/>
        </w:rPr>
        <w:t xml:space="preserve"> the </w:t>
      </w:r>
      <w:r w:rsidR="00CB6DA2" w:rsidRPr="00230A2E">
        <w:rPr>
          <w:rFonts w:ascii="Times New Roman" w:hAnsi="Times New Roman" w:cs="Times New Roman"/>
        </w:rPr>
        <w:t>Northern Region, P</w:t>
      </w:r>
      <w:r w:rsidRPr="00230A2E">
        <w:rPr>
          <w:rFonts w:ascii="Times New Roman" w:hAnsi="Times New Roman" w:cs="Times New Roman"/>
        </w:rPr>
        <w:t>ublic ties, are compounded by a growing digital divide</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&lt;EndNote&gt;&lt;Cite&gt;&lt;Author&gt;Adeleke&lt;/Author&gt;&lt;Year&gt;2021&lt;/Year&gt;&lt;RecNum&gt;60&lt;/RecNum&gt;&lt;DisplayText&gt;[6]&lt;/DisplayText&gt;&lt;record&gt;&lt;rec-number&gt;60&lt;/rec-number&gt;&lt;foreign-keys&gt;&lt;key app="EN" db-id="dsfd9wet8ze9fmesw0cx0tzytrfv20pwerpa" timestamp="1745775123"&gt;60&lt;/key&gt;&lt;/foreign-keys&gt;&lt;ref-type name="Journal Article"&gt;17&lt;/ref-type&gt;&lt;contributors&gt;&lt;authors&gt;&lt;author&gt;Adeleke, Richard&lt;/author&gt;&lt;/authors&gt;&lt;/contributors&gt;&lt;titles&gt;&lt;title&gt;Digital divide in Nigeria: The role of regional differentials&lt;/title&gt;&lt;secondary-title&gt;African Journal of Science, Technology, Innovation and Development&lt;/secondary-title&gt;&lt;/titles&gt;&lt;periodical&gt;&lt;full-title&gt;African Journal of Science, Technology, Innovation and Development&lt;/full-title&gt;&lt;/periodical&gt;&lt;pages&gt;333-346&lt;/pages&gt;&lt;volume&gt;13&lt;/volume&gt;&lt;number&gt;3&lt;/number&gt;&lt;dates&gt;&lt;year&gt;2021&lt;/year&gt;&lt;/dates&gt;&lt;isbn&gt;2042-1338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[6]</w:t>
      </w:r>
      <w:r w:rsidRPr="00230A2E">
        <w:rPr>
          <w:rFonts w:ascii="Times New Roman" w:hAnsi="Times New Roman" w:cs="Times New Roman"/>
        </w:rPr>
        <w:fldChar w:fldCharType="end"/>
      </w:r>
      <w:r w:rsidRPr="00230A2E">
        <w:rPr>
          <w:rFonts w:ascii="Times New Roman" w:hAnsi="Times New Roman" w:cs="Times New Roman"/>
        </w:rPr>
        <w:t xml:space="preserve">, It is noteworthy to understand the literacy level in this region; in 2010 </w:t>
      </w:r>
      <w:r w:rsidRPr="00230A2E">
        <w:rPr>
          <w:rFonts w:ascii="Times New Roman" w:hAnsi="Times New Roman" w:cs="Times New Roman"/>
          <w:bCs/>
        </w:rPr>
        <w:t>literacy</w:t>
      </w:r>
      <w:r w:rsidRPr="00230A2E">
        <w:rPr>
          <w:rFonts w:ascii="Times New Roman" w:hAnsi="Times New Roman" w:cs="Times New Roman"/>
        </w:rPr>
        <w:t xml:space="preserve"> </w:t>
      </w:r>
      <w:r w:rsidRPr="00230A2E">
        <w:rPr>
          <w:rFonts w:ascii="Times New Roman" w:hAnsi="Times New Roman" w:cs="Times New Roman"/>
          <w:bCs/>
        </w:rPr>
        <w:t>rates</w:t>
      </w:r>
      <w:r w:rsidRPr="00230A2E">
        <w:rPr>
          <w:rFonts w:ascii="Times New Roman" w:hAnsi="Times New Roman" w:cs="Times New Roman"/>
        </w:rPr>
        <w:t xml:space="preserve"> were 79 percent in the South-West region and 17 percent in the </w:t>
      </w:r>
      <w:r w:rsidRPr="00230A2E">
        <w:rPr>
          <w:rFonts w:ascii="Times New Roman" w:hAnsi="Times New Roman" w:cs="Times New Roman"/>
          <w:bCs/>
        </w:rPr>
        <w:t>North</w:t>
      </w:r>
      <w:r w:rsidRPr="00230A2E">
        <w:rPr>
          <w:rFonts w:ascii="Times New Roman" w:hAnsi="Times New Roman" w:cs="Times New Roman"/>
        </w:rPr>
        <w:t>-East region.</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&lt;EndNote&gt;&lt;Cite&gt;&lt;Author&gt;Moland&lt;/Author&gt;&lt;Year&gt;2015&lt;/Year&gt;&lt;RecNum&gt;61&lt;/RecNum&gt;&lt;DisplayText&gt;[7]&lt;/DisplayText&gt;&lt;record&gt;&lt;rec-number&gt;61&lt;/rec-number&gt;&lt;foreign-keys&gt;&lt;key app="EN" db-id="dsfd9wet8ze9fmesw0cx0tzytrfv20pwerpa" timestamp="1745775927"&gt;61&lt;/key&gt;&lt;/foreign-keys&gt;&lt;ref-type name="Journal Article"&gt;17&lt;/ref-type&gt;&lt;contributors&gt;&lt;authors&gt;&lt;author&gt;Moland, N&lt;/author&gt;&lt;/authors&gt;&lt;/contributors&gt;&lt;titles&gt;&lt;title&gt;Nigeria: An overview&lt;/title&gt;&lt;secondary-title&gt;Education in West Africa&lt;/secondary-title&gt;&lt;/titles&gt;&lt;periodical&gt;&lt;full-title&gt;Education in West Africa&lt;/full-title&gt;&lt;/periodical&gt;&lt;volume&gt;363&lt;/volume&gt;&lt;dates&gt;&lt;year&gt;2015&lt;/year&gt;&lt;/dates&gt;&lt;urls&gt;&lt;/urls&gt;&lt;/record&gt;&lt;/Cite&gt;&lt;/EndNote&gt;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[7]</w:t>
      </w:r>
      <w:r w:rsidRPr="00230A2E">
        <w:rPr>
          <w:rFonts w:ascii="Times New Roman" w:hAnsi="Times New Roman" w:cs="Times New Roman"/>
        </w:rPr>
        <w:fldChar w:fldCharType="end"/>
      </w:r>
      <w:r w:rsidRPr="00230A2E">
        <w:rPr>
          <w:rFonts w:ascii="Times New Roman" w:hAnsi="Times New Roman" w:cs="Times New Roman"/>
        </w:rPr>
        <w:t>, this figure is rather worrisome when considering the scope that Nigeria entirely still lags behind the world median line of literacy rates,</w:t>
      </w:r>
      <w:r w:rsidRPr="00230A2E">
        <w:rPr>
          <w:rFonts w:ascii="Times New Roman" w:hAnsi="Times New Roman" w:cs="Times New Roman"/>
          <w:b/>
          <w:bCs/>
        </w:rPr>
        <w:t xml:space="preserve"> </w:t>
      </w:r>
      <w:r w:rsidRPr="00230A2E">
        <w:rPr>
          <w:rFonts w:ascii="Times New Roman" w:hAnsi="Times New Roman" w:cs="Times New Roman"/>
          <w:bCs/>
        </w:rPr>
        <w:t>Nigeria</w:t>
      </w:r>
      <w:r w:rsidRPr="00230A2E">
        <w:rPr>
          <w:rFonts w:ascii="Times New Roman" w:hAnsi="Times New Roman" w:cs="Times New Roman"/>
        </w:rPr>
        <w:t xml:space="preserve"> has one of the lowest </w:t>
      </w:r>
      <w:r w:rsidRPr="00230A2E">
        <w:rPr>
          <w:rFonts w:ascii="Times New Roman" w:hAnsi="Times New Roman" w:cs="Times New Roman"/>
          <w:bCs/>
        </w:rPr>
        <w:t>literacy</w:t>
      </w:r>
      <w:r w:rsidRPr="00230A2E">
        <w:rPr>
          <w:rFonts w:ascii="Times New Roman" w:hAnsi="Times New Roman" w:cs="Times New Roman"/>
        </w:rPr>
        <w:t xml:space="preserve"> </w:t>
      </w:r>
      <w:r w:rsidRPr="00230A2E">
        <w:rPr>
          <w:rFonts w:ascii="Times New Roman" w:hAnsi="Times New Roman" w:cs="Times New Roman"/>
          <w:bCs/>
        </w:rPr>
        <w:t>rates</w:t>
      </w:r>
      <w:r w:rsidRPr="00230A2E">
        <w:rPr>
          <w:rFonts w:ascii="Times New Roman" w:hAnsi="Times New Roman" w:cs="Times New Roman"/>
        </w:rPr>
        <w:t xml:space="preserve"> in the world </w:t>
      </w:r>
      <w:r w:rsidRPr="00230A2E">
        <w:rPr>
          <w:rFonts w:ascii="Times New Roman" w:hAnsi="Times New Roman" w:cs="Times New Roman"/>
          <w:bCs/>
        </w:rPr>
        <w:fldChar w:fldCharType="begin"/>
      </w:r>
      <w:r w:rsidR="001D3B87" w:rsidRPr="00230A2E">
        <w:rPr>
          <w:rFonts w:ascii="Times New Roman" w:hAnsi="Times New Roman" w:cs="Times New Roman"/>
          <w:bCs/>
        </w:rPr>
        <w:instrText xml:space="preserve"> ADDIN EN.CITE &lt;EndNote&gt;&lt;Cite&gt;&lt;Author&gt;Akparobore&lt;/Author&gt;&lt;Year&gt;2011&lt;/Year&gt;&lt;RecNum&gt;62&lt;/RecNum&gt;&lt;DisplayText&gt;[8]&lt;/DisplayText&gt;&lt;record&gt;&lt;rec-number&gt;62&lt;/rec-number&gt;&lt;foreign-keys&gt;&lt;key app="EN" db-id="dsfd9wet8ze9fmesw0cx0tzytrfv20pwerpa" timestamp="1745776275"&gt;62&lt;/key&gt;&lt;/foreign-keys&gt;&lt;ref-type name="Journal Article"&gt;17&lt;/ref-type&gt;&lt;contributors&gt;&lt;authors&gt;&lt;author&gt;Akparobore, Daniel O&lt;/author&gt;&lt;/authors&gt;&lt;/contributors&gt;&lt;titles&gt;&lt;title&gt;The role of public libraries in promoting adult education in Nigeria&lt;/title&gt;&lt;secondary-title&gt;Library Philosophy and Practice&lt;/secondary-title&gt;&lt;/titles&gt;&lt;periodical&gt;&lt;full-title&gt;Library Philosophy and Practice&lt;/full-title&gt;&lt;/periodical&gt;&lt;pages&gt;1-6&lt;/pages&gt;&lt;volume&gt;453&lt;/volume&gt;&lt;dates&gt;&lt;year&gt;2011&lt;/year&gt;&lt;/dates&gt;&lt;urls&gt;&lt;/urls&gt;&lt;/record&gt;&lt;/Cite&gt;&lt;/EndNote&gt;</w:instrText>
      </w:r>
      <w:r w:rsidRPr="00230A2E">
        <w:rPr>
          <w:rFonts w:ascii="Times New Roman" w:hAnsi="Times New Roman" w:cs="Times New Roman"/>
          <w:bCs/>
        </w:rPr>
        <w:fldChar w:fldCharType="separate"/>
      </w:r>
      <w:r w:rsidR="001D3B87" w:rsidRPr="00230A2E">
        <w:rPr>
          <w:rFonts w:ascii="Times New Roman" w:hAnsi="Times New Roman" w:cs="Times New Roman"/>
          <w:bCs/>
          <w:noProof/>
        </w:rPr>
        <w:t>[8]</w:t>
      </w:r>
      <w:r w:rsidRPr="00230A2E">
        <w:rPr>
          <w:rFonts w:ascii="Times New Roman" w:hAnsi="Times New Roman" w:cs="Times New Roman"/>
          <w:bCs/>
        </w:rPr>
        <w:fldChar w:fldCharType="end"/>
      </w:r>
      <w:r w:rsidRPr="00230A2E">
        <w:rPr>
          <w:rFonts w:ascii="Times New Roman" w:hAnsi="Times New Roman" w:cs="Times New Roman"/>
          <w:bCs/>
        </w:rPr>
        <w:t xml:space="preserve"> This challenge not only impacts the consumer's ability to efficiently profit from the use of Digital health care but rather far worse and hence problems arise in the utilization, implementation, maintenance, and improvement of this systems.</w:t>
      </w:r>
      <w:r w:rsidRPr="00230A2E">
        <w:rPr>
          <w:rFonts w:ascii="Times New Roman" w:hAnsi="Times New Roman" w:cs="Times New Roman"/>
        </w:rPr>
        <w:t xml:space="preserve"> However, disparities in </w:t>
      </w:r>
      <w:r w:rsidRPr="00230A2E">
        <w:rPr>
          <w:rFonts w:ascii="Times New Roman" w:hAnsi="Times New Roman" w:cs="Times New Roman"/>
        </w:rPr>
        <w:lastRenderedPageBreak/>
        <w:t>internet access, digital literacy, and availability of devices hinder the implementation and adoption of digital health interventions in Northern Nigeria</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&lt;EndNote&gt;&lt;Cite&gt;&lt;Author&gt;Anyanwu&lt;/Author&gt;&lt;RecNum&gt;64&lt;/RecNum&gt;&lt;DisplayText&gt;[9]&lt;/DisplayText&gt;&lt;record&gt;&lt;rec-number&gt;64&lt;/rec-number&gt;&lt;foreign-keys&gt;&lt;key app="EN" db-id="dsfd9wet8ze9fmesw0cx0tzytrfv20pwerpa" timestamp="1745776937"&gt;64&lt;/key&gt;&lt;/foreign-keys&gt;&lt;ref-type name="Journal Article"&gt;17&lt;/ref-type&gt;&lt;contributors&gt;&lt;authors&gt;&lt;author&gt;Anyanwu, Maureen O&lt;/author&gt;&lt;/authors&gt;&lt;/contributors&gt;&lt;titles&gt;&lt;title&gt;Socio-demographic Factors Influencing the Adoption of Digital Health Tools for Public Health Emergencies in Northern Nigeria&lt;/title&gt;&lt;/titles&gt;&lt;dates&gt;&lt;/dates&gt;&lt;urls&gt;&lt;/urls&gt;&lt;/record&gt;&lt;/Cite&gt;&lt;/EndNote&gt;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[9]</w:t>
      </w:r>
      <w:r w:rsidRPr="00230A2E">
        <w:rPr>
          <w:rFonts w:ascii="Times New Roman" w:hAnsi="Times New Roman" w:cs="Times New Roman"/>
        </w:rPr>
        <w:fldChar w:fldCharType="end"/>
      </w:r>
      <w:r w:rsidRPr="00230A2E">
        <w:rPr>
          <w:rFonts w:ascii="Times New Roman" w:hAnsi="Times New Roman" w:cs="Times New Roman"/>
        </w:rPr>
        <w:t xml:space="preserve">. </w:t>
      </w:r>
      <w:r w:rsidR="00286D5B" w:rsidRPr="00230A2E">
        <w:rPr>
          <w:rFonts w:ascii="Times New Roman" w:hAnsi="Times New Roman" w:cs="Times New Roman"/>
        </w:rPr>
        <w:t xml:space="preserve">Even with the worldwide push towards universal health coverage, half of the world's population still lacks access to basic medical care. Approximately 12% of the global population (800 million people), spend more than 10% of their household income on health care, pushing almost 100 million people into extreme poverty annually because of out-of-pocket (OOP) medical costs </w:t>
      </w:r>
      <w:r w:rsidR="00286D5B"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&lt;EndNote&gt;&lt;Cite&gt;&lt;Author&gt;WHO&lt;/Author&gt;&lt;Year&gt;2017&lt;/Year&gt;&lt;RecNum&gt;68&lt;/RecNum&gt;&lt;DisplayText&gt;[10]&lt;/DisplayText&gt;&lt;record&gt;&lt;rec-number&gt;68&lt;/rec-number&gt;&lt;foreign-keys&gt;&lt;key app="EN" db-id="dsfd9wet8ze9fmesw0cx0tzytrfv20pwerpa" timestamp="1745855751"&gt;68&lt;/key&gt;&lt;/foreign-keys&gt;&lt;ref-type name="Journal Article"&gt;17&lt;/ref-type&gt;&lt;contributors&gt;&lt;authors&gt;&lt;author&gt;WHO&lt;/author&gt;&lt;/authors&gt;&lt;/contributors&gt;&lt;titles&gt;&lt;title&gt;Half the world lacks access to essential health services&lt;/title&gt;&lt;/titles&gt;&lt;dates&gt;&lt;year&gt;2017&lt;/year&gt;&lt;/dates&gt;&lt;urls&gt;&lt;related-urls&gt;&lt;url&gt;https://www.google.com/url?sa=t&amp;amp;source=web&amp;amp;rct=j&amp;amp;opi=89978449&amp;amp;url=https://www.who.int/news/item/13-12-2017-world-bank-and-who-half-the-world-lacks-access-to-essential-health-services-100-million-still-pushed-into-extreme-poverty-because-of-health-expenses&amp;amp;ved=2ahUKEwi4h7qMi_uMAxXyIhAIHXF0OjYQFnoECBkQAQ&amp;amp;usg=AOvVaw1t5FjVrx-Rh0wf0OKpRWr6&lt;/url&gt;&lt;/related-urls&gt;&lt;/urls&gt;&lt;/record&gt;&lt;/Cite&gt;&lt;/EndNote&gt;</w:instrText>
      </w:r>
      <w:r w:rsidR="00286D5B" w:rsidRPr="00230A2E">
        <w:rPr>
          <w:rFonts w:ascii="Times New Roman" w:hAnsi="Times New Roman" w:cs="Times New Roman"/>
        </w:rPr>
        <w:fldChar w:fldCharType="separate"/>
      </w:r>
      <w:r w:rsidR="001D3B87" w:rsidRPr="00230A2E">
        <w:rPr>
          <w:rFonts w:ascii="Times New Roman" w:hAnsi="Times New Roman" w:cs="Times New Roman"/>
          <w:noProof/>
        </w:rPr>
        <w:t>[10]</w:t>
      </w:r>
      <w:r w:rsidR="00286D5B" w:rsidRPr="00230A2E">
        <w:rPr>
          <w:rFonts w:ascii="Times New Roman" w:hAnsi="Times New Roman" w:cs="Times New Roman"/>
        </w:rPr>
        <w:fldChar w:fldCharType="end"/>
      </w:r>
      <w:r w:rsidR="00A85921" w:rsidRPr="00230A2E">
        <w:rPr>
          <w:rFonts w:ascii="Times New Roman" w:hAnsi="Times New Roman" w:cs="Times New Roman"/>
        </w:rPr>
        <w:t xml:space="preserve">. The discussion on equitable access is furthered by </w:t>
      </w:r>
      <w:r w:rsidR="00C248DF"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C248DF" w:rsidRPr="00230A2E">
        <w:rPr>
          <w:rFonts w:ascii="Times New Roman" w:hAnsi="Times New Roman" w:cs="Times New Roman"/>
        </w:rPr>
      </w:r>
      <w:r w:rsidR="00C248DF" w:rsidRPr="00230A2E">
        <w:rPr>
          <w:rFonts w:ascii="Times New Roman" w:hAnsi="Times New Roman" w:cs="Times New Roman"/>
        </w:rPr>
        <w:fldChar w:fldCharType="separate"/>
      </w:r>
      <w:r w:rsidR="001D3B87" w:rsidRPr="00230A2E">
        <w:rPr>
          <w:rFonts w:ascii="Times New Roman" w:hAnsi="Times New Roman" w:cs="Times New Roman"/>
          <w:noProof/>
        </w:rPr>
        <w:t>[11]</w:t>
      </w:r>
      <w:r w:rsidR="00C248DF" w:rsidRPr="00230A2E">
        <w:rPr>
          <w:rFonts w:ascii="Times New Roman" w:hAnsi="Times New Roman" w:cs="Times New Roman"/>
        </w:rPr>
        <w:fldChar w:fldCharType="end"/>
      </w:r>
      <w:r w:rsidR="00A85921" w:rsidRPr="00230A2E">
        <w:rPr>
          <w:rFonts w:ascii="Times New Roman" w:hAnsi="Times New Roman" w:cs="Times New Roman"/>
        </w:rPr>
        <w:t>who report that when digital health is not well projected, it could result in increased inequalities in healthcare, affecting the treasured worldwide goal of achieving universal health coverage. In Aware of this risk, a proposed digital health strategy is that policy-makers, medical experts, and patients should work together to design, execute, and disseminate digital health initiatives. Moreover, advocates for multi-level knowledge exchange and practical knowledge application on digital innovations</w:t>
      </w:r>
      <w:r w:rsidR="00C248DF" w:rsidRPr="00230A2E">
        <w:rPr>
          <w:rFonts w:ascii="Times New Roman" w:hAnsi="Times New Roman" w:cs="Times New Roman"/>
        </w:rPr>
        <w:t xml:space="preserve"> for equitable access to </w:t>
      </w:r>
      <w:r w:rsidRPr="00230A2E">
        <w:rPr>
          <w:rFonts w:ascii="Times New Roman" w:hAnsi="Times New Roman" w:cs="Times New Roman"/>
        </w:rPr>
        <w:t xml:space="preserve">health </w:t>
      </w:r>
      <w:r w:rsidR="00C248DF"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C248DF" w:rsidRPr="00230A2E">
        <w:rPr>
          <w:rFonts w:ascii="Times New Roman" w:hAnsi="Times New Roman" w:cs="Times New Roman"/>
        </w:rPr>
      </w:r>
      <w:r w:rsidR="00C248DF" w:rsidRPr="00230A2E">
        <w:rPr>
          <w:rFonts w:ascii="Times New Roman" w:hAnsi="Times New Roman" w:cs="Times New Roman"/>
        </w:rPr>
        <w:fldChar w:fldCharType="separate"/>
      </w:r>
      <w:r w:rsidR="001D3B87" w:rsidRPr="00230A2E">
        <w:rPr>
          <w:rFonts w:ascii="Times New Roman" w:hAnsi="Times New Roman" w:cs="Times New Roman"/>
          <w:noProof/>
        </w:rPr>
        <w:t>[11]</w:t>
      </w:r>
      <w:r w:rsidR="00C248DF" w:rsidRPr="00230A2E">
        <w:rPr>
          <w:rFonts w:ascii="Times New Roman" w:hAnsi="Times New Roman" w:cs="Times New Roman"/>
        </w:rPr>
        <w:fldChar w:fldCharType="end"/>
      </w:r>
    </w:p>
    <w:p w14:paraId="7B3A9FCA" w14:textId="77777777" w:rsidR="00C96A19"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Nigeria is a leader in Healthcare innovation and technological progress within Sub-Saharan Africa</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[12]</w:t>
      </w:r>
      <w:r w:rsidRPr="00230A2E">
        <w:rPr>
          <w:rFonts w:ascii="Times New Roman" w:hAnsi="Times New Roman" w:cs="Times New Roman"/>
        </w:rPr>
        <w:fldChar w:fldCharType="end"/>
      </w:r>
      <w:r w:rsidRPr="00230A2E">
        <w:rPr>
          <w:rFonts w:ascii="Times New Roman" w:hAnsi="Times New Roman" w:cs="Times New Roman"/>
        </w:rPr>
        <w:t>, notwithstanding, T</w:t>
      </w:r>
      <w:r w:rsidR="00B86D7F" w:rsidRPr="00230A2E">
        <w:rPr>
          <w:rFonts w:ascii="Times New Roman" w:hAnsi="Times New Roman" w:cs="Times New Roman"/>
        </w:rPr>
        <w:t>here is limited empirical research that examines the intersection of digital health access and public health delivery in Northern Nigeria—a region characterized by lower literacy rates, higher poverty levels, and a largely rural population. Furthermore, few studies have evaluated how cultural, infrastructural, and gender-based barriers interact to widen the digital divide in this region.</w:t>
      </w:r>
      <w:r w:rsidRPr="00230A2E">
        <w:rPr>
          <w:rFonts w:ascii="Times New Roman" w:hAnsi="Times New Roman" w:cs="Times New Roman"/>
        </w:rPr>
        <w:t xml:space="preserve"> However, equitable access to digital health remains a challenge for varied reasons, key among them being the lack of connectivity</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&lt;EndNote&gt;&lt;Cite&gt;&lt;Author&gt;Richardson&lt;/Author&gt;&lt;Year&gt;2022&lt;/Year&gt;&lt;RecNum&gt;66&lt;/RecNum&gt;&lt;DisplayText&gt;[13]&lt;/DisplayText&gt;&lt;record&gt;&lt;rec-number&gt;66&lt;/rec-number&gt;&lt;foreign-keys&gt;&lt;key app="EN" db-id="dsfd9wet8ze9fmesw0cx0tzytrfv20pwerpa" timestamp="1745779797"&gt;66&lt;/key&gt;&lt;/foreign-keys&gt;&lt;ref-type name="Journal Article"&gt;17&lt;/ref-type&gt;&lt;contributors&gt;&lt;authors&gt;&lt;author&gt;Richardson, Safiya&lt;/author&gt;&lt;author&gt;Lawrence, Katharine&lt;/author&gt;&lt;author&gt;Schoenthaler, Antoinette M&lt;/author&gt;&lt;author&gt;Mann, Devin&lt;/author&gt;&lt;/authors&gt;&lt;/contributors&gt;&lt;titles&gt;&lt;title&gt;A framework for digital health equity&lt;/title&gt;&lt;secondary-title&gt;NPJ digital medicine&lt;/secondary-title&gt;&lt;/titles&gt;&lt;periodical&gt;&lt;full-title&gt;NPJ digital medicine&lt;/full-title&gt;&lt;/periodical&gt;&lt;pages&gt;119&lt;/pages&gt;&lt;volume&gt;5&lt;/volume&gt;&lt;number&gt;1&lt;/number&gt;&lt;dates&gt;&lt;year&gt;2022&lt;/year&gt;&lt;/dates&gt;&lt;isbn&gt;2398-6352&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[13]</w:t>
      </w:r>
      <w:r w:rsidRPr="00230A2E">
        <w:rPr>
          <w:rFonts w:ascii="Times New Roman" w:hAnsi="Times New Roman" w:cs="Times New Roman"/>
        </w:rPr>
        <w:fldChar w:fldCharType="end"/>
      </w:r>
      <w:r w:rsidR="0023759C" w:rsidRPr="00230A2E">
        <w:rPr>
          <w:rFonts w:ascii="Times New Roman" w:hAnsi="Times New Roman" w:cs="Times New Roman"/>
        </w:rPr>
        <w:t>, widespread mobile phone penetration, and innovative solutions such as the M-Pesa payment system [</w:t>
      </w:r>
      <w:hyperlink r:id="rId8" w:anchor="B24-healthcare-13-00762" w:history="1">
        <w:r w:rsidR="0023759C" w:rsidRPr="00230A2E">
          <w:rPr>
            <w:rStyle w:val="Hyperlink"/>
            <w:rFonts w:ascii="Times New Roman" w:hAnsi="Times New Roman" w:cs="Times New Roman"/>
          </w:rPr>
          <w:t>24</w:t>
        </w:r>
      </w:hyperlink>
      <w:r w:rsidR="0023759C" w:rsidRPr="00230A2E">
        <w:rPr>
          <w:rFonts w:ascii="Times New Roman" w:hAnsi="Times New Roman" w:cs="Times New Roman"/>
        </w:rPr>
        <w:t xml:space="preserve">]. As Africa’s most populous country, Nigeria combines immense potential with significant obstacles, </w:t>
      </w:r>
      <w:r w:rsidR="00C248DF" w:rsidRPr="00230A2E">
        <w:rPr>
          <w:rFonts w:ascii="Times New Roman" w:hAnsi="Times New Roman" w:cs="Times New Roman"/>
        </w:rPr>
        <w:t>characterized</w:t>
      </w:r>
      <w:r w:rsidR="0023759C" w:rsidRPr="00230A2E">
        <w:rPr>
          <w:rFonts w:ascii="Times New Roman" w:hAnsi="Times New Roman" w:cs="Times New Roman"/>
        </w:rPr>
        <w:t xml:space="preserve"> by a burgeoning tech sector juxtaposed against critical gaps in healthcare infrastructure</w:t>
      </w:r>
      <w:r w:rsidR="0023759C"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&lt;EndNote&gt;&lt;Cite&gt;&lt;Author&gt;Onyeabor&lt;/Author&gt;&lt;Year&gt;2024&lt;/Year&gt;&lt;RecNum&gt;81&lt;/RecNum&gt;&lt;DisplayText&gt;[14]&lt;/DisplayText&gt;&lt;record&gt;&lt;rec-number&gt;81&lt;/rec-number&gt;&lt;foreign-keys&gt;&lt;key app="EN" db-id="dsfd9wet8ze9fmesw0cx0tzytrfv20pwerpa" timestamp="1746126347"&gt;81&lt;/key&gt;&lt;/foreign-keys&gt;&lt;ref-type name="Journal Article"&gt;17&lt;/ref-type&gt;&lt;contributors&gt;&lt;authors&gt;&lt;author&gt;Onyeabor, Uchechukwu Solomon&lt;/author&gt;&lt;author&gt;Okenwa, Wilfred Okwudili&lt;/author&gt;&lt;author&gt;Onwuasoigwe, Okechukwu&lt;/author&gt;&lt;author&gt;Lasebikan, Omolade Ayoola&lt;/author&gt;&lt;author&gt;Schaaf, Thorsten&lt;/author&gt;&lt;author&gt;Pinkwart, Niels&lt;/author&gt;&lt;author&gt;Balzer, Felix&lt;/author&gt;&lt;/authors&gt;&lt;/contributors&gt;&lt;titles&gt;&lt;title&gt;Telemedicine in the age of the pandemics: The prospects of web-based remote patient monitoring systems for orthopaedic ambulatory care management in the developing economies&lt;/title&gt;&lt;secondary-title&gt;Digital health&lt;/secondary-title&gt;&lt;/titles&gt;&lt;periodical&gt;&lt;full-title&gt;Digital health&lt;/full-title&gt;&lt;/periodical&gt;&lt;pages&gt;20552076241226964&lt;/pages&gt;&lt;volume&gt;10&lt;/volume&gt;&lt;dates&gt;&lt;year&gt;2024&lt;/year&gt;&lt;/dates&gt;&lt;isbn&gt;2055-2076&lt;/isbn&gt;&lt;urls&gt;&lt;/urls&gt;&lt;/record&gt;&lt;/Cite&gt;&lt;/EndNote&gt;</w:instrText>
      </w:r>
      <w:r w:rsidR="0023759C" w:rsidRPr="00230A2E">
        <w:rPr>
          <w:rFonts w:ascii="Times New Roman" w:hAnsi="Times New Roman" w:cs="Times New Roman"/>
        </w:rPr>
        <w:fldChar w:fldCharType="separate"/>
      </w:r>
      <w:r w:rsidR="001D3B87" w:rsidRPr="00230A2E">
        <w:rPr>
          <w:rFonts w:ascii="Times New Roman" w:hAnsi="Times New Roman" w:cs="Times New Roman"/>
          <w:noProof/>
        </w:rPr>
        <w:t>[14]</w:t>
      </w:r>
      <w:r w:rsidR="0023759C" w:rsidRPr="00230A2E">
        <w:rPr>
          <w:rFonts w:ascii="Times New Roman" w:hAnsi="Times New Roman" w:cs="Times New Roman"/>
        </w:rPr>
        <w:fldChar w:fldCharType="end"/>
      </w:r>
      <w:r w:rsidRPr="00230A2E">
        <w:rPr>
          <w:rFonts w:ascii="Times New Roman" w:hAnsi="Times New Roman" w:cs="Times New Roman"/>
        </w:rPr>
        <w:t>, slow diffusion, limited adoption, and digital illiteracy</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&lt;EndNote&gt;&lt;Cite&gt;&lt;Author&gt;Neumeyer&lt;/Author&gt;&lt;Year&gt;2020&lt;/Year&gt;&lt;RecNum&gt;67&lt;/RecNum&gt;&lt;DisplayText&gt;[15]&lt;/DisplayText&gt;&lt;record&gt;&lt;rec-number&gt;67&lt;/rec-number&gt;&lt;foreign-keys&gt;&lt;key app="EN" db-id="dsfd9wet8ze9fmesw0cx0tzytrfv20pwerpa" timestamp="1745779913"&gt;67&lt;/key&gt;&lt;/foreign-keys&gt;&lt;ref-type name="Journal Article"&gt;17&lt;/ref-type&gt;&lt;contributors&gt;&lt;authors&gt;&lt;author&gt;Neumeyer, Xaver&lt;/author&gt;&lt;author&gt;Santos, Susana C&lt;/author&gt;&lt;author&gt;Morris, Michael H&lt;/author&gt;&lt;/authors&gt;&lt;/contributors&gt;&lt;titles&gt;&lt;title&gt;Overcoming barriers to technology adoption when fostering entrepreneurship among the poor: The role of technology and digital literacy&lt;/title&gt;&lt;secondary-title&gt;IEEE Transactions on Engineering Management&lt;/secondary-title&gt;&lt;/titles&gt;&lt;periodical&gt;&lt;full-title&gt;IEEE Transactions on Engineering Management&lt;/full-title&gt;&lt;/periodical&gt;&lt;pages&gt;1605-1618&lt;/pages&gt;&lt;volume&gt;68&lt;/volume&gt;&lt;number&gt;6&lt;/number&gt;&lt;dates&gt;&lt;year&gt;2020&lt;/year&gt;&lt;/dates&gt;&lt;isbn&gt;0018-9391&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[15]</w:t>
      </w:r>
      <w:r w:rsidRPr="00230A2E">
        <w:rPr>
          <w:rFonts w:ascii="Times New Roman" w:hAnsi="Times New Roman" w:cs="Times New Roman"/>
        </w:rPr>
        <w:fldChar w:fldCharType="end"/>
      </w:r>
      <w:r w:rsidR="00B86D7F" w:rsidRPr="00230A2E">
        <w:rPr>
          <w:rFonts w:ascii="Times New Roman" w:hAnsi="Times New Roman" w:cs="Times New Roman"/>
        </w:rPr>
        <w:t xml:space="preserve"> There is also a lack of community-centered research that incorporates the voices of marginalized groups in understanding the barriers to digital health access.</w:t>
      </w:r>
      <w:r w:rsidRPr="00230A2E">
        <w:rPr>
          <w:rFonts w:ascii="Times New Roman" w:hAnsi="Times New Roman" w:cs="Times New Roman"/>
        </w:rPr>
        <w:t xml:space="preserve"> Over time, innovative approaches continue to be proposed in support of digital health, such as frameworks to advance digital health for UHC</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&lt;EndNote&gt;&lt;Cite&gt;&lt;Author&gt;Abernethy&lt;/Author&gt;&lt;Year&gt;2022&lt;/Year&gt;&lt;RecNum&gt;65&lt;/RecNum&gt;&lt;DisplayText&gt;[16]&lt;/DisplayText&gt;&lt;record&gt;&lt;rec-number&gt;65&lt;/rec-number&gt;&lt;foreign-keys&gt;&lt;key app="EN" db-id="dsfd9wet8ze9fmesw0cx0tzytrfv20pwerpa" timestamp="1745779673"&gt;65&lt;/key&gt;&lt;/foreign-keys&gt;&lt;ref-type name="Journal Article"&gt;17&lt;/ref-type&gt;&lt;contributors&gt;&lt;authors&gt;&lt;author&gt;Abernethy, Amy&lt;/author&gt;&lt;author&gt;Adams, Laura&lt;/author&gt;&lt;author&gt;Barrett, Meredith&lt;/author&gt;&lt;author&gt;Bechtel, Christine&lt;/author&gt;&lt;author&gt;Brennan, Patricia&lt;/author&gt;&lt;author&gt;Butte, Atul&lt;/author&gt;&lt;author&gt;Faulkner, Judith&lt;/author&gt;&lt;author&gt;Fontaine, Elaine&lt;/author&gt;&lt;author&gt;Friedhoff, Stephen&lt;/author&gt;&lt;author&gt;Halamka, John&lt;/author&gt;&lt;/authors&gt;&lt;/contributors&gt;&lt;titles&gt;&lt;title&gt;The promise of digital health: then, now, and the future&lt;/title&gt;&lt;secondary-title&gt;NAM perspectives&lt;/secondary-title&gt;&lt;/titles&gt;&lt;periodical&gt;&lt;full-title&gt;NAM perspectives&lt;/full-title&gt;&lt;/periodical&gt;&lt;pages&gt;10.31478/202206e&lt;/pages&gt;&lt;volume&gt;2022&lt;/volume&gt;&lt;dates&gt;&lt;year&gt;2022&lt;/year&gt;&lt;/dates&gt;&lt;urls&gt;&lt;/urls&gt;&lt;/record&gt;&lt;/Cite&gt;&lt;/EndNote&gt;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[16]</w:t>
      </w:r>
      <w:r w:rsidRPr="00230A2E">
        <w:rPr>
          <w:rFonts w:ascii="Times New Roman" w:hAnsi="Times New Roman" w:cs="Times New Roman"/>
        </w:rPr>
        <w:fldChar w:fldCharType="end"/>
      </w:r>
    </w:p>
    <w:p w14:paraId="13110DC2" w14:textId="77777777" w:rsidR="00E30E55"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Security and privacy by design are important paradigms for establishing high protection levels in the eHealth domain. This means that security requirements and privacy concerns are considered and analyzed from the very beginning of any system design.</w:t>
      </w:r>
      <w:r w:rsidR="00D83EFF"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&lt;EndNote&gt;&lt;Cite&gt;&lt;Author&gt;Brost&lt;/Author&gt;&lt;Year&gt;2015&lt;/Year&gt;&lt;RecNum&gt;49&lt;/RecNum&gt;&lt;DisplayText&gt;[17]&lt;/DisplayText&gt;&lt;record&gt;&lt;rec-number&gt;49&lt;/rec-number&gt;&lt;foreign-keys&gt;&lt;key app="EN" db-id="dsfd9wet8ze9fmesw0cx0tzytrfv20pwerpa" timestamp="1745001606"&gt;49&lt;/key&gt;&lt;/foreign-keys&gt;&lt;ref-type name="Journal Article"&gt;17&lt;/ref-type&gt;&lt;contributors&gt;&lt;authors&gt;&lt;author&gt;Brost, Gerd Stefan&lt;/author&gt;&lt;author&gt;Hoffmann, Mario&lt;/author&gt;&lt;/authors&gt;&lt;/contributors&gt;&lt;titles&gt;&lt;title&gt;Identifying security requirements and privacy concerns in digital health applications&lt;/title&gt;&lt;secondary-title&gt;Requirements Engineering for Digital Health&lt;/secondary-title&gt;&lt;/titles&gt;&lt;periodical&gt;&lt;full-title&gt;Requirements Engineering for Digital Health&lt;/full-title&gt;&lt;/periodical&gt;&lt;pages&gt;133-154&lt;/pages&gt;&lt;dates&gt;&lt;year&gt;2015&lt;/year&gt;&lt;/dates&gt;&lt;isbn&gt;3319097970&lt;/isbn&gt;&lt;urls&gt;&lt;/urls&gt;&lt;/record&gt;&lt;/Cite&gt;&lt;/EndNote&gt;</w:instrText>
      </w:r>
      <w:r w:rsidR="00D83EFF" w:rsidRPr="00230A2E">
        <w:rPr>
          <w:rFonts w:ascii="Times New Roman" w:hAnsi="Times New Roman" w:cs="Times New Roman"/>
        </w:rPr>
        <w:fldChar w:fldCharType="separate"/>
      </w:r>
      <w:r w:rsidR="001D3B87" w:rsidRPr="00230A2E">
        <w:rPr>
          <w:rFonts w:ascii="Times New Roman" w:hAnsi="Times New Roman" w:cs="Times New Roman"/>
          <w:noProof/>
        </w:rPr>
        <w:t>[17]</w:t>
      </w:r>
      <w:r w:rsidR="00D83EFF" w:rsidRPr="00230A2E">
        <w:rPr>
          <w:rFonts w:ascii="Times New Roman" w:hAnsi="Times New Roman" w:cs="Times New Roman"/>
        </w:rPr>
        <w:fldChar w:fldCharType="end"/>
      </w:r>
      <w:r w:rsidR="00A66056" w:rsidRPr="00230A2E">
        <w:rPr>
          <w:rFonts w:ascii="Times New Roman" w:hAnsi="Times New Roman" w:cs="Times New Roman"/>
        </w:rPr>
        <w:t xml:space="preserve"> Cloud</w:t>
      </w:r>
      <w:r w:rsidRPr="00230A2E">
        <w:rPr>
          <w:rFonts w:ascii="Times New Roman" w:hAnsi="Times New Roman" w:cs="Times New Roman"/>
        </w:rPr>
        <w:t xml:space="preserve"> computing. It allows accessing a lot of data with easier</w:t>
      </w:r>
      <w:r w:rsidR="00A66056" w:rsidRPr="00230A2E">
        <w:rPr>
          <w:rFonts w:ascii="Times New Roman" w:hAnsi="Times New Roman" w:cs="Times New Roman"/>
        </w:rPr>
        <w:t xml:space="preserve"> </w:t>
      </w:r>
      <w:r w:rsidRPr="00230A2E">
        <w:rPr>
          <w:rFonts w:ascii="Times New Roman" w:hAnsi="Times New Roman" w:cs="Times New Roman"/>
        </w:rPr>
        <w:t>handling techniques and lets consumer use their files without downloading them. This makes management easier,</w:t>
      </w:r>
      <w:r w:rsidR="00A66056" w:rsidRPr="00230A2E">
        <w:rPr>
          <w:rFonts w:ascii="Times New Roman" w:hAnsi="Times New Roman" w:cs="Times New Roman"/>
        </w:rPr>
        <w:t xml:space="preserve"> </w:t>
      </w:r>
      <w:r w:rsidRPr="00230A2E">
        <w:rPr>
          <w:rFonts w:ascii="Times New Roman" w:hAnsi="Times New Roman" w:cs="Times New Roman"/>
        </w:rPr>
        <w:t>needs less maintenance, and saves costs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&lt;EndNote&gt;&lt;Cite&gt;&lt;Author&gt;Mittal&lt;/Author&gt;&lt;Year&gt;2020&lt;/Year&gt;&lt;RecNum&gt;50&lt;/RecNum&gt;&lt;DisplayText&gt;[18]&lt;/DisplayText&gt;&lt;record&gt;&lt;rec-number&gt;50&lt;/rec-number&gt;&lt;foreign-keys&gt;&lt;key app="EN" db-id="dsfd9wet8ze9fmesw0cx0tzytrfv20pwerpa" timestamp="1745345233"&gt;50&lt;/key&gt;&lt;/foreign-keys&gt;&lt;ref-type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[18]</w:t>
      </w:r>
      <w:r w:rsidRPr="00230A2E">
        <w:rPr>
          <w:rFonts w:ascii="Times New Roman" w:hAnsi="Times New Roman" w:cs="Times New Roman"/>
        </w:rPr>
        <w:fldChar w:fldCharType="end"/>
      </w:r>
      <w:r w:rsidRPr="00230A2E">
        <w:rPr>
          <w:rFonts w:ascii="Times New Roman" w:hAnsi="Times New Roman" w:cs="Times New Roman"/>
        </w:rPr>
        <w:t xml:space="preserve"> Primarily the concern is over data privacy and security</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&lt;EndNote&gt;&lt;Cite&gt;&lt;Author&gt;Mittal&lt;/Author&gt;&lt;Year&gt;2020&lt;/Year&gt;&lt;RecNum&gt;50&lt;/RecNum&gt;&lt;DisplayText&gt;[18]&lt;/DisplayText&gt;&lt;record&gt;&lt;rec-number&gt;50&lt;/rec-number&gt;&lt;foreign-keys&gt;&lt;key app="EN" db-id="dsfd9wet8ze9fmesw0cx0tzytrfv20pwerpa" timestamp="1745345233"&gt;50&lt;/key&gt;&lt;/foreign-keys&gt;&lt;ref-type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[18]</w:t>
      </w:r>
      <w:r w:rsidRPr="00230A2E">
        <w:rPr>
          <w:rFonts w:ascii="Times New Roman" w:hAnsi="Times New Roman" w:cs="Times New Roman"/>
        </w:rPr>
        <w:fldChar w:fldCharType="end"/>
      </w:r>
      <w:r w:rsidR="00A85921" w:rsidRPr="00230A2E">
        <w:rPr>
          <w:rFonts w:ascii="Times New Roman" w:hAnsi="Times New Roman" w:cs="Times New Roman"/>
        </w:rPr>
        <w:t>, while the quality of education in some areas where this digital health technology would be used is immensely lagging and thus might not be able to safeguard the integrity of this technologies either from perpetrated attacks or use them in a method that would make them less prone to such attacks, the skill of possible attackers is usually equally low</w:t>
      </w:r>
      <w:r w:rsidR="00B06A2B" w:rsidRPr="00230A2E">
        <w:rPr>
          <w:rFonts w:ascii="Times New Roman" w:hAnsi="Times New Roman" w:cs="Times New Roman"/>
        </w:rPr>
        <w:t xml:space="preserve"> but fast pace developing</w:t>
      </w:r>
      <w:r w:rsidR="00A85921" w:rsidRPr="00230A2E">
        <w:rPr>
          <w:rFonts w:ascii="Times New Roman" w:hAnsi="Times New Roman" w:cs="Times New Roman"/>
        </w:rPr>
        <w:t>.</w:t>
      </w:r>
      <w:r w:rsidR="00263F52" w:rsidRPr="00230A2E">
        <w:rPr>
          <w:rFonts w:ascii="Times New Roman" w:hAnsi="Times New Roman" w:cs="Times New Roman"/>
        </w:rPr>
        <w:t xml:space="preserve"> In the United States, an estimated 34.9% of healthcare organizations</w:t>
      </w:r>
      <w:r w:rsidR="00263F52" w:rsidRPr="00230A2E">
        <w:rPr>
          <w:rFonts w:ascii="Times New Roman" w:hAnsi="Times New Roman" w:cs="Times New Roman"/>
          <w:lang w:val=""/>
        </w:rPr>
        <w:t xml:space="preserve"> </w:t>
      </w:r>
      <w:r w:rsidR="00263F52" w:rsidRPr="00230A2E">
        <w:rPr>
          <w:rFonts w:ascii="Times New Roman" w:hAnsi="Times New Roman" w:cs="Times New Roman"/>
        </w:rPr>
        <w:t>reported breaches in 2023, emphasizing the urgency of robust security measure</w:t>
      </w:r>
      <w:r w:rsidR="00263F52"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&lt;EndNote&gt;&lt;Cite&gt;&lt;Author&gt;Waqar&lt;/Author&gt;&lt;Year&gt;2024&lt;/Year&gt;&lt;RecNum&gt;104&lt;/RecNum&gt;&lt;DisplayText&gt;[19]&lt;/DisplayText&gt;&lt;record&gt;&lt;rec-number&gt;104&lt;/rec-number&gt;&lt;foreign-keys&gt;&lt;key app="EN" db-id="dsfd9wet8ze9fmesw0cx0tzytrfv20pwerpa" timestamp="1747978722"&gt;104&lt;/key&gt;&lt;/foreign-keys&gt;&lt;ref-type name="Journal Article"&gt;17&lt;/ref-type&gt;&lt;contributors&gt;&lt;authors&gt;&lt;author&gt;Waqar, Ayaan&lt;/author&gt;&lt;/authors&gt;&lt;/contributors&gt;&lt;titles&gt;&lt;title&gt;Privacy Considerations in Medical Technology: Role of Federated Learning and Differential Privacy in Wearable Devices&lt;/title&gt;&lt;secondary-title&gt;International Journal of Healthcare Security and Regulations*. Retrieved from [link](https://terra-docs. s3. us-east-2. amazonaws. com/IJHSR/Articles/volume6-issue4/IJHSR_2024_64_17. pdf)&lt;/secondary-title&gt;&lt;/titles&gt;&lt;periodical&gt;&lt;full-title&gt;International Journal of Healthcare Security and Regulations*. Retrieved from [link](https://terra-docs. s3. us-east-2. amazonaws. com/IJHSR/Articles/volume6-issue4/IJHSR_2024_64_17. pdf)&lt;/full-title&gt;&lt;/periodical&gt;&lt;dates&gt;&lt;year&gt;2024&lt;/year&gt;&lt;/dates&gt;&lt;urls&gt;&lt;/urls&gt;&lt;/record&gt;&lt;/Cite&gt;&lt;/EndNote&gt;</w:instrText>
      </w:r>
      <w:r w:rsidR="00263F52" w:rsidRPr="00230A2E">
        <w:rPr>
          <w:rFonts w:ascii="Times New Roman" w:hAnsi="Times New Roman" w:cs="Times New Roman"/>
        </w:rPr>
        <w:fldChar w:fldCharType="separate"/>
      </w:r>
      <w:r w:rsidR="001D3B87" w:rsidRPr="00230A2E">
        <w:rPr>
          <w:rFonts w:ascii="Times New Roman" w:hAnsi="Times New Roman" w:cs="Times New Roman"/>
          <w:noProof/>
        </w:rPr>
        <w:t>[19]</w:t>
      </w:r>
      <w:r w:rsidR="00263F52" w:rsidRPr="00230A2E">
        <w:rPr>
          <w:rFonts w:ascii="Times New Roman" w:hAnsi="Times New Roman" w:cs="Times New Roman"/>
        </w:rPr>
        <w:fldChar w:fldCharType="end"/>
      </w:r>
    </w:p>
    <w:p w14:paraId="10498B3E" w14:textId="77777777" w:rsidR="00E30E55"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Recent advances have led to the emergence of Electronic Health (E-health), largely made possible by the massive deployment and adoption of information and communication technologies (ICTs). However, cybercriminals and attackers are exploiting vulnerabilities associated primarily with ICTs, causing data breaches of patients’ confidential digital health information records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&lt;EndNote&gt;&lt;Cite&gt;&lt;Author&gt;Zeadally&lt;/Author&gt;&lt;Year&gt;2016&lt;/Year&gt;&lt;RecNum&gt;69&lt;/RecNum&gt;&lt;DisplayText&gt;[20]&lt;/DisplayText&gt;&lt;record&gt;&lt;rec-number&gt;69&lt;/rec-number&gt;&lt;foreign-keys&gt;&lt;key app="EN" db-id="dsfd9wet8ze9fmesw0cx0tzytrfv20pwerpa" timestamp="1745857430"&gt;69&lt;/key&gt;&lt;/foreign-keys&gt;&lt;ref-type name="Journal Article"&gt;17&lt;/ref-type&gt;&lt;contributors&gt;&lt;authors&gt;&lt;author&gt;Zeadally, Sherali&lt;/author&gt;&lt;author&gt;Isaac, Jesús Téllez&lt;/author&gt;&lt;author&gt;Baig, Zubair&lt;/author&gt;&lt;/authors&gt;&lt;/contributors&gt;&lt;titles&gt;&lt;title&gt;Security attacks and solutions in electronic health (e-health) systems&lt;/title&gt;&lt;secondary-title&gt;Journal of medical systems&lt;/secondary-title&gt;&lt;/titles&gt;&lt;periodical&gt;&lt;full-title&gt;Journal of medical systems&lt;/full-title&gt;&lt;/periodical&gt;&lt;pages&gt;1-12&lt;/pages&gt;&lt;volume&gt;40&lt;/volume&gt;&lt;dates&gt;&lt;year&gt;2016&lt;/year&gt;&lt;/dates&gt;&lt;isbn&gt;0148-5598&lt;/isbn&gt;&lt;urls&gt;&lt;/urls&gt;&lt;/record&gt;&lt;/Cite&gt;&lt;/EndNote&gt;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[20]</w:t>
      </w:r>
      <w:r w:rsidRPr="00230A2E">
        <w:rPr>
          <w:rFonts w:ascii="Times New Roman" w:hAnsi="Times New Roman" w:cs="Times New Roman"/>
        </w:rPr>
        <w:fldChar w:fldCharType="end"/>
      </w:r>
      <w:r w:rsidRPr="00230A2E">
        <w:rPr>
          <w:rFonts w:ascii="Times New Roman" w:hAnsi="Times New Roman" w:cs="Times New Roman"/>
        </w:rPr>
        <w:t>, this weaknes</w:t>
      </w:r>
      <w:r w:rsidR="00505B12" w:rsidRPr="00230A2E">
        <w:rPr>
          <w:rFonts w:ascii="Times New Roman" w:hAnsi="Times New Roman" w:cs="Times New Roman"/>
        </w:rPr>
        <w:t>s</w:t>
      </w:r>
      <w:r w:rsidRPr="00230A2E">
        <w:rPr>
          <w:rFonts w:ascii="Times New Roman" w:hAnsi="Times New Roman" w:cs="Times New Roman"/>
        </w:rPr>
        <w:t xml:space="preserve"> in health technologies has been studied and demonstrated by experts and amateurs alike, And just last year, prolific health care security researcher Billy Rios announced that he found that serious vulnerabilities in several drug infusion pump models manufactured by Hospira made it possible for an attacker to remotely administer fatal drugs to patients without a trace.</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&lt;EndNote&gt;&lt;Cite&gt;&lt;Author&gt;Zetter&lt;/Author&gt;&lt;Year&gt;2015&lt;/Year&gt;&lt;RecNum&gt;70&lt;/RecNum&gt;&lt;DisplayText&gt;[21]&lt;/DisplayText&gt;&lt;record&gt;&lt;rec-number&gt;70&lt;/rec-number&gt;&lt;foreign-keys&gt;&lt;key app="EN" db-id="dsfd9wet8ze9fmesw0cx0tzytrfv20pwerpa" timestamp="1745857838"&gt;70&lt;/key&gt;&lt;/foreign-keys&gt;&lt;ref-type name="Journal Article"&gt;17&lt;/ref-type&gt;&lt;contributors&gt;&lt;authors&gt;&lt;author&gt;Zetter, Kim&lt;/author&gt;&lt;/authors&gt;&lt;/contributors&gt;&lt;titles&gt;&lt;title&gt;Hacker can send fatal dose to hospital drug pumps&lt;/title&gt;&lt;secondary-title&gt;Wired Magazine, Boone, IA, accessed Nov&lt;/secondary-title&gt;&lt;/titles&gt;&lt;periodical&gt;&lt;full-title&gt;Wired Magazine, Boone, IA, accessed Nov&lt;/full-title&gt;&lt;/periodical&gt;&lt;pages&gt;2015&lt;/pages&gt;&lt;volume&gt;9&lt;/volume&gt;&lt;dates&gt;&lt;year&gt;2015&lt;/year&gt;&lt;/dates&gt;&lt;urls&gt;&lt;/urls&gt;&lt;/record&gt;&lt;/Cite&gt;&lt;/EndNote&gt;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[21]</w:t>
      </w:r>
      <w:r w:rsidRPr="00230A2E">
        <w:rPr>
          <w:rFonts w:ascii="Times New Roman" w:hAnsi="Times New Roman" w:cs="Times New Roman"/>
        </w:rPr>
        <w:fldChar w:fldCharType="end"/>
      </w:r>
      <w:r w:rsidRPr="00230A2E">
        <w:rPr>
          <w:rFonts w:ascii="Times New Roman" w:hAnsi="Times New Roman" w:cs="Times New Roman"/>
        </w:rPr>
        <w:t xml:space="preserve">, Radcliffe's research presented a similar but serious case of weakness in insulin </w:t>
      </w:r>
      <w:r w:rsidR="007B446D" w:rsidRPr="00230A2E">
        <w:rPr>
          <w:rFonts w:ascii="Times New Roman" w:hAnsi="Times New Roman" w:cs="Times New Roman"/>
        </w:rPr>
        <w:t>pumps,</w:t>
      </w:r>
      <w:r w:rsidR="00505B12" w:rsidRPr="00230A2E">
        <w:rPr>
          <w:rFonts w:ascii="Times New Roman" w:hAnsi="Times New Roman" w:cs="Times New Roman"/>
        </w:rPr>
        <w:t xml:space="preserve"> a</w:t>
      </w:r>
      <w:r w:rsidRPr="00230A2E">
        <w:rPr>
          <w:rFonts w:ascii="Times New Roman" w:hAnsi="Times New Roman" w:cs="Times New Roman"/>
        </w:rPr>
        <w:t xml:space="preserve"> diabetic himself and a security professional by day, Radcliffe had turned his nighttime hobby hours to tinkering with his insulin pump to see whether it was hackable. The culmination of his work was a live demonstration showing that it was possible to remotely deliver lethal doses of insulin to patients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[22]</w:t>
      </w:r>
      <w:r w:rsidRPr="00230A2E">
        <w:rPr>
          <w:rFonts w:ascii="Times New Roman" w:hAnsi="Times New Roman" w:cs="Times New Roman"/>
        </w:rPr>
        <w:fldChar w:fldCharType="end"/>
      </w:r>
      <w:r w:rsidRPr="00230A2E">
        <w:rPr>
          <w:rFonts w:ascii="Times New Roman" w:hAnsi="Times New Roman" w:cs="Times New Roman"/>
        </w:rPr>
        <w:t>The future healthcare industry will be information-centric allowing us to manage complexities. With cloud</w:t>
      </w:r>
      <w:r w:rsidR="00A66056" w:rsidRPr="00230A2E">
        <w:rPr>
          <w:rFonts w:ascii="Times New Roman" w:hAnsi="Times New Roman" w:cs="Times New Roman"/>
        </w:rPr>
        <w:t xml:space="preserve"> </w:t>
      </w:r>
      <w:r w:rsidRPr="00230A2E">
        <w:rPr>
          <w:rFonts w:ascii="Times New Roman" w:hAnsi="Times New Roman" w:cs="Times New Roman"/>
        </w:rPr>
        <w:t xml:space="preserve">computing, electronic health records (EHRs) are maintained. These </w:t>
      </w:r>
      <w:r w:rsidRPr="00230A2E">
        <w:rPr>
          <w:rFonts w:ascii="Times New Roman" w:hAnsi="Times New Roman" w:cs="Times New Roman"/>
        </w:rPr>
        <w:lastRenderedPageBreak/>
        <w:t>records need to be protected. Unauthorized access,</w:t>
      </w:r>
      <w:r w:rsidR="00A66056" w:rsidRPr="00230A2E">
        <w:rPr>
          <w:rFonts w:ascii="Times New Roman" w:hAnsi="Times New Roman" w:cs="Times New Roman"/>
        </w:rPr>
        <w:t xml:space="preserve"> </w:t>
      </w:r>
      <w:r w:rsidRPr="00230A2E">
        <w:rPr>
          <w:rFonts w:ascii="Times New Roman" w:hAnsi="Times New Roman" w:cs="Times New Roman"/>
        </w:rPr>
        <w:t>data theft, data manipulation, phishing, and denial-of-service (DoS) attacks are the emerging threats to digital health</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&lt;EndNote&gt;&lt;Cite&gt;&lt;Author&gt;Thomas&lt;/Author&gt;&lt;Year&gt;2017&lt;/Year&gt;&lt;RecNum&gt;52&lt;/RecNum&gt;&lt;DisplayText&gt;[23]&lt;/DisplayText&gt;&lt;record&gt;&lt;rec-number&gt;52&lt;/rec-number&gt;&lt;foreign-keys&gt;&lt;key app="EN" db-id="dsfd9wet8ze9fmesw0cx0tzytrfv20pwerpa" timestamp="1745345822"&gt;52&lt;/key&gt;&lt;/foreign-keys&gt;&lt;ref-type name="Conference Proceedings"&gt;10&lt;/ref-type&gt;&lt;contributors&gt;&lt;authors&gt;&lt;author&gt;Thomas, Kurt&lt;/author&gt;&lt;author&gt;Li, Frank&lt;/author&gt;&lt;author&gt;Zand, Ali&lt;/author&gt;&lt;author&gt;Barrett, Jacob&lt;/author&gt;&lt;author&gt;Ranieri, Juri&lt;/author&gt;&lt;author&gt;Invernizzi, Luca&lt;/author&gt;&lt;author&gt;Markov, Yarik&lt;/author&gt;&lt;author&gt;Comanescu, Oxana&lt;/author&gt;&lt;author&gt;Eranti, Vijay&lt;/author&gt;&lt;author&gt;Moscicki, Angelika&lt;/author&gt;&lt;/authors&gt;&lt;/contributors&gt;&lt;titles&gt;&lt;title&gt;Data breaches, phishing, or malware? Understanding the risks of stolen credentials&lt;/title&gt;&lt;secondary-title&gt;Proceedings of the 2017 ACM SIGSAC conference on computer and communications security&lt;/secondary-title&gt;&lt;/titles&gt;&lt;pages&gt;1421-1434&lt;/pages&gt;&lt;dates&gt;&lt;year&gt;2017&lt;/year&gt;&lt;/dates&gt;&lt;urls&gt;&lt;/urls&gt;&lt;/record&gt;&lt;/Cite&gt;&lt;/EndNote&gt;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[23]</w:t>
      </w:r>
      <w:r w:rsidRPr="00230A2E">
        <w:rPr>
          <w:rFonts w:ascii="Times New Roman" w:hAnsi="Times New Roman" w:cs="Times New Roman"/>
        </w:rPr>
        <w:fldChar w:fldCharType="end"/>
      </w:r>
      <w:r w:rsidRPr="00230A2E">
        <w:rPr>
          <w:rFonts w:ascii="Times New Roman" w:hAnsi="Times New Roman" w:cs="Times New Roman"/>
        </w:rPr>
        <w:t>.</w:t>
      </w:r>
    </w:p>
    <w:p w14:paraId="706F931A" w14:textId="77777777" w:rsidR="009D42C2"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 xml:space="preserve">Although there are </w:t>
      </w:r>
      <w:r w:rsidR="0004447C" w:rsidRPr="00230A2E">
        <w:rPr>
          <w:rFonts w:ascii="Times New Roman" w:hAnsi="Times New Roman" w:cs="Times New Roman"/>
        </w:rPr>
        <w:t>innumerable</w:t>
      </w:r>
      <w:r w:rsidRPr="00230A2E">
        <w:rPr>
          <w:rFonts w:ascii="Times New Roman" w:hAnsi="Times New Roman" w:cs="Times New Roman"/>
        </w:rPr>
        <w:t xml:space="preserve"> ways of exploiting weaknesses in digital technologies, the most common ways as observed by most researchers remain by category</w:t>
      </w:r>
      <w:r w:rsidRPr="00230A2E">
        <w:rPr>
          <w:rFonts w:ascii="Times New Roman" w:hAnsi="Times New Roman" w:cs="Times New Roman"/>
          <w:b/>
        </w:rPr>
        <w:t>;</w:t>
      </w:r>
      <w:r w:rsidRPr="00230A2E">
        <w:rPr>
          <w:rFonts w:ascii="Times New Roman" w:hAnsi="Times New Roman" w:cs="Times New Roman"/>
        </w:rPr>
        <w:t xml:space="preserve"> common categories, include coding defects, software design flaws, absence of tamper-proofing, third-party vulnerabilities, and network misconfigurations.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[22]</w:t>
      </w:r>
      <w:r w:rsidRPr="00230A2E">
        <w:rPr>
          <w:rFonts w:ascii="Times New Roman" w:hAnsi="Times New Roman" w:cs="Times New Roman"/>
        </w:rPr>
        <w:fldChar w:fldCharType="end"/>
      </w:r>
      <w:r w:rsidR="004A179A" w:rsidRPr="00230A2E">
        <w:rPr>
          <w:rFonts w:ascii="Times New Roman" w:hAnsi="Times New Roman" w:cs="Times New Roman"/>
        </w:rPr>
        <w:t>. Problems arising from this categorization are broader and more serious, for instance, a</w:t>
      </w:r>
      <w:r w:rsidR="00777FF3" w:rsidRPr="00230A2E">
        <w:rPr>
          <w:rFonts w:ascii="Times New Roman" w:hAnsi="Times New Roman" w:cs="Times New Roman"/>
        </w:rPr>
        <w:t xml:space="preserve"> design flaw may not simply be M</w:t>
      </w:r>
      <w:r w:rsidR="004A179A" w:rsidRPr="00230A2E">
        <w:rPr>
          <w:rFonts w:ascii="Times New Roman" w:hAnsi="Times New Roman" w:cs="Times New Roman"/>
        </w:rPr>
        <w:t>echanical,</w:t>
      </w:r>
      <w:r w:rsidR="00505B12" w:rsidRPr="00230A2E">
        <w:rPr>
          <w:rFonts w:ascii="Times New Roman" w:hAnsi="Times New Roman" w:cs="Times New Roman"/>
        </w:rPr>
        <w:t xml:space="preserve"> a</w:t>
      </w:r>
      <w:r w:rsidR="004A179A" w:rsidRPr="00230A2E">
        <w:rPr>
          <w:rFonts w:ascii="Times New Roman" w:hAnsi="Times New Roman" w:cs="Times New Roman"/>
        </w:rPr>
        <w:t>rchitectural, or engineering inefficiencies in devices but could present itself more subtly. In the seminal proof-of-concept academic research performed by Kevin Fu and his team of collaborating researchers in 2008</w:t>
      </w:r>
      <w:r w:rsidR="004A179A"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004A179A" w:rsidRPr="00230A2E">
        <w:rPr>
          <w:rFonts w:ascii="Times New Roman" w:hAnsi="Times New Roman" w:cs="Times New Roman"/>
        </w:rPr>
        <w:fldChar w:fldCharType="separate"/>
      </w:r>
      <w:r w:rsidR="001D3B87" w:rsidRPr="00230A2E">
        <w:rPr>
          <w:rFonts w:ascii="Times New Roman" w:hAnsi="Times New Roman" w:cs="Times New Roman"/>
          <w:noProof/>
        </w:rPr>
        <w:t>[22]</w:t>
      </w:r>
      <w:r w:rsidR="004A179A" w:rsidRPr="00230A2E">
        <w:rPr>
          <w:rFonts w:ascii="Times New Roman" w:hAnsi="Times New Roman" w:cs="Times New Roman"/>
        </w:rPr>
        <w:fldChar w:fldCharType="end"/>
      </w:r>
      <w:r w:rsidR="004A179A" w:rsidRPr="00230A2E">
        <w:rPr>
          <w:rFonts w:ascii="Times New Roman" w:hAnsi="Times New Roman" w:cs="Times New Roman"/>
        </w:rPr>
        <w:t>, this is more worrisome considering the scale of medical devices lacking basic data encryption as noted A majority of medical devices implement little to no command authorization and encryption schemes, meaning that malicious attackers can remotely extract sensitive health information from medical devices, or even take control of the device to issue possibly fatal commands</w:t>
      </w:r>
      <w:r w:rsidR="004A179A"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&lt;EndNote&gt;&lt;Cite&gt;&lt;Author&gt;Bastani&lt;/Author&gt;&lt;Year&gt;2015&lt;/Year&gt;&lt;RecNum&gt;72&lt;/RecNum&gt;&lt;DisplayText&gt;[24]&lt;/DisplayText&gt;&lt;record&gt;&lt;rec-number&gt;72&lt;/rec-number&gt;&lt;foreign-keys&gt;&lt;key app="EN" db-id="dsfd9wet8ze9fmesw0cx0tzytrfv20pwerpa" timestamp="1745859614"&gt;72&lt;/key&gt;&lt;/foreign-keys&gt;&lt;ref-type name="Journal Article"&gt;17&lt;/ref-type&gt;&lt;contributors&gt;&lt;authors&gt;&lt;author&gt;Bastani, Favyen&lt;/author&gt;&lt;author&gt;Tang, Tiffany&lt;/author&gt;&lt;/authors&gt;&lt;/contributors&gt;&lt;titles&gt;&lt;title&gt;Improving security of wireless communication in medical devices&lt;/title&gt;&lt;secondary-title&gt;Massachusetts Institute of Technology&lt;/secondary-title&gt;&lt;/titles&gt;&lt;periodical&gt;&lt;full-title&gt;Massachusetts Institute of Technology&lt;/full-title&gt;&lt;/periodical&gt;&lt;dates&gt;&lt;year&gt;2015&lt;/year&gt;&lt;/dates&gt;&lt;urls&gt;&lt;/urls&gt;&lt;/record&gt;&lt;/Cite&gt;&lt;/EndNote&gt;</w:instrText>
      </w:r>
      <w:r w:rsidR="004A179A" w:rsidRPr="00230A2E">
        <w:rPr>
          <w:rFonts w:ascii="Times New Roman" w:hAnsi="Times New Roman" w:cs="Times New Roman"/>
        </w:rPr>
        <w:fldChar w:fldCharType="separate"/>
      </w:r>
      <w:r w:rsidR="001D3B87" w:rsidRPr="00230A2E">
        <w:rPr>
          <w:rFonts w:ascii="Times New Roman" w:hAnsi="Times New Roman" w:cs="Times New Roman"/>
          <w:noProof/>
        </w:rPr>
        <w:t>[24]</w:t>
      </w:r>
      <w:r w:rsidR="004A179A" w:rsidRPr="00230A2E">
        <w:rPr>
          <w:rFonts w:ascii="Times New Roman" w:hAnsi="Times New Roman" w:cs="Times New Roman"/>
        </w:rPr>
        <w:fldChar w:fldCharType="end"/>
      </w:r>
      <w:r w:rsidRPr="00230A2E">
        <w:rPr>
          <w:rFonts w:ascii="Times New Roman" w:hAnsi="Times New Roman" w:cs="Times New Roman"/>
        </w:rPr>
        <w:t xml:space="preserve">. Sadly, security gaps in medical devices might continue to persist as manufacturers bid to safeguard their reputation as the major incentive, </w:t>
      </w:r>
      <w:r w:rsidR="0004447C" w:rsidRPr="00230A2E">
        <w:rPr>
          <w:rFonts w:ascii="Times New Roman" w:hAnsi="Times New Roman" w:cs="Times New Roman"/>
        </w:rPr>
        <w:t>meanwhile</w:t>
      </w:r>
      <w:r w:rsidRPr="00230A2E">
        <w:rPr>
          <w:rFonts w:ascii="Times New Roman" w:hAnsi="Times New Roman" w:cs="Times New Roman"/>
        </w:rPr>
        <w:t xml:space="preserve">, existing regulation gives medical device manufacturers little incentive to improve the security of their devices. </w:t>
      </w:r>
    </w:p>
    <w:p w14:paraId="036B3486" w14:textId="77777777" w:rsidR="00E30E55" w:rsidRPr="00230A2E" w:rsidRDefault="00BC69D3" w:rsidP="00F36206">
      <w:pPr>
        <w:spacing w:line="240" w:lineRule="auto"/>
        <w:ind w:firstLine="720"/>
        <w:jc w:val="both"/>
        <w:rPr>
          <w:rFonts w:ascii="Times New Roman" w:hAnsi="Times New Roman" w:cs="Times New Roman"/>
          <w:color w:val="333333"/>
          <w:shd w:val="clear" w:color="auto" w:fill="FFFFFF"/>
        </w:rPr>
      </w:pPr>
      <w:r w:rsidRPr="00230A2E">
        <w:rPr>
          <w:rFonts w:ascii="Times New Roman" w:hAnsi="Times New Roman" w:cs="Times New Roman"/>
        </w:rPr>
        <w:t>Most applicable policy takes the form of guidelines that manufacturers are not required to follow. Since the economic environment pushes for more features and increased device reliability, manufacturers do not adequately consider security when designing devices.</w:t>
      </w:r>
      <w:r w:rsidRPr="00230A2E">
        <w:rPr>
          <w:rFonts w:ascii="Times New Roman" w:hAnsi="Times New Roman" w:cs="Times New Roman"/>
        </w:rPr>
        <w:fldChar w:fldCharType="begin">
          <w:fldData xml:space="preserve">PEVuZE5vdGU+PENpdGU+PEF1dGhvcj5BY29zdGE8L0F1dGhvcj48WWVhcj4yMDI0PC9ZZWFyPjxS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PEVuZE5vdGU+PENpdGU+PEF1dGhvcj5BY29zdGE8L0F1dGhvcj48WWVhcj4yMDI0PC9ZZWFyPjxS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1D3B87" w:rsidRPr="00230A2E">
        <w:rPr>
          <w:rFonts w:ascii="Times New Roman" w:hAnsi="Times New Roman" w:cs="Times New Roman"/>
          <w:noProof/>
        </w:rPr>
        <w:t>[25]</w:t>
      </w:r>
      <w:r w:rsidRPr="00230A2E">
        <w:rPr>
          <w:rFonts w:ascii="Times New Roman" w:hAnsi="Times New Roman" w:cs="Times New Roman"/>
        </w:rPr>
        <w:fldChar w:fldCharType="end"/>
      </w:r>
      <w:r w:rsidR="00777FF3" w:rsidRPr="00230A2E">
        <w:rPr>
          <w:rFonts w:ascii="Times New Roman" w:hAnsi="Times New Roman" w:cs="Times New Roman"/>
        </w:rPr>
        <w:t xml:space="preserve"> and because of the c</w:t>
      </w:r>
      <w:r w:rsidRPr="00230A2E">
        <w:rPr>
          <w:rFonts w:ascii="Times New Roman" w:hAnsi="Times New Roman" w:cs="Times New Roman"/>
        </w:rPr>
        <w:t>ost, energy, and resources required especially in new designs, manufacturers underplay upgrades in medical devices in the United States especially as noted; Manufacturers have two options to receive FDA approval for Class III medical devices, for devices "substantially equivalent" to already approved devices, the manufacturer can simply show that the new medical device approximates the existing device in both usage and technical specifications. Otherwise, the manufacturer must undergo an analysis process to demonstrate the safety of the medical device; in this case, the FDA may require data such as results from clinical trials and laboratory testing</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&lt;EndNote&gt;&lt;Cite&gt;&lt;Author&gt;Zuckerman&lt;/Author&gt;&lt;Year&gt;2011&lt;/Year&gt;&lt;RecNum&gt;73&lt;/RecNum&gt;&lt;DisplayText&gt;[26]&lt;/DisplayText&gt;&lt;record&gt;&lt;rec-number&gt;73&lt;/rec-number&gt;&lt;foreign-keys&gt;&lt;key app="EN" db-id="dsfd9wet8ze9fmesw0cx0tzytrfv20pwerpa" timestamp="1745860675"&gt;73&lt;/key&gt;&lt;/foreign-keys&gt;&lt;ref-type name="Journal Article"&gt;17&lt;/ref-type&gt;&lt;contributors&gt;&lt;authors&gt;&lt;author&gt;Diana M. Zuckerman&lt;/author&gt;&lt;/authors&gt;&lt;/contributors&gt;&lt;titles&gt;&lt;title&gt;Medical Device Recalls and the FDA Approval Process&lt;/title&gt;&lt;/titles&gt;&lt;dates&gt;&lt;year&gt;2011&lt;/year&gt;&lt;/dates&gt;&lt;urls&gt;&lt;/urls&gt;&lt;/record&gt;&lt;/Cite&gt;&lt;/EndNote&gt;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[26]</w:t>
      </w:r>
      <w:r w:rsidRPr="00230A2E">
        <w:rPr>
          <w:rFonts w:ascii="Times New Roman" w:hAnsi="Times New Roman" w:cs="Times New Roman"/>
        </w:rPr>
        <w:fldChar w:fldCharType="end"/>
      </w:r>
      <w:r w:rsidRPr="00230A2E">
        <w:rPr>
          <w:rFonts w:ascii="Times New Roman" w:hAnsi="Times New Roman" w:cs="Times New Roman"/>
        </w:rPr>
        <w:t>. Concerning cloud computing</w:t>
      </w:r>
      <w:r w:rsidR="00A66056" w:rsidRPr="00230A2E">
        <w:rPr>
          <w:rFonts w:ascii="Times New Roman" w:hAnsi="Times New Roman" w:cs="Times New Roman"/>
        </w:rPr>
        <w:t xml:space="preserve"> </w:t>
      </w:r>
      <w:r w:rsidRPr="00230A2E">
        <w:rPr>
          <w:rFonts w:ascii="Times New Roman" w:hAnsi="Times New Roman" w:cs="Times New Roman"/>
        </w:rPr>
        <w:t xml:space="preserve">Strangely though, major data security threats don't arise from the loophole </w:t>
      </w:r>
      <w:r w:rsidR="00A66056" w:rsidRPr="00230A2E">
        <w:rPr>
          <w:rFonts w:ascii="Times New Roman" w:hAnsi="Times New Roman" w:cs="Times New Roman"/>
        </w:rPr>
        <w:t>within</w:t>
      </w:r>
      <w:r w:rsidRPr="00230A2E">
        <w:rPr>
          <w:rFonts w:ascii="Times New Roman" w:hAnsi="Times New Roman" w:cs="Times New Roman"/>
        </w:rPr>
        <w:t xml:space="preserve"> the program design but rather; Two of the major issues facing healthcare data security include user errors in the adoption of technology and lack of awareness in capturing</w:t>
      </w:r>
      <w:r w:rsidR="00A66056" w:rsidRPr="00230A2E">
        <w:rPr>
          <w:rFonts w:ascii="Times New Roman" w:hAnsi="Times New Roman" w:cs="Times New Roman"/>
        </w:rPr>
        <w:t xml:space="preserve"> </w:t>
      </w:r>
      <w:r w:rsidRPr="00230A2E">
        <w:rPr>
          <w:rFonts w:ascii="Times New Roman" w:hAnsi="Times New Roman" w:cs="Times New Roman"/>
        </w:rPr>
        <w:t>and storing data</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&lt;EndNote&gt;&lt;Cite&gt;&lt;Author&gt;Mittal&lt;/Author&gt;&lt;Year&gt;2020&lt;/Year&gt;&lt;RecNum&gt;51&lt;/RecNum&gt;&lt;DisplayText&gt;[18]&lt;/DisplayText&gt;&lt;record&gt;&lt;rec-number&gt;51&lt;/rec-number&gt;&lt;foreign-keys&gt;&lt;key app="EN" db-id="dsfd9wet8ze9fmesw0cx0tzytrfv20pwerpa" timestamp="1745345248"&gt;51&lt;/key&gt;&lt;/foreign-keys&gt;&lt;ref-type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[18]</w:t>
      </w:r>
      <w:r w:rsidRPr="00230A2E">
        <w:rPr>
          <w:rFonts w:ascii="Times New Roman" w:hAnsi="Times New Roman" w:cs="Times New Roman"/>
        </w:rPr>
        <w:fldChar w:fldCharType="end"/>
      </w:r>
      <w:r w:rsidRPr="00230A2E">
        <w:rPr>
          <w:rFonts w:ascii="Times New Roman" w:hAnsi="Times New Roman" w:cs="Times New Roman"/>
        </w:rPr>
        <w:t>means of data protection may include The confidential data can be protected by securing the system with</w:t>
      </w:r>
      <w:r w:rsidR="00A66056" w:rsidRPr="00230A2E">
        <w:rPr>
          <w:rFonts w:ascii="Times New Roman" w:hAnsi="Times New Roman" w:cs="Times New Roman"/>
        </w:rPr>
        <w:t xml:space="preserve"> </w:t>
      </w:r>
      <w:r w:rsidRPr="00230A2E">
        <w:rPr>
          <w:rFonts w:ascii="Times New Roman" w:hAnsi="Times New Roman" w:cs="Times New Roman"/>
        </w:rPr>
        <w:t>authentication and authorization tools, transmitting the data in encryption form, and using the trusted cloud computing</w:t>
      </w:r>
      <w:r w:rsidR="00A1562E" w:rsidRPr="00230A2E">
        <w:rPr>
          <w:rFonts w:ascii="Times New Roman" w:hAnsi="Times New Roman" w:cs="Times New Roman"/>
        </w:rPr>
        <w:t xml:space="preserve"> </w:t>
      </w:r>
      <w:r w:rsidRPr="00230A2E">
        <w:rPr>
          <w:rFonts w:ascii="Times New Roman" w:hAnsi="Times New Roman" w:cs="Times New Roman"/>
        </w:rPr>
        <w:t>service providers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&lt;EndNote&gt;&lt;Cite&gt;&lt;Author&gt;Sood&lt;/Author&gt;&lt;Year&gt;2012&lt;/Year&gt;&lt;RecNum&gt;54&lt;/RecNum&gt;&lt;DisplayText&gt;[27]&lt;/DisplayText&gt;&lt;record&gt;&lt;rec-number&gt;54&lt;/rec-number&gt;&lt;foreign-keys&gt;&lt;key app="EN" db-id="dsfd9wet8ze9fmesw0cx0tzytrfv20pwerpa" timestamp="1745346244"&gt;54&lt;/key&gt;&lt;/foreign-keys&gt;&lt;ref-type name="Journal Article"&gt;17&lt;/ref-type&gt;&lt;contributors&gt;&lt;authors&gt;&lt;author&gt;Sood, Sandeep K&lt;/author&gt;&lt;/authors&gt;&lt;/contributors&gt;&lt;titles&gt;&lt;title&gt;A combined approach to ensure data security in cloud computing&lt;/title&gt;&lt;secondary-title&gt;Journal of Network and Computer Applications&lt;/secondary-title&gt;&lt;/titles&gt;&lt;periodical&gt;&lt;full-title&gt;Journal of Network and Computer Applications&lt;/full-title&gt;&lt;/periodical&gt;&lt;pages&gt;1831-1838&lt;/pages&gt;&lt;volume&gt;35&lt;/volume&gt;&lt;number&gt;6&lt;/number&gt;&lt;dates&gt;&lt;year&gt;2012&lt;/year&gt;&lt;/dates&gt;&lt;isbn&gt;1084-8045&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[27]</w:t>
      </w:r>
      <w:r w:rsidRPr="00230A2E">
        <w:rPr>
          <w:rFonts w:ascii="Times New Roman" w:hAnsi="Times New Roman" w:cs="Times New Roman"/>
        </w:rPr>
        <w:fldChar w:fldCharType="end"/>
      </w:r>
      <w:r w:rsidR="00A1562E" w:rsidRPr="00230A2E">
        <w:rPr>
          <w:rFonts w:ascii="Times New Roman" w:hAnsi="Times New Roman" w:cs="Times New Roman"/>
        </w:rPr>
        <w:t xml:space="preserve">, while issues facing digital technologies in developments are usually induced by cost reduction, profit maximization and improved efficiency, its quiet </w:t>
      </w:r>
      <w:r w:rsidR="0004447C" w:rsidRPr="00230A2E">
        <w:rPr>
          <w:rFonts w:ascii="Times New Roman" w:hAnsi="Times New Roman" w:cs="Times New Roman"/>
        </w:rPr>
        <w:t>different</w:t>
      </w:r>
      <w:r w:rsidR="00A1562E" w:rsidRPr="00230A2E">
        <w:rPr>
          <w:rFonts w:ascii="Times New Roman" w:hAnsi="Times New Roman" w:cs="Times New Roman"/>
        </w:rPr>
        <w:t xml:space="preserve"> in northern </w:t>
      </w:r>
      <w:r w:rsidR="00777D31" w:rsidRPr="00230A2E">
        <w:rPr>
          <w:rFonts w:ascii="Times New Roman" w:hAnsi="Times New Roman" w:cs="Times New Roman"/>
        </w:rPr>
        <w:t>Nigeria as</w:t>
      </w:r>
      <w:r w:rsidR="00777D31" w:rsidRPr="00230A2E">
        <w:rPr>
          <w:rFonts w:ascii="Times New Roman" w:hAnsi="Times New Roman" w:cs="Times New Roman"/>
          <w:color w:val="333333"/>
          <w:shd w:val="clear" w:color="auto" w:fill="FFFFFF"/>
        </w:rPr>
        <w:t xml:space="preserve"> the digital gap in Nigeria is caused by infrastructural inequalities and deficit and intentional institutional and political </w:t>
      </w:r>
      <w:r w:rsidR="0004447C" w:rsidRPr="00230A2E">
        <w:rPr>
          <w:rFonts w:ascii="Times New Roman" w:hAnsi="Times New Roman" w:cs="Times New Roman"/>
          <w:color w:val="333333"/>
          <w:shd w:val="clear" w:color="auto" w:fill="FFFFFF"/>
        </w:rPr>
        <w:t>phenomenon</w:t>
      </w:r>
      <w:r w:rsidR="00777D31" w:rsidRPr="00230A2E">
        <w:rPr>
          <w:rFonts w:ascii="Times New Roman" w:hAnsi="Times New Roman" w:cs="Times New Roman"/>
          <w:color w:val="333333"/>
          <w:shd w:val="clear" w:color="auto" w:fill="FFFFFF"/>
        </w:rPr>
        <w:fldChar w:fldCharType="begin"/>
      </w:r>
      <w:r w:rsidR="001D3B87" w:rsidRPr="00230A2E">
        <w:rPr>
          <w:rFonts w:ascii="Times New Roman" w:hAnsi="Times New Roman" w:cs="Times New Roman"/>
          <w:color w:val="333333"/>
          <w:shd w:val="clear" w:color="auto" w:fill="FFFFFF"/>
        </w:rPr>
        <w:instrText xml:space="preserve"> ADDIN EN.CITE &lt;EndNote&gt;&lt;Cite&gt;&lt;Author&gt;Okoye&lt;/Author&gt;&lt;Year&gt;2023&lt;/Year&gt;&lt;RecNum&gt;74&lt;/RecNum&gt;&lt;DisplayText&gt;[28]&lt;/DisplayText&gt;&lt;record&gt;&lt;rec-number&gt;74&lt;/rec-number&gt;&lt;foreign-keys&gt;&lt;key app="EN" db-id="dsfd9wet8ze9fmesw0cx0tzytrfv20pwerpa" timestamp="1745862083"&gt;74&lt;/key&gt;&lt;/foreign-keys&gt;&lt;ref-type name="Journal Article"&gt;17&lt;/ref-type&gt;&lt;contributors&gt;&lt;authors&gt;&lt;author&gt;Okoye, Nonso&lt;/author&gt;&lt;author&gt;Umeifekwem, Uchenna&lt;/author&gt;&lt;/authors&gt;&lt;/contributors&gt;&lt;titles&gt;&lt;title&gt;Addressing digital technology gap challenges: The Nigerian experience&lt;/title&gt;&lt;/titles&gt;&lt;pages&gt;95-100&lt;/pages&gt;&lt;dates&gt;&lt;year&gt;2023&lt;/year&gt;&lt;pub-dates&gt;&lt;date&gt;06/10&lt;/date&gt;&lt;/pub-dates&gt;&lt;/dates&gt;&lt;urls&gt;&lt;/urls&gt;&lt;/record&gt;&lt;/Cite&gt;&lt;/EndNote&gt;</w:instrText>
      </w:r>
      <w:r w:rsidR="00777D31" w:rsidRPr="00230A2E">
        <w:rPr>
          <w:rFonts w:ascii="Times New Roman" w:hAnsi="Times New Roman" w:cs="Times New Roman"/>
          <w:color w:val="333333"/>
          <w:shd w:val="clear" w:color="auto" w:fill="FFFFFF"/>
        </w:rPr>
        <w:fldChar w:fldCharType="separate"/>
      </w:r>
      <w:r w:rsidR="001D3B87" w:rsidRPr="00230A2E">
        <w:rPr>
          <w:rFonts w:ascii="Times New Roman" w:hAnsi="Times New Roman" w:cs="Times New Roman"/>
          <w:noProof/>
          <w:color w:val="333333"/>
          <w:shd w:val="clear" w:color="auto" w:fill="FFFFFF"/>
        </w:rPr>
        <w:t>[28]</w:t>
      </w:r>
      <w:r w:rsidR="00777D31" w:rsidRPr="00230A2E">
        <w:rPr>
          <w:rFonts w:ascii="Times New Roman" w:hAnsi="Times New Roman" w:cs="Times New Roman"/>
          <w:color w:val="333333"/>
          <w:shd w:val="clear" w:color="auto" w:fill="FFFFFF"/>
        </w:rPr>
        <w:fldChar w:fldCharType="end"/>
      </w:r>
    </w:p>
    <w:p w14:paraId="42CAB7B2" w14:textId="77777777" w:rsidR="0004447C" w:rsidRPr="00230A2E" w:rsidRDefault="00BC69D3" w:rsidP="00763F2A">
      <w:pPr>
        <w:pStyle w:val="ListParagraph"/>
        <w:numPr>
          <w:ilvl w:val="0"/>
          <w:numId w:val="2"/>
        </w:numPr>
        <w:spacing w:line="240" w:lineRule="auto"/>
        <w:jc w:val="both"/>
        <w:rPr>
          <w:rFonts w:ascii="Times New Roman" w:hAnsi="Times New Roman" w:cs="Times New Roman"/>
          <w:b/>
        </w:rPr>
      </w:pPr>
      <w:r w:rsidRPr="00230A2E">
        <w:rPr>
          <w:rFonts w:ascii="Times New Roman" w:hAnsi="Times New Roman" w:cs="Times New Roman"/>
          <w:b/>
        </w:rPr>
        <w:t xml:space="preserve">Materials and </w:t>
      </w:r>
      <w:r w:rsidR="00673AA3" w:rsidRPr="00230A2E">
        <w:rPr>
          <w:rFonts w:ascii="Times New Roman" w:hAnsi="Times New Roman" w:cs="Times New Roman"/>
          <w:b/>
        </w:rPr>
        <w:t>method</w:t>
      </w:r>
      <w:r w:rsidRPr="00230A2E">
        <w:rPr>
          <w:rFonts w:ascii="Times New Roman" w:hAnsi="Times New Roman" w:cs="Times New Roman"/>
          <w:b/>
        </w:rPr>
        <w:t>s</w:t>
      </w:r>
    </w:p>
    <w:p w14:paraId="75F5F849" w14:textId="77777777" w:rsidR="00763F2A"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2.0 Literature Review and Data Collection</w:t>
      </w:r>
    </w:p>
    <w:p w14:paraId="7842F370" w14:textId="77777777" w:rsidR="007B49FC" w:rsidRPr="00230A2E" w:rsidRDefault="00447075" w:rsidP="00763F2A">
      <w:pPr>
        <w:spacing w:line="240" w:lineRule="auto"/>
        <w:jc w:val="both"/>
        <w:rPr>
          <w:rFonts w:ascii="Times New Roman" w:hAnsi="Times New Roman" w:cs="Times New Roman"/>
        </w:rPr>
      </w:pPr>
      <w:r w:rsidRPr="00230A2E">
        <w:rPr>
          <w:rFonts w:ascii="Times New Roman" w:hAnsi="Times New Roman" w:cs="Times New Roman"/>
        </w:rPr>
        <w:t>A comprehensive search</w:t>
      </w:r>
      <w:r w:rsidR="00BC69D3" w:rsidRPr="00230A2E">
        <w:rPr>
          <w:rFonts w:ascii="Times New Roman" w:hAnsi="Times New Roman" w:cs="Times New Roman"/>
        </w:rPr>
        <w:t xml:space="preserve"> </w:t>
      </w:r>
      <w:r w:rsidR="00966018" w:rsidRPr="00230A2E">
        <w:rPr>
          <w:rFonts w:ascii="Times New Roman" w:hAnsi="Times New Roman" w:cs="Times New Roman"/>
        </w:rPr>
        <w:t xml:space="preserve">was </w:t>
      </w:r>
      <w:r w:rsidRPr="00230A2E">
        <w:rPr>
          <w:rFonts w:ascii="Times New Roman" w:hAnsi="Times New Roman" w:cs="Times New Roman"/>
        </w:rPr>
        <w:t>performed</w:t>
      </w:r>
      <w:r w:rsidR="00966018" w:rsidRPr="00230A2E">
        <w:rPr>
          <w:rFonts w:ascii="Times New Roman" w:hAnsi="Times New Roman" w:cs="Times New Roman"/>
        </w:rPr>
        <w:t xml:space="preserve"> across </w:t>
      </w:r>
      <w:proofErr w:type="spellStart"/>
      <w:r w:rsidR="000737EC" w:rsidRPr="00230A2E">
        <w:rPr>
          <w:rFonts w:ascii="Times New Roman" w:hAnsi="Times New Roman" w:cs="Times New Roman"/>
        </w:rPr>
        <w:t>pubMED</w:t>
      </w:r>
      <w:proofErr w:type="spellEnd"/>
      <w:r w:rsidR="00E63E32" w:rsidRPr="00230A2E">
        <w:rPr>
          <w:rFonts w:ascii="Times New Roman" w:hAnsi="Times New Roman" w:cs="Times New Roman"/>
        </w:rPr>
        <w:t xml:space="preserve">, </w:t>
      </w:r>
      <w:proofErr w:type="spellStart"/>
      <w:r w:rsidR="00E63E32" w:rsidRPr="00230A2E">
        <w:rPr>
          <w:rFonts w:ascii="Times New Roman" w:hAnsi="Times New Roman" w:cs="Times New Roman"/>
        </w:rPr>
        <w:t>Googlescholar</w:t>
      </w:r>
      <w:proofErr w:type="spellEnd"/>
      <w:r w:rsidR="000737EC" w:rsidRPr="00230A2E">
        <w:rPr>
          <w:rFonts w:ascii="Times New Roman" w:hAnsi="Times New Roman" w:cs="Times New Roman"/>
        </w:rPr>
        <w:t xml:space="preserve"> and </w:t>
      </w:r>
      <w:r w:rsidR="00281A58" w:rsidRPr="00230A2E">
        <w:rPr>
          <w:rFonts w:ascii="Times New Roman" w:hAnsi="Times New Roman" w:cs="Times New Roman"/>
        </w:rPr>
        <w:t xml:space="preserve">a </w:t>
      </w:r>
      <w:r w:rsidR="00E63E32" w:rsidRPr="00230A2E">
        <w:rPr>
          <w:rFonts w:ascii="Times New Roman" w:hAnsi="Times New Roman" w:cs="Times New Roman"/>
        </w:rPr>
        <w:t>M</w:t>
      </w:r>
      <w:r w:rsidR="00281A58" w:rsidRPr="00230A2E">
        <w:rPr>
          <w:rFonts w:ascii="Times New Roman" w:hAnsi="Times New Roman" w:cs="Times New Roman"/>
          <w:lang w:val=""/>
        </w:rPr>
        <w:t xml:space="preserve">anual </w:t>
      </w:r>
      <w:r w:rsidR="00281A58" w:rsidRPr="00230A2E">
        <w:rPr>
          <w:rFonts w:ascii="Times New Roman" w:hAnsi="Times New Roman" w:cs="Times New Roman"/>
        </w:rPr>
        <w:t xml:space="preserve">exploration of relevant journal article reference lists was utilized </w:t>
      </w:r>
      <w:r w:rsidR="00E63E32" w:rsidRPr="00230A2E">
        <w:rPr>
          <w:rFonts w:ascii="Times New Roman" w:hAnsi="Times New Roman" w:cs="Times New Roman"/>
        </w:rPr>
        <w:t>based on</w:t>
      </w:r>
      <w:r w:rsidR="00BC69D3" w:rsidRPr="00230A2E">
        <w:rPr>
          <w:rFonts w:ascii="Times New Roman" w:hAnsi="Times New Roman" w:cs="Times New Roman"/>
        </w:rPr>
        <w:t xml:space="preserve"> their credibility, relevance, and inclusion of c</w:t>
      </w:r>
      <w:r w:rsidR="00E63E32" w:rsidRPr="00230A2E">
        <w:rPr>
          <w:rFonts w:ascii="Times New Roman" w:hAnsi="Times New Roman" w:cs="Times New Roman"/>
        </w:rPr>
        <w:t>ollections from diverse sources</w:t>
      </w:r>
      <w:r w:rsidR="00BC69D3" w:rsidRPr="00230A2E">
        <w:rPr>
          <w:rFonts w:ascii="Times New Roman" w:hAnsi="Times New Roman" w:cs="Times New Roman"/>
        </w:rPr>
        <w:t>. The search focused on the document title and abstract to identify articles relevant to the study. Google Scholar was used to contain academic resources across disciplines and source types. The choice of Google Scholar was also due to its accessibility and potential to uncover research from developing countries, which may be in avenues not listed among the established</w:t>
      </w:r>
      <w:r w:rsidR="007B49FC" w:rsidRPr="00230A2E">
        <w:rPr>
          <w:rFonts w:ascii="Times New Roman" w:hAnsi="Times New Roman" w:cs="Times New Roman"/>
        </w:rPr>
        <w:t xml:space="preserve"> databases used for this study, to ensure the inclusion of high-quality and relevant studies in this review, specific exclusion criteria were applied during the screening process and items with no relevance to the region of focus in this study were removed</w:t>
      </w:r>
    </w:p>
    <w:p w14:paraId="3B8217AF" w14:textId="77777777" w:rsidR="00E63E32" w:rsidRPr="00230A2E" w:rsidRDefault="00763F2A" w:rsidP="00E63E32">
      <w:pPr>
        <w:pStyle w:val="EndNoteBibliography"/>
        <w:spacing w:after="0"/>
        <w:jc w:val="both"/>
        <w:rPr>
          <w:rFonts w:ascii="Times New Roman" w:hAnsi="Times New Roman" w:cs="Times New Roman"/>
          <w:b/>
        </w:rPr>
      </w:pPr>
      <w:r w:rsidRPr="00230A2E">
        <w:rPr>
          <w:rFonts w:ascii="Times New Roman" w:hAnsi="Times New Roman" w:cs="Times New Roman"/>
          <w:b/>
        </w:rPr>
        <w:t xml:space="preserve">2.1 </w:t>
      </w:r>
      <w:r w:rsidR="00435305" w:rsidRPr="00230A2E">
        <w:rPr>
          <w:rFonts w:ascii="Times New Roman" w:hAnsi="Times New Roman" w:cs="Times New Roman"/>
          <w:b/>
        </w:rPr>
        <w:t xml:space="preserve">Scope </w:t>
      </w:r>
      <w:r w:rsidR="007B49FC" w:rsidRPr="00230A2E">
        <w:rPr>
          <w:rFonts w:ascii="Times New Roman" w:hAnsi="Times New Roman" w:cs="Times New Roman"/>
          <w:b/>
        </w:rPr>
        <w:t>and Delimitation</w:t>
      </w:r>
    </w:p>
    <w:p w14:paraId="08D36221" w14:textId="77777777" w:rsidR="007B49FC" w:rsidRPr="00230A2E" w:rsidRDefault="00435305" w:rsidP="007B49FC">
      <w:pPr>
        <w:pStyle w:val="EndNoteBibliography"/>
        <w:spacing w:after="0"/>
        <w:jc w:val="both"/>
        <w:rPr>
          <w:rFonts w:ascii="Times New Roman" w:hAnsi="Times New Roman" w:cs="Times New Roman"/>
        </w:rPr>
      </w:pPr>
      <w:r w:rsidRPr="00230A2E">
        <w:rPr>
          <w:rFonts w:ascii="Times New Roman" w:hAnsi="Times New Roman" w:cs="Times New Roman"/>
        </w:rPr>
        <w:t xml:space="preserve">This overview </w:t>
      </w:r>
      <w:r w:rsidR="00447075" w:rsidRPr="00230A2E">
        <w:rPr>
          <w:rFonts w:ascii="Times New Roman" w:hAnsi="Times New Roman" w:cs="Times New Roman"/>
        </w:rPr>
        <w:t>has several limitations. Firstly</w:t>
      </w:r>
      <w:r w:rsidRPr="00230A2E">
        <w:rPr>
          <w:rFonts w:ascii="Times New Roman" w:hAnsi="Times New Roman" w:cs="Times New Roman"/>
        </w:rPr>
        <w:t>, this overview did not include non-English or grey literatures, ssecondly, we retrieved data sole</w:t>
      </w:r>
      <w:r w:rsidR="007B49FC" w:rsidRPr="00230A2E">
        <w:rPr>
          <w:rFonts w:ascii="Times New Roman" w:hAnsi="Times New Roman" w:cs="Times New Roman"/>
        </w:rPr>
        <w:t>l</w:t>
      </w:r>
      <w:r w:rsidRPr="00230A2E">
        <w:rPr>
          <w:rFonts w:ascii="Times New Roman" w:hAnsi="Times New Roman" w:cs="Times New Roman"/>
        </w:rPr>
        <w:t>y from se</w:t>
      </w:r>
      <w:r w:rsidR="007B49FC" w:rsidRPr="00230A2E">
        <w:rPr>
          <w:rFonts w:ascii="Times New Roman" w:hAnsi="Times New Roman" w:cs="Times New Roman"/>
        </w:rPr>
        <w:t>c</w:t>
      </w:r>
      <w:r w:rsidRPr="00230A2E">
        <w:rPr>
          <w:rFonts w:ascii="Times New Roman" w:hAnsi="Times New Roman" w:cs="Times New Roman"/>
        </w:rPr>
        <w:t xml:space="preserve">ondary sources </w:t>
      </w:r>
      <w:r w:rsidR="007B49FC" w:rsidRPr="00230A2E">
        <w:rPr>
          <w:rFonts w:ascii="Times New Roman" w:hAnsi="Times New Roman" w:cs="Times New Roman"/>
        </w:rPr>
        <w:t>i.e</w:t>
      </w:r>
      <w:r w:rsidRPr="00230A2E">
        <w:rPr>
          <w:rFonts w:ascii="Times New Roman" w:hAnsi="Times New Roman" w:cs="Times New Roman"/>
        </w:rPr>
        <w:t xml:space="preserve"> primary studies</w:t>
      </w:r>
      <w:r w:rsidR="007B49FC" w:rsidRPr="00230A2E">
        <w:rPr>
          <w:rFonts w:ascii="Times New Roman" w:hAnsi="Times New Roman" w:cs="Times New Roman"/>
        </w:rPr>
        <w:t xml:space="preserve">, experimentation/simulation </w:t>
      </w:r>
      <w:r w:rsidR="007B49FC" w:rsidRPr="00230A2E">
        <w:rPr>
          <w:rFonts w:ascii="Times New Roman" w:hAnsi="Times New Roman" w:cs="Times New Roman"/>
        </w:rPr>
        <w:lastRenderedPageBreak/>
        <w:t xml:space="preserve">or questionaire responses were utilized In this study. Despite the innumerable measures taken to justify the quality of this report, it must be noted however, that intellectual materials on this subject are </w:t>
      </w:r>
      <w:r w:rsidR="00763F2A" w:rsidRPr="00230A2E">
        <w:rPr>
          <w:rFonts w:ascii="Times New Roman" w:hAnsi="Times New Roman" w:cs="Times New Roman"/>
        </w:rPr>
        <w:t>scar</w:t>
      </w:r>
      <w:r w:rsidR="007B49FC" w:rsidRPr="00230A2E">
        <w:rPr>
          <w:rFonts w:ascii="Times New Roman" w:hAnsi="Times New Roman" w:cs="Times New Roman"/>
        </w:rPr>
        <w:t>cely available and so</w:t>
      </w:r>
      <w:r w:rsidR="00763F2A" w:rsidRPr="00230A2E">
        <w:rPr>
          <w:rFonts w:ascii="Times New Roman" w:hAnsi="Times New Roman" w:cs="Times New Roman"/>
        </w:rPr>
        <w:t xml:space="preserve"> deductions were made from reseaches covering a broader scope of the region. </w:t>
      </w:r>
    </w:p>
    <w:p w14:paraId="30683F64" w14:textId="77777777" w:rsidR="00763F2A" w:rsidRPr="00230A2E" w:rsidRDefault="00763F2A" w:rsidP="007B49FC">
      <w:pPr>
        <w:pStyle w:val="EndNoteBibliography"/>
        <w:spacing w:after="0"/>
        <w:jc w:val="both"/>
        <w:rPr>
          <w:rFonts w:ascii="Times New Roman" w:hAnsi="Times New Roman" w:cs="Times New Roman"/>
        </w:rPr>
      </w:pPr>
    </w:p>
    <w:p w14:paraId="2A54AA09" w14:textId="77777777" w:rsidR="00763F2A"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 xml:space="preserve">  III.</w:t>
      </w:r>
      <w:r w:rsidRPr="00230A2E">
        <w:rPr>
          <w:rFonts w:ascii="Times New Roman" w:hAnsi="Times New Roman" w:cs="Times New Roman"/>
          <w:b/>
        </w:rPr>
        <w:tab/>
        <w:t>Results and Discussion</w:t>
      </w:r>
    </w:p>
    <w:p w14:paraId="0D0BD26C" w14:textId="77777777" w:rsidR="00763F2A"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3.0 </w:t>
      </w:r>
      <w:r w:rsidR="00BC69D3" w:rsidRPr="00230A2E">
        <w:rPr>
          <w:rFonts w:ascii="Times New Roman" w:hAnsi="Times New Roman" w:cs="Times New Roman"/>
          <w:b/>
        </w:rPr>
        <w:t>Digital Divide</w:t>
      </w:r>
    </w:p>
    <w:p w14:paraId="199420B9" w14:textId="77777777" w:rsidR="004234AE"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 xml:space="preserve">The systematic adoption, implementation, prospects, and policy frameworks of digital medicine in the healthcare sector have benefitted various hospital </w:t>
      </w:r>
      <w:r w:rsidR="00CE3DB7" w:rsidRPr="00230A2E">
        <w:rPr>
          <w:rFonts w:ascii="Times New Roman" w:hAnsi="Times New Roman" w:cs="Times New Roman"/>
        </w:rPr>
        <w:t>departments</w:t>
      </w:r>
      <w:r w:rsidRPr="00230A2E">
        <w:rPr>
          <w:rFonts w:ascii="Times New Roman" w:hAnsi="Times New Roman" w:cs="Times New Roman"/>
        </w:rPr>
        <w:t xml:space="preserve"> and units, including surveillance, diagnostics, and consultations, Reproductive health interventions have also benefited from telemedicine</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&lt;EndNote&gt;&lt;Cite&gt;&lt;Author&gt;Akande&lt;/Author&gt;&lt;Year&gt;2024&lt;/Year&gt;&lt;RecNum&gt;82&lt;/RecNum&gt;&lt;DisplayText&gt;[29]&lt;/DisplayText&gt;&lt;record&gt;&lt;rec-number&gt;82&lt;/rec-number&gt;&lt;foreign-keys&gt;&lt;key app="EN" db-id="dsfd9wet8ze9fmesw0cx0tzytrfv20pwerpa" timestamp="1746214679"&gt;82&lt;/key&gt;&lt;/foreign-keys&gt;&lt;ref-type name="Journal Article"&gt;17&lt;/ref-type&gt;&lt;contributors&gt;&lt;authors&gt;&lt;author&gt;Akande, Oluwatosin Wuraola&lt;/author&gt;&lt;author&gt;Muzigaba, Moise&lt;/author&gt;&lt;author&gt;Igumbor, Ehimario Uche&lt;/author&gt;&lt;author&gt;Elimian, Kelly&lt;/author&gt;&lt;author&gt;Bolarinwa, Oladimeji Akeem&lt;/author&gt;&lt;author&gt;Musa, Omotosho Ibraheem&lt;/author&gt;&lt;author&gt;Akande, Tanimola Makanjuola&lt;/author&gt;&lt;/authors&gt;&lt;/contributors&gt;&lt;titles&gt;&lt;title&gt;The effectiveness of an m-Health intervention on the sexual and reproductive health of in-school adolescents: a cluster randomized controlled trial in Nigeria&lt;/title&gt;&lt;secondary-title&gt;Reproductive Health&lt;/secondary-title&gt;&lt;/titles&gt;&lt;periodical&gt;&lt;full-title&gt;Reproductive Health&lt;/full-title&gt;&lt;/periodical&gt;&lt;pages&gt;6&lt;/pages&gt;&lt;volume&gt;21&lt;/volume&gt;&lt;number&gt;1&lt;/number&gt;&lt;dates&gt;&lt;year&gt;2024&lt;/year&gt;&lt;/dates&gt;&lt;isbn&gt;1742-4755&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[29]</w:t>
      </w:r>
      <w:r w:rsidRPr="00230A2E">
        <w:rPr>
          <w:rFonts w:ascii="Times New Roman" w:hAnsi="Times New Roman" w:cs="Times New Roman"/>
        </w:rPr>
        <w:fldChar w:fldCharType="end"/>
      </w:r>
      <w:r w:rsidRPr="00230A2E">
        <w:rPr>
          <w:rFonts w:ascii="Times New Roman" w:hAnsi="Times New Roman" w:cs="Times New Roman"/>
        </w:rPr>
        <w:t>,</w:t>
      </w:r>
      <w:r w:rsidR="00003FAA" w:rsidRPr="00230A2E">
        <w:rPr>
          <w:rFonts w:ascii="Times New Roman" w:hAnsi="Times New Roman" w:cs="Times New Roman"/>
        </w:rPr>
        <w:t xml:space="preserve"> this assists in curtailing the</w:t>
      </w:r>
      <w:r w:rsidRPr="00230A2E">
        <w:rPr>
          <w:rFonts w:ascii="Times New Roman" w:hAnsi="Times New Roman" w:cs="Times New Roman"/>
        </w:rPr>
        <w:t xml:space="preserve"> stigma associated with physical consultation </w:t>
      </w:r>
      <w:r w:rsidR="00003FAA" w:rsidRPr="00230A2E">
        <w:rPr>
          <w:rFonts w:ascii="Times New Roman" w:hAnsi="Times New Roman" w:cs="Times New Roman"/>
        </w:rPr>
        <w:t>especially</w:t>
      </w:r>
      <w:r w:rsidRPr="00230A2E">
        <w:rPr>
          <w:rFonts w:ascii="Times New Roman" w:hAnsi="Times New Roman" w:cs="Times New Roman"/>
        </w:rPr>
        <w:t xml:space="preserve"> as relates to sexual/reproductive health diseases. MS-based interventions enhanced medication adherence for hypertension management.</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&lt;EndNote&gt;&lt;Cite&gt;&lt;Author&gt;Vedanthan&lt;/Author&gt;&lt;Year&gt;2019&lt;/Year&gt;&lt;RecNum&gt;84&lt;/RecNum&gt;&lt;DisplayText&gt;[30]&lt;/DisplayText&gt;&lt;record&gt;&lt;rec-number&gt;84&lt;/rec-number&gt;&lt;foreign-keys&gt;&lt;key app="EN" db-id="dsfd9wet8ze9fmesw0cx0tzytrfv20pwerpa" timestamp="1746214932"&gt;84&lt;/key&gt;&lt;/foreign-keys&gt;&lt;ref-type name="Journal Article"&gt;17&lt;/ref-type&gt;&lt;contributors&gt;&lt;authors&gt;&lt;author&gt;Vedanthan, Rajesh&lt;/author&gt;&lt;author&gt;Kamano, Jemima H&lt;/author&gt;&lt;author&gt;DeLong, Allison K&lt;/author&gt;&lt;author&gt;Naanyu, Violet&lt;/author&gt;&lt;author&gt;Binanay, Cynthia A&lt;/author&gt;&lt;author&gt;Bloomfield, Gerald S&lt;/author&gt;&lt;author&gt;Chrysanthopoulou, Stavroula A&lt;/author&gt;&lt;author&gt;Finkelstein, Eric A&lt;/author&gt;&lt;author&gt;Hogan, Joseph W&lt;/author&gt;&lt;author&gt;Horowitz, Carol R&lt;/author&gt;&lt;/authors&gt;&lt;/contributors&gt;&lt;titles&gt;&lt;title&gt;Community health workers improve linkage to hypertension care in Western Kenya&lt;/title&gt;&lt;secondary-title&gt;Journal of the American College of Cardiology&lt;/secondary-title&gt;&lt;/titles&gt;&lt;periodical&gt;&lt;full-title&gt;Journal of the American College of Cardiology&lt;/full-title&gt;&lt;/periodical&gt;&lt;pages&gt;1897-1906&lt;/pages&gt;&lt;volume&gt;74&lt;/volume&gt;&lt;number&gt;15&lt;/number&gt;&lt;dates&gt;&lt;year&gt;2019&lt;/year&gt;&lt;/dates&gt;&lt;isbn&gt;0735-1097&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[30]</w:t>
      </w:r>
      <w:r w:rsidRPr="00230A2E">
        <w:rPr>
          <w:rFonts w:ascii="Times New Roman" w:hAnsi="Times New Roman" w:cs="Times New Roman"/>
        </w:rPr>
        <w:fldChar w:fldCharType="end"/>
      </w:r>
      <w:r w:rsidRPr="00230A2E">
        <w:rPr>
          <w:rFonts w:ascii="Times New Roman" w:hAnsi="Times New Roman" w:cs="Times New Roman"/>
        </w:rPr>
        <w:t xml:space="preserve">. </w:t>
      </w:r>
      <w:r w:rsidR="00281A58" w:rsidRPr="00230A2E">
        <w:rPr>
          <w:rFonts w:ascii="Times New Roman" w:hAnsi="Times New Roman" w:cs="Times New Roman"/>
          <w:lang w:val=""/>
        </w:rPr>
        <w:t xml:space="preserve">Digital devices are to a great extent due to a deficit in social infrastructures as outlined in the study; </w:t>
      </w:r>
      <w:r w:rsidR="00281A58" w:rsidRPr="00230A2E">
        <w:rPr>
          <w:rFonts w:ascii="Times New Roman" w:hAnsi="Times New Roman" w:cs="Times New Roman"/>
        </w:rPr>
        <w:t>The addition of telemedicine to Nigeria's palliative care practice appears problematic, due to irregular bandwidth, poor network coverage, and unstable power supply obstructing interactivity and access to information. However, a tele-education 'lite' scenario seemed viable in Nigeria, wherein low-tech educational networks are central that b</w:t>
      </w:r>
      <w:r w:rsidR="00F36206" w:rsidRPr="00230A2E">
        <w:rPr>
          <w:rFonts w:ascii="Times New Roman" w:hAnsi="Times New Roman" w:cs="Times New Roman"/>
        </w:rPr>
        <w:t xml:space="preserve">uild on non-synchronous online </w:t>
      </w:r>
      <w:r w:rsidR="00763F2A" w:rsidRPr="00230A2E">
        <w:rPr>
          <w:rFonts w:ascii="Times New Roman" w:hAnsi="Times New Roman" w:cs="Times New Roman"/>
        </w:rPr>
        <w:t xml:space="preserve">Communication </w:t>
      </w:r>
      <w:r w:rsidR="00281A58" w:rsidRPr="00230A2E">
        <w:rPr>
          <w:rFonts w:ascii="Times New Roman" w:hAnsi="Times New Roman" w:cs="Times New Roman"/>
        </w:rPr>
        <w:fldChar w:fldCharType="begin">
          <w:fldData xml:space="preserve">PEVuZE5vdGU+PENpdGU+PEF1dGhvcj52YW4gR3VycDwvQXV0aG9yPjxZZWFyPjIwMTU8L1llYXI+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PEVuZE5vdGU+PENpdGU+PEF1dGhvcj52YW4gR3VycDwvQXV0aG9yPjxZZWFyPjIwMTU8L1llYXI+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00281A58" w:rsidRPr="00230A2E">
        <w:rPr>
          <w:rFonts w:ascii="Times New Roman" w:hAnsi="Times New Roman" w:cs="Times New Roman"/>
        </w:rPr>
      </w:r>
      <w:r w:rsidR="00281A58" w:rsidRPr="00230A2E">
        <w:rPr>
          <w:rFonts w:ascii="Times New Roman" w:hAnsi="Times New Roman" w:cs="Times New Roman"/>
        </w:rPr>
        <w:fldChar w:fldCharType="separate"/>
      </w:r>
      <w:r w:rsidR="00FA17FF" w:rsidRPr="00230A2E">
        <w:rPr>
          <w:rFonts w:ascii="Times New Roman" w:hAnsi="Times New Roman" w:cs="Times New Roman"/>
          <w:noProof/>
        </w:rPr>
        <w:t>[31]</w:t>
      </w:r>
      <w:r w:rsidR="00281A58" w:rsidRPr="00230A2E">
        <w:rPr>
          <w:rFonts w:ascii="Times New Roman" w:hAnsi="Times New Roman" w:cs="Times New Roman"/>
        </w:rPr>
        <w:fldChar w:fldCharType="end"/>
      </w:r>
    </w:p>
    <w:p w14:paraId="62B8287B" w14:textId="77777777" w:rsidR="00FA17FF" w:rsidRPr="00230A2E" w:rsidRDefault="00BC69D3" w:rsidP="00FA17FF">
      <w:pPr>
        <w:spacing w:line="240" w:lineRule="auto"/>
        <w:jc w:val="both"/>
        <w:rPr>
          <w:rFonts w:ascii="Times New Roman" w:eastAsia="Times New Roman" w:hAnsi="Times New Roman" w:cs="Times New Roman"/>
        </w:rPr>
      </w:pPr>
      <w:r w:rsidRPr="00230A2E">
        <w:rPr>
          <w:rFonts w:ascii="Times New Roman" w:hAnsi="Times New Roman" w:cs="Times New Roman"/>
        </w:rPr>
        <w:t xml:space="preserve">While it is expected that </w:t>
      </w:r>
      <w:r w:rsidR="007B446D" w:rsidRPr="00230A2E">
        <w:rPr>
          <w:rFonts w:ascii="Times New Roman" w:hAnsi="Times New Roman" w:cs="Times New Roman"/>
        </w:rPr>
        <w:t>eHealth</w:t>
      </w:r>
      <w:r w:rsidRPr="00230A2E">
        <w:rPr>
          <w:rFonts w:ascii="Times New Roman" w:hAnsi="Times New Roman" w:cs="Times New Roman"/>
        </w:rPr>
        <w:t xml:space="preserve"> would bring about equity in the accessibility of health services such as consultation and education</w:t>
      </w:r>
      <w:r w:rsidR="00CE3DB7" w:rsidRPr="00230A2E">
        <w:rPr>
          <w:rFonts w:ascii="Times New Roman" w:hAnsi="Times New Roman" w:cs="Times New Roman"/>
        </w:rPr>
        <w:t xml:space="preserve">, </w:t>
      </w:r>
      <w:r w:rsidR="00F766EB" w:rsidRPr="00230A2E">
        <w:rPr>
          <w:rFonts w:ascii="Times New Roman" w:hAnsi="Times New Roman" w:cs="Times New Roman"/>
        </w:rPr>
        <w:t>these</w:t>
      </w:r>
      <w:r w:rsidR="00CE3DB7" w:rsidRPr="00230A2E">
        <w:rPr>
          <w:rFonts w:ascii="Times New Roman" w:hAnsi="Times New Roman" w:cs="Times New Roman"/>
        </w:rPr>
        <w:t xml:space="preserve"> digital solutions enable remote consultations, patient education, adherence monitoring, and specialist referrals, improving service delivery across diverse healthcare needs.</w:t>
      </w:r>
      <w:r w:rsidR="00CE3DB7"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00CE3DB7" w:rsidRPr="00230A2E">
        <w:rPr>
          <w:rFonts w:ascii="Times New Roman" w:hAnsi="Times New Roman" w:cs="Times New Roman"/>
        </w:rPr>
        <w:fldChar w:fldCharType="separate"/>
      </w:r>
      <w:r w:rsidR="001D3B87" w:rsidRPr="00230A2E">
        <w:rPr>
          <w:rFonts w:ascii="Times New Roman" w:hAnsi="Times New Roman" w:cs="Times New Roman"/>
          <w:noProof/>
        </w:rPr>
        <w:t>[12]</w:t>
      </w:r>
      <w:r w:rsidR="00CE3DB7" w:rsidRPr="00230A2E">
        <w:rPr>
          <w:rFonts w:ascii="Times New Roman" w:hAnsi="Times New Roman" w:cs="Times New Roman"/>
        </w:rPr>
        <w:fldChar w:fldCharType="end"/>
      </w:r>
      <w:r w:rsidRPr="00230A2E">
        <w:rPr>
          <w:rFonts w:ascii="Times New Roman" w:hAnsi="Times New Roman" w:cs="Times New Roman"/>
        </w:rPr>
        <w:t xml:space="preserve">, </w:t>
      </w:r>
      <w:r w:rsidR="00F766EB" w:rsidRPr="00230A2E">
        <w:rPr>
          <w:rFonts w:ascii="Times New Roman" w:hAnsi="Times New Roman" w:cs="Times New Roman"/>
        </w:rPr>
        <w:t>Challenges</w:t>
      </w:r>
      <w:r w:rsidRPr="00230A2E">
        <w:rPr>
          <w:rFonts w:ascii="Times New Roman" w:hAnsi="Times New Roman" w:cs="Times New Roman"/>
        </w:rPr>
        <w:t xml:space="preserve"> persist as noted;</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&lt;EndNote&gt;&lt;Cite&gt;&lt;Author&gt;Khan&lt;/Author&gt;&lt;Year&gt;2022&lt;/Year&gt;&lt;RecNum&gt;85&lt;/RecNum&gt;&lt;DisplayText&gt;[32]&lt;/DisplayText&gt;&lt;record&gt;&lt;rec-number&gt;85&lt;/rec-number&gt;&lt;foreign-keys&gt;&lt;key app="EN" db-id="dsfd9wet8ze9fmesw0cx0tzytrfv20pwerpa" timestamp="1746215510"&gt;85&lt;/key&gt;&lt;/foreign-keys&gt;&lt;ref-type name="Journal Article"&gt;17&lt;/ref-type&gt;&lt;contributors&gt;&lt;authors&gt;&lt;author&gt;Khan, Zahid&lt;/author&gt;&lt;author&gt;Mlawa, Gideon&lt;/author&gt;&lt;author&gt;Yousif, Yousif&lt;/author&gt;&lt;author&gt;Afghan, Abdullah&lt;/author&gt;&lt;author&gt;Balami, Dauda&lt;/author&gt;&lt;author&gt;Mohammed, Mohammed&lt;/author&gt;&lt;author&gt;Muhammad, SyedAun&lt;/author&gt;&lt;author&gt;Warrier, Vinod&lt;/author&gt;&lt;author&gt;Gupta, Animesh&lt;/author&gt;&lt;author&gt;Ibrahim, Maab&lt;/author&gt;&lt;/authors&gt;&lt;/contributors&gt;&lt;titles&gt;&lt;title&gt;The future of cross-continental telemedicine in the management of complicated endocrine patients and its suitability based on a case report&lt;/title&gt;&lt;secondary-title&gt;Cureus&lt;/secondary-title&gt;&lt;/titles&gt;&lt;periodical&gt;&lt;full-title&gt;Cureus&lt;/full-title&gt;&lt;/periodical&gt;&lt;volume&gt;14&lt;/volume&gt;&lt;number&gt;2&lt;/number&gt;&lt;dates&gt;&lt;year&gt;2022&lt;/year&gt;&lt;/dates&gt;&lt;isbn&gt;2168-8184&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[32]</w:t>
      </w:r>
      <w:r w:rsidRPr="00230A2E">
        <w:rPr>
          <w:rFonts w:ascii="Times New Roman" w:hAnsi="Times New Roman" w:cs="Times New Roman"/>
        </w:rPr>
        <w:fldChar w:fldCharType="end"/>
      </w:r>
      <w:r w:rsidRPr="00230A2E">
        <w:rPr>
          <w:rFonts w:ascii="Times New Roman" w:hAnsi="Times New Roman" w:cs="Times New Roman"/>
        </w:rPr>
        <w:t xml:space="preserve"> </w:t>
      </w:r>
      <w:r w:rsidR="00F766EB" w:rsidRPr="00230A2E">
        <w:rPr>
          <w:rFonts w:ascii="Times New Roman" w:hAnsi="Times New Roman" w:cs="Times New Roman"/>
        </w:rPr>
        <w:t>despite</w:t>
      </w:r>
      <w:r w:rsidRPr="00230A2E">
        <w:rPr>
          <w:rFonts w:ascii="Times New Roman" w:hAnsi="Times New Roman" w:cs="Times New Roman"/>
        </w:rPr>
        <w:t xml:space="preserve"> telemedicine’s potential to improve access, it risks </w:t>
      </w:r>
      <w:r w:rsidR="00003FAA" w:rsidRPr="00230A2E">
        <w:rPr>
          <w:rFonts w:ascii="Times New Roman" w:hAnsi="Times New Roman" w:cs="Times New Roman"/>
        </w:rPr>
        <w:t>exacerbating inequities o</w:t>
      </w:r>
      <w:r w:rsidRPr="00230A2E">
        <w:rPr>
          <w:rFonts w:ascii="Times New Roman" w:hAnsi="Times New Roman" w:cs="Times New Roman"/>
        </w:rPr>
        <w:t>f digital literacy, affordability, and infrastructure gaps that remain unaddressed. Women, elderly individuals, and persons with disabilities often struggle with adoption due to cultural and technological barriers.</w:t>
      </w:r>
      <w:r w:rsidR="00FA17FF" w:rsidRPr="00230A2E">
        <w:rPr>
          <w:rFonts w:ascii="Times New Roman" w:hAnsi="Times New Roman" w:cs="Times New Roman"/>
        </w:rPr>
        <w:t xml:space="preserve"> Among</w:t>
      </w:r>
      <w:r w:rsidR="004B2EE7" w:rsidRPr="00230A2E">
        <w:rPr>
          <w:rFonts w:ascii="Times New Roman" w:hAnsi="Times New Roman" w:cs="Times New Roman"/>
        </w:rPr>
        <w:t xml:space="preserve"> prominent factors increas</w:t>
      </w:r>
      <w:r w:rsidR="00FA17FF" w:rsidRPr="00230A2E">
        <w:rPr>
          <w:rFonts w:ascii="Times New Roman" w:hAnsi="Times New Roman" w:cs="Times New Roman"/>
        </w:rPr>
        <w:t>ing</w:t>
      </w:r>
      <w:r w:rsidR="004B2EE7" w:rsidRPr="00230A2E">
        <w:rPr>
          <w:rFonts w:ascii="Times New Roman" w:hAnsi="Times New Roman" w:cs="Times New Roman"/>
        </w:rPr>
        <w:t xml:space="preserve"> the digital divide between the rural and urban regions of northern Nigeria is Education, Adult </w:t>
      </w:r>
      <w:proofErr w:type="spellStart"/>
      <w:r w:rsidR="004B2EE7" w:rsidRPr="00230A2E">
        <w:rPr>
          <w:rFonts w:ascii="Times New Roman" w:hAnsi="Times New Roman" w:cs="Times New Roman"/>
        </w:rPr>
        <w:t>litracy</w:t>
      </w:r>
      <w:proofErr w:type="spellEnd"/>
      <w:r w:rsidR="00811221" w:rsidRPr="00230A2E">
        <w:rPr>
          <w:rFonts w:ascii="Times New Roman" w:hAnsi="Times New Roman" w:cs="Times New Roman"/>
        </w:rPr>
        <w:t xml:space="preserve"> rate</w:t>
      </w:r>
      <w:r w:rsidR="004B2EE7" w:rsidRPr="00230A2E">
        <w:rPr>
          <w:rFonts w:ascii="Times New Roman" w:hAnsi="Times New Roman" w:cs="Times New Roman"/>
        </w:rPr>
        <w:t xml:space="preserve"> stands at 63.2% with an increase 0f 1.17% compared with the previous year, </w:t>
      </w:r>
      <w:proofErr w:type="spellStart"/>
      <w:r w:rsidR="004B2EE7" w:rsidRPr="00230A2E">
        <w:rPr>
          <w:rFonts w:ascii="Times New Roman" w:hAnsi="Times New Roman" w:cs="Times New Roman"/>
        </w:rPr>
        <w:t>i.e</w:t>
      </w:r>
      <w:proofErr w:type="spellEnd"/>
      <w:r w:rsidR="004B2EE7" w:rsidRPr="00230A2E">
        <w:rPr>
          <w:rFonts w:ascii="Times New Roman" w:hAnsi="Times New Roman" w:cs="Times New Roman"/>
        </w:rPr>
        <w:t xml:space="preserve"> 2018 versus 2021,</w:t>
      </w:r>
      <w:r w:rsidR="00FA17FF" w:rsidRPr="00230A2E">
        <w:rPr>
          <w:rFonts w:ascii="Times New Roman" w:hAnsi="Times New Roman" w:cs="Times New Roman"/>
        </w:rPr>
        <w:t xml:space="preserve"> this figure</w:t>
      </w:r>
      <w:r w:rsidR="00811221" w:rsidRPr="00230A2E">
        <w:rPr>
          <w:rFonts w:ascii="Times New Roman" w:hAnsi="Times New Roman" w:cs="Times New Roman"/>
        </w:rPr>
        <w:t>s are</w:t>
      </w:r>
      <w:r w:rsidR="00FA17FF" w:rsidRPr="00230A2E">
        <w:rPr>
          <w:rFonts w:ascii="Times New Roman" w:hAnsi="Times New Roman" w:cs="Times New Roman"/>
        </w:rPr>
        <w:t xml:space="preserve"> however </w:t>
      </w:r>
      <w:r w:rsidR="00811221" w:rsidRPr="00230A2E">
        <w:rPr>
          <w:rFonts w:ascii="Times New Roman" w:hAnsi="Times New Roman" w:cs="Times New Roman"/>
        </w:rPr>
        <w:t xml:space="preserve">lower with </w:t>
      </w:r>
      <w:r w:rsidR="00FA17FF" w:rsidRPr="00230A2E">
        <w:rPr>
          <w:rFonts w:ascii="Times New Roman" w:hAnsi="Times New Roman" w:cs="Times New Roman"/>
        </w:rPr>
        <w:t xml:space="preserve">48.37% for the northern </w:t>
      </w:r>
      <w:r w:rsidR="00811221" w:rsidRPr="00230A2E">
        <w:rPr>
          <w:rFonts w:ascii="Times New Roman" w:hAnsi="Times New Roman" w:cs="Times New Roman"/>
        </w:rPr>
        <w:t>regions</w:t>
      </w:r>
      <w:r w:rsidR="00FA17FF" w:rsidRPr="00230A2E">
        <w:rPr>
          <w:rFonts w:ascii="Times New Roman" w:hAnsi="Times New Roman" w:cs="Times New Roman"/>
        </w:rPr>
        <w:t xml:space="preserve">(comprising north central, north west and northeast), more so, according to Statista, there is a slow decline in </w:t>
      </w:r>
      <w:proofErr w:type="spellStart"/>
      <w:r w:rsidR="00FA17FF" w:rsidRPr="00230A2E">
        <w:rPr>
          <w:rFonts w:ascii="Times New Roman" w:hAnsi="Times New Roman" w:cs="Times New Roman"/>
        </w:rPr>
        <w:t>litracy</w:t>
      </w:r>
      <w:proofErr w:type="spellEnd"/>
      <w:r w:rsidR="00FA17FF" w:rsidRPr="00230A2E">
        <w:rPr>
          <w:rFonts w:ascii="Times New Roman" w:hAnsi="Times New Roman" w:cs="Times New Roman"/>
        </w:rPr>
        <w:t xml:space="preserve"> rates among adults, this was affirmed by an earlier study; </w:t>
      </w:r>
      <w:r w:rsidR="00FA17FF" w:rsidRPr="00230A2E">
        <w:rPr>
          <w:rFonts w:ascii="Times New Roman" w:eastAsia="Times New Roman" w:hAnsi="Times New Roman" w:cs="Times New Roman"/>
        </w:rPr>
        <w:t>The available</w:t>
      </w:r>
      <w:r w:rsidR="00FA17FF" w:rsidRPr="00230A2E">
        <w:rPr>
          <w:rFonts w:ascii="Times New Roman" w:eastAsia="Times New Roman" w:hAnsi="Times New Roman" w:cs="Times New Roman"/>
          <w:sz w:val="24"/>
          <w:szCs w:val="24"/>
        </w:rPr>
        <w:t xml:space="preserve"> </w:t>
      </w:r>
      <w:r w:rsidR="00FA17FF" w:rsidRPr="00230A2E">
        <w:rPr>
          <w:rFonts w:ascii="Times New Roman" w:eastAsia="Times New Roman" w:hAnsi="Times New Roman" w:cs="Times New Roman"/>
        </w:rPr>
        <w:t xml:space="preserve">infrastructure and facilities also remain inadequate for coping with a system that is growing at a rapid pace. School environments are generally not conducive to learning, due to the physical conditions of most schools and the lack of teaching and learning resources. The annual population growth rate, estimated at 3.3 percent, contributes to the problem of excessively large numbers of children who have to be accommodated in schools. Furthermore, although the National Policy on Education prescribes that the teacher-pupil ratio should be 1:40, classrooms are often overcrowded, and, in some instances, schools have operated with teacher-pupil ratios of 1:100 </w:t>
      </w:r>
      <w:r w:rsidR="00FA17FF" w:rsidRPr="00230A2E">
        <w:rPr>
          <w:rFonts w:ascii="Times New Roman" w:eastAsia="Times New Roman" w:hAnsi="Times New Roman" w:cs="Times New Roman"/>
        </w:rPr>
        <w:fldChar w:fldCharType="begin"/>
      </w:r>
      <w:r w:rsidR="00FA17FF" w:rsidRPr="00230A2E">
        <w:rPr>
          <w:rFonts w:ascii="Times New Roman" w:eastAsia="Times New Roman" w:hAnsi="Times New Roman" w:cs="Times New Roman"/>
        </w:rPr>
        <w:instrText xml:space="preserve"> ADDIN EN.CITE &lt;EndNote&gt;&lt;Cite&gt;&lt;Author&gt;Darma&lt;/Author&gt;&lt;Year&gt;2015&lt;/Year&gt;&lt;RecNum&gt;112&lt;/RecNum&gt;&lt;DisplayText&gt;[33]&lt;/DisplayText&gt;&lt;record&gt;&lt;rec-number&gt;112&lt;/rec-number&gt;&lt;foreign-keys&gt;&lt;key app="EN" db-id="dsfd9wet8ze9fmesw0cx0tzytrfv20pwerpa" timestamp="1748451813"&gt;112&lt;/key&gt;&lt;/foreign-keys&gt;&lt;ref-type name="Journal Article"&gt;17&lt;/ref-type&gt;&lt;contributors&gt;&lt;authors&gt;&lt;author&gt;Darma, Muttaqha&lt;/author&gt;&lt;author&gt;Darma, Muttaqha&lt;/author&gt;&lt;/authors&gt;&lt;/contributors&gt;&lt;titles&gt;&lt;title&gt;Access to Quality Primary Education in Northern Nigeria: Transforming Public Underachieving Schools to High Achieving Schools Using Social Business Theory&lt;/title&gt;&lt;/titles&gt;&lt;pages&gt;5-19&lt;/pages&gt;&lt;volume&gt;17&lt;/volume&gt;&lt;dates&gt;&lt;year&gt;2015&lt;/year&gt;&lt;pub-dates&gt;&lt;date&gt;08/01&lt;/date&gt;&lt;/pub-dates&gt;&lt;/dates&gt;&lt;urls&gt;&lt;/urls&gt;&lt;electronic-resource-num&gt;10.9790/487X-17710519&lt;/electronic-resource-num&gt;&lt;/record&gt;&lt;/Cite&gt;&lt;/EndNote&gt;</w:instrText>
      </w:r>
      <w:r w:rsidR="00FA17FF" w:rsidRPr="00230A2E">
        <w:rPr>
          <w:rFonts w:ascii="Times New Roman" w:eastAsia="Times New Roman" w:hAnsi="Times New Roman" w:cs="Times New Roman"/>
        </w:rPr>
        <w:fldChar w:fldCharType="separate"/>
      </w:r>
      <w:r w:rsidR="00FA17FF" w:rsidRPr="00230A2E">
        <w:rPr>
          <w:rFonts w:ascii="Times New Roman" w:eastAsia="Times New Roman" w:hAnsi="Times New Roman" w:cs="Times New Roman"/>
          <w:noProof/>
        </w:rPr>
        <w:t>[33]</w:t>
      </w:r>
      <w:r w:rsidR="00FA17FF" w:rsidRPr="00230A2E">
        <w:rPr>
          <w:rFonts w:ascii="Times New Roman" w:eastAsia="Times New Roman" w:hAnsi="Times New Roman" w:cs="Times New Roman"/>
        </w:rPr>
        <w:fldChar w:fldCharType="end"/>
      </w:r>
      <w:r w:rsidR="00811221" w:rsidRPr="00230A2E">
        <w:rPr>
          <w:rFonts w:ascii="Times New Roman" w:eastAsia="Times New Roman" w:hAnsi="Times New Roman" w:cs="Times New Roman"/>
        </w:rPr>
        <w:t>.</w:t>
      </w:r>
    </w:p>
    <w:p w14:paraId="4DF5D744" w14:textId="77777777" w:rsidR="00811221" w:rsidRPr="00230A2E" w:rsidRDefault="00811221" w:rsidP="00FA17FF">
      <w:pPr>
        <w:spacing w:line="240" w:lineRule="auto"/>
        <w:jc w:val="both"/>
        <w:rPr>
          <w:rFonts w:ascii="Times New Roman" w:eastAsia="Times New Roman" w:hAnsi="Times New Roman" w:cs="Times New Roman"/>
        </w:rPr>
      </w:pPr>
      <w:r w:rsidRPr="00230A2E">
        <w:rPr>
          <w:rFonts w:ascii="Times New Roman" w:eastAsia="Times New Roman" w:hAnsi="Times New Roman" w:cs="Times New Roman"/>
          <w:noProof/>
          <w:lang w:val="fr-FR" w:eastAsia="fr-FR"/>
        </w:rPr>
        <w:drawing>
          <wp:inline distT="0" distB="0" distL="0" distR="0" wp14:anchorId="51B2EF10" wp14:editId="588A289B">
            <wp:extent cx="1294979" cy="2297980"/>
            <wp:effectExtent l="0" t="6032"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50528-210957_1.pn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310063" cy="2324747"/>
                    </a:xfrm>
                    <a:prstGeom prst="rect">
                      <a:avLst/>
                    </a:prstGeom>
                  </pic:spPr>
                </pic:pic>
              </a:graphicData>
            </a:graphic>
          </wp:inline>
        </w:drawing>
      </w:r>
    </w:p>
    <w:p w14:paraId="6B502AB6" w14:textId="0B5467C0" w:rsidR="00811221" w:rsidRPr="00230A2E" w:rsidRDefault="00811221" w:rsidP="00FA17FF">
      <w:pPr>
        <w:spacing w:line="240" w:lineRule="auto"/>
        <w:jc w:val="both"/>
        <w:rPr>
          <w:rFonts w:ascii="Times New Roman" w:eastAsia="Times New Roman" w:hAnsi="Times New Roman" w:cs="Times New Roman"/>
        </w:rPr>
      </w:pPr>
      <w:r w:rsidRPr="00230A2E">
        <w:rPr>
          <w:rFonts w:ascii="Times New Roman" w:eastAsia="Times New Roman" w:hAnsi="Times New Roman" w:cs="Times New Roman"/>
        </w:rPr>
        <w:t>Fig</w:t>
      </w:r>
      <w:r w:rsidR="00CC563B">
        <w:rPr>
          <w:rFonts w:ascii="Times New Roman" w:eastAsia="Times New Roman" w:hAnsi="Times New Roman" w:cs="Times New Roman"/>
        </w:rPr>
        <w:t xml:space="preserve"> 1</w:t>
      </w:r>
      <w:r w:rsidRPr="00230A2E">
        <w:rPr>
          <w:rFonts w:ascii="Times New Roman" w:eastAsia="Times New Roman" w:hAnsi="Times New Roman" w:cs="Times New Roman"/>
        </w:rPr>
        <w:t>:</w:t>
      </w:r>
      <w:r w:rsidR="00C549C1" w:rsidRPr="00230A2E">
        <w:rPr>
          <w:rFonts w:ascii="Times New Roman" w:eastAsia="Times New Roman" w:hAnsi="Times New Roman" w:cs="Times New Roman"/>
        </w:rPr>
        <w:t xml:space="preserve"> </w:t>
      </w:r>
      <w:r w:rsidRPr="00230A2E">
        <w:rPr>
          <w:rFonts w:ascii="Times New Roman" w:eastAsia="Times New Roman" w:hAnsi="Times New Roman" w:cs="Times New Roman"/>
        </w:rPr>
        <w:t>Literacy Rates across Nigerian states</w:t>
      </w:r>
      <w:r w:rsidR="00C549C1" w:rsidRPr="00230A2E">
        <w:rPr>
          <w:rFonts w:ascii="Times New Roman" w:eastAsia="Times New Roman" w:hAnsi="Times New Roman" w:cs="Times New Roman"/>
        </w:rPr>
        <w:t>; https://www.nigerianstat.gov.ng/elibrary/read/43</w:t>
      </w:r>
    </w:p>
    <w:p w14:paraId="7D836E3E" w14:textId="77777777" w:rsidR="00DB2140" w:rsidRPr="00230A2E" w:rsidRDefault="00BC69D3" w:rsidP="00EB5F0D">
      <w:pPr>
        <w:spacing w:line="240" w:lineRule="auto"/>
        <w:ind w:firstLine="720"/>
        <w:jc w:val="both"/>
        <w:rPr>
          <w:rFonts w:ascii="Times New Roman" w:hAnsi="Times New Roman" w:cs="Times New Roman"/>
          <w:lang w:val=""/>
        </w:rPr>
      </w:pPr>
      <w:r w:rsidRPr="00230A2E">
        <w:rPr>
          <w:rFonts w:ascii="Times New Roman" w:hAnsi="Times New Roman" w:cs="Times New Roman"/>
        </w:rPr>
        <w:t xml:space="preserve"> </w:t>
      </w:r>
      <w:r w:rsidR="00F36206" w:rsidRPr="00230A2E">
        <w:rPr>
          <w:rFonts w:ascii="Times New Roman" w:hAnsi="Times New Roman" w:cs="Times New Roman"/>
          <w:lang w:val=""/>
        </w:rPr>
        <w:t xml:space="preserve">While Nigeria boasts a relatively high </w:t>
      </w:r>
      <w:r w:rsidR="00EB5F0D" w:rsidRPr="00230A2E">
        <w:rPr>
          <w:rFonts w:ascii="Times New Roman" w:hAnsi="Times New Roman" w:cs="Times New Roman"/>
          <w:lang w:val=""/>
        </w:rPr>
        <w:t xml:space="preserve">level </w:t>
      </w:r>
      <w:r w:rsidR="00F36206" w:rsidRPr="00230A2E">
        <w:rPr>
          <w:rFonts w:ascii="Times New Roman" w:hAnsi="Times New Roman" w:cs="Times New Roman"/>
          <w:lang w:val=""/>
        </w:rPr>
        <w:t>of adoption of digital health comparable to the United States, comparative analysis indicates the gross contrast in capacity, l</w:t>
      </w:r>
      <w:r w:rsidR="00EB5F0D" w:rsidRPr="00230A2E">
        <w:rPr>
          <w:rFonts w:ascii="Times New Roman" w:hAnsi="Times New Roman" w:cs="Times New Roman"/>
          <w:lang w:val=""/>
        </w:rPr>
        <w:t>eadership, and accountability Issues N</w:t>
      </w:r>
      <w:r w:rsidR="00F36206" w:rsidRPr="00230A2E">
        <w:rPr>
          <w:rFonts w:ascii="Times New Roman" w:hAnsi="Times New Roman" w:cs="Times New Roman"/>
          <w:lang w:val=""/>
        </w:rPr>
        <w:t>igeria</w:t>
      </w:r>
      <w:r w:rsidR="00EB5F0D" w:rsidRPr="00230A2E">
        <w:rPr>
          <w:rFonts w:ascii="Times New Roman" w:hAnsi="Times New Roman" w:cs="Times New Roman"/>
          <w:lang w:val=""/>
        </w:rPr>
        <w:t xml:space="preserve"> faces</w:t>
      </w:r>
      <w:r w:rsidR="00F36206" w:rsidRPr="00230A2E">
        <w:rPr>
          <w:rFonts w:ascii="Times New Roman" w:hAnsi="Times New Roman" w:cs="Times New Roman"/>
          <w:lang w:val=""/>
        </w:rPr>
        <w:t xml:space="preserve"> within this sphere.</w:t>
      </w:r>
      <w:r w:rsidR="00EB5F0D" w:rsidRPr="00230A2E">
        <w:rPr>
          <w:rFonts w:ascii="Times New Roman" w:hAnsi="Times New Roman" w:cs="Times New Roman"/>
          <w:lang w:val=""/>
        </w:rPr>
        <w:t xml:space="preserve"> </w:t>
      </w:r>
      <w:r w:rsidR="00447075" w:rsidRPr="00230A2E">
        <w:rPr>
          <w:rFonts w:ascii="Times New Roman" w:hAnsi="Times New Roman" w:cs="Times New Roman"/>
          <w:lang w:val=""/>
        </w:rPr>
        <w:t>C</w:t>
      </w:r>
      <w:r w:rsidR="00EB5F0D" w:rsidRPr="00230A2E">
        <w:rPr>
          <w:rFonts w:ascii="Times New Roman" w:hAnsi="Times New Roman" w:cs="Times New Roman"/>
          <w:lang w:val=""/>
        </w:rPr>
        <w:t xml:space="preserve">lear leadership and Accountability mechanisms for data security are both </w:t>
      </w:r>
      <w:r w:rsidR="00EB5F0D" w:rsidRPr="00230A2E">
        <w:rPr>
          <w:rFonts w:ascii="Times New Roman" w:hAnsi="Times New Roman" w:cs="Times New Roman"/>
          <w:lang w:val=""/>
        </w:rPr>
        <w:lastRenderedPageBreak/>
        <w:t xml:space="preserve">basic characteristics for efficiency in this sphere, challenges in capacity and resource allocation </w:t>
      </w:r>
      <w:r w:rsidR="00EB5F0D"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EB5F0D"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EB5F0D" w:rsidRPr="00230A2E">
        <w:rPr>
          <w:rFonts w:ascii="Times New Roman" w:hAnsi="Times New Roman" w:cs="Times New Roman"/>
          <w:lang w:val=""/>
        </w:rPr>
        <w:fldChar w:fldCharType="end"/>
      </w:r>
      <w:r w:rsidR="00C549C1" w:rsidRPr="00230A2E">
        <w:rPr>
          <w:rFonts w:ascii="Times New Roman" w:hAnsi="Times New Roman" w:cs="Times New Roman"/>
          <w:lang w:val=""/>
        </w:rPr>
        <w:t xml:space="preserve">, this is suppported by the the Guardians, stating that the gap in eduction between the northern region and southern region are yet to be closed despite allocations of resource to meet up with other regions. </w:t>
      </w:r>
    </w:p>
    <w:p w14:paraId="3629308B" w14:textId="77777777" w:rsidR="00DB2140"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3.1 </w:t>
      </w:r>
      <w:r w:rsidR="00BC69D3" w:rsidRPr="00230A2E">
        <w:rPr>
          <w:rFonts w:ascii="Times New Roman" w:hAnsi="Times New Roman" w:cs="Times New Roman"/>
          <w:b/>
        </w:rPr>
        <w:t xml:space="preserve">Regulatory Frameworks </w:t>
      </w:r>
    </w:p>
    <w:p w14:paraId="65380D40" w14:textId="77777777" w:rsidR="000D1A66"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The rapid evolution of health technology poses challenges for regulatory frameworks, which must balance innovation with patient safety and protection. The variety of newly implemented telemedicine services is an ongoing natural experiment presenting an unparalleled opportunity to develop an evidence-based way forward</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&lt;EndNote&gt;&lt;Cite&gt;&lt;Author&gt;Kaplan&lt;/Author&gt;&lt;Year&gt;2020&lt;/Year&gt;&lt;RecNum&gt;89&lt;/RecNum&gt;&lt;DisplayText&gt;[35]&lt;/DisplayText&gt;&lt;record&gt;&lt;rec-number&gt;89&lt;/rec-number&gt;&lt;foreign-keys&gt;&lt;key app="EN" db-id="dsfd9wet8ze9fmesw0cx0tzytrfv20pwerpa" timestamp="1746735850"&gt;89&lt;/key&gt;&lt;/foreign-keys&gt;&lt;ref-type name="Journal Article"&gt;17&lt;/ref-type&gt;&lt;contributors&gt;&lt;authors&gt;&lt;author&gt;Kaplan, B.&lt;/author&gt;&lt;/authors&gt;&lt;/contributors&gt;&lt;auth-address&gt;Yale Center for Medical Informatics, Yale Interdisciplinary Center for Bioethics, Yale Information Society Project, Yale Solomon Center for Health Law and Policy, Yale University, 238 Prospect St, New Haven, CT 06511, USA. Electronic address: Bonnie.Kaplan@yale.edu.&lt;/auth-address&gt;&lt;titles&gt;&lt;title&gt;REVISITING HEALTH INFORMATION TECHNOLOGY ETHICAL, LEGAL, and SOCIAL ISSUES and EVALUATION: TELEHEALTH/TELEMEDICINE and COVID-19&lt;/title&gt;&lt;secondary-title&gt;Int J Med Inform&lt;/secondary-title&gt;&lt;/titles&gt;&lt;periodical&gt;&lt;full-title&gt;Int J Med Inform&lt;/full-title&gt;&lt;/periodical&gt;&lt;pages&gt;104239&lt;/pages&gt;&lt;volume&gt;143&lt;/volume&gt;&lt;edition&gt;20200731&lt;/edition&gt;&lt;keywords&gt;&lt;keyword&gt;*covid-19&lt;/keyword&gt;&lt;keyword&gt;Computer Security&lt;/keyword&gt;&lt;keyword&gt;Delivery of Health Care/methods&lt;/keyword&gt;&lt;keyword&gt;Humans&lt;/keyword&gt;&lt;keyword&gt;Medical Informatics/*ethics/*legislation &amp;amp; jurisprudence&lt;/keyword&gt;&lt;keyword&gt;Pandemics&lt;/keyword&gt;&lt;keyword&gt;Privacy&lt;/keyword&gt;&lt;keyword&gt;SARS-CoV-2&lt;/keyword&gt;&lt;keyword&gt;Telemedicine/*ethics/*legislation &amp;amp; jurisprudence&lt;/keyword&gt;&lt;keyword&gt;Ethics&lt;/keyword&gt;&lt;keyword&gt;Evaluation&lt;/keyword&gt;&lt;keyword&gt;Health information technology&lt;/keyword&gt;&lt;keyword&gt;Telehealth&lt;/keyword&gt;&lt;keyword&gt;Telemedicine&lt;/keyword&gt;&lt;keyword&gt;eHealth&lt;/keyword&gt;&lt;/keywords&gt;&lt;dates&gt;&lt;year&gt;2020&lt;/year&gt;&lt;pub-dates&gt;&lt;date&gt;Nov&lt;/date&gt;&lt;/pub-dates&gt;&lt;/dates&gt;&lt;isbn&gt;1386-5056 (Print)&amp;#xD;1386-5056&lt;/isbn&gt;&lt;accession-num&gt;33152653&lt;/accession-num&gt;&lt;urls&gt;&lt;/urls&gt;&lt;custom2&gt;PMC7831568&lt;/custom2&gt;&lt;electronic-resource-num&gt;10.1016/j.ijmedinf.2020.104239&lt;/electronic-resource-num&gt;&lt;remote-database-provider&gt;NLM&lt;/remote-database-provider&gt;&lt;language&gt;eng&lt;/language&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[35]</w:t>
      </w:r>
      <w:r w:rsidRPr="00230A2E">
        <w:rPr>
          <w:rFonts w:ascii="Times New Roman" w:hAnsi="Times New Roman" w:cs="Times New Roman"/>
        </w:rPr>
        <w:fldChar w:fldCharType="end"/>
      </w:r>
      <w:r w:rsidRPr="00230A2E">
        <w:rPr>
          <w:rFonts w:ascii="Times New Roman" w:hAnsi="Times New Roman" w:cs="Times New Roman"/>
        </w:rPr>
        <w:t xml:space="preserve">. A frequent marketing tactic for manufacturers to downplay or occasionally deny the shortcomings of their equipment or products; some of these problems still exist mostly because there are no regulatory guidelines in this new and rapidly evolving field of health. </w:t>
      </w:r>
      <w:r w:rsidR="004B513E" w:rsidRPr="00230A2E">
        <w:rPr>
          <w:rFonts w:ascii="Times New Roman" w:hAnsi="Times New Roman" w:cs="Times New Roman"/>
        </w:rPr>
        <w:t xml:space="preserve">Abayomi </w:t>
      </w:r>
      <w:r w:rsidR="004B513E"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004B513E" w:rsidRPr="00230A2E">
        <w:rPr>
          <w:rFonts w:ascii="Times New Roman" w:hAnsi="Times New Roman" w:cs="Times New Roman"/>
        </w:rPr>
        <w:fldChar w:fldCharType="separate"/>
      </w:r>
      <w:r w:rsidR="001D3B87" w:rsidRPr="00230A2E">
        <w:rPr>
          <w:rFonts w:ascii="Times New Roman" w:hAnsi="Times New Roman" w:cs="Times New Roman"/>
          <w:noProof/>
        </w:rPr>
        <w:t>[12]</w:t>
      </w:r>
      <w:r w:rsidR="004B513E" w:rsidRPr="00230A2E">
        <w:rPr>
          <w:rFonts w:ascii="Times New Roman" w:hAnsi="Times New Roman" w:cs="Times New Roman"/>
        </w:rPr>
        <w:fldChar w:fldCharType="end"/>
      </w:r>
      <w:r w:rsidR="004B513E" w:rsidRPr="00230A2E">
        <w:rPr>
          <w:rFonts w:ascii="Times New Roman" w:hAnsi="Times New Roman" w:cs="Times New Roman"/>
        </w:rPr>
        <w:t xml:space="preserve"> stresses that the major challenges facing eHealth in low-income environments include</w:t>
      </w:r>
      <w:r w:rsidR="00F766EB" w:rsidRPr="00230A2E">
        <w:rPr>
          <w:rFonts w:ascii="Times New Roman" w:hAnsi="Times New Roman" w:cs="Times New Roman"/>
        </w:rPr>
        <w:t>:</w:t>
      </w:r>
      <w:r w:rsidR="004B513E" w:rsidRPr="00230A2E">
        <w:rPr>
          <w:rFonts w:ascii="Times New Roman" w:hAnsi="Times New Roman" w:cs="Times New Roman"/>
        </w:rPr>
        <w:t xml:space="preserve"> Regulatory gaps and paralysis of will in policy implementation, Institutional readiness in adoption, and economic constraints.</w:t>
      </w:r>
      <w:r w:rsidR="00A35D50" w:rsidRPr="00230A2E">
        <w:rPr>
          <w:rFonts w:ascii="Times New Roman" w:hAnsi="Times New Roman" w:cs="Times New Roman"/>
        </w:rPr>
        <w:t xml:space="preserve"> </w:t>
      </w:r>
    </w:p>
    <w:p w14:paraId="32613867" w14:textId="77777777" w:rsidR="00984D11" w:rsidRPr="00230A2E" w:rsidRDefault="00BC69D3" w:rsidP="001915F0">
      <w:pPr>
        <w:spacing w:line="240" w:lineRule="auto"/>
        <w:ind w:firstLine="720"/>
        <w:jc w:val="both"/>
        <w:rPr>
          <w:rFonts w:ascii="Times New Roman" w:hAnsi="Times New Roman" w:cs="Times New Roman"/>
        </w:rPr>
      </w:pPr>
      <w:r w:rsidRPr="00230A2E">
        <w:rPr>
          <w:rFonts w:ascii="Times New Roman" w:hAnsi="Times New Roman" w:cs="Times New Roman"/>
        </w:rPr>
        <w:t>Notable</w:t>
      </w:r>
      <w:r w:rsidR="00A35D50" w:rsidRPr="00230A2E">
        <w:rPr>
          <w:rFonts w:ascii="Times New Roman" w:hAnsi="Times New Roman" w:cs="Times New Roman"/>
        </w:rPr>
        <w:t xml:space="preserve"> cyber-attacks have primarily been directed at </w:t>
      </w:r>
      <w:r w:rsidRPr="00230A2E">
        <w:rPr>
          <w:rFonts w:ascii="Times New Roman" w:hAnsi="Times New Roman" w:cs="Times New Roman"/>
        </w:rPr>
        <w:t>financial</w:t>
      </w:r>
      <w:r w:rsidR="00A35D50" w:rsidRPr="00230A2E">
        <w:rPr>
          <w:rFonts w:ascii="Times New Roman" w:hAnsi="Times New Roman" w:cs="Times New Roman"/>
        </w:rPr>
        <w:t xml:space="preserve"> institutions and c</w:t>
      </w:r>
      <w:r w:rsidRPr="00230A2E">
        <w:rPr>
          <w:rFonts w:ascii="Times New Roman" w:hAnsi="Times New Roman" w:cs="Times New Roman"/>
        </w:rPr>
        <w:t xml:space="preserve">onsumers, </w:t>
      </w:r>
      <w:r w:rsidR="00A35D50" w:rsidRPr="00230A2E">
        <w:rPr>
          <w:rFonts w:ascii="Times New Roman" w:hAnsi="Times New Roman" w:cs="Times New Roman"/>
        </w:rPr>
        <w:t>but their poten</w:t>
      </w:r>
      <w:r w:rsidRPr="00230A2E">
        <w:rPr>
          <w:rFonts w:ascii="Times New Roman" w:hAnsi="Times New Roman" w:cs="Times New Roman"/>
        </w:rPr>
        <w:t>cy towards the health industry remains.</w:t>
      </w:r>
      <w:r w:rsidR="00A35D50" w:rsidRPr="00230A2E">
        <w:rPr>
          <w:rFonts w:ascii="Times New Roman" w:hAnsi="Times New Roman" w:cs="Times New Roman"/>
        </w:rPr>
        <w:t xml:space="preserve"> Although </w:t>
      </w:r>
      <w:r w:rsidRPr="00230A2E">
        <w:rPr>
          <w:rFonts w:ascii="Times New Roman" w:hAnsi="Times New Roman" w:cs="Times New Roman"/>
        </w:rPr>
        <w:t>the Cyber Act</w:t>
      </w:r>
      <w:r w:rsidR="00A35D50" w:rsidRPr="00230A2E">
        <w:rPr>
          <w:rFonts w:ascii="Times New Roman" w:hAnsi="Times New Roman" w:cs="Times New Roman"/>
        </w:rPr>
        <w:t xml:space="preserve"> provides or creates an effective unified and comprehensive normative and institutional structure for the </w:t>
      </w:r>
      <w:r w:rsidRPr="00230A2E">
        <w:rPr>
          <w:rFonts w:ascii="Times New Roman" w:hAnsi="Times New Roman" w:cs="Times New Roman"/>
        </w:rPr>
        <w:t>prohibition, prevention</w:t>
      </w:r>
      <w:r w:rsidR="00A35D50" w:rsidRPr="00230A2E">
        <w:rPr>
          <w:rFonts w:ascii="Times New Roman" w:hAnsi="Times New Roman" w:cs="Times New Roman"/>
        </w:rPr>
        <w:t xml:space="preserve">, detection, arrest, prosecution, and punishment of cybercrimes in Nigeria </w:t>
      </w:r>
      <w:r w:rsidR="00A35D50"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&lt;EndNote&gt;&lt;Cite&gt;&lt;Author&gt;Awhefeada&lt;/Author&gt;&lt;Year&gt;2020&lt;/Year&gt;&lt;RecNum&gt;96&lt;/RecNum&gt;&lt;DisplayText&gt;[36]&lt;/DisplayText&gt;&lt;record&gt;&lt;rec-number&gt;96&lt;/rec-number&gt;&lt;foreign-keys&gt;&lt;key app="EN" db-id="dsfd9wet8ze9fmesw0cx0tzytrfv20pwerpa" timestamp="1747760291"&gt;96&lt;/key&gt;&lt;/foreign-keys&gt;&lt;ref-type name="Journal Article"&gt;17&lt;/ref-type&gt;&lt;contributors&gt;&lt;authors&gt;&lt;author&gt;Awhefeada, Ufuoma V&lt;/author&gt;&lt;author&gt;Bernice, Ohwomeregwa Ogechi&lt;/author&gt;&lt;/authors&gt;&lt;/contributors&gt;&lt;titles&gt;&lt;title&gt;Appraising the laws governing the control of cybercrime in Nigeria&lt;/title&gt;&lt;secondary-title&gt;Journal of Law and Criminal Justice&lt;/secondary-title&gt;&lt;/titles&gt;&lt;periodical&gt;&lt;full-title&gt;Journal of Law and Criminal Justice&lt;/full-title&gt;&lt;/periodical&gt;&lt;pages&gt;30-49&lt;/pages&gt;&lt;volume&gt;8&lt;/volume&gt;&lt;number&gt;1&lt;/number&gt;&lt;dates&gt;&lt;year&gt;2020&lt;/year&gt;&lt;/dates&gt;&lt;urls&gt;&lt;/urls&gt;&lt;/record&gt;&lt;/Cite&gt;&lt;/EndNote&gt;</w:instrText>
      </w:r>
      <w:r w:rsidR="00A35D50" w:rsidRPr="00230A2E">
        <w:rPr>
          <w:rFonts w:ascii="Times New Roman" w:hAnsi="Times New Roman" w:cs="Times New Roman"/>
        </w:rPr>
        <w:fldChar w:fldCharType="separate"/>
      </w:r>
      <w:r w:rsidR="00FA17FF" w:rsidRPr="00230A2E">
        <w:rPr>
          <w:rFonts w:ascii="Times New Roman" w:hAnsi="Times New Roman" w:cs="Times New Roman"/>
          <w:noProof/>
        </w:rPr>
        <w:t>[36]</w:t>
      </w:r>
      <w:r w:rsidR="00A35D50" w:rsidRPr="00230A2E">
        <w:rPr>
          <w:rFonts w:ascii="Times New Roman" w:hAnsi="Times New Roman" w:cs="Times New Roman"/>
        </w:rPr>
        <w:fldChar w:fldCharType="end"/>
      </w:r>
      <w:r w:rsidR="00147949" w:rsidRPr="00230A2E">
        <w:rPr>
          <w:rFonts w:ascii="Times New Roman" w:hAnsi="Times New Roman" w:cs="Times New Roman"/>
        </w:rPr>
        <w:t>,</w:t>
      </w:r>
      <w:r w:rsidR="000D1A66" w:rsidRPr="00230A2E">
        <w:rPr>
          <w:rFonts w:ascii="Times New Roman" w:hAnsi="Times New Roman" w:cs="Times New Roman"/>
          <w:lang w:val=""/>
        </w:rPr>
        <w:t xml:space="preserve"> it still however faces problems in enforcement and effectiveness in the face of fasting changing landscape of technological advancement The comparative lack of technological resources and cybersecurity expertise in Nigeria contrasts starkly with the sophisticated cybersecurity infrastructures observed in the United States. However, both countries share the common challenge of enforcing regulations effectively amidst rapidly evolving digital landscapes</w:t>
      </w:r>
      <w:r w:rsidR="000D1A66"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0D1A66"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0D1A66" w:rsidRPr="00230A2E">
        <w:rPr>
          <w:rFonts w:ascii="Times New Roman" w:hAnsi="Times New Roman" w:cs="Times New Roman"/>
          <w:lang w:val=""/>
        </w:rPr>
        <w:fldChar w:fldCharType="end"/>
      </w:r>
      <w:r w:rsidR="000D1A66" w:rsidRPr="00230A2E">
        <w:rPr>
          <w:rFonts w:ascii="Times New Roman" w:hAnsi="Times New Roman" w:cs="Times New Roman"/>
          <w:lang w:val=""/>
        </w:rPr>
        <w:t>. This scenario necessitates a continuous review of privacy frameworks and the adoption of international best practices to safeguard patient data effectively.</w:t>
      </w:r>
      <w:r w:rsidR="00147949" w:rsidRPr="00230A2E">
        <w:rPr>
          <w:rFonts w:ascii="Times New Roman" w:hAnsi="Times New Roman" w:cs="Times New Roman"/>
        </w:rPr>
        <w:t xml:space="preserve"> </w:t>
      </w:r>
      <w:r w:rsidR="008D1637" w:rsidRPr="00230A2E">
        <w:rPr>
          <w:rFonts w:ascii="Times New Roman" w:hAnsi="Times New Roman" w:cs="Times New Roman"/>
        </w:rPr>
        <w:t>Despite health applications becoming ubiquitous and with enormous potential to facilitate self-management, regulatory challenges such as poor application quality, breach of data privacy and limited interoperability have impeded their full adoption</w:t>
      </w:r>
      <w:r w:rsidR="008D1637" w:rsidRPr="00230A2E">
        <w:rPr>
          <w:rFonts w:ascii="Times New Roman" w:hAnsi="Times New Roman" w:cs="Times New Roman"/>
          <w:lang w:val=""/>
        </w:rPr>
        <w:t xml:space="preserve"> </w:t>
      </w:r>
      <w:r w:rsidR="008D1637" w:rsidRPr="00230A2E">
        <w:rPr>
          <w:rFonts w:ascii="Times New Roman" w:hAnsi="Times New Roman" w:cs="Times New Roman"/>
          <w:lang w:val=""/>
        </w:rPr>
        <w:fldChar w:fldCharType="begin">
          <w:fldData xml:space="preserve">PEVuZE5vdGU+PENpdGU+PEF1dGhvcj5CZW5lPC9BdXRob3I+PFllYXI+MjAyMjwvWWVhcj48UmVj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</w:fldData>
        </w:fldChar>
      </w:r>
      <w:r w:rsidR="00FA17FF" w:rsidRPr="00230A2E">
        <w:rPr>
          <w:rFonts w:ascii="Times New Roman" w:hAnsi="Times New Roman" w:cs="Times New Roman"/>
          <w:lang w:val=""/>
        </w:rPr>
        <w:instrText xml:space="preserve"> ADDIN EN.CITE </w:instrText>
      </w:r>
      <w:r w:rsidR="00FA17FF" w:rsidRPr="00230A2E">
        <w:rPr>
          <w:rFonts w:ascii="Times New Roman" w:hAnsi="Times New Roman" w:cs="Times New Roman"/>
          <w:lang w:val=""/>
        </w:rPr>
        <w:fldChar w:fldCharType="begin">
          <w:fldData xml:space="preserve">PEVuZE5vdGU+PENpdGU+PEF1dGhvcj5CZW5lPC9BdXRob3I+PFllYXI+MjAyMjwvWWVhcj48UmVj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</w:fldData>
        </w:fldChar>
      </w:r>
      <w:r w:rsidR="00FA17FF" w:rsidRPr="00230A2E">
        <w:rPr>
          <w:rFonts w:ascii="Times New Roman" w:hAnsi="Times New Roman" w:cs="Times New Roman"/>
          <w:lang w:val=""/>
        </w:rPr>
        <w:instrText xml:space="preserve"> ADDIN EN.CITE.DATA </w:instrText>
      </w:r>
      <w:r w:rsidR="00FA17FF" w:rsidRPr="00230A2E">
        <w:rPr>
          <w:rFonts w:ascii="Times New Roman" w:hAnsi="Times New Roman" w:cs="Times New Roman"/>
          <w:lang w:val=""/>
        </w:rPr>
      </w:r>
      <w:r w:rsidR="00FA17FF" w:rsidRPr="00230A2E">
        <w:rPr>
          <w:rFonts w:ascii="Times New Roman" w:hAnsi="Times New Roman" w:cs="Times New Roman"/>
          <w:lang w:val=""/>
        </w:rPr>
        <w:fldChar w:fldCharType="end"/>
      </w:r>
      <w:r w:rsidR="008D1637" w:rsidRPr="00230A2E">
        <w:rPr>
          <w:rFonts w:ascii="Times New Roman" w:hAnsi="Times New Roman" w:cs="Times New Roman"/>
          <w:lang w:val=""/>
        </w:rPr>
      </w:r>
      <w:r w:rsidR="008D1637"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[37]</w:t>
      </w:r>
      <w:r w:rsidR="008D1637" w:rsidRPr="00230A2E">
        <w:rPr>
          <w:rFonts w:ascii="Times New Roman" w:hAnsi="Times New Roman" w:cs="Times New Roman"/>
          <w:lang w:val=""/>
        </w:rPr>
        <w:fldChar w:fldCharType="end"/>
      </w:r>
      <w:r w:rsidR="008D1637" w:rsidRPr="00230A2E">
        <w:rPr>
          <w:rFonts w:ascii="Times New Roman" w:hAnsi="Times New Roman" w:cs="Times New Roman"/>
          <w:lang w:val=""/>
        </w:rPr>
        <w:t>, for instance,</w:t>
      </w:r>
      <w:r w:rsidR="008D1637" w:rsidRPr="00230A2E">
        <w:rPr>
          <w:rFonts w:ascii="Times New Roman" w:hAnsi="Times New Roman" w:cs="Times New Roman"/>
        </w:rPr>
        <w:t xml:space="preserve"> </w:t>
      </w:r>
      <w:r w:rsidR="00147949" w:rsidRPr="00230A2E">
        <w:rPr>
          <w:rFonts w:ascii="Times New Roman" w:hAnsi="Times New Roman" w:cs="Times New Roman"/>
        </w:rPr>
        <w:t>although committee was set in 2003 to frame a regulatory framework for this sphere, Unfortunately, it took the Nigerian government over a decade to enact a cybercrime legal and regulatory framework after being exposed to the severe negative implications for national economic development, national security, international relations and also human rights and human security</w:t>
      </w:r>
      <w:r w:rsidR="00147949"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&lt;EndNote&gt;&lt;Cite&gt;&lt;Author&gt;Eboibi&lt;/Author&gt;&lt;Year&gt;2017&lt;/Year&gt;&lt;RecNum&gt;97&lt;/RecNum&gt;&lt;DisplayText&gt;[38]&lt;/DisplayText&gt;&lt;record&gt;&lt;rec-number&gt;97&lt;/rec-number&gt;&lt;foreign-keys&gt;&lt;key app="EN" db-id="dsfd9wet8ze9fmesw0cx0tzytrfv20pwerpa" timestamp="1747763795"&gt;97&lt;/key&gt;&lt;/foreign-keys&gt;&lt;ref-type name="Journal Article"&gt;17&lt;/ref-type&gt;&lt;contributors&gt;&lt;authors&gt;&lt;author&gt;Eboibi, Felix E&lt;/author&gt;&lt;/authors&gt;&lt;/contributors&gt;&lt;titles&gt;&lt;title&gt;A review of the legal and regulatory frameworks of Nigerian Cybercrimes Act 2015&lt;/title&gt;&lt;secondary-title&gt;Computer law &amp;amp; security review&lt;/secondary-title&gt;&lt;/titles&gt;&lt;periodical&gt;&lt;full-title&gt;Computer law &amp;amp; security review&lt;/full-title&gt;&lt;/periodical&gt;&lt;pages&gt;700-717&lt;/pages&gt;&lt;volume&gt;33&lt;/volume&gt;&lt;number&gt;5&lt;/number&gt;&lt;dates&gt;&lt;year&gt;2017&lt;/year&gt;&lt;/dates&gt;&lt;isbn&gt;0267-3649&lt;/isbn&gt;&lt;urls&gt;&lt;/urls&gt;&lt;/record&gt;&lt;/Cite&gt;&lt;/EndNote&gt;</w:instrText>
      </w:r>
      <w:r w:rsidR="00147949" w:rsidRPr="00230A2E">
        <w:rPr>
          <w:rFonts w:ascii="Times New Roman" w:hAnsi="Times New Roman" w:cs="Times New Roman"/>
        </w:rPr>
        <w:fldChar w:fldCharType="separate"/>
      </w:r>
      <w:r w:rsidR="00FA17FF" w:rsidRPr="00230A2E">
        <w:rPr>
          <w:rFonts w:ascii="Times New Roman" w:hAnsi="Times New Roman" w:cs="Times New Roman"/>
          <w:noProof/>
        </w:rPr>
        <w:t>[38]</w:t>
      </w:r>
      <w:r w:rsidR="00147949" w:rsidRPr="00230A2E">
        <w:rPr>
          <w:rFonts w:ascii="Times New Roman" w:hAnsi="Times New Roman" w:cs="Times New Roman"/>
        </w:rPr>
        <w:fldChar w:fldCharType="end"/>
      </w:r>
      <w:r w:rsidR="000D1A66" w:rsidRPr="00230A2E">
        <w:rPr>
          <w:rFonts w:ascii="Times New Roman" w:hAnsi="Times New Roman" w:cs="Times New Roman"/>
          <w:lang w:val=""/>
        </w:rPr>
        <w:t>, this problem continued to persist even after these enactment were set as highlighted;</w:t>
      </w:r>
      <w:r w:rsidR="000D1A66" w:rsidRPr="00230A2E">
        <w:rPr>
          <w:rFonts w:ascii="Times New Roman" w:hAnsi="Times New Roman" w:cs="Times New Roman"/>
        </w:rPr>
        <w:t xml:space="preserve"> </w:t>
      </w:r>
      <w:r w:rsidR="000D1A66" w:rsidRPr="00230A2E">
        <w:rPr>
          <w:rFonts w:ascii="Times New Roman" w:hAnsi="Times New Roman" w:cs="Times New Roman"/>
          <w:lang w:val=""/>
        </w:rPr>
        <w:t>In Nigeria, the implementation of the Nigeria Data Protection Regulation (NDPR) has set a regulatory framework aimed at protecting personal data, yet compliance remains a struggle for many healthcare providers due to infrastructural and financial constraints</w:t>
      </w:r>
      <w:r w:rsidR="000D1A66"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&lt;EndNote&gt;&lt;Cite&gt;&lt;Author&gt;Ekolama&lt;/Author&gt;&lt;RecNum&gt;105&lt;/RecNum&gt;&lt;DisplayText&gt;[39]&lt;/DisplayText&gt;&lt;record&gt;&lt;rec-number&gt;105&lt;/rec-number&gt;&lt;foreign-keys&gt;&lt;key app="EN" db-id="dsfd9wet8ze9fmesw0cx0tzytrfv20pwerpa" timestamp="1747979105"&gt;105&lt;/key&gt;&lt;/foreign-keys&gt;&lt;ref-type name="Journal Article"&gt;17&lt;/ref-type&gt;&lt;contributors&gt;&lt;authors&gt;&lt;author&gt;Ekolama, Solomon Malcolm&lt;/author&gt;&lt;author&gt;Ebregbe, David&lt;/author&gt;&lt;/authors&gt;&lt;/contributors&gt;&lt;titles&gt;&lt;title&gt;Application of Artificial Intelligence (AI) Model to Mitigate Security threats of Internet of Things (IoT): A Review&lt;/title&gt;&lt;/titles&gt;&lt;dates&gt;&lt;/dates&gt;&lt;urls&gt;&lt;/urls&gt;&lt;/record&gt;&lt;/Cite&gt;&lt;/EndNote&gt;</w:instrText>
      </w:r>
      <w:r w:rsidR="000D1A66"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[39]</w:t>
      </w:r>
      <w:r w:rsidR="000D1A66" w:rsidRPr="00230A2E">
        <w:rPr>
          <w:rFonts w:ascii="Times New Roman" w:hAnsi="Times New Roman" w:cs="Times New Roman"/>
          <w:lang w:val=""/>
        </w:rPr>
        <w:fldChar w:fldCharType="end"/>
      </w:r>
      <w:r w:rsidR="008F47C8" w:rsidRPr="00230A2E">
        <w:rPr>
          <w:rFonts w:ascii="Times New Roman" w:hAnsi="Times New Roman" w:cs="Times New Roman"/>
          <w:lang w:val=""/>
        </w:rPr>
        <w:t xml:space="preserve"> Outside tghe scope of data safety and protection are concerns on </w:t>
      </w:r>
      <w:r w:rsidR="008F47C8" w:rsidRPr="00230A2E">
        <w:rPr>
          <w:rFonts w:ascii="Times New Roman" w:hAnsi="Times New Roman" w:cs="Times New Roman"/>
        </w:rPr>
        <w:t>the completeness and accuracy of data in the Nigerian health care system is a challenge. Studies have shown that the data quality, and by extension data integrity, has been suboptimal and thus poses a barrier to strengthening service delivery</w:t>
      </w:r>
      <w:r w:rsidR="008F47C8"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&lt;EndNote&gt;&lt;Cite&gt;&lt;Author&gt;Tijani&lt;/Author&gt;&lt;Year&gt;2021&lt;/Year&gt;&lt;RecNum&gt;103&lt;/RecNum&gt;&lt;DisplayText&gt;[40]&lt;/DisplayText&gt;&lt;record&gt;&lt;rec-number&gt;103&lt;/rec-number&gt;&lt;foreign-keys&gt;&lt;key app="EN" db-id="dsfd9wet8ze9fmesw0cx0tzytrfv20pwerpa" timestamp="1747948355"&gt;103&lt;/key&gt;&lt;/foreign-keys&gt;&lt;ref-type name="Journal Article"&gt;17&lt;/ref-type&gt;&lt;contributors&gt;&lt;authors&gt;&lt;author&gt;Tijani, Bosun&lt;/author&gt;&lt;author&gt;Jaiyeola, Tomi&lt;/author&gt;&lt;author&gt;Oladejo, Busayo&lt;/author&gt;&lt;author&gt;Kassam, Zahra&lt;/author&gt;&lt;/authors&gt;&lt;/contributors&gt;&lt;titles&gt;&lt;title&gt;Improving data integrity in public health: a case study of an outbreak management system in Nigeria&lt;/title&gt;&lt;secondary-title&gt;Global Health: Science and Practice&lt;/secondary-title&gt;&lt;/titles&gt;&lt;periodical&gt;&lt;full-title&gt;Global Health: Science and Practice&lt;/full-title&gt;&lt;/periodical&gt;&lt;pages&gt;S226-S233&lt;/pages&gt;&lt;volume&gt;9&lt;/volume&gt;&lt;number&gt;Supplement 2&lt;/number&gt;&lt;dates&gt;&lt;year&gt;2021&lt;/year&gt;&lt;/dates&gt;&lt;isbn&gt;2169-575X&lt;/isbn&gt;&lt;urls&gt;&lt;/urls&gt;&lt;/record&gt;&lt;/Cite&gt;&lt;/EndNote&gt;</w:instrText>
      </w:r>
      <w:r w:rsidR="008F47C8" w:rsidRPr="00230A2E">
        <w:rPr>
          <w:rFonts w:ascii="Times New Roman" w:hAnsi="Times New Roman" w:cs="Times New Roman"/>
        </w:rPr>
        <w:fldChar w:fldCharType="separate"/>
      </w:r>
      <w:r w:rsidR="00FA17FF" w:rsidRPr="00230A2E">
        <w:rPr>
          <w:rFonts w:ascii="Times New Roman" w:hAnsi="Times New Roman" w:cs="Times New Roman"/>
          <w:noProof/>
        </w:rPr>
        <w:t>[40]</w:t>
      </w:r>
      <w:r w:rsidR="008F47C8" w:rsidRPr="00230A2E">
        <w:rPr>
          <w:rFonts w:ascii="Times New Roman" w:hAnsi="Times New Roman" w:cs="Times New Roman"/>
        </w:rPr>
        <w:fldChar w:fldCharType="end"/>
      </w:r>
      <w:r w:rsidR="008F47C8" w:rsidRPr="00230A2E">
        <w:rPr>
          <w:rFonts w:ascii="Times New Roman" w:hAnsi="Times New Roman" w:cs="Times New Roman"/>
          <w:lang w:val=""/>
        </w:rPr>
        <w:t xml:space="preserve">. </w:t>
      </w:r>
      <w:r w:rsidR="008F47C8" w:rsidRPr="00230A2E">
        <w:rPr>
          <w:rFonts w:ascii="Times New Roman" w:hAnsi="Times New Roman" w:cs="Times New Roman"/>
        </w:rPr>
        <w:t xml:space="preserve">Nigerian Institute of Medical Research (NIMR) and </w:t>
      </w:r>
      <w:proofErr w:type="spellStart"/>
      <w:r w:rsidR="00763F2A" w:rsidRPr="00230A2E">
        <w:rPr>
          <w:rFonts w:ascii="Times New Roman" w:hAnsi="Times New Roman" w:cs="Times New Roman"/>
        </w:rPr>
        <w:t>Lifebank</w:t>
      </w:r>
      <w:proofErr w:type="spellEnd"/>
      <w:r w:rsidR="008F47C8" w:rsidRPr="00230A2E">
        <w:rPr>
          <w:rFonts w:ascii="Times New Roman" w:hAnsi="Times New Roman" w:cs="Times New Roman"/>
          <w:lang w:val=""/>
        </w:rPr>
        <w:t xml:space="preserve"> claimed to have improved the integrity and accuracy of their collated data through process automation, </w:t>
      </w:r>
      <w:r w:rsidR="008F47C8" w:rsidRPr="00230A2E">
        <w:rPr>
          <w:rFonts w:ascii="Times New Roman" w:hAnsi="Times New Roman" w:cs="Times New Roman"/>
        </w:rPr>
        <w:t>almost all data collection by the test center was now automated, thereby minimizing the proportion of inaccurate and repeat entries in comparison to data collected in other parts of the same center</w:t>
      </w:r>
      <w:r w:rsidR="008F47C8"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&lt;EndNote&gt;&lt;Cite&gt;&lt;Author&gt;Tijani&lt;/Author&gt;&lt;Year&gt;2021&lt;/Year&gt;&lt;RecNum&gt;103&lt;/RecNum&gt;&lt;DisplayText&gt;[40]&lt;/DisplayText&gt;&lt;record&gt;&lt;rec-number&gt;103&lt;/rec-number&gt;&lt;foreign-keys&gt;&lt;key app="EN" db-id="dsfd9wet8ze9fmesw0cx0tzytrfv20pwerpa" timestamp="1747948355"&gt;103&lt;/key&gt;&lt;/foreign-keys&gt;&lt;ref-type name="Journal Article"&gt;17&lt;/ref-type&gt;&lt;contributors&gt;&lt;authors&gt;&lt;author&gt;Tijani, Bosun&lt;/author&gt;&lt;author&gt;Jaiyeola, Tomi&lt;/author&gt;&lt;author&gt;Oladejo, Busayo&lt;/author&gt;&lt;author&gt;Kassam, Zahra&lt;/author&gt;&lt;/authors&gt;&lt;/contributors&gt;&lt;titles&gt;&lt;title&gt;Improving data integrity in public health: a case study of an outbreak management system in Nigeria&lt;/title&gt;&lt;secondary-title&gt;Global Health: Science and Practice&lt;/secondary-title&gt;&lt;/titles&gt;&lt;periodical&gt;&lt;full-title&gt;Global Health: Science and Practice&lt;/full-title&gt;&lt;/periodical&gt;&lt;pages&gt;S226-S233&lt;/pages&gt;&lt;volume&gt;9&lt;/volume&gt;&lt;number&gt;Supplement 2&lt;/number&gt;&lt;dates&gt;&lt;year&gt;2021&lt;/year&gt;&lt;/dates&gt;&lt;isbn&gt;2169-575X&lt;/isbn&gt;&lt;urls&gt;&lt;/urls&gt;&lt;/record&gt;&lt;/Cite&gt;&lt;/EndNote&gt;</w:instrText>
      </w:r>
      <w:r w:rsidR="008F47C8" w:rsidRPr="00230A2E">
        <w:rPr>
          <w:rFonts w:ascii="Times New Roman" w:hAnsi="Times New Roman" w:cs="Times New Roman"/>
        </w:rPr>
        <w:fldChar w:fldCharType="separate"/>
      </w:r>
      <w:r w:rsidR="00FA17FF" w:rsidRPr="00230A2E">
        <w:rPr>
          <w:rFonts w:ascii="Times New Roman" w:hAnsi="Times New Roman" w:cs="Times New Roman"/>
          <w:noProof/>
        </w:rPr>
        <w:t>[40]</w:t>
      </w:r>
      <w:r w:rsidR="008F47C8" w:rsidRPr="00230A2E">
        <w:rPr>
          <w:rFonts w:ascii="Times New Roman" w:hAnsi="Times New Roman" w:cs="Times New Roman"/>
        </w:rPr>
        <w:fldChar w:fldCharType="end"/>
      </w:r>
      <w:r w:rsidR="008F47C8" w:rsidRPr="00230A2E">
        <w:rPr>
          <w:rFonts w:ascii="Times New Roman" w:hAnsi="Times New Roman" w:cs="Times New Roman"/>
          <w:lang w:val=""/>
        </w:rPr>
        <w:t xml:space="preserve"> also the </w:t>
      </w:r>
      <w:r w:rsidR="008F47C8" w:rsidRPr="00230A2E">
        <w:rPr>
          <w:rFonts w:ascii="Times New Roman" w:hAnsi="Times New Roman" w:cs="Times New Roman"/>
        </w:rPr>
        <w:t>validation and verification feature ensured that patients' contact information was validated</w:t>
      </w:r>
      <w:r w:rsidR="008F47C8"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&lt;EndNote&gt;&lt;Cite&gt;&lt;Author&gt;Tijani&lt;/Author&gt;&lt;Year&gt;2021&lt;/Year&gt;&lt;RecNum&gt;103&lt;/RecNum&gt;&lt;DisplayText&gt;[40]&lt;/DisplayText&gt;&lt;record&gt;&lt;rec-number&gt;103&lt;/rec-number&gt;&lt;foreign-keys&gt;&lt;key app="EN" db-id="dsfd9wet8ze9fmesw0cx0tzytrfv20pwerpa" timestamp="1747948355"&gt;103&lt;/key&gt;&lt;/foreign-keys&gt;&lt;ref-type name="Journal Article"&gt;17&lt;/ref-type&gt;&lt;contributors&gt;&lt;authors&gt;&lt;author&gt;Tijani, Bosun&lt;/author&gt;&lt;author&gt;Jaiyeola, Tomi&lt;/author&gt;&lt;author&gt;Oladejo, Busayo&lt;/author&gt;&lt;author&gt;Kassam, Zahra&lt;/author&gt;&lt;/authors&gt;&lt;/contributors&gt;&lt;titles&gt;&lt;title&gt;Improving data integrity in public health: a case study of an outbreak management system in Nigeria&lt;/title&gt;&lt;secondary-title&gt;Global Health: Science and Practice&lt;/secondary-title&gt;&lt;/titles&gt;&lt;periodical&gt;&lt;full-title&gt;Global Health: Science and Practice&lt;/full-title&gt;&lt;/periodical&gt;&lt;pages&gt;S226-S233&lt;/pages&gt;&lt;volume&gt;9&lt;/volume&gt;&lt;number&gt;Supplement 2&lt;/number&gt;&lt;dates&gt;&lt;year&gt;2021&lt;/year&gt;&lt;/dates&gt;&lt;isbn&gt;2169-575X&lt;/isbn&gt;&lt;urls&gt;&lt;/urls&gt;&lt;/record&gt;&lt;/Cite&gt;&lt;/EndNote&gt;</w:instrText>
      </w:r>
      <w:r w:rsidR="008F47C8" w:rsidRPr="00230A2E">
        <w:rPr>
          <w:rFonts w:ascii="Times New Roman" w:hAnsi="Times New Roman" w:cs="Times New Roman"/>
        </w:rPr>
        <w:fldChar w:fldCharType="separate"/>
      </w:r>
      <w:r w:rsidR="00FA17FF" w:rsidRPr="00230A2E">
        <w:rPr>
          <w:rFonts w:ascii="Times New Roman" w:hAnsi="Times New Roman" w:cs="Times New Roman"/>
          <w:noProof/>
        </w:rPr>
        <w:t>[40]</w:t>
      </w:r>
      <w:r w:rsidR="008F47C8" w:rsidRPr="00230A2E">
        <w:rPr>
          <w:rFonts w:ascii="Times New Roman" w:hAnsi="Times New Roman" w:cs="Times New Roman"/>
        </w:rPr>
        <w:fldChar w:fldCharType="end"/>
      </w:r>
    </w:p>
    <w:p w14:paraId="56BD8D53" w14:textId="77777777" w:rsidR="007B49FC" w:rsidRPr="00230A2E" w:rsidRDefault="00763F2A" w:rsidP="007B49FC">
      <w:pPr>
        <w:pStyle w:val="EndNoteBibliography"/>
        <w:spacing w:after="0"/>
        <w:jc w:val="both"/>
        <w:rPr>
          <w:rFonts w:ascii="Times New Roman" w:hAnsi="Times New Roman" w:cs="Times New Roman"/>
          <w:b/>
        </w:rPr>
      </w:pPr>
      <w:r w:rsidRPr="00230A2E">
        <w:rPr>
          <w:rFonts w:ascii="Times New Roman" w:hAnsi="Times New Roman" w:cs="Times New Roman"/>
          <w:b/>
        </w:rPr>
        <w:t xml:space="preserve">3.2 </w:t>
      </w:r>
      <w:r w:rsidR="007B49FC" w:rsidRPr="00230A2E">
        <w:rPr>
          <w:rFonts w:ascii="Times New Roman" w:hAnsi="Times New Roman" w:cs="Times New Roman"/>
          <w:b/>
        </w:rPr>
        <w:t>Technological complexity</w:t>
      </w:r>
    </w:p>
    <w:p w14:paraId="40E3950D" w14:textId="77777777" w:rsidR="007B49FC" w:rsidRPr="00230A2E" w:rsidRDefault="007B49FC" w:rsidP="007B49FC">
      <w:pPr>
        <w:spacing w:line="240" w:lineRule="auto"/>
        <w:ind w:firstLine="720"/>
        <w:jc w:val="both"/>
        <w:rPr>
          <w:rFonts w:ascii="Times New Roman" w:hAnsi="Times New Roman" w:cs="Times New Roman"/>
        </w:rPr>
      </w:pPr>
      <w:r w:rsidRPr="00230A2E">
        <w:rPr>
          <w:rFonts w:ascii="Times New Roman" w:hAnsi="Times New Roman" w:cs="Times New Roman"/>
          <w:noProof/>
        </w:rPr>
        <w:t xml:space="preserve">Digital technology has seen a wide range of adoption in the healthcare systems around the world, while progress is continually being made, problems are likely encountered in the same manner, </w:t>
      </w:r>
      <w:r w:rsidRPr="00230A2E">
        <w:rPr>
          <w:rFonts w:ascii="Times New Roman" w:hAnsi="Times New Roman" w:cs="Times New Roman"/>
        </w:rPr>
        <w:t>These intelligent devices not only assist people in pursuing a healthier lifestyle but also provide a constant stream of health care data for disease diagnosis and treatment by actively recording physiological parameters and tracking metabolic status</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&lt;EndNote&gt;&lt;Cite&gt;&lt;Author&gt;Lu&lt;/Author&gt;&lt;Year&gt;2020&lt;/Year&gt;&lt;RecNum&gt;88&lt;/RecNum&gt;&lt;DisplayText&gt;[41]&lt;/DisplayText&gt;&lt;record&gt;&lt;rec-number&gt;88&lt;/rec-number&gt;&lt;foreign-keys&gt;&lt;key app="EN" db-id="dsfd9wet8ze9fmesw0cx0tzytrfv20pwerpa" timestamp="1746735270"&gt;88&lt;/key&gt;&lt;/foreign-keys&gt;&lt;ref-type name="Journal Article"&gt;17&lt;/ref-type&gt;&lt;contributors&gt;&lt;authors&gt;&lt;author&gt;Lu, L.&lt;/author&gt;&lt;author&gt;Zhang, J.&lt;/author&gt;&lt;author&gt;Xie, Y.&lt;/author&gt;&lt;author&gt;Gao, F.&lt;/author&gt;&lt;author&gt;Xu, S.&lt;/author&gt;&lt;author&gt;Wu, X.&lt;/author&gt;&lt;author&gt;Ye, Z.&lt;/author&gt;&lt;/authors&gt;&lt;/contributors&gt;&lt;auth-address&gt;Department of Orthopaedic Surgery, Union Hospital, Tongji Medical College, Huazhong University of Science and Technology, Wuhan, China.&lt;/auth-address&gt;&lt;titles&gt;&lt;title&gt;Wearable Health Devices in Health Care: Narrative Systematic Review&lt;/title&gt;&lt;secondary-title&gt;JMIR Mhealth Uhealth&lt;/secondary-title&gt;&lt;/titles&gt;&lt;periodical&gt;&lt;full-title&gt;JMIR Mhealth Uhealth&lt;/full-title&gt;&lt;/periodical&gt;&lt;pages&gt;e18907&lt;/pages&gt;&lt;volume&gt;8&lt;/volume&gt;&lt;number&gt;11&lt;/number&gt;&lt;edition&gt;20201109&lt;/edition&gt;&lt;keywords&gt;&lt;keyword&gt;Delivery of Health Care&lt;/keyword&gt;&lt;keyword&gt;Health Facilities&lt;/keyword&gt;&lt;keyword&gt;Humans&lt;/keyword&gt;&lt;keyword&gt;Technology&lt;/keyword&gt;&lt;keyword&gt;*Wearable Electronic Devices&lt;/keyword&gt;&lt;keyword&gt;chronic disease management&lt;/keyword&gt;&lt;keyword&gt;health monitoring&lt;/keyword&gt;&lt;keyword&gt;medical field&lt;/keyword&gt;&lt;keyword&gt;public health&lt;/keyword&gt;&lt;keyword&gt;rehabilitation.&lt;/keyword&gt;&lt;keyword&gt;wearable&lt;/keyword&gt;&lt;/keywords&gt;&lt;dates&gt;&lt;year&gt;2020&lt;/year&gt;&lt;pub-dates&gt;&lt;date&gt;Nov 9&lt;/date&gt;&lt;/pub-dates&gt;&lt;/dates&gt;&lt;isbn&gt;2291-5222&lt;/isbn&gt;&lt;accession-num&gt;33164904&lt;/accession-num&gt;&lt;urls&gt;&lt;/urls&gt;&lt;custom1&gt;Conflicts of Interest: None declared.&lt;/custom1&gt;&lt;custom2&gt;PMC7683248&lt;/custom2&gt;&lt;electronic-resource-num&gt;10.2196/18907&lt;/electronic-resource-num&gt;&lt;remote-database-provider&gt;NLM&lt;/remote-database-provider&gt;&lt;language&gt;eng&lt;/language&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[41]</w:t>
      </w:r>
      <w:r w:rsidRPr="00230A2E">
        <w:rPr>
          <w:rFonts w:ascii="Times New Roman" w:hAnsi="Times New Roman" w:cs="Times New Roman"/>
        </w:rPr>
        <w:fldChar w:fldCharType="end"/>
      </w:r>
      <w:r w:rsidRPr="00230A2E">
        <w:rPr>
          <w:rFonts w:ascii="Times New Roman" w:hAnsi="Times New Roman" w:cs="Times New Roman"/>
        </w:rPr>
        <w:t>.</w:t>
      </w:r>
      <w:r w:rsidR="00E57567"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&lt;EndNote&gt;&lt;Cite&gt;&lt;Author&gt;Bamigboye&lt;/Author&gt;&lt;Year&gt;2021&lt;/Year&gt;&lt;RecNum&gt;77&lt;/RecNum&gt;&lt;DisplayText&gt;[42]&lt;/DisplayText&gt;&lt;record&gt;&lt;rec-number&gt;77&lt;/rec-number&gt;&lt;foreign-keys&gt;&lt;key app="EN" db-id="dsfd9wet8ze9fmesw0cx0tzytrfv20pwerpa" timestamp="1746030605"&gt;77&lt;/key&gt;&lt;/foreign-keys&gt;&lt;ref-type name="Journal Article"&gt;17&lt;/ref-type&gt;&lt;contributors&gt;&lt;authors&gt;&lt;author&gt;Bamigboye, AA&lt;/author&gt;&lt;author&gt;Bello, KA&lt;/author&gt;&lt;/authors&gt;&lt;/contributors&gt;&lt;titles&gt;&lt;title&gt;Biomedical engineering in Nigeria: The genesis, present and the future&lt;/title&gt;&lt;secondary-title&gt;Clinical Reviews and Opinions&lt;/secondary-title&gt;&lt;/titles&gt;&lt;periodical&gt;&lt;full-title&gt;Clinical Reviews and Opinions&lt;/full-title&gt;&lt;/periodical&gt;&lt;pages&gt;1-4&lt;/pages&gt;&lt;volume&gt;10&lt;/volume&gt;&lt;number&gt;1&lt;/number&gt;&lt;dates&gt;&lt;year&gt;2021&lt;/year&gt;&lt;/dates&gt;&lt;isbn&gt;2141-2553&lt;/isbn&gt;&lt;urls&gt;&lt;/urls&gt;&lt;/record&gt;&lt;/Cite&gt;&lt;/EndNote&gt;</w:instrText>
      </w:r>
      <w:r w:rsidR="00E57567" w:rsidRPr="00230A2E">
        <w:rPr>
          <w:rFonts w:ascii="Times New Roman" w:hAnsi="Times New Roman" w:cs="Times New Roman"/>
        </w:rPr>
        <w:fldChar w:fldCharType="separate"/>
      </w:r>
      <w:r w:rsidR="00FA17FF" w:rsidRPr="00230A2E">
        <w:rPr>
          <w:rFonts w:ascii="Times New Roman" w:hAnsi="Times New Roman" w:cs="Times New Roman"/>
          <w:noProof/>
        </w:rPr>
        <w:t>[42]</w:t>
      </w:r>
      <w:r w:rsidR="00E57567" w:rsidRPr="00230A2E">
        <w:rPr>
          <w:rFonts w:ascii="Times New Roman" w:hAnsi="Times New Roman" w:cs="Times New Roman"/>
        </w:rPr>
        <w:fldChar w:fldCharType="end"/>
      </w:r>
    </w:p>
    <w:p w14:paraId="75D9DCC6" w14:textId="77777777" w:rsidR="007B49FC" w:rsidRPr="00230A2E" w:rsidRDefault="007B49FC" w:rsidP="00E57567">
      <w:pPr>
        <w:spacing w:line="240" w:lineRule="auto"/>
        <w:ind w:firstLine="720"/>
        <w:jc w:val="both"/>
        <w:rPr>
          <w:rFonts w:ascii="Times New Roman" w:hAnsi="Times New Roman" w:cs="Times New Roman"/>
        </w:rPr>
      </w:pPr>
      <w:r w:rsidRPr="00230A2E">
        <w:rPr>
          <w:rFonts w:ascii="Times New Roman" w:hAnsi="Times New Roman" w:cs="Times New Roman"/>
        </w:rPr>
        <w:t xml:space="preserve">This </w:t>
      </w:r>
      <w:r w:rsidR="00C549C1" w:rsidRPr="00230A2E">
        <w:rPr>
          <w:rFonts w:ascii="Times New Roman" w:hAnsi="Times New Roman" w:cs="Times New Roman"/>
        </w:rPr>
        <w:t>overview</w:t>
      </w:r>
      <w:r w:rsidRPr="00230A2E">
        <w:rPr>
          <w:rFonts w:ascii="Times New Roman" w:hAnsi="Times New Roman" w:cs="Times New Roman"/>
        </w:rPr>
        <w:t xml:space="preserve"> explored how digital health solutions aid PHC delivery and UHC realization within the northeastern Nigerian region, </w:t>
      </w:r>
      <w:proofErr w:type="spellStart"/>
      <w:r w:rsidRPr="00230A2E">
        <w:rPr>
          <w:rFonts w:ascii="Times New Roman" w:hAnsi="Times New Roman" w:cs="Times New Roman"/>
        </w:rPr>
        <w:t>erku</w:t>
      </w:r>
      <w:proofErr w:type="spellEnd"/>
      <w:r w:rsidRPr="00230A2E">
        <w:rPr>
          <w:rFonts w:ascii="Times New Roman" w:hAnsi="Times New Roman" w:cs="Times New Roman"/>
        </w:rPr>
        <w:t xml:space="preserve">, writes about </w:t>
      </w:r>
      <w:r w:rsidR="00C549C1" w:rsidRPr="00230A2E">
        <w:rPr>
          <w:rFonts w:ascii="Times New Roman" w:hAnsi="Times New Roman" w:cs="Times New Roman"/>
        </w:rPr>
        <w:t>targeted</w:t>
      </w:r>
      <w:r w:rsidRPr="00230A2E">
        <w:rPr>
          <w:rFonts w:ascii="Times New Roman" w:hAnsi="Times New Roman" w:cs="Times New Roman"/>
        </w:rPr>
        <w:t xml:space="preserve"> technologies in healthcare sector, their cons, and pros, the challenges and extent of applicability of the preferred solution to the obvious challenges, he </w:t>
      </w:r>
      <w:r w:rsidRPr="00230A2E">
        <w:rPr>
          <w:rFonts w:ascii="Times New Roman" w:hAnsi="Times New Roman" w:cs="Times New Roman"/>
        </w:rPr>
        <w:lastRenderedPageBreak/>
        <w:t>summarizes the need for a well-functioning digital ecosystem featuring adaptable, interoperable digital tools, robust Information and Communications Technology</w:t>
      </w:r>
      <w:r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[43]</w:t>
      </w:r>
      <w:r w:rsidRPr="00230A2E">
        <w:rPr>
          <w:rFonts w:ascii="Times New Roman" w:hAnsi="Times New Roman" w:cs="Times New Roman"/>
        </w:rPr>
        <w:fldChar w:fldCharType="end"/>
      </w:r>
      <w:r w:rsidRPr="00230A2E">
        <w:rPr>
          <w:rFonts w:ascii="Times New Roman" w:hAnsi="Times New Roman" w:cs="Times New Roman"/>
        </w:rPr>
        <w:t xml:space="preserve"> and the Prerequisites for optimal implementation and flawless operation require Facilities with better digital literacy, motivated staff, and adequate funding demonstrated a higher adoption of eHealth technologies, leading to improved, coordinated service delivery and higher patient satisfaction.</w:t>
      </w:r>
      <w:r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[43]</w:t>
      </w:r>
      <w:r w:rsidRPr="00230A2E">
        <w:rPr>
          <w:rFonts w:ascii="Times New Roman" w:hAnsi="Times New Roman" w:cs="Times New Roman"/>
        </w:rPr>
        <w:fldChar w:fldCharType="end"/>
      </w:r>
      <w:r w:rsidRPr="00230A2E">
        <w:rPr>
          <w:rFonts w:ascii="Times New Roman" w:hAnsi="Times New Roman" w:cs="Times New Roman"/>
        </w:rPr>
        <w:t xml:space="preserve">, While </w:t>
      </w:r>
      <w:proofErr w:type="spellStart"/>
      <w:r w:rsidRPr="00230A2E">
        <w:rPr>
          <w:rFonts w:ascii="Times New Roman" w:hAnsi="Times New Roman" w:cs="Times New Roman"/>
        </w:rPr>
        <w:t>Erku</w:t>
      </w:r>
      <w:proofErr w:type="spellEnd"/>
      <w:r w:rsidRPr="00230A2E">
        <w:rPr>
          <w:rFonts w:ascii="Times New Roman" w:hAnsi="Times New Roman" w:cs="Times New Roman"/>
        </w:rPr>
        <w:t xml:space="preserve"> argues and maintains that digital literacy, enabling environmental and psychological factors such as motivated Staff and incentives would reflect in the scoreboard of digital health integration, Goncalves however argues that efficiency and profitability are enjoyed depending on the complexity of a procedure or technological device; Two studies reported data on technical problems, reporting few difficulties. Mobile technologies used by primary care providers to consult with hospital specialists. We assessed the</w:t>
      </w:r>
      <w:r w:rsidR="00E57567" w:rsidRPr="00230A2E">
        <w:rPr>
          <w:rFonts w:ascii="Times New Roman" w:hAnsi="Times New Roman" w:cs="Times New Roman"/>
        </w:rPr>
        <w:t xml:space="preserve"> </w:t>
      </w:r>
      <w:r w:rsidRPr="00230A2E">
        <w:rPr>
          <w:rFonts w:ascii="Times New Roman" w:hAnsi="Times New Roman" w:cs="Times New Roman"/>
        </w:rPr>
        <w:t>certainty</w:t>
      </w:r>
      <w:r w:rsidR="00E57567" w:rsidRPr="00230A2E">
        <w:rPr>
          <w:rFonts w:ascii="Times New Roman" w:hAnsi="Times New Roman" w:cs="Times New Roman"/>
        </w:rPr>
        <w:t xml:space="preserve"> </w:t>
      </w:r>
      <w:r w:rsidRPr="00230A2E">
        <w:rPr>
          <w:rFonts w:ascii="Times New Roman" w:hAnsi="Times New Roman" w:cs="Times New Roman"/>
        </w:rPr>
        <w:t>of evidence for this group of trials is moderate to low.</w:t>
      </w:r>
      <w:r w:rsidRPr="00230A2E">
        <w:rPr>
          <w:rFonts w:ascii="Times New Roman" w:hAnsi="Times New Roman" w:cs="Times New Roman"/>
        </w:rPr>
        <w:fldChar w:fldCharType="begin">
          <w:fldData xml:space="preserve">PEVuZE5vdGU+PENpdGU+PEF1dGhvcj5Hb27Dp2FsdmVzLUJyYWRsZXk8L0F1dGhvcj48WWVhcj4y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PEVuZE5vdGU+PENpdGU+PEF1dGhvcj5Hb27Dp2FsdmVzLUJyYWRsZXk8L0F1dGhvcj48WWVhcj4y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[44]</w:t>
      </w:r>
      <w:r w:rsidRPr="00230A2E">
        <w:rPr>
          <w:rFonts w:ascii="Times New Roman" w:hAnsi="Times New Roman" w:cs="Times New Roman"/>
        </w:rPr>
        <w:fldChar w:fldCharType="end"/>
      </w:r>
      <w:r w:rsidRPr="00230A2E">
        <w:rPr>
          <w:rFonts w:ascii="Times New Roman" w:hAnsi="Times New Roman" w:cs="Times New Roman"/>
        </w:rPr>
        <w:t xml:space="preserve"> </w:t>
      </w:r>
      <w:r w:rsidR="00E57567" w:rsidRPr="00230A2E">
        <w:rPr>
          <w:rFonts w:ascii="Times New Roman" w:hAnsi="Times New Roman" w:cs="Times New Roman"/>
        </w:rPr>
        <w:t>Foundations</w:t>
      </w:r>
      <w:r w:rsidRPr="00230A2E">
        <w:rPr>
          <w:rFonts w:ascii="Times New Roman" w:hAnsi="Times New Roman" w:cs="Times New Roman"/>
        </w:rPr>
        <w:t xml:space="preserve">, and enabling environments pivotal for eHealth interventions.  Either form of technology introduced, whether targeted at the consumer end base or used by healthcare providers requires training, which further strains </w:t>
      </w:r>
      <w:proofErr w:type="gramStart"/>
      <w:r w:rsidRPr="00230A2E">
        <w:rPr>
          <w:rFonts w:ascii="Times New Roman" w:hAnsi="Times New Roman" w:cs="Times New Roman"/>
        </w:rPr>
        <w:t>With</w:t>
      </w:r>
      <w:proofErr w:type="gramEnd"/>
      <w:r w:rsidRPr="00230A2E">
        <w:rPr>
          <w:rFonts w:ascii="Times New Roman" w:hAnsi="Times New Roman" w:cs="Times New Roman"/>
        </w:rPr>
        <w:t xml:space="preserve"> the limited available resources in these poor regions, another challenge is sophisticated medical technologies more often than not operate for a short period and are hardly </w:t>
      </w:r>
      <w:r w:rsidR="00E57567" w:rsidRPr="00230A2E">
        <w:rPr>
          <w:rFonts w:ascii="Times New Roman" w:hAnsi="Times New Roman" w:cs="Times New Roman"/>
        </w:rPr>
        <w:t>reservice</w:t>
      </w:r>
      <w:r w:rsidRPr="00230A2E">
        <w:rPr>
          <w:rFonts w:ascii="Times New Roman" w:hAnsi="Times New Roman" w:cs="Times New Roman"/>
        </w:rPr>
        <w:t xml:space="preserve"> to resume operation, this is in part due to the shortage of skilled biomedical engineers</w:t>
      </w:r>
      <w:r w:rsidR="00E57567" w:rsidRPr="00230A2E">
        <w:rPr>
          <w:rFonts w:ascii="Times New Roman" w:hAnsi="Times New Roman" w:cs="Times New Roman"/>
        </w:rPr>
        <w:t xml:space="preserve"> and or i</w:t>
      </w:r>
      <w:r w:rsidRPr="00230A2E">
        <w:rPr>
          <w:rFonts w:ascii="Times New Roman" w:hAnsi="Times New Roman" w:cs="Times New Roman"/>
        </w:rPr>
        <w:t xml:space="preserve">nadequate biomedical engineering </w:t>
      </w:r>
    </w:p>
    <w:p w14:paraId="41F79BF4" w14:textId="77777777" w:rsidR="007B49FC" w:rsidRPr="00230A2E" w:rsidRDefault="00E57567"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T</w:t>
      </w:r>
      <w:r w:rsidR="007B49FC" w:rsidRPr="00230A2E">
        <w:rPr>
          <w:rFonts w:ascii="Times New Roman" w:hAnsi="Times New Roman" w:cs="Times New Roman"/>
        </w:rPr>
        <w:t>raining</w:t>
      </w:r>
      <w:r w:rsidRPr="00230A2E">
        <w:rPr>
          <w:rFonts w:ascii="Times New Roman" w:hAnsi="Times New Roman" w:cs="Times New Roman"/>
        </w:rPr>
        <w:t>, there are currently only 10 instutions offering courses in biomedical engineering, all of which are out of reach of Northern residents, this lack of institutions within the northern zone risks excerbating the problem.</w:t>
      </w:r>
      <w:r w:rsidR="007B49FC" w:rsidRPr="00230A2E">
        <w:rPr>
          <w:rFonts w:ascii="Times New Roman" w:hAnsi="Times New Roman" w:cs="Times New Roman"/>
        </w:rPr>
        <w:t xml:space="preserve"> the gross deficit in the maintenance of biomedical facilities, and the mismanagement of resources </w:t>
      </w:r>
    </w:p>
    <w:p w14:paraId="5326BB94" w14:textId="77777777" w:rsidR="007B49FC" w:rsidRPr="00230A2E" w:rsidRDefault="007B49FC" w:rsidP="007B49FC">
      <w:pPr>
        <w:pStyle w:val="EndNoteBibliography"/>
        <w:spacing w:after="0"/>
        <w:ind w:left="720" w:hanging="720"/>
        <w:rPr>
          <w:rFonts w:ascii="Times New Roman" w:hAnsi="Times New Roman" w:cs="Times New Roman"/>
        </w:rPr>
      </w:pPr>
      <w:r w:rsidRPr="00230A2E">
        <w:rPr>
          <w:rFonts w:ascii="Times New Roman" w:hAnsi="Times New Roman" w:cs="Times New Roman"/>
        </w:rPr>
        <w:t>allocated to the hospital biomedical unit by the management, coupled with a poor maintenance culture</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&lt;EndNote&gt;&lt;Cite&gt;&lt;Author&gt;Bamigboye&lt;/Author&gt;&lt;Year&gt;2021&lt;/Year&gt;&lt;RecNum&gt;77&lt;/RecNum&gt;&lt;DisplayText&gt;[42]&lt;/DisplayText&gt;&lt;record&gt;&lt;rec-number&gt;77&lt;/rec-number&gt;&lt;foreign-keys&gt;&lt;key app="EN" db-id="dsfd9wet8ze9fmesw0cx0tzytrfv20pwerpa" timestamp="1746030605"&gt;77&lt;/key&gt;&lt;/foreign-keys&gt;&lt;ref-type name="Journal Article"&gt;17&lt;/ref-type&gt;&lt;contributors&gt;&lt;authors&gt;&lt;author&gt;Bamigboye, AA&lt;/author&gt;&lt;author&gt;Bello, KA&lt;/author&gt;&lt;/authors&gt;&lt;/contributors&gt;&lt;titles&gt;&lt;title&gt;Biomedical engineering in Nigeria: The genesis, present and the future&lt;/title&gt;&lt;secondary-title&gt;Clinical Reviews and Opinions&lt;/secondary-title&gt;&lt;/titles&gt;&lt;periodical&gt;&lt;full-title&gt;Clinical Reviews and Opinions&lt;/full-title&gt;&lt;/periodical&gt;&lt;pages&gt;1-4&lt;/pages&gt;&lt;volume&gt;10&lt;/volume&gt;&lt;number&gt;1&lt;/number&gt;&lt;dates&gt;&lt;year&gt;2021&lt;/year&gt;&lt;/dates&gt;&lt;isbn&gt;2141-2553&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rPr>
        <w:t>[42]</w:t>
      </w:r>
      <w:r w:rsidRPr="00230A2E">
        <w:rPr>
          <w:rFonts w:ascii="Times New Roman" w:hAnsi="Times New Roman" w:cs="Times New Roman"/>
        </w:rPr>
        <w:fldChar w:fldCharType="end"/>
      </w:r>
      <w:r w:rsidRPr="00230A2E">
        <w:rPr>
          <w:rFonts w:ascii="Times New Roman" w:hAnsi="Times New Roman" w:cs="Times New Roman"/>
        </w:rPr>
        <w:t>.While the utilization of telemedicine  can offer wider coverage of the population in accessing medical services,</w:t>
      </w:r>
    </w:p>
    <w:p w14:paraId="0FF6F1BD" w14:textId="77777777" w:rsidR="007B49FC" w:rsidRPr="00230A2E" w:rsidRDefault="007B49FC" w:rsidP="007B49FC">
      <w:pPr>
        <w:pStyle w:val="EndNoteBibliography"/>
        <w:spacing w:after="0"/>
        <w:ind w:left="720" w:hanging="720"/>
        <w:rPr>
          <w:rFonts w:ascii="Times New Roman" w:hAnsi="Times New Roman" w:cs="Times New Roman"/>
        </w:rPr>
      </w:pPr>
      <w:r w:rsidRPr="00230A2E">
        <w:rPr>
          <w:rFonts w:ascii="Times New Roman" w:hAnsi="Times New Roman" w:cs="Times New Roman"/>
        </w:rPr>
        <w:t xml:space="preserve">This is only possible under ideal settings, in northern Nigeria, as observed by </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&lt;EndNote&gt;&lt;Cite&gt;&lt;Author&gt;Bilal&lt;/Author&gt;&lt;Year&gt;2022&lt;/Year&gt;&lt;RecNum&gt;78&lt;/RecNum&gt;&lt;DisplayText&gt;[45]&lt;/DisplayText&gt;&lt;record&gt;&lt;rec-number&gt;78&lt;/rec-number&gt;&lt;foreign-keys&gt;&lt;key app="EN" db-id="dsfd9wet8ze9fmesw0cx0tzytrfv20pwerpa" timestamp="1746037079"&gt;78&lt;/key&gt;&lt;/foreign-keys&gt;&lt;ref-type name="Journal Article"&gt;17&lt;/ref-type&gt;&lt;contributors&gt;&lt;authors&gt;&lt;author&gt;Bilal, Wajeeha&lt;/author&gt;&lt;author&gt;Mohanan, Parvathy&lt;/author&gt;&lt;author&gt;Rahmat, Zainab S&lt;/author&gt;&lt;author&gt;Ahmed Gangat, Shazil&lt;/author&gt;&lt;author&gt;Islam, Zarmina&lt;/author&gt;&lt;author&gt;Essar, Mohammad Yasir&lt;/author&gt;&lt;author&gt;Aborode, Abdullah Tunde&lt;/author&gt;&lt;author&gt;Onyeaka, Helen&lt;/author&gt;&lt;/authors&gt;&lt;/contributors&gt;&lt;titles&gt;&lt;title&gt;Improving access to maternal care in Africa through telemedicine and digital health&lt;/title&gt;&lt;secondary-title&gt;The International journal of health planning and management&lt;/secondary-title&gt;&lt;/titles&gt;&lt;periodical&gt;&lt;full-title&gt;The International journal of health planning and management&lt;/full-title&gt;&lt;/periodical&gt;&lt;pages&gt;2494-2500&lt;/pages&gt;&lt;volume&gt;37&lt;/volume&gt;&lt;number&gt;4&lt;/number&gt;&lt;dates&gt;&lt;year&gt;2022&lt;/year&gt;&lt;/dates&gt;&lt;isbn&gt;0749-6753&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rPr>
        <w:t>[45]</w:t>
      </w:r>
      <w:r w:rsidRPr="00230A2E">
        <w:rPr>
          <w:rFonts w:ascii="Times New Roman" w:hAnsi="Times New Roman" w:cs="Times New Roman"/>
        </w:rPr>
        <w:fldChar w:fldCharType="end"/>
      </w:r>
      <w:r w:rsidRPr="00230A2E">
        <w:rPr>
          <w:rFonts w:ascii="Times New Roman" w:hAnsi="Times New Roman" w:cs="Times New Roman"/>
        </w:rPr>
        <w:t>, the high computer</w:t>
      </w:r>
    </w:p>
    <w:p w14:paraId="0FA49264" w14:textId="77777777" w:rsidR="007B49FC" w:rsidRPr="00230A2E" w:rsidRDefault="007B49FC"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illiteracy rates among the targeted population, which were pregnant women in his studies, served as the</w:t>
      </w:r>
    </w:p>
    <w:p w14:paraId="3790B8AE" w14:textId="77777777" w:rsidR="007B49FC" w:rsidRPr="00230A2E" w:rsidRDefault="007B49FC"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The first barrier to deal with, poor access to the internet, was also an issue that was observed in this study.</w:t>
      </w:r>
    </w:p>
    <w:p w14:paraId="4609C773" w14:textId="77777777" w:rsidR="007B49FC" w:rsidRPr="00230A2E" w:rsidRDefault="007B49FC" w:rsidP="001915F0">
      <w:pPr>
        <w:spacing w:line="240" w:lineRule="auto"/>
        <w:ind w:firstLine="720"/>
        <w:jc w:val="both"/>
        <w:rPr>
          <w:rFonts w:ascii="Times New Roman" w:hAnsi="Times New Roman" w:cs="Times New Roman"/>
        </w:rPr>
      </w:pPr>
    </w:p>
    <w:p w14:paraId="00355143" w14:textId="77777777" w:rsidR="007B05F0"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3.3 </w:t>
      </w:r>
      <w:r w:rsidR="00BC69D3" w:rsidRPr="00230A2E">
        <w:rPr>
          <w:rFonts w:ascii="Times New Roman" w:hAnsi="Times New Roman" w:cs="Times New Roman"/>
          <w:b/>
        </w:rPr>
        <w:t>Interoperability</w:t>
      </w:r>
    </w:p>
    <w:p w14:paraId="187B1996" w14:textId="77777777" w:rsidR="007B05F0" w:rsidRPr="00230A2E" w:rsidRDefault="00BC69D3" w:rsidP="00F36206">
      <w:pPr>
        <w:spacing w:line="240" w:lineRule="auto"/>
        <w:ind w:firstLine="720"/>
        <w:jc w:val="both"/>
        <w:rPr>
          <w:rFonts w:ascii="Times New Roman" w:hAnsi="Times New Roman" w:cs="Times New Roman"/>
          <w:lang w:val=""/>
        </w:rPr>
      </w:pPr>
      <w:r w:rsidRPr="00230A2E">
        <w:rPr>
          <w:rFonts w:ascii="Times New Roman" w:hAnsi="Times New Roman" w:cs="Times New Roman"/>
        </w:rPr>
        <w:t xml:space="preserve">Among other factors stalling the progress in research, development, and adoption of digital technology into healthcare is the lack of standardization and interoperability between different health </w:t>
      </w:r>
      <w:r w:rsidR="00F766EB" w:rsidRPr="00230A2E">
        <w:rPr>
          <w:rFonts w:ascii="Times New Roman" w:hAnsi="Times New Roman" w:cs="Times New Roman"/>
        </w:rPr>
        <w:t>technologies</w:t>
      </w:r>
      <w:r w:rsidRPr="00230A2E">
        <w:rPr>
          <w:rFonts w:ascii="Times New Roman" w:hAnsi="Times New Roman" w:cs="Times New Roman"/>
        </w:rPr>
        <w:t xml:space="preserve"> and systems. This might hinder the sharing of patient data and compromise care coordination</w:t>
      </w:r>
      <w:r w:rsidR="00570A8A" w:rsidRPr="00230A2E">
        <w:rPr>
          <w:rFonts w:ascii="Times New Roman" w:hAnsi="Times New Roman" w:cs="Times New Roman"/>
          <w:lang w:val=""/>
        </w:rPr>
        <w:t>, For instance, the need for cooperation between Hospital Management Services with Law Enforcement Agencies towards the implementation of the pivotal Nigeria Data Protection Regulation (NDPR) enhancing the privacy and security of personal data, which as earlier stated in this study, Nigeria alike the United States significantly adopted Digital Technologies in the health sector, yet despite strict laws on data protection, reported an estimated 34.9% of healthcare organizations reported breaches in 2023 alone, this institutions were compelled by the Regulatory Act for Notification of Data Breaches.</w:t>
      </w:r>
      <w:r w:rsidR="003E1D81" w:rsidRPr="00230A2E">
        <w:rPr>
          <w:rFonts w:ascii="Times New Roman" w:hAnsi="Times New Roman" w:cs="Times New Roman"/>
          <w:lang w:val=""/>
        </w:rPr>
        <w:t xml:space="preserve"> As </w:t>
      </w:r>
      <w:r w:rsidR="003E1D81"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&lt;EndNote&gt;&lt;Cite&gt;&lt;Author&gt;Ogunwenmo&lt;/Author&gt;&lt;Year&gt;2023&lt;/Year&gt;&lt;RecNum&gt;107&lt;/RecNum&gt;&lt;DisplayText&gt;[46]&lt;/DisplayText&gt;&lt;record&gt;&lt;rec-number&gt;107&lt;/rec-number&gt;&lt;foreign-keys&gt;&lt;key app="EN" db-id="dsfd9wet8ze9fmesw0cx0tzytrfv20pwerpa" timestamp="1747981814"&gt;107&lt;/key&gt;&lt;/foreign-keys&gt;&lt;ref-type name="Journal Article"&gt;17&lt;/ref-type&gt;&lt;contributors&gt;&lt;authors&gt;&lt;author&gt;Ogunwenmo, Kayode O&lt;/author&gt;&lt;author&gt;Anyasor, Godswill N&lt;/author&gt;&lt;author&gt;Tayo, Grace O&lt;/author&gt;&lt;/authors&gt;&lt;/contributors&gt;&lt;titles&gt;&lt;title&gt;Ethical Issues and Standards of Responsible Research Conduct and Monitoring in an Adventist Institution of Higher Learning-The Babcock Experience&lt;/title&gt;&lt;/titles&gt;&lt;dates&gt;&lt;year&gt;2023&lt;/year&gt;&lt;/dates&gt;&lt;urls&gt;&lt;/urls&gt;&lt;/record&gt;&lt;/Cite&gt;&lt;/EndNote&gt;</w:instrText>
      </w:r>
      <w:r w:rsidR="003E1D81"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[46]</w:t>
      </w:r>
      <w:r w:rsidR="003E1D81" w:rsidRPr="00230A2E">
        <w:rPr>
          <w:rFonts w:ascii="Times New Roman" w:hAnsi="Times New Roman" w:cs="Times New Roman"/>
          <w:lang w:val=""/>
        </w:rPr>
        <w:fldChar w:fldCharType="end"/>
      </w:r>
      <w:r w:rsidR="003E1D81" w:rsidRPr="00230A2E">
        <w:rPr>
          <w:rFonts w:ascii="Times New Roman" w:hAnsi="Times New Roman" w:cs="Times New Roman"/>
          <w:lang w:val=""/>
        </w:rPr>
        <w:t xml:space="preserve"> notes;</w:t>
      </w:r>
      <w:r w:rsidR="003E1D81" w:rsidRPr="00230A2E">
        <w:rPr>
          <w:rFonts w:ascii="Times New Roman" w:hAnsi="Times New Roman" w:cs="Times New Roman"/>
        </w:rPr>
        <w:t xml:space="preserve"> </w:t>
      </w:r>
      <w:r w:rsidR="003E1D81" w:rsidRPr="00230A2E">
        <w:rPr>
          <w:rFonts w:ascii="Times New Roman" w:hAnsi="Times New Roman" w:cs="Times New Roman"/>
          <w:lang w:val=""/>
        </w:rPr>
        <w:t>enforcement mechanisms and penalties have not been consistently applied, which diminishes the overall effectiveness of the regulation in protecting patient privacy.</w:t>
      </w:r>
    </w:p>
    <w:p w14:paraId="45914358" w14:textId="77777777" w:rsidR="00E57567" w:rsidRPr="00230A2E" w:rsidRDefault="00BC69D3" w:rsidP="00447075">
      <w:pPr>
        <w:spacing w:line="240" w:lineRule="auto"/>
        <w:ind w:firstLine="720"/>
        <w:jc w:val="both"/>
        <w:rPr>
          <w:rFonts w:ascii="Times New Roman" w:hAnsi="Times New Roman" w:cs="Times New Roman"/>
          <w:b/>
          <w:lang w:val=""/>
        </w:rPr>
      </w:pPr>
      <w:r w:rsidRPr="00230A2E">
        <w:rPr>
          <w:rFonts w:ascii="Times New Roman" w:hAnsi="Times New Roman" w:cs="Times New Roman"/>
        </w:rPr>
        <w:t xml:space="preserve">The need for inter-organizational cooperation is also important </w:t>
      </w:r>
      <w:r w:rsidR="007B446D" w:rsidRPr="00230A2E">
        <w:rPr>
          <w:rFonts w:ascii="Times New Roman" w:hAnsi="Times New Roman" w:cs="Times New Roman"/>
        </w:rPr>
        <w:t>in</w:t>
      </w:r>
      <w:r w:rsidRPr="00230A2E">
        <w:rPr>
          <w:rFonts w:ascii="Times New Roman" w:hAnsi="Times New Roman" w:cs="Times New Roman"/>
        </w:rPr>
        <w:t xml:space="preserve"> achieving a better result.</w:t>
      </w:r>
      <w:r w:rsidR="00003FAA" w:rsidRPr="00230A2E">
        <w:rPr>
          <w:rFonts w:ascii="Times New Roman" w:hAnsi="Times New Roman" w:cs="Times New Roman"/>
        </w:rPr>
        <w:t xml:space="preserve"> A study conducted by </w:t>
      </w:r>
      <w:proofErr w:type="spellStart"/>
      <w:r w:rsidR="00003FAA" w:rsidRPr="00230A2E">
        <w:rPr>
          <w:rFonts w:ascii="Times New Roman" w:hAnsi="Times New Roman" w:cs="Times New Roman"/>
        </w:rPr>
        <w:t>Olufunlayo</w:t>
      </w:r>
      <w:proofErr w:type="spellEnd"/>
      <w:r w:rsidR="00003FAA" w:rsidRPr="00230A2E">
        <w:rPr>
          <w:rFonts w:ascii="Times New Roman" w:hAnsi="Times New Roman" w:cs="Times New Roman"/>
        </w:rPr>
        <w:t xml:space="preserve"> </w:t>
      </w:r>
      <w:r w:rsidR="00003FAA"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&lt;EndNote&gt;&lt;Cite&gt;&lt;Author&gt;Olufunlayo&lt;/Author&gt;&lt;Year&gt;2023&lt;/Year&gt;&lt;RecNum&gt;87&lt;/RecNum&gt;&lt;DisplayText&gt;[47]&lt;/DisplayText&gt;&lt;record&gt;&lt;rec-number&gt;87&lt;/rec-number&gt;&lt;foreign-keys&gt;&lt;key app="EN" db-id="dsfd9wet8ze9fmesw0cx0tzytrfv20pwerpa" timestamp="1746360146"&gt;87&lt;/key&gt;&lt;/foreign-keys&gt;&lt;ref-type name="Journal Article"&gt;17&lt;/ref-type&gt;&lt;contributors&gt;&lt;authors&gt;&lt;author&gt;Olufunlayo, Tolulope F&lt;/author&gt;&lt;author&gt;Ojo, Oluwadamilola O&lt;/author&gt;&lt;author&gt;Ozoh, Obianuju B&lt;/author&gt;&lt;author&gt;Agabi, Osigwe P&lt;/author&gt;&lt;author&gt;Opara, Chuks R&lt;/author&gt;&lt;author&gt;Taiwo, Funmilola T&lt;/author&gt;&lt;author&gt;Fasanmade, Olufemi A&lt;/author&gt;&lt;author&gt;Okubadejo, Njideka U&lt;/author&gt;&lt;/authors&gt;&lt;/contributors&gt;&lt;titles&gt;&lt;title&gt;Telemedicine ready or not? A cross-sectional assessment of telemedicine maturity of federally funded tertiary health institutions in Nigeria&lt;/title&gt;&lt;secondary-title&gt;Digital Health&lt;/secondary-title&gt;&lt;/titles&gt;&lt;periodical&gt;&lt;full-title&gt;Digital health&lt;/full-title&gt;&lt;/periodical&gt;&lt;pages&gt;20552076221150072&lt;/pages&gt;&lt;volume&gt;9&lt;/volume&gt;&lt;dates&gt;&lt;year&gt;2023&lt;/year&gt;&lt;/dates&gt;&lt;isbn&gt;2055-2076&lt;/isbn&gt;&lt;urls&gt;&lt;/urls&gt;&lt;/record&gt;&lt;/Cite&gt;&lt;/EndNote&gt;</w:instrText>
      </w:r>
      <w:r w:rsidR="00003FAA" w:rsidRPr="00230A2E">
        <w:rPr>
          <w:rFonts w:ascii="Times New Roman" w:hAnsi="Times New Roman" w:cs="Times New Roman"/>
        </w:rPr>
        <w:fldChar w:fldCharType="separate"/>
      </w:r>
      <w:r w:rsidR="00FA17FF" w:rsidRPr="00230A2E">
        <w:rPr>
          <w:rFonts w:ascii="Times New Roman" w:hAnsi="Times New Roman" w:cs="Times New Roman"/>
          <w:noProof/>
        </w:rPr>
        <w:t>[47]</w:t>
      </w:r>
      <w:r w:rsidR="00003FAA" w:rsidRPr="00230A2E">
        <w:rPr>
          <w:rFonts w:ascii="Times New Roman" w:hAnsi="Times New Roman" w:cs="Times New Roman"/>
        </w:rPr>
        <w:fldChar w:fldCharType="end"/>
      </w:r>
      <w:r w:rsidR="00003FAA" w:rsidRPr="00230A2E">
        <w:rPr>
          <w:rFonts w:ascii="Times New Roman" w:hAnsi="Times New Roman" w:cs="Times New Roman"/>
        </w:rPr>
        <w:t xml:space="preserve"> reaffirms the notion of a lack of adequate infrastructure, </w:t>
      </w:r>
      <w:r w:rsidR="00F766EB" w:rsidRPr="00230A2E">
        <w:rPr>
          <w:rFonts w:ascii="Times New Roman" w:hAnsi="Times New Roman" w:cs="Times New Roman"/>
        </w:rPr>
        <w:t xml:space="preserve">a </w:t>
      </w:r>
      <w:r w:rsidR="00003FAA" w:rsidRPr="00230A2E">
        <w:rPr>
          <w:rFonts w:ascii="Times New Roman" w:hAnsi="Times New Roman" w:cs="Times New Roman"/>
        </w:rPr>
        <w:t xml:space="preserve">deficit in human resources, and </w:t>
      </w:r>
      <w:r w:rsidR="00F766EB" w:rsidRPr="00230A2E">
        <w:rPr>
          <w:rFonts w:ascii="Times New Roman" w:hAnsi="Times New Roman" w:cs="Times New Roman"/>
        </w:rPr>
        <w:t xml:space="preserve">an </w:t>
      </w:r>
      <w:r w:rsidR="00003FAA" w:rsidRPr="00230A2E">
        <w:rPr>
          <w:rFonts w:ascii="Times New Roman" w:hAnsi="Times New Roman" w:cs="Times New Roman"/>
        </w:rPr>
        <w:t>electronic/digital deficit</w:t>
      </w:r>
      <w:r w:rsidR="00F766EB" w:rsidRPr="00230A2E">
        <w:rPr>
          <w:rFonts w:ascii="Times New Roman" w:hAnsi="Times New Roman" w:cs="Times New Roman"/>
        </w:rPr>
        <w:t>.</w:t>
      </w:r>
      <w:r w:rsidR="00003FAA" w:rsidRPr="00230A2E">
        <w:rPr>
          <w:rFonts w:ascii="Times New Roman" w:hAnsi="Times New Roman" w:cs="Times New Roman"/>
        </w:rPr>
        <w:t xml:space="preserve"> </w:t>
      </w:r>
      <w:r w:rsidR="00F766EB" w:rsidRPr="00230A2E">
        <w:rPr>
          <w:rFonts w:ascii="Times New Roman" w:hAnsi="Times New Roman" w:cs="Times New Roman"/>
        </w:rPr>
        <w:t>These</w:t>
      </w:r>
      <w:r w:rsidR="00003FAA" w:rsidRPr="00230A2E">
        <w:rPr>
          <w:rFonts w:ascii="Times New Roman" w:hAnsi="Times New Roman" w:cs="Times New Roman"/>
        </w:rPr>
        <w:t xml:space="preserve"> findings were </w:t>
      </w:r>
      <w:r w:rsidR="00F766EB" w:rsidRPr="00230A2E">
        <w:rPr>
          <w:rFonts w:ascii="Times New Roman" w:hAnsi="Times New Roman" w:cs="Times New Roman"/>
        </w:rPr>
        <w:t>mainly</w:t>
      </w:r>
      <w:r w:rsidR="00003FAA" w:rsidRPr="00230A2E">
        <w:rPr>
          <w:rFonts w:ascii="Times New Roman" w:hAnsi="Times New Roman" w:cs="Times New Roman"/>
        </w:rPr>
        <w:t xml:space="preserve"> based on the Pan American Health </w:t>
      </w:r>
      <w:r w:rsidR="007B446D" w:rsidRPr="00230A2E">
        <w:rPr>
          <w:rFonts w:ascii="Times New Roman" w:hAnsi="Times New Roman" w:cs="Times New Roman"/>
        </w:rPr>
        <w:t>Organization</w:t>
      </w:r>
      <w:r w:rsidR="00003FAA" w:rsidRPr="00230A2E">
        <w:rPr>
          <w:rFonts w:ascii="Times New Roman" w:hAnsi="Times New Roman" w:cs="Times New Roman"/>
        </w:rPr>
        <w:t xml:space="preserve"> rankings and assessment of health </w:t>
      </w:r>
      <w:r w:rsidR="007B446D" w:rsidRPr="00230A2E">
        <w:rPr>
          <w:rFonts w:ascii="Times New Roman" w:hAnsi="Times New Roman" w:cs="Times New Roman"/>
        </w:rPr>
        <w:t>institutions</w:t>
      </w:r>
      <w:r w:rsidR="00003FAA" w:rsidRPr="00230A2E">
        <w:rPr>
          <w:rFonts w:ascii="Times New Roman" w:hAnsi="Times New Roman" w:cs="Times New Roman"/>
        </w:rPr>
        <w:t>. A little over a third (37.5%) of all institutions used electronic health records for consultation; less than a fifth (16.7%) had a specific budget line for TM</w:t>
      </w:r>
      <w:r w:rsidR="00003FAA"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&lt;EndNote&gt;&lt;Cite&gt;&lt;Author&gt;Olufunlayo&lt;/Author&gt;&lt;Year&gt;2023&lt;/Year&gt;&lt;RecNum&gt;87&lt;/RecNum&gt;&lt;DisplayText&gt;[47]&lt;/DisplayText&gt;&lt;record&gt;&lt;rec-number&gt;87&lt;/rec-number&gt;&lt;foreign-keys&gt;&lt;key app="EN" db-id="dsfd9wet8ze9fmesw0cx0tzytrfv20pwerpa" timestamp="1746360146"&gt;87&lt;/key&gt;&lt;/foreign-keys&gt;&lt;ref-type name="Journal Article"&gt;17&lt;/ref-type&gt;&lt;contributors&gt;&lt;authors&gt;&lt;author&gt;Olufunlayo, Tolulope F&lt;/author&gt;&lt;author&gt;Ojo, Oluwadamilola O&lt;/author&gt;&lt;author&gt;Ozoh, Obianuju B&lt;/author&gt;&lt;author&gt;Agabi, Osigwe P&lt;/author&gt;&lt;author&gt;Opara, Chuks R&lt;/author&gt;&lt;author&gt;Taiwo, Funmilola T&lt;/author&gt;&lt;author&gt;Fasanmade, Olufemi A&lt;/author&gt;&lt;author&gt;Okubadejo, Njideka U&lt;/author&gt;&lt;/authors&gt;&lt;/contributors&gt;&lt;titles&gt;&lt;title&gt;Telemedicine ready or not? A cross-sectional assessment of telemedicine maturity of federally funded tertiary health institutions in Nigeria&lt;/title&gt;&lt;secondary-title&gt;Digital Health&lt;/secondary-title&gt;&lt;/titles&gt;&lt;periodical&gt;&lt;full-title&gt;Digital health&lt;/full-title&gt;&lt;/periodical&gt;&lt;pages&gt;20552076221150072&lt;/pages&gt;&lt;volume&gt;9&lt;/volume&gt;&lt;dates&gt;&lt;year&gt;2023&lt;/year&gt;&lt;/dates&gt;&lt;isbn&gt;2055-2076&lt;/isbn&gt;&lt;urls&gt;&lt;/urls&gt;&lt;/record&gt;&lt;/Cite&gt;&lt;/EndNote&gt;</w:instrText>
      </w:r>
      <w:r w:rsidR="00003FAA" w:rsidRPr="00230A2E">
        <w:rPr>
          <w:rFonts w:ascii="Times New Roman" w:hAnsi="Times New Roman" w:cs="Times New Roman"/>
        </w:rPr>
        <w:fldChar w:fldCharType="separate"/>
      </w:r>
      <w:r w:rsidR="00FA17FF" w:rsidRPr="00230A2E">
        <w:rPr>
          <w:rFonts w:ascii="Times New Roman" w:hAnsi="Times New Roman" w:cs="Times New Roman"/>
          <w:noProof/>
        </w:rPr>
        <w:t>[47]</w:t>
      </w:r>
      <w:r w:rsidR="00003FAA" w:rsidRPr="00230A2E">
        <w:rPr>
          <w:rFonts w:ascii="Times New Roman" w:hAnsi="Times New Roman" w:cs="Times New Roman"/>
        </w:rPr>
        <w:fldChar w:fldCharType="end"/>
      </w:r>
      <w:r w:rsidR="00003FAA" w:rsidRPr="00230A2E">
        <w:rPr>
          <w:rFonts w:ascii="Times New Roman" w:hAnsi="Times New Roman" w:cs="Times New Roman"/>
        </w:rPr>
        <w:t xml:space="preserve">, Overall, the median maturity level was 2.0 (1.75) indicating beginner level, Nigerian federal medical </w:t>
      </w:r>
      <w:r w:rsidR="000737EC" w:rsidRPr="00230A2E">
        <w:rPr>
          <w:rFonts w:ascii="Times New Roman" w:hAnsi="Times New Roman" w:cs="Times New Roman"/>
        </w:rPr>
        <w:t>centers</w:t>
      </w:r>
      <w:r w:rsidR="00003FAA" w:rsidRPr="00230A2E">
        <w:rPr>
          <w:rFonts w:ascii="Times New Roman" w:hAnsi="Times New Roman" w:cs="Times New Roman"/>
        </w:rPr>
        <w:t xml:space="preserve"> were scored 1.75 which is the beginner level, most points were lost </w:t>
      </w:r>
      <w:r w:rsidR="000737EC" w:rsidRPr="00230A2E">
        <w:rPr>
          <w:rFonts w:ascii="Times New Roman" w:hAnsi="Times New Roman" w:cs="Times New Roman"/>
        </w:rPr>
        <w:t xml:space="preserve">to the digital environment </w:t>
      </w:r>
    </w:p>
    <w:p w14:paraId="70D1637C" w14:textId="77777777" w:rsidR="00003FAA"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lang w:val=""/>
        </w:rPr>
        <w:t xml:space="preserve">3.4 </w:t>
      </w:r>
      <w:r w:rsidR="00BC69D3" w:rsidRPr="00230A2E">
        <w:rPr>
          <w:rFonts w:ascii="Times New Roman" w:hAnsi="Times New Roman" w:cs="Times New Roman"/>
          <w:b/>
          <w:lang w:val=""/>
        </w:rPr>
        <w:t>Data</w:t>
      </w:r>
      <w:r w:rsidR="00673AA3" w:rsidRPr="00230A2E">
        <w:rPr>
          <w:rFonts w:ascii="Times New Roman" w:hAnsi="Times New Roman" w:cs="Times New Roman"/>
          <w:b/>
        </w:rPr>
        <w:t xml:space="preserve"> Safety</w:t>
      </w:r>
    </w:p>
    <w:p w14:paraId="2BE27A45" w14:textId="77777777" w:rsidR="003E1D81" w:rsidRPr="00230A2E" w:rsidRDefault="00BC69D3" w:rsidP="00F36206">
      <w:pPr>
        <w:spacing w:line="240" w:lineRule="auto"/>
        <w:ind w:firstLine="720"/>
        <w:jc w:val="both"/>
        <w:rPr>
          <w:rFonts w:ascii="Times New Roman" w:hAnsi="Times New Roman" w:cs="Times New Roman"/>
          <w:lang w:val=""/>
        </w:rPr>
      </w:pPr>
      <w:r w:rsidRPr="00230A2E">
        <w:rPr>
          <w:rFonts w:ascii="Times New Roman" w:hAnsi="Times New Roman" w:cs="Times New Roman"/>
        </w:rPr>
        <w:lastRenderedPageBreak/>
        <w:t>In Nigeria, the introduction of the Nigeria Data Protection Regulation (NDPR) in 2019 marked a significant step toward</w:t>
      </w:r>
      <w:r w:rsidRPr="00230A2E">
        <w:rPr>
          <w:rFonts w:ascii="Times New Roman" w:hAnsi="Times New Roman" w:cs="Times New Roman"/>
          <w:lang w:val=""/>
        </w:rPr>
        <w:t xml:space="preserve"> </w:t>
      </w:r>
      <w:r w:rsidRPr="00230A2E">
        <w:rPr>
          <w:rFonts w:ascii="Times New Roman" w:hAnsi="Times New Roman" w:cs="Times New Roman"/>
        </w:rPr>
        <w:t>enhancing the privacy and security of personal data across various sectors, including healthcare. This regulation,</w:t>
      </w:r>
      <w:r w:rsidRPr="00230A2E">
        <w:rPr>
          <w:rFonts w:ascii="Times New Roman" w:hAnsi="Times New Roman" w:cs="Times New Roman"/>
          <w:lang w:val=""/>
        </w:rPr>
        <w:t xml:space="preserve"> </w:t>
      </w:r>
      <w:r w:rsidRPr="00230A2E">
        <w:rPr>
          <w:rFonts w:ascii="Times New Roman" w:hAnsi="Times New Roman" w:cs="Times New Roman"/>
        </w:rPr>
        <w:t>inspired by the General Data Protection Regulation (GDPR) of the European Union, aims to safeguard personal data and</w:t>
      </w:r>
      <w:r w:rsidRPr="00230A2E">
        <w:rPr>
          <w:rFonts w:ascii="Times New Roman" w:hAnsi="Times New Roman" w:cs="Times New Roman"/>
          <w:lang w:val=""/>
        </w:rPr>
        <w:t xml:space="preserve"> </w:t>
      </w:r>
      <w:r w:rsidRPr="00230A2E">
        <w:rPr>
          <w:rFonts w:ascii="Times New Roman" w:hAnsi="Times New Roman" w:cs="Times New Roman"/>
        </w:rPr>
        <w:t>enforce compliance by imposing stringent guidelines and penalties</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[34]</w:t>
      </w:r>
      <w:r w:rsidRPr="00230A2E">
        <w:rPr>
          <w:rFonts w:ascii="Times New Roman" w:hAnsi="Times New Roman" w:cs="Times New Roman"/>
        </w:rPr>
        <w:fldChar w:fldCharType="end"/>
      </w:r>
      <w:r w:rsidRPr="00230A2E">
        <w:rPr>
          <w:rFonts w:ascii="Times New Roman" w:hAnsi="Times New Roman" w:cs="Times New Roman"/>
        </w:rPr>
        <w:t>,</w:t>
      </w:r>
      <w:r w:rsidRPr="00230A2E">
        <w:rPr>
          <w:rFonts w:ascii="Times New Roman" w:hAnsi="Times New Roman" w:cs="Times New Roman"/>
          <w:lang w:val=""/>
        </w:rPr>
        <w:t xml:space="preserve"> this move although belated has been applauded by experts as a step in the right direction, furthermore enactments in line with the goal of Data Protection included the appointment of Data Protection Officers</w:t>
      </w:r>
      <w:r w:rsidR="00E81683" w:rsidRPr="00230A2E">
        <w:rPr>
          <w:rFonts w:ascii="Times New Roman" w:hAnsi="Times New Roman" w:cs="Times New Roman"/>
          <w:lang w:val=""/>
        </w:rPr>
        <w:t xml:space="preserve"> although few Health institution benefited from this as remote health facilities have been largely excluded</w:t>
      </w:r>
      <w:r w:rsidRPr="00230A2E">
        <w:rPr>
          <w:rFonts w:ascii="Times New Roman" w:hAnsi="Times New Roman" w:cs="Times New Roman"/>
          <w:lang w:val=""/>
        </w:rPr>
        <w:t>,</w:t>
      </w:r>
      <w:r w:rsidR="00E81683" w:rsidRPr="00230A2E">
        <w:rPr>
          <w:rFonts w:ascii="Times New Roman" w:hAnsi="Times New Roman" w:cs="Times New Roman"/>
        </w:rPr>
        <w:t xml:space="preserve"> </w:t>
      </w:r>
      <w:r w:rsidR="00E81683" w:rsidRPr="00230A2E">
        <w:rPr>
          <w:rFonts w:ascii="Times New Roman" w:hAnsi="Times New Roman" w:cs="Times New Roman"/>
          <w:lang w:val=""/>
        </w:rPr>
        <w:t>These officers play a crucial role in implementing data protection measures, conducting audits, and ensuring that patient data is handled ethically and legally</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&lt;EndNote&gt;&lt;Cite&gt;&lt;Author&gt;Odoemene&lt;/Author&gt;&lt;Year&gt;2023&lt;/Year&gt;&lt;RecNum&gt;108&lt;/RecNum&gt;&lt;DisplayText&gt;[48]&lt;/DisplayText&gt;&lt;record&gt;&lt;rec-number&gt;108&lt;/rec-number&gt;&lt;foreign-keys&gt;&lt;key app="EN" db-id="dsfd9wet8ze9fmesw0cx0tzytrfv20pwerpa" timestamp="1747982961"&gt;108&lt;/key&gt;&lt;/foreign-keys&gt;&lt;ref-type name="Journal Article"&gt;17&lt;/ref-type&gt;&lt;contributors&gt;&lt;authors&gt;&lt;author&gt;Odoemene, Oluchi Theresa Emeka&lt;/author&gt;&lt;/authors&gt;&lt;/contributors&gt;&lt;titles&gt;&lt;title&gt;Big data analytics in the healthcare industry: A systematic review and roadmap for practical implementation in Nigeria&lt;/title&gt;&lt;secondary-title&gt;Journal of Educational Research in Developing Areas&lt;/secondary-title&gt;&lt;/titles&gt;&lt;periodical&gt;&lt;full-title&gt;Journal of Educational Research in Developing Areas&lt;/full-title&gt;&lt;/periodical&gt;&lt;pages&gt;242-255&lt;/pages&gt;&lt;volume&gt;4&lt;/volume&gt;&lt;number&gt;3&lt;/number&gt;&lt;dates&gt;&lt;year&gt;2023&lt;/year&gt;&lt;/dates&gt;&lt;isbn&gt;2735-9107&lt;/isbn&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[48]</w:t>
      </w:r>
      <w:r w:rsidR="00E81683" w:rsidRPr="00230A2E">
        <w:rPr>
          <w:rFonts w:ascii="Times New Roman" w:hAnsi="Times New Roman" w:cs="Times New Roman"/>
          <w:lang w:val=""/>
        </w:rPr>
        <w:fldChar w:fldCharType="end"/>
      </w:r>
      <w:r w:rsidR="00E81683" w:rsidRPr="00230A2E">
        <w:rPr>
          <w:rFonts w:ascii="Times New Roman" w:hAnsi="Times New Roman" w:cs="Times New Roman"/>
          <w:lang w:val=""/>
        </w:rPr>
        <w:t xml:space="preserve">, yet still, Despite the NDPR's clear guidelines, implementation across Nigeria's healthcare sector has been uneven. The lack of technical expertise and financial resources to support comprehensive data protection measures remains a significant barrier, especially for smaller healthcare facilities in rural areas, attempts to remedy the knowledge inadequacy are already in motion as: To strengthen data protection practices, several state health departments have initiated training programs for healthcare workers on the importance of data privacy and the use of technology in data security </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E81683" w:rsidRPr="00230A2E">
        <w:rPr>
          <w:rFonts w:ascii="Times New Roman" w:hAnsi="Times New Roman" w:cs="Times New Roman"/>
          <w:lang w:val=""/>
        </w:rPr>
        <w:fldChar w:fldCharType="end"/>
      </w:r>
      <w:r w:rsidR="00E81683" w:rsidRPr="00230A2E">
        <w:rPr>
          <w:rFonts w:ascii="Times New Roman" w:hAnsi="Times New Roman" w:cs="Times New Roman"/>
          <w:lang w:val=""/>
        </w:rPr>
        <w:t>Furthermore, enforcement mechanisms and penalties have not been consistently applied, which diminishes the overall effectiveness of the regulation in protecting patient privacy</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&lt;EndNote&gt;&lt;Cite&gt;&lt;Author&gt;Ogunwenmo&lt;/Author&gt;&lt;Year&gt;2023&lt;/Year&gt;&lt;RecNum&gt;107&lt;/RecNum&gt;&lt;DisplayText&gt;[46]&lt;/DisplayText&gt;&lt;record&gt;&lt;rec-number&gt;107&lt;/rec-number&gt;&lt;foreign-keys&gt;&lt;key app="EN" db-id="dsfd9wet8ze9fmesw0cx0tzytrfv20pwerpa" timestamp="1747981814"&gt;107&lt;/key&gt;&lt;/foreign-keys&gt;&lt;ref-type name="Journal Article"&gt;17&lt;/ref-type&gt;&lt;contributors&gt;&lt;authors&gt;&lt;author&gt;Ogunwenmo, Kayode O&lt;/author&gt;&lt;author&gt;Anyasor, Godswill N&lt;/author&gt;&lt;author&gt;Tayo, Grace O&lt;/author&gt;&lt;/authors&gt;&lt;/contributors&gt;&lt;titles&gt;&lt;title&gt;Ethical Issues and Standards of Responsible Research Conduct and Monitoring in an Adventist Institution of Higher Learning-The Babcock Experience&lt;/title&gt;&lt;/titles&gt;&lt;dates&gt;&lt;year&gt;2023&lt;/year&gt;&lt;/dates&gt;&lt;urls&gt;&lt;/urls&gt;&lt;/record&gt;&lt;/Cite&gt;&lt;/EndNote&gt;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[46]</w:t>
      </w:r>
      <w:r w:rsidR="00E81683" w:rsidRPr="00230A2E">
        <w:rPr>
          <w:rFonts w:ascii="Times New Roman" w:hAnsi="Times New Roman" w:cs="Times New Roman"/>
          <w:lang w:val=""/>
        </w:rPr>
        <w:fldChar w:fldCharType="end"/>
      </w:r>
    </w:p>
    <w:p w14:paraId="31F039C6" w14:textId="77777777" w:rsidR="00CC563B" w:rsidRDefault="00CC563B" w:rsidP="00F36206">
      <w:pPr>
        <w:spacing w:line="240" w:lineRule="auto"/>
        <w:ind w:firstLine="720"/>
        <w:jc w:val="both"/>
        <w:rPr>
          <w:rFonts w:ascii="Times New Roman" w:hAnsi="Times New Roman" w:cs="Times New Roman"/>
          <w:lang w:val=""/>
        </w:rPr>
      </w:pPr>
    </w:p>
    <w:p w14:paraId="2A796409" w14:textId="65D2F40A" w:rsidR="00C549C1" w:rsidRPr="00230A2E" w:rsidRDefault="005351CD" w:rsidP="00783995">
      <w:pPr>
        <w:spacing w:line="240" w:lineRule="auto"/>
        <w:jc w:val="both"/>
        <w:rPr>
          <w:rFonts w:ascii="Times New Roman" w:hAnsi="Times New Roman" w:cs="Times New Roman"/>
          <w:lang w:val=""/>
        </w:rPr>
      </w:pPr>
      <w:r w:rsidRPr="00230A2E">
        <w:rPr>
          <w:rFonts w:ascii="Times New Roman" w:hAnsi="Times New Roman" w:cs="Times New Roman"/>
          <w:noProof/>
          <w:lang w:val="fr-FR" w:eastAsia="fr-FR"/>
        </w:rPr>
        <mc:AlternateContent>
          <mc:Choice Requires="wps">
            <w:drawing>
              <wp:anchor distT="0" distB="0" distL="114300" distR="114300" simplePos="0" relativeHeight="251660288" behindDoc="0" locked="0" layoutInCell="1" allowOverlap="1" wp14:anchorId="47449C72" wp14:editId="2E32AEF6">
                <wp:simplePos x="0" y="0"/>
                <wp:positionH relativeFrom="margin">
                  <wp:align>center</wp:align>
                </wp:positionH>
                <wp:positionV relativeFrom="paragraph">
                  <wp:posOffset>104633</wp:posOffset>
                </wp:positionV>
                <wp:extent cx="1338395" cy="1481430"/>
                <wp:effectExtent l="0" t="0" r="14605" b="24130"/>
                <wp:wrapNone/>
                <wp:docPr id="5" name="Oval 5"/>
                <wp:cNvGraphicFramePr/>
                <a:graphic xmlns:a="http://schemas.openxmlformats.org/drawingml/2006/main">
                  <a:graphicData uri="http://schemas.microsoft.com/office/word/2010/wordprocessingShape">
                    <wps:wsp>
                      <wps:cNvSpPr/>
                      <wps:spPr>
                        <a:xfrm>
                          <a:off x="0" y="0"/>
                          <a:ext cx="1338395" cy="14814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8A7150" w14:textId="77777777" w:rsidR="005351CD" w:rsidRDefault="005351CD" w:rsidP="005351CD">
                            <w:pPr>
                              <w:jc w:val="center"/>
                            </w:pPr>
                            <w:r>
                              <w:t>Digital divide</w:t>
                            </w:r>
                          </w:p>
                          <w:p w14:paraId="4C29B97E"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449C72" id="Oval 5" o:spid="_x0000_s1026" style="position:absolute;left:0;text-align:left;margin-left:0;margin-top:8.25pt;width:105.4pt;height:116.6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" fillcolor="#5b9bd5 [3204]" strokecolor="#1f4d78 [1604]" strokeweight="1pt">
                <v:stroke joinstyle="miter"/>
                <v:textbox>
                  <w:txbxContent>
                    <w:p w14:paraId="1A8A7150" w14:textId="77777777" w:rsidR="005351CD" w:rsidRDefault="005351CD" w:rsidP="005351CD">
                      <w:pPr>
                        <w:jc w:val="center"/>
                      </w:pPr>
                      <w:r>
                        <w:t>Digital divide</w:t>
                      </w:r>
                    </w:p>
                    <w:p w14:paraId="4C29B97E" w14:textId="77777777" w:rsidR="005351CD" w:rsidRDefault="005351CD" w:rsidP="005351CD">
                      <w:pPr>
                        <w:jc w:val="center"/>
                      </w:pPr>
                    </w:p>
                  </w:txbxContent>
                </v:textbox>
                <w10:wrap anchorx="margin"/>
              </v:oval>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6432" behindDoc="0" locked="0" layoutInCell="1" allowOverlap="1" wp14:anchorId="696EDC45" wp14:editId="5D053927">
                <wp:simplePos x="0" y="0"/>
                <wp:positionH relativeFrom="column">
                  <wp:posOffset>1082978</wp:posOffset>
                </wp:positionH>
                <wp:positionV relativeFrom="paragraph">
                  <wp:posOffset>258374</wp:posOffset>
                </wp:positionV>
                <wp:extent cx="1593364" cy="1481430"/>
                <wp:effectExtent l="0" t="0" r="26035" b="24130"/>
                <wp:wrapNone/>
                <wp:docPr id="8" name="Oval 8"/>
                <wp:cNvGraphicFramePr/>
                <a:graphic xmlns:a="http://schemas.openxmlformats.org/drawingml/2006/main">
                  <a:graphicData uri="http://schemas.microsoft.com/office/word/2010/wordprocessingShape">
                    <wps:wsp>
                      <wps:cNvSpPr/>
                      <wps:spPr>
                        <a:xfrm>
                          <a:off x="0" y="0"/>
                          <a:ext cx="1593364" cy="1481430"/>
                        </a:xfrm>
                        <a:prstGeom prst="ellipse">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4EA21" w14:textId="77777777" w:rsidR="005351CD" w:rsidRDefault="005351CD" w:rsidP="005351CD">
                            <w:pPr>
                              <w:jc w:val="center"/>
                            </w:pPr>
                            <w:r>
                              <w:t>Interoperability</w:t>
                            </w:r>
                          </w:p>
                          <w:p w14:paraId="6DB6D46B"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6EDC45" id="Oval 8" o:spid="_x0000_s1027" style="position:absolute;left:0;text-align:left;margin-left:85.25pt;margin-top:20.35pt;width:125.45pt;height:116.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" fillcolor="#8496b0 [1951]" strokecolor="#1f4d78 [1604]" strokeweight="1pt">
                <v:stroke joinstyle="miter"/>
                <v:textbox>
                  <w:txbxContent>
                    <w:p w14:paraId="4CA4EA21" w14:textId="77777777" w:rsidR="005351CD" w:rsidRDefault="005351CD" w:rsidP="005351CD">
                      <w:pPr>
                        <w:jc w:val="center"/>
                      </w:pPr>
                      <w:r>
                        <w:t>Interoperability</w:t>
                      </w:r>
                    </w:p>
                    <w:p w14:paraId="6DB6D46B" w14:textId="77777777" w:rsidR="005351CD" w:rsidRDefault="005351CD" w:rsidP="005351CD">
                      <w:pPr>
                        <w:jc w:val="center"/>
                      </w:pPr>
                    </w:p>
                  </w:txbxContent>
                </v:textbox>
              </v:oval>
            </w:pict>
          </mc:Fallback>
        </mc:AlternateContent>
      </w:r>
      <w:r w:rsidR="00CC563B">
        <w:rPr>
          <w:rFonts w:ascii="Times New Roman" w:hAnsi="Times New Roman" w:cs="Times New Roman"/>
          <w:lang w:val=""/>
        </w:rPr>
        <w:t xml:space="preserve">fig 2 : </w:t>
      </w:r>
      <w:r w:rsidR="00783995" w:rsidRPr="00783995">
        <w:rPr>
          <w:rFonts w:ascii="Times New Roman" w:hAnsi="Times New Roman" w:cs="Times New Roman"/>
          <w:lang w:val=""/>
        </w:rPr>
        <w:t>Interlink</w:t>
      </w:r>
      <w:r w:rsidR="000B61C4" w:rsidRPr="00783995">
        <w:rPr>
          <w:rFonts w:ascii="Times New Roman" w:hAnsi="Times New Roman" w:cs="Times New Roman"/>
          <w:lang w:val=""/>
        </w:rPr>
        <w:t xml:space="preserve"> between the </w:t>
      </w:r>
      <w:r w:rsidR="00783995" w:rsidRPr="00783995">
        <w:rPr>
          <w:rFonts w:ascii="Times New Roman" w:hAnsi="Times New Roman" w:cs="Times New Roman"/>
          <w:lang w:val=""/>
        </w:rPr>
        <w:t>challenges of adopting</w:t>
      </w:r>
      <w:r w:rsidR="00783995">
        <w:rPr>
          <w:rFonts w:ascii="Times New Roman" w:hAnsi="Times New Roman" w:cs="Times New Roman"/>
          <w:lang w:val=""/>
        </w:rPr>
        <w:t xml:space="preserve"> health technology </w:t>
      </w:r>
    </w:p>
    <w:p w14:paraId="0DFF853D" w14:textId="77777777" w:rsidR="005351CD" w:rsidRPr="00230A2E" w:rsidRDefault="005351CD" w:rsidP="00F36206">
      <w:pPr>
        <w:spacing w:line="240" w:lineRule="auto"/>
        <w:ind w:firstLine="720"/>
        <w:jc w:val="both"/>
        <w:rPr>
          <w:rFonts w:ascii="Times New Roman" w:hAnsi="Times New Roman" w:cs="Times New Roman"/>
          <w:lang w:val=""/>
        </w:rPr>
      </w:pPr>
    </w:p>
    <w:p w14:paraId="1EA73214" w14:textId="77777777" w:rsidR="005351CD" w:rsidRPr="00230A2E" w:rsidRDefault="005351CD" w:rsidP="00F36206">
      <w:pPr>
        <w:spacing w:line="240" w:lineRule="auto"/>
        <w:ind w:firstLine="720"/>
        <w:jc w:val="both"/>
        <w:rPr>
          <w:rFonts w:ascii="Times New Roman" w:hAnsi="Times New Roman" w:cs="Times New Roman"/>
          <w:lang w:val=""/>
        </w:rPr>
      </w:pPr>
    </w:p>
    <w:p w14:paraId="0F38F698" w14:textId="77777777" w:rsidR="005351CD" w:rsidRPr="00230A2E" w:rsidRDefault="005351CD" w:rsidP="00F36206">
      <w:pPr>
        <w:spacing w:line="240" w:lineRule="auto"/>
        <w:ind w:firstLine="720"/>
        <w:jc w:val="both"/>
        <w:rPr>
          <w:rFonts w:ascii="Times New Roman" w:hAnsi="Times New Roman" w:cs="Times New Roman"/>
          <w:lang w:val=""/>
        </w:rPr>
      </w:pPr>
      <w:r w:rsidRPr="00230A2E">
        <w:rPr>
          <w:rFonts w:ascii="Times New Roman" w:hAnsi="Times New Roman" w:cs="Times New Roman"/>
          <w:noProof/>
          <w:lang w:val="fr-FR" w:eastAsia="fr-FR"/>
        </w:rPr>
        <mc:AlternateContent>
          <mc:Choice Requires="wps">
            <w:drawing>
              <wp:anchor distT="0" distB="0" distL="114300" distR="114300" simplePos="0" relativeHeight="251667456" behindDoc="0" locked="0" layoutInCell="1" allowOverlap="1" wp14:anchorId="2C6E7133" wp14:editId="23F977D0">
                <wp:simplePos x="0" y="0"/>
                <wp:positionH relativeFrom="column">
                  <wp:posOffset>2227254</wp:posOffset>
                </wp:positionH>
                <wp:positionV relativeFrom="paragraph">
                  <wp:posOffset>197550</wp:posOffset>
                </wp:positionV>
                <wp:extent cx="587463" cy="255004"/>
                <wp:effectExtent l="0" t="0" r="41275" b="31115"/>
                <wp:wrapNone/>
                <wp:docPr id="9" name="Curved Down Arrow 9"/>
                <wp:cNvGraphicFramePr/>
                <a:graphic xmlns:a="http://schemas.openxmlformats.org/drawingml/2006/main">
                  <a:graphicData uri="http://schemas.microsoft.com/office/word/2010/wordprocessingShape">
                    <wps:wsp>
                      <wps:cNvSpPr/>
                      <wps:spPr>
                        <a:xfrm>
                          <a:off x="0" y="0"/>
                          <a:ext cx="587463" cy="255004"/>
                        </a:xfrm>
                        <a:prstGeom prst="curvedDown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3CB763"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9" o:spid="_x0000_s1026" type="#_x0000_t105" style="position:absolute;margin-left:175.35pt;margin-top:15.55pt;width:46.2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" adj="16912,20428,16200" fillcolor="#8496b0 [1951]" strokecolor="#1f4d78 [1604]" strokeweight="1pt"/>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2336" behindDoc="0" locked="0" layoutInCell="1" allowOverlap="1" wp14:anchorId="34762893" wp14:editId="33FF6A37">
                <wp:simplePos x="0" y="0"/>
                <wp:positionH relativeFrom="column">
                  <wp:posOffset>2513323</wp:posOffset>
                </wp:positionH>
                <wp:positionV relativeFrom="paragraph">
                  <wp:posOffset>161790</wp:posOffset>
                </wp:positionV>
                <wp:extent cx="1338395" cy="904183"/>
                <wp:effectExtent l="0" t="0" r="14605" b="10795"/>
                <wp:wrapNone/>
                <wp:docPr id="6" name="Oval 6"/>
                <wp:cNvGraphicFramePr/>
                <a:graphic xmlns:a="http://schemas.openxmlformats.org/drawingml/2006/main">
                  <a:graphicData uri="http://schemas.microsoft.com/office/word/2010/wordprocessingShape">
                    <wps:wsp>
                      <wps:cNvSpPr/>
                      <wps:spPr>
                        <a:xfrm>
                          <a:off x="0" y="0"/>
                          <a:ext cx="1338395" cy="904183"/>
                        </a:xfrm>
                        <a:prstGeom prst="ellipse">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B212DC" w14:textId="77777777" w:rsidR="005351CD" w:rsidRDefault="005351CD" w:rsidP="005351CD">
                            <w:pPr>
                              <w:jc w:val="center"/>
                            </w:pPr>
                            <w:r>
                              <w:t>Regulatory framework</w:t>
                            </w:r>
                          </w:p>
                          <w:p w14:paraId="038A3254"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762893" id="Oval 6" o:spid="_x0000_s1028" style="position:absolute;left:0;text-align:left;margin-left:197.9pt;margin-top:12.75pt;width:105.4pt;height:7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" fillcolor="gray [1629]" strokecolor="#1f4d78 [1604]" strokeweight="1pt">
                <v:stroke joinstyle="miter"/>
                <v:textbox>
                  <w:txbxContent>
                    <w:p w14:paraId="0DB212DC" w14:textId="77777777" w:rsidR="005351CD" w:rsidRDefault="005351CD" w:rsidP="005351CD">
                      <w:pPr>
                        <w:jc w:val="center"/>
                      </w:pPr>
                      <w:r>
                        <w:t>Regulatory framework</w:t>
                      </w:r>
                    </w:p>
                    <w:p w14:paraId="038A3254" w14:textId="77777777" w:rsidR="005351CD" w:rsidRDefault="005351CD" w:rsidP="005351CD">
                      <w:pPr>
                        <w:jc w:val="center"/>
                      </w:pPr>
                    </w:p>
                  </w:txbxContent>
                </v:textbox>
              </v:oval>
            </w:pict>
          </mc:Fallback>
        </mc:AlternateContent>
      </w:r>
    </w:p>
    <w:p w14:paraId="1758EA15" w14:textId="77777777" w:rsidR="005351CD" w:rsidRPr="00230A2E" w:rsidRDefault="005351CD" w:rsidP="00F36206">
      <w:pPr>
        <w:spacing w:line="240" w:lineRule="auto"/>
        <w:ind w:firstLine="720"/>
        <w:jc w:val="both"/>
        <w:rPr>
          <w:rFonts w:ascii="Times New Roman" w:hAnsi="Times New Roman" w:cs="Times New Roman"/>
          <w:lang w:val=""/>
        </w:rPr>
      </w:pPr>
    </w:p>
    <w:p w14:paraId="4918D855" w14:textId="77777777" w:rsidR="005351CD" w:rsidRPr="00230A2E" w:rsidRDefault="005351CD" w:rsidP="00F36206">
      <w:pPr>
        <w:spacing w:line="240" w:lineRule="auto"/>
        <w:ind w:firstLine="720"/>
        <w:jc w:val="both"/>
        <w:rPr>
          <w:rFonts w:ascii="Times New Roman" w:hAnsi="Times New Roman" w:cs="Times New Roman"/>
          <w:lang w:val=""/>
        </w:rPr>
      </w:pPr>
      <w:r w:rsidRPr="00230A2E">
        <w:rPr>
          <w:rFonts w:ascii="Times New Roman" w:hAnsi="Times New Roman" w:cs="Times New Roman"/>
          <w:noProof/>
          <w:lang w:val="fr-FR" w:eastAsia="fr-FR"/>
        </w:rPr>
        <mc:AlternateContent>
          <mc:Choice Requires="wps">
            <w:drawing>
              <wp:anchor distT="0" distB="0" distL="114300" distR="114300" simplePos="0" relativeHeight="251668480" behindDoc="0" locked="0" layoutInCell="1" allowOverlap="1" wp14:anchorId="689A9F83" wp14:editId="0EE65523">
                <wp:simplePos x="0" y="0"/>
                <wp:positionH relativeFrom="column">
                  <wp:posOffset>2109762</wp:posOffset>
                </wp:positionH>
                <wp:positionV relativeFrom="paragraph">
                  <wp:posOffset>26095</wp:posOffset>
                </wp:positionV>
                <wp:extent cx="627880" cy="337153"/>
                <wp:effectExtent l="0" t="19050" r="39370" b="25400"/>
                <wp:wrapNone/>
                <wp:docPr id="10" name="Curved Up Arrow 10"/>
                <wp:cNvGraphicFramePr/>
                <a:graphic xmlns:a="http://schemas.openxmlformats.org/drawingml/2006/main">
                  <a:graphicData uri="http://schemas.microsoft.com/office/word/2010/wordprocessingShape">
                    <wps:wsp>
                      <wps:cNvSpPr/>
                      <wps:spPr>
                        <a:xfrm>
                          <a:off x="0" y="0"/>
                          <a:ext cx="627880" cy="337153"/>
                        </a:xfrm>
                        <a:prstGeom prst="curvedUp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F657BD"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0" o:spid="_x0000_s1026" type="#_x0000_t104" style="position:absolute;margin-left:166.1pt;margin-top:2.05pt;width:49.45pt;height:2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" adj="15801,20150,5400" fillcolor="#acb9ca [1311]" strokecolor="#1f4d78 [1604]" strokeweight="1pt"/>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4384" behindDoc="0" locked="0" layoutInCell="1" allowOverlap="1" wp14:anchorId="355CCC73" wp14:editId="441C1C1D">
                <wp:simplePos x="0" y="0"/>
                <wp:positionH relativeFrom="column">
                  <wp:posOffset>1731329</wp:posOffset>
                </wp:positionH>
                <wp:positionV relativeFrom="paragraph">
                  <wp:posOffset>158303</wp:posOffset>
                </wp:positionV>
                <wp:extent cx="1389028" cy="1108519"/>
                <wp:effectExtent l="0" t="0" r="20955" b="15875"/>
                <wp:wrapNone/>
                <wp:docPr id="7" name="Oval 7"/>
                <wp:cNvGraphicFramePr/>
                <a:graphic xmlns:a="http://schemas.openxmlformats.org/drawingml/2006/main">
                  <a:graphicData uri="http://schemas.microsoft.com/office/word/2010/wordprocessingShape">
                    <wps:wsp>
                      <wps:cNvSpPr/>
                      <wps:spPr>
                        <a:xfrm>
                          <a:off x="0" y="0"/>
                          <a:ext cx="1389028" cy="11085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7D271" w14:textId="77777777" w:rsidR="005351CD" w:rsidRDefault="005351CD" w:rsidP="005351CD">
                            <w:pPr>
                              <w:jc w:val="center"/>
                            </w:pPr>
                            <w:r>
                              <w:t>Technological complexity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5CCC73" id="Oval 7" o:spid="_x0000_s1029" style="position:absolute;left:0;text-align:left;margin-left:136.35pt;margin-top:12.45pt;width:109.35pt;height:8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" fillcolor="#5b9bd5 [3204]" strokecolor="#1f4d78 [1604]" strokeweight="1pt">
                <v:stroke joinstyle="miter"/>
                <v:textbox>
                  <w:txbxContent>
                    <w:p w14:paraId="5297D271" w14:textId="77777777" w:rsidR="005351CD" w:rsidRDefault="005351CD" w:rsidP="005351CD">
                      <w:pPr>
                        <w:jc w:val="center"/>
                      </w:pPr>
                      <w:r>
                        <w:t>Technological complexity</w:t>
                      </w:r>
                    </w:p>
                  </w:txbxContent>
                </v:textbox>
              </v:oval>
            </w:pict>
          </mc:Fallback>
        </mc:AlternateContent>
      </w:r>
    </w:p>
    <w:p w14:paraId="59301144" w14:textId="77777777" w:rsidR="005351CD" w:rsidRPr="00230A2E" w:rsidRDefault="005351CD" w:rsidP="00F36206">
      <w:pPr>
        <w:spacing w:line="240" w:lineRule="auto"/>
        <w:ind w:firstLine="720"/>
        <w:jc w:val="both"/>
        <w:rPr>
          <w:rFonts w:ascii="Times New Roman" w:hAnsi="Times New Roman" w:cs="Times New Roman"/>
          <w:lang w:val=""/>
        </w:rPr>
      </w:pPr>
    </w:p>
    <w:p w14:paraId="2413361F" w14:textId="77777777" w:rsidR="005351CD" w:rsidRPr="00230A2E" w:rsidRDefault="005351CD" w:rsidP="00F36206">
      <w:pPr>
        <w:spacing w:line="240" w:lineRule="auto"/>
        <w:ind w:firstLine="720"/>
        <w:jc w:val="both"/>
        <w:rPr>
          <w:rFonts w:ascii="Times New Roman" w:hAnsi="Times New Roman" w:cs="Times New Roman"/>
          <w:lang w:val=""/>
        </w:rPr>
      </w:pPr>
    </w:p>
    <w:p w14:paraId="101003A1" w14:textId="77777777" w:rsidR="005351CD" w:rsidRPr="00230A2E" w:rsidRDefault="005351CD" w:rsidP="00F36206">
      <w:pPr>
        <w:spacing w:line="240" w:lineRule="auto"/>
        <w:ind w:firstLine="720"/>
        <w:jc w:val="both"/>
        <w:rPr>
          <w:rFonts w:ascii="Times New Roman" w:hAnsi="Times New Roman" w:cs="Times New Roman"/>
          <w:lang w:val=""/>
        </w:rPr>
      </w:pPr>
    </w:p>
    <w:p w14:paraId="5167EC16" w14:textId="77777777" w:rsidR="005351CD" w:rsidRPr="00230A2E" w:rsidRDefault="005351CD" w:rsidP="00F36206">
      <w:pPr>
        <w:spacing w:line="240" w:lineRule="auto"/>
        <w:ind w:firstLine="720"/>
        <w:jc w:val="both"/>
        <w:rPr>
          <w:rFonts w:ascii="Times New Roman" w:hAnsi="Times New Roman" w:cs="Times New Roman"/>
          <w:lang w:val=""/>
        </w:rPr>
      </w:pPr>
    </w:p>
    <w:p w14:paraId="1AD8F577" w14:textId="77777777" w:rsidR="005351CD" w:rsidRPr="00230A2E" w:rsidRDefault="005351CD" w:rsidP="00F36206">
      <w:pPr>
        <w:spacing w:line="240" w:lineRule="auto"/>
        <w:ind w:firstLine="720"/>
        <w:jc w:val="both"/>
        <w:rPr>
          <w:rFonts w:ascii="Times New Roman" w:hAnsi="Times New Roman" w:cs="Times New Roman"/>
          <w:lang w:val=""/>
        </w:rPr>
      </w:pPr>
    </w:p>
    <w:p w14:paraId="104D982C" w14:textId="77777777" w:rsidR="0030218D"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IV.</w:t>
      </w:r>
      <w:r w:rsidRPr="00230A2E">
        <w:rPr>
          <w:rFonts w:ascii="Times New Roman" w:hAnsi="Times New Roman" w:cs="Times New Roman"/>
          <w:b/>
        </w:rPr>
        <w:tab/>
      </w:r>
      <w:r w:rsidR="00BC69D3" w:rsidRPr="00230A2E">
        <w:rPr>
          <w:rFonts w:ascii="Times New Roman" w:hAnsi="Times New Roman" w:cs="Times New Roman"/>
          <w:b/>
        </w:rPr>
        <w:t>Conclusion</w:t>
      </w:r>
    </w:p>
    <w:p w14:paraId="0BD37D78" w14:textId="77777777" w:rsidR="00CA7BEB" w:rsidRPr="00230A2E" w:rsidRDefault="00BC69D3" w:rsidP="00F36206">
      <w:pPr>
        <w:ind w:firstLine="720"/>
        <w:jc w:val="both"/>
        <w:rPr>
          <w:rFonts w:ascii="Times New Roman" w:hAnsi="Times New Roman" w:cs="Times New Roman"/>
          <w:lang w:val=""/>
        </w:rPr>
      </w:pPr>
      <w:r w:rsidRPr="00230A2E">
        <w:rPr>
          <w:rFonts w:ascii="Times New Roman" w:hAnsi="Times New Roman" w:cs="Times New Roman"/>
        </w:rPr>
        <w:t>The positive impact attainable through the adoption of ICT in the healthcare system in northeastern Nigeria is inestimable, likewise,</w:t>
      </w:r>
      <w:r w:rsidR="00147949" w:rsidRPr="00230A2E">
        <w:rPr>
          <w:rFonts w:ascii="Times New Roman" w:hAnsi="Times New Roman" w:cs="Times New Roman"/>
        </w:rPr>
        <w:t xml:space="preserve"> </w:t>
      </w:r>
      <w:r w:rsidR="00984D11" w:rsidRPr="00230A2E">
        <w:rPr>
          <w:rStyle w:val="css-1tmeul0"/>
          <w:rFonts w:ascii="Times New Roman" w:hAnsi="Times New Roman" w:cs="Times New Roman"/>
        </w:rPr>
        <w:t>the</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adoption </w:t>
      </w:r>
      <w:r w:rsidR="00147949" w:rsidRPr="00230A2E">
        <w:rPr>
          <w:rStyle w:val="css-1tmeul0"/>
          <w:rFonts w:ascii="Times New Roman" w:hAnsi="Times New Roman" w:cs="Times New Roman"/>
        </w:rPr>
        <w:t>raises</w:t>
      </w:r>
      <w:r w:rsidR="00984D11" w:rsidRPr="00230A2E">
        <w:rPr>
          <w:rStyle w:val="css-1tmeul0"/>
          <w:rFonts w:ascii="Times New Roman" w:hAnsi="Times New Roman" w:cs="Times New Roman"/>
          <w:lang w:val=""/>
        </w:rPr>
        <w:t xml:space="preserve"> critical </w:t>
      </w:r>
      <w:r w:rsidR="00984D11" w:rsidRPr="00230A2E">
        <w:rPr>
          <w:rStyle w:val="css-1tmeul0"/>
          <w:rFonts w:ascii="Times New Roman" w:hAnsi="Times New Roman" w:cs="Times New Roman"/>
        </w:rPr>
        <w:t>issues which</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if </w:t>
      </w:r>
      <w:r w:rsidR="00147949" w:rsidRPr="00230A2E">
        <w:rPr>
          <w:rStyle w:val="css-1tmeul0"/>
          <w:rFonts w:ascii="Times New Roman" w:hAnsi="Times New Roman" w:cs="Times New Roman"/>
        </w:rPr>
        <w:t xml:space="preserve">unaddressed, </w:t>
      </w:r>
      <w:r w:rsidR="00984D11" w:rsidRPr="00230A2E">
        <w:rPr>
          <w:rStyle w:val="css-1tmeul0"/>
          <w:rFonts w:ascii="Times New Roman" w:hAnsi="Times New Roman" w:cs="Times New Roman"/>
          <w:lang w:val=""/>
        </w:rPr>
        <w:t>could</w:t>
      </w:r>
      <w:r w:rsidR="00984D11" w:rsidRPr="00230A2E">
        <w:rPr>
          <w:rStyle w:val="css-1tmeul0"/>
          <w:rFonts w:ascii="Times New Roman" w:hAnsi="Times New Roman" w:cs="Times New Roman"/>
        </w:rPr>
        <w:t xml:space="preserve"> lead to unfortunate</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consequences </w:t>
      </w:r>
      <w:r w:rsidR="00147949" w:rsidRPr="00230A2E">
        <w:rPr>
          <w:rStyle w:val="css-1tmeul0"/>
          <w:rFonts w:ascii="Times New Roman" w:hAnsi="Times New Roman" w:cs="Times New Roman"/>
        </w:rPr>
        <w:t xml:space="preserve">stemming </w:t>
      </w:r>
      <w:r w:rsidR="00147949" w:rsidRPr="00230A2E">
        <w:rPr>
          <w:rStyle w:val="css-0"/>
          <w:rFonts w:ascii="Times New Roman" w:hAnsi="Times New Roman" w:cs="Times New Roman"/>
        </w:rPr>
        <w:t xml:space="preserve">from data </w:t>
      </w:r>
      <w:r w:rsidR="00147949" w:rsidRPr="00230A2E">
        <w:rPr>
          <w:rStyle w:val="css-1tmeul0"/>
          <w:rFonts w:ascii="Times New Roman" w:hAnsi="Times New Roman" w:cs="Times New Roman"/>
        </w:rPr>
        <w:t>leakage.</w:t>
      </w:r>
      <w:r w:rsidR="00147949" w:rsidRPr="00230A2E">
        <w:rPr>
          <w:rFonts w:ascii="Times New Roman" w:hAnsi="Times New Roman" w:cs="Times New Roman"/>
        </w:rPr>
        <w:t xml:space="preserve"> </w:t>
      </w:r>
      <w:r w:rsidR="00984D11" w:rsidRPr="00230A2E">
        <w:rPr>
          <w:rStyle w:val="css-0"/>
          <w:rFonts w:ascii="Times New Roman" w:hAnsi="Times New Roman" w:cs="Times New Roman"/>
        </w:rPr>
        <w:t>For example</w:t>
      </w:r>
      <w:r w:rsidR="00147949" w:rsidRPr="00230A2E">
        <w:rPr>
          <w:rStyle w:val="css-0"/>
          <w:rFonts w:ascii="Times New Roman" w:hAnsi="Times New Roman" w:cs="Times New Roman"/>
        </w:rPr>
        <w:t xml:space="preserve">, </w:t>
      </w:r>
      <w:r w:rsidR="00984D11" w:rsidRPr="00230A2E">
        <w:rPr>
          <w:rStyle w:val="css-1tmeul0"/>
          <w:rFonts w:ascii="Times New Roman" w:hAnsi="Times New Roman" w:cs="Times New Roman"/>
        </w:rPr>
        <w:t>a device designed to be utilized in</w:t>
      </w:r>
      <w:r w:rsidR="00147949" w:rsidRPr="00230A2E">
        <w:rPr>
          <w:rStyle w:val="css-0"/>
          <w:rFonts w:ascii="Times New Roman" w:hAnsi="Times New Roman" w:cs="Times New Roman"/>
        </w:rPr>
        <w:t xml:space="preserve"> monitor</w:t>
      </w:r>
      <w:r w:rsidR="00984D11" w:rsidRPr="00230A2E">
        <w:rPr>
          <w:rStyle w:val="css-0"/>
          <w:rFonts w:ascii="Times New Roman" w:hAnsi="Times New Roman" w:cs="Times New Roman"/>
          <w:lang w:val=""/>
        </w:rPr>
        <w:t>ing</w:t>
      </w:r>
      <w:r w:rsidR="00147949" w:rsidRPr="00230A2E">
        <w:rPr>
          <w:rStyle w:val="css-0"/>
          <w:rFonts w:ascii="Times New Roman" w:hAnsi="Times New Roman" w:cs="Times New Roman"/>
        </w:rPr>
        <w:t xml:space="preserve"> falls in </w:t>
      </w:r>
      <w:r w:rsidR="00147949" w:rsidRPr="00230A2E">
        <w:rPr>
          <w:rStyle w:val="css-1tmeul0"/>
          <w:rFonts w:ascii="Times New Roman" w:hAnsi="Times New Roman" w:cs="Times New Roman"/>
        </w:rPr>
        <w:t xml:space="preserve">senior individuals, </w:t>
      </w:r>
      <w:r w:rsidR="00147949" w:rsidRPr="00230A2E">
        <w:rPr>
          <w:rStyle w:val="css-0"/>
          <w:rFonts w:ascii="Times New Roman" w:hAnsi="Times New Roman" w:cs="Times New Roman"/>
        </w:rPr>
        <w:t xml:space="preserve">as previously </w:t>
      </w:r>
      <w:r w:rsidR="00147949" w:rsidRPr="00230A2E">
        <w:rPr>
          <w:rStyle w:val="css-1tmeul0"/>
          <w:rFonts w:ascii="Times New Roman" w:hAnsi="Times New Roman" w:cs="Times New Roman"/>
        </w:rPr>
        <w:t xml:space="preserve">mentioned </w:t>
      </w:r>
      <w:r w:rsidR="00147949" w:rsidRPr="00230A2E">
        <w:rPr>
          <w:rStyle w:val="css-0"/>
          <w:rFonts w:ascii="Times New Roman" w:hAnsi="Times New Roman" w:cs="Times New Roman"/>
        </w:rPr>
        <w:t xml:space="preserve">in this study; must be </w:t>
      </w:r>
      <w:r w:rsidR="00147949" w:rsidRPr="00230A2E">
        <w:rPr>
          <w:rStyle w:val="css-1tmeul0"/>
          <w:rFonts w:ascii="Times New Roman" w:hAnsi="Times New Roman" w:cs="Times New Roman"/>
        </w:rPr>
        <w:t xml:space="preserve">supplied </w:t>
      </w:r>
      <w:r w:rsidR="00984D11" w:rsidRPr="00230A2E">
        <w:rPr>
          <w:rStyle w:val="css-1g9q2al"/>
          <w:rFonts w:ascii="Times New Roman" w:hAnsi="Times New Roman" w:cs="Times New Roman"/>
        </w:rPr>
        <w:t>with private and relatively</w:t>
      </w:r>
      <w:r w:rsidR="00147949" w:rsidRPr="00230A2E">
        <w:rPr>
          <w:rStyle w:val="css-1g9q2al"/>
          <w:rFonts w:ascii="Times New Roman" w:hAnsi="Times New Roman" w:cs="Times New Roman"/>
        </w:rPr>
        <w:t xml:space="preserve"> sensitive </w:t>
      </w:r>
      <w:r w:rsidR="00147949" w:rsidRPr="00230A2E">
        <w:rPr>
          <w:rStyle w:val="css-0"/>
          <w:rFonts w:ascii="Times New Roman" w:hAnsi="Times New Roman" w:cs="Times New Roman"/>
        </w:rPr>
        <w:t xml:space="preserve">data, </w:t>
      </w:r>
      <w:r w:rsidR="00147949" w:rsidRPr="00230A2E">
        <w:rPr>
          <w:rStyle w:val="css-1tmeul0"/>
          <w:rFonts w:ascii="Times New Roman" w:hAnsi="Times New Roman" w:cs="Times New Roman"/>
        </w:rPr>
        <w:t xml:space="preserve">including information that raises </w:t>
      </w:r>
      <w:r w:rsidR="00147949" w:rsidRPr="00230A2E">
        <w:rPr>
          <w:rStyle w:val="css-0"/>
          <w:rFonts w:ascii="Times New Roman" w:hAnsi="Times New Roman" w:cs="Times New Roman"/>
        </w:rPr>
        <w:t>privacy concerns</w:t>
      </w:r>
      <w:r w:rsidR="007C240F" w:rsidRPr="00230A2E">
        <w:rPr>
          <w:rFonts w:ascii="Times New Roman" w:eastAsia="Times New Roman" w:hAnsi="Times New Roman" w:cs="Times New Roman"/>
          <w:b/>
        </w:rPr>
        <w:t xml:space="preserve">. </w:t>
      </w:r>
      <w:r w:rsidR="007C240F" w:rsidRPr="00230A2E">
        <w:rPr>
          <w:rFonts w:ascii="Times New Roman" w:eastAsia="Times New Roman" w:hAnsi="Times New Roman" w:cs="Times New Roman"/>
        </w:rPr>
        <w:t>C</w:t>
      </w:r>
      <w:r w:rsidR="00674E6E" w:rsidRPr="00230A2E">
        <w:rPr>
          <w:rFonts w:ascii="Times New Roman" w:eastAsia="Times New Roman" w:hAnsi="Times New Roman" w:cs="Times New Roman"/>
        </w:rPr>
        <w:t xml:space="preserve">onsidering </w:t>
      </w:r>
      <w:r w:rsidRPr="00230A2E">
        <w:rPr>
          <w:rFonts w:ascii="Times New Roman" w:eastAsia="Times New Roman" w:hAnsi="Times New Roman" w:cs="Times New Roman"/>
        </w:rPr>
        <w:t>the prevalence of</w:t>
      </w:r>
      <w:r w:rsidR="00674E6E" w:rsidRPr="00230A2E">
        <w:rPr>
          <w:rFonts w:ascii="Times New Roman" w:eastAsia="Times New Roman" w:hAnsi="Times New Roman" w:cs="Times New Roman"/>
        </w:rPr>
        <w:t xml:space="preserve"> internet</w:t>
      </w:r>
      <w:r w:rsidRPr="00230A2E">
        <w:rPr>
          <w:rFonts w:ascii="Times New Roman" w:eastAsia="Times New Roman" w:hAnsi="Times New Roman" w:cs="Times New Roman"/>
        </w:rPr>
        <w:t xml:space="preserve"> crimes, data security needs to be prioritized. Statistics </w:t>
      </w:r>
      <w:r w:rsidR="00674E6E" w:rsidRPr="00230A2E">
        <w:rPr>
          <w:rFonts w:ascii="Times New Roman" w:eastAsia="Times New Roman" w:hAnsi="Times New Roman" w:cs="Times New Roman"/>
        </w:rPr>
        <w:t xml:space="preserve">indicate </w:t>
      </w:r>
      <w:r w:rsidRPr="00230A2E">
        <w:rPr>
          <w:rFonts w:ascii="Times New Roman" w:eastAsia="Times New Roman" w:hAnsi="Times New Roman" w:cs="Times New Roman"/>
        </w:rPr>
        <w:t>that a sizable portion of these crimes are cau</w:t>
      </w:r>
      <w:r w:rsidR="00674E6E" w:rsidRPr="00230A2E">
        <w:rPr>
          <w:rFonts w:ascii="Times New Roman" w:eastAsia="Times New Roman" w:hAnsi="Times New Roman" w:cs="Times New Roman"/>
        </w:rPr>
        <w:t xml:space="preserve">sed by end </w:t>
      </w:r>
      <w:r w:rsidR="00F766EB" w:rsidRPr="00230A2E">
        <w:rPr>
          <w:rFonts w:ascii="Times New Roman" w:eastAsia="Times New Roman" w:hAnsi="Times New Roman" w:cs="Times New Roman"/>
        </w:rPr>
        <w:t>users'</w:t>
      </w:r>
      <w:r w:rsidR="00674E6E" w:rsidRPr="00230A2E">
        <w:rPr>
          <w:rFonts w:ascii="Times New Roman" w:eastAsia="Times New Roman" w:hAnsi="Times New Roman" w:cs="Times New Roman"/>
        </w:rPr>
        <w:t xml:space="preserve"> or consumers' carelessness</w:t>
      </w:r>
      <w:r w:rsidR="00F766EB" w:rsidRPr="00230A2E">
        <w:rPr>
          <w:rFonts w:ascii="Times New Roman" w:eastAsia="Times New Roman" w:hAnsi="Times New Roman" w:cs="Times New Roman"/>
        </w:rPr>
        <w:t>,</w:t>
      </w:r>
      <w:r w:rsidRPr="00230A2E">
        <w:rPr>
          <w:rFonts w:ascii="Times New Roman" w:eastAsia="Times New Roman" w:hAnsi="Times New Roman" w:cs="Times New Roman"/>
        </w:rPr>
        <w:t xml:space="preserve"> inadvertent</w:t>
      </w:r>
      <w:r w:rsidR="00674E6E" w:rsidRPr="00230A2E">
        <w:rPr>
          <w:rFonts w:ascii="Times New Roman" w:eastAsia="Times New Roman" w:hAnsi="Times New Roman" w:cs="Times New Roman"/>
        </w:rPr>
        <w:t>ly granting</w:t>
      </w:r>
      <w:r w:rsidRPr="00230A2E">
        <w:rPr>
          <w:rFonts w:ascii="Times New Roman" w:eastAsia="Times New Roman" w:hAnsi="Times New Roman" w:cs="Times New Roman"/>
        </w:rPr>
        <w:t xml:space="preserve"> access (user mistake). These </w:t>
      </w:r>
      <w:r w:rsidR="00124CED" w:rsidRPr="00230A2E">
        <w:rPr>
          <w:rFonts w:ascii="Times New Roman" w:eastAsia="Times New Roman" w:hAnsi="Times New Roman" w:cs="Times New Roman"/>
        </w:rPr>
        <w:t>flaws</w:t>
      </w:r>
      <w:r w:rsidR="007C240F" w:rsidRPr="00230A2E">
        <w:rPr>
          <w:rFonts w:ascii="Times New Roman" w:eastAsia="Times New Roman" w:hAnsi="Times New Roman" w:cs="Times New Roman"/>
        </w:rPr>
        <w:t xml:space="preserve"> </w:t>
      </w:r>
      <w:r w:rsidRPr="00230A2E">
        <w:rPr>
          <w:rFonts w:ascii="Times New Roman" w:eastAsia="Times New Roman" w:hAnsi="Times New Roman" w:cs="Times New Roman"/>
        </w:rPr>
        <w:t xml:space="preserve">seek redress with </w:t>
      </w:r>
      <w:r w:rsidR="00674E6E" w:rsidRPr="00230A2E">
        <w:rPr>
          <w:rFonts w:ascii="Times New Roman" w:eastAsia="Times New Roman" w:hAnsi="Times New Roman" w:cs="Times New Roman"/>
        </w:rPr>
        <w:t>rigid methods</w:t>
      </w:r>
      <w:r w:rsidR="007C240F" w:rsidRPr="00230A2E">
        <w:rPr>
          <w:rFonts w:ascii="Times New Roman" w:eastAsia="Times New Roman" w:hAnsi="Times New Roman" w:cs="Times New Roman"/>
        </w:rPr>
        <w:t xml:space="preserve"> such as</w:t>
      </w:r>
      <w:r w:rsidRPr="00230A2E">
        <w:rPr>
          <w:rFonts w:ascii="Times New Roman" w:eastAsia="Times New Roman" w:hAnsi="Times New Roman" w:cs="Times New Roman"/>
        </w:rPr>
        <w:t xml:space="preserve"> </w:t>
      </w:r>
      <w:r w:rsidR="00674E6E" w:rsidRPr="00230A2E">
        <w:rPr>
          <w:rFonts w:ascii="Times New Roman" w:eastAsia="Times New Roman" w:hAnsi="Times New Roman" w:cs="Times New Roman"/>
        </w:rPr>
        <w:t>multiple intelligent</w:t>
      </w:r>
      <w:r w:rsidRPr="00230A2E">
        <w:rPr>
          <w:rFonts w:ascii="Times New Roman" w:eastAsia="Times New Roman" w:hAnsi="Times New Roman" w:cs="Times New Roman"/>
        </w:rPr>
        <w:t xml:space="preserve"> ver</w:t>
      </w:r>
      <w:r w:rsidR="007C240F" w:rsidRPr="00230A2E">
        <w:rPr>
          <w:rFonts w:ascii="Times New Roman" w:eastAsia="Times New Roman" w:hAnsi="Times New Roman" w:cs="Times New Roman"/>
        </w:rPr>
        <w:t>ifications for consent and 2-factor authentication</w:t>
      </w:r>
      <w:r w:rsidR="00F766EB" w:rsidRPr="00230A2E">
        <w:rPr>
          <w:rFonts w:ascii="Times New Roman" w:eastAsia="Times New Roman" w:hAnsi="Times New Roman" w:cs="Times New Roman"/>
        </w:rPr>
        <w:t>,</w:t>
      </w:r>
      <w:r w:rsidRPr="00230A2E">
        <w:rPr>
          <w:rFonts w:ascii="Times New Roman" w:eastAsia="Times New Roman" w:hAnsi="Times New Roman" w:cs="Times New Roman"/>
        </w:rPr>
        <w:t xml:space="preserve"> among others. Users also need to be properly educated </w:t>
      </w:r>
      <w:r w:rsidR="00674E6E" w:rsidRPr="00230A2E">
        <w:rPr>
          <w:rFonts w:ascii="Times New Roman" w:eastAsia="Times New Roman" w:hAnsi="Times New Roman" w:cs="Times New Roman"/>
        </w:rPr>
        <w:t>on the Danger of data theft</w:t>
      </w:r>
      <w:r w:rsidR="00E81683" w:rsidRPr="00230A2E">
        <w:rPr>
          <w:rFonts w:ascii="Times New Roman" w:eastAsia="Times New Roman" w:hAnsi="Times New Roman" w:cs="Times New Roman"/>
          <w:lang w:val=""/>
        </w:rPr>
        <w:t xml:space="preserve"> as highlighted;</w:t>
      </w:r>
      <w:r w:rsidR="00E81683" w:rsidRPr="00230A2E">
        <w:rPr>
          <w:rFonts w:ascii="Times New Roman" w:hAnsi="Times New Roman" w:cs="Times New Roman"/>
        </w:rPr>
        <w:t xml:space="preserve"> </w:t>
      </w:r>
      <w:r w:rsidR="00E81683" w:rsidRPr="00230A2E">
        <w:rPr>
          <w:rFonts w:ascii="Times New Roman" w:eastAsia="Times New Roman" w:hAnsi="Times New Roman" w:cs="Times New Roman"/>
          <w:lang w:val=""/>
        </w:rPr>
        <w:t xml:space="preserve">These training sessions are designed to ensure that all healthcare personnel are aware of the legal and ethical requirements of handling patient data and are competent in using advanced security </w:t>
      </w:r>
      <w:r w:rsidR="00E81683" w:rsidRPr="00230A2E">
        <w:rPr>
          <w:rFonts w:ascii="Times New Roman" w:eastAsia="Times New Roman" w:hAnsi="Times New Roman" w:cs="Times New Roman"/>
          <w:lang w:val=""/>
        </w:rPr>
        <w:lastRenderedPageBreak/>
        <w:t>systems</w:t>
      </w:r>
      <w:r w:rsidRPr="00230A2E">
        <w:rPr>
          <w:rFonts w:ascii="Times New Roman" w:eastAsia="Times New Roman" w:hAnsi="Times New Roman" w:cs="Times New Roman"/>
          <w:lang w:val=""/>
        </w:rPr>
        <w:fldChar w:fldCharType="begin"/>
      </w:r>
      <w:r w:rsidR="00FA17FF" w:rsidRPr="00230A2E">
        <w:rPr>
          <w:rFonts w:ascii="Times New Roman" w:eastAsia="Times New Roman" w:hAnsi="Times New Roman" w:cs="Times New Roman"/>
          <w:lang w:val=""/>
        </w:rPr>
        <w:instrText xml:space="preserve"> ADDIN EN.CITE &lt;EndNote&gt;&lt;Cite&gt;&lt;Author&gt;Nnamani&lt;/Author&gt;&lt;Year&gt;2023&lt;/Year&gt;&lt;RecNum&gt;110&lt;/RecNum&gt;&lt;DisplayText&gt;[49]&lt;/DisplayText&gt;&lt;record&gt;&lt;rec-number&gt;110&lt;/rec-number&gt;&lt;foreign-keys&gt;&lt;key app="EN" db-id="dsfd9wet8ze9fmesw0cx0tzytrfv20pwerpa" timestamp="1747984031"&gt;110&lt;/key&gt;&lt;/foreign-keys&gt;&lt;ref-type name="Journal Article"&gt;17&lt;/ref-type&gt;&lt;contributors&gt;&lt;authors&gt;&lt;author&gt;Nnamani, Mary Ngozi&lt;/author&gt;&lt;author&gt;SAN, Chukwu Amari-Omaka&lt;/author&gt;&lt;/authors&gt;&lt;/contributors&gt;&lt;titles&gt;&lt;title&gt;Knowledge, Practice and Enforcement of Environmental Laws Provisions among Household Heads and Enforcement Officers in Enugu State, Nigeria&lt;/title&gt;&lt;secondary-title&gt;ESUT Journal of Education&lt;/secondary-title&gt;&lt;/titles&gt;&lt;periodical&gt;&lt;full-title&gt;ESUT Journal of Education&lt;/full-title&gt;&lt;/periodical&gt;&lt;pages&gt;306-322&lt;/pages&gt;&lt;volume&gt;6&lt;/volume&gt;&lt;number&gt;1&lt;/number&gt;&lt;dates&gt;&lt;year&gt;2023&lt;/year&gt;&lt;/dates&gt;&lt;urls&gt;&lt;/urls&gt;&lt;/record&gt;&lt;/Cite&gt;&lt;/EndNote&gt;</w:instrText>
      </w:r>
      <w:r w:rsidRPr="00230A2E">
        <w:rPr>
          <w:rFonts w:ascii="Times New Roman" w:eastAsia="Times New Roman" w:hAnsi="Times New Roman" w:cs="Times New Roman"/>
          <w:lang w:val=""/>
        </w:rPr>
        <w:fldChar w:fldCharType="separate"/>
      </w:r>
      <w:r w:rsidR="00FA17FF" w:rsidRPr="00230A2E">
        <w:rPr>
          <w:rFonts w:ascii="Times New Roman" w:eastAsia="Times New Roman" w:hAnsi="Times New Roman" w:cs="Times New Roman"/>
          <w:noProof/>
          <w:lang w:val=""/>
        </w:rPr>
        <w:t>[49]</w:t>
      </w:r>
      <w:r w:rsidRPr="00230A2E">
        <w:rPr>
          <w:rFonts w:ascii="Times New Roman" w:eastAsia="Times New Roman" w:hAnsi="Times New Roman" w:cs="Times New Roman"/>
          <w:lang w:val=""/>
        </w:rPr>
        <w:fldChar w:fldCharType="end"/>
      </w:r>
      <w:r w:rsidRPr="00230A2E">
        <w:rPr>
          <w:rFonts w:ascii="Times New Roman" w:eastAsia="Times New Roman" w:hAnsi="Times New Roman" w:cs="Times New Roman"/>
          <w:lang w:val=""/>
        </w:rPr>
        <w:t xml:space="preserve"> likewise education of users when handling their information or devices containing information that could jeopardize the integrity of their Data safety</w:t>
      </w:r>
      <w:r w:rsidRPr="00230A2E">
        <w:rPr>
          <w:rFonts w:ascii="Times New Roman" w:eastAsia="Times New Roman" w:hAnsi="Times New Roman" w:cs="Times New Roman"/>
        </w:rPr>
        <w:t xml:space="preserve">, </w:t>
      </w:r>
      <w:r w:rsidR="007C240F" w:rsidRPr="00230A2E">
        <w:rPr>
          <w:rFonts w:ascii="Times New Roman" w:eastAsia="Times New Roman" w:hAnsi="Times New Roman" w:cs="Times New Roman"/>
        </w:rPr>
        <w:t>it’s</w:t>
      </w:r>
      <w:r w:rsidRPr="00230A2E">
        <w:rPr>
          <w:rFonts w:ascii="Times New Roman" w:eastAsia="Times New Roman" w:hAnsi="Times New Roman" w:cs="Times New Roman"/>
        </w:rPr>
        <w:t xml:space="preserve"> also important to harness the</w:t>
      </w:r>
      <w:r w:rsidRPr="00230A2E">
        <w:rPr>
          <w:rFonts w:ascii="Times New Roman" w:hAnsi="Times New Roman" w:cs="Times New Roman"/>
        </w:rPr>
        <w:t xml:space="preserve"> potential of ISCT </w:t>
      </w:r>
      <w:bookmarkStart w:id="0" w:name="_GoBack"/>
      <w:bookmarkEnd w:id="0"/>
      <w:r w:rsidRPr="00230A2E">
        <w:rPr>
          <w:rFonts w:ascii="Times New Roman" w:hAnsi="Times New Roman" w:cs="Times New Roman"/>
        </w:rPr>
        <w:t>in research and medical industry, however, credibility must first be established; while this is usually a tedious and complex process involving the critical assessment of every sub</w:t>
      </w:r>
      <w:r w:rsidR="00124CED" w:rsidRPr="00230A2E">
        <w:rPr>
          <w:rFonts w:ascii="Times New Roman" w:hAnsi="Times New Roman" w:cs="Times New Roman"/>
        </w:rPr>
        <w:t>-</w:t>
      </w:r>
      <w:r w:rsidRPr="00230A2E">
        <w:rPr>
          <w:rFonts w:ascii="Times New Roman" w:hAnsi="Times New Roman" w:cs="Times New Roman"/>
        </w:rPr>
        <w:t>model which potentially would be integrated into the simulation model, there are many complex ways by which health devices can interact with the host/patient, this would save research cost and time and might eliminate the need for clinical trials.</w:t>
      </w:r>
      <w:r w:rsidR="00124CED" w:rsidRPr="00230A2E">
        <w:rPr>
          <w:rFonts w:ascii="Times New Roman" w:hAnsi="Times New Roman" w:cs="Times New Roman"/>
        </w:rPr>
        <w:t xml:space="preserve"> </w:t>
      </w:r>
      <w:r w:rsidR="00E660F6" w:rsidRPr="00230A2E">
        <w:rPr>
          <w:rStyle w:val="css-0"/>
          <w:rFonts w:ascii="Times New Roman" w:hAnsi="Times New Roman" w:cs="Times New Roman"/>
        </w:rPr>
        <w:t xml:space="preserve">A </w:t>
      </w:r>
      <w:r w:rsidR="00E660F6" w:rsidRPr="00230A2E">
        <w:rPr>
          <w:rStyle w:val="css-1tmeul0"/>
          <w:rFonts w:ascii="Times New Roman" w:hAnsi="Times New Roman" w:cs="Times New Roman"/>
        </w:rPr>
        <w:t xml:space="preserve">comprehensive strategy </w:t>
      </w:r>
      <w:r w:rsidR="00E660F6" w:rsidRPr="00230A2E">
        <w:rPr>
          <w:rStyle w:val="css-0"/>
          <w:rFonts w:ascii="Times New Roman" w:hAnsi="Times New Roman" w:cs="Times New Roman"/>
        </w:rPr>
        <w:t xml:space="preserve">is </w:t>
      </w:r>
      <w:r w:rsidR="00E660F6" w:rsidRPr="00230A2E">
        <w:rPr>
          <w:rStyle w:val="css-1tmeul0"/>
          <w:rFonts w:ascii="Times New Roman" w:hAnsi="Times New Roman" w:cs="Times New Roman"/>
        </w:rPr>
        <w:t xml:space="preserve">essential </w:t>
      </w:r>
      <w:r w:rsidR="00E660F6" w:rsidRPr="00230A2E">
        <w:rPr>
          <w:rStyle w:val="css-0"/>
          <w:rFonts w:ascii="Times New Roman" w:hAnsi="Times New Roman" w:cs="Times New Roman"/>
        </w:rPr>
        <w:t xml:space="preserve">to </w:t>
      </w:r>
      <w:r w:rsidR="00E660F6" w:rsidRPr="00230A2E">
        <w:rPr>
          <w:rStyle w:val="css-1tmeul0"/>
          <w:rFonts w:ascii="Times New Roman" w:hAnsi="Times New Roman" w:cs="Times New Roman"/>
        </w:rPr>
        <w:t xml:space="preserve">facilitate </w:t>
      </w:r>
      <w:r w:rsidR="00E660F6" w:rsidRPr="00230A2E">
        <w:rPr>
          <w:rStyle w:val="css-0"/>
          <w:rFonts w:ascii="Times New Roman" w:hAnsi="Times New Roman" w:cs="Times New Roman"/>
        </w:rPr>
        <w:t xml:space="preserve">the adoption of eHealth in local health centers while </w:t>
      </w:r>
      <w:r w:rsidR="00E660F6" w:rsidRPr="00230A2E">
        <w:rPr>
          <w:rStyle w:val="css-1tmeul0"/>
          <w:rFonts w:ascii="Times New Roman" w:hAnsi="Times New Roman" w:cs="Times New Roman"/>
        </w:rPr>
        <w:t xml:space="preserve">establishing </w:t>
      </w:r>
      <w:r w:rsidR="00E660F6" w:rsidRPr="00230A2E">
        <w:rPr>
          <w:rStyle w:val="css-0"/>
          <w:rFonts w:ascii="Times New Roman" w:hAnsi="Times New Roman" w:cs="Times New Roman"/>
        </w:rPr>
        <w:t xml:space="preserve">regulatory </w:t>
      </w:r>
      <w:r w:rsidR="00E660F6" w:rsidRPr="00230A2E">
        <w:rPr>
          <w:rStyle w:val="css-1tmeul0"/>
          <w:rFonts w:ascii="Times New Roman" w:hAnsi="Times New Roman" w:cs="Times New Roman"/>
        </w:rPr>
        <w:t xml:space="preserve">frameworks </w:t>
      </w:r>
      <w:r w:rsidR="00E660F6" w:rsidRPr="00230A2E">
        <w:rPr>
          <w:rStyle w:val="css-10o52y0"/>
          <w:rFonts w:ascii="Times New Roman" w:hAnsi="Times New Roman" w:cs="Times New Roman"/>
        </w:rPr>
        <w:t xml:space="preserve">to guide this </w:t>
      </w:r>
      <w:r w:rsidR="007D4965" w:rsidRPr="00230A2E">
        <w:rPr>
          <w:rStyle w:val="css-h5d7i9"/>
          <w:rFonts w:ascii="Times New Roman" w:hAnsi="Times New Roman" w:cs="Times New Roman"/>
          <w:lang w:val=""/>
        </w:rPr>
        <w:t>development</w:t>
      </w:r>
      <w:r w:rsidR="00E660F6" w:rsidRPr="00230A2E">
        <w:rPr>
          <w:rStyle w:val="css-h5d7i9"/>
          <w:rFonts w:ascii="Times New Roman" w:hAnsi="Times New Roman" w:cs="Times New Roman"/>
        </w:rPr>
        <w:t xml:space="preserve">. Furthermore, promoting </w:t>
      </w:r>
      <w:r w:rsidR="00E660F6" w:rsidRPr="00230A2E">
        <w:rPr>
          <w:rStyle w:val="css-10o52y0"/>
          <w:rFonts w:ascii="Times New Roman" w:hAnsi="Times New Roman" w:cs="Times New Roman"/>
        </w:rPr>
        <w:t xml:space="preserve">interoperability </w:t>
      </w:r>
      <w:r w:rsidR="00E660F6" w:rsidRPr="00230A2E">
        <w:rPr>
          <w:rStyle w:val="css-1tmeul0"/>
          <w:rFonts w:ascii="Times New Roman" w:hAnsi="Times New Roman" w:cs="Times New Roman"/>
        </w:rPr>
        <w:t xml:space="preserve">across </w:t>
      </w:r>
      <w:r w:rsidR="00E660F6" w:rsidRPr="00230A2E">
        <w:rPr>
          <w:rStyle w:val="css-0"/>
          <w:rFonts w:ascii="Times New Roman" w:hAnsi="Times New Roman" w:cs="Times New Roman"/>
        </w:rPr>
        <w:t xml:space="preserve">relevant </w:t>
      </w:r>
      <w:r w:rsidR="00E660F6" w:rsidRPr="00230A2E">
        <w:rPr>
          <w:rStyle w:val="css-1tmeul0"/>
          <w:rFonts w:ascii="Times New Roman" w:hAnsi="Times New Roman" w:cs="Times New Roman"/>
        </w:rPr>
        <w:t xml:space="preserve">sectors </w:t>
      </w:r>
      <w:r w:rsidR="00E660F6" w:rsidRPr="00230A2E">
        <w:rPr>
          <w:rStyle w:val="css-0"/>
          <w:rFonts w:ascii="Times New Roman" w:hAnsi="Times New Roman" w:cs="Times New Roman"/>
        </w:rPr>
        <w:t xml:space="preserve">is </w:t>
      </w:r>
      <w:r w:rsidR="00E660F6" w:rsidRPr="00230A2E">
        <w:rPr>
          <w:rStyle w:val="css-1tmeul0"/>
          <w:rFonts w:ascii="Times New Roman" w:hAnsi="Times New Roman" w:cs="Times New Roman"/>
        </w:rPr>
        <w:t xml:space="preserve">vital </w:t>
      </w:r>
      <w:r w:rsidR="00E660F6" w:rsidRPr="00230A2E">
        <w:rPr>
          <w:rStyle w:val="css-0"/>
          <w:rFonts w:ascii="Times New Roman" w:hAnsi="Times New Roman" w:cs="Times New Roman"/>
        </w:rPr>
        <w:t xml:space="preserve">for </w:t>
      </w:r>
      <w:r w:rsidR="00E660F6" w:rsidRPr="00230A2E">
        <w:rPr>
          <w:rStyle w:val="css-1tmeul0"/>
          <w:rFonts w:ascii="Times New Roman" w:hAnsi="Times New Roman" w:cs="Times New Roman"/>
        </w:rPr>
        <w:t xml:space="preserve">enhanced </w:t>
      </w:r>
      <w:r w:rsidR="00E660F6" w:rsidRPr="00230A2E">
        <w:rPr>
          <w:rStyle w:val="css-0"/>
          <w:rFonts w:ascii="Times New Roman" w:hAnsi="Times New Roman" w:cs="Times New Roman"/>
        </w:rPr>
        <w:t xml:space="preserve">efficiency and management. </w:t>
      </w:r>
      <w:r w:rsidR="00E660F6" w:rsidRPr="00230A2E">
        <w:rPr>
          <w:rStyle w:val="css-1g9q2al"/>
          <w:rFonts w:ascii="Times New Roman" w:hAnsi="Times New Roman" w:cs="Times New Roman"/>
        </w:rPr>
        <w:t xml:space="preserve">The 2015 Cybercrime (Prohibition and Prevention) </w:t>
      </w:r>
      <w:r w:rsidR="00E660F6" w:rsidRPr="00230A2E">
        <w:rPr>
          <w:rStyle w:val="css-0"/>
          <w:rFonts w:ascii="Times New Roman" w:hAnsi="Times New Roman" w:cs="Times New Roman"/>
        </w:rPr>
        <w:t xml:space="preserve">Act, </w:t>
      </w:r>
      <w:r w:rsidR="00E660F6" w:rsidRPr="00230A2E">
        <w:rPr>
          <w:rStyle w:val="css-1tmeul0"/>
          <w:rFonts w:ascii="Times New Roman" w:hAnsi="Times New Roman" w:cs="Times New Roman"/>
        </w:rPr>
        <w:t xml:space="preserve">along </w:t>
      </w:r>
      <w:r w:rsidR="00E660F6" w:rsidRPr="00230A2E">
        <w:rPr>
          <w:rStyle w:val="css-0"/>
          <w:rFonts w:ascii="Times New Roman" w:hAnsi="Times New Roman" w:cs="Times New Roman"/>
        </w:rPr>
        <w:t xml:space="preserve">with its recent </w:t>
      </w:r>
      <w:r w:rsidR="00E660F6" w:rsidRPr="00230A2E">
        <w:rPr>
          <w:rStyle w:val="css-1tmeul0"/>
          <w:rFonts w:ascii="Times New Roman" w:hAnsi="Times New Roman" w:cs="Times New Roman"/>
        </w:rPr>
        <w:t xml:space="preserve">revisions, represents significant advancements; however, measures </w:t>
      </w:r>
      <w:r w:rsidR="00E660F6" w:rsidRPr="00230A2E">
        <w:rPr>
          <w:rStyle w:val="css-0"/>
          <w:rFonts w:ascii="Times New Roman" w:hAnsi="Times New Roman" w:cs="Times New Roman"/>
        </w:rPr>
        <w:t xml:space="preserve">must be </w:t>
      </w:r>
      <w:r w:rsidRPr="00230A2E">
        <w:rPr>
          <w:rStyle w:val="css-1tmeul0"/>
          <w:rFonts w:ascii="Times New Roman" w:hAnsi="Times New Roman" w:cs="Times New Roman"/>
        </w:rPr>
        <w:t xml:space="preserve">implemented </w:t>
      </w:r>
      <w:r w:rsidR="00E660F6" w:rsidRPr="00230A2E">
        <w:rPr>
          <w:rStyle w:val="css-0"/>
          <w:rFonts w:ascii="Times New Roman" w:hAnsi="Times New Roman" w:cs="Times New Roman"/>
        </w:rPr>
        <w:t xml:space="preserve">to </w:t>
      </w:r>
      <w:r w:rsidR="00E660F6" w:rsidRPr="00230A2E">
        <w:rPr>
          <w:rStyle w:val="css-1tmeul0"/>
          <w:rFonts w:ascii="Times New Roman" w:hAnsi="Times New Roman" w:cs="Times New Roman"/>
        </w:rPr>
        <w:t xml:space="preserve">address </w:t>
      </w:r>
      <w:r w:rsidR="00E660F6" w:rsidRPr="00230A2E">
        <w:rPr>
          <w:rStyle w:val="css-0"/>
          <w:rFonts w:ascii="Times New Roman" w:hAnsi="Times New Roman" w:cs="Times New Roman"/>
        </w:rPr>
        <w:t xml:space="preserve">the misuse and </w:t>
      </w:r>
      <w:r w:rsidR="00E660F6" w:rsidRPr="00230A2E">
        <w:rPr>
          <w:rStyle w:val="css-1tmeul0"/>
          <w:rFonts w:ascii="Times New Roman" w:hAnsi="Times New Roman" w:cs="Times New Roman"/>
        </w:rPr>
        <w:t xml:space="preserve">inefficiency encountered </w:t>
      </w:r>
      <w:r w:rsidR="00E660F6" w:rsidRPr="00230A2E">
        <w:rPr>
          <w:rStyle w:val="css-0"/>
          <w:rFonts w:ascii="Times New Roman" w:hAnsi="Times New Roman" w:cs="Times New Roman"/>
        </w:rPr>
        <w:t xml:space="preserve">during the </w:t>
      </w:r>
      <w:r w:rsidR="00E660F6" w:rsidRPr="00230A2E">
        <w:rPr>
          <w:rStyle w:val="css-1tmeul0"/>
          <w:rFonts w:ascii="Times New Roman" w:hAnsi="Times New Roman" w:cs="Times New Roman"/>
        </w:rPr>
        <w:t xml:space="preserve">execution </w:t>
      </w:r>
      <w:r w:rsidRPr="00230A2E">
        <w:rPr>
          <w:rStyle w:val="css-0"/>
          <w:rFonts w:ascii="Times New Roman" w:hAnsi="Times New Roman" w:cs="Times New Roman"/>
        </w:rPr>
        <w:t xml:space="preserve">of the 2015 Act </w:t>
      </w:r>
      <w:r w:rsidRPr="00230A2E">
        <w:rPr>
          <w:rStyle w:val="css-0"/>
          <w:rFonts w:ascii="Times New Roman" w:hAnsi="Times New Roman" w:cs="Times New Roman"/>
          <w:lang w:val=""/>
        </w:rPr>
        <w:t xml:space="preserve">amongst other </w:t>
      </w:r>
      <w:r w:rsidRPr="00230A2E">
        <w:rPr>
          <w:rStyle w:val="css-0"/>
          <w:rFonts w:ascii="Times New Roman" w:hAnsi="Times New Roman" w:cs="Times New Roman"/>
        </w:rPr>
        <w:t>Regulatory and Data Protection Acts</w:t>
      </w:r>
      <w:r w:rsidRPr="00230A2E">
        <w:rPr>
          <w:rStyle w:val="css-0"/>
          <w:rFonts w:ascii="Times New Roman" w:hAnsi="Times New Roman" w:cs="Times New Roman"/>
          <w:lang w:val=""/>
        </w:rPr>
        <w:t>, the need for capacity building cannot be overstated</w:t>
      </w:r>
      <w:r w:rsidR="004D0D9D" w:rsidRPr="00230A2E">
        <w:rPr>
          <w:rStyle w:val="css-0"/>
          <w:rFonts w:ascii="Times New Roman" w:hAnsi="Times New Roman" w:cs="Times New Roman"/>
          <w:lang w:val=""/>
        </w:rPr>
        <w:t xml:space="preserve"> </w:t>
      </w:r>
      <w:r w:rsidR="00E57567" w:rsidRPr="00230A2E">
        <w:rPr>
          <w:rStyle w:val="css-0"/>
          <w:rFonts w:ascii="Times New Roman" w:hAnsi="Times New Roman" w:cs="Times New Roman"/>
          <w:lang w:val=""/>
        </w:rPr>
        <w:t>(introduction of more Biomedical engineering courses in institutions specifically in this area</w:t>
      </w:r>
      <w:r w:rsidR="004D0D9D" w:rsidRPr="00230A2E">
        <w:rPr>
          <w:rStyle w:val="css-0"/>
          <w:rFonts w:ascii="Times New Roman" w:hAnsi="Times New Roman" w:cs="Times New Roman"/>
          <w:lang w:val=""/>
        </w:rPr>
        <w:t>s lacking such experts the most</w:t>
      </w:r>
      <w:r w:rsidR="00E57567" w:rsidRPr="00230A2E">
        <w:rPr>
          <w:rStyle w:val="css-0"/>
          <w:rFonts w:ascii="Times New Roman" w:hAnsi="Times New Roman" w:cs="Times New Roman"/>
          <w:lang w:val=""/>
        </w:rPr>
        <w:t>)</w:t>
      </w:r>
      <w:r w:rsidRPr="00230A2E">
        <w:rPr>
          <w:rStyle w:val="css-0"/>
          <w:rFonts w:ascii="Times New Roman" w:hAnsi="Times New Roman" w:cs="Times New Roman"/>
          <w:lang w:val=""/>
        </w:rPr>
        <w:t xml:space="preserve"> and the need for c</w:t>
      </w:r>
      <w:r w:rsidR="007D4965" w:rsidRPr="00230A2E">
        <w:rPr>
          <w:rStyle w:val="css-0"/>
          <w:rFonts w:ascii="Times New Roman" w:hAnsi="Times New Roman" w:cs="Times New Roman"/>
          <w:lang w:val=""/>
        </w:rPr>
        <w:t>ooperation to extend</w:t>
      </w:r>
      <w:r w:rsidRPr="00230A2E">
        <w:rPr>
          <w:rStyle w:val="css-0"/>
          <w:rFonts w:ascii="Times New Roman" w:hAnsi="Times New Roman" w:cs="Times New Roman"/>
          <w:lang w:val=""/>
        </w:rPr>
        <w:t xml:space="preserve"> beyond national borders </w:t>
      </w:r>
      <w:r w:rsidR="0038667B" w:rsidRPr="00230A2E">
        <w:rPr>
          <w:rStyle w:val="css-0"/>
          <w:rFonts w:ascii="Times New Roman" w:hAnsi="Times New Roman" w:cs="Times New Roman"/>
          <w:lang w:val=""/>
        </w:rPr>
        <w:t>and lastly</w:t>
      </w:r>
      <w:r w:rsidR="00E57567" w:rsidRPr="00230A2E">
        <w:rPr>
          <w:rStyle w:val="css-0"/>
          <w:rFonts w:ascii="Times New Roman" w:hAnsi="Times New Roman" w:cs="Times New Roman"/>
          <w:lang w:val=""/>
        </w:rPr>
        <w:t>,</w:t>
      </w:r>
      <w:r w:rsidR="0038667B" w:rsidRPr="00230A2E">
        <w:rPr>
          <w:rStyle w:val="css-0"/>
          <w:rFonts w:ascii="Times New Roman" w:hAnsi="Times New Roman" w:cs="Times New Roman"/>
          <w:lang w:val=""/>
        </w:rPr>
        <w:t xml:space="preserve"> </w:t>
      </w:r>
      <w:r w:rsidR="00E57567" w:rsidRPr="00230A2E">
        <w:rPr>
          <w:rStyle w:val="css-0"/>
          <w:rFonts w:ascii="Times New Roman" w:hAnsi="Times New Roman" w:cs="Times New Roman"/>
          <w:lang w:val=""/>
        </w:rPr>
        <w:t>Enhanced Enforcement Mechanisms which should extend</w:t>
      </w:r>
      <w:r w:rsidR="0038667B" w:rsidRPr="00230A2E">
        <w:rPr>
          <w:rStyle w:val="css-0"/>
          <w:rFonts w:ascii="Times New Roman" w:hAnsi="Times New Roman" w:cs="Times New Roman"/>
          <w:lang w:val=""/>
        </w:rPr>
        <w:t xml:space="preserve"> beyond penalties for non-compliance</w:t>
      </w:r>
      <w:r w:rsidR="00E57567" w:rsidRPr="00230A2E">
        <w:rPr>
          <w:rStyle w:val="css-0"/>
          <w:rFonts w:ascii="Times New Roman" w:hAnsi="Times New Roman" w:cs="Times New Roman"/>
          <w:lang w:val=""/>
        </w:rPr>
        <w:t xml:space="preserve"> with prescribed laws and guidlines</w:t>
      </w:r>
      <w:r w:rsidR="0038667B" w:rsidRPr="00230A2E">
        <w:rPr>
          <w:rStyle w:val="css-0"/>
          <w:rFonts w:ascii="Times New Roman" w:hAnsi="Times New Roman" w:cs="Times New Roman"/>
          <w:lang w:val=""/>
        </w:rPr>
        <w:t xml:space="preserve"> but inclusion</w:t>
      </w:r>
      <w:r w:rsidR="00E57567" w:rsidRPr="00230A2E">
        <w:rPr>
          <w:rStyle w:val="css-0"/>
          <w:rFonts w:ascii="Times New Roman" w:hAnsi="Times New Roman" w:cs="Times New Roman"/>
          <w:lang w:val=""/>
        </w:rPr>
        <w:t xml:space="preserve"> and intermitent auditing, policy assesment</w:t>
      </w:r>
      <w:r w:rsidR="0038667B" w:rsidRPr="00230A2E">
        <w:rPr>
          <w:rStyle w:val="css-0"/>
          <w:rFonts w:ascii="Times New Roman" w:hAnsi="Times New Roman" w:cs="Times New Roman"/>
          <w:lang w:val=""/>
        </w:rPr>
        <w:t xml:space="preserve"> and recommendation based on outcomes of processes.</w:t>
      </w:r>
      <w:r w:rsidR="004D0D9D" w:rsidRPr="00230A2E">
        <w:rPr>
          <w:rStyle w:val="css-0"/>
          <w:rFonts w:ascii="Times New Roman" w:hAnsi="Times New Roman" w:cs="Times New Roman"/>
          <w:lang w:val=""/>
        </w:rPr>
        <w:t xml:space="preserve"> More so, allocated resource must be prudently monitored to ensure strictest compliance with the designed goal.</w:t>
      </w:r>
      <w:r w:rsidR="0038667B" w:rsidRPr="00230A2E">
        <w:rPr>
          <w:rStyle w:val="css-0"/>
          <w:rFonts w:ascii="Times New Roman" w:hAnsi="Times New Roman" w:cs="Times New Roman"/>
          <w:lang w:val=""/>
        </w:rPr>
        <w:t xml:space="preserve"> </w:t>
      </w:r>
    </w:p>
    <w:p w14:paraId="4B8121E2" w14:textId="77777777" w:rsidR="00D108D5" w:rsidRPr="00230A2E" w:rsidRDefault="00D108D5" w:rsidP="00F36206">
      <w:pPr>
        <w:spacing w:line="240" w:lineRule="auto"/>
        <w:jc w:val="both"/>
        <w:rPr>
          <w:rFonts w:ascii="Times New Roman" w:hAnsi="Times New Roman" w:cs="Times New Roman"/>
        </w:rPr>
      </w:pPr>
    </w:p>
    <w:p w14:paraId="33FDCB45" w14:textId="77777777" w:rsidR="00147949" w:rsidRPr="00230A2E" w:rsidRDefault="00147949" w:rsidP="007B446D">
      <w:pPr>
        <w:pStyle w:val="EndNoteBibliography"/>
        <w:spacing w:after="0"/>
        <w:ind w:hanging="720"/>
        <w:jc w:val="both"/>
        <w:rPr>
          <w:rFonts w:ascii="Times New Roman" w:hAnsi="Times New Roman" w:cs="Times New Roman"/>
          <w:b/>
        </w:rPr>
      </w:pPr>
    </w:p>
    <w:p w14:paraId="2A6BECAF" w14:textId="77777777" w:rsidR="00147949" w:rsidRPr="00230A2E" w:rsidRDefault="00147949" w:rsidP="007B446D">
      <w:pPr>
        <w:pStyle w:val="EndNoteBibliography"/>
        <w:spacing w:after="0"/>
        <w:ind w:hanging="720"/>
        <w:jc w:val="both"/>
        <w:rPr>
          <w:rFonts w:ascii="Times New Roman" w:hAnsi="Times New Roman" w:cs="Times New Roman"/>
          <w:b/>
        </w:rPr>
      </w:pPr>
    </w:p>
    <w:p w14:paraId="0963CE85" w14:textId="77777777" w:rsidR="00147949" w:rsidRPr="00230A2E" w:rsidRDefault="00147949" w:rsidP="007B49FC">
      <w:pPr>
        <w:pStyle w:val="EndNoteBibliography"/>
        <w:spacing w:after="0"/>
        <w:jc w:val="both"/>
        <w:rPr>
          <w:rFonts w:ascii="Times New Roman" w:hAnsi="Times New Roman" w:cs="Times New Roman"/>
          <w:b/>
        </w:rPr>
      </w:pPr>
    </w:p>
    <w:p w14:paraId="54F668BB" w14:textId="77777777" w:rsidR="007B49FC" w:rsidRPr="00230A2E" w:rsidRDefault="007B49FC" w:rsidP="007B49FC">
      <w:pPr>
        <w:pStyle w:val="EndNoteBibliography"/>
        <w:spacing w:after="0"/>
        <w:jc w:val="both"/>
        <w:rPr>
          <w:rFonts w:ascii="Times New Roman" w:hAnsi="Times New Roman" w:cs="Times New Roman"/>
          <w:b/>
        </w:rPr>
      </w:pPr>
    </w:p>
    <w:p w14:paraId="0C1CB26A" w14:textId="77777777" w:rsidR="0030218D" w:rsidRPr="00230A2E" w:rsidRDefault="00BC69D3" w:rsidP="007B446D">
      <w:pPr>
        <w:pStyle w:val="EndNoteBibliography"/>
        <w:spacing w:after="0"/>
        <w:ind w:hanging="720"/>
        <w:jc w:val="both"/>
        <w:rPr>
          <w:rFonts w:ascii="Times New Roman" w:hAnsi="Times New Roman" w:cs="Times New Roman"/>
          <w:b/>
        </w:rPr>
      </w:pPr>
      <w:r w:rsidRPr="00230A2E">
        <w:rPr>
          <w:rFonts w:ascii="Times New Roman" w:hAnsi="Times New Roman" w:cs="Times New Roman"/>
          <w:b/>
        </w:rPr>
        <w:t xml:space="preserve">References </w:t>
      </w:r>
    </w:p>
    <w:p w14:paraId="43F5563D" w14:textId="77777777" w:rsidR="00FA17FF" w:rsidRPr="00230A2E" w:rsidRDefault="00BC69D3"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fldChar w:fldCharType="begin"/>
      </w:r>
      <w:r w:rsidRPr="00230A2E">
        <w:rPr>
          <w:rFonts w:ascii="Times New Roman" w:hAnsi="Times New Roman" w:cs="Times New Roman"/>
        </w:rPr>
        <w:instrText xml:space="preserve"> ADDIN EN.REFLIST </w:instrText>
      </w:r>
      <w:r w:rsidRPr="00230A2E">
        <w:rPr>
          <w:rFonts w:ascii="Times New Roman" w:hAnsi="Times New Roman" w:cs="Times New Roman"/>
        </w:rPr>
        <w:fldChar w:fldCharType="separate"/>
      </w:r>
      <w:r w:rsidR="00FA17FF" w:rsidRPr="00230A2E">
        <w:rPr>
          <w:rFonts w:ascii="Times New Roman" w:hAnsi="Times New Roman" w:cs="Times New Roman"/>
        </w:rPr>
        <w:t>1.</w:t>
      </w:r>
      <w:r w:rsidR="00FA17FF" w:rsidRPr="00230A2E">
        <w:rPr>
          <w:rFonts w:ascii="Times New Roman" w:hAnsi="Times New Roman" w:cs="Times New Roman"/>
        </w:rPr>
        <w:tab/>
        <w:t xml:space="preserve">Teconomy, </w:t>
      </w:r>
      <w:r w:rsidR="00FA17FF" w:rsidRPr="00230A2E">
        <w:rPr>
          <w:rFonts w:ascii="Times New Roman" w:hAnsi="Times New Roman" w:cs="Times New Roman"/>
          <w:i/>
        </w:rPr>
        <w:t>U.S. Investments in Medical and Health Research and Development.</w:t>
      </w:r>
      <w:r w:rsidR="00FA17FF" w:rsidRPr="00230A2E">
        <w:rPr>
          <w:rFonts w:ascii="Times New Roman" w:hAnsi="Times New Roman" w:cs="Times New Roman"/>
        </w:rPr>
        <w:t xml:space="preserve"> 2020.</w:t>
      </w:r>
    </w:p>
    <w:p w14:paraId="35FA31CF"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w:t>
      </w:r>
      <w:r w:rsidRPr="00230A2E">
        <w:rPr>
          <w:rFonts w:ascii="Times New Roman" w:hAnsi="Times New Roman" w:cs="Times New Roman"/>
        </w:rPr>
        <w:tab/>
        <w:t xml:space="preserve">Fatehi, F., M. Samadbeik, and A. Kazemi, </w:t>
      </w:r>
      <w:r w:rsidRPr="00230A2E">
        <w:rPr>
          <w:rFonts w:ascii="Times New Roman" w:hAnsi="Times New Roman" w:cs="Times New Roman"/>
          <w:i/>
        </w:rPr>
        <w:t>What is digital health? Review of definitions</w:t>
      </w:r>
      <w:r w:rsidRPr="00230A2E">
        <w:rPr>
          <w:rFonts w:ascii="Times New Roman" w:hAnsi="Times New Roman" w:cs="Times New Roman"/>
        </w:rPr>
        <w:t xml:space="preserve">, in </w:t>
      </w:r>
      <w:r w:rsidRPr="00230A2E">
        <w:rPr>
          <w:rFonts w:ascii="Times New Roman" w:hAnsi="Times New Roman" w:cs="Times New Roman"/>
          <w:i/>
        </w:rPr>
        <w:t>Integrated citizen centered digital health and social care</w:t>
      </w:r>
      <w:r w:rsidRPr="00230A2E">
        <w:rPr>
          <w:rFonts w:ascii="Times New Roman" w:hAnsi="Times New Roman" w:cs="Times New Roman"/>
        </w:rPr>
        <w:t>. 2020, IOS Press. p. 67-71.</w:t>
      </w:r>
    </w:p>
    <w:p w14:paraId="5A55AF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w:t>
      </w:r>
      <w:r w:rsidRPr="00230A2E">
        <w:rPr>
          <w:rFonts w:ascii="Times New Roman" w:hAnsi="Times New Roman" w:cs="Times New Roman"/>
        </w:rPr>
        <w:tab/>
        <w:t xml:space="preserve">Kaihlanen, A.M., et al., </w:t>
      </w:r>
      <w:r w:rsidRPr="00230A2E">
        <w:rPr>
          <w:rFonts w:ascii="Times New Roman" w:hAnsi="Times New Roman" w:cs="Times New Roman"/>
          <w:i/>
        </w:rPr>
        <w:t>Professionals Evaluating Clients' Suitability for Digital Health and Social Care: Scoping Review of Assessment Instruments.</w:t>
      </w:r>
      <w:r w:rsidRPr="00230A2E">
        <w:rPr>
          <w:rFonts w:ascii="Times New Roman" w:hAnsi="Times New Roman" w:cs="Times New Roman"/>
        </w:rPr>
        <w:t xml:space="preserve"> J Med Internet Res, 2023. </w:t>
      </w:r>
      <w:r w:rsidRPr="00230A2E">
        <w:rPr>
          <w:rFonts w:ascii="Times New Roman" w:hAnsi="Times New Roman" w:cs="Times New Roman"/>
          <w:b/>
        </w:rPr>
        <w:t>25</w:t>
      </w:r>
      <w:r w:rsidRPr="00230A2E">
        <w:rPr>
          <w:rFonts w:ascii="Times New Roman" w:hAnsi="Times New Roman" w:cs="Times New Roman"/>
        </w:rPr>
        <w:t>: p. e51450.</w:t>
      </w:r>
    </w:p>
    <w:p w14:paraId="243167BF"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w:t>
      </w:r>
      <w:r w:rsidRPr="00230A2E">
        <w:rPr>
          <w:rFonts w:ascii="Times New Roman" w:hAnsi="Times New Roman" w:cs="Times New Roman"/>
        </w:rPr>
        <w:tab/>
        <w:t xml:space="preserve">Borges do Nascimento, I.J., et al., </w:t>
      </w:r>
      <w:r w:rsidRPr="00230A2E">
        <w:rPr>
          <w:rFonts w:ascii="Times New Roman" w:hAnsi="Times New Roman" w:cs="Times New Roman"/>
          <w:i/>
        </w:rPr>
        <w:t>Barriers and facilitators to utilizing digital health technologies by healthcare professionals.</w:t>
      </w:r>
      <w:r w:rsidRPr="00230A2E">
        <w:rPr>
          <w:rFonts w:ascii="Times New Roman" w:hAnsi="Times New Roman" w:cs="Times New Roman"/>
        </w:rPr>
        <w:t xml:space="preserve"> NPJ digital medicine, 2023. </w:t>
      </w:r>
      <w:r w:rsidRPr="00230A2E">
        <w:rPr>
          <w:rFonts w:ascii="Times New Roman" w:hAnsi="Times New Roman" w:cs="Times New Roman"/>
          <w:b/>
        </w:rPr>
        <w:t>6</w:t>
      </w:r>
      <w:r w:rsidRPr="00230A2E">
        <w:rPr>
          <w:rFonts w:ascii="Times New Roman" w:hAnsi="Times New Roman" w:cs="Times New Roman"/>
        </w:rPr>
        <w:t>(1): p. 161.</w:t>
      </w:r>
    </w:p>
    <w:p w14:paraId="1665CC0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5.</w:t>
      </w:r>
      <w:r w:rsidRPr="00230A2E">
        <w:rPr>
          <w:rFonts w:ascii="Times New Roman" w:hAnsi="Times New Roman" w:cs="Times New Roman"/>
        </w:rPr>
        <w:tab/>
        <w:t xml:space="preserve">Blount, M.A., et al., </w:t>
      </w:r>
      <w:r w:rsidRPr="00230A2E">
        <w:rPr>
          <w:rFonts w:ascii="Times New Roman" w:hAnsi="Times New Roman" w:cs="Times New Roman"/>
          <w:i/>
        </w:rPr>
        <w:t>Opportunities and challenges to advance health equity using digital health tools in underserved communities in Southeast US: a mixed methods study.</w:t>
      </w:r>
      <w:r w:rsidRPr="00230A2E">
        <w:rPr>
          <w:rFonts w:ascii="Times New Roman" w:hAnsi="Times New Roman" w:cs="Times New Roman"/>
        </w:rPr>
        <w:t xml:space="preserve"> Journal of Primary Care &amp; Community Health, 2023. </w:t>
      </w:r>
      <w:r w:rsidRPr="00230A2E">
        <w:rPr>
          <w:rFonts w:ascii="Times New Roman" w:hAnsi="Times New Roman" w:cs="Times New Roman"/>
          <w:b/>
        </w:rPr>
        <w:t>14</w:t>
      </w:r>
      <w:r w:rsidRPr="00230A2E">
        <w:rPr>
          <w:rFonts w:ascii="Times New Roman" w:hAnsi="Times New Roman" w:cs="Times New Roman"/>
        </w:rPr>
        <w:t>: p. 21501319231184789.</w:t>
      </w:r>
    </w:p>
    <w:p w14:paraId="5A50E083"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6.</w:t>
      </w:r>
      <w:r w:rsidRPr="00230A2E">
        <w:rPr>
          <w:rFonts w:ascii="Times New Roman" w:hAnsi="Times New Roman" w:cs="Times New Roman"/>
        </w:rPr>
        <w:tab/>
        <w:t xml:space="preserve">Adeleke, R., </w:t>
      </w:r>
      <w:r w:rsidRPr="00230A2E">
        <w:rPr>
          <w:rFonts w:ascii="Times New Roman" w:hAnsi="Times New Roman" w:cs="Times New Roman"/>
          <w:i/>
        </w:rPr>
        <w:t>Digital divide in Nigeria: The role of regional differentials.</w:t>
      </w:r>
      <w:r w:rsidRPr="00230A2E">
        <w:rPr>
          <w:rFonts w:ascii="Times New Roman" w:hAnsi="Times New Roman" w:cs="Times New Roman"/>
        </w:rPr>
        <w:t xml:space="preserve"> African Journal of Science, Technology, Innovation and Development, 2021. </w:t>
      </w:r>
      <w:r w:rsidRPr="00230A2E">
        <w:rPr>
          <w:rFonts w:ascii="Times New Roman" w:hAnsi="Times New Roman" w:cs="Times New Roman"/>
          <w:b/>
        </w:rPr>
        <w:t>13</w:t>
      </w:r>
      <w:r w:rsidRPr="00230A2E">
        <w:rPr>
          <w:rFonts w:ascii="Times New Roman" w:hAnsi="Times New Roman" w:cs="Times New Roman"/>
        </w:rPr>
        <w:t>(3): p. 333-346.</w:t>
      </w:r>
    </w:p>
    <w:p w14:paraId="6BC1F5B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7.</w:t>
      </w:r>
      <w:r w:rsidRPr="00230A2E">
        <w:rPr>
          <w:rFonts w:ascii="Times New Roman" w:hAnsi="Times New Roman" w:cs="Times New Roman"/>
        </w:rPr>
        <w:tab/>
        <w:t xml:space="preserve">Moland, N., </w:t>
      </w:r>
      <w:r w:rsidRPr="00230A2E">
        <w:rPr>
          <w:rFonts w:ascii="Times New Roman" w:hAnsi="Times New Roman" w:cs="Times New Roman"/>
          <w:i/>
        </w:rPr>
        <w:t>Nigeria: An overview.</w:t>
      </w:r>
      <w:r w:rsidRPr="00230A2E">
        <w:rPr>
          <w:rFonts w:ascii="Times New Roman" w:hAnsi="Times New Roman" w:cs="Times New Roman"/>
        </w:rPr>
        <w:t xml:space="preserve"> Education in West Africa, 2015. </w:t>
      </w:r>
      <w:r w:rsidRPr="00230A2E">
        <w:rPr>
          <w:rFonts w:ascii="Times New Roman" w:hAnsi="Times New Roman" w:cs="Times New Roman"/>
          <w:b/>
        </w:rPr>
        <w:t>363</w:t>
      </w:r>
      <w:r w:rsidRPr="00230A2E">
        <w:rPr>
          <w:rFonts w:ascii="Times New Roman" w:hAnsi="Times New Roman" w:cs="Times New Roman"/>
        </w:rPr>
        <w:t>.</w:t>
      </w:r>
    </w:p>
    <w:p w14:paraId="0AFCCF3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8.</w:t>
      </w:r>
      <w:r w:rsidRPr="00230A2E">
        <w:rPr>
          <w:rFonts w:ascii="Times New Roman" w:hAnsi="Times New Roman" w:cs="Times New Roman"/>
        </w:rPr>
        <w:tab/>
        <w:t xml:space="preserve">Akparobore, D.O., </w:t>
      </w:r>
      <w:r w:rsidRPr="00230A2E">
        <w:rPr>
          <w:rFonts w:ascii="Times New Roman" w:hAnsi="Times New Roman" w:cs="Times New Roman"/>
          <w:i/>
        </w:rPr>
        <w:t>The role of public libraries in promoting adult education in Nigeria.</w:t>
      </w:r>
      <w:r w:rsidRPr="00230A2E">
        <w:rPr>
          <w:rFonts w:ascii="Times New Roman" w:hAnsi="Times New Roman" w:cs="Times New Roman"/>
        </w:rPr>
        <w:t xml:space="preserve"> Library Philosophy and Practice, 2011. </w:t>
      </w:r>
      <w:r w:rsidRPr="00230A2E">
        <w:rPr>
          <w:rFonts w:ascii="Times New Roman" w:hAnsi="Times New Roman" w:cs="Times New Roman"/>
          <w:b/>
        </w:rPr>
        <w:t>453</w:t>
      </w:r>
      <w:r w:rsidRPr="00230A2E">
        <w:rPr>
          <w:rFonts w:ascii="Times New Roman" w:hAnsi="Times New Roman" w:cs="Times New Roman"/>
        </w:rPr>
        <w:t>: p. 1-6.</w:t>
      </w:r>
    </w:p>
    <w:p w14:paraId="1FA73BF1" w14:textId="77777777" w:rsidR="00FA17FF" w:rsidRPr="00230A2E" w:rsidRDefault="00FA17FF" w:rsidP="00FA17FF">
      <w:pPr>
        <w:pStyle w:val="EndNoteBibliography"/>
        <w:spacing w:after="0"/>
        <w:ind w:left="720" w:hanging="720"/>
        <w:rPr>
          <w:rFonts w:ascii="Times New Roman" w:hAnsi="Times New Roman" w:cs="Times New Roman"/>
          <w:i/>
        </w:rPr>
      </w:pPr>
      <w:r w:rsidRPr="00230A2E">
        <w:rPr>
          <w:rFonts w:ascii="Times New Roman" w:hAnsi="Times New Roman" w:cs="Times New Roman"/>
        </w:rPr>
        <w:t>9.</w:t>
      </w:r>
      <w:r w:rsidRPr="00230A2E">
        <w:rPr>
          <w:rFonts w:ascii="Times New Roman" w:hAnsi="Times New Roman" w:cs="Times New Roman"/>
        </w:rPr>
        <w:tab/>
        <w:t xml:space="preserve">Anyanwu, M.O., </w:t>
      </w:r>
      <w:r w:rsidRPr="00230A2E">
        <w:rPr>
          <w:rFonts w:ascii="Times New Roman" w:hAnsi="Times New Roman" w:cs="Times New Roman"/>
          <w:i/>
        </w:rPr>
        <w:t>Socio-demographic Factors Influencing the Adoption of Digital Health Tools for Public Health Emergencies in Northern Nigeria.</w:t>
      </w:r>
    </w:p>
    <w:p w14:paraId="6DB34BC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10.</w:t>
      </w:r>
      <w:r w:rsidRPr="00230A2E">
        <w:rPr>
          <w:rFonts w:ascii="Times New Roman" w:hAnsi="Times New Roman" w:cs="Times New Roman"/>
        </w:rPr>
        <w:tab/>
        <w:t xml:space="preserve">WHO, </w:t>
      </w:r>
      <w:r w:rsidRPr="00230A2E">
        <w:rPr>
          <w:rFonts w:ascii="Times New Roman" w:hAnsi="Times New Roman" w:cs="Times New Roman"/>
          <w:i/>
        </w:rPr>
        <w:t>Half the world lacks access to essential health services.</w:t>
      </w:r>
      <w:r w:rsidRPr="00230A2E">
        <w:rPr>
          <w:rFonts w:ascii="Times New Roman" w:hAnsi="Times New Roman" w:cs="Times New Roman"/>
        </w:rPr>
        <w:t xml:space="preserve"> 2017.</w:t>
      </w:r>
    </w:p>
    <w:p w14:paraId="126F69E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11.</w:t>
      </w:r>
      <w:r w:rsidRPr="00230A2E">
        <w:rPr>
          <w:rFonts w:ascii="Times New Roman" w:hAnsi="Times New Roman" w:cs="Times New Roman"/>
        </w:rPr>
        <w:tab/>
        <w:t xml:space="preserve">van de Vijver, S., et al., </w:t>
      </w:r>
      <w:r w:rsidRPr="00230A2E">
        <w:rPr>
          <w:rFonts w:ascii="Times New Roman" w:hAnsi="Times New Roman" w:cs="Times New Roman"/>
          <w:i/>
        </w:rPr>
        <w:t>Digital health for all: How digital health could reduce inequality and increase universal health coverage.</w:t>
      </w:r>
      <w:r w:rsidRPr="00230A2E">
        <w:rPr>
          <w:rFonts w:ascii="Times New Roman" w:hAnsi="Times New Roman" w:cs="Times New Roman"/>
        </w:rPr>
        <w:t xml:space="preserve"> Digit Health, 2023. </w:t>
      </w:r>
      <w:r w:rsidRPr="00230A2E">
        <w:rPr>
          <w:rFonts w:ascii="Times New Roman" w:hAnsi="Times New Roman" w:cs="Times New Roman"/>
          <w:b/>
        </w:rPr>
        <w:t>9</w:t>
      </w:r>
      <w:r w:rsidRPr="00230A2E">
        <w:rPr>
          <w:rFonts w:ascii="Times New Roman" w:hAnsi="Times New Roman" w:cs="Times New Roman"/>
        </w:rPr>
        <w:t>: p. 20552076231185434.</w:t>
      </w:r>
    </w:p>
    <w:p w14:paraId="573EEE4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12.</w:t>
      </w:r>
      <w:r w:rsidRPr="00230A2E">
        <w:rPr>
          <w:rFonts w:ascii="Times New Roman" w:hAnsi="Times New Roman" w:cs="Times New Roman"/>
        </w:rPr>
        <w:tab/>
        <w:t xml:space="preserve">Agbeyangi, A.O. and J.M. Lukose. </w:t>
      </w:r>
      <w:r w:rsidRPr="00230A2E">
        <w:rPr>
          <w:rFonts w:ascii="Times New Roman" w:hAnsi="Times New Roman" w:cs="Times New Roman"/>
          <w:i/>
        </w:rPr>
        <w:t>Telemedicine Adoption and Prospects in Sub-Sahara Africa: A Systematic Review with a Focus on South Africa, Kenya, and Nigeria</w:t>
      </w:r>
      <w:r w:rsidRPr="00230A2E">
        <w:rPr>
          <w:rFonts w:ascii="Times New Roman" w:hAnsi="Times New Roman" w:cs="Times New Roman"/>
        </w:rPr>
        <w:t xml:space="preserve">. in </w:t>
      </w:r>
      <w:r w:rsidRPr="00230A2E">
        <w:rPr>
          <w:rFonts w:ascii="Times New Roman" w:hAnsi="Times New Roman" w:cs="Times New Roman"/>
          <w:i/>
        </w:rPr>
        <w:t>Healthcare</w:t>
      </w:r>
      <w:r w:rsidRPr="00230A2E">
        <w:rPr>
          <w:rFonts w:ascii="Times New Roman" w:hAnsi="Times New Roman" w:cs="Times New Roman"/>
        </w:rPr>
        <w:t>. 2025. MDPI.</w:t>
      </w:r>
    </w:p>
    <w:p w14:paraId="2448037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lastRenderedPageBreak/>
        <w:t>13.</w:t>
      </w:r>
      <w:r w:rsidRPr="00230A2E">
        <w:rPr>
          <w:rFonts w:ascii="Times New Roman" w:hAnsi="Times New Roman" w:cs="Times New Roman"/>
        </w:rPr>
        <w:tab/>
        <w:t xml:space="preserve">Richardson, S., et al., </w:t>
      </w:r>
      <w:r w:rsidRPr="00230A2E">
        <w:rPr>
          <w:rFonts w:ascii="Times New Roman" w:hAnsi="Times New Roman" w:cs="Times New Roman"/>
          <w:i/>
        </w:rPr>
        <w:t>A framework for digital health equity.</w:t>
      </w:r>
      <w:r w:rsidRPr="00230A2E">
        <w:rPr>
          <w:rFonts w:ascii="Times New Roman" w:hAnsi="Times New Roman" w:cs="Times New Roman"/>
        </w:rPr>
        <w:t xml:space="preserve"> NPJ digital medicine, 2022. </w:t>
      </w:r>
      <w:r w:rsidRPr="00230A2E">
        <w:rPr>
          <w:rFonts w:ascii="Times New Roman" w:hAnsi="Times New Roman" w:cs="Times New Roman"/>
          <w:b/>
        </w:rPr>
        <w:t>5</w:t>
      </w:r>
      <w:r w:rsidRPr="00230A2E">
        <w:rPr>
          <w:rFonts w:ascii="Times New Roman" w:hAnsi="Times New Roman" w:cs="Times New Roman"/>
        </w:rPr>
        <w:t>(1): p. 119.</w:t>
      </w:r>
    </w:p>
    <w:p w14:paraId="79B8E43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14.</w:t>
      </w:r>
      <w:r w:rsidRPr="00230A2E">
        <w:rPr>
          <w:rFonts w:ascii="Times New Roman" w:hAnsi="Times New Roman" w:cs="Times New Roman"/>
        </w:rPr>
        <w:tab/>
        <w:t xml:space="preserve">Onyeabor, U.S., et al., </w:t>
      </w:r>
      <w:r w:rsidRPr="00230A2E">
        <w:rPr>
          <w:rFonts w:ascii="Times New Roman" w:hAnsi="Times New Roman" w:cs="Times New Roman"/>
          <w:i/>
        </w:rPr>
        <w:t>Telemedicine in the age of the pandemics: The prospects of web-based remote patient monitoring systems for orthopaedic ambulatory care management in the developing economies.</w:t>
      </w:r>
      <w:r w:rsidRPr="00230A2E">
        <w:rPr>
          <w:rFonts w:ascii="Times New Roman" w:hAnsi="Times New Roman" w:cs="Times New Roman"/>
        </w:rPr>
        <w:t xml:space="preserve"> Digital health, 2024. </w:t>
      </w:r>
      <w:r w:rsidRPr="00230A2E">
        <w:rPr>
          <w:rFonts w:ascii="Times New Roman" w:hAnsi="Times New Roman" w:cs="Times New Roman"/>
          <w:b/>
        </w:rPr>
        <w:t>10</w:t>
      </w:r>
      <w:r w:rsidRPr="00230A2E">
        <w:rPr>
          <w:rFonts w:ascii="Times New Roman" w:hAnsi="Times New Roman" w:cs="Times New Roman"/>
        </w:rPr>
        <w:t>: p. 20552076241226964.</w:t>
      </w:r>
    </w:p>
    <w:p w14:paraId="4518B800"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15.</w:t>
      </w:r>
      <w:r w:rsidRPr="00230A2E">
        <w:rPr>
          <w:rFonts w:ascii="Times New Roman" w:hAnsi="Times New Roman" w:cs="Times New Roman"/>
        </w:rPr>
        <w:tab/>
        <w:t xml:space="preserve">Neumeyer, X., S.C. Santos, and M.H. Morris, </w:t>
      </w:r>
      <w:r w:rsidRPr="00230A2E">
        <w:rPr>
          <w:rFonts w:ascii="Times New Roman" w:hAnsi="Times New Roman" w:cs="Times New Roman"/>
          <w:i/>
        </w:rPr>
        <w:t>Overcoming barriers to technology adoption when fostering entrepreneurship among the poor: The role of technology and digital literacy.</w:t>
      </w:r>
      <w:r w:rsidRPr="00230A2E">
        <w:rPr>
          <w:rFonts w:ascii="Times New Roman" w:hAnsi="Times New Roman" w:cs="Times New Roman"/>
        </w:rPr>
        <w:t xml:space="preserve"> IEEE Transactions on Engineering Management, 2020. </w:t>
      </w:r>
      <w:r w:rsidRPr="00230A2E">
        <w:rPr>
          <w:rFonts w:ascii="Times New Roman" w:hAnsi="Times New Roman" w:cs="Times New Roman"/>
          <w:b/>
        </w:rPr>
        <w:t>68</w:t>
      </w:r>
      <w:r w:rsidRPr="00230A2E">
        <w:rPr>
          <w:rFonts w:ascii="Times New Roman" w:hAnsi="Times New Roman" w:cs="Times New Roman"/>
        </w:rPr>
        <w:t>(6): p. 1605-1618.</w:t>
      </w:r>
    </w:p>
    <w:p w14:paraId="6057A88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16.</w:t>
      </w:r>
      <w:r w:rsidRPr="00230A2E">
        <w:rPr>
          <w:rFonts w:ascii="Times New Roman" w:hAnsi="Times New Roman" w:cs="Times New Roman"/>
        </w:rPr>
        <w:tab/>
        <w:t xml:space="preserve">Abernethy, A., et al., </w:t>
      </w:r>
      <w:r w:rsidRPr="00230A2E">
        <w:rPr>
          <w:rFonts w:ascii="Times New Roman" w:hAnsi="Times New Roman" w:cs="Times New Roman"/>
          <w:i/>
        </w:rPr>
        <w:t>The promise of digital health: then, now, and the future.</w:t>
      </w:r>
      <w:r w:rsidRPr="00230A2E">
        <w:rPr>
          <w:rFonts w:ascii="Times New Roman" w:hAnsi="Times New Roman" w:cs="Times New Roman"/>
        </w:rPr>
        <w:t xml:space="preserve"> NAM perspectives, 2022. </w:t>
      </w:r>
      <w:r w:rsidRPr="00230A2E">
        <w:rPr>
          <w:rFonts w:ascii="Times New Roman" w:hAnsi="Times New Roman" w:cs="Times New Roman"/>
          <w:b/>
        </w:rPr>
        <w:t>2022</w:t>
      </w:r>
      <w:r w:rsidRPr="00230A2E">
        <w:rPr>
          <w:rFonts w:ascii="Times New Roman" w:hAnsi="Times New Roman" w:cs="Times New Roman"/>
        </w:rPr>
        <w:t>: p. 10.31478/202206e.</w:t>
      </w:r>
    </w:p>
    <w:p w14:paraId="1DE9E6D1"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17.</w:t>
      </w:r>
      <w:r w:rsidRPr="00230A2E">
        <w:rPr>
          <w:rFonts w:ascii="Times New Roman" w:hAnsi="Times New Roman" w:cs="Times New Roman"/>
        </w:rPr>
        <w:tab/>
        <w:t xml:space="preserve">Brost, G.S. and M. Hoffmann, </w:t>
      </w:r>
      <w:r w:rsidRPr="00230A2E">
        <w:rPr>
          <w:rFonts w:ascii="Times New Roman" w:hAnsi="Times New Roman" w:cs="Times New Roman"/>
          <w:i/>
        </w:rPr>
        <w:t>Identifying security requirements and privacy concerns in digital health applications.</w:t>
      </w:r>
      <w:r w:rsidRPr="00230A2E">
        <w:rPr>
          <w:rFonts w:ascii="Times New Roman" w:hAnsi="Times New Roman" w:cs="Times New Roman"/>
        </w:rPr>
        <w:t xml:space="preserve"> Requirements Engineering for Digital Health, 2015: p. 133-154.</w:t>
      </w:r>
    </w:p>
    <w:p w14:paraId="31489F3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18.</w:t>
      </w:r>
      <w:r w:rsidRPr="00230A2E">
        <w:rPr>
          <w:rFonts w:ascii="Times New Roman" w:hAnsi="Times New Roman" w:cs="Times New Roman"/>
        </w:rPr>
        <w:tab/>
        <w:t xml:space="preserve">Mittal, A., </w:t>
      </w:r>
      <w:r w:rsidRPr="00230A2E">
        <w:rPr>
          <w:rFonts w:ascii="Times New Roman" w:hAnsi="Times New Roman" w:cs="Times New Roman"/>
          <w:i/>
        </w:rPr>
        <w:t>Digital health: data privacy and security with cloud computing.</w:t>
      </w:r>
      <w:r w:rsidRPr="00230A2E">
        <w:rPr>
          <w:rFonts w:ascii="Times New Roman" w:hAnsi="Times New Roman" w:cs="Times New Roman"/>
        </w:rPr>
        <w:t xml:space="preserve"> Issues in Information Systems, 2020. </w:t>
      </w:r>
      <w:r w:rsidRPr="00230A2E">
        <w:rPr>
          <w:rFonts w:ascii="Times New Roman" w:hAnsi="Times New Roman" w:cs="Times New Roman"/>
          <w:b/>
        </w:rPr>
        <w:t>21</w:t>
      </w:r>
      <w:r w:rsidRPr="00230A2E">
        <w:rPr>
          <w:rFonts w:ascii="Times New Roman" w:hAnsi="Times New Roman" w:cs="Times New Roman"/>
        </w:rPr>
        <w:t>(1): p. 227-238.</w:t>
      </w:r>
    </w:p>
    <w:p w14:paraId="4A11D3A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19.</w:t>
      </w:r>
      <w:r w:rsidRPr="00230A2E">
        <w:rPr>
          <w:rFonts w:ascii="Times New Roman" w:hAnsi="Times New Roman" w:cs="Times New Roman"/>
        </w:rPr>
        <w:tab/>
        <w:t xml:space="preserve">Waqar, A., </w:t>
      </w:r>
      <w:r w:rsidRPr="00230A2E">
        <w:rPr>
          <w:rFonts w:ascii="Times New Roman" w:hAnsi="Times New Roman" w:cs="Times New Roman"/>
          <w:i/>
        </w:rPr>
        <w:t>Privacy Considerations in Medical Technology: Role of Federated Learning and Differential Privacy in Wearable Devices.</w:t>
      </w:r>
      <w:r w:rsidRPr="00230A2E">
        <w:rPr>
          <w:rFonts w:ascii="Times New Roman" w:hAnsi="Times New Roman" w:cs="Times New Roman"/>
        </w:rPr>
        <w:t xml:space="preserve"> International Journal of Healthcare Security and Regulations*. Retrieved from [link](</w:t>
      </w:r>
      <w:hyperlink r:id="rId10" w:history="1">
        <w:r w:rsidRPr="00230A2E">
          <w:rPr>
            <w:rStyle w:val="Hyperlink"/>
            <w:rFonts w:ascii="Times New Roman" w:hAnsi="Times New Roman" w:cs="Times New Roman"/>
          </w:rPr>
          <w:t>https://terra-docs</w:t>
        </w:r>
      </w:hyperlink>
      <w:r w:rsidRPr="00230A2E">
        <w:rPr>
          <w:rFonts w:ascii="Times New Roman" w:hAnsi="Times New Roman" w:cs="Times New Roman"/>
        </w:rPr>
        <w:t>. s3. us-east-2. amazonaws. com/IJHSR/Articles/volume6-issue4/IJHSR_2024_64_17. pdf), 2024.</w:t>
      </w:r>
    </w:p>
    <w:p w14:paraId="28F1AE7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20.</w:t>
      </w:r>
      <w:r w:rsidRPr="00230A2E">
        <w:rPr>
          <w:rFonts w:ascii="Times New Roman" w:hAnsi="Times New Roman" w:cs="Times New Roman"/>
        </w:rPr>
        <w:tab/>
        <w:t xml:space="preserve">Zeadally, S., J.T. Isaac, and Z. Baig, </w:t>
      </w:r>
      <w:r w:rsidRPr="00230A2E">
        <w:rPr>
          <w:rFonts w:ascii="Times New Roman" w:hAnsi="Times New Roman" w:cs="Times New Roman"/>
          <w:i/>
        </w:rPr>
        <w:t>Security attacks and solutions in electronic health (e-health) systems.</w:t>
      </w:r>
      <w:r w:rsidRPr="00230A2E">
        <w:rPr>
          <w:rFonts w:ascii="Times New Roman" w:hAnsi="Times New Roman" w:cs="Times New Roman"/>
        </w:rPr>
        <w:t xml:space="preserve"> Journal of medical systems, 2016. </w:t>
      </w:r>
      <w:r w:rsidRPr="00230A2E">
        <w:rPr>
          <w:rFonts w:ascii="Times New Roman" w:hAnsi="Times New Roman" w:cs="Times New Roman"/>
          <w:b/>
        </w:rPr>
        <w:t>40</w:t>
      </w:r>
      <w:r w:rsidRPr="00230A2E">
        <w:rPr>
          <w:rFonts w:ascii="Times New Roman" w:hAnsi="Times New Roman" w:cs="Times New Roman"/>
        </w:rPr>
        <w:t>: p. 1-12.</w:t>
      </w:r>
    </w:p>
    <w:p w14:paraId="5ABF14A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21.</w:t>
      </w:r>
      <w:r w:rsidRPr="00230A2E">
        <w:rPr>
          <w:rFonts w:ascii="Times New Roman" w:hAnsi="Times New Roman" w:cs="Times New Roman"/>
        </w:rPr>
        <w:tab/>
        <w:t xml:space="preserve">Zetter, K., </w:t>
      </w:r>
      <w:r w:rsidRPr="00230A2E">
        <w:rPr>
          <w:rFonts w:ascii="Times New Roman" w:hAnsi="Times New Roman" w:cs="Times New Roman"/>
          <w:i/>
        </w:rPr>
        <w:t>Hacker can send fatal dose to hospital drug pumps.</w:t>
      </w:r>
      <w:r w:rsidRPr="00230A2E">
        <w:rPr>
          <w:rFonts w:ascii="Times New Roman" w:hAnsi="Times New Roman" w:cs="Times New Roman"/>
        </w:rPr>
        <w:t xml:space="preserve"> Wired Magazine, Boone, IA, accessed Nov, 2015. </w:t>
      </w:r>
      <w:r w:rsidRPr="00230A2E">
        <w:rPr>
          <w:rFonts w:ascii="Times New Roman" w:hAnsi="Times New Roman" w:cs="Times New Roman"/>
          <w:b/>
        </w:rPr>
        <w:t>9</w:t>
      </w:r>
      <w:r w:rsidRPr="00230A2E">
        <w:rPr>
          <w:rFonts w:ascii="Times New Roman" w:hAnsi="Times New Roman" w:cs="Times New Roman"/>
        </w:rPr>
        <w:t>: p. 2015.</w:t>
      </w:r>
    </w:p>
    <w:p w14:paraId="6F88031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22.</w:t>
      </w:r>
      <w:r w:rsidRPr="00230A2E">
        <w:rPr>
          <w:rFonts w:ascii="Times New Roman" w:hAnsi="Times New Roman" w:cs="Times New Roman"/>
        </w:rPr>
        <w:tab/>
        <w:t xml:space="preserve">Khera, M., </w:t>
      </w:r>
      <w:r w:rsidRPr="00230A2E">
        <w:rPr>
          <w:rFonts w:ascii="Times New Roman" w:hAnsi="Times New Roman" w:cs="Times New Roman"/>
          <w:i/>
        </w:rPr>
        <w:t>Think like a hacker: Insights on the latest attack vectors (and security controls) for medical device applications.</w:t>
      </w:r>
      <w:r w:rsidRPr="00230A2E">
        <w:rPr>
          <w:rFonts w:ascii="Times New Roman" w:hAnsi="Times New Roman" w:cs="Times New Roman"/>
        </w:rPr>
        <w:t xml:space="preserve"> Journal of diabetes science and technology, 2017. </w:t>
      </w:r>
      <w:r w:rsidRPr="00230A2E">
        <w:rPr>
          <w:rFonts w:ascii="Times New Roman" w:hAnsi="Times New Roman" w:cs="Times New Roman"/>
          <w:b/>
        </w:rPr>
        <w:t>11</w:t>
      </w:r>
      <w:r w:rsidRPr="00230A2E">
        <w:rPr>
          <w:rFonts w:ascii="Times New Roman" w:hAnsi="Times New Roman" w:cs="Times New Roman"/>
        </w:rPr>
        <w:t>(2): p. 207-212.</w:t>
      </w:r>
    </w:p>
    <w:p w14:paraId="4FEB5A9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23.</w:t>
      </w:r>
      <w:r w:rsidRPr="00230A2E">
        <w:rPr>
          <w:rFonts w:ascii="Times New Roman" w:hAnsi="Times New Roman" w:cs="Times New Roman"/>
        </w:rPr>
        <w:tab/>
        <w:t xml:space="preserve">Thomas, K., et al. </w:t>
      </w:r>
      <w:r w:rsidRPr="00230A2E">
        <w:rPr>
          <w:rFonts w:ascii="Times New Roman" w:hAnsi="Times New Roman" w:cs="Times New Roman"/>
          <w:i/>
        </w:rPr>
        <w:t>Data breaches, phishing, or malware? Understanding the risks of stolen credentials</w:t>
      </w:r>
      <w:r w:rsidRPr="00230A2E">
        <w:rPr>
          <w:rFonts w:ascii="Times New Roman" w:hAnsi="Times New Roman" w:cs="Times New Roman"/>
        </w:rPr>
        <w:t xml:space="preserve">. in </w:t>
      </w:r>
      <w:r w:rsidRPr="00230A2E">
        <w:rPr>
          <w:rFonts w:ascii="Times New Roman" w:hAnsi="Times New Roman" w:cs="Times New Roman"/>
          <w:i/>
        </w:rPr>
        <w:t>Proceedings of the 2017 ACM SIGSAC conference on computer and communications security</w:t>
      </w:r>
      <w:r w:rsidRPr="00230A2E">
        <w:rPr>
          <w:rFonts w:ascii="Times New Roman" w:hAnsi="Times New Roman" w:cs="Times New Roman"/>
        </w:rPr>
        <w:t>. 2017.</w:t>
      </w:r>
    </w:p>
    <w:p w14:paraId="12FEB5B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24.</w:t>
      </w:r>
      <w:r w:rsidRPr="00230A2E">
        <w:rPr>
          <w:rFonts w:ascii="Times New Roman" w:hAnsi="Times New Roman" w:cs="Times New Roman"/>
        </w:rPr>
        <w:tab/>
        <w:t xml:space="preserve">Bastani, F. and T. Tang, </w:t>
      </w:r>
      <w:r w:rsidRPr="00230A2E">
        <w:rPr>
          <w:rFonts w:ascii="Times New Roman" w:hAnsi="Times New Roman" w:cs="Times New Roman"/>
          <w:i/>
        </w:rPr>
        <w:t>Improving security of wireless communication in medical devices.</w:t>
      </w:r>
      <w:r w:rsidRPr="00230A2E">
        <w:rPr>
          <w:rFonts w:ascii="Times New Roman" w:hAnsi="Times New Roman" w:cs="Times New Roman"/>
        </w:rPr>
        <w:t xml:space="preserve"> Massachusetts Institute of Technology, 2015.</w:t>
      </w:r>
    </w:p>
    <w:p w14:paraId="508DC7B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25.</w:t>
      </w:r>
      <w:r w:rsidRPr="00230A2E">
        <w:rPr>
          <w:rFonts w:ascii="Times New Roman" w:hAnsi="Times New Roman" w:cs="Times New Roman"/>
        </w:rPr>
        <w:tab/>
        <w:t xml:space="preserve">Acosta, D., et al., </w:t>
      </w:r>
      <w:r w:rsidRPr="00230A2E">
        <w:rPr>
          <w:rFonts w:ascii="Times New Roman" w:hAnsi="Times New Roman" w:cs="Times New Roman"/>
          <w:i/>
        </w:rPr>
        <w:t>Climate change and health in the Sahel: a systematic review.</w:t>
      </w:r>
      <w:r w:rsidRPr="00230A2E">
        <w:rPr>
          <w:rFonts w:ascii="Times New Roman" w:hAnsi="Times New Roman" w:cs="Times New Roman"/>
        </w:rPr>
        <w:t xml:space="preserve"> R Soc Open Sci, 2024. </w:t>
      </w:r>
      <w:r w:rsidRPr="00230A2E">
        <w:rPr>
          <w:rFonts w:ascii="Times New Roman" w:hAnsi="Times New Roman" w:cs="Times New Roman"/>
          <w:b/>
        </w:rPr>
        <w:t>11</w:t>
      </w:r>
      <w:r w:rsidRPr="00230A2E">
        <w:rPr>
          <w:rFonts w:ascii="Times New Roman" w:hAnsi="Times New Roman" w:cs="Times New Roman"/>
        </w:rPr>
        <w:t>(7): p. 231602.</w:t>
      </w:r>
    </w:p>
    <w:p w14:paraId="6A3334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26.</w:t>
      </w:r>
      <w:r w:rsidRPr="00230A2E">
        <w:rPr>
          <w:rFonts w:ascii="Times New Roman" w:hAnsi="Times New Roman" w:cs="Times New Roman"/>
        </w:rPr>
        <w:tab/>
        <w:t xml:space="preserve">Zuckerman, D.M., </w:t>
      </w:r>
      <w:r w:rsidRPr="00230A2E">
        <w:rPr>
          <w:rFonts w:ascii="Times New Roman" w:hAnsi="Times New Roman" w:cs="Times New Roman"/>
          <w:i/>
        </w:rPr>
        <w:t>Medical Device Recalls and the FDA Approval Process.</w:t>
      </w:r>
      <w:r w:rsidRPr="00230A2E">
        <w:rPr>
          <w:rFonts w:ascii="Times New Roman" w:hAnsi="Times New Roman" w:cs="Times New Roman"/>
        </w:rPr>
        <w:t xml:space="preserve"> 2011.</w:t>
      </w:r>
    </w:p>
    <w:p w14:paraId="4968A915"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27.</w:t>
      </w:r>
      <w:r w:rsidRPr="00230A2E">
        <w:rPr>
          <w:rFonts w:ascii="Times New Roman" w:hAnsi="Times New Roman" w:cs="Times New Roman"/>
        </w:rPr>
        <w:tab/>
        <w:t xml:space="preserve">Sood, S.K., </w:t>
      </w:r>
      <w:r w:rsidRPr="00230A2E">
        <w:rPr>
          <w:rFonts w:ascii="Times New Roman" w:hAnsi="Times New Roman" w:cs="Times New Roman"/>
          <w:i/>
        </w:rPr>
        <w:t>A combined approach to ensure data security in cloud computing.</w:t>
      </w:r>
      <w:r w:rsidRPr="00230A2E">
        <w:rPr>
          <w:rFonts w:ascii="Times New Roman" w:hAnsi="Times New Roman" w:cs="Times New Roman"/>
        </w:rPr>
        <w:t xml:space="preserve"> Journal of Network and Computer Applications, 2012. </w:t>
      </w:r>
      <w:r w:rsidRPr="00230A2E">
        <w:rPr>
          <w:rFonts w:ascii="Times New Roman" w:hAnsi="Times New Roman" w:cs="Times New Roman"/>
          <w:b/>
        </w:rPr>
        <w:t>35</w:t>
      </w:r>
      <w:r w:rsidRPr="00230A2E">
        <w:rPr>
          <w:rFonts w:ascii="Times New Roman" w:hAnsi="Times New Roman" w:cs="Times New Roman"/>
        </w:rPr>
        <w:t>(6): p. 1831-1838.</w:t>
      </w:r>
    </w:p>
    <w:p w14:paraId="4F2B740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28.</w:t>
      </w:r>
      <w:r w:rsidRPr="00230A2E">
        <w:rPr>
          <w:rFonts w:ascii="Times New Roman" w:hAnsi="Times New Roman" w:cs="Times New Roman"/>
        </w:rPr>
        <w:tab/>
        <w:t xml:space="preserve">Okoye, N. and U. Umeifekwem, </w:t>
      </w:r>
      <w:r w:rsidRPr="00230A2E">
        <w:rPr>
          <w:rFonts w:ascii="Times New Roman" w:hAnsi="Times New Roman" w:cs="Times New Roman"/>
          <w:i/>
        </w:rPr>
        <w:t>Addressing digital technology gap challenges: The Nigerian experience.</w:t>
      </w:r>
      <w:r w:rsidRPr="00230A2E">
        <w:rPr>
          <w:rFonts w:ascii="Times New Roman" w:hAnsi="Times New Roman" w:cs="Times New Roman"/>
        </w:rPr>
        <w:t xml:space="preserve"> 2023: p. 95-100.</w:t>
      </w:r>
    </w:p>
    <w:p w14:paraId="5110065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29.</w:t>
      </w:r>
      <w:r w:rsidRPr="00230A2E">
        <w:rPr>
          <w:rFonts w:ascii="Times New Roman" w:hAnsi="Times New Roman" w:cs="Times New Roman"/>
        </w:rPr>
        <w:tab/>
        <w:t xml:space="preserve">Akande, O.W., et al., </w:t>
      </w:r>
      <w:r w:rsidRPr="00230A2E">
        <w:rPr>
          <w:rFonts w:ascii="Times New Roman" w:hAnsi="Times New Roman" w:cs="Times New Roman"/>
          <w:i/>
        </w:rPr>
        <w:t>The effectiveness of an m-Health intervention on the sexual and reproductive health of in-school adolescents: a cluster randomized controlled trial in Nigeria.</w:t>
      </w:r>
      <w:r w:rsidRPr="00230A2E">
        <w:rPr>
          <w:rFonts w:ascii="Times New Roman" w:hAnsi="Times New Roman" w:cs="Times New Roman"/>
        </w:rPr>
        <w:t xml:space="preserve"> Reproductive Health, 2024. </w:t>
      </w:r>
      <w:r w:rsidRPr="00230A2E">
        <w:rPr>
          <w:rFonts w:ascii="Times New Roman" w:hAnsi="Times New Roman" w:cs="Times New Roman"/>
          <w:b/>
        </w:rPr>
        <w:t>21</w:t>
      </w:r>
      <w:r w:rsidRPr="00230A2E">
        <w:rPr>
          <w:rFonts w:ascii="Times New Roman" w:hAnsi="Times New Roman" w:cs="Times New Roman"/>
        </w:rPr>
        <w:t>(1): p. 6.</w:t>
      </w:r>
    </w:p>
    <w:p w14:paraId="6ED1105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30.</w:t>
      </w:r>
      <w:r w:rsidRPr="00230A2E">
        <w:rPr>
          <w:rFonts w:ascii="Times New Roman" w:hAnsi="Times New Roman" w:cs="Times New Roman"/>
        </w:rPr>
        <w:tab/>
        <w:t xml:space="preserve">Vedanthan, R., et al., </w:t>
      </w:r>
      <w:r w:rsidRPr="00230A2E">
        <w:rPr>
          <w:rFonts w:ascii="Times New Roman" w:hAnsi="Times New Roman" w:cs="Times New Roman"/>
          <w:i/>
        </w:rPr>
        <w:t>Community health workers improve linkage to hypertension care in Western Kenya.</w:t>
      </w:r>
      <w:r w:rsidRPr="00230A2E">
        <w:rPr>
          <w:rFonts w:ascii="Times New Roman" w:hAnsi="Times New Roman" w:cs="Times New Roman"/>
        </w:rPr>
        <w:t xml:space="preserve"> Journal of the American College of Cardiology, 2019. </w:t>
      </w:r>
      <w:r w:rsidRPr="00230A2E">
        <w:rPr>
          <w:rFonts w:ascii="Times New Roman" w:hAnsi="Times New Roman" w:cs="Times New Roman"/>
          <w:b/>
        </w:rPr>
        <w:t>74</w:t>
      </w:r>
      <w:r w:rsidRPr="00230A2E">
        <w:rPr>
          <w:rFonts w:ascii="Times New Roman" w:hAnsi="Times New Roman" w:cs="Times New Roman"/>
        </w:rPr>
        <w:t>(15): p. 1897-1906.</w:t>
      </w:r>
    </w:p>
    <w:p w14:paraId="656D1C1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31.</w:t>
      </w:r>
      <w:r w:rsidRPr="00230A2E">
        <w:rPr>
          <w:rFonts w:ascii="Times New Roman" w:hAnsi="Times New Roman" w:cs="Times New Roman"/>
        </w:rPr>
        <w:tab/>
        <w:t xml:space="preserve">van Gurp, J., et al., </w:t>
      </w:r>
      <w:r w:rsidRPr="00230A2E">
        <w:rPr>
          <w:rFonts w:ascii="Times New Roman" w:hAnsi="Times New Roman" w:cs="Times New Roman"/>
          <w:i/>
        </w:rPr>
        <w:t>Telemedicine's Potential to Support Good Dying in Nigeria: A Qualitative Study.</w:t>
      </w:r>
      <w:r w:rsidRPr="00230A2E">
        <w:rPr>
          <w:rFonts w:ascii="Times New Roman" w:hAnsi="Times New Roman" w:cs="Times New Roman"/>
        </w:rPr>
        <w:t xml:space="preserve"> PLoS One, 2015. </w:t>
      </w:r>
      <w:r w:rsidRPr="00230A2E">
        <w:rPr>
          <w:rFonts w:ascii="Times New Roman" w:hAnsi="Times New Roman" w:cs="Times New Roman"/>
          <w:b/>
        </w:rPr>
        <w:t>10</w:t>
      </w:r>
      <w:r w:rsidRPr="00230A2E">
        <w:rPr>
          <w:rFonts w:ascii="Times New Roman" w:hAnsi="Times New Roman" w:cs="Times New Roman"/>
        </w:rPr>
        <w:t>(6): p. e0126820.</w:t>
      </w:r>
    </w:p>
    <w:p w14:paraId="25DC996B"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32.</w:t>
      </w:r>
      <w:r w:rsidRPr="00230A2E">
        <w:rPr>
          <w:rFonts w:ascii="Times New Roman" w:hAnsi="Times New Roman" w:cs="Times New Roman"/>
        </w:rPr>
        <w:tab/>
        <w:t xml:space="preserve">Khan, Z., et al., </w:t>
      </w:r>
      <w:r w:rsidRPr="00230A2E">
        <w:rPr>
          <w:rFonts w:ascii="Times New Roman" w:hAnsi="Times New Roman" w:cs="Times New Roman"/>
          <w:i/>
        </w:rPr>
        <w:t>The future of cross-continental telemedicine in the management of complicated endocrine patients and its suitability based on a case report.</w:t>
      </w:r>
      <w:r w:rsidRPr="00230A2E">
        <w:rPr>
          <w:rFonts w:ascii="Times New Roman" w:hAnsi="Times New Roman" w:cs="Times New Roman"/>
        </w:rPr>
        <w:t xml:space="preserve"> Cureus, 2022. </w:t>
      </w:r>
      <w:r w:rsidRPr="00230A2E">
        <w:rPr>
          <w:rFonts w:ascii="Times New Roman" w:hAnsi="Times New Roman" w:cs="Times New Roman"/>
          <w:b/>
        </w:rPr>
        <w:t>14</w:t>
      </w:r>
      <w:r w:rsidRPr="00230A2E">
        <w:rPr>
          <w:rFonts w:ascii="Times New Roman" w:hAnsi="Times New Roman" w:cs="Times New Roman"/>
        </w:rPr>
        <w:t>(2).</w:t>
      </w:r>
    </w:p>
    <w:p w14:paraId="1AF674A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33.</w:t>
      </w:r>
      <w:r w:rsidRPr="00230A2E">
        <w:rPr>
          <w:rFonts w:ascii="Times New Roman" w:hAnsi="Times New Roman" w:cs="Times New Roman"/>
        </w:rPr>
        <w:tab/>
        <w:t xml:space="preserve">Darma, M. and M. Darma, </w:t>
      </w:r>
      <w:r w:rsidRPr="00230A2E">
        <w:rPr>
          <w:rFonts w:ascii="Times New Roman" w:hAnsi="Times New Roman" w:cs="Times New Roman"/>
          <w:i/>
        </w:rPr>
        <w:t>Access to Quality Primary Education in Northern Nigeria: Transforming Public Underachieving Schools to High Achieving Schools Using Social Business Theory.</w:t>
      </w:r>
      <w:r w:rsidRPr="00230A2E">
        <w:rPr>
          <w:rFonts w:ascii="Times New Roman" w:hAnsi="Times New Roman" w:cs="Times New Roman"/>
        </w:rPr>
        <w:t xml:space="preserve"> 2015. </w:t>
      </w:r>
      <w:r w:rsidRPr="00230A2E">
        <w:rPr>
          <w:rFonts w:ascii="Times New Roman" w:hAnsi="Times New Roman" w:cs="Times New Roman"/>
          <w:b/>
        </w:rPr>
        <w:t>17</w:t>
      </w:r>
      <w:r w:rsidRPr="00230A2E">
        <w:rPr>
          <w:rFonts w:ascii="Times New Roman" w:hAnsi="Times New Roman" w:cs="Times New Roman"/>
        </w:rPr>
        <w:t>: p. 5-19.</w:t>
      </w:r>
    </w:p>
    <w:p w14:paraId="7BE5781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34.</w:t>
      </w:r>
      <w:r w:rsidRPr="00230A2E">
        <w:rPr>
          <w:rFonts w:ascii="Times New Roman" w:hAnsi="Times New Roman" w:cs="Times New Roman"/>
        </w:rPr>
        <w:tab/>
        <w:t xml:space="preserve">Idoko, B., et al., </w:t>
      </w:r>
      <w:r w:rsidRPr="00230A2E">
        <w:rPr>
          <w:rFonts w:ascii="Times New Roman" w:hAnsi="Times New Roman" w:cs="Times New Roman"/>
          <w:i/>
        </w:rPr>
        <w:t>Enhancing healthcare data privacy and security: A comparative study of regulations and best practices in the US and Nigeria.</w:t>
      </w:r>
      <w:r w:rsidRPr="00230A2E">
        <w:rPr>
          <w:rFonts w:ascii="Times New Roman" w:hAnsi="Times New Roman" w:cs="Times New Roman"/>
        </w:rPr>
        <w:t xml:space="preserve"> Magna Scientia Advanced Research and Reviews, 2024.</w:t>
      </w:r>
    </w:p>
    <w:p w14:paraId="2D3CF3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lastRenderedPageBreak/>
        <w:t>35.</w:t>
      </w:r>
      <w:r w:rsidRPr="00230A2E">
        <w:rPr>
          <w:rFonts w:ascii="Times New Roman" w:hAnsi="Times New Roman" w:cs="Times New Roman"/>
        </w:rPr>
        <w:tab/>
        <w:t xml:space="preserve">Kaplan, B., </w:t>
      </w:r>
      <w:r w:rsidRPr="00230A2E">
        <w:rPr>
          <w:rFonts w:ascii="Times New Roman" w:hAnsi="Times New Roman" w:cs="Times New Roman"/>
          <w:i/>
        </w:rPr>
        <w:t>REVISITING HEALTH INFORMATION TECHNOLOGY ETHICAL, LEGAL, and SOCIAL ISSUES and EVALUATION: TELEHEALTH/TELEMEDICINE and COVID-19.</w:t>
      </w:r>
      <w:r w:rsidRPr="00230A2E">
        <w:rPr>
          <w:rFonts w:ascii="Times New Roman" w:hAnsi="Times New Roman" w:cs="Times New Roman"/>
        </w:rPr>
        <w:t xml:space="preserve"> Int J Med Inform, 2020. </w:t>
      </w:r>
      <w:r w:rsidRPr="00230A2E">
        <w:rPr>
          <w:rFonts w:ascii="Times New Roman" w:hAnsi="Times New Roman" w:cs="Times New Roman"/>
          <w:b/>
        </w:rPr>
        <w:t>143</w:t>
      </w:r>
      <w:r w:rsidRPr="00230A2E">
        <w:rPr>
          <w:rFonts w:ascii="Times New Roman" w:hAnsi="Times New Roman" w:cs="Times New Roman"/>
        </w:rPr>
        <w:t>: p. 104239.</w:t>
      </w:r>
    </w:p>
    <w:p w14:paraId="164CE9D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36.</w:t>
      </w:r>
      <w:r w:rsidRPr="00230A2E">
        <w:rPr>
          <w:rFonts w:ascii="Times New Roman" w:hAnsi="Times New Roman" w:cs="Times New Roman"/>
        </w:rPr>
        <w:tab/>
        <w:t xml:space="preserve">Awhefeada, U.V. and O.O. Bernice, </w:t>
      </w:r>
      <w:r w:rsidRPr="00230A2E">
        <w:rPr>
          <w:rFonts w:ascii="Times New Roman" w:hAnsi="Times New Roman" w:cs="Times New Roman"/>
          <w:i/>
        </w:rPr>
        <w:t>Appraising the laws governing the control of cybercrime in Nigeria.</w:t>
      </w:r>
      <w:r w:rsidRPr="00230A2E">
        <w:rPr>
          <w:rFonts w:ascii="Times New Roman" w:hAnsi="Times New Roman" w:cs="Times New Roman"/>
        </w:rPr>
        <w:t xml:space="preserve"> Journal of Law and Criminal Justice, 2020. </w:t>
      </w:r>
      <w:r w:rsidRPr="00230A2E">
        <w:rPr>
          <w:rFonts w:ascii="Times New Roman" w:hAnsi="Times New Roman" w:cs="Times New Roman"/>
          <w:b/>
        </w:rPr>
        <w:t>8</w:t>
      </w:r>
      <w:r w:rsidRPr="00230A2E">
        <w:rPr>
          <w:rFonts w:ascii="Times New Roman" w:hAnsi="Times New Roman" w:cs="Times New Roman"/>
        </w:rPr>
        <w:t>(1): p. 30-49.</w:t>
      </w:r>
    </w:p>
    <w:p w14:paraId="1FB3C62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37.</w:t>
      </w:r>
      <w:r w:rsidRPr="00230A2E">
        <w:rPr>
          <w:rFonts w:ascii="Times New Roman" w:hAnsi="Times New Roman" w:cs="Times New Roman"/>
        </w:rPr>
        <w:tab/>
        <w:t xml:space="preserve">Bene, B.A., et al., </w:t>
      </w:r>
      <w:r w:rsidRPr="00230A2E">
        <w:rPr>
          <w:rFonts w:ascii="Times New Roman" w:hAnsi="Times New Roman" w:cs="Times New Roman"/>
          <w:i/>
        </w:rPr>
        <w:t>Regulatory standards and guidance for the use of health applications for self-management in Africa: scoping review protocol.</w:t>
      </w:r>
      <w:r w:rsidRPr="00230A2E">
        <w:rPr>
          <w:rFonts w:ascii="Times New Roman" w:hAnsi="Times New Roman" w:cs="Times New Roman"/>
        </w:rPr>
        <w:t xml:space="preserve"> BMJ Open, 2022. </w:t>
      </w:r>
      <w:r w:rsidRPr="00230A2E">
        <w:rPr>
          <w:rFonts w:ascii="Times New Roman" w:hAnsi="Times New Roman" w:cs="Times New Roman"/>
          <w:b/>
        </w:rPr>
        <w:t>12</w:t>
      </w:r>
      <w:r w:rsidRPr="00230A2E">
        <w:rPr>
          <w:rFonts w:ascii="Times New Roman" w:hAnsi="Times New Roman" w:cs="Times New Roman"/>
        </w:rPr>
        <w:t>(2): p. e058067.</w:t>
      </w:r>
    </w:p>
    <w:p w14:paraId="4EC5B955"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38.</w:t>
      </w:r>
      <w:r w:rsidRPr="00230A2E">
        <w:rPr>
          <w:rFonts w:ascii="Times New Roman" w:hAnsi="Times New Roman" w:cs="Times New Roman"/>
        </w:rPr>
        <w:tab/>
        <w:t xml:space="preserve">Eboibi, F.E., </w:t>
      </w:r>
      <w:r w:rsidRPr="00230A2E">
        <w:rPr>
          <w:rFonts w:ascii="Times New Roman" w:hAnsi="Times New Roman" w:cs="Times New Roman"/>
          <w:i/>
        </w:rPr>
        <w:t>A review of the legal and regulatory frameworks of Nigerian Cybercrimes Act 2015.</w:t>
      </w:r>
      <w:r w:rsidRPr="00230A2E">
        <w:rPr>
          <w:rFonts w:ascii="Times New Roman" w:hAnsi="Times New Roman" w:cs="Times New Roman"/>
        </w:rPr>
        <w:t xml:space="preserve"> Computer law &amp; security review, 2017. </w:t>
      </w:r>
      <w:r w:rsidRPr="00230A2E">
        <w:rPr>
          <w:rFonts w:ascii="Times New Roman" w:hAnsi="Times New Roman" w:cs="Times New Roman"/>
          <w:b/>
        </w:rPr>
        <w:t>33</w:t>
      </w:r>
      <w:r w:rsidRPr="00230A2E">
        <w:rPr>
          <w:rFonts w:ascii="Times New Roman" w:hAnsi="Times New Roman" w:cs="Times New Roman"/>
        </w:rPr>
        <w:t>(5): p. 700-717.</w:t>
      </w:r>
    </w:p>
    <w:p w14:paraId="1263D2B0" w14:textId="77777777" w:rsidR="00FA17FF" w:rsidRPr="00230A2E" w:rsidRDefault="00FA17FF" w:rsidP="00FA17FF">
      <w:pPr>
        <w:pStyle w:val="EndNoteBibliography"/>
        <w:spacing w:after="0"/>
        <w:ind w:left="720" w:hanging="720"/>
        <w:rPr>
          <w:rFonts w:ascii="Times New Roman" w:hAnsi="Times New Roman" w:cs="Times New Roman"/>
          <w:i/>
        </w:rPr>
      </w:pPr>
      <w:r w:rsidRPr="00230A2E">
        <w:rPr>
          <w:rFonts w:ascii="Times New Roman" w:hAnsi="Times New Roman" w:cs="Times New Roman"/>
        </w:rPr>
        <w:t>39.</w:t>
      </w:r>
      <w:r w:rsidRPr="00230A2E">
        <w:rPr>
          <w:rFonts w:ascii="Times New Roman" w:hAnsi="Times New Roman" w:cs="Times New Roman"/>
        </w:rPr>
        <w:tab/>
        <w:t xml:space="preserve">Ekolama, S.M. and D. Ebregbe, </w:t>
      </w:r>
      <w:r w:rsidRPr="00230A2E">
        <w:rPr>
          <w:rFonts w:ascii="Times New Roman" w:hAnsi="Times New Roman" w:cs="Times New Roman"/>
          <w:i/>
        </w:rPr>
        <w:t>Application of Artificial Intelligence (AI) Model to Mitigate Security threats of Internet of Things (IoT): A Review.</w:t>
      </w:r>
    </w:p>
    <w:p w14:paraId="1A96777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40.</w:t>
      </w:r>
      <w:r w:rsidRPr="00230A2E">
        <w:rPr>
          <w:rFonts w:ascii="Times New Roman" w:hAnsi="Times New Roman" w:cs="Times New Roman"/>
        </w:rPr>
        <w:tab/>
        <w:t xml:space="preserve">Tijani, B., et al., </w:t>
      </w:r>
      <w:r w:rsidRPr="00230A2E">
        <w:rPr>
          <w:rFonts w:ascii="Times New Roman" w:hAnsi="Times New Roman" w:cs="Times New Roman"/>
          <w:i/>
        </w:rPr>
        <w:t>Improving data integrity in public health: a case study of an outbreak management system in Nigeria.</w:t>
      </w:r>
      <w:r w:rsidRPr="00230A2E">
        <w:rPr>
          <w:rFonts w:ascii="Times New Roman" w:hAnsi="Times New Roman" w:cs="Times New Roman"/>
        </w:rPr>
        <w:t xml:space="preserve"> Global Health: Science and Practice, 2021. </w:t>
      </w:r>
      <w:r w:rsidRPr="00230A2E">
        <w:rPr>
          <w:rFonts w:ascii="Times New Roman" w:hAnsi="Times New Roman" w:cs="Times New Roman"/>
          <w:b/>
        </w:rPr>
        <w:t>9</w:t>
      </w:r>
      <w:r w:rsidRPr="00230A2E">
        <w:rPr>
          <w:rFonts w:ascii="Times New Roman" w:hAnsi="Times New Roman" w:cs="Times New Roman"/>
        </w:rPr>
        <w:t>(Supplement 2): p. S226-S233.</w:t>
      </w:r>
    </w:p>
    <w:p w14:paraId="1972D02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41.</w:t>
      </w:r>
      <w:r w:rsidRPr="00230A2E">
        <w:rPr>
          <w:rFonts w:ascii="Times New Roman" w:hAnsi="Times New Roman" w:cs="Times New Roman"/>
        </w:rPr>
        <w:tab/>
        <w:t xml:space="preserve">Lu, L., et al., </w:t>
      </w:r>
      <w:r w:rsidRPr="00230A2E">
        <w:rPr>
          <w:rFonts w:ascii="Times New Roman" w:hAnsi="Times New Roman" w:cs="Times New Roman"/>
          <w:i/>
        </w:rPr>
        <w:t>Wearable Health Devices in Health Care: Narrative Systematic Review.</w:t>
      </w:r>
      <w:r w:rsidRPr="00230A2E">
        <w:rPr>
          <w:rFonts w:ascii="Times New Roman" w:hAnsi="Times New Roman" w:cs="Times New Roman"/>
        </w:rPr>
        <w:t xml:space="preserve"> JMIR Mhealth Uhealth, 2020. </w:t>
      </w:r>
      <w:r w:rsidRPr="00230A2E">
        <w:rPr>
          <w:rFonts w:ascii="Times New Roman" w:hAnsi="Times New Roman" w:cs="Times New Roman"/>
          <w:b/>
        </w:rPr>
        <w:t>8</w:t>
      </w:r>
      <w:r w:rsidRPr="00230A2E">
        <w:rPr>
          <w:rFonts w:ascii="Times New Roman" w:hAnsi="Times New Roman" w:cs="Times New Roman"/>
        </w:rPr>
        <w:t>(11): p. e18907.</w:t>
      </w:r>
    </w:p>
    <w:p w14:paraId="64A9190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42.</w:t>
      </w:r>
      <w:r w:rsidRPr="00230A2E">
        <w:rPr>
          <w:rFonts w:ascii="Times New Roman" w:hAnsi="Times New Roman" w:cs="Times New Roman"/>
        </w:rPr>
        <w:tab/>
        <w:t xml:space="preserve">Bamigboye, A. and K. Bello, </w:t>
      </w:r>
      <w:r w:rsidRPr="00230A2E">
        <w:rPr>
          <w:rFonts w:ascii="Times New Roman" w:hAnsi="Times New Roman" w:cs="Times New Roman"/>
          <w:i/>
        </w:rPr>
        <w:t>Biomedical engineering in Nigeria: The genesis, present and the future.</w:t>
      </w:r>
      <w:r w:rsidRPr="00230A2E">
        <w:rPr>
          <w:rFonts w:ascii="Times New Roman" w:hAnsi="Times New Roman" w:cs="Times New Roman"/>
        </w:rPr>
        <w:t xml:space="preserve"> Clinical Reviews and Opinions, 2021. </w:t>
      </w:r>
      <w:r w:rsidRPr="00230A2E">
        <w:rPr>
          <w:rFonts w:ascii="Times New Roman" w:hAnsi="Times New Roman" w:cs="Times New Roman"/>
          <w:b/>
        </w:rPr>
        <w:t>10</w:t>
      </w:r>
      <w:r w:rsidRPr="00230A2E">
        <w:rPr>
          <w:rFonts w:ascii="Times New Roman" w:hAnsi="Times New Roman" w:cs="Times New Roman"/>
        </w:rPr>
        <w:t>(1): p. 1-4.</w:t>
      </w:r>
    </w:p>
    <w:p w14:paraId="4632E53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43.</w:t>
      </w:r>
      <w:r w:rsidRPr="00230A2E">
        <w:rPr>
          <w:rFonts w:ascii="Times New Roman" w:hAnsi="Times New Roman" w:cs="Times New Roman"/>
        </w:rPr>
        <w:tab/>
        <w:t xml:space="preserve">Erku, D., et al., </w:t>
      </w:r>
      <w:r w:rsidRPr="00230A2E">
        <w:rPr>
          <w:rFonts w:ascii="Times New Roman" w:hAnsi="Times New Roman" w:cs="Times New Roman"/>
          <w:i/>
        </w:rPr>
        <w:t>Digital Health Interventions to Improve Access to and Quality of Primary Health Care Services: A Scoping Review.</w:t>
      </w:r>
      <w:r w:rsidRPr="00230A2E">
        <w:rPr>
          <w:rFonts w:ascii="Times New Roman" w:hAnsi="Times New Roman" w:cs="Times New Roman"/>
        </w:rPr>
        <w:t xml:space="preserve"> Int J Environ Res Public Health, 2023. </w:t>
      </w:r>
      <w:r w:rsidRPr="00230A2E">
        <w:rPr>
          <w:rFonts w:ascii="Times New Roman" w:hAnsi="Times New Roman" w:cs="Times New Roman"/>
          <w:b/>
        </w:rPr>
        <w:t>20</w:t>
      </w:r>
      <w:r w:rsidRPr="00230A2E">
        <w:rPr>
          <w:rFonts w:ascii="Times New Roman" w:hAnsi="Times New Roman" w:cs="Times New Roman"/>
        </w:rPr>
        <w:t>(19).</w:t>
      </w:r>
    </w:p>
    <w:p w14:paraId="2990FCA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44.</w:t>
      </w:r>
      <w:r w:rsidRPr="00230A2E">
        <w:rPr>
          <w:rFonts w:ascii="Times New Roman" w:hAnsi="Times New Roman" w:cs="Times New Roman"/>
        </w:rPr>
        <w:tab/>
        <w:t xml:space="preserve">Gonçalves-Bradley, D.C., et al., </w:t>
      </w:r>
      <w:r w:rsidRPr="00230A2E">
        <w:rPr>
          <w:rFonts w:ascii="Times New Roman" w:hAnsi="Times New Roman" w:cs="Times New Roman"/>
          <w:i/>
        </w:rPr>
        <w:t>Mobile technologies to support healthcare provider to healthcare provider communication and management of care.</w:t>
      </w:r>
      <w:r w:rsidRPr="00230A2E">
        <w:rPr>
          <w:rFonts w:ascii="Times New Roman" w:hAnsi="Times New Roman" w:cs="Times New Roman"/>
        </w:rPr>
        <w:t xml:space="preserve"> Cochrane Database Syst Rev, 2020. </w:t>
      </w:r>
      <w:r w:rsidRPr="00230A2E">
        <w:rPr>
          <w:rFonts w:ascii="Times New Roman" w:hAnsi="Times New Roman" w:cs="Times New Roman"/>
          <w:b/>
        </w:rPr>
        <w:t>8</w:t>
      </w:r>
      <w:r w:rsidRPr="00230A2E">
        <w:rPr>
          <w:rFonts w:ascii="Times New Roman" w:hAnsi="Times New Roman" w:cs="Times New Roman"/>
        </w:rPr>
        <w:t>(8): p. Cd012927.</w:t>
      </w:r>
    </w:p>
    <w:p w14:paraId="3A393B9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45.</w:t>
      </w:r>
      <w:r w:rsidRPr="00230A2E">
        <w:rPr>
          <w:rFonts w:ascii="Times New Roman" w:hAnsi="Times New Roman" w:cs="Times New Roman"/>
        </w:rPr>
        <w:tab/>
        <w:t xml:space="preserve">Bilal, W., et al., </w:t>
      </w:r>
      <w:r w:rsidRPr="00230A2E">
        <w:rPr>
          <w:rFonts w:ascii="Times New Roman" w:hAnsi="Times New Roman" w:cs="Times New Roman"/>
          <w:i/>
        </w:rPr>
        <w:t>Improving access to maternal care in Africa through telemedicine and digital health.</w:t>
      </w:r>
      <w:r w:rsidRPr="00230A2E">
        <w:rPr>
          <w:rFonts w:ascii="Times New Roman" w:hAnsi="Times New Roman" w:cs="Times New Roman"/>
        </w:rPr>
        <w:t xml:space="preserve"> The International journal of health planning and management, 2022. </w:t>
      </w:r>
      <w:r w:rsidRPr="00230A2E">
        <w:rPr>
          <w:rFonts w:ascii="Times New Roman" w:hAnsi="Times New Roman" w:cs="Times New Roman"/>
          <w:b/>
        </w:rPr>
        <w:t>37</w:t>
      </w:r>
      <w:r w:rsidRPr="00230A2E">
        <w:rPr>
          <w:rFonts w:ascii="Times New Roman" w:hAnsi="Times New Roman" w:cs="Times New Roman"/>
        </w:rPr>
        <w:t>(4): p. 2494-2500.</w:t>
      </w:r>
    </w:p>
    <w:p w14:paraId="40AF7D5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46.</w:t>
      </w:r>
      <w:r w:rsidRPr="00230A2E">
        <w:rPr>
          <w:rFonts w:ascii="Times New Roman" w:hAnsi="Times New Roman" w:cs="Times New Roman"/>
        </w:rPr>
        <w:tab/>
        <w:t xml:space="preserve">Ogunwenmo, K.O., G.N. Anyasor, and G.O. Tayo, </w:t>
      </w:r>
      <w:r w:rsidRPr="00230A2E">
        <w:rPr>
          <w:rFonts w:ascii="Times New Roman" w:hAnsi="Times New Roman" w:cs="Times New Roman"/>
          <w:i/>
        </w:rPr>
        <w:t>Ethical Issues and Standards of Responsible Research Conduct and Monitoring in an Adventist Institution of Higher Learning-The Babcock Experience.</w:t>
      </w:r>
      <w:r w:rsidRPr="00230A2E">
        <w:rPr>
          <w:rFonts w:ascii="Times New Roman" w:hAnsi="Times New Roman" w:cs="Times New Roman"/>
        </w:rPr>
        <w:t xml:space="preserve"> 2023.</w:t>
      </w:r>
    </w:p>
    <w:p w14:paraId="27689E5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47.</w:t>
      </w:r>
      <w:r w:rsidRPr="00230A2E">
        <w:rPr>
          <w:rFonts w:ascii="Times New Roman" w:hAnsi="Times New Roman" w:cs="Times New Roman"/>
        </w:rPr>
        <w:tab/>
        <w:t xml:space="preserve">Olufunlayo, T.F., et al., </w:t>
      </w:r>
      <w:r w:rsidRPr="00230A2E">
        <w:rPr>
          <w:rFonts w:ascii="Times New Roman" w:hAnsi="Times New Roman" w:cs="Times New Roman"/>
          <w:i/>
        </w:rPr>
        <w:t>Telemedicine ready or not? A cross-sectional assessment of telemedicine maturity of federally funded tertiary health institutions in Nigeria.</w:t>
      </w:r>
      <w:r w:rsidRPr="00230A2E">
        <w:rPr>
          <w:rFonts w:ascii="Times New Roman" w:hAnsi="Times New Roman" w:cs="Times New Roman"/>
        </w:rPr>
        <w:t xml:space="preserve"> Digital Health, 2023. </w:t>
      </w:r>
      <w:r w:rsidRPr="00230A2E">
        <w:rPr>
          <w:rFonts w:ascii="Times New Roman" w:hAnsi="Times New Roman" w:cs="Times New Roman"/>
          <w:b/>
        </w:rPr>
        <w:t>9</w:t>
      </w:r>
      <w:r w:rsidRPr="00230A2E">
        <w:rPr>
          <w:rFonts w:ascii="Times New Roman" w:hAnsi="Times New Roman" w:cs="Times New Roman"/>
        </w:rPr>
        <w:t>: p. 20552076221150072.</w:t>
      </w:r>
    </w:p>
    <w:p w14:paraId="738F55BB"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48.</w:t>
      </w:r>
      <w:r w:rsidRPr="00230A2E">
        <w:rPr>
          <w:rFonts w:ascii="Times New Roman" w:hAnsi="Times New Roman" w:cs="Times New Roman"/>
        </w:rPr>
        <w:tab/>
        <w:t xml:space="preserve">Odoemene, O.T.E., </w:t>
      </w:r>
      <w:r w:rsidRPr="00230A2E">
        <w:rPr>
          <w:rFonts w:ascii="Times New Roman" w:hAnsi="Times New Roman" w:cs="Times New Roman"/>
          <w:i/>
        </w:rPr>
        <w:t>Big data analytics in the healthcare industry: A systematic review and roadmap for practical implementation in Nigeria.</w:t>
      </w:r>
      <w:r w:rsidRPr="00230A2E">
        <w:rPr>
          <w:rFonts w:ascii="Times New Roman" w:hAnsi="Times New Roman" w:cs="Times New Roman"/>
        </w:rPr>
        <w:t xml:space="preserve"> Journal of Educational Research in Developing Areas, 2023. </w:t>
      </w:r>
      <w:r w:rsidRPr="00230A2E">
        <w:rPr>
          <w:rFonts w:ascii="Times New Roman" w:hAnsi="Times New Roman" w:cs="Times New Roman"/>
          <w:b/>
        </w:rPr>
        <w:t>4</w:t>
      </w:r>
      <w:r w:rsidRPr="00230A2E">
        <w:rPr>
          <w:rFonts w:ascii="Times New Roman" w:hAnsi="Times New Roman" w:cs="Times New Roman"/>
        </w:rPr>
        <w:t>(3): p. 242-255.</w:t>
      </w:r>
    </w:p>
    <w:p w14:paraId="5CD8D6E0" w14:textId="77777777" w:rsidR="00FA17FF" w:rsidRPr="00230A2E" w:rsidRDefault="00FA17FF" w:rsidP="00FA17FF">
      <w:pPr>
        <w:pStyle w:val="EndNoteBibliography"/>
        <w:ind w:left="720" w:hanging="720"/>
        <w:rPr>
          <w:rFonts w:ascii="Times New Roman" w:hAnsi="Times New Roman" w:cs="Times New Roman"/>
        </w:rPr>
      </w:pPr>
      <w:r w:rsidRPr="00230A2E">
        <w:rPr>
          <w:rFonts w:ascii="Times New Roman" w:hAnsi="Times New Roman" w:cs="Times New Roman"/>
        </w:rPr>
        <w:t>49.</w:t>
      </w:r>
      <w:r w:rsidRPr="00230A2E">
        <w:rPr>
          <w:rFonts w:ascii="Times New Roman" w:hAnsi="Times New Roman" w:cs="Times New Roman"/>
        </w:rPr>
        <w:tab/>
        <w:t xml:space="preserve">Nnamani, M.N. and C.A.-O. SAN, </w:t>
      </w:r>
      <w:r w:rsidRPr="00230A2E">
        <w:rPr>
          <w:rFonts w:ascii="Times New Roman" w:hAnsi="Times New Roman" w:cs="Times New Roman"/>
          <w:i/>
        </w:rPr>
        <w:t>Knowledge, Practice and Enforcement of Environmental Laws Provisions among Household Heads and Enforcement Officers in Enugu State, Nigeria.</w:t>
      </w:r>
      <w:r w:rsidRPr="00230A2E">
        <w:rPr>
          <w:rFonts w:ascii="Times New Roman" w:hAnsi="Times New Roman" w:cs="Times New Roman"/>
        </w:rPr>
        <w:t xml:space="preserve"> ESUT Journal of Education, 2023. </w:t>
      </w:r>
      <w:r w:rsidRPr="00230A2E">
        <w:rPr>
          <w:rFonts w:ascii="Times New Roman" w:hAnsi="Times New Roman" w:cs="Times New Roman"/>
          <w:b/>
        </w:rPr>
        <w:t>6</w:t>
      </w:r>
      <w:r w:rsidRPr="00230A2E">
        <w:rPr>
          <w:rFonts w:ascii="Times New Roman" w:hAnsi="Times New Roman" w:cs="Times New Roman"/>
        </w:rPr>
        <w:t>(1): p. 306-322.</w:t>
      </w:r>
    </w:p>
    <w:p w14:paraId="05B8379B" w14:textId="77777777" w:rsidR="00376982" w:rsidRPr="00230A2E" w:rsidRDefault="00BC69D3" w:rsidP="007B446D">
      <w:pPr>
        <w:spacing w:line="240" w:lineRule="auto"/>
        <w:rPr>
          <w:rFonts w:ascii="Times New Roman" w:hAnsi="Times New Roman" w:cs="Times New Roman"/>
        </w:rPr>
      </w:pPr>
      <w:r w:rsidRPr="00230A2E">
        <w:rPr>
          <w:rFonts w:ascii="Times New Roman" w:hAnsi="Times New Roman" w:cs="Times New Roman"/>
        </w:rPr>
        <w:fldChar w:fldCharType="end"/>
      </w:r>
    </w:p>
    <w:p w14:paraId="0739DBD3" w14:textId="77777777" w:rsidR="00CE3DB7" w:rsidRPr="00230A2E" w:rsidRDefault="00CE3DB7" w:rsidP="00777FF3">
      <w:pPr>
        <w:spacing w:line="240" w:lineRule="auto"/>
        <w:rPr>
          <w:rFonts w:ascii="Times New Roman" w:hAnsi="Times New Roman" w:cs="Times New Roman"/>
        </w:rPr>
      </w:pPr>
    </w:p>
    <w:sectPr w:rsidR="00CE3DB7" w:rsidRPr="00230A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23E0A" w14:textId="77777777" w:rsidR="00FB6867" w:rsidRDefault="00FB6867" w:rsidP="004D5C2D">
      <w:pPr>
        <w:spacing w:after="0" w:line="240" w:lineRule="auto"/>
      </w:pPr>
      <w:r>
        <w:separator/>
      </w:r>
    </w:p>
  </w:endnote>
  <w:endnote w:type="continuationSeparator" w:id="0">
    <w:p w14:paraId="3AD0D4B2" w14:textId="77777777" w:rsidR="00FB6867" w:rsidRDefault="00FB6867" w:rsidP="004D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8D30" w14:textId="77777777" w:rsidR="004D5C2D" w:rsidRDefault="004D5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0200A" w14:textId="77777777" w:rsidR="004D5C2D" w:rsidRDefault="004D5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4D7D" w14:textId="77777777" w:rsidR="004D5C2D" w:rsidRDefault="004D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0E816" w14:textId="77777777" w:rsidR="00FB6867" w:rsidRDefault="00FB6867" w:rsidP="004D5C2D">
      <w:pPr>
        <w:spacing w:after="0" w:line="240" w:lineRule="auto"/>
      </w:pPr>
      <w:r>
        <w:separator/>
      </w:r>
    </w:p>
  </w:footnote>
  <w:footnote w:type="continuationSeparator" w:id="0">
    <w:p w14:paraId="0F2D7A74" w14:textId="77777777" w:rsidR="00FB6867" w:rsidRDefault="00FB6867" w:rsidP="004D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79D7" w14:textId="624E023A" w:rsidR="004D5C2D" w:rsidRDefault="004D5C2D">
    <w:pPr>
      <w:pStyle w:val="Header"/>
    </w:pPr>
    <w:r>
      <w:rPr>
        <w:noProof/>
      </w:rPr>
      <w:pict w14:anchorId="68B0D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55B7F" w14:textId="2E331C57" w:rsidR="004D5C2D" w:rsidRDefault="004D5C2D">
    <w:pPr>
      <w:pStyle w:val="Header"/>
    </w:pPr>
    <w:r>
      <w:rPr>
        <w:noProof/>
      </w:rPr>
      <w:pict w14:anchorId="21DC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DEE2" w14:textId="1D77E704" w:rsidR="004D5C2D" w:rsidRDefault="004D5C2D">
    <w:pPr>
      <w:pStyle w:val="Header"/>
    </w:pPr>
    <w:r>
      <w:rPr>
        <w:noProof/>
      </w:rPr>
      <w:pict w14:anchorId="09B91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CB0"/>
    <w:multiLevelType w:val="hybridMultilevel"/>
    <w:tmpl w:val="E5D227BE"/>
    <w:lvl w:ilvl="0" w:tplc="3CFCD8E6">
      <w:start w:val="1"/>
      <w:numFmt w:val="lowerRoman"/>
      <w:lvlText w:val="%1."/>
      <w:lvlJc w:val="left"/>
      <w:pPr>
        <w:ind w:left="1080" w:hanging="720"/>
      </w:pPr>
      <w:rPr>
        <w:rFonts w:hint="default"/>
      </w:rPr>
    </w:lvl>
    <w:lvl w:ilvl="1" w:tplc="897AA474" w:tentative="1">
      <w:start w:val="1"/>
      <w:numFmt w:val="lowerLetter"/>
      <w:lvlText w:val="%2."/>
      <w:lvlJc w:val="left"/>
      <w:pPr>
        <w:ind w:left="1440" w:hanging="360"/>
      </w:pPr>
    </w:lvl>
    <w:lvl w:ilvl="2" w:tplc="66C4EAFC" w:tentative="1">
      <w:start w:val="1"/>
      <w:numFmt w:val="lowerRoman"/>
      <w:lvlText w:val="%3."/>
      <w:lvlJc w:val="right"/>
      <w:pPr>
        <w:ind w:left="2160" w:hanging="180"/>
      </w:pPr>
    </w:lvl>
    <w:lvl w:ilvl="3" w:tplc="7DA22D6E" w:tentative="1">
      <w:start w:val="1"/>
      <w:numFmt w:val="decimal"/>
      <w:lvlText w:val="%4."/>
      <w:lvlJc w:val="left"/>
      <w:pPr>
        <w:ind w:left="2880" w:hanging="360"/>
      </w:pPr>
    </w:lvl>
    <w:lvl w:ilvl="4" w:tplc="461E7B76" w:tentative="1">
      <w:start w:val="1"/>
      <w:numFmt w:val="lowerLetter"/>
      <w:lvlText w:val="%5."/>
      <w:lvlJc w:val="left"/>
      <w:pPr>
        <w:ind w:left="3600" w:hanging="360"/>
      </w:pPr>
    </w:lvl>
    <w:lvl w:ilvl="5" w:tplc="03261EE2" w:tentative="1">
      <w:start w:val="1"/>
      <w:numFmt w:val="lowerRoman"/>
      <w:lvlText w:val="%6."/>
      <w:lvlJc w:val="right"/>
      <w:pPr>
        <w:ind w:left="4320" w:hanging="180"/>
      </w:pPr>
    </w:lvl>
    <w:lvl w:ilvl="6" w:tplc="2A789C38" w:tentative="1">
      <w:start w:val="1"/>
      <w:numFmt w:val="decimal"/>
      <w:lvlText w:val="%7."/>
      <w:lvlJc w:val="left"/>
      <w:pPr>
        <w:ind w:left="5040" w:hanging="360"/>
      </w:pPr>
    </w:lvl>
    <w:lvl w:ilvl="7" w:tplc="7A00EA20" w:tentative="1">
      <w:start w:val="1"/>
      <w:numFmt w:val="lowerLetter"/>
      <w:lvlText w:val="%8."/>
      <w:lvlJc w:val="left"/>
      <w:pPr>
        <w:ind w:left="5760" w:hanging="360"/>
      </w:pPr>
    </w:lvl>
    <w:lvl w:ilvl="8" w:tplc="76F2BE40" w:tentative="1">
      <w:start w:val="1"/>
      <w:numFmt w:val="lowerRoman"/>
      <w:lvlText w:val="%9."/>
      <w:lvlJc w:val="right"/>
      <w:pPr>
        <w:ind w:left="6480" w:hanging="180"/>
      </w:pPr>
    </w:lvl>
  </w:abstractNum>
  <w:abstractNum w:abstractNumId="1" w15:restartNumberingAfterBreak="0">
    <w:nsid w:val="76F1509F"/>
    <w:multiLevelType w:val="hybridMultilevel"/>
    <w:tmpl w:val="DFCAD926"/>
    <w:lvl w:ilvl="0" w:tplc="0B40C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1NzS3NDKxNDQ2NbNQ0lEKTi0uzszPAykwrAUARAPWm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fd9wet8ze9fmesw0cx0tzytrfv20pwerpa&quot;&gt;My EndNote Library&lt;record-ids&gt;&lt;item&gt;4&lt;/item&gt;&lt;item&gt;47&lt;/item&gt;&lt;item&gt;49&lt;/item&gt;&lt;item&gt;50&lt;/item&gt;&lt;item&gt;51&lt;/item&gt;&lt;item&gt;52&lt;/item&gt;&lt;item&gt;54&lt;/item&gt;&lt;item&gt;55&lt;/item&gt;&lt;item&gt;56&lt;/item&gt;&lt;item&gt;57&lt;/item&gt;&lt;item&gt;59&lt;/item&gt;&lt;item&gt;60&lt;/item&gt;&lt;item&gt;61&lt;/item&gt;&lt;item&gt;62&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80&lt;/item&gt;&lt;item&gt;81&lt;/item&gt;&lt;item&gt;82&lt;/item&gt;&lt;item&gt;84&lt;/item&gt;&lt;item&gt;85&lt;/item&gt;&lt;item&gt;87&lt;/item&gt;&lt;item&gt;88&lt;/item&gt;&lt;item&gt;89&lt;/item&gt;&lt;item&gt;95&lt;/item&gt;&lt;item&gt;96&lt;/item&gt;&lt;item&gt;97&lt;/item&gt;&lt;item&gt;100&lt;/item&gt;&lt;item&gt;101&lt;/item&gt;&lt;item&gt;103&lt;/item&gt;&lt;item&gt;104&lt;/item&gt;&lt;item&gt;105&lt;/item&gt;&lt;item&gt;106&lt;/item&gt;&lt;item&gt;107&lt;/item&gt;&lt;item&gt;108&lt;/item&gt;&lt;item&gt;110&lt;/item&gt;&lt;item&gt;112&lt;/item&gt;&lt;/record-ids&gt;&lt;/item&gt;&lt;/Libraries&gt;"/>
  </w:docVars>
  <w:rsids>
    <w:rsidRoot w:val="00116D25"/>
    <w:rsid w:val="00003FAA"/>
    <w:rsid w:val="00005E35"/>
    <w:rsid w:val="00036077"/>
    <w:rsid w:val="0004447C"/>
    <w:rsid w:val="0007174E"/>
    <w:rsid w:val="000737EC"/>
    <w:rsid w:val="00073F0D"/>
    <w:rsid w:val="000B61C4"/>
    <w:rsid w:val="000C3330"/>
    <w:rsid w:val="000C67F7"/>
    <w:rsid w:val="000D1A66"/>
    <w:rsid w:val="000E3E99"/>
    <w:rsid w:val="00113FB3"/>
    <w:rsid w:val="00116D25"/>
    <w:rsid w:val="00124CED"/>
    <w:rsid w:val="00144EB0"/>
    <w:rsid w:val="00147949"/>
    <w:rsid w:val="001915F0"/>
    <w:rsid w:val="001A0BB1"/>
    <w:rsid w:val="001D3B87"/>
    <w:rsid w:val="00204955"/>
    <w:rsid w:val="002061D3"/>
    <w:rsid w:val="00230A2E"/>
    <w:rsid w:val="0023759C"/>
    <w:rsid w:val="00252A5C"/>
    <w:rsid w:val="00263F52"/>
    <w:rsid w:val="00267420"/>
    <w:rsid w:val="00281A58"/>
    <w:rsid w:val="00286D5B"/>
    <w:rsid w:val="002F655B"/>
    <w:rsid w:val="0030218D"/>
    <w:rsid w:val="00322E60"/>
    <w:rsid w:val="00376982"/>
    <w:rsid w:val="0038667B"/>
    <w:rsid w:val="003E1D81"/>
    <w:rsid w:val="004079A8"/>
    <w:rsid w:val="004234AE"/>
    <w:rsid w:val="00435305"/>
    <w:rsid w:val="00435C32"/>
    <w:rsid w:val="00447075"/>
    <w:rsid w:val="00457F05"/>
    <w:rsid w:val="004771E8"/>
    <w:rsid w:val="004810B7"/>
    <w:rsid w:val="004A179A"/>
    <w:rsid w:val="004B2EE7"/>
    <w:rsid w:val="004B513E"/>
    <w:rsid w:val="004D0D9D"/>
    <w:rsid w:val="004D5C2D"/>
    <w:rsid w:val="00505B12"/>
    <w:rsid w:val="005351CD"/>
    <w:rsid w:val="00570911"/>
    <w:rsid w:val="00570A8A"/>
    <w:rsid w:val="0059778C"/>
    <w:rsid w:val="00673AA3"/>
    <w:rsid w:val="00674E6E"/>
    <w:rsid w:val="006A41C8"/>
    <w:rsid w:val="0070725A"/>
    <w:rsid w:val="00763F2A"/>
    <w:rsid w:val="00764859"/>
    <w:rsid w:val="00766FA8"/>
    <w:rsid w:val="00777D31"/>
    <w:rsid w:val="00777FF3"/>
    <w:rsid w:val="00783995"/>
    <w:rsid w:val="007B05F0"/>
    <w:rsid w:val="007B446D"/>
    <w:rsid w:val="007B49FC"/>
    <w:rsid w:val="007C240F"/>
    <w:rsid w:val="007D4965"/>
    <w:rsid w:val="00811221"/>
    <w:rsid w:val="00812065"/>
    <w:rsid w:val="008D1637"/>
    <w:rsid w:val="008F47C8"/>
    <w:rsid w:val="009152C5"/>
    <w:rsid w:val="00942972"/>
    <w:rsid w:val="009641BB"/>
    <w:rsid w:val="00966018"/>
    <w:rsid w:val="00984D11"/>
    <w:rsid w:val="009A72EE"/>
    <w:rsid w:val="009B6E1C"/>
    <w:rsid w:val="009D42C2"/>
    <w:rsid w:val="00A00DB6"/>
    <w:rsid w:val="00A1562E"/>
    <w:rsid w:val="00A35D50"/>
    <w:rsid w:val="00A51F2B"/>
    <w:rsid w:val="00A66056"/>
    <w:rsid w:val="00A85921"/>
    <w:rsid w:val="00AB2EAF"/>
    <w:rsid w:val="00AC0FD9"/>
    <w:rsid w:val="00AE11E1"/>
    <w:rsid w:val="00AE4FB6"/>
    <w:rsid w:val="00B06A2B"/>
    <w:rsid w:val="00B07818"/>
    <w:rsid w:val="00B13AB0"/>
    <w:rsid w:val="00B22134"/>
    <w:rsid w:val="00B35984"/>
    <w:rsid w:val="00B624C2"/>
    <w:rsid w:val="00B84684"/>
    <w:rsid w:val="00B86D7F"/>
    <w:rsid w:val="00BA0D7E"/>
    <w:rsid w:val="00BC69D3"/>
    <w:rsid w:val="00C14013"/>
    <w:rsid w:val="00C248DF"/>
    <w:rsid w:val="00C27F30"/>
    <w:rsid w:val="00C549C1"/>
    <w:rsid w:val="00C76769"/>
    <w:rsid w:val="00C871F8"/>
    <w:rsid w:val="00C96A19"/>
    <w:rsid w:val="00CA7BEB"/>
    <w:rsid w:val="00CB6DA2"/>
    <w:rsid w:val="00CC563B"/>
    <w:rsid w:val="00CE3DB7"/>
    <w:rsid w:val="00CE47EE"/>
    <w:rsid w:val="00D108D5"/>
    <w:rsid w:val="00D83EFF"/>
    <w:rsid w:val="00D87B28"/>
    <w:rsid w:val="00DB2140"/>
    <w:rsid w:val="00E251BD"/>
    <w:rsid w:val="00E30E55"/>
    <w:rsid w:val="00E431BF"/>
    <w:rsid w:val="00E57567"/>
    <w:rsid w:val="00E63E32"/>
    <w:rsid w:val="00E660F6"/>
    <w:rsid w:val="00E81683"/>
    <w:rsid w:val="00EB4EB3"/>
    <w:rsid w:val="00EB5F0D"/>
    <w:rsid w:val="00EE7DE2"/>
    <w:rsid w:val="00F36206"/>
    <w:rsid w:val="00F766EB"/>
    <w:rsid w:val="00FA17FF"/>
    <w:rsid w:val="00FB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6058F3"/>
  <w15:chartTrackingRefBased/>
  <w15:docId w15:val="{07246A10-CD28-4873-B59F-803CCD4D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5F0"/>
  </w:style>
  <w:style w:type="paragraph" w:styleId="Heading1">
    <w:name w:val="heading 1"/>
    <w:basedOn w:val="Normal"/>
    <w:link w:val="Heading1Char"/>
    <w:uiPriority w:val="9"/>
    <w:qFormat/>
    <w:rsid w:val="00144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03F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3F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16D2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16D25"/>
    <w:rPr>
      <w:rFonts w:ascii="Calibri" w:hAnsi="Calibri" w:cs="Calibri"/>
      <w:noProof/>
    </w:rPr>
  </w:style>
  <w:style w:type="paragraph" w:customStyle="1" w:styleId="EndNoteBibliography">
    <w:name w:val="EndNote Bibliography"/>
    <w:basedOn w:val="Normal"/>
    <w:link w:val="EndNoteBibliographyChar"/>
    <w:rsid w:val="00116D2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16D25"/>
    <w:rPr>
      <w:rFonts w:ascii="Calibri" w:hAnsi="Calibri" w:cs="Calibri"/>
      <w:noProof/>
    </w:rPr>
  </w:style>
  <w:style w:type="character" w:customStyle="1" w:styleId="hgkelc">
    <w:name w:val="hgkelc"/>
    <w:basedOn w:val="DefaultParagraphFont"/>
    <w:rsid w:val="001A0BB1"/>
  </w:style>
  <w:style w:type="paragraph" w:styleId="ListParagraph">
    <w:name w:val="List Paragraph"/>
    <w:basedOn w:val="Normal"/>
    <w:uiPriority w:val="34"/>
    <w:qFormat/>
    <w:rsid w:val="002F655B"/>
    <w:pPr>
      <w:ind w:left="720"/>
      <w:contextualSpacing/>
    </w:pPr>
    <w:rPr>
      <w:lang w:val="en-GB"/>
    </w:rPr>
  </w:style>
  <w:style w:type="table" w:styleId="TableGrid">
    <w:name w:val="Table Grid"/>
    <w:basedOn w:val="TableNormal"/>
    <w:uiPriority w:val="39"/>
    <w:rsid w:val="00144EB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4EB0"/>
    <w:rPr>
      <w:rFonts w:ascii="Times New Roman" w:eastAsia="Times New Roman" w:hAnsi="Times New Roman" w:cs="Times New Roman"/>
      <w:b/>
      <w:bCs/>
      <w:kern w:val="36"/>
      <w:sz w:val="48"/>
      <w:szCs w:val="48"/>
    </w:rPr>
  </w:style>
  <w:style w:type="character" w:customStyle="1" w:styleId="authors-list-item">
    <w:name w:val="authors-list-item"/>
    <w:basedOn w:val="DefaultParagraphFont"/>
    <w:rsid w:val="00144EB0"/>
  </w:style>
  <w:style w:type="character" w:styleId="Hyperlink">
    <w:name w:val="Hyperlink"/>
    <w:basedOn w:val="DefaultParagraphFont"/>
    <w:uiPriority w:val="99"/>
    <w:unhideWhenUsed/>
    <w:rsid w:val="00144EB0"/>
    <w:rPr>
      <w:color w:val="0000FF"/>
      <w:u w:val="single"/>
    </w:rPr>
  </w:style>
  <w:style w:type="character" w:customStyle="1" w:styleId="Heading2Char">
    <w:name w:val="Heading 2 Char"/>
    <w:basedOn w:val="DefaultParagraphFont"/>
    <w:link w:val="Heading2"/>
    <w:uiPriority w:val="9"/>
    <w:semiHidden/>
    <w:rsid w:val="00003F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03FAA"/>
    <w:rPr>
      <w:rFonts w:asciiTheme="majorHAnsi" w:eastAsiaTheme="majorEastAsia" w:hAnsiTheme="majorHAnsi" w:cstheme="majorBidi"/>
      <w:color w:val="1F4D78" w:themeColor="accent1" w:themeShade="7F"/>
      <w:sz w:val="24"/>
      <w:szCs w:val="24"/>
    </w:rPr>
  </w:style>
  <w:style w:type="character" w:customStyle="1" w:styleId="css-1tmeul0">
    <w:name w:val="css-1tmeul0"/>
    <w:basedOn w:val="DefaultParagraphFont"/>
    <w:rsid w:val="0059778C"/>
  </w:style>
  <w:style w:type="character" w:customStyle="1" w:styleId="css-0">
    <w:name w:val="css-0"/>
    <w:basedOn w:val="DefaultParagraphFont"/>
    <w:rsid w:val="0059778C"/>
  </w:style>
  <w:style w:type="character" w:customStyle="1" w:styleId="css-10o52y0">
    <w:name w:val="css-10o52y0"/>
    <w:basedOn w:val="DefaultParagraphFont"/>
    <w:rsid w:val="0059778C"/>
  </w:style>
  <w:style w:type="character" w:customStyle="1" w:styleId="css-h5d7i9">
    <w:name w:val="css-h5d7i9"/>
    <w:basedOn w:val="DefaultParagraphFont"/>
    <w:rsid w:val="0059778C"/>
  </w:style>
  <w:style w:type="character" w:customStyle="1" w:styleId="css-lq4jk2">
    <w:name w:val="css-lq4jk2"/>
    <w:basedOn w:val="DefaultParagraphFont"/>
    <w:rsid w:val="0059778C"/>
  </w:style>
  <w:style w:type="paragraph" w:styleId="BalloonText">
    <w:name w:val="Balloon Text"/>
    <w:basedOn w:val="Normal"/>
    <w:link w:val="BalloonTextChar"/>
    <w:uiPriority w:val="99"/>
    <w:semiHidden/>
    <w:unhideWhenUsed/>
    <w:rsid w:val="007B0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5F0"/>
    <w:rPr>
      <w:rFonts w:ascii="Segoe UI" w:hAnsi="Segoe UI" w:cs="Segoe UI"/>
      <w:sz w:val="18"/>
      <w:szCs w:val="18"/>
    </w:rPr>
  </w:style>
  <w:style w:type="character" w:customStyle="1" w:styleId="css-1g9q2al">
    <w:name w:val="css-1g9q2al"/>
    <w:basedOn w:val="DefaultParagraphFont"/>
    <w:rsid w:val="00CB6DA2"/>
  </w:style>
  <w:style w:type="character" w:customStyle="1" w:styleId="muibox-root">
    <w:name w:val="muibox-root"/>
    <w:basedOn w:val="DefaultParagraphFont"/>
    <w:rsid w:val="00B35984"/>
  </w:style>
  <w:style w:type="paragraph" w:styleId="Header">
    <w:name w:val="header"/>
    <w:basedOn w:val="Normal"/>
    <w:link w:val="HeaderChar"/>
    <w:uiPriority w:val="99"/>
    <w:unhideWhenUsed/>
    <w:rsid w:val="00984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D11"/>
  </w:style>
  <w:style w:type="paragraph" w:styleId="Footer">
    <w:name w:val="footer"/>
    <w:basedOn w:val="Normal"/>
    <w:link w:val="FooterChar"/>
    <w:uiPriority w:val="99"/>
    <w:unhideWhenUsed/>
    <w:rsid w:val="00984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D11"/>
  </w:style>
  <w:style w:type="character" w:customStyle="1" w:styleId="a">
    <w:name w:val="_"/>
    <w:basedOn w:val="DefaultParagraphFont"/>
    <w:rsid w:val="00FA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847819">
      <w:bodyDiv w:val="1"/>
      <w:marLeft w:val="0"/>
      <w:marRight w:val="0"/>
      <w:marTop w:val="0"/>
      <w:marBottom w:val="0"/>
      <w:divBdr>
        <w:top w:val="none" w:sz="0" w:space="0" w:color="auto"/>
        <w:left w:val="none" w:sz="0" w:space="0" w:color="auto"/>
        <w:bottom w:val="none" w:sz="0" w:space="0" w:color="auto"/>
        <w:right w:val="none" w:sz="0" w:space="0" w:color="auto"/>
      </w:divBdr>
      <w:divsChild>
        <w:div w:id="668290279">
          <w:marLeft w:val="0"/>
          <w:marRight w:val="0"/>
          <w:marTop w:val="0"/>
          <w:marBottom w:val="0"/>
          <w:divBdr>
            <w:top w:val="none" w:sz="0" w:space="0" w:color="auto"/>
            <w:left w:val="none" w:sz="0" w:space="0" w:color="auto"/>
            <w:bottom w:val="none" w:sz="0" w:space="0" w:color="auto"/>
            <w:right w:val="none" w:sz="0" w:space="0" w:color="auto"/>
          </w:divBdr>
        </w:div>
        <w:div w:id="1502426862">
          <w:marLeft w:val="0"/>
          <w:marRight w:val="0"/>
          <w:marTop w:val="0"/>
          <w:marBottom w:val="0"/>
          <w:divBdr>
            <w:top w:val="none" w:sz="0" w:space="0" w:color="auto"/>
            <w:left w:val="none" w:sz="0" w:space="0" w:color="auto"/>
            <w:bottom w:val="none" w:sz="0" w:space="0" w:color="auto"/>
            <w:right w:val="none" w:sz="0" w:space="0" w:color="auto"/>
          </w:divBdr>
        </w:div>
        <w:div w:id="1316300844">
          <w:marLeft w:val="0"/>
          <w:marRight w:val="0"/>
          <w:marTop w:val="0"/>
          <w:marBottom w:val="0"/>
          <w:divBdr>
            <w:top w:val="none" w:sz="0" w:space="0" w:color="auto"/>
            <w:left w:val="none" w:sz="0" w:space="0" w:color="auto"/>
            <w:bottom w:val="none" w:sz="0" w:space="0" w:color="auto"/>
            <w:right w:val="none" w:sz="0" w:space="0" w:color="auto"/>
          </w:divBdr>
        </w:div>
        <w:div w:id="672101202">
          <w:marLeft w:val="0"/>
          <w:marRight w:val="0"/>
          <w:marTop w:val="0"/>
          <w:marBottom w:val="0"/>
          <w:divBdr>
            <w:top w:val="none" w:sz="0" w:space="0" w:color="auto"/>
            <w:left w:val="none" w:sz="0" w:space="0" w:color="auto"/>
            <w:bottom w:val="none" w:sz="0" w:space="0" w:color="auto"/>
            <w:right w:val="none" w:sz="0" w:space="0" w:color="auto"/>
          </w:divBdr>
        </w:div>
        <w:div w:id="971248051">
          <w:marLeft w:val="0"/>
          <w:marRight w:val="0"/>
          <w:marTop w:val="0"/>
          <w:marBottom w:val="0"/>
          <w:divBdr>
            <w:top w:val="none" w:sz="0" w:space="0" w:color="auto"/>
            <w:left w:val="none" w:sz="0" w:space="0" w:color="auto"/>
            <w:bottom w:val="none" w:sz="0" w:space="0" w:color="auto"/>
            <w:right w:val="none" w:sz="0" w:space="0" w:color="auto"/>
          </w:divBdr>
        </w:div>
        <w:div w:id="168567035">
          <w:marLeft w:val="0"/>
          <w:marRight w:val="0"/>
          <w:marTop w:val="0"/>
          <w:marBottom w:val="0"/>
          <w:divBdr>
            <w:top w:val="none" w:sz="0" w:space="0" w:color="auto"/>
            <w:left w:val="none" w:sz="0" w:space="0" w:color="auto"/>
            <w:bottom w:val="none" w:sz="0" w:space="0" w:color="auto"/>
            <w:right w:val="none" w:sz="0" w:space="0" w:color="auto"/>
          </w:divBdr>
        </w:div>
        <w:div w:id="149121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7-9032/13/7/76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erra-doc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B574F54-E7ED-430B-8A21-467F0042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28767</TotalTime>
  <Pages>10</Pages>
  <Words>13706</Words>
  <Characters>78130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65</cp:revision>
  <cp:lastPrinted>2025-05-07T19:41:00Z</cp:lastPrinted>
  <dcterms:created xsi:type="dcterms:W3CDTF">2025-04-18T18:14:00Z</dcterms:created>
  <dcterms:modified xsi:type="dcterms:W3CDTF">2025-06-05T07:04:00Z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8dda6f71-4c22-4da7-89d1-260b03e4bc70</vt:lpwstr>
  </property>
</Properties>
</file>